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6B6CB" w14:textId="77777777" w:rsidR="008B446E" w:rsidRPr="000A12F6" w:rsidRDefault="008B446E" w:rsidP="00E43B18">
      <w:pPr>
        <w:tabs>
          <w:tab w:val="left" w:pos="851"/>
        </w:tabs>
        <w:spacing w:before="100" w:beforeAutospacing="1" w:after="100" w:afterAutospacing="1" w:line="240" w:lineRule="auto"/>
        <w:ind w:right="-568"/>
        <w:jc w:val="center"/>
        <w:rPr>
          <w:rFonts w:ascii="Book Antiqua" w:eastAsia="Times New Roman" w:hAnsi="Book Antiqua" w:cs="Times New Roman"/>
          <w:sz w:val="19"/>
          <w:szCs w:val="19"/>
          <w:lang w:eastAsia="pt-BR"/>
        </w:rPr>
      </w:pPr>
      <w:hyperlink r:id="rId8" w:history="1">
        <w:r w:rsidRPr="000A12F6">
          <w:rPr>
            <w:rFonts w:ascii="Book Antiqua" w:eastAsia="Times New Roman" w:hAnsi="Book Antiqua" w:cs="Times New Roman"/>
            <w:b/>
            <w:bCs/>
            <w:sz w:val="19"/>
            <w:szCs w:val="19"/>
            <w:u w:val="single"/>
            <w:lang w:eastAsia="pt-BR"/>
          </w:rPr>
          <w:t>NOVO CÓDIGO FLORESTAL</w:t>
        </w:r>
      </w:hyperlink>
      <w:r w:rsidRPr="000A12F6">
        <w:rPr>
          <w:rFonts w:ascii="Book Antiqua" w:eastAsia="Times New Roman" w:hAnsi="Book Antiqua" w:cs="Times New Roman"/>
          <w:b/>
          <w:bCs/>
          <w:sz w:val="19"/>
          <w:szCs w:val="19"/>
          <w:u w:val="single"/>
          <w:lang w:eastAsia="pt-BR"/>
        </w:rPr>
        <w:t xml:space="preserve"> BRASILEIRO</w:t>
      </w:r>
    </w:p>
    <w:p w14:paraId="224F6396" w14:textId="77777777" w:rsidR="008B446E" w:rsidRPr="000A12F6" w:rsidRDefault="008B446E" w:rsidP="008B446E">
      <w:pPr>
        <w:jc w:val="center"/>
        <w:rPr>
          <w:rFonts w:ascii="Book Antiqua" w:hAnsi="Book Antiqua" w:cs="Times New Roman"/>
          <w:b/>
          <w:sz w:val="19"/>
          <w:szCs w:val="19"/>
        </w:rPr>
      </w:pPr>
      <w:r w:rsidRPr="000A12F6">
        <w:rPr>
          <w:rFonts w:ascii="Book Antiqua" w:hAnsi="Book Antiqua" w:cs="Times New Roman"/>
          <w:b/>
          <w:sz w:val="19"/>
          <w:szCs w:val="19"/>
        </w:rPr>
        <w:t>MATERIAL COM QUESTÕES DE CONCURSO e ALGUMAS REFERÊNCIAS À SÚMULAS E JULGADOS DOS TRIBUNAIS SUPERIORES</w:t>
      </w:r>
    </w:p>
    <w:p w14:paraId="5AAC432A" w14:textId="77777777" w:rsidR="008B446E" w:rsidRPr="000A12F6" w:rsidRDefault="00182712" w:rsidP="008B446E">
      <w:pPr>
        <w:jc w:val="center"/>
        <w:rPr>
          <w:rFonts w:ascii="Book Antiqua" w:hAnsi="Book Antiqua" w:cs="Times New Roman"/>
          <w:b/>
          <w:color w:val="FF0000"/>
          <w:sz w:val="19"/>
          <w:szCs w:val="19"/>
        </w:rPr>
      </w:pPr>
      <w:r w:rsidRPr="000A12F6">
        <w:rPr>
          <w:rFonts w:ascii="Book Antiqua" w:hAnsi="Book Antiqua" w:cs="Times New Roman"/>
          <w:b/>
          <w:color w:val="FF0000"/>
          <w:sz w:val="19"/>
          <w:szCs w:val="19"/>
        </w:rPr>
        <w:t>Material confeccionado por</w:t>
      </w:r>
      <w:r w:rsidR="008B446E" w:rsidRPr="000A12F6">
        <w:rPr>
          <w:rFonts w:ascii="Book Antiqua" w:hAnsi="Book Antiqua" w:cs="Times New Roman"/>
          <w:b/>
          <w:color w:val="FF0000"/>
          <w:sz w:val="19"/>
          <w:szCs w:val="19"/>
        </w:rPr>
        <w:t xml:space="preserve"> Eduardo B. S. Teixeira.</w:t>
      </w:r>
    </w:p>
    <w:tbl>
      <w:tblPr>
        <w:tblStyle w:val="Tabelacomgrade"/>
        <w:tblW w:w="0" w:type="auto"/>
        <w:shd w:val="clear" w:color="auto" w:fill="E7E6E6" w:themeFill="background2"/>
        <w:tblLook w:val="04A0" w:firstRow="1" w:lastRow="0" w:firstColumn="1" w:lastColumn="0" w:noHBand="0" w:noVBand="1"/>
      </w:tblPr>
      <w:tblGrid>
        <w:gridCol w:w="8448"/>
      </w:tblGrid>
      <w:tr w:rsidR="008B446E" w:rsidRPr="000A12F6" w14:paraId="584E84F0" w14:textId="77777777" w:rsidTr="00C64D2E">
        <w:trPr>
          <w:trHeight w:val="4049"/>
        </w:trPr>
        <w:tc>
          <w:tcPr>
            <w:tcW w:w="8448" w:type="dxa"/>
            <w:shd w:val="clear" w:color="auto" w:fill="E7E6E6" w:themeFill="background2"/>
          </w:tcPr>
          <w:p w14:paraId="1D997BA6" w14:textId="59F22701" w:rsidR="00382005" w:rsidRPr="000A12F6" w:rsidRDefault="008B446E" w:rsidP="00F63749">
            <w:pPr>
              <w:jc w:val="both"/>
              <w:rPr>
                <w:rFonts w:ascii="Book Antiqua" w:eastAsia="Times New Roman" w:hAnsi="Book Antiqua" w:cs="Times New Roman"/>
                <w:b/>
                <w:color w:val="FF0000"/>
                <w:sz w:val="18"/>
                <w:szCs w:val="18"/>
                <w:lang w:eastAsia="pt-BR"/>
              </w:rPr>
            </w:pPr>
            <w:r w:rsidRPr="000A12F6">
              <w:rPr>
                <w:rFonts w:ascii="Book Antiqua" w:eastAsia="Times New Roman" w:hAnsi="Book Antiqua" w:cs="Times New Roman"/>
                <w:b/>
                <w:color w:val="FFFFFF" w:themeColor="background1"/>
                <w:sz w:val="18"/>
                <w:szCs w:val="18"/>
                <w:highlight w:val="black"/>
                <w:lang w:eastAsia="pt-BR"/>
              </w:rPr>
              <w:t>Última atualização legislativa</w:t>
            </w:r>
            <w:r w:rsidRPr="00D45AF0">
              <w:rPr>
                <w:rFonts w:ascii="Book Antiqua" w:eastAsia="Times New Roman" w:hAnsi="Book Antiqua" w:cs="Times New Roman"/>
                <w:b/>
                <w:color w:val="FF0000"/>
                <w:sz w:val="18"/>
                <w:szCs w:val="18"/>
                <w:lang w:eastAsia="pt-BR"/>
              </w:rPr>
              <w:t>:</w:t>
            </w:r>
            <w:r w:rsidR="00D45AF0">
              <w:rPr>
                <w:rFonts w:ascii="Book Antiqua" w:eastAsia="Times New Roman" w:hAnsi="Book Antiqua" w:cs="Times New Roman"/>
                <w:b/>
                <w:color w:val="FF0000"/>
                <w:sz w:val="18"/>
                <w:szCs w:val="18"/>
                <w:lang w:eastAsia="pt-BR"/>
              </w:rPr>
              <w:t xml:space="preserve"> </w:t>
            </w:r>
            <w:r w:rsidR="00362FC8">
              <w:rPr>
                <w:rFonts w:ascii="Book Antiqua" w:eastAsia="Times New Roman" w:hAnsi="Book Antiqua" w:cs="Times New Roman"/>
                <w:b/>
                <w:color w:val="FF0000"/>
                <w:sz w:val="18"/>
                <w:szCs w:val="18"/>
                <w:lang w:eastAsia="pt-BR"/>
              </w:rPr>
              <w:t>15</w:t>
            </w:r>
            <w:r w:rsidR="008B1101">
              <w:rPr>
                <w:rFonts w:ascii="Book Antiqua" w:eastAsia="Times New Roman" w:hAnsi="Book Antiqua" w:cs="Times New Roman"/>
                <w:b/>
                <w:color w:val="FF0000"/>
                <w:sz w:val="18"/>
                <w:szCs w:val="18"/>
                <w:lang w:eastAsia="pt-BR"/>
              </w:rPr>
              <w:t>/</w:t>
            </w:r>
            <w:r w:rsidR="00362FC8">
              <w:rPr>
                <w:rFonts w:ascii="Book Antiqua" w:eastAsia="Times New Roman" w:hAnsi="Book Antiqua" w:cs="Times New Roman"/>
                <w:b/>
                <w:color w:val="FF0000"/>
                <w:sz w:val="18"/>
                <w:szCs w:val="18"/>
                <w:lang w:eastAsia="pt-BR"/>
              </w:rPr>
              <w:t>12</w:t>
            </w:r>
            <w:r w:rsidR="00231787">
              <w:rPr>
                <w:rFonts w:ascii="Book Antiqua" w:eastAsia="Times New Roman" w:hAnsi="Book Antiqua" w:cs="Times New Roman"/>
                <w:b/>
                <w:color w:val="FF0000"/>
                <w:sz w:val="18"/>
                <w:szCs w:val="18"/>
                <w:lang w:eastAsia="pt-BR"/>
              </w:rPr>
              <w:t>/24</w:t>
            </w:r>
            <w:r w:rsidR="00D45AF0">
              <w:rPr>
                <w:rFonts w:ascii="Book Antiqua" w:eastAsia="Times New Roman" w:hAnsi="Book Antiqua" w:cs="Times New Roman"/>
                <w:b/>
                <w:color w:val="FF0000"/>
                <w:sz w:val="18"/>
                <w:szCs w:val="18"/>
                <w:lang w:eastAsia="pt-BR"/>
              </w:rPr>
              <w:t xml:space="preserve"> -</w:t>
            </w:r>
            <w:r w:rsidR="00632B64" w:rsidRPr="00D45AF0">
              <w:rPr>
                <w:rFonts w:ascii="Book Antiqua" w:eastAsia="Times New Roman" w:hAnsi="Book Antiqua" w:cs="Times New Roman"/>
                <w:b/>
                <w:color w:val="FF0000"/>
                <w:sz w:val="18"/>
                <w:szCs w:val="18"/>
                <w:lang w:eastAsia="pt-BR"/>
              </w:rPr>
              <w:t xml:space="preserve"> </w:t>
            </w:r>
            <w:r w:rsidR="00B6326E" w:rsidRPr="00B6326E">
              <w:rPr>
                <w:rFonts w:ascii="Book Antiqua" w:eastAsia="Times New Roman" w:hAnsi="Book Antiqua" w:cs="Times New Roman"/>
                <w:b/>
                <w:color w:val="FF0000"/>
                <w:sz w:val="18"/>
                <w:szCs w:val="18"/>
                <w:highlight w:val="cyan"/>
                <w:lang w:eastAsia="pt-BR"/>
              </w:rPr>
              <w:t>Lei 14.406</w:t>
            </w:r>
            <w:r w:rsidR="00B6326E" w:rsidRPr="00B6326E">
              <w:rPr>
                <w:rFonts w:ascii="Book Antiqua" w:eastAsia="Times New Roman" w:hAnsi="Book Antiqua" w:cs="Times New Roman"/>
                <w:b/>
                <w:color w:val="FF0000"/>
                <w:sz w:val="18"/>
                <w:szCs w:val="18"/>
                <w:lang w:eastAsia="pt-BR"/>
              </w:rPr>
              <w:t>, de 12.7.22</w:t>
            </w:r>
            <w:r w:rsidR="00B6326E">
              <w:rPr>
                <w:rFonts w:ascii="Book Antiqua" w:eastAsia="Times New Roman" w:hAnsi="Book Antiqua" w:cs="Times New Roman"/>
                <w:b/>
                <w:color w:val="FF0000"/>
                <w:sz w:val="18"/>
                <w:szCs w:val="18"/>
                <w:lang w:eastAsia="pt-BR"/>
              </w:rPr>
              <w:t>.</w:t>
            </w:r>
            <w:r w:rsidR="00F63749">
              <w:rPr>
                <w:rFonts w:ascii="Book Antiqua" w:eastAsia="Times New Roman" w:hAnsi="Book Antiqua" w:cs="Times New Roman"/>
                <w:b/>
                <w:color w:val="FF0000"/>
                <w:sz w:val="18"/>
                <w:szCs w:val="18"/>
                <w:lang w:eastAsia="pt-BR"/>
              </w:rPr>
              <w:t xml:space="preserve">; </w:t>
            </w:r>
            <w:r w:rsidR="00F63749" w:rsidRPr="00F63749">
              <w:rPr>
                <w:rFonts w:ascii="Book Antiqua" w:eastAsia="Times New Roman" w:hAnsi="Book Antiqua" w:cs="Times New Roman"/>
                <w:b/>
                <w:color w:val="FF0000"/>
                <w:sz w:val="18"/>
                <w:szCs w:val="18"/>
                <w:highlight w:val="cyan"/>
                <w:lang w:eastAsia="pt-BR"/>
              </w:rPr>
              <w:t xml:space="preserve">Lei </w:t>
            </w:r>
            <w:r w:rsidR="00362FC8">
              <w:rPr>
                <w:rFonts w:ascii="Book Antiqua" w:eastAsia="Times New Roman" w:hAnsi="Book Antiqua" w:cs="Times New Roman"/>
                <w:b/>
                <w:color w:val="FF0000"/>
                <w:sz w:val="18"/>
                <w:szCs w:val="18"/>
                <w:highlight w:val="cyan"/>
                <w:lang w:eastAsia="pt-BR"/>
              </w:rPr>
              <w:t>1</w:t>
            </w:r>
            <w:r w:rsidR="00F63749" w:rsidRPr="00F63749">
              <w:rPr>
                <w:rFonts w:ascii="Book Antiqua" w:eastAsia="Times New Roman" w:hAnsi="Book Antiqua" w:cs="Times New Roman"/>
                <w:b/>
                <w:color w:val="FF0000"/>
                <w:sz w:val="18"/>
                <w:szCs w:val="18"/>
                <w:highlight w:val="cyan"/>
                <w:lang w:eastAsia="pt-BR"/>
              </w:rPr>
              <w:t>4.595</w:t>
            </w:r>
            <w:r w:rsidR="00F63749" w:rsidRPr="00F63749">
              <w:rPr>
                <w:rFonts w:ascii="Book Antiqua" w:eastAsia="Times New Roman" w:hAnsi="Book Antiqua" w:cs="Times New Roman"/>
                <w:b/>
                <w:color w:val="FF0000"/>
                <w:sz w:val="18"/>
                <w:szCs w:val="18"/>
                <w:lang w:eastAsia="pt-BR"/>
              </w:rPr>
              <w:t>, de 5.6.23</w:t>
            </w:r>
            <w:r w:rsidR="00422B24">
              <w:rPr>
                <w:rFonts w:ascii="Book Antiqua" w:eastAsia="Times New Roman" w:hAnsi="Book Antiqua" w:cs="Times New Roman"/>
                <w:b/>
                <w:color w:val="FF0000"/>
                <w:sz w:val="18"/>
                <w:szCs w:val="18"/>
                <w:lang w:eastAsia="pt-BR"/>
              </w:rPr>
              <w:t>;</w:t>
            </w:r>
            <w:r w:rsidR="00422B24">
              <w:t xml:space="preserve"> </w:t>
            </w:r>
            <w:bookmarkStart w:id="0" w:name="_Hlk143779777"/>
            <w:r w:rsidR="00422B24" w:rsidRPr="00422B24">
              <w:rPr>
                <w:rFonts w:ascii="Book Antiqua" w:eastAsia="Times New Roman" w:hAnsi="Book Antiqua" w:cs="Times New Roman"/>
                <w:b/>
                <w:color w:val="FF0000"/>
                <w:sz w:val="18"/>
                <w:szCs w:val="18"/>
                <w:highlight w:val="cyan"/>
                <w:lang w:eastAsia="pt-BR"/>
              </w:rPr>
              <w:t>Lei 14.653</w:t>
            </w:r>
            <w:r w:rsidR="00422B24" w:rsidRPr="00422B24">
              <w:rPr>
                <w:rFonts w:ascii="Book Antiqua" w:eastAsia="Times New Roman" w:hAnsi="Book Antiqua" w:cs="Times New Roman"/>
                <w:b/>
                <w:color w:val="FF0000"/>
                <w:sz w:val="18"/>
                <w:szCs w:val="18"/>
                <w:lang w:eastAsia="pt-BR"/>
              </w:rPr>
              <w:t>, de 23.8.23</w:t>
            </w:r>
            <w:r w:rsidR="00422B24">
              <w:rPr>
                <w:rFonts w:ascii="Book Antiqua" w:eastAsia="Times New Roman" w:hAnsi="Book Antiqua" w:cs="Times New Roman"/>
                <w:b/>
                <w:color w:val="FF0000"/>
                <w:sz w:val="18"/>
                <w:szCs w:val="18"/>
                <w:lang w:eastAsia="pt-BR"/>
              </w:rPr>
              <w:t>.</w:t>
            </w:r>
            <w:bookmarkEnd w:id="0"/>
            <w:r w:rsidR="00231787">
              <w:t xml:space="preserve"> </w:t>
            </w:r>
            <w:r w:rsidR="00231787" w:rsidRPr="00231787">
              <w:rPr>
                <w:rFonts w:ascii="Book Antiqua" w:eastAsia="Times New Roman" w:hAnsi="Book Antiqua" w:cs="Times New Roman"/>
                <w:b/>
                <w:color w:val="FF0000"/>
                <w:sz w:val="18"/>
                <w:szCs w:val="18"/>
                <w:highlight w:val="cyan"/>
                <w:lang w:eastAsia="pt-BR"/>
              </w:rPr>
              <w:t>Lei 14.932</w:t>
            </w:r>
            <w:r w:rsidR="00231787" w:rsidRPr="00231787">
              <w:rPr>
                <w:rFonts w:ascii="Book Antiqua" w:eastAsia="Times New Roman" w:hAnsi="Book Antiqua" w:cs="Times New Roman"/>
                <w:b/>
                <w:color w:val="FF0000"/>
                <w:sz w:val="18"/>
                <w:szCs w:val="18"/>
                <w:lang w:eastAsia="pt-BR"/>
              </w:rPr>
              <w:t>, de 23.7.24</w:t>
            </w:r>
            <w:r w:rsidR="00231787">
              <w:rPr>
                <w:rFonts w:ascii="Book Antiqua" w:eastAsia="Times New Roman" w:hAnsi="Book Antiqua" w:cs="Times New Roman"/>
                <w:b/>
                <w:color w:val="FF0000"/>
                <w:sz w:val="18"/>
                <w:szCs w:val="18"/>
                <w:lang w:eastAsia="pt-BR"/>
              </w:rPr>
              <w:t>.</w:t>
            </w:r>
            <w:r w:rsidR="008B1101">
              <w:t xml:space="preserve"> </w:t>
            </w:r>
            <w:r w:rsidR="008B1101" w:rsidRPr="008B1101">
              <w:rPr>
                <w:rFonts w:ascii="Book Antiqua" w:eastAsia="Times New Roman" w:hAnsi="Book Antiqua" w:cs="Times New Roman"/>
                <w:b/>
                <w:color w:val="FF0000"/>
                <w:sz w:val="18"/>
                <w:szCs w:val="18"/>
                <w:highlight w:val="cyan"/>
                <w:lang w:eastAsia="pt-BR"/>
              </w:rPr>
              <w:t>Lei 14.944</w:t>
            </w:r>
            <w:r w:rsidR="008B1101" w:rsidRPr="008B1101">
              <w:rPr>
                <w:rFonts w:ascii="Book Antiqua" w:eastAsia="Times New Roman" w:hAnsi="Book Antiqua" w:cs="Times New Roman"/>
                <w:b/>
                <w:color w:val="FF0000"/>
                <w:sz w:val="18"/>
                <w:szCs w:val="18"/>
                <w:lang w:eastAsia="pt-BR"/>
              </w:rPr>
              <w:t>, de 31.7.24</w:t>
            </w:r>
            <w:r w:rsidR="00362FC8">
              <w:rPr>
                <w:rFonts w:ascii="Book Antiqua" w:eastAsia="Times New Roman" w:hAnsi="Book Antiqua" w:cs="Times New Roman"/>
                <w:b/>
                <w:color w:val="FF0000"/>
                <w:sz w:val="18"/>
                <w:szCs w:val="18"/>
                <w:lang w:eastAsia="pt-BR"/>
              </w:rPr>
              <w:t>;</w:t>
            </w:r>
            <w:r w:rsidR="00362FC8">
              <w:t xml:space="preserve"> </w:t>
            </w:r>
            <w:r w:rsidR="00362FC8" w:rsidRPr="00362FC8">
              <w:rPr>
                <w:rFonts w:ascii="Book Antiqua" w:eastAsia="Times New Roman" w:hAnsi="Book Antiqua" w:cs="Times New Roman"/>
                <w:b/>
                <w:color w:val="FF0000"/>
                <w:sz w:val="18"/>
                <w:szCs w:val="18"/>
                <w:highlight w:val="cyan"/>
                <w:lang w:eastAsia="pt-BR"/>
              </w:rPr>
              <w:t>Lei 15.042</w:t>
            </w:r>
            <w:r w:rsidR="00362FC8" w:rsidRPr="00362FC8">
              <w:rPr>
                <w:rFonts w:ascii="Book Antiqua" w:eastAsia="Times New Roman" w:hAnsi="Book Antiqua" w:cs="Times New Roman"/>
                <w:b/>
                <w:color w:val="FF0000"/>
                <w:sz w:val="18"/>
                <w:szCs w:val="18"/>
                <w:lang w:eastAsia="pt-BR"/>
              </w:rPr>
              <w:t>, de 11.12.24</w:t>
            </w:r>
            <w:r w:rsidR="00362FC8">
              <w:rPr>
                <w:rFonts w:ascii="Book Antiqua" w:eastAsia="Times New Roman" w:hAnsi="Book Antiqua" w:cs="Times New Roman"/>
                <w:b/>
                <w:color w:val="FF0000"/>
                <w:sz w:val="18"/>
                <w:szCs w:val="18"/>
                <w:lang w:eastAsia="pt-BR"/>
              </w:rPr>
              <w:t>.</w:t>
            </w:r>
          </w:p>
          <w:p w14:paraId="24295D88" w14:textId="77777777" w:rsidR="00CC431A" w:rsidRPr="000A12F6" w:rsidRDefault="00CC431A" w:rsidP="00BD16F9">
            <w:pPr>
              <w:jc w:val="both"/>
              <w:rPr>
                <w:rFonts w:ascii="Book Antiqua" w:eastAsia="Times New Roman" w:hAnsi="Book Antiqua" w:cs="Times New Roman"/>
                <w:b/>
                <w:sz w:val="18"/>
                <w:szCs w:val="18"/>
                <w:lang w:eastAsia="pt-BR"/>
              </w:rPr>
            </w:pPr>
          </w:p>
          <w:p w14:paraId="61F5F628" w14:textId="73A0A77E" w:rsidR="00382005" w:rsidRPr="000A12F6" w:rsidRDefault="00382005" w:rsidP="00382005">
            <w:pPr>
              <w:jc w:val="both"/>
              <w:rPr>
                <w:rFonts w:ascii="Book Antiqua" w:eastAsia="Times New Roman" w:hAnsi="Book Antiqua" w:cs="Times New Roman"/>
                <w:b/>
                <w:sz w:val="18"/>
                <w:szCs w:val="18"/>
                <w:lang w:eastAsia="pt-BR"/>
              </w:rPr>
            </w:pPr>
            <w:r w:rsidRPr="000A12F6">
              <w:rPr>
                <w:rFonts w:ascii="Book Antiqua" w:eastAsia="Times New Roman" w:hAnsi="Book Antiqua" w:cs="Times New Roman"/>
                <w:b/>
                <w:color w:val="FFFFFF" w:themeColor="background1"/>
                <w:sz w:val="18"/>
                <w:szCs w:val="18"/>
                <w:highlight w:val="black"/>
                <w:lang w:eastAsia="pt-BR"/>
              </w:rPr>
              <w:t>Última atualização jurisprudencial</w:t>
            </w:r>
            <w:r w:rsidRPr="000A12F6">
              <w:rPr>
                <w:rFonts w:ascii="Book Antiqua" w:eastAsia="Times New Roman" w:hAnsi="Book Antiqua" w:cs="Times New Roman"/>
                <w:b/>
                <w:sz w:val="18"/>
                <w:szCs w:val="18"/>
                <w:lang w:eastAsia="pt-BR"/>
              </w:rPr>
              <w:t xml:space="preserve">: </w:t>
            </w:r>
            <w:r w:rsidR="00BB3B2A" w:rsidRPr="000A12F6">
              <w:rPr>
                <w:rFonts w:ascii="Book Antiqua" w:eastAsia="Times New Roman" w:hAnsi="Book Antiqua" w:cs="Times New Roman"/>
                <w:b/>
                <w:color w:val="FF0000"/>
                <w:sz w:val="18"/>
                <w:szCs w:val="18"/>
                <w:lang w:eastAsia="pt-BR"/>
              </w:rPr>
              <w:t>03/05</w:t>
            </w:r>
            <w:r w:rsidRPr="000A12F6">
              <w:rPr>
                <w:rFonts w:ascii="Book Antiqua" w:eastAsia="Times New Roman" w:hAnsi="Book Antiqua" w:cs="Times New Roman"/>
                <w:b/>
                <w:color w:val="FF0000"/>
                <w:sz w:val="18"/>
                <w:szCs w:val="18"/>
                <w:lang w:eastAsia="pt-BR"/>
              </w:rPr>
              <w:t>/1</w:t>
            </w:r>
            <w:r w:rsidR="00BB3B2A" w:rsidRPr="000A12F6">
              <w:rPr>
                <w:rFonts w:ascii="Book Antiqua" w:eastAsia="Times New Roman" w:hAnsi="Book Antiqua" w:cs="Times New Roman"/>
                <w:b/>
                <w:color w:val="FF0000"/>
                <w:sz w:val="18"/>
                <w:szCs w:val="18"/>
                <w:lang w:eastAsia="pt-BR"/>
              </w:rPr>
              <w:t>9</w:t>
            </w:r>
            <w:r w:rsidR="00F739FB" w:rsidRPr="000A12F6">
              <w:rPr>
                <w:rFonts w:ascii="Book Antiqua" w:eastAsia="Times New Roman" w:hAnsi="Book Antiqua" w:cs="Times New Roman"/>
                <w:b/>
                <w:color w:val="FF0000"/>
                <w:sz w:val="18"/>
                <w:szCs w:val="18"/>
                <w:lang w:eastAsia="pt-BR"/>
              </w:rPr>
              <w:t xml:space="preserve"> - </w:t>
            </w:r>
            <w:r w:rsidRPr="000A12F6">
              <w:rPr>
                <w:rFonts w:ascii="Book Antiqua" w:eastAsia="Times New Roman" w:hAnsi="Book Antiqua" w:cs="Times New Roman"/>
                <w:b/>
                <w:color w:val="FF0000"/>
                <w:sz w:val="18"/>
                <w:szCs w:val="18"/>
                <w:lang w:eastAsia="pt-BR"/>
              </w:rPr>
              <w:t>Info 892 STF</w:t>
            </w:r>
            <w:r w:rsidR="00F739FB" w:rsidRPr="000A12F6">
              <w:rPr>
                <w:rFonts w:ascii="Book Antiqua" w:eastAsia="Times New Roman" w:hAnsi="Book Antiqua" w:cs="Times New Roman"/>
                <w:b/>
                <w:color w:val="FF0000"/>
                <w:sz w:val="18"/>
                <w:szCs w:val="18"/>
                <w:lang w:eastAsia="pt-BR"/>
              </w:rPr>
              <w:t>; Info 916 STF (vide art. 3º)</w:t>
            </w:r>
            <w:r w:rsidR="00BB3B2A" w:rsidRPr="000A12F6">
              <w:rPr>
                <w:rFonts w:ascii="Book Antiqua" w:eastAsia="Times New Roman" w:hAnsi="Book Antiqua" w:cs="Times New Roman"/>
                <w:b/>
                <w:color w:val="FF0000"/>
                <w:sz w:val="18"/>
                <w:szCs w:val="18"/>
                <w:lang w:eastAsia="pt-BR"/>
              </w:rPr>
              <w:t>; Info 643 STJ (art. 3º, II)</w:t>
            </w:r>
            <w:r w:rsidR="00B870D8">
              <w:rPr>
                <w:rFonts w:ascii="Book Antiqua" w:eastAsia="Times New Roman" w:hAnsi="Book Antiqua" w:cs="Times New Roman"/>
                <w:b/>
                <w:color w:val="FF0000"/>
                <w:sz w:val="18"/>
                <w:szCs w:val="18"/>
                <w:lang w:eastAsia="pt-BR"/>
              </w:rPr>
              <w:t>; Info 694 (art. 4º, I).</w:t>
            </w:r>
          </w:p>
          <w:p w14:paraId="33F14EDF" w14:textId="77777777" w:rsidR="008B446E" w:rsidRPr="000A12F6" w:rsidRDefault="008B446E" w:rsidP="00BD16F9">
            <w:pPr>
              <w:jc w:val="both"/>
              <w:rPr>
                <w:rFonts w:ascii="Book Antiqua" w:eastAsia="Times New Roman" w:hAnsi="Book Antiqua" w:cs="Times New Roman"/>
                <w:b/>
                <w:sz w:val="18"/>
                <w:szCs w:val="18"/>
                <w:lang w:eastAsia="pt-BR"/>
              </w:rPr>
            </w:pPr>
          </w:p>
          <w:p w14:paraId="4B6BA1E5" w14:textId="59336E75" w:rsidR="008B446E" w:rsidRPr="000A12F6" w:rsidRDefault="008B446E" w:rsidP="00BD16F9">
            <w:pPr>
              <w:jc w:val="both"/>
              <w:rPr>
                <w:rFonts w:ascii="Book Antiqua" w:eastAsia="Times New Roman" w:hAnsi="Book Antiqua" w:cs="Times New Roman"/>
                <w:b/>
                <w:color w:val="FF0000"/>
                <w:sz w:val="18"/>
                <w:szCs w:val="18"/>
                <w:lang w:eastAsia="pt-BR"/>
              </w:rPr>
            </w:pPr>
            <w:r w:rsidRPr="000A12F6">
              <w:rPr>
                <w:rFonts w:ascii="Book Antiqua" w:eastAsia="Times New Roman" w:hAnsi="Book Antiqua" w:cs="Times New Roman"/>
                <w:b/>
                <w:color w:val="FFFFFF" w:themeColor="background1"/>
                <w:sz w:val="18"/>
                <w:szCs w:val="18"/>
                <w:highlight w:val="black"/>
                <w:lang w:eastAsia="pt-BR"/>
              </w:rPr>
              <w:t xml:space="preserve">Última atualização questões de </w:t>
            </w:r>
            <w:r w:rsidR="005878D6" w:rsidRPr="000A12F6">
              <w:rPr>
                <w:rFonts w:ascii="Book Antiqua" w:eastAsia="Times New Roman" w:hAnsi="Book Antiqua" w:cs="Times New Roman"/>
                <w:b/>
                <w:color w:val="FFFFFF" w:themeColor="background1"/>
                <w:sz w:val="18"/>
                <w:szCs w:val="18"/>
                <w:highlight w:val="black"/>
                <w:lang w:eastAsia="pt-BR"/>
              </w:rPr>
              <w:t>concurso</w:t>
            </w:r>
            <w:r w:rsidR="00382005" w:rsidRPr="000A12F6">
              <w:rPr>
                <w:rFonts w:ascii="Book Antiqua" w:eastAsia="Times New Roman" w:hAnsi="Book Antiqua" w:cs="Times New Roman"/>
                <w:b/>
                <w:color w:val="FFFFFF" w:themeColor="background1"/>
                <w:sz w:val="18"/>
                <w:szCs w:val="18"/>
                <w:highlight w:val="black"/>
                <w:lang w:eastAsia="pt-BR"/>
              </w:rPr>
              <w:t>s</w:t>
            </w:r>
            <w:r w:rsidRPr="000A12F6">
              <w:rPr>
                <w:rFonts w:ascii="Book Antiqua" w:eastAsia="Times New Roman" w:hAnsi="Book Antiqua" w:cs="Times New Roman"/>
                <w:b/>
                <w:sz w:val="18"/>
                <w:szCs w:val="18"/>
                <w:lang w:eastAsia="pt-BR"/>
              </w:rPr>
              <w:t xml:space="preserve">: </w:t>
            </w:r>
            <w:r w:rsidR="004D2DC2">
              <w:rPr>
                <w:rFonts w:ascii="Book Antiqua" w:eastAsia="Times New Roman" w:hAnsi="Book Antiqua" w:cs="Times New Roman"/>
                <w:b/>
                <w:color w:val="FF0000"/>
                <w:sz w:val="18"/>
                <w:szCs w:val="18"/>
                <w:lang w:eastAsia="pt-BR"/>
              </w:rPr>
              <w:t>18/07</w:t>
            </w:r>
            <w:r w:rsidR="005B0C1B">
              <w:rPr>
                <w:rFonts w:ascii="Book Antiqua" w:eastAsia="Times New Roman" w:hAnsi="Book Antiqua" w:cs="Times New Roman"/>
                <w:b/>
                <w:color w:val="FF0000"/>
                <w:sz w:val="18"/>
                <w:szCs w:val="18"/>
                <w:lang w:eastAsia="pt-BR"/>
              </w:rPr>
              <w:t>/2025</w:t>
            </w:r>
            <w:r w:rsidR="00AF0E42" w:rsidRPr="000A12F6">
              <w:rPr>
                <w:rFonts w:ascii="Book Antiqua" w:eastAsia="Times New Roman" w:hAnsi="Book Antiqua" w:cs="Times New Roman"/>
                <w:b/>
                <w:color w:val="FF0000"/>
                <w:sz w:val="18"/>
                <w:szCs w:val="18"/>
                <w:lang w:eastAsia="pt-BR"/>
              </w:rPr>
              <w:t>.</w:t>
            </w:r>
            <w:r w:rsidR="005878D6" w:rsidRPr="000A12F6">
              <w:rPr>
                <w:rFonts w:ascii="Book Antiqua" w:eastAsia="Times New Roman" w:hAnsi="Book Antiqua" w:cs="Times New Roman"/>
                <w:b/>
                <w:color w:val="FF0000"/>
                <w:sz w:val="18"/>
                <w:szCs w:val="18"/>
                <w:lang w:eastAsia="pt-BR"/>
              </w:rPr>
              <w:t xml:space="preserve"> </w:t>
            </w:r>
          </w:p>
          <w:p w14:paraId="7B2EA2B5" w14:textId="77777777" w:rsidR="00382005" w:rsidRPr="000A12F6" w:rsidRDefault="00382005" w:rsidP="00BD16F9">
            <w:pPr>
              <w:jc w:val="both"/>
              <w:rPr>
                <w:rFonts w:ascii="Book Antiqua" w:eastAsia="Times New Roman" w:hAnsi="Book Antiqua" w:cs="Times New Roman"/>
                <w:b/>
                <w:sz w:val="18"/>
                <w:szCs w:val="18"/>
                <w:lang w:eastAsia="pt-BR"/>
              </w:rPr>
            </w:pPr>
          </w:p>
          <w:p w14:paraId="4724F5C3" w14:textId="77777777" w:rsidR="008B446E" w:rsidRPr="000A12F6" w:rsidRDefault="008B446E" w:rsidP="00BD16F9">
            <w:pPr>
              <w:jc w:val="both"/>
              <w:rPr>
                <w:rFonts w:ascii="Book Antiqua" w:eastAsia="Times New Roman" w:hAnsi="Book Antiqua" w:cs="Times New Roman"/>
                <w:b/>
                <w:sz w:val="18"/>
                <w:szCs w:val="18"/>
                <w:lang w:eastAsia="pt-BR"/>
              </w:rPr>
            </w:pPr>
            <w:r w:rsidRPr="000A12F6">
              <w:rPr>
                <w:rFonts w:ascii="Book Antiqua" w:eastAsia="Times New Roman" w:hAnsi="Book Antiqua" w:cs="Times New Roman"/>
                <w:b/>
                <w:color w:val="FFFFFF" w:themeColor="background1"/>
                <w:sz w:val="18"/>
                <w:szCs w:val="18"/>
                <w:highlight w:val="black"/>
                <w:lang w:eastAsia="pt-BR"/>
              </w:rPr>
              <w:t>Observações quanto à compreensão do material</w:t>
            </w:r>
            <w:r w:rsidRPr="000A12F6">
              <w:rPr>
                <w:rFonts w:ascii="Book Antiqua" w:eastAsia="Times New Roman" w:hAnsi="Book Antiqua" w:cs="Times New Roman"/>
                <w:b/>
                <w:sz w:val="18"/>
                <w:szCs w:val="18"/>
                <w:lang w:eastAsia="pt-BR"/>
              </w:rPr>
              <w:t>:</w:t>
            </w:r>
          </w:p>
          <w:p w14:paraId="6FF504FE" w14:textId="77777777" w:rsidR="008B446E" w:rsidRPr="000A12F6" w:rsidRDefault="008B446E" w:rsidP="008B446E">
            <w:pPr>
              <w:pStyle w:val="PargrafodaLista"/>
              <w:numPr>
                <w:ilvl w:val="0"/>
                <w:numId w:val="2"/>
              </w:numPr>
              <w:jc w:val="both"/>
              <w:rPr>
                <w:rFonts w:ascii="Book Antiqua" w:eastAsia="Times New Roman" w:hAnsi="Book Antiqua" w:cs="Times New Roman"/>
                <w:b/>
                <w:sz w:val="18"/>
                <w:szCs w:val="18"/>
                <w:lang w:eastAsia="pt-BR"/>
              </w:rPr>
            </w:pPr>
            <w:r w:rsidRPr="000A12F6">
              <w:rPr>
                <w:rFonts w:ascii="Book Antiqua" w:eastAsia="Times New Roman" w:hAnsi="Book Antiqua" w:cs="Times New Roman"/>
                <w:b/>
                <w:color w:val="FF0000"/>
                <w:sz w:val="18"/>
                <w:szCs w:val="18"/>
                <w:lang w:eastAsia="pt-BR"/>
              </w:rPr>
              <w:t>Cores utilizadas</w:t>
            </w:r>
            <w:r w:rsidRPr="000A12F6">
              <w:rPr>
                <w:rFonts w:ascii="Book Antiqua" w:eastAsia="Times New Roman" w:hAnsi="Book Antiqua" w:cs="Times New Roman"/>
                <w:b/>
                <w:sz w:val="18"/>
                <w:szCs w:val="18"/>
                <w:lang w:eastAsia="pt-BR"/>
              </w:rPr>
              <w:t>:</w:t>
            </w:r>
          </w:p>
          <w:p w14:paraId="25CD653C" w14:textId="77777777" w:rsidR="008B446E" w:rsidRPr="000A12F6" w:rsidRDefault="008B446E" w:rsidP="008B446E">
            <w:pPr>
              <w:pStyle w:val="PargrafodaLista"/>
              <w:numPr>
                <w:ilvl w:val="0"/>
                <w:numId w:val="1"/>
              </w:numPr>
              <w:jc w:val="both"/>
              <w:rPr>
                <w:rFonts w:ascii="Book Antiqua" w:eastAsia="Times New Roman" w:hAnsi="Book Antiqua" w:cs="Times New Roman"/>
                <w:sz w:val="18"/>
                <w:szCs w:val="18"/>
                <w:lang w:eastAsia="pt-BR"/>
              </w:rPr>
            </w:pPr>
            <w:r w:rsidRPr="000A12F6">
              <w:rPr>
                <w:rFonts w:ascii="Book Antiqua" w:eastAsia="Times New Roman" w:hAnsi="Book Antiqua" w:cs="Times New Roman"/>
                <w:b/>
                <w:sz w:val="18"/>
                <w:szCs w:val="18"/>
                <w:highlight w:val="green"/>
                <w:lang w:eastAsia="pt-BR"/>
              </w:rPr>
              <w:t>EM VERDE</w:t>
            </w:r>
            <w:r w:rsidRPr="000A12F6">
              <w:rPr>
                <w:rFonts w:ascii="Book Antiqua" w:eastAsia="Times New Roman" w:hAnsi="Book Antiqua" w:cs="Times New Roman"/>
                <w:sz w:val="18"/>
                <w:szCs w:val="18"/>
                <w:lang w:eastAsia="pt-BR"/>
              </w:rPr>
              <w:t>: destaque aos títulos, capítulos, bem como outras informações relevantes, etc.</w:t>
            </w:r>
          </w:p>
          <w:p w14:paraId="53B16412" w14:textId="77777777" w:rsidR="008B446E" w:rsidRPr="000A12F6" w:rsidRDefault="008B446E" w:rsidP="008B446E">
            <w:pPr>
              <w:pStyle w:val="PargrafodaLista"/>
              <w:numPr>
                <w:ilvl w:val="0"/>
                <w:numId w:val="1"/>
              </w:numPr>
              <w:jc w:val="both"/>
              <w:rPr>
                <w:rFonts w:ascii="Book Antiqua" w:eastAsia="Times New Roman" w:hAnsi="Book Antiqua" w:cs="Times New Roman"/>
                <w:sz w:val="18"/>
                <w:szCs w:val="18"/>
                <w:lang w:eastAsia="pt-BR"/>
              </w:rPr>
            </w:pPr>
            <w:r w:rsidRPr="000A12F6">
              <w:rPr>
                <w:rFonts w:ascii="Book Antiqua" w:eastAsia="Times New Roman" w:hAnsi="Book Antiqua" w:cs="Times New Roman"/>
                <w:b/>
                <w:sz w:val="18"/>
                <w:szCs w:val="18"/>
                <w:highlight w:val="magenta"/>
                <w:lang w:eastAsia="pt-BR"/>
              </w:rPr>
              <w:t>EM ROXO</w:t>
            </w:r>
            <w:r w:rsidRPr="000A12F6">
              <w:rPr>
                <w:rFonts w:ascii="Book Antiqua" w:eastAsia="Times New Roman" w:hAnsi="Book Antiqua" w:cs="Times New Roman"/>
                <w:sz w:val="18"/>
                <w:szCs w:val="18"/>
                <w:lang w:eastAsia="pt-BR"/>
              </w:rPr>
              <w:t>: artigos que já foram cobrados em provas de concurso.</w:t>
            </w:r>
          </w:p>
          <w:p w14:paraId="5758E5FF" w14:textId="77777777" w:rsidR="008B446E" w:rsidRPr="000A12F6" w:rsidRDefault="008B446E" w:rsidP="008B446E">
            <w:pPr>
              <w:pStyle w:val="PargrafodaLista"/>
              <w:numPr>
                <w:ilvl w:val="0"/>
                <w:numId w:val="1"/>
              </w:numPr>
              <w:jc w:val="both"/>
              <w:rPr>
                <w:rFonts w:ascii="Book Antiqua" w:eastAsia="Times New Roman" w:hAnsi="Book Antiqua" w:cs="Times New Roman"/>
                <w:sz w:val="18"/>
                <w:szCs w:val="18"/>
                <w:lang w:eastAsia="pt-BR"/>
              </w:rPr>
            </w:pPr>
            <w:r w:rsidRPr="000A12F6">
              <w:rPr>
                <w:rFonts w:ascii="Book Antiqua" w:eastAsia="Times New Roman" w:hAnsi="Book Antiqua" w:cs="Times New Roman"/>
                <w:b/>
                <w:sz w:val="18"/>
                <w:szCs w:val="18"/>
                <w:highlight w:val="cyan"/>
                <w:lang w:eastAsia="pt-BR"/>
              </w:rPr>
              <w:t>EM AZUL</w:t>
            </w:r>
            <w:r w:rsidRPr="000A12F6">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no CFlo).</w:t>
            </w:r>
          </w:p>
          <w:p w14:paraId="087C5137" w14:textId="77777777" w:rsidR="008B446E" w:rsidRPr="000A12F6" w:rsidRDefault="008B446E" w:rsidP="008B446E">
            <w:pPr>
              <w:pStyle w:val="PargrafodaLista"/>
              <w:numPr>
                <w:ilvl w:val="0"/>
                <w:numId w:val="1"/>
              </w:numPr>
              <w:jc w:val="both"/>
              <w:rPr>
                <w:rFonts w:ascii="Book Antiqua" w:eastAsia="Times New Roman" w:hAnsi="Book Antiqua" w:cs="Times New Roman"/>
                <w:sz w:val="18"/>
                <w:szCs w:val="18"/>
                <w:lang w:eastAsia="pt-BR"/>
              </w:rPr>
            </w:pPr>
            <w:r w:rsidRPr="000A12F6">
              <w:rPr>
                <w:rFonts w:ascii="Book Antiqua" w:eastAsia="Times New Roman" w:hAnsi="Book Antiqua" w:cs="Times New Roman"/>
                <w:b/>
                <w:sz w:val="18"/>
                <w:szCs w:val="18"/>
                <w:highlight w:val="yellow"/>
                <w:lang w:eastAsia="pt-BR"/>
              </w:rPr>
              <w:t>EM AMARELO</w:t>
            </w:r>
            <w:r w:rsidRPr="000A12F6">
              <w:rPr>
                <w:rFonts w:ascii="Book Antiqua" w:eastAsia="Times New Roman" w:hAnsi="Book Antiqua" w:cs="Times New Roman"/>
                <w:sz w:val="18"/>
                <w:szCs w:val="18"/>
                <w:lang w:eastAsia="pt-BR"/>
              </w:rPr>
              <w:t>: destaques importantes (ex.: critério pessoal)</w:t>
            </w:r>
          </w:p>
          <w:p w14:paraId="24445BD6" w14:textId="77777777" w:rsidR="008B446E" w:rsidRPr="000A12F6" w:rsidRDefault="008B446E" w:rsidP="00BD16F9">
            <w:pPr>
              <w:jc w:val="both"/>
              <w:rPr>
                <w:rFonts w:ascii="Book Antiqua" w:eastAsia="Times New Roman" w:hAnsi="Book Antiqua" w:cs="Times New Roman"/>
                <w:sz w:val="18"/>
                <w:szCs w:val="18"/>
                <w:lang w:eastAsia="pt-BR"/>
              </w:rPr>
            </w:pPr>
          </w:p>
          <w:p w14:paraId="6D83E4B3" w14:textId="77777777" w:rsidR="008B446E" w:rsidRPr="000A12F6" w:rsidRDefault="008B446E" w:rsidP="008B446E">
            <w:pPr>
              <w:pStyle w:val="PargrafodaLista"/>
              <w:numPr>
                <w:ilvl w:val="0"/>
                <w:numId w:val="2"/>
              </w:numPr>
              <w:jc w:val="both"/>
              <w:rPr>
                <w:rFonts w:ascii="Book Antiqua" w:eastAsia="Times New Roman" w:hAnsi="Book Antiqua" w:cs="Times New Roman"/>
                <w:sz w:val="18"/>
                <w:szCs w:val="18"/>
                <w:lang w:eastAsia="pt-BR"/>
              </w:rPr>
            </w:pPr>
            <w:r w:rsidRPr="000A12F6">
              <w:rPr>
                <w:rFonts w:ascii="Book Antiqua" w:eastAsia="Times New Roman" w:hAnsi="Book Antiqua" w:cs="Times New Roman"/>
                <w:b/>
                <w:color w:val="FF0000"/>
                <w:sz w:val="18"/>
                <w:szCs w:val="18"/>
                <w:lang w:eastAsia="pt-BR"/>
              </w:rPr>
              <w:t>Siglas utilizadas</w:t>
            </w:r>
            <w:r w:rsidRPr="000A12F6">
              <w:rPr>
                <w:rFonts w:ascii="Book Antiqua" w:eastAsia="Times New Roman" w:hAnsi="Book Antiqua" w:cs="Times New Roman"/>
                <w:sz w:val="18"/>
                <w:szCs w:val="18"/>
                <w:lang w:eastAsia="pt-BR"/>
              </w:rPr>
              <w:t>:</w:t>
            </w:r>
          </w:p>
          <w:p w14:paraId="77E99D90" w14:textId="77777777" w:rsidR="008B446E" w:rsidRPr="000A12F6" w:rsidRDefault="008B446E" w:rsidP="008B446E">
            <w:pPr>
              <w:pStyle w:val="PargrafodaLista"/>
              <w:numPr>
                <w:ilvl w:val="0"/>
                <w:numId w:val="3"/>
              </w:numPr>
              <w:jc w:val="both"/>
              <w:rPr>
                <w:rFonts w:ascii="Book Antiqua" w:eastAsia="Times New Roman" w:hAnsi="Book Antiqua" w:cs="Times New Roman"/>
                <w:sz w:val="18"/>
                <w:szCs w:val="18"/>
                <w:lang w:eastAsia="pt-BR"/>
              </w:rPr>
            </w:pPr>
            <w:r w:rsidRPr="000A12F6">
              <w:rPr>
                <w:rFonts w:ascii="Book Antiqua" w:eastAsia="Times New Roman" w:hAnsi="Book Antiqua" w:cs="Times New Roman"/>
                <w:b/>
                <w:sz w:val="18"/>
                <w:szCs w:val="18"/>
                <w:lang w:eastAsia="pt-BR"/>
              </w:rPr>
              <w:t>MP (concursos do Ministério Público); M ou TJMG (concursos da Magistratura); BL (base legal, etc.</w:t>
            </w:r>
          </w:p>
        </w:tc>
      </w:tr>
    </w:tbl>
    <w:p w14:paraId="574ECD1E"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hyperlink r:id="rId9" w:history="1">
        <w:r w:rsidRPr="000A12F6">
          <w:rPr>
            <w:rFonts w:ascii="Book Antiqua" w:eastAsia="Times New Roman" w:hAnsi="Book Antiqua" w:cs="Times New Roman"/>
            <w:b/>
            <w:bCs/>
            <w:color w:val="000080"/>
            <w:sz w:val="19"/>
            <w:szCs w:val="19"/>
            <w:u w:val="single"/>
            <w:lang w:eastAsia="pt-BR"/>
          </w:rPr>
          <w:t>LEI Nº 12.651, DE 25 DE MAIO DE 2012.</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C94C02" w:rsidRPr="000A12F6" w14:paraId="319B62A3" w14:textId="77777777" w:rsidTr="00C64D2E">
        <w:trPr>
          <w:tblCellSpacing w:w="0" w:type="dxa"/>
        </w:trPr>
        <w:tc>
          <w:tcPr>
            <w:tcW w:w="1417" w:type="pct"/>
            <w:vAlign w:val="center"/>
            <w:hideMark/>
          </w:tcPr>
          <w:p w14:paraId="051FE140" w14:textId="77777777" w:rsidR="00C94C02" w:rsidRPr="000A12F6" w:rsidRDefault="00C94C02" w:rsidP="00C94C02">
            <w:pPr>
              <w:spacing w:before="300" w:after="300" w:line="240" w:lineRule="auto"/>
              <w:rPr>
                <w:rFonts w:ascii="Book Antiqua" w:eastAsia="Times New Roman" w:hAnsi="Book Antiqua" w:cs="Times New Roman"/>
                <w:sz w:val="18"/>
                <w:szCs w:val="18"/>
                <w:lang w:eastAsia="pt-BR"/>
              </w:rPr>
            </w:pPr>
          </w:p>
        </w:tc>
        <w:tc>
          <w:tcPr>
            <w:tcW w:w="3583" w:type="pct"/>
            <w:vAlign w:val="center"/>
            <w:hideMark/>
          </w:tcPr>
          <w:p w14:paraId="33111690" w14:textId="77777777" w:rsidR="00C94C02" w:rsidRPr="000A12F6" w:rsidRDefault="00C94C02" w:rsidP="007E5E1C">
            <w:pPr>
              <w:spacing w:before="100" w:beforeAutospacing="1" w:after="100" w:afterAutospacing="1" w:line="240" w:lineRule="auto"/>
              <w:jc w:val="both"/>
              <w:rPr>
                <w:rFonts w:ascii="Book Antiqua" w:eastAsia="Times New Roman" w:hAnsi="Book Antiqua" w:cs="Times New Roman"/>
                <w:sz w:val="18"/>
                <w:szCs w:val="18"/>
                <w:lang w:eastAsia="pt-BR"/>
              </w:rPr>
            </w:pPr>
            <w:r w:rsidRPr="000A12F6">
              <w:rPr>
                <w:rFonts w:ascii="Book Antiqua" w:eastAsia="Times New Roman" w:hAnsi="Book Antiqua" w:cs="Times New Roman"/>
                <w:color w:val="800000"/>
                <w:sz w:val="18"/>
                <w:szCs w:val="18"/>
                <w:lang w:eastAsia="pt-BR"/>
              </w:rPr>
              <w:t>Dispõe sobre a proteção da vegetação nativa; altera as Leis n</w:t>
            </w:r>
            <w:r w:rsidRPr="000A12F6">
              <w:rPr>
                <w:rFonts w:ascii="Book Antiqua" w:eastAsia="Times New Roman" w:hAnsi="Book Antiqua" w:cs="Times New Roman"/>
                <w:color w:val="800000"/>
                <w:sz w:val="18"/>
                <w:szCs w:val="18"/>
                <w:u w:val="single"/>
                <w:vertAlign w:val="superscript"/>
                <w:lang w:eastAsia="pt-BR"/>
              </w:rPr>
              <w:t>os</w:t>
            </w:r>
            <w:r w:rsidRPr="000A12F6">
              <w:rPr>
                <w:rFonts w:ascii="Book Antiqua" w:eastAsia="Times New Roman" w:hAnsi="Book Antiqua" w:cs="Times New Roman"/>
                <w:color w:val="800000"/>
                <w:sz w:val="18"/>
                <w:szCs w:val="18"/>
                <w:lang w:eastAsia="pt-BR"/>
              </w:rPr>
              <w:t xml:space="preserve"> 6.938, de 31 de agosto de 1981, 9.393, de 19 de dezembro de 1996, e 11.428, de 22 de dezembro de 2006; revoga as Leis n</w:t>
            </w:r>
            <w:r w:rsidRPr="000A12F6">
              <w:rPr>
                <w:rFonts w:ascii="Book Antiqua" w:eastAsia="Times New Roman" w:hAnsi="Book Antiqua" w:cs="Times New Roman"/>
                <w:color w:val="800000"/>
                <w:sz w:val="18"/>
                <w:szCs w:val="18"/>
                <w:u w:val="single"/>
                <w:vertAlign w:val="superscript"/>
                <w:lang w:eastAsia="pt-BR"/>
              </w:rPr>
              <w:t>os</w:t>
            </w:r>
            <w:r w:rsidRPr="000A12F6">
              <w:rPr>
                <w:rFonts w:ascii="Book Antiqua" w:eastAsia="Times New Roman" w:hAnsi="Book Antiqua" w:cs="Times New Roman"/>
                <w:color w:val="800000"/>
                <w:sz w:val="18"/>
                <w:szCs w:val="18"/>
                <w:lang w:eastAsia="pt-BR"/>
              </w:rPr>
              <w:t xml:space="preserve"> 4.771, de 15 de setembro de 1965, e 7.754, de 14 de abril de 1989, e a Medida Provisória n</w:t>
            </w:r>
            <w:r w:rsidRPr="000A12F6">
              <w:rPr>
                <w:rFonts w:ascii="Book Antiqua" w:eastAsia="Times New Roman" w:hAnsi="Book Antiqua" w:cs="Times New Roman"/>
                <w:color w:val="800000"/>
                <w:sz w:val="18"/>
                <w:szCs w:val="18"/>
                <w:u w:val="single"/>
                <w:vertAlign w:val="superscript"/>
                <w:lang w:eastAsia="pt-BR"/>
              </w:rPr>
              <w:t>o</w:t>
            </w:r>
            <w:r w:rsidRPr="000A12F6">
              <w:rPr>
                <w:rFonts w:ascii="Book Antiqua" w:eastAsia="Times New Roman" w:hAnsi="Book Antiqua" w:cs="Times New Roman"/>
                <w:color w:val="800000"/>
                <w:sz w:val="18"/>
                <w:szCs w:val="18"/>
                <w:lang w:eastAsia="pt-BR"/>
              </w:rPr>
              <w:t xml:space="preserve"> 2.166-67, de 24 de agosto de 2001; e dá outras providências.</w:t>
            </w:r>
          </w:p>
        </w:tc>
      </w:tr>
    </w:tbl>
    <w:p w14:paraId="3123D644"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bCs/>
          <w:color w:val="000000"/>
          <w:sz w:val="19"/>
          <w:szCs w:val="19"/>
          <w:lang w:eastAsia="pt-BR"/>
        </w:rPr>
        <w:t xml:space="preserve">A PRESIDENTA DA REPÚBLICA </w:t>
      </w:r>
      <w:r w:rsidRPr="000A12F6">
        <w:rPr>
          <w:rFonts w:ascii="Book Antiqua" w:eastAsia="Times New Roman" w:hAnsi="Book Antiqua" w:cs="Times New Roman"/>
          <w:color w:val="000000"/>
          <w:sz w:val="19"/>
          <w:szCs w:val="19"/>
          <w:lang w:eastAsia="pt-BR"/>
        </w:rPr>
        <w:t>Faço saber que o Congresso Nacional decreta e eu sanciono a seguinte Lei:</w:t>
      </w:r>
    </w:p>
    <w:p w14:paraId="46DFBA61"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CAPÍTULO I</w:t>
      </w:r>
    </w:p>
    <w:p w14:paraId="0FFE069D"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DISPOSIÇÕES GERAIS</w:t>
      </w:r>
    </w:p>
    <w:p w14:paraId="1F5073AD" w14:textId="77777777" w:rsidR="00C94C02" w:rsidRPr="002800A7"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2800A7">
        <w:rPr>
          <w:rFonts w:ascii="Book Antiqua" w:eastAsia="Times New Roman" w:hAnsi="Book Antiqua" w:cs="Times New Roman"/>
          <w:color w:val="000000"/>
          <w:sz w:val="16"/>
          <w:szCs w:val="16"/>
          <w:lang w:eastAsia="pt-BR"/>
        </w:rPr>
        <w:t>Art. 1</w:t>
      </w:r>
      <w:r w:rsidRPr="002800A7">
        <w:rPr>
          <w:rFonts w:ascii="Book Antiqua" w:eastAsia="Times New Roman" w:hAnsi="Book Antiqua" w:cs="Times New Roman"/>
          <w:color w:val="000000"/>
          <w:sz w:val="16"/>
          <w:szCs w:val="16"/>
          <w:u w:val="single"/>
          <w:vertAlign w:val="superscript"/>
          <w:lang w:eastAsia="pt-BR"/>
        </w:rPr>
        <w:t>o</w:t>
      </w:r>
      <w:r w:rsidRPr="002800A7">
        <w:rPr>
          <w:rFonts w:ascii="Book Antiqua" w:eastAsia="Times New Roman" w:hAnsi="Book Antiqua" w:cs="Times New Roman"/>
          <w:color w:val="000000"/>
          <w:sz w:val="16"/>
          <w:szCs w:val="16"/>
          <w:lang w:eastAsia="pt-BR"/>
        </w:rPr>
        <w:t xml:space="preserve">  </w:t>
      </w:r>
      <w:r w:rsidRPr="002800A7">
        <w:rPr>
          <w:rFonts w:ascii="Book Antiqua" w:eastAsia="Times New Roman" w:hAnsi="Book Antiqua" w:cs="Times New Roman"/>
          <w:sz w:val="16"/>
          <w:szCs w:val="16"/>
          <w:lang w:eastAsia="pt-BR"/>
        </w:rPr>
        <w:t xml:space="preserve">(VETADO). </w:t>
      </w:r>
    </w:p>
    <w:p w14:paraId="6C7287FD" w14:textId="4C4E91AE" w:rsidR="00C94C02" w:rsidRPr="004E6E3F" w:rsidRDefault="00C94C02" w:rsidP="00F90849">
      <w:pPr>
        <w:spacing w:before="100" w:beforeAutospacing="1" w:after="100" w:afterAutospacing="1" w:line="240" w:lineRule="auto"/>
        <w:ind w:firstLine="573"/>
        <w:jc w:val="both"/>
        <w:rPr>
          <w:rFonts w:ascii="Book Antiqua" w:hAnsi="Book Antiqua"/>
          <w:b/>
          <w:bCs/>
          <w:color w:val="FF0000"/>
          <w:sz w:val="16"/>
          <w:szCs w:val="16"/>
        </w:rPr>
      </w:pPr>
      <w:r w:rsidRPr="000A12F6">
        <w:rPr>
          <w:rFonts w:ascii="Book Antiqua" w:eastAsia="Times New Roman" w:hAnsi="Book Antiqua" w:cs="Times New Roman"/>
          <w:b/>
          <w:bCs/>
          <w:color w:val="000000"/>
          <w:sz w:val="19"/>
          <w:szCs w:val="19"/>
          <w:highlight w:val="magenta"/>
          <w:lang w:eastAsia="pt-BR"/>
        </w:rPr>
        <w:t>Art. 1</w:t>
      </w:r>
      <w:r w:rsidRPr="000A12F6">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b/>
          <w:bCs/>
          <w:color w:val="000000"/>
          <w:sz w:val="19"/>
          <w:szCs w:val="19"/>
          <w:highlight w:val="magenta"/>
          <w:lang w:eastAsia="pt-BR"/>
        </w:rPr>
        <w:t>-A</w:t>
      </w:r>
      <w:r w:rsidRPr="000A12F6">
        <w:rPr>
          <w:rFonts w:ascii="Book Antiqua" w:eastAsia="Times New Roman" w:hAnsi="Book Antiqua" w:cs="Times New Roman"/>
          <w:color w:val="000000"/>
          <w:sz w:val="19"/>
          <w:szCs w:val="19"/>
          <w:lang w:eastAsia="pt-BR"/>
        </w:rPr>
        <w:t>. </w:t>
      </w:r>
      <w:r w:rsidRPr="00DF31B6">
        <w:rPr>
          <w:rFonts w:ascii="Book Antiqua" w:eastAsia="Times New Roman" w:hAnsi="Book Antiqua" w:cs="Times New Roman"/>
          <w:b/>
          <w:bCs/>
          <w:color w:val="000000"/>
          <w:sz w:val="19"/>
          <w:szCs w:val="19"/>
          <w:lang w:eastAsia="pt-BR"/>
        </w:rPr>
        <w:t xml:space="preserve">Esta Lei estabelece normas gerais sobre a </w:t>
      </w:r>
      <w:r w:rsidRPr="004E6E3F">
        <w:rPr>
          <w:rFonts w:ascii="Book Antiqua" w:eastAsia="Times New Roman" w:hAnsi="Book Antiqua" w:cs="Times New Roman"/>
          <w:b/>
          <w:bCs/>
          <w:color w:val="000000"/>
          <w:sz w:val="19"/>
          <w:szCs w:val="19"/>
          <w:highlight w:val="yellow"/>
          <w:lang w:eastAsia="pt-BR"/>
        </w:rPr>
        <w:t>proteção da vegetação</w:t>
      </w:r>
      <w:r w:rsidRPr="00DF31B6">
        <w:rPr>
          <w:rFonts w:ascii="Book Antiqua" w:eastAsia="Times New Roman" w:hAnsi="Book Antiqua" w:cs="Times New Roman"/>
          <w:b/>
          <w:bCs/>
          <w:color w:val="000000"/>
          <w:sz w:val="19"/>
          <w:szCs w:val="19"/>
          <w:lang w:eastAsia="pt-BR"/>
        </w:rPr>
        <w:t xml:space="preserve">, </w:t>
      </w:r>
      <w:r w:rsidRPr="004E6E3F">
        <w:rPr>
          <w:rFonts w:ascii="Book Antiqua" w:eastAsia="Times New Roman" w:hAnsi="Book Antiqua" w:cs="Times New Roman"/>
          <w:b/>
          <w:bCs/>
          <w:color w:val="000000"/>
          <w:sz w:val="19"/>
          <w:szCs w:val="19"/>
          <w:highlight w:val="yellow"/>
          <w:lang w:eastAsia="pt-BR"/>
        </w:rPr>
        <w:t>áreas de Preservação Permanente</w:t>
      </w:r>
      <w:r w:rsidRPr="00DF31B6">
        <w:rPr>
          <w:rFonts w:ascii="Book Antiqua" w:eastAsia="Times New Roman" w:hAnsi="Book Antiqua" w:cs="Times New Roman"/>
          <w:b/>
          <w:bCs/>
          <w:color w:val="000000"/>
          <w:sz w:val="19"/>
          <w:szCs w:val="19"/>
          <w:lang w:eastAsia="pt-BR"/>
        </w:rPr>
        <w:t xml:space="preserve"> e as </w:t>
      </w:r>
      <w:r w:rsidRPr="004E6E3F">
        <w:rPr>
          <w:rFonts w:ascii="Book Antiqua" w:eastAsia="Times New Roman" w:hAnsi="Book Antiqua" w:cs="Times New Roman"/>
          <w:b/>
          <w:bCs/>
          <w:color w:val="000000"/>
          <w:sz w:val="19"/>
          <w:szCs w:val="19"/>
          <w:highlight w:val="yellow"/>
          <w:lang w:eastAsia="pt-BR"/>
        </w:rPr>
        <w:t>áreas de Reserva Legal</w:t>
      </w:r>
      <w:r w:rsidRPr="00DF31B6">
        <w:rPr>
          <w:rFonts w:ascii="Book Antiqua" w:eastAsia="Times New Roman" w:hAnsi="Book Antiqua" w:cs="Times New Roman"/>
          <w:b/>
          <w:bCs/>
          <w:color w:val="000000"/>
          <w:sz w:val="19"/>
          <w:szCs w:val="19"/>
          <w:lang w:eastAsia="pt-BR"/>
        </w:rPr>
        <w:t xml:space="preserve">; a exploração florestal, o suprimento de matéria-prima florestal, o controle da origem dos produtos florestais e o controle e prevenção dos incêndios florestais, e prevê instrumentos econômicos e financeiros para o </w:t>
      </w:r>
      <w:r w:rsidR="007E5E1C" w:rsidRPr="00DF31B6">
        <w:rPr>
          <w:rFonts w:ascii="Book Antiqua" w:eastAsia="Times New Roman" w:hAnsi="Book Antiqua" w:cs="Times New Roman"/>
          <w:b/>
          <w:bCs/>
          <w:color w:val="000000"/>
          <w:sz w:val="19"/>
          <w:szCs w:val="19"/>
          <w:lang w:eastAsia="pt-BR"/>
        </w:rPr>
        <w:t>alcance de seus objetivos</w:t>
      </w:r>
      <w:r w:rsidR="007E5E1C" w:rsidRPr="00260A33">
        <w:rPr>
          <w:rFonts w:ascii="Book Antiqua" w:eastAsia="Times New Roman" w:hAnsi="Book Antiqua" w:cs="Times New Roman"/>
          <w:color w:val="000000"/>
          <w:sz w:val="18"/>
          <w:szCs w:val="18"/>
          <w:lang w:eastAsia="pt-BR"/>
        </w:rPr>
        <w:t>. </w:t>
      </w:r>
      <w:hyperlink r:id="rId10" w:history="1">
        <w:r w:rsidRPr="00260A33">
          <w:rPr>
            <w:rFonts w:ascii="Book Antiqua" w:eastAsia="Times New Roman" w:hAnsi="Book Antiqua" w:cs="Times New Roman"/>
            <w:color w:val="0000FF"/>
            <w:sz w:val="16"/>
            <w:szCs w:val="16"/>
            <w:u w:val="single"/>
            <w:lang w:eastAsia="pt-BR"/>
          </w:rPr>
          <w:t>(Incluído pela Lei nº 12.727, de 2012).</w:t>
        </w:r>
      </w:hyperlink>
      <w:r w:rsidR="0006548A" w:rsidRPr="00260A33">
        <w:rPr>
          <w:rFonts w:ascii="Book Antiqua" w:eastAsia="Times New Roman" w:hAnsi="Book Antiqua" w:cs="Times New Roman"/>
          <w:color w:val="0000FF"/>
          <w:sz w:val="16"/>
          <w:szCs w:val="16"/>
          <w:lang w:eastAsia="pt-BR"/>
        </w:rPr>
        <w:t xml:space="preserve"> </w:t>
      </w:r>
      <w:r w:rsidR="0006548A" w:rsidRPr="00260A33">
        <w:rPr>
          <w:rFonts w:ascii="Book Antiqua" w:hAnsi="Book Antiqua"/>
          <w:b/>
          <w:color w:val="FF0000"/>
          <w:sz w:val="16"/>
          <w:szCs w:val="16"/>
          <w:u w:val="single"/>
        </w:rPr>
        <w:t>(MPF-2012)</w:t>
      </w:r>
      <w:r w:rsidR="00DF431C" w:rsidRPr="00260A33">
        <w:rPr>
          <w:rFonts w:ascii="Book Antiqua" w:hAnsi="Book Antiqua"/>
          <w:b/>
          <w:color w:val="FF0000"/>
          <w:sz w:val="16"/>
          <w:szCs w:val="16"/>
        </w:rPr>
        <w:t xml:space="preserve"> </w:t>
      </w:r>
      <w:bookmarkStart w:id="1" w:name="_Hlk76645246"/>
      <w:r w:rsidR="00DF431C" w:rsidRPr="00260A33">
        <w:rPr>
          <w:rFonts w:ascii="Book Antiqua" w:hAnsi="Book Antiqua"/>
          <w:b/>
          <w:color w:val="FF0000"/>
          <w:sz w:val="16"/>
          <w:szCs w:val="16"/>
          <w:u w:val="single"/>
        </w:rPr>
        <w:t>(TRF2-2014)</w:t>
      </w:r>
      <w:bookmarkEnd w:id="1"/>
      <w:r w:rsidR="00F90849" w:rsidRPr="00260A33">
        <w:rPr>
          <w:rFonts w:ascii="Book Antiqua" w:hAnsi="Book Antiqua"/>
          <w:b/>
          <w:color w:val="FF0000"/>
          <w:sz w:val="16"/>
          <w:szCs w:val="16"/>
        </w:rPr>
        <w:t xml:space="preserve"> </w:t>
      </w:r>
      <w:r w:rsidR="00F90849" w:rsidRPr="00260A33">
        <w:rPr>
          <w:rFonts w:ascii="Book Antiqua" w:hAnsi="Book Antiqua"/>
          <w:b/>
          <w:color w:val="FF0000"/>
          <w:sz w:val="16"/>
          <w:szCs w:val="16"/>
          <w:u w:val="single"/>
        </w:rPr>
        <w:t>(PGETO-2018)</w:t>
      </w:r>
      <w:r w:rsidR="00957F26">
        <w:rPr>
          <w:rFonts w:ascii="Book Antiqua" w:hAnsi="Book Antiqua"/>
          <w:b/>
          <w:color w:val="FF0000"/>
          <w:sz w:val="16"/>
          <w:szCs w:val="16"/>
        </w:rPr>
        <w:t xml:space="preserve"> </w:t>
      </w:r>
      <w:r w:rsidR="00957F26">
        <w:rPr>
          <w:rFonts w:ascii="Book Antiqua" w:hAnsi="Book Antiqua"/>
          <w:b/>
          <w:color w:val="FF0000"/>
          <w:sz w:val="16"/>
          <w:szCs w:val="16"/>
          <w:u w:val="single"/>
        </w:rPr>
        <w:t>(TJGO-2021)</w:t>
      </w:r>
      <w:r w:rsidR="00DF31B6" w:rsidRPr="00260A33">
        <w:rPr>
          <w:rFonts w:ascii="Book Antiqua" w:hAnsi="Book Antiqua"/>
          <w:b/>
          <w:color w:val="FF0000"/>
          <w:sz w:val="16"/>
          <w:szCs w:val="16"/>
        </w:rPr>
        <w:t xml:space="preserve"> </w:t>
      </w:r>
      <w:r w:rsidR="00DF31B6" w:rsidRPr="00260A33">
        <w:rPr>
          <w:rFonts w:ascii="Book Antiqua" w:hAnsi="Book Antiqua"/>
          <w:b/>
          <w:bCs/>
          <w:color w:val="FF0000"/>
          <w:sz w:val="16"/>
          <w:szCs w:val="16"/>
          <w:u w:val="single"/>
        </w:rPr>
        <w:t>(Cartórios/TJSC-2021)</w:t>
      </w:r>
      <w:r w:rsidR="00B037DB">
        <w:rPr>
          <w:rFonts w:ascii="Book Antiqua" w:hAnsi="Book Antiqua"/>
          <w:b/>
          <w:bCs/>
          <w:color w:val="FF0000"/>
          <w:sz w:val="16"/>
          <w:szCs w:val="16"/>
        </w:rPr>
        <w:t xml:space="preserve"> </w:t>
      </w:r>
      <w:r w:rsidR="00B037DB" w:rsidRPr="00260A33">
        <w:rPr>
          <w:rFonts w:ascii="Book Antiqua" w:eastAsia="Times New Roman" w:hAnsi="Book Antiqua" w:cs="Times New Roman"/>
          <w:b/>
          <w:color w:val="FF0000"/>
          <w:sz w:val="16"/>
          <w:szCs w:val="16"/>
          <w:u w:val="single"/>
          <w:lang w:eastAsia="pt-BR"/>
        </w:rPr>
        <w:t>(MPMS-20</w:t>
      </w:r>
      <w:r w:rsidR="00B037DB">
        <w:rPr>
          <w:rFonts w:ascii="Book Antiqua" w:eastAsia="Times New Roman" w:hAnsi="Book Antiqua" w:cs="Times New Roman"/>
          <w:b/>
          <w:color w:val="FF0000"/>
          <w:sz w:val="16"/>
          <w:szCs w:val="16"/>
          <w:u w:val="single"/>
          <w:lang w:eastAsia="pt-BR"/>
        </w:rPr>
        <w:t>22</w:t>
      </w:r>
      <w:r w:rsidR="00B037DB" w:rsidRPr="00260A33">
        <w:rPr>
          <w:rFonts w:ascii="Book Antiqua" w:eastAsia="Times New Roman" w:hAnsi="Book Antiqua" w:cs="Times New Roman"/>
          <w:b/>
          <w:color w:val="FF0000"/>
          <w:sz w:val="16"/>
          <w:szCs w:val="16"/>
          <w:u w:val="single"/>
          <w:lang w:eastAsia="pt-BR"/>
        </w:rPr>
        <w:t>)</w:t>
      </w:r>
      <w:r w:rsidR="00001D80">
        <w:rPr>
          <w:rFonts w:ascii="Book Antiqua" w:eastAsia="Times New Roman" w:hAnsi="Book Antiqua" w:cs="Times New Roman"/>
          <w:b/>
          <w:color w:val="FF0000"/>
          <w:sz w:val="16"/>
          <w:szCs w:val="16"/>
          <w:lang w:eastAsia="pt-BR"/>
        </w:rPr>
        <w:t xml:space="preserve"> </w:t>
      </w:r>
      <w:r w:rsidR="00001D80">
        <w:rPr>
          <w:rFonts w:ascii="Book Antiqua" w:eastAsia="Times New Roman" w:hAnsi="Book Antiqua" w:cs="Times New Roman"/>
          <w:b/>
          <w:color w:val="FF0000"/>
          <w:sz w:val="16"/>
          <w:szCs w:val="16"/>
          <w:u w:val="single"/>
          <w:lang w:eastAsia="pt-BR"/>
        </w:rPr>
        <w:t>(MPPR-2023)</w:t>
      </w:r>
      <w:r w:rsidR="004E6E3F">
        <w:rPr>
          <w:rFonts w:ascii="Book Antiqua" w:eastAsia="Times New Roman" w:hAnsi="Book Antiqua" w:cs="Times New Roman"/>
          <w:b/>
          <w:color w:val="FF0000"/>
          <w:sz w:val="16"/>
          <w:szCs w:val="16"/>
          <w:lang w:eastAsia="pt-BR"/>
        </w:rPr>
        <w:t xml:space="preserve"> </w:t>
      </w:r>
      <w:r w:rsidR="004E6E3F">
        <w:rPr>
          <w:rFonts w:ascii="Book Antiqua" w:eastAsia="Times New Roman" w:hAnsi="Book Antiqua" w:cs="Times New Roman"/>
          <w:b/>
          <w:color w:val="FF0000"/>
          <w:sz w:val="16"/>
          <w:szCs w:val="16"/>
          <w:u w:val="single"/>
          <w:lang w:eastAsia="pt-BR"/>
        </w:rPr>
        <w:t>(PGESP-2024)</w:t>
      </w:r>
    </w:p>
    <w:tbl>
      <w:tblPr>
        <w:tblStyle w:val="Tabelacomgrade"/>
        <w:tblW w:w="0" w:type="auto"/>
        <w:tblLook w:val="04A0" w:firstRow="1" w:lastRow="0" w:firstColumn="1" w:lastColumn="0" w:noHBand="0" w:noVBand="1"/>
      </w:tblPr>
      <w:tblGrid>
        <w:gridCol w:w="8494"/>
      </w:tblGrid>
      <w:tr w:rsidR="00F90849" w:rsidRPr="000A12F6" w14:paraId="7FEFB5C4" w14:textId="77777777" w:rsidTr="00AC499A">
        <w:tc>
          <w:tcPr>
            <w:tcW w:w="8494" w:type="dxa"/>
            <w:shd w:val="clear" w:color="auto" w:fill="CCFFFF"/>
          </w:tcPr>
          <w:p w14:paraId="49513940" w14:textId="530AA442" w:rsidR="00957F26" w:rsidRDefault="00957F26" w:rsidP="00957F26">
            <w:pPr>
              <w:jc w:val="both"/>
              <w:rPr>
                <w:rFonts w:ascii="Book Antiqua" w:eastAsia="Times New Roman" w:hAnsi="Book Antiqua" w:cs="Times New Roman"/>
                <w:b/>
                <w:i/>
                <w:color w:val="FF0000"/>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STJ</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08014A">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GO</w:t>
            </w:r>
            <w:r w:rsidRPr="0008014A">
              <w:rPr>
                <w:rFonts w:ascii="Book Antiqua" w:eastAsia="Times New Roman" w:hAnsi="Book Antiqua" w:cs="Times New Roman"/>
                <w:b/>
                <w:i/>
                <w:color w:val="FF0000"/>
                <w:sz w:val="19"/>
                <w:szCs w:val="19"/>
                <w:highlight w:val="green"/>
                <w:lang w:eastAsia="pt-BR"/>
              </w:rPr>
              <w:t>-2021</w:t>
            </w:r>
            <w:r w:rsidR="00B037DB">
              <w:rPr>
                <w:rFonts w:ascii="Book Antiqua" w:eastAsia="Times New Roman" w:hAnsi="Book Antiqua" w:cs="Times New Roman"/>
                <w:b/>
                <w:i/>
                <w:color w:val="FF0000"/>
                <w:sz w:val="19"/>
                <w:szCs w:val="19"/>
                <w:lang w:eastAsia="pt-BR"/>
              </w:rPr>
              <w:t>: #</w:t>
            </w:r>
            <w:r w:rsidR="00B037DB" w:rsidRPr="00B037DB">
              <w:rPr>
                <w:rFonts w:ascii="Book Antiqua" w:eastAsia="Times New Roman" w:hAnsi="Book Antiqua" w:cs="Times New Roman"/>
                <w:b/>
                <w:i/>
                <w:color w:val="FF0000"/>
                <w:sz w:val="19"/>
                <w:szCs w:val="19"/>
                <w:highlight w:val="green"/>
                <w:lang w:eastAsia="pt-BR"/>
              </w:rPr>
              <w:t>MPMS-2022</w:t>
            </w:r>
            <w:r w:rsidR="00001D80">
              <w:rPr>
                <w:rFonts w:ascii="Book Antiqua" w:eastAsia="Times New Roman" w:hAnsi="Book Antiqua" w:cs="Times New Roman"/>
                <w:b/>
                <w:i/>
                <w:color w:val="FF0000"/>
                <w:sz w:val="19"/>
                <w:szCs w:val="19"/>
                <w:lang w:eastAsia="pt-BR"/>
              </w:rPr>
              <w:t>: #</w:t>
            </w:r>
            <w:r w:rsidR="00001D80" w:rsidRPr="00001D80">
              <w:rPr>
                <w:rFonts w:ascii="Book Antiqua" w:eastAsia="Times New Roman" w:hAnsi="Book Antiqua" w:cs="Times New Roman"/>
                <w:b/>
                <w:i/>
                <w:color w:val="FF0000"/>
                <w:sz w:val="19"/>
                <w:szCs w:val="19"/>
                <w:highlight w:val="green"/>
                <w:lang w:eastAsia="pt-BR"/>
              </w:rPr>
              <w:t>MPPR-2023</w:t>
            </w:r>
            <w:r w:rsidR="00B037DB">
              <w:rPr>
                <w:rFonts w:ascii="Book Antiqua" w:eastAsia="Times New Roman" w:hAnsi="Book Antiqua" w:cs="Times New Roman"/>
                <w:b/>
                <w:i/>
                <w:color w:val="FF0000"/>
                <w:sz w:val="19"/>
                <w:szCs w:val="19"/>
                <w:lang w:eastAsia="pt-BR"/>
              </w:rPr>
              <w:t>: #</w:t>
            </w:r>
            <w:r w:rsidR="00B037DB" w:rsidRPr="00B037DB">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sidRPr="000A12F6">
              <w:rPr>
                <w:rFonts w:ascii="Book Antiqua" w:eastAsia="Times New Roman" w:hAnsi="Book Antiqua" w:cs="Times New Roman"/>
                <w:sz w:val="19"/>
                <w:szCs w:val="19"/>
                <w:lang w:eastAsia="pt-BR"/>
              </w:rPr>
              <w:t xml:space="preserve">: </w:t>
            </w:r>
            <w:r w:rsidRPr="00957F26">
              <w:rPr>
                <w:rFonts w:ascii="Book Antiqua" w:eastAsia="Times New Roman" w:hAnsi="Book Antiqua" w:cs="Times New Roman"/>
                <w:b/>
                <w:bCs/>
                <w:i/>
                <w:iCs/>
                <w:sz w:val="19"/>
                <w:szCs w:val="19"/>
                <w:u w:val="single"/>
                <w:lang w:eastAsia="pt-BR"/>
              </w:rPr>
              <w:t>O cumprimento de Termo de Ajustamento de Conduta deve ser regido pelo Código Florestal vigente à época da celebração do acordo</w:t>
            </w:r>
            <w:r>
              <w:rPr>
                <w:rFonts w:ascii="Book Antiqua" w:eastAsia="Times New Roman" w:hAnsi="Book Antiqua" w:cs="Times New Roman"/>
                <w:sz w:val="19"/>
                <w:szCs w:val="19"/>
                <w:lang w:eastAsia="pt-BR"/>
              </w:rPr>
              <w:t xml:space="preserve">: </w:t>
            </w:r>
            <w:r w:rsidRPr="00957F26">
              <w:rPr>
                <w:rFonts w:ascii="Book Antiqua" w:hAnsi="Book Antiqua" w:cs="Times New Roman"/>
                <w:b/>
                <w:bCs/>
                <w:color w:val="000000"/>
                <w:sz w:val="19"/>
                <w:szCs w:val="19"/>
              </w:rPr>
              <w:t>Caso concreto: o Termo de Ajustamento de Conduta foi celebrado sob a égide da Lei 4.771/65 (antigo Código Florestal). Ocorre que entrou em vigor o novo Código Florestal (Lei 12.651/12) com regras diferentes daquelas que haviam sido ajustas no TAC. Será possível aplicar as regras do novo Código Florestal?</w:t>
            </w:r>
            <w:r>
              <w:rPr>
                <w:rFonts w:ascii="Book Antiqua" w:hAnsi="Book Antiqua" w:cs="Times New Roman"/>
                <w:b/>
                <w:bCs/>
                <w:color w:val="000000"/>
                <w:sz w:val="19"/>
                <w:szCs w:val="19"/>
              </w:rPr>
              <w:t xml:space="preserve"> </w:t>
            </w:r>
            <w:r w:rsidRPr="00957F26">
              <w:rPr>
                <w:rFonts w:ascii="Book Antiqua" w:hAnsi="Book Antiqua" w:cs="Times New Roman"/>
                <w:b/>
                <w:bCs/>
                <w:color w:val="000000"/>
                <w:sz w:val="19"/>
                <w:szCs w:val="19"/>
              </w:rPr>
              <w:t>Não. O novo Código Florestal não pode retroagir para atingir o ato jurídico perfeito, os direitos ambientais adquiridos e a coisa julgada.</w:t>
            </w:r>
            <w:r>
              <w:rPr>
                <w:rFonts w:ascii="Book Antiqua" w:hAnsi="Book Antiqua" w:cs="Times New Roman"/>
                <w:b/>
                <w:bCs/>
                <w:color w:val="000000"/>
                <w:sz w:val="19"/>
                <w:szCs w:val="19"/>
              </w:rPr>
              <w:t xml:space="preserve"> </w:t>
            </w:r>
            <w:r w:rsidRPr="00957F26">
              <w:rPr>
                <w:rFonts w:ascii="Book Antiqua" w:hAnsi="Book Antiqua" w:cs="Times New Roman"/>
                <w:b/>
                <w:bCs/>
                <w:color w:val="000000"/>
                <w:sz w:val="19"/>
                <w:szCs w:val="19"/>
              </w:rPr>
              <w:t xml:space="preserve">Uma vez celebrado, e cumpridas as formalidades legais, o Termo de Ajustamento de Conduta - TAC constitui ato jurídico perfeito, imunizado contra alterações legislativas posteriores que enfraqueçam as obrigações ambientais nele estabelecidas. Deve, assim, ser cabal e fielmente implementado, vedado ao juiz recusar sua execução, pois do contrário desrespeitaria a garantia </w:t>
            </w:r>
            <w:r w:rsidRPr="00957F26">
              <w:rPr>
                <w:rFonts w:ascii="Book Antiqua" w:hAnsi="Book Antiqua" w:cs="Times New Roman"/>
                <w:b/>
                <w:bCs/>
                <w:color w:val="000000"/>
                <w:sz w:val="19"/>
                <w:szCs w:val="19"/>
              </w:rPr>
              <w:lastRenderedPageBreak/>
              <w:t>da irretroatividade da lei nova, prevista no art. 6º da LINDB</w:t>
            </w:r>
            <w:r>
              <w:rPr>
                <w:rFonts w:ascii="Book Antiqua" w:hAnsi="Book Antiqua" w:cs="Times New Roman"/>
                <w:b/>
                <w:bCs/>
                <w:color w:val="000000"/>
                <w:sz w:val="19"/>
                <w:szCs w:val="19"/>
              </w:rPr>
              <w:t xml:space="preserve">. </w:t>
            </w:r>
            <w:r w:rsidRPr="00957F26">
              <w:rPr>
                <w:rFonts w:ascii="Book Antiqua" w:hAnsi="Book Antiqua" w:cs="Times New Roman"/>
                <w:color w:val="000000"/>
                <w:sz w:val="19"/>
                <w:szCs w:val="19"/>
              </w:rPr>
              <w:t>STJ. 2ª T. REsp 1802754-SP, Rel. Min. Herman Benjamin, j</w:t>
            </w:r>
            <w:r>
              <w:rPr>
                <w:rFonts w:ascii="Book Antiqua" w:hAnsi="Book Antiqua" w:cs="Times New Roman"/>
                <w:color w:val="000000"/>
                <w:sz w:val="19"/>
                <w:szCs w:val="19"/>
              </w:rPr>
              <w:t>.</w:t>
            </w:r>
            <w:r w:rsidRPr="00957F26">
              <w:rPr>
                <w:rFonts w:ascii="Book Antiqua" w:hAnsi="Book Antiqua" w:cs="Times New Roman"/>
                <w:color w:val="000000"/>
                <w:sz w:val="19"/>
                <w:szCs w:val="19"/>
              </w:rPr>
              <w:t xml:space="preserve"> 08/10/19</w:t>
            </w:r>
            <w:r w:rsidRPr="00957F26">
              <w:rPr>
                <w:rFonts w:ascii="Book Antiqua" w:hAnsi="Book Antiqua" w:cs="Times New Roman"/>
                <w:b/>
                <w:bCs/>
                <w:color w:val="000000"/>
                <w:sz w:val="19"/>
                <w:szCs w:val="19"/>
              </w:rPr>
              <w:t xml:space="preserve"> (Info 679).</w:t>
            </w:r>
          </w:p>
          <w:p w14:paraId="56C9872A" w14:textId="77777777" w:rsidR="00957F26" w:rsidRDefault="00957F26" w:rsidP="00106C3F">
            <w:pPr>
              <w:jc w:val="both"/>
              <w:rPr>
                <w:rFonts w:ascii="Book Antiqua" w:eastAsia="Times New Roman" w:hAnsi="Book Antiqua" w:cs="Times New Roman"/>
                <w:b/>
                <w:i/>
                <w:color w:val="FF0000"/>
                <w:sz w:val="19"/>
                <w:szCs w:val="19"/>
                <w:lang w:eastAsia="pt-BR"/>
              </w:rPr>
            </w:pPr>
          </w:p>
          <w:p w14:paraId="48FBD38D" w14:textId="1C43D28E" w:rsidR="00F90849" w:rsidRPr="000A12F6" w:rsidRDefault="00F90849" w:rsidP="00106C3F">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A1D06">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PGETO-2018</w:t>
            </w:r>
            <w:r>
              <w:rPr>
                <w:rFonts w:ascii="Book Antiqua" w:eastAsia="Times New Roman" w:hAnsi="Book Antiqua" w:cs="Times New Roman"/>
                <w:b/>
                <w:i/>
                <w:color w:val="FF0000"/>
                <w:sz w:val="19"/>
                <w:szCs w:val="19"/>
                <w:lang w:eastAsia="pt-BR"/>
              </w:rPr>
              <w:t>: #</w:t>
            </w:r>
            <w:r w:rsidRPr="00C171DA">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sz w:val="19"/>
                <w:szCs w:val="19"/>
                <w:lang w:eastAsia="pt-BR"/>
              </w:rPr>
              <w:t>:</w:t>
            </w:r>
            <w:r w:rsidRPr="000A12F6">
              <w:rPr>
                <w:rFonts w:ascii="Book Antiqua" w:eastAsia="Times New Roman" w:hAnsi="Book Antiqua" w:cs="Times New Roman"/>
                <w:sz w:val="19"/>
                <w:szCs w:val="19"/>
                <w:lang w:eastAsia="pt-BR"/>
              </w:rPr>
              <w:t xml:space="preserve"> </w:t>
            </w:r>
            <w:r w:rsidRPr="00106C3F">
              <w:rPr>
                <w:rFonts w:ascii="Book Antiqua" w:eastAsia="Times New Roman" w:hAnsi="Book Antiqua" w:cs="Times New Roman"/>
                <w:b/>
                <w:bCs/>
                <w:sz w:val="19"/>
                <w:szCs w:val="19"/>
                <w:lang w:eastAsia="pt-BR"/>
              </w:rPr>
              <w:t>O STJ consolidou o entendimento de que o novo Código Florestal não pode retroagir para atingir o ato jurídico perfeito, os direitos ambientais adquiridos e a coisa julgada, tampouco para reduzir de tal modo e sem as necessárias compensações ambientais o patamar de proteção de ecossistemas frágeis ou espécies ameaçadas de extinção, a ponto de transgredir o limite constitucional intocável e intransponível da incumbência do Estado de garantir a preservação e a restauração dos processos ecológicos essenciais (art. 225, § 1º, I)</w:t>
            </w:r>
            <w:r w:rsidR="00106C3F">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AgInt no AREsp 894.313/SP,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Francisco Falcão,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11/09/18</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AgInt no AREsp 1.115.534/SP,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Mauro Campbell Marques,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19/06/18; AgInt no</w:t>
            </w:r>
            <w:r>
              <w:rPr>
                <w:rFonts w:ascii="Book Antiqua" w:eastAsia="Times New Roman" w:hAnsi="Book Antiqua" w:cs="Times New Roman"/>
                <w:sz w:val="19"/>
                <w:szCs w:val="19"/>
                <w:lang w:eastAsia="pt-BR"/>
              </w:rPr>
              <w:t xml:space="preserve"> </w:t>
            </w:r>
            <w:r w:rsidRPr="00F90849">
              <w:rPr>
                <w:rFonts w:ascii="Book Antiqua" w:eastAsia="Times New Roman" w:hAnsi="Book Antiqua" w:cs="Times New Roman"/>
                <w:sz w:val="19"/>
                <w:szCs w:val="19"/>
                <w:lang w:eastAsia="pt-BR"/>
              </w:rPr>
              <w:t>REsp 1.676.786/SP,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Regina Helena Costa, </w:t>
            </w:r>
            <w:r>
              <w:rPr>
                <w:rFonts w:ascii="Book Antiqua" w:eastAsia="Times New Roman" w:hAnsi="Book Antiqua" w:cs="Times New Roman"/>
                <w:sz w:val="19"/>
                <w:szCs w:val="19"/>
                <w:lang w:eastAsia="pt-BR"/>
              </w:rPr>
              <w:t>1ª T.</w:t>
            </w:r>
            <w:r w:rsidRPr="00F90849">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12/06/18; AgInt no AREsp 1.211.974/SP, Rel. Min</w:t>
            </w:r>
            <w:r>
              <w:rPr>
                <w:rFonts w:ascii="Book Antiqua" w:eastAsia="Times New Roman" w:hAnsi="Book Antiqua" w:cs="Times New Roman"/>
                <w:sz w:val="19"/>
                <w:szCs w:val="19"/>
                <w:lang w:eastAsia="pt-BR"/>
              </w:rPr>
              <w:t xml:space="preserve">. </w:t>
            </w:r>
            <w:r w:rsidRPr="00F90849">
              <w:rPr>
                <w:rFonts w:ascii="Book Antiqua" w:eastAsia="Times New Roman" w:hAnsi="Book Antiqua" w:cs="Times New Roman"/>
                <w:sz w:val="19"/>
                <w:szCs w:val="19"/>
                <w:lang w:eastAsia="pt-BR"/>
              </w:rPr>
              <w:t xml:space="preserve">Francisco Falcão,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17/4/18; AgInt</w:t>
            </w:r>
            <w:r>
              <w:rPr>
                <w:rFonts w:ascii="Book Antiqua" w:eastAsia="Times New Roman" w:hAnsi="Book Antiqua" w:cs="Times New Roman"/>
                <w:sz w:val="19"/>
                <w:szCs w:val="19"/>
                <w:lang w:eastAsia="pt-BR"/>
              </w:rPr>
              <w:t xml:space="preserve"> </w:t>
            </w:r>
            <w:r w:rsidRPr="00F90849">
              <w:rPr>
                <w:rFonts w:ascii="Book Antiqua" w:eastAsia="Times New Roman" w:hAnsi="Book Antiqua" w:cs="Times New Roman"/>
                <w:sz w:val="19"/>
                <w:szCs w:val="19"/>
                <w:lang w:eastAsia="pt-BR"/>
              </w:rPr>
              <w:t>no REsp 1.597.589/SP,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Mauro Campbell Marques,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DJe 26/02/18; REsp 1.680.699/SP,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Herman Benjamin,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28/11/17; AgInt no AgInt no AREsp 850.994/SP,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Mauro Campbell Marques,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DJe de</w:t>
            </w:r>
            <w:r>
              <w:rPr>
                <w:rFonts w:ascii="Book Antiqua" w:eastAsia="Times New Roman" w:hAnsi="Book Antiqua" w:cs="Times New Roman"/>
                <w:sz w:val="19"/>
                <w:szCs w:val="19"/>
                <w:lang w:eastAsia="pt-BR"/>
              </w:rPr>
              <w:t xml:space="preserve"> </w:t>
            </w:r>
            <w:r w:rsidRPr="00F90849">
              <w:rPr>
                <w:rFonts w:ascii="Book Antiqua" w:eastAsia="Times New Roman" w:hAnsi="Book Antiqua" w:cs="Times New Roman"/>
                <w:sz w:val="19"/>
                <w:szCs w:val="19"/>
                <w:lang w:eastAsia="pt-BR"/>
              </w:rPr>
              <w:t>19/12/16; EDcl no REsp 1.389.942/MS,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Assusete Magalhães,</w:t>
            </w:r>
            <w:r>
              <w:rPr>
                <w:rFonts w:ascii="Book Antiqua" w:eastAsia="Times New Roman" w:hAnsi="Book Antiqua" w:cs="Times New Roman"/>
                <w:sz w:val="19"/>
                <w:szCs w:val="19"/>
                <w:lang w:eastAsia="pt-BR"/>
              </w:rPr>
              <w:t xml:space="preserve"> 2ª T.</w:t>
            </w:r>
            <w:r w:rsidRPr="00F90849">
              <w:rPr>
                <w:rFonts w:ascii="Book Antiqua" w:eastAsia="Times New Roman" w:hAnsi="Book Antiqua" w:cs="Times New Roman"/>
                <w:sz w:val="19"/>
                <w:szCs w:val="19"/>
                <w:lang w:eastAsia="pt-BR"/>
              </w:rPr>
              <w:t>, DJe 28/09/17; AgRg no EAREsp 364.256/MS, Rel. Min</w:t>
            </w:r>
            <w:r>
              <w:rPr>
                <w:rFonts w:ascii="Book Antiqua" w:eastAsia="Times New Roman" w:hAnsi="Book Antiqua" w:cs="Times New Roman"/>
                <w:sz w:val="19"/>
                <w:szCs w:val="19"/>
                <w:lang w:eastAsia="pt-BR"/>
              </w:rPr>
              <w:t xml:space="preserve">. </w:t>
            </w:r>
            <w:r w:rsidRPr="00F90849">
              <w:rPr>
                <w:rFonts w:ascii="Book Antiqua" w:eastAsia="Times New Roman" w:hAnsi="Book Antiqua" w:cs="Times New Roman"/>
                <w:sz w:val="19"/>
                <w:szCs w:val="19"/>
                <w:lang w:eastAsia="pt-BR"/>
              </w:rPr>
              <w:t xml:space="preserve">Assusete Magalhães,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DJe 08/05/18; AgInt no REsp</w:t>
            </w:r>
            <w:r>
              <w:rPr>
                <w:rFonts w:ascii="Book Antiqua" w:eastAsia="Times New Roman" w:hAnsi="Book Antiqua" w:cs="Times New Roman"/>
                <w:sz w:val="19"/>
                <w:szCs w:val="19"/>
                <w:lang w:eastAsia="pt-BR"/>
              </w:rPr>
              <w:t xml:space="preserve"> </w:t>
            </w:r>
            <w:r w:rsidRPr="00F90849">
              <w:rPr>
                <w:rFonts w:ascii="Book Antiqua" w:eastAsia="Times New Roman" w:hAnsi="Book Antiqua" w:cs="Times New Roman"/>
                <w:sz w:val="19"/>
                <w:szCs w:val="19"/>
                <w:lang w:eastAsia="pt-BR"/>
              </w:rPr>
              <w:t>1.544.203/MG,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Assusete Magalhães,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DJe 09/05/</w:t>
            </w:r>
            <w:r>
              <w:rPr>
                <w:rFonts w:ascii="Book Antiqua" w:eastAsia="Times New Roman" w:hAnsi="Book Antiqua" w:cs="Times New Roman"/>
                <w:sz w:val="19"/>
                <w:szCs w:val="19"/>
                <w:lang w:eastAsia="pt-BR"/>
              </w:rPr>
              <w:t>1</w:t>
            </w:r>
            <w:r w:rsidRPr="00F90849">
              <w:rPr>
                <w:rFonts w:ascii="Book Antiqua" w:eastAsia="Times New Roman" w:hAnsi="Book Antiqua" w:cs="Times New Roman"/>
                <w:sz w:val="19"/>
                <w:szCs w:val="19"/>
                <w:lang w:eastAsia="pt-BR"/>
              </w:rPr>
              <w:t>8; REsp 1.680.699/SP,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Herman Benjamin,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90849">
              <w:rPr>
                <w:rFonts w:ascii="Book Antiqua" w:eastAsia="Times New Roman" w:hAnsi="Book Antiqua" w:cs="Times New Roman"/>
                <w:sz w:val="19"/>
                <w:szCs w:val="19"/>
                <w:lang w:eastAsia="pt-BR"/>
              </w:rPr>
              <w:t>DJe 19/12/17; AgInt no AREsp 826.869/PR,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Francisco Falcão,</w:t>
            </w:r>
            <w:r>
              <w:rPr>
                <w:rFonts w:ascii="Book Antiqua" w:eastAsia="Times New Roman" w:hAnsi="Book Antiqua" w:cs="Times New Roman"/>
                <w:sz w:val="19"/>
                <w:szCs w:val="19"/>
                <w:lang w:eastAsia="pt-BR"/>
              </w:rPr>
              <w:t xml:space="preserve"> 2ª T.</w:t>
            </w:r>
            <w:r w:rsidRPr="00F90849">
              <w:rPr>
                <w:rFonts w:ascii="Book Antiqua" w:eastAsia="Times New Roman" w:hAnsi="Book Antiqua" w:cs="Times New Roman"/>
                <w:sz w:val="19"/>
                <w:szCs w:val="19"/>
                <w:lang w:eastAsia="pt-BR"/>
              </w:rPr>
              <w:t>, DJe 15/12/16; AgInt no REsp 1.597.589/SP, Rel. Min</w:t>
            </w:r>
            <w:r>
              <w:rPr>
                <w:rFonts w:ascii="Book Antiqua" w:eastAsia="Times New Roman" w:hAnsi="Book Antiqua" w:cs="Times New Roman"/>
                <w:sz w:val="19"/>
                <w:szCs w:val="19"/>
                <w:lang w:eastAsia="pt-BR"/>
              </w:rPr>
              <w:t xml:space="preserve">. </w:t>
            </w:r>
            <w:r w:rsidRPr="00F90849">
              <w:rPr>
                <w:rFonts w:ascii="Book Antiqua" w:eastAsia="Times New Roman" w:hAnsi="Book Antiqua" w:cs="Times New Roman"/>
                <w:sz w:val="19"/>
                <w:szCs w:val="19"/>
                <w:lang w:eastAsia="pt-BR"/>
              </w:rPr>
              <w:t xml:space="preserve">Mauro Campbell Marques,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DJe 26/2/18; REsp 1.715.929/SP,</w:t>
            </w:r>
            <w:r>
              <w:rPr>
                <w:rFonts w:ascii="Book Antiqua" w:eastAsia="Times New Roman" w:hAnsi="Book Antiqua" w:cs="Times New Roman"/>
                <w:sz w:val="19"/>
                <w:szCs w:val="19"/>
                <w:lang w:eastAsia="pt-BR"/>
              </w:rPr>
              <w:t xml:space="preserve"> </w:t>
            </w:r>
            <w:r w:rsidRPr="00F90849">
              <w:rPr>
                <w:rFonts w:ascii="Book Antiqua" w:eastAsia="Times New Roman" w:hAnsi="Book Antiqua" w:cs="Times New Roman"/>
                <w:sz w:val="19"/>
                <w:szCs w:val="19"/>
                <w:lang w:eastAsia="pt-BR"/>
              </w:rPr>
              <w:t>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Mauro Campbell Marques,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DJe 26/02/18; AgInt no REsp 1.363.943/SC,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Gurgel de Farias, </w:t>
            </w:r>
            <w:r>
              <w:rPr>
                <w:rFonts w:ascii="Book Antiqua" w:eastAsia="Times New Roman" w:hAnsi="Book Antiqua" w:cs="Times New Roman"/>
                <w:sz w:val="19"/>
                <w:szCs w:val="19"/>
                <w:lang w:eastAsia="pt-BR"/>
              </w:rPr>
              <w:t>1ª T.</w:t>
            </w:r>
            <w:r w:rsidRPr="00F90849">
              <w:rPr>
                <w:rFonts w:ascii="Book Antiqua" w:eastAsia="Times New Roman" w:hAnsi="Book Antiqua" w:cs="Times New Roman"/>
                <w:sz w:val="19"/>
                <w:szCs w:val="19"/>
                <w:lang w:eastAsia="pt-BR"/>
              </w:rPr>
              <w:t>, DJe</w:t>
            </w:r>
            <w:r>
              <w:rPr>
                <w:rFonts w:ascii="Book Antiqua" w:eastAsia="Times New Roman" w:hAnsi="Book Antiqua" w:cs="Times New Roman"/>
                <w:sz w:val="19"/>
                <w:szCs w:val="19"/>
                <w:lang w:eastAsia="pt-BR"/>
              </w:rPr>
              <w:t xml:space="preserve"> </w:t>
            </w:r>
            <w:r w:rsidRPr="00F90849">
              <w:rPr>
                <w:rFonts w:ascii="Book Antiqua" w:eastAsia="Times New Roman" w:hAnsi="Book Antiqua" w:cs="Times New Roman"/>
                <w:sz w:val="19"/>
                <w:szCs w:val="19"/>
                <w:lang w:eastAsia="pt-BR"/>
              </w:rPr>
              <w:t>15/12/17; AgInt no REsp 1.510.457/MS,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Regina Helena Costa,</w:t>
            </w:r>
            <w:r>
              <w:rPr>
                <w:rFonts w:ascii="Book Antiqua" w:eastAsia="Times New Roman" w:hAnsi="Book Antiqua" w:cs="Times New Roman"/>
                <w:sz w:val="19"/>
                <w:szCs w:val="19"/>
                <w:lang w:eastAsia="pt-BR"/>
              </w:rPr>
              <w:t xml:space="preserve"> 1ª T.</w:t>
            </w:r>
            <w:r w:rsidRPr="00F90849">
              <w:rPr>
                <w:rFonts w:ascii="Book Antiqua" w:eastAsia="Times New Roman" w:hAnsi="Book Antiqua" w:cs="Times New Roman"/>
                <w:sz w:val="19"/>
                <w:szCs w:val="19"/>
                <w:lang w:eastAsia="pt-BR"/>
              </w:rPr>
              <w:t>, DJe 26/06/17; AgInt no REsp 1.389.613/MS. Min</w:t>
            </w:r>
            <w:r>
              <w:rPr>
                <w:rFonts w:ascii="Book Antiqua" w:eastAsia="Times New Roman" w:hAnsi="Book Antiqua" w:cs="Times New Roman"/>
                <w:sz w:val="19"/>
                <w:szCs w:val="19"/>
                <w:lang w:eastAsia="pt-BR"/>
              </w:rPr>
              <w:t xml:space="preserve">. </w:t>
            </w:r>
            <w:r w:rsidRPr="00F90849">
              <w:rPr>
                <w:rFonts w:ascii="Book Antiqua" w:eastAsia="Times New Roman" w:hAnsi="Book Antiqua" w:cs="Times New Roman"/>
                <w:sz w:val="19"/>
                <w:szCs w:val="19"/>
                <w:lang w:eastAsia="pt-BR"/>
              </w:rPr>
              <w:t xml:space="preserve">Assusete Magalhães,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DJe 27/06/17; AgInt no REsp 1.381.085/MS.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Og Fernandes,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DJe 23/08/17; REsp 1.381.191/SP,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Diva Malerbi,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16/06/16; AgInt no AREsp 826.869/PR,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Francisco Falcão</w:t>
            </w:r>
            <w:r>
              <w:rPr>
                <w:rFonts w:ascii="Book Antiqua" w:eastAsia="Times New Roman" w:hAnsi="Book Antiqua" w:cs="Times New Roman"/>
                <w:sz w:val="19"/>
                <w:szCs w:val="19"/>
                <w:lang w:eastAsia="pt-BR"/>
              </w:rPr>
              <w:t>, 2ª T.</w:t>
            </w:r>
            <w:r w:rsidRPr="00F90849">
              <w:rPr>
                <w:rFonts w:ascii="Book Antiqua" w:eastAsia="Times New Roman" w:hAnsi="Book Antiqua" w:cs="Times New Roman"/>
                <w:sz w:val="19"/>
                <w:szCs w:val="19"/>
                <w:lang w:eastAsia="pt-BR"/>
              </w:rPr>
              <w:t>, DJe 15/12/16; AREsp 611.518/MS, Rel. Min. Herman</w:t>
            </w:r>
            <w:r>
              <w:rPr>
                <w:rFonts w:ascii="Book Antiqua" w:eastAsia="Times New Roman" w:hAnsi="Book Antiqua" w:cs="Times New Roman"/>
                <w:sz w:val="19"/>
                <w:szCs w:val="19"/>
                <w:lang w:eastAsia="pt-BR"/>
              </w:rPr>
              <w:t xml:space="preserve"> </w:t>
            </w:r>
            <w:r w:rsidRPr="00F90849">
              <w:rPr>
                <w:rFonts w:ascii="Book Antiqua" w:eastAsia="Times New Roman" w:hAnsi="Book Antiqua" w:cs="Times New Roman"/>
                <w:sz w:val="19"/>
                <w:szCs w:val="19"/>
                <w:lang w:eastAsia="pt-BR"/>
              </w:rPr>
              <w:t xml:space="preserve">Benjamin, DJe de 25/08/15; EDcl no REsp 1.381.341/MS, Rel. Min. Humberto Martins, DJe de 27/8/15; AREsp 730.888/SP, Rel. Min. Humberto Martins,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DJe de 16/09/15; REsp 1.462.208/SC,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Humberto Martins,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DJe 06/04/15; AgRg no REsp 1.367.968/SP,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Humberto Martins,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DJe 12/03/14; PET no REsp 1.240.122/PR, Rel. Min</w:t>
            </w:r>
            <w:r>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Herman Benjamin, </w:t>
            </w:r>
            <w:r>
              <w:rPr>
                <w:rFonts w:ascii="Book Antiqua" w:eastAsia="Times New Roman" w:hAnsi="Book Antiqua" w:cs="Times New Roman"/>
                <w:sz w:val="19"/>
                <w:szCs w:val="19"/>
                <w:lang w:eastAsia="pt-BR"/>
              </w:rPr>
              <w:t>2ª T.</w:t>
            </w:r>
            <w:r w:rsidRPr="00F90849">
              <w:rPr>
                <w:rFonts w:ascii="Book Antiqua" w:eastAsia="Times New Roman" w:hAnsi="Book Antiqua" w:cs="Times New Roman"/>
                <w:sz w:val="19"/>
                <w:szCs w:val="19"/>
                <w:lang w:eastAsia="pt-BR"/>
              </w:rPr>
              <w:t>, DJe 19/12/12.</w:t>
            </w:r>
            <w:r>
              <w:rPr>
                <w:rFonts w:ascii="Book Antiqua" w:eastAsia="Times New Roman" w:hAnsi="Book Antiqua" w:cs="Times New Roman"/>
                <w:sz w:val="19"/>
                <w:szCs w:val="19"/>
                <w:lang w:eastAsia="pt-BR"/>
              </w:rPr>
              <w:t xml:space="preserve"> STJ. </w:t>
            </w:r>
            <w:r w:rsidR="00106C3F">
              <w:rPr>
                <w:rFonts w:ascii="Book Antiqua" w:eastAsia="Times New Roman" w:hAnsi="Book Antiqua" w:cs="Times New Roman"/>
                <w:sz w:val="19"/>
                <w:szCs w:val="19"/>
                <w:lang w:eastAsia="pt-BR"/>
              </w:rPr>
              <w:t xml:space="preserve">2ª T., </w:t>
            </w:r>
            <w:r w:rsidRPr="00F90849">
              <w:rPr>
                <w:rFonts w:ascii="Book Antiqua" w:eastAsia="Times New Roman" w:hAnsi="Book Antiqua" w:cs="Times New Roman"/>
                <w:sz w:val="19"/>
                <w:szCs w:val="19"/>
                <w:lang w:eastAsia="pt-BR"/>
              </w:rPr>
              <w:t>REsp 1728244/SP, Rel. Min</w:t>
            </w:r>
            <w:r w:rsidR="00106C3F">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H</w:t>
            </w:r>
            <w:r w:rsidR="00106C3F">
              <w:rPr>
                <w:rFonts w:ascii="Book Antiqua" w:eastAsia="Times New Roman" w:hAnsi="Book Antiqua" w:cs="Times New Roman"/>
                <w:sz w:val="19"/>
                <w:szCs w:val="19"/>
                <w:lang w:eastAsia="pt-BR"/>
              </w:rPr>
              <w:t>erman Benjamin</w:t>
            </w:r>
            <w:r w:rsidRPr="00F90849">
              <w:rPr>
                <w:rFonts w:ascii="Book Antiqua" w:eastAsia="Times New Roman" w:hAnsi="Book Antiqua" w:cs="Times New Roman"/>
                <w:sz w:val="19"/>
                <w:szCs w:val="19"/>
                <w:lang w:eastAsia="pt-BR"/>
              </w:rPr>
              <w:t>, j</w:t>
            </w:r>
            <w:r w:rsidR="00106C3F">
              <w:rPr>
                <w:rFonts w:ascii="Book Antiqua" w:eastAsia="Times New Roman" w:hAnsi="Book Antiqua" w:cs="Times New Roman"/>
                <w:sz w:val="19"/>
                <w:szCs w:val="19"/>
                <w:lang w:eastAsia="pt-BR"/>
              </w:rPr>
              <w:t>.</w:t>
            </w:r>
            <w:r w:rsidRPr="00F90849">
              <w:rPr>
                <w:rFonts w:ascii="Book Antiqua" w:eastAsia="Times New Roman" w:hAnsi="Book Antiqua" w:cs="Times New Roman"/>
                <w:sz w:val="19"/>
                <w:szCs w:val="19"/>
                <w:lang w:eastAsia="pt-BR"/>
              </w:rPr>
              <w:t xml:space="preserve"> 06/12/18.</w:t>
            </w:r>
          </w:p>
        </w:tc>
      </w:tr>
    </w:tbl>
    <w:p w14:paraId="00D7F471" w14:textId="04AC5DF4" w:rsidR="00C94C02" w:rsidRPr="002512EE"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b/>
          <w:bCs/>
          <w:color w:val="000000"/>
          <w:sz w:val="19"/>
          <w:szCs w:val="19"/>
          <w:highlight w:val="magenta"/>
          <w:lang w:eastAsia="pt-BR"/>
        </w:rPr>
        <w:lastRenderedPageBreak/>
        <w:t>Parágrafo único</w:t>
      </w:r>
      <w:r w:rsidRPr="000A12F6">
        <w:rPr>
          <w:rFonts w:ascii="Book Antiqua" w:eastAsia="Times New Roman" w:hAnsi="Book Antiqua" w:cs="Times New Roman"/>
          <w:color w:val="000000"/>
          <w:sz w:val="19"/>
          <w:szCs w:val="19"/>
          <w:lang w:eastAsia="pt-BR"/>
        </w:rPr>
        <w:t>. </w:t>
      </w:r>
      <w:r w:rsidRPr="000A12F6">
        <w:rPr>
          <w:rFonts w:ascii="Book Antiqua" w:eastAsia="Times New Roman" w:hAnsi="Book Antiqua" w:cs="Times New Roman"/>
          <w:b/>
          <w:bCs/>
          <w:color w:val="000000"/>
          <w:sz w:val="19"/>
          <w:szCs w:val="19"/>
          <w:highlight w:val="yellow"/>
          <w:lang w:eastAsia="pt-BR"/>
        </w:rPr>
        <w:t>Tendo como objetivo</w:t>
      </w:r>
      <w:r w:rsidRPr="000A12F6">
        <w:rPr>
          <w:rFonts w:ascii="Book Antiqua" w:eastAsia="Times New Roman" w:hAnsi="Book Antiqua" w:cs="Times New Roman"/>
          <w:color w:val="000000"/>
          <w:sz w:val="19"/>
          <w:szCs w:val="19"/>
          <w:lang w:eastAsia="pt-BR"/>
        </w:rPr>
        <w:t xml:space="preserve"> o </w:t>
      </w:r>
      <w:r w:rsidRPr="000A12F6">
        <w:rPr>
          <w:rFonts w:ascii="Book Antiqua" w:eastAsia="Times New Roman" w:hAnsi="Book Antiqua" w:cs="Times New Roman"/>
          <w:b/>
          <w:bCs/>
          <w:color w:val="000000"/>
          <w:sz w:val="19"/>
          <w:szCs w:val="19"/>
          <w:highlight w:val="cyan"/>
          <w:lang w:eastAsia="pt-BR"/>
        </w:rPr>
        <w:t>desenvolvimento sustentável</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esta Lei</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highlight w:val="green"/>
          <w:lang w:eastAsia="pt-BR"/>
        </w:rPr>
        <w:t>atenderá</w:t>
      </w:r>
      <w:r w:rsidRPr="000A12F6">
        <w:rPr>
          <w:rFonts w:ascii="Book Antiqua" w:eastAsia="Times New Roman" w:hAnsi="Book Antiqua" w:cs="Times New Roman"/>
          <w:color w:val="000000"/>
          <w:sz w:val="19"/>
          <w:szCs w:val="19"/>
          <w:lang w:eastAsia="pt-BR"/>
        </w:rPr>
        <w:t xml:space="preserve"> aos </w:t>
      </w:r>
      <w:r w:rsidRPr="000A12F6">
        <w:rPr>
          <w:rFonts w:ascii="Book Antiqua" w:eastAsia="Times New Roman" w:hAnsi="Book Antiqua" w:cs="Times New Roman"/>
          <w:b/>
          <w:bCs/>
          <w:caps/>
          <w:color w:val="000000"/>
          <w:sz w:val="19"/>
          <w:szCs w:val="19"/>
          <w:shd w:val="clear" w:color="auto" w:fill="F7CAAC" w:themeFill="accent2" w:themeFillTint="66"/>
          <w:lang w:eastAsia="pt-BR"/>
        </w:rPr>
        <w:t>seguintes princípios</w:t>
      </w:r>
      <w:r w:rsidRPr="00260A33">
        <w:rPr>
          <w:rFonts w:ascii="Book Antiqua" w:eastAsia="Times New Roman" w:hAnsi="Book Antiqua" w:cs="Times New Roman"/>
          <w:color w:val="000000"/>
          <w:sz w:val="18"/>
          <w:szCs w:val="18"/>
          <w:lang w:eastAsia="pt-BR"/>
        </w:rPr>
        <w:t>: </w:t>
      </w:r>
      <w:hyperlink r:id="rId11" w:history="1">
        <w:r w:rsidRPr="00260A33">
          <w:rPr>
            <w:rFonts w:ascii="Book Antiqua" w:eastAsia="Times New Roman" w:hAnsi="Book Antiqua" w:cs="Times New Roman"/>
            <w:color w:val="0000FF"/>
            <w:sz w:val="16"/>
            <w:szCs w:val="16"/>
            <w:u w:val="single"/>
            <w:lang w:eastAsia="pt-BR"/>
          </w:rPr>
          <w:t>(Incluído pela Lei nº 12.727, de 2012).</w:t>
        </w:r>
      </w:hyperlink>
      <w:r w:rsidR="002512EE">
        <w:rPr>
          <w:rFonts w:ascii="Book Antiqua" w:eastAsia="Times New Roman" w:hAnsi="Book Antiqua" w:cs="Times New Roman"/>
          <w:color w:val="0000FF"/>
          <w:sz w:val="16"/>
          <w:szCs w:val="16"/>
          <w:lang w:eastAsia="pt-BR"/>
        </w:rPr>
        <w:t xml:space="preserve"> </w:t>
      </w:r>
      <w:r w:rsidR="002512EE">
        <w:rPr>
          <w:rFonts w:ascii="Book Antiqua" w:eastAsia="Times New Roman" w:hAnsi="Book Antiqua" w:cs="Times New Roman"/>
          <w:b/>
          <w:color w:val="FF0000"/>
          <w:sz w:val="16"/>
          <w:szCs w:val="16"/>
          <w:u w:val="single"/>
          <w:lang w:eastAsia="pt-BR"/>
        </w:rPr>
        <w:t>(TJRJ-2013)</w:t>
      </w:r>
      <w:r w:rsidR="002512EE">
        <w:rPr>
          <w:rFonts w:ascii="Book Antiqua" w:eastAsia="Times New Roman" w:hAnsi="Book Antiqua" w:cs="Times New Roman"/>
          <w:b/>
          <w:color w:val="FF0000"/>
          <w:sz w:val="16"/>
          <w:szCs w:val="16"/>
          <w:lang w:eastAsia="pt-BR"/>
        </w:rPr>
        <w:t xml:space="preserve"> </w:t>
      </w:r>
      <w:r w:rsidR="002512EE">
        <w:rPr>
          <w:rFonts w:ascii="Book Antiqua" w:eastAsia="Times New Roman" w:hAnsi="Book Antiqua" w:cs="Times New Roman"/>
          <w:b/>
          <w:color w:val="FF0000"/>
          <w:sz w:val="16"/>
          <w:szCs w:val="16"/>
          <w:u w:val="single"/>
          <w:lang w:eastAsia="pt-BR"/>
        </w:rPr>
        <w:t>(TJPA-2014)</w:t>
      </w:r>
      <w:r w:rsidR="002512EE">
        <w:rPr>
          <w:rFonts w:ascii="Book Antiqua" w:eastAsia="Times New Roman" w:hAnsi="Book Antiqua" w:cs="Times New Roman"/>
          <w:b/>
          <w:color w:val="FF0000"/>
          <w:sz w:val="16"/>
          <w:szCs w:val="16"/>
          <w:lang w:eastAsia="pt-BR"/>
        </w:rPr>
        <w:t xml:space="preserve"> </w:t>
      </w:r>
      <w:r w:rsidR="002512EE">
        <w:rPr>
          <w:rFonts w:ascii="Book Antiqua" w:eastAsia="Times New Roman" w:hAnsi="Book Antiqua" w:cs="Times New Roman"/>
          <w:b/>
          <w:color w:val="FF0000"/>
          <w:sz w:val="16"/>
          <w:szCs w:val="16"/>
          <w:u w:val="single"/>
          <w:lang w:eastAsia="pt-BR"/>
        </w:rPr>
        <w:t>(MPAC-2014)</w:t>
      </w:r>
      <w:r w:rsidR="002512EE">
        <w:rPr>
          <w:rFonts w:ascii="Book Antiqua" w:eastAsia="Times New Roman" w:hAnsi="Book Antiqua" w:cs="Times New Roman"/>
          <w:b/>
          <w:color w:val="FF0000"/>
          <w:sz w:val="16"/>
          <w:szCs w:val="16"/>
          <w:lang w:eastAsia="pt-BR"/>
        </w:rPr>
        <w:t xml:space="preserve"> </w:t>
      </w:r>
      <w:r w:rsidR="002512EE">
        <w:rPr>
          <w:rFonts w:ascii="Book Antiqua" w:eastAsia="Times New Roman" w:hAnsi="Book Antiqua" w:cs="Times New Roman"/>
          <w:b/>
          <w:color w:val="FF0000"/>
          <w:sz w:val="16"/>
          <w:szCs w:val="16"/>
          <w:u w:val="single"/>
          <w:lang w:eastAsia="pt-BR"/>
        </w:rPr>
        <w:t>(PGM-POA/RS-2022)</w:t>
      </w:r>
    </w:p>
    <w:p w14:paraId="77C94C85" w14:textId="77777777" w:rsidR="00C94C02" w:rsidRPr="00260A33" w:rsidRDefault="00C94C02" w:rsidP="00C94C02">
      <w:pPr>
        <w:spacing w:before="300" w:after="300" w:line="240" w:lineRule="auto"/>
        <w:ind w:firstLine="570"/>
        <w:jc w:val="both"/>
        <w:rPr>
          <w:rFonts w:ascii="Book Antiqua" w:eastAsia="Times New Roman" w:hAnsi="Book Antiqua" w:cs="Times New Roman"/>
          <w:b/>
          <w:bCs/>
          <w:sz w:val="16"/>
          <w:szCs w:val="16"/>
          <w:u w:val="single"/>
          <w:lang w:eastAsia="pt-BR"/>
        </w:rPr>
      </w:pPr>
      <w:r w:rsidRPr="002512EE">
        <w:rPr>
          <w:rFonts w:ascii="Book Antiqua" w:eastAsia="Times New Roman" w:hAnsi="Book Antiqua" w:cs="Times New Roman"/>
          <w:b/>
          <w:bCs/>
          <w:color w:val="000000"/>
          <w:sz w:val="19"/>
          <w:szCs w:val="19"/>
          <w:lang w:eastAsia="pt-BR"/>
        </w:rPr>
        <w:t xml:space="preserve">I - </w:t>
      </w:r>
      <w:r w:rsidRPr="002512EE">
        <w:rPr>
          <w:rFonts w:ascii="Book Antiqua" w:eastAsia="Times New Roman" w:hAnsi="Book Antiqua" w:cs="Times New Roman"/>
          <w:b/>
          <w:bCs/>
          <w:color w:val="000000"/>
          <w:sz w:val="19"/>
          <w:szCs w:val="19"/>
          <w:highlight w:val="cyan"/>
          <w:lang w:eastAsia="pt-BR"/>
        </w:rPr>
        <w:t>afirmação do compromisso soberano do Brasil</w:t>
      </w:r>
      <w:r w:rsidRPr="002512EE">
        <w:rPr>
          <w:rFonts w:ascii="Book Antiqua" w:eastAsia="Times New Roman" w:hAnsi="Book Antiqua" w:cs="Times New Roman"/>
          <w:b/>
          <w:bCs/>
          <w:color w:val="000000"/>
          <w:sz w:val="19"/>
          <w:szCs w:val="19"/>
          <w:lang w:eastAsia="pt-BR"/>
        </w:rPr>
        <w:t xml:space="preserve"> com a preservação das suas florestas e demais formas de vegetação nativa, bem como da biodiversidade, do solo, dos recursos hídricos e da integridade do sistema climático, para o bem estar das ge</w:t>
      </w:r>
      <w:r w:rsidR="007E5E1C" w:rsidRPr="002512EE">
        <w:rPr>
          <w:rFonts w:ascii="Book Antiqua" w:eastAsia="Times New Roman" w:hAnsi="Book Antiqua" w:cs="Times New Roman"/>
          <w:b/>
          <w:bCs/>
          <w:color w:val="000000"/>
          <w:sz w:val="19"/>
          <w:szCs w:val="19"/>
          <w:lang w:eastAsia="pt-BR"/>
        </w:rPr>
        <w:t>rações presentes e futuras</w:t>
      </w:r>
      <w:r w:rsidR="007E5E1C" w:rsidRPr="00260A33">
        <w:rPr>
          <w:rFonts w:ascii="Book Antiqua" w:eastAsia="Times New Roman" w:hAnsi="Book Antiqua" w:cs="Times New Roman"/>
          <w:color w:val="000000"/>
          <w:sz w:val="18"/>
          <w:szCs w:val="18"/>
          <w:lang w:eastAsia="pt-BR"/>
        </w:rPr>
        <w:t xml:space="preserve">; </w:t>
      </w:r>
      <w:hyperlink r:id="rId12" w:history="1">
        <w:r w:rsidRPr="00260A33">
          <w:rPr>
            <w:rFonts w:ascii="Book Antiqua" w:eastAsia="Times New Roman" w:hAnsi="Book Antiqua" w:cs="Times New Roman"/>
            <w:color w:val="0000FF"/>
            <w:sz w:val="16"/>
            <w:szCs w:val="16"/>
            <w:u w:val="single"/>
            <w:lang w:eastAsia="pt-BR"/>
          </w:rPr>
          <w:t>(Incluído pela Lei nº 12.727, de 2012).</w:t>
        </w:r>
      </w:hyperlink>
      <w:r w:rsidR="007526D6" w:rsidRPr="00260A33">
        <w:rPr>
          <w:rFonts w:ascii="Book Antiqua" w:eastAsia="Times New Roman" w:hAnsi="Book Antiqua" w:cs="Times New Roman"/>
          <w:color w:val="0000FF"/>
          <w:sz w:val="16"/>
          <w:szCs w:val="16"/>
          <w:lang w:eastAsia="pt-BR"/>
        </w:rPr>
        <w:t xml:space="preserve"> </w:t>
      </w:r>
      <w:r w:rsidR="007526D6" w:rsidRPr="00260A33">
        <w:rPr>
          <w:rFonts w:ascii="Book Antiqua" w:eastAsia="Times New Roman" w:hAnsi="Book Antiqua" w:cs="Times New Roman"/>
          <w:b/>
          <w:bCs/>
          <w:color w:val="FF0000"/>
          <w:sz w:val="16"/>
          <w:szCs w:val="16"/>
          <w:u w:val="single"/>
          <w:lang w:eastAsia="pt-BR"/>
        </w:rPr>
        <w:t>(TJPA-2014)</w:t>
      </w:r>
    </w:p>
    <w:p w14:paraId="00897060" w14:textId="77777777"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2512EE">
        <w:rPr>
          <w:rFonts w:ascii="Book Antiqua" w:eastAsia="Times New Roman" w:hAnsi="Book Antiqua" w:cs="Times New Roman"/>
          <w:b/>
          <w:bCs/>
          <w:color w:val="000000"/>
          <w:sz w:val="19"/>
          <w:szCs w:val="19"/>
          <w:lang w:eastAsia="pt-BR"/>
        </w:rPr>
        <w:t xml:space="preserve">II - </w:t>
      </w:r>
      <w:r w:rsidRPr="002512EE">
        <w:rPr>
          <w:rFonts w:ascii="Book Antiqua" w:eastAsia="Times New Roman" w:hAnsi="Book Antiqua" w:cs="Times New Roman"/>
          <w:b/>
          <w:bCs/>
          <w:color w:val="000000"/>
          <w:sz w:val="19"/>
          <w:szCs w:val="19"/>
          <w:highlight w:val="cyan"/>
          <w:lang w:eastAsia="pt-BR"/>
        </w:rPr>
        <w:t>reafirmação da importância da função estratégica</w:t>
      </w:r>
      <w:r w:rsidRPr="002512EE">
        <w:rPr>
          <w:rFonts w:ascii="Book Antiqua" w:eastAsia="Times New Roman" w:hAnsi="Book Antiqua" w:cs="Times New Roman"/>
          <w:b/>
          <w:bCs/>
          <w:color w:val="000000"/>
          <w:sz w:val="19"/>
          <w:szCs w:val="19"/>
          <w:lang w:eastAsia="pt-BR"/>
        </w:rPr>
        <w:t xml:space="preserve"> da atividade agropecuária e do papel das florestas e demais formas de vegetação nativa na sustentabilidade, no crescimento econômico, na melhoria da qualidade de vida da população brasileira e na presença do País nos mercados nacional e internacional de alimentos e bioenergia</w:t>
      </w:r>
      <w:r w:rsidRPr="00260A33">
        <w:rPr>
          <w:rFonts w:ascii="Book Antiqua" w:eastAsia="Times New Roman" w:hAnsi="Book Antiqua" w:cs="Times New Roman"/>
          <w:color w:val="000000"/>
          <w:sz w:val="18"/>
          <w:szCs w:val="18"/>
          <w:lang w:eastAsia="pt-BR"/>
        </w:rPr>
        <w:t xml:space="preserve">; </w:t>
      </w:r>
      <w:hyperlink r:id="rId13" w:history="1">
        <w:r w:rsidRPr="00260A33">
          <w:rPr>
            <w:rFonts w:ascii="Book Antiqua" w:eastAsia="Times New Roman" w:hAnsi="Book Antiqua" w:cs="Times New Roman"/>
            <w:color w:val="0000FF"/>
            <w:sz w:val="16"/>
            <w:szCs w:val="16"/>
            <w:u w:val="single"/>
            <w:lang w:eastAsia="pt-BR"/>
          </w:rPr>
          <w:t>(Incluído pela Lei nº 12.727, de 2012).</w:t>
        </w:r>
      </w:hyperlink>
      <w:r w:rsidR="007526D6" w:rsidRPr="00260A33">
        <w:rPr>
          <w:rFonts w:ascii="Book Antiqua" w:eastAsia="Times New Roman" w:hAnsi="Book Antiqua" w:cs="Times New Roman"/>
          <w:color w:val="0000FF"/>
          <w:sz w:val="16"/>
          <w:szCs w:val="16"/>
          <w:lang w:eastAsia="pt-BR"/>
        </w:rPr>
        <w:t xml:space="preserve"> </w:t>
      </w:r>
      <w:r w:rsidR="007526D6" w:rsidRPr="00260A33">
        <w:rPr>
          <w:rFonts w:ascii="Book Antiqua" w:eastAsia="Times New Roman" w:hAnsi="Book Antiqua" w:cs="Times New Roman"/>
          <w:b/>
          <w:bCs/>
          <w:color w:val="FF0000"/>
          <w:sz w:val="16"/>
          <w:szCs w:val="16"/>
          <w:u w:val="single"/>
          <w:lang w:eastAsia="pt-BR"/>
        </w:rPr>
        <w:t>(TJPA-2014)</w:t>
      </w:r>
    </w:p>
    <w:p w14:paraId="33A8BAAA" w14:textId="77777777"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2512EE">
        <w:rPr>
          <w:rFonts w:ascii="Book Antiqua" w:eastAsia="Times New Roman" w:hAnsi="Book Antiqua" w:cs="Times New Roman"/>
          <w:b/>
          <w:bCs/>
          <w:color w:val="000000"/>
          <w:sz w:val="19"/>
          <w:szCs w:val="19"/>
          <w:lang w:eastAsia="pt-BR"/>
        </w:rPr>
        <w:t xml:space="preserve">III - </w:t>
      </w:r>
      <w:r w:rsidRPr="002512EE">
        <w:rPr>
          <w:rFonts w:ascii="Book Antiqua" w:eastAsia="Times New Roman" w:hAnsi="Book Antiqua" w:cs="Times New Roman"/>
          <w:b/>
          <w:bCs/>
          <w:color w:val="000000"/>
          <w:sz w:val="19"/>
          <w:szCs w:val="19"/>
          <w:highlight w:val="cyan"/>
          <w:lang w:eastAsia="pt-BR"/>
        </w:rPr>
        <w:t>ação governamental de proteção e uso sustentável</w:t>
      </w:r>
      <w:r w:rsidRPr="002512EE">
        <w:rPr>
          <w:rFonts w:ascii="Book Antiqua" w:eastAsia="Times New Roman" w:hAnsi="Book Antiqua" w:cs="Times New Roman"/>
          <w:b/>
          <w:bCs/>
          <w:color w:val="000000"/>
          <w:sz w:val="19"/>
          <w:szCs w:val="19"/>
          <w:lang w:eastAsia="pt-BR"/>
        </w:rPr>
        <w:t xml:space="preserve"> </w:t>
      </w:r>
      <w:r w:rsidRPr="002512EE">
        <w:rPr>
          <w:rFonts w:ascii="Book Antiqua" w:eastAsia="Times New Roman" w:hAnsi="Book Antiqua" w:cs="Times New Roman"/>
          <w:b/>
          <w:bCs/>
          <w:color w:val="000000"/>
          <w:sz w:val="19"/>
          <w:szCs w:val="19"/>
          <w:highlight w:val="yellow"/>
          <w:lang w:eastAsia="pt-BR"/>
        </w:rPr>
        <w:t>de florestas</w:t>
      </w:r>
      <w:r w:rsidRPr="002512EE">
        <w:rPr>
          <w:rFonts w:ascii="Book Antiqua" w:eastAsia="Times New Roman" w:hAnsi="Book Antiqua" w:cs="Times New Roman"/>
          <w:b/>
          <w:bCs/>
          <w:color w:val="000000"/>
          <w:sz w:val="19"/>
          <w:szCs w:val="19"/>
          <w:lang w:eastAsia="pt-BR"/>
        </w:rPr>
        <w:t>, consagrando o compromisso do País com a compatibilização e harmonização entre o uso produtivo da terra e a preservação da água, do solo e da vegetação</w:t>
      </w:r>
      <w:r w:rsidRPr="00260A33">
        <w:rPr>
          <w:rFonts w:ascii="Book Antiqua" w:eastAsia="Times New Roman" w:hAnsi="Book Antiqua" w:cs="Times New Roman"/>
          <w:color w:val="000000"/>
          <w:sz w:val="18"/>
          <w:szCs w:val="18"/>
          <w:lang w:eastAsia="pt-BR"/>
        </w:rPr>
        <w:t>; </w:t>
      </w:r>
      <w:hyperlink r:id="rId14" w:history="1">
        <w:r w:rsidRPr="00260A33">
          <w:rPr>
            <w:rFonts w:ascii="Book Antiqua" w:eastAsia="Times New Roman" w:hAnsi="Book Antiqua" w:cs="Times New Roman"/>
            <w:color w:val="0000FF"/>
            <w:sz w:val="16"/>
            <w:szCs w:val="16"/>
            <w:u w:val="single"/>
            <w:lang w:eastAsia="pt-BR"/>
          </w:rPr>
          <w:t>(Incluído pela Lei nº 12.727, de 2012).</w:t>
        </w:r>
      </w:hyperlink>
      <w:r w:rsidR="007526D6" w:rsidRPr="00260A33">
        <w:rPr>
          <w:rFonts w:ascii="Book Antiqua" w:eastAsia="Times New Roman" w:hAnsi="Book Antiqua" w:cs="Times New Roman"/>
          <w:color w:val="0000FF"/>
          <w:sz w:val="16"/>
          <w:szCs w:val="16"/>
          <w:lang w:eastAsia="pt-BR"/>
        </w:rPr>
        <w:t xml:space="preserve"> </w:t>
      </w:r>
      <w:r w:rsidR="007526D6" w:rsidRPr="00260A33">
        <w:rPr>
          <w:rFonts w:ascii="Book Antiqua" w:eastAsia="Times New Roman" w:hAnsi="Book Antiqua" w:cs="Times New Roman"/>
          <w:b/>
          <w:bCs/>
          <w:color w:val="FF0000"/>
          <w:sz w:val="16"/>
          <w:szCs w:val="16"/>
          <w:u w:val="single"/>
          <w:lang w:eastAsia="pt-BR"/>
        </w:rPr>
        <w:t>(TJPA-2014)</w:t>
      </w:r>
    </w:p>
    <w:p w14:paraId="6B0DD08A" w14:textId="4B6EE0C2" w:rsidR="00C94C02" w:rsidRPr="002512EE" w:rsidRDefault="00C94C02" w:rsidP="003739C4">
      <w:pPr>
        <w:spacing w:before="100" w:beforeAutospacing="1" w:after="100" w:afterAutospacing="1" w:line="240" w:lineRule="auto"/>
        <w:ind w:firstLine="573"/>
        <w:jc w:val="both"/>
        <w:rPr>
          <w:rFonts w:ascii="Book Antiqua" w:eastAsia="Times New Roman" w:hAnsi="Book Antiqua" w:cs="Times New Roman"/>
          <w:b/>
          <w:bCs/>
          <w:color w:val="FF0000"/>
          <w:sz w:val="16"/>
          <w:szCs w:val="16"/>
          <w:lang w:eastAsia="pt-BR"/>
        </w:rPr>
      </w:pPr>
      <w:r w:rsidRPr="002512EE">
        <w:rPr>
          <w:rFonts w:ascii="Book Antiqua" w:eastAsia="Times New Roman" w:hAnsi="Book Antiqua" w:cs="Times New Roman"/>
          <w:b/>
          <w:bCs/>
          <w:color w:val="000000"/>
          <w:sz w:val="19"/>
          <w:szCs w:val="19"/>
          <w:lang w:eastAsia="pt-BR"/>
        </w:rPr>
        <w:t xml:space="preserve">IV - </w:t>
      </w:r>
      <w:r w:rsidRPr="002512EE">
        <w:rPr>
          <w:rFonts w:ascii="Book Antiqua" w:eastAsia="Times New Roman" w:hAnsi="Book Antiqua" w:cs="Times New Roman"/>
          <w:b/>
          <w:bCs/>
          <w:color w:val="000000"/>
          <w:sz w:val="19"/>
          <w:szCs w:val="19"/>
          <w:highlight w:val="cyan"/>
          <w:lang w:eastAsia="pt-BR"/>
        </w:rPr>
        <w:t>responsabilidade comum</w:t>
      </w:r>
      <w:r w:rsidRPr="002512EE">
        <w:rPr>
          <w:rFonts w:ascii="Book Antiqua" w:eastAsia="Times New Roman" w:hAnsi="Book Antiqua" w:cs="Times New Roman"/>
          <w:b/>
          <w:bCs/>
          <w:color w:val="000000"/>
          <w:sz w:val="19"/>
          <w:szCs w:val="19"/>
          <w:lang w:eastAsia="pt-BR"/>
        </w:rPr>
        <w:t xml:space="preserve"> da </w:t>
      </w:r>
      <w:r w:rsidRPr="002512EE">
        <w:rPr>
          <w:rFonts w:ascii="Book Antiqua" w:eastAsia="Times New Roman" w:hAnsi="Book Antiqua" w:cs="Times New Roman"/>
          <w:b/>
          <w:bCs/>
          <w:color w:val="000000"/>
          <w:sz w:val="19"/>
          <w:szCs w:val="19"/>
          <w:highlight w:val="yellow"/>
          <w:lang w:eastAsia="pt-BR"/>
        </w:rPr>
        <w:t>União</w:t>
      </w:r>
      <w:r w:rsidRPr="002512EE">
        <w:rPr>
          <w:rFonts w:ascii="Book Antiqua" w:eastAsia="Times New Roman" w:hAnsi="Book Antiqua" w:cs="Times New Roman"/>
          <w:b/>
          <w:bCs/>
          <w:color w:val="000000"/>
          <w:sz w:val="19"/>
          <w:szCs w:val="19"/>
          <w:lang w:eastAsia="pt-BR"/>
        </w:rPr>
        <w:t xml:space="preserve">, </w:t>
      </w:r>
      <w:r w:rsidRPr="002512EE">
        <w:rPr>
          <w:rFonts w:ascii="Book Antiqua" w:eastAsia="Times New Roman" w:hAnsi="Book Antiqua" w:cs="Times New Roman"/>
          <w:b/>
          <w:bCs/>
          <w:color w:val="000000"/>
          <w:sz w:val="19"/>
          <w:szCs w:val="19"/>
          <w:highlight w:val="yellow"/>
          <w:lang w:eastAsia="pt-BR"/>
        </w:rPr>
        <w:t>Estados</w:t>
      </w:r>
      <w:r w:rsidRPr="002512EE">
        <w:rPr>
          <w:rFonts w:ascii="Book Antiqua" w:eastAsia="Times New Roman" w:hAnsi="Book Antiqua" w:cs="Times New Roman"/>
          <w:b/>
          <w:bCs/>
          <w:color w:val="000000"/>
          <w:sz w:val="19"/>
          <w:szCs w:val="19"/>
          <w:lang w:eastAsia="pt-BR"/>
        </w:rPr>
        <w:t xml:space="preserve">, </w:t>
      </w:r>
      <w:r w:rsidRPr="002512EE">
        <w:rPr>
          <w:rFonts w:ascii="Book Antiqua" w:eastAsia="Times New Roman" w:hAnsi="Book Antiqua" w:cs="Times New Roman"/>
          <w:b/>
          <w:bCs/>
          <w:color w:val="000000"/>
          <w:sz w:val="19"/>
          <w:szCs w:val="19"/>
          <w:highlight w:val="yellow"/>
          <w:lang w:eastAsia="pt-BR"/>
        </w:rPr>
        <w:t>Distrito Federal</w:t>
      </w:r>
      <w:r w:rsidRPr="002512EE">
        <w:rPr>
          <w:rFonts w:ascii="Book Antiqua" w:eastAsia="Times New Roman" w:hAnsi="Book Antiqua" w:cs="Times New Roman"/>
          <w:b/>
          <w:bCs/>
          <w:color w:val="000000"/>
          <w:sz w:val="19"/>
          <w:szCs w:val="19"/>
          <w:lang w:eastAsia="pt-BR"/>
        </w:rPr>
        <w:t xml:space="preserve"> e </w:t>
      </w:r>
      <w:r w:rsidRPr="002512EE">
        <w:rPr>
          <w:rFonts w:ascii="Book Antiqua" w:eastAsia="Times New Roman" w:hAnsi="Book Antiqua" w:cs="Times New Roman"/>
          <w:b/>
          <w:bCs/>
          <w:color w:val="000000"/>
          <w:sz w:val="19"/>
          <w:szCs w:val="19"/>
          <w:highlight w:val="yellow"/>
          <w:lang w:eastAsia="pt-BR"/>
        </w:rPr>
        <w:t>Municípios,</w:t>
      </w:r>
      <w:r w:rsidRPr="002512EE">
        <w:rPr>
          <w:rFonts w:ascii="Book Antiqua" w:eastAsia="Times New Roman" w:hAnsi="Book Antiqua" w:cs="Times New Roman"/>
          <w:b/>
          <w:bCs/>
          <w:color w:val="000000"/>
          <w:sz w:val="19"/>
          <w:szCs w:val="19"/>
          <w:lang w:eastAsia="pt-BR"/>
        </w:rPr>
        <w:t xml:space="preserve"> </w:t>
      </w:r>
      <w:r w:rsidRPr="002512EE">
        <w:rPr>
          <w:rFonts w:ascii="Book Antiqua" w:eastAsia="Times New Roman" w:hAnsi="Book Antiqua" w:cs="Times New Roman"/>
          <w:b/>
          <w:bCs/>
          <w:color w:val="000000"/>
          <w:sz w:val="19"/>
          <w:szCs w:val="19"/>
          <w:highlight w:val="cyan"/>
          <w:lang w:eastAsia="pt-BR"/>
        </w:rPr>
        <w:t>em colaboração</w:t>
      </w:r>
      <w:r w:rsidRPr="002512EE">
        <w:rPr>
          <w:rFonts w:ascii="Book Antiqua" w:eastAsia="Times New Roman" w:hAnsi="Book Antiqua" w:cs="Times New Roman"/>
          <w:b/>
          <w:bCs/>
          <w:color w:val="000000"/>
          <w:sz w:val="19"/>
          <w:szCs w:val="19"/>
          <w:lang w:eastAsia="pt-BR"/>
        </w:rPr>
        <w:t xml:space="preserve"> </w:t>
      </w:r>
      <w:r w:rsidRPr="002512EE">
        <w:rPr>
          <w:rFonts w:ascii="Book Antiqua" w:eastAsia="Times New Roman" w:hAnsi="Book Antiqua" w:cs="Times New Roman"/>
          <w:b/>
          <w:bCs/>
          <w:color w:val="000000"/>
          <w:sz w:val="19"/>
          <w:szCs w:val="19"/>
          <w:highlight w:val="yellow"/>
          <w:lang w:eastAsia="pt-BR"/>
        </w:rPr>
        <w:t>com a sociedade civil</w:t>
      </w:r>
      <w:r w:rsidRPr="002512EE">
        <w:rPr>
          <w:rFonts w:ascii="Book Antiqua" w:eastAsia="Times New Roman" w:hAnsi="Book Antiqua" w:cs="Times New Roman"/>
          <w:b/>
          <w:bCs/>
          <w:color w:val="000000"/>
          <w:sz w:val="19"/>
          <w:szCs w:val="19"/>
          <w:lang w:eastAsia="pt-BR"/>
        </w:rPr>
        <w:t>, na criação de políticas para a preservação e restauração da vegetação nativa e de suas funções ecológicas e sociais nas áreas urbanas e rurais</w:t>
      </w:r>
      <w:r w:rsidRPr="00260A33">
        <w:rPr>
          <w:rFonts w:ascii="Book Antiqua" w:eastAsia="Times New Roman" w:hAnsi="Book Antiqua" w:cs="Times New Roman"/>
          <w:color w:val="000000"/>
          <w:sz w:val="18"/>
          <w:szCs w:val="18"/>
          <w:lang w:eastAsia="pt-BR"/>
        </w:rPr>
        <w:t>; </w:t>
      </w:r>
      <w:hyperlink r:id="rId15" w:history="1">
        <w:r w:rsidRPr="00260A33">
          <w:rPr>
            <w:rFonts w:ascii="Book Antiqua" w:eastAsia="Times New Roman" w:hAnsi="Book Antiqua" w:cs="Times New Roman"/>
            <w:color w:val="0000FF"/>
            <w:sz w:val="16"/>
            <w:szCs w:val="16"/>
            <w:u w:val="single"/>
            <w:lang w:eastAsia="pt-BR"/>
          </w:rPr>
          <w:t>(Incluído pela Lei nº 12.727, de 2012).</w:t>
        </w:r>
      </w:hyperlink>
      <w:r w:rsidR="00B42829" w:rsidRPr="00260A33">
        <w:rPr>
          <w:rFonts w:ascii="Book Antiqua" w:eastAsia="Times New Roman" w:hAnsi="Book Antiqua" w:cs="Times New Roman"/>
          <w:color w:val="0000FF"/>
          <w:sz w:val="16"/>
          <w:szCs w:val="16"/>
          <w:lang w:eastAsia="pt-BR"/>
        </w:rPr>
        <w:t xml:space="preserve"> </w:t>
      </w:r>
      <w:r w:rsidR="00B42829" w:rsidRPr="00260A33">
        <w:rPr>
          <w:rFonts w:ascii="Book Antiqua" w:eastAsia="Times New Roman" w:hAnsi="Book Antiqua" w:cs="Times New Roman"/>
          <w:b/>
          <w:bCs/>
          <w:color w:val="FF0000"/>
          <w:sz w:val="16"/>
          <w:szCs w:val="16"/>
          <w:u w:val="single"/>
          <w:lang w:eastAsia="pt-BR"/>
        </w:rPr>
        <w:t>(TJRJ-2013)</w:t>
      </w:r>
      <w:r w:rsidR="007526D6" w:rsidRPr="00260A33">
        <w:rPr>
          <w:rFonts w:ascii="Book Antiqua" w:eastAsia="Times New Roman" w:hAnsi="Book Antiqua" w:cs="Times New Roman"/>
          <w:b/>
          <w:bCs/>
          <w:color w:val="FF0000"/>
          <w:sz w:val="16"/>
          <w:szCs w:val="16"/>
          <w:lang w:eastAsia="pt-BR"/>
        </w:rPr>
        <w:t xml:space="preserve"> </w:t>
      </w:r>
      <w:r w:rsidR="007526D6" w:rsidRPr="00260A33">
        <w:rPr>
          <w:rFonts w:ascii="Book Antiqua" w:eastAsia="Times New Roman" w:hAnsi="Book Antiqua" w:cs="Times New Roman"/>
          <w:b/>
          <w:bCs/>
          <w:color w:val="FF0000"/>
          <w:sz w:val="16"/>
          <w:szCs w:val="16"/>
          <w:u w:val="single"/>
          <w:lang w:eastAsia="pt-BR"/>
        </w:rPr>
        <w:t>(TJPA-2014)</w:t>
      </w:r>
      <w:r w:rsidR="0048301A" w:rsidRPr="00260A33">
        <w:rPr>
          <w:rFonts w:ascii="Book Antiqua" w:eastAsia="Times New Roman" w:hAnsi="Book Antiqua" w:cs="Times New Roman"/>
          <w:b/>
          <w:bCs/>
          <w:color w:val="FF0000"/>
          <w:sz w:val="16"/>
          <w:szCs w:val="16"/>
          <w:lang w:eastAsia="pt-BR"/>
        </w:rPr>
        <w:t xml:space="preserve"> </w:t>
      </w:r>
      <w:r w:rsidR="0048301A" w:rsidRPr="00260A33">
        <w:rPr>
          <w:rFonts w:ascii="Book Antiqua" w:eastAsia="Times New Roman" w:hAnsi="Book Antiqua" w:cs="Times New Roman"/>
          <w:b/>
          <w:bCs/>
          <w:color w:val="FF0000"/>
          <w:sz w:val="16"/>
          <w:szCs w:val="16"/>
          <w:u w:val="single"/>
          <w:lang w:eastAsia="pt-BR"/>
        </w:rPr>
        <w:t>(MPAC-2014)</w:t>
      </w:r>
      <w:r w:rsidR="002512EE">
        <w:rPr>
          <w:rFonts w:ascii="Book Antiqua" w:eastAsia="Times New Roman" w:hAnsi="Book Antiqua" w:cs="Times New Roman"/>
          <w:b/>
          <w:bCs/>
          <w:color w:val="FF0000"/>
          <w:sz w:val="16"/>
          <w:szCs w:val="16"/>
          <w:lang w:eastAsia="pt-BR"/>
        </w:rPr>
        <w:t xml:space="preserve"> </w:t>
      </w:r>
      <w:r w:rsidR="002512EE">
        <w:rPr>
          <w:rFonts w:ascii="Book Antiqua" w:eastAsia="Times New Roman" w:hAnsi="Book Antiqua" w:cs="Times New Roman"/>
          <w:b/>
          <w:color w:val="FF0000"/>
          <w:sz w:val="16"/>
          <w:szCs w:val="16"/>
          <w:u w:val="single"/>
          <w:lang w:eastAsia="pt-BR"/>
        </w:rPr>
        <w:t>(PGM-POA/RS-2022)</w:t>
      </w:r>
    </w:p>
    <w:tbl>
      <w:tblPr>
        <w:tblStyle w:val="Tabelacomgrade"/>
        <w:tblW w:w="0" w:type="auto"/>
        <w:tblLook w:val="04A0" w:firstRow="1" w:lastRow="0" w:firstColumn="1" w:lastColumn="0" w:noHBand="0" w:noVBand="1"/>
      </w:tblPr>
      <w:tblGrid>
        <w:gridCol w:w="8494"/>
      </w:tblGrid>
      <w:tr w:rsidR="003739C4" w14:paraId="087F4647" w14:textId="77777777" w:rsidTr="003739C4">
        <w:tc>
          <w:tcPr>
            <w:tcW w:w="8494" w:type="dxa"/>
            <w:shd w:val="clear" w:color="auto" w:fill="CCFFFF"/>
          </w:tcPr>
          <w:p w14:paraId="12921012" w14:textId="0A511E53" w:rsidR="003739C4" w:rsidRPr="003739C4" w:rsidRDefault="003739C4" w:rsidP="003739C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739C4">
              <w:rPr>
                <w:rFonts w:ascii="Book Antiqua" w:eastAsia="Times New Roman" w:hAnsi="Book Antiqua" w:cs="Times New Roman"/>
                <w:b/>
                <w:bCs/>
                <w:sz w:val="19"/>
                <w:szCs w:val="19"/>
                <w:highlight w:val="yellow"/>
                <w:lang w:eastAsia="pt-BR"/>
              </w:rPr>
              <w:t>MPAC-2014-CESPE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739C4">
              <w:rPr>
                <w:rFonts w:ascii="Book Antiqua" w:eastAsia="Times New Roman" w:hAnsi="Book Antiqua" w:cs="Times New Roman"/>
                <w:sz w:val="19"/>
                <w:szCs w:val="19"/>
                <w:lang w:eastAsia="pt-BR"/>
              </w:rPr>
              <w:t>Assinale a opção correta em relação ao Código Florestal (Lei 12.651/12) e a seus dispositivos</w:t>
            </w:r>
            <w:r>
              <w:rPr>
                <w:rFonts w:ascii="Book Antiqua" w:eastAsia="Times New Roman" w:hAnsi="Book Antiqua" w:cs="Times New Roman"/>
                <w:sz w:val="19"/>
                <w:szCs w:val="19"/>
                <w:lang w:eastAsia="pt-BR"/>
              </w:rPr>
              <w:t xml:space="preserve">: </w:t>
            </w:r>
            <w:r w:rsidRPr="003739C4">
              <w:rPr>
                <w:rFonts w:ascii="Book Antiqua" w:eastAsia="Times New Roman" w:hAnsi="Book Antiqua" w:cs="Times New Roman"/>
                <w:sz w:val="19"/>
                <w:szCs w:val="19"/>
                <w:lang w:eastAsia="pt-BR"/>
              </w:rPr>
              <w:t>Objetivando o desenvolvimento sustentável, o legislador fez constar no Código Florestal o princípio da responsabilidade comum da União, estados, DF e municípios, em colaboração com a sociedade civil, na criação de políticas para a preservação e a restauração da vegetação nativa e de suas funções ecológicas e sociais, tanto em áreas urbanas quanto nas rurais.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1º-A, § único, IV, CFlo.</w:t>
            </w:r>
          </w:p>
        </w:tc>
      </w:tr>
    </w:tbl>
    <w:p w14:paraId="0C064019" w14:textId="77777777"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2512EE">
        <w:rPr>
          <w:rFonts w:ascii="Book Antiqua" w:eastAsia="Times New Roman" w:hAnsi="Book Antiqua" w:cs="Times New Roman"/>
          <w:b/>
          <w:bCs/>
          <w:color w:val="000000"/>
          <w:sz w:val="19"/>
          <w:szCs w:val="19"/>
          <w:lang w:eastAsia="pt-BR"/>
        </w:rPr>
        <w:lastRenderedPageBreak/>
        <w:t xml:space="preserve">V - </w:t>
      </w:r>
      <w:r w:rsidRPr="002512EE">
        <w:rPr>
          <w:rFonts w:ascii="Book Antiqua" w:eastAsia="Times New Roman" w:hAnsi="Book Antiqua" w:cs="Times New Roman"/>
          <w:b/>
          <w:bCs/>
          <w:color w:val="000000"/>
          <w:sz w:val="19"/>
          <w:szCs w:val="19"/>
          <w:highlight w:val="cyan"/>
          <w:lang w:eastAsia="pt-BR"/>
        </w:rPr>
        <w:t>fomento à pesquisa científica e tecnológica na busca da inovação para o uso sustentável</w:t>
      </w:r>
      <w:r w:rsidRPr="002512EE">
        <w:rPr>
          <w:rFonts w:ascii="Book Antiqua" w:eastAsia="Times New Roman" w:hAnsi="Book Antiqua" w:cs="Times New Roman"/>
          <w:b/>
          <w:bCs/>
          <w:color w:val="000000"/>
          <w:sz w:val="19"/>
          <w:szCs w:val="19"/>
          <w:lang w:eastAsia="pt-BR"/>
        </w:rPr>
        <w:t xml:space="preserve"> do solo e da água, a recuperação e a preservação das florestas e demais f</w:t>
      </w:r>
      <w:r w:rsidR="007E5E1C" w:rsidRPr="002512EE">
        <w:rPr>
          <w:rFonts w:ascii="Book Antiqua" w:eastAsia="Times New Roman" w:hAnsi="Book Antiqua" w:cs="Times New Roman"/>
          <w:b/>
          <w:bCs/>
          <w:color w:val="000000"/>
          <w:sz w:val="19"/>
          <w:szCs w:val="19"/>
          <w:lang w:eastAsia="pt-BR"/>
        </w:rPr>
        <w:t>ormas de vegetação nativa</w:t>
      </w:r>
      <w:r w:rsidR="007E5E1C" w:rsidRPr="00260A33">
        <w:rPr>
          <w:rFonts w:ascii="Book Antiqua" w:eastAsia="Times New Roman" w:hAnsi="Book Antiqua" w:cs="Times New Roman"/>
          <w:color w:val="000000"/>
          <w:sz w:val="18"/>
          <w:szCs w:val="18"/>
          <w:lang w:eastAsia="pt-BR"/>
        </w:rPr>
        <w:t>; </w:t>
      </w:r>
      <w:hyperlink r:id="rId16" w:history="1">
        <w:r w:rsidRPr="00260A33">
          <w:rPr>
            <w:rFonts w:ascii="Book Antiqua" w:eastAsia="Times New Roman" w:hAnsi="Book Antiqua" w:cs="Times New Roman"/>
            <w:color w:val="0000FF"/>
            <w:sz w:val="16"/>
            <w:szCs w:val="16"/>
            <w:u w:val="single"/>
            <w:lang w:eastAsia="pt-BR"/>
          </w:rPr>
          <w:t>(Incluído pela Lei nº 12.727, de 2012).</w:t>
        </w:r>
      </w:hyperlink>
      <w:r w:rsidR="007526D6" w:rsidRPr="00260A33">
        <w:rPr>
          <w:rFonts w:ascii="Book Antiqua" w:eastAsia="Times New Roman" w:hAnsi="Book Antiqua" w:cs="Times New Roman"/>
          <w:color w:val="0000FF"/>
          <w:sz w:val="16"/>
          <w:szCs w:val="16"/>
          <w:lang w:eastAsia="pt-BR"/>
        </w:rPr>
        <w:t xml:space="preserve"> </w:t>
      </w:r>
      <w:r w:rsidR="007526D6" w:rsidRPr="00260A33">
        <w:rPr>
          <w:rFonts w:ascii="Book Antiqua" w:eastAsia="Times New Roman" w:hAnsi="Book Antiqua" w:cs="Times New Roman"/>
          <w:b/>
          <w:bCs/>
          <w:color w:val="FF0000"/>
          <w:sz w:val="16"/>
          <w:szCs w:val="16"/>
          <w:u w:val="single"/>
          <w:lang w:eastAsia="pt-BR"/>
        </w:rPr>
        <w:t>(TJPA-2014)</w:t>
      </w:r>
    </w:p>
    <w:p w14:paraId="66D5C7FC" w14:textId="77777777"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VI - criação e mobilização de incentivos econômicos para fomentar a preservação e a recuperação da vegetação nativa e para promover o desenvolvimento de atividades produtivas sustentáveis</w:t>
      </w:r>
      <w:r w:rsidRPr="00260A33">
        <w:rPr>
          <w:rFonts w:ascii="Book Antiqua" w:eastAsia="Times New Roman" w:hAnsi="Book Antiqua" w:cs="Times New Roman"/>
          <w:color w:val="000000"/>
          <w:sz w:val="18"/>
          <w:szCs w:val="18"/>
          <w:lang w:eastAsia="pt-BR"/>
        </w:rPr>
        <w:t xml:space="preserve">. </w:t>
      </w:r>
      <w:hyperlink r:id="rId17" w:history="1">
        <w:r w:rsidRPr="00260A33">
          <w:rPr>
            <w:rFonts w:ascii="Book Antiqua" w:eastAsia="Times New Roman" w:hAnsi="Book Antiqua" w:cs="Times New Roman"/>
            <w:color w:val="0000FF"/>
            <w:sz w:val="16"/>
            <w:szCs w:val="16"/>
            <w:u w:val="single"/>
            <w:lang w:eastAsia="pt-BR"/>
          </w:rPr>
          <w:t>(Incluído pela Lei nº 12.727, de 2012).</w:t>
        </w:r>
      </w:hyperlink>
    </w:p>
    <w:p w14:paraId="326604A3" w14:textId="08012F4D" w:rsidR="00C94C02" w:rsidRPr="00E1295D"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FF0000"/>
          <w:sz w:val="16"/>
          <w:szCs w:val="16"/>
          <w:lang w:eastAsia="pt-BR"/>
        </w:rPr>
      </w:pPr>
      <w:r w:rsidRPr="000A12F6">
        <w:rPr>
          <w:rFonts w:ascii="Book Antiqua" w:eastAsia="Times New Roman" w:hAnsi="Book Antiqua" w:cs="Times New Roman"/>
          <w:b/>
          <w:color w:val="000000"/>
          <w:sz w:val="19"/>
          <w:szCs w:val="19"/>
          <w:highlight w:val="magenta"/>
          <w:lang w:eastAsia="pt-BR"/>
        </w:rPr>
        <w:t>Art. 2</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B24ECC">
        <w:rPr>
          <w:rFonts w:ascii="Book Antiqua" w:eastAsia="Times New Roman" w:hAnsi="Book Antiqua" w:cs="Times New Roman"/>
          <w:b/>
          <w:bCs/>
          <w:color w:val="000000"/>
          <w:sz w:val="19"/>
          <w:szCs w:val="19"/>
          <w:lang w:eastAsia="pt-BR"/>
        </w:rPr>
        <w:t xml:space="preserve">As florestas existentes no território nacional e as demais formas de vegetação nativa, reconhecidas de utilidade às terras que revestem, são </w:t>
      </w:r>
      <w:r w:rsidRPr="00B24ECC">
        <w:rPr>
          <w:rFonts w:ascii="Book Antiqua" w:eastAsia="Times New Roman" w:hAnsi="Book Antiqua" w:cs="Times New Roman"/>
          <w:b/>
          <w:bCs/>
          <w:caps/>
          <w:color w:val="000000"/>
          <w:sz w:val="19"/>
          <w:szCs w:val="19"/>
          <w:shd w:val="clear" w:color="auto" w:fill="F7CAAC" w:themeFill="accent2" w:themeFillTint="66"/>
          <w:lang w:eastAsia="pt-BR"/>
        </w:rPr>
        <w:t>bens de interesse comum</w:t>
      </w:r>
      <w:r w:rsidRPr="00B24ECC">
        <w:rPr>
          <w:rFonts w:ascii="Book Antiqua" w:eastAsia="Times New Roman" w:hAnsi="Book Antiqua" w:cs="Times New Roman"/>
          <w:b/>
          <w:bCs/>
          <w:color w:val="000000"/>
          <w:sz w:val="19"/>
          <w:szCs w:val="19"/>
          <w:lang w:eastAsia="pt-BR"/>
        </w:rPr>
        <w:t xml:space="preserve"> </w:t>
      </w:r>
      <w:r w:rsidRPr="00B24ECC">
        <w:rPr>
          <w:rFonts w:ascii="Book Antiqua" w:eastAsia="Times New Roman" w:hAnsi="Book Antiqua" w:cs="Times New Roman"/>
          <w:b/>
          <w:bCs/>
          <w:color w:val="000000"/>
          <w:sz w:val="19"/>
          <w:szCs w:val="19"/>
          <w:highlight w:val="yellow"/>
          <w:lang w:eastAsia="pt-BR"/>
        </w:rPr>
        <w:t>a todos os habitantes do País</w:t>
      </w:r>
      <w:r w:rsidRPr="00B24ECC">
        <w:rPr>
          <w:rFonts w:ascii="Book Antiqua" w:eastAsia="Times New Roman" w:hAnsi="Book Antiqua" w:cs="Times New Roman"/>
          <w:b/>
          <w:bCs/>
          <w:color w:val="000000"/>
          <w:sz w:val="19"/>
          <w:szCs w:val="19"/>
          <w:lang w:eastAsia="pt-BR"/>
        </w:rPr>
        <w:t xml:space="preserve">, </w:t>
      </w:r>
      <w:r w:rsidRPr="00E1295D">
        <w:rPr>
          <w:rFonts w:ascii="Book Antiqua" w:eastAsia="Times New Roman" w:hAnsi="Book Antiqua" w:cs="Times New Roman"/>
          <w:b/>
          <w:bCs/>
          <w:caps/>
          <w:color w:val="000000"/>
          <w:sz w:val="19"/>
          <w:szCs w:val="19"/>
          <w:highlight w:val="green"/>
          <w:lang w:eastAsia="pt-BR"/>
        </w:rPr>
        <w:t>exercendo-se</w:t>
      </w:r>
      <w:r w:rsidRPr="00B24ECC">
        <w:rPr>
          <w:rFonts w:ascii="Book Antiqua" w:eastAsia="Times New Roman" w:hAnsi="Book Antiqua" w:cs="Times New Roman"/>
          <w:b/>
          <w:bCs/>
          <w:color w:val="000000"/>
          <w:sz w:val="19"/>
          <w:szCs w:val="19"/>
          <w:lang w:eastAsia="pt-BR"/>
        </w:rPr>
        <w:t xml:space="preserve"> os </w:t>
      </w:r>
      <w:r w:rsidRPr="00E1295D">
        <w:rPr>
          <w:rFonts w:ascii="Book Antiqua" w:eastAsia="Times New Roman" w:hAnsi="Book Antiqua" w:cs="Times New Roman"/>
          <w:b/>
          <w:bCs/>
          <w:color w:val="000000"/>
          <w:sz w:val="19"/>
          <w:szCs w:val="19"/>
          <w:highlight w:val="yellow"/>
          <w:lang w:eastAsia="pt-BR"/>
        </w:rPr>
        <w:t>direitos de propriedade</w:t>
      </w:r>
      <w:r w:rsidRPr="00B24ECC">
        <w:rPr>
          <w:rFonts w:ascii="Book Antiqua" w:eastAsia="Times New Roman" w:hAnsi="Book Antiqua" w:cs="Times New Roman"/>
          <w:b/>
          <w:bCs/>
          <w:color w:val="000000"/>
          <w:sz w:val="19"/>
          <w:szCs w:val="19"/>
          <w:lang w:eastAsia="pt-BR"/>
        </w:rPr>
        <w:t xml:space="preserve"> com as limitações que a legislação em geral e especialmente esta Lei estabelecem</w:t>
      </w:r>
      <w:r w:rsidRPr="00260A33">
        <w:rPr>
          <w:rFonts w:ascii="Book Antiqua" w:eastAsia="Times New Roman" w:hAnsi="Book Antiqua" w:cs="Times New Roman"/>
          <w:b/>
          <w:bCs/>
          <w:color w:val="000000"/>
          <w:sz w:val="18"/>
          <w:szCs w:val="18"/>
          <w:lang w:eastAsia="pt-BR"/>
        </w:rPr>
        <w:t>.</w:t>
      </w:r>
      <w:r w:rsidR="003E35D8" w:rsidRPr="00260A33">
        <w:rPr>
          <w:rFonts w:ascii="Book Antiqua" w:eastAsia="Times New Roman" w:hAnsi="Book Antiqua" w:cs="Times New Roman"/>
          <w:color w:val="000000"/>
          <w:sz w:val="18"/>
          <w:szCs w:val="18"/>
          <w:lang w:eastAsia="pt-BR"/>
        </w:rPr>
        <w:t xml:space="preserve"> </w:t>
      </w:r>
      <w:r w:rsidR="003E35D8" w:rsidRPr="00260A33">
        <w:rPr>
          <w:rFonts w:ascii="Book Antiqua" w:eastAsia="Times New Roman" w:hAnsi="Book Antiqua" w:cs="Times New Roman"/>
          <w:b/>
          <w:bCs/>
          <w:color w:val="FF0000"/>
          <w:sz w:val="16"/>
          <w:szCs w:val="16"/>
          <w:u w:val="single"/>
          <w:lang w:eastAsia="pt-BR"/>
        </w:rPr>
        <w:t>(TJRJ-2013)</w:t>
      </w:r>
      <w:r w:rsidR="00260A33">
        <w:rPr>
          <w:rFonts w:ascii="Book Antiqua" w:eastAsia="Times New Roman" w:hAnsi="Book Antiqua" w:cs="Times New Roman"/>
          <w:b/>
          <w:bCs/>
          <w:color w:val="FF0000"/>
          <w:sz w:val="16"/>
          <w:szCs w:val="16"/>
          <w:lang w:eastAsia="pt-BR"/>
        </w:rPr>
        <w:t xml:space="preserve"> </w:t>
      </w:r>
      <w:r w:rsidR="00260A33">
        <w:rPr>
          <w:rFonts w:ascii="Book Antiqua" w:eastAsia="Times New Roman" w:hAnsi="Book Antiqua" w:cs="Times New Roman"/>
          <w:b/>
          <w:bCs/>
          <w:color w:val="FF0000"/>
          <w:sz w:val="16"/>
          <w:szCs w:val="16"/>
          <w:u w:val="single"/>
          <w:lang w:eastAsia="pt-BR"/>
        </w:rPr>
        <w:t>(DPETO-2013)</w:t>
      </w:r>
      <w:r w:rsidR="005A0F26" w:rsidRPr="00260A33">
        <w:rPr>
          <w:rFonts w:ascii="Book Antiqua" w:eastAsia="Times New Roman" w:hAnsi="Book Antiqua" w:cs="Times New Roman"/>
          <w:b/>
          <w:bCs/>
          <w:color w:val="FF0000"/>
          <w:sz w:val="16"/>
          <w:szCs w:val="16"/>
          <w:lang w:eastAsia="pt-BR"/>
        </w:rPr>
        <w:t xml:space="preserve"> </w:t>
      </w:r>
      <w:r w:rsidR="005A0F26" w:rsidRPr="00260A33">
        <w:rPr>
          <w:rFonts w:ascii="Book Antiqua" w:eastAsia="Times New Roman" w:hAnsi="Book Antiqua" w:cs="Times New Roman"/>
          <w:b/>
          <w:bCs/>
          <w:color w:val="FF0000"/>
          <w:sz w:val="16"/>
          <w:szCs w:val="16"/>
          <w:u w:val="single"/>
          <w:lang w:eastAsia="pt-BR"/>
        </w:rPr>
        <w:t>(TJMT-2014)</w:t>
      </w:r>
      <w:r w:rsidR="00E1295D">
        <w:rPr>
          <w:rFonts w:ascii="Book Antiqua" w:eastAsia="Times New Roman" w:hAnsi="Book Antiqua" w:cs="Times New Roman"/>
          <w:b/>
          <w:bCs/>
          <w:color w:val="FF0000"/>
          <w:sz w:val="16"/>
          <w:szCs w:val="16"/>
          <w:lang w:eastAsia="pt-BR"/>
        </w:rPr>
        <w:t xml:space="preserve"> </w:t>
      </w:r>
      <w:r w:rsidR="00E1295D" w:rsidRPr="002D0AED">
        <w:rPr>
          <w:rStyle w:val="Hyperlink"/>
          <w:rFonts w:ascii="Book Antiqua" w:hAnsi="Book Antiqua"/>
          <w:b/>
          <w:bCs/>
          <w:color w:val="FF0000"/>
          <w:sz w:val="16"/>
          <w:szCs w:val="16"/>
        </w:rPr>
        <w:t>(PGDF-2022)</w:t>
      </w:r>
    </w:p>
    <w:tbl>
      <w:tblPr>
        <w:tblStyle w:val="Tabelacomgrade"/>
        <w:tblW w:w="0" w:type="auto"/>
        <w:tblLook w:val="04A0" w:firstRow="1" w:lastRow="0" w:firstColumn="1" w:lastColumn="0" w:noHBand="0" w:noVBand="1"/>
      </w:tblPr>
      <w:tblGrid>
        <w:gridCol w:w="8494"/>
      </w:tblGrid>
      <w:tr w:rsidR="00B24ECC" w:rsidRPr="000A12F6" w14:paraId="35BC67DB" w14:textId="77777777" w:rsidTr="00C95B25">
        <w:tc>
          <w:tcPr>
            <w:tcW w:w="8494" w:type="dxa"/>
            <w:shd w:val="clear" w:color="auto" w:fill="CCFFFF"/>
          </w:tcPr>
          <w:p w14:paraId="6BE7C6A4" w14:textId="5C3A73E7" w:rsidR="00B24ECC" w:rsidRPr="000A12F6" w:rsidRDefault="00B24ECC" w:rsidP="00C95B25">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DPETO-2013-CESPE</w:t>
            </w:r>
            <w:r w:rsidRPr="000A12F6">
              <w:rPr>
                <w:rFonts w:ascii="Book Antiqua" w:eastAsia="Times New Roman" w:hAnsi="Book Antiqua" w:cs="Times New Roman"/>
                <w:b/>
                <w:sz w:val="19"/>
                <w:szCs w:val="19"/>
                <w:lang w:eastAsia="pt-BR"/>
              </w:rPr>
              <w:t>)</w:t>
            </w:r>
            <w:r w:rsidRPr="00B24ECC">
              <w:rPr>
                <w:rFonts w:ascii="Book Antiqua" w:eastAsia="Times New Roman" w:hAnsi="Book Antiqua" w:cs="Times New Roman"/>
                <w:bCs/>
                <w:sz w:val="19"/>
                <w:szCs w:val="19"/>
                <w:lang w:eastAsia="pt-BR"/>
              </w:rPr>
              <w:t>: A respeito da proteção e uso das florestas e demais formas de vegetação nativa, assinale a opção correta</w:t>
            </w:r>
            <w:r>
              <w:rPr>
                <w:rFonts w:ascii="Book Antiqua" w:eastAsia="Times New Roman" w:hAnsi="Book Antiqua" w:cs="Times New Roman"/>
                <w:bCs/>
                <w:sz w:val="19"/>
                <w:szCs w:val="19"/>
                <w:lang w:eastAsia="pt-BR"/>
              </w:rPr>
              <w:t xml:space="preserve">: </w:t>
            </w:r>
            <w:r w:rsidRPr="00B24ECC">
              <w:rPr>
                <w:rFonts w:ascii="Book Antiqua" w:eastAsia="Times New Roman" w:hAnsi="Book Antiqua" w:cs="Times New Roman"/>
                <w:bCs/>
                <w:sz w:val="19"/>
                <w:szCs w:val="19"/>
                <w:lang w:eastAsia="pt-BR"/>
              </w:rPr>
              <w:t>As florestas existentes no território nacional e as demais formas de vegetação nativa, reconhecidas de utilidade às terras que revestem, são bens de interesse comum a todos os habitantes do país, exercendo-se os direitos de propriedade com as limitações que a legislação em geral, e em especial o Código Florestal, estabelecem.</w:t>
            </w:r>
            <w:r w:rsidRPr="000A12F6">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b/>
                <w:sz w:val="19"/>
                <w:szCs w:val="19"/>
                <w:lang w:eastAsia="pt-BR"/>
              </w:rPr>
              <w:t>BL: art. 2º, CFLO.</w:t>
            </w:r>
          </w:p>
        </w:tc>
      </w:tr>
    </w:tbl>
    <w:p w14:paraId="0ECC9EE2" w14:textId="4E98C9C4" w:rsidR="00C94C02" w:rsidRPr="005D091F"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A12F6">
        <w:rPr>
          <w:rFonts w:ascii="Book Antiqua" w:eastAsia="Times New Roman" w:hAnsi="Book Antiqua" w:cs="Times New Roman"/>
          <w:b/>
          <w:bCs/>
          <w:color w:val="000000"/>
          <w:sz w:val="19"/>
          <w:szCs w:val="19"/>
          <w:highlight w:val="magenta"/>
          <w:lang w:eastAsia="pt-BR"/>
        </w:rPr>
        <w:t>§ 1</w:t>
      </w:r>
      <w:r w:rsidRPr="000A12F6">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C70149">
        <w:rPr>
          <w:rFonts w:ascii="Book Antiqua" w:eastAsia="Times New Roman" w:hAnsi="Book Antiqua" w:cs="Times New Roman"/>
          <w:b/>
          <w:bCs/>
          <w:color w:val="000000"/>
          <w:sz w:val="19"/>
          <w:szCs w:val="19"/>
          <w:lang w:eastAsia="pt-BR"/>
        </w:rPr>
        <w:t xml:space="preserve">Na </w:t>
      </w:r>
      <w:r w:rsidRPr="00C70149">
        <w:rPr>
          <w:rFonts w:ascii="Book Antiqua" w:eastAsia="Times New Roman" w:hAnsi="Book Antiqua" w:cs="Times New Roman"/>
          <w:b/>
          <w:bCs/>
          <w:color w:val="000000"/>
          <w:sz w:val="19"/>
          <w:szCs w:val="19"/>
          <w:highlight w:val="yellow"/>
          <w:lang w:eastAsia="pt-BR"/>
        </w:rPr>
        <w:t>utilização</w:t>
      </w:r>
      <w:r w:rsidRPr="00C70149">
        <w:rPr>
          <w:rFonts w:ascii="Book Antiqua" w:eastAsia="Times New Roman" w:hAnsi="Book Antiqua" w:cs="Times New Roman"/>
          <w:b/>
          <w:bCs/>
          <w:color w:val="000000"/>
          <w:sz w:val="19"/>
          <w:szCs w:val="19"/>
          <w:lang w:eastAsia="pt-BR"/>
        </w:rPr>
        <w:t xml:space="preserve"> e </w:t>
      </w:r>
      <w:r w:rsidRPr="00C70149">
        <w:rPr>
          <w:rFonts w:ascii="Book Antiqua" w:eastAsia="Times New Roman" w:hAnsi="Book Antiqua" w:cs="Times New Roman"/>
          <w:b/>
          <w:bCs/>
          <w:color w:val="000000"/>
          <w:sz w:val="19"/>
          <w:szCs w:val="19"/>
          <w:highlight w:val="yellow"/>
          <w:lang w:eastAsia="pt-BR"/>
        </w:rPr>
        <w:t>exploração da vegetação</w:t>
      </w:r>
      <w:r w:rsidRPr="00C70149">
        <w:rPr>
          <w:rFonts w:ascii="Book Antiqua" w:eastAsia="Times New Roman" w:hAnsi="Book Antiqua" w:cs="Times New Roman"/>
          <w:b/>
          <w:bCs/>
          <w:color w:val="000000"/>
          <w:sz w:val="19"/>
          <w:szCs w:val="19"/>
          <w:lang w:eastAsia="pt-BR"/>
        </w:rPr>
        <w:t xml:space="preserve">, as </w:t>
      </w:r>
      <w:r w:rsidRPr="00C70149">
        <w:rPr>
          <w:rFonts w:ascii="Book Antiqua" w:eastAsia="Times New Roman" w:hAnsi="Book Antiqua" w:cs="Times New Roman"/>
          <w:b/>
          <w:bCs/>
          <w:color w:val="000000"/>
          <w:sz w:val="19"/>
          <w:szCs w:val="19"/>
          <w:highlight w:val="cyan"/>
          <w:lang w:eastAsia="pt-BR"/>
        </w:rPr>
        <w:t>ações</w:t>
      </w:r>
      <w:r w:rsidRPr="00C70149">
        <w:rPr>
          <w:rFonts w:ascii="Book Antiqua" w:eastAsia="Times New Roman" w:hAnsi="Book Antiqua" w:cs="Times New Roman"/>
          <w:b/>
          <w:bCs/>
          <w:color w:val="000000"/>
          <w:sz w:val="19"/>
          <w:szCs w:val="19"/>
          <w:lang w:eastAsia="pt-BR"/>
        </w:rPr>
        <w:t xml:space="preserve"> ou </w:t>
      </w:r>
      <w:r w:rsidRPr="00C70149">
        <w:rPr>
          <w:rFonts w:ascii="Book Antiqua" w:eastAsia="Times New Roman" w:hAnsi="Book Antiqua" w:cs="Times New Roman"/>
          <w:b/>
          <w:bCs/>
          <w:color w:val="000000"/>
          <w:sz w:val="19"/>
          <w:szCs w:val="19"/>
          <w:highlight w:val="cyan"/>
          <w:lang w:eastAsia="pt-BR"/>
        </w:rPr>
        <w:t>omissões contrárias</w:t>
      </w:r>
      <w:r w:rsidRPr="00C70149">
        <w:rPr>
          <w:rFonts w:ascii="Book Antiqua" w:eastAsia="Times New Roman" w:hAnsi="Book Antiqua" w:cs="Times New Roman"/>
          <w:b/>
          <w:bCs/>
          <w:color w:val="000000"/>
          <w:sz w:val="19"/>
          <w:szCs w:val="19"/>
          <w:lang w:eastAsia="pt-BR"/>
        </w:rPr>
        <w:t xml:space="preserve"> às </w:t>
      </w:r>
      <w:r w:rsidRPr="00C70149">
        <w:rPr>
          <w:rFonts w:ascii="Book Antiqua" w:eastAsia="Times New Roman" w:hAnsi="Book Antiqua" w:cs="Times New Roman"/>
          <w:b/>
          <w:bCs/>
          <w:color w:val="000000"/>
          <w:sz w:val="19"/>
          <w:szCs w:val="19"/>
          <w:highlight w:val="yellow"/>
          <w:lang w:eastAsia="pt-BR"/>
        </w:rPr>
        <w:t>disposições desta Lei</w:t>
      </w:r>
      <w:r w:rsidRPr="00C70149">
        <w:rPr>
          <w:rFonts w:ascii="Book Antiqua" w:eastAsia="Times New Roman" w:hAnsi="Book Antiqua" w:cs="Times New Roman"/>
          <w:b/>
          <w:bCs/>
          <w:color w:val="000000"/>
          <w:sz w:val="19"/>
          <w:szCs w:val="19"/>
          <w:lang w:eastAsia="pt-BR"/>
        </w:rPr>
        <w:t xml:space="preserve"> </w:t>
      </w:r>
      <w:r w:rsidRPr="00C70149">
        <w:rPr>
          <w:rFonts w:ascii="Book Antiqua" w:eastAsia="Times New Roman" w:hAnsi="Book Antiqua" w:cs="Times New Roman"/>
          <w:b/>
          <w:bCs/>
          <w:caps/>
          <w:color w:val="000000"/>
          <w:sz w:val="19"/>
          <w:szCs w:val="19"/>
          <w:highlight w:val="green"/>
          <w:lang w:eastAsia="pt-BR"/>
        </w:rPr>
        <w:t>são consideradas</w:t>
      </w:r>
      <w:r w:rsidRPr="00C70149">
        <w:rPr>
          <w:rFonts w:ascii="Book Antiqua" w:eastAsia="Times New Roman" w:hAnsi="Book Antiqua" w:cs="Times New Roman"/>
          <w:b/>
          <w:bCs/>
          <w:caps/>
          <w:color w:val="000000"/>
          <w:sz w:val="19"/>
          <w:szCs w:val="19"/>
          <w:lang w:eastAsia="pt-BR"/>
        </w:rPr>
        <w:t xml:space="preserve"> </w:t>
      </w:r>
      <w:r w:rsidRPr="00C70149">
        <w:rPr>
          <w:rFonts w:ascii="Book Antiqua" w:eastAsia="Times New Roman" w:hAnsi="Book Antiqua" w:cs="Times New Roman"/>
          <w:b/>
          <w:bCs/>
          <w:caps/>
          <w:color w:val="000000"/>
          <w:sz w:val="19"/>
          <w:szCs w:val="19"/>
          <w:shd w:val="clear" w:color="auto" w:fill="F7CAAC" w:themeFill="accent2" w:themeFillTint="66"/>
          <w:lang w:eastAsia="pt-BR"/>
        </w:rPr>
        <w:t>uso irregular da propriedade</w:t>
      </w:r>
      <w:r w:rsidRPr="00C70149">
        <w:rPr>
          <w:rFonts w:ascii="Book Antiqua" w:eastAsia="Times New Roman" w:hAnsi="Book Antiqua" w:cs="Times New Roman"/>
          <w:b/>
          <w:bCs/>
          <w:color w:val="000000"/>
          <w:sz w:val="19"/>
          <w:szCs w:val="19"/>
          <w:lang w:eastAsia="pt-BR"/>
        </w:rPr>
        <w:t xml:space="preserve">, aplicando-se o procedimento sumário previsto no </w:t>
      </w:r>
      <w:hyperlink r:id="rId18" w:anchor="art275ii" w:history="1">
        <w:r w:rsidRPr="00C70149">
          <w:rPr>
            <w:rFonts w:ascii="Book Antiqua" w:eastAsia="Times New Roman" w:hAnsi="Book Antiqua" w:cs="Times New Roman"/>
            <w:b/>
            <w:bCs/>
            <w:color w:val="0000FF"/>
            <w:sz w:val="19"/>
            <w:szCs w:val="19"/>
            <w:u w:val="single"/>
            <w:lang w:eastAsia="pt-BR"/>
          </w:rPr>
          <w:t>inciso II do art. 275 da Lei n</w:t>
        </w:r>
        <w:r w:rsidRPr="00C70149">
          <w:rPr>
            <w:rFonts w:ascii="Book Antiqua" w:eastAsia="Times New Roman" w:hAnsi="Book Antiqua" w:cs="Times New Roman"/>
            <w:b/>
            <w:bCs/>
            <w:color w:val="0000FF"/>
            <w:sz w:val="19"/>
            <w:szCs w:val="19"/>
            <w:u w:val="single"/>
            <w:vertAlign w:val="superscript"/>
            <w:lang w:eastAsia="pt-BR"/>
          </w:rPr>
          <w:t>o</w:t>
        </w:r>
        <w:r w:rsidRPr="00C70149">
          <w:rPr>
            <w:rFonts w:ascii="Book Antiqua" w:eastAsia="Times New Roman" w:hAnsi="Book Antiqua" w:cs="Times New Roman"/>
            <w:b/>
            <w:bCs/>
            <w:color w:val="0000FF"/>
            <w:sz w:val="19"/>
            <w:szCs w:val="19"/>
            <w:u w:val="single"/>
            <w:lang w:eastAsia="pt-BR"/>
          </w:rPr>
          <w:t xml:space="preserve"> 5.869, de 11 de janeiro de 1973 - Código de Processo Civil</w:t>
        </w:r>
      </w:hyperlink>
      <w:r w:rsidRPr="00C70149">
        <w:rPr>
          <w:rFonts w:ascii="Book Antiqua" w:eastAsia="Times New Roman" w:hAnsi="Book Antiqua" w:cs="Times New Roman"/>
          <w:b/>
          <w:bCs/>
          <w:color w:val="000000"/>
          <w:sz w:val="19"/>
          <w:szCs w:val="19"/>
          <w:lang w:eastAsia="pt-BR"/>
        </w:rPr>
        <w:t xml:space="preserve">, </w:t>
      </w:r>
      <w:r w:rsidRPr="005D091F">
        <w:rPr>
          <w:rFonts w:ascii="Book Antiqua" w:eastAsia="Times New Roman" w:hAnsi="Book Antiqua" w:cs="Times New Roman"/>
          <w:b/>
          <w:bCs/>
          <w:caps/>
          <w:color w:val="000000"/>
          <w:sz w:val="19"/>
          <w:szCs w:val="19"/>
          <w:highlight w:val="green"/>
          <w:lang w:eastAsia="pt-BR"/>
        </w:rPr>
        <w:t>sem prejuízo</w:t>
      </w:r>
      <w:r w:rsidRPr="00C70149">
        <w:rPr>
          <w:rFonts w:ascii="Book Antiqua" w:eastAsia="Times New Roman" w:hAnsi="Book Antiqua" w:cs="Times New Roman"/>
          <w:b/>
          <w:bCs/>
          <w:color w:val="000000"/>
          <w:sz w:val="19"/>
          <w:szCs w:val="19"/>
          <w:lang w:eastAsia="pt-BR"/>
        </w:rPr>
        <w:t xml:space="preserve"> da </w:t>
      </w:r>
      <w:r w:rsidRPr="00C70149">
        <w:rPr>
          <w:rFonts w:ascii="Book Antiqua" w:eastAsia="Times New Roman" w:hAnsi="Book Antiqua" w:cs="Times New Roman"/>
          <w:b/>
          <w:bCs/>
          <w:color w:val="000000"/>
          <w:sz w:val="19"/>
          <w:szCs w:val="19"/>
          <w:highlight w:val="cyan"/>
          <w:lang w:eastAsia="pt-BR"/>
        </w:rPr>
        <w:t>responsabilidade civil</w:t>
      </w:r>
      <w:r w:rsidRPr="00C70149">
        <w:rPr>
          <w:rFonts w:ascii="Book Antiqua" w:eastAsia="Times New Roman" w:hAnsi="Book Antiqua" w:cs="Times New Roman"/>
          <w:b/>
          <w:bCs/>
          <w:color w:val="000000"/>
          <w:sz w:val="19"/>
          <w:szCs w:val="19"/>
          <w:lang w:eastAsia="pt-BR"/>
        </w:rPr>
        <w:t xml:space="preserve">, nos termos do </w:t>
      </w:r>
      <w:hyperlink r:id="rId19" w:anchor="art14§1" w:history="1">
        <w:r w:rsidRPr="00C70149">
          <w:rPr>
            <w:rFonts w:ascii="Book Antiqua" w:eastAsia="Times New Roman" w:hAnsi="Book Antiqua" w:cs="Times New Roman"/>
            <w:b/>
            <w:bCs/>
            <w:color w:val="0000FF"/>
            <w:sz w:val="19"/>
            <w:szCs w:val="19"/>
            <w:u w:val="single"/>
            <w:lang w:eastAsia="pt-BR"/>
          </w:rPr>
          <w:t>§ 1</w:t>
        </w:r>
        <w:r w:rsidRPr="00C70149">
          <w:rPr>
            <w:rFonts w:ascii="Book Antiqua" w:eastAsia="Times New Roman" w:hAnsi="Book Antiqua" w:cs="Times New Roman"/>
            <w:b/>
            <w:bCs/>
            <w:color w:val="0000FF"/>
            <w:sz w:val="19"/>
            <w:szCs w:val="19"/>
            <w:u w:val="single"/>
            <w:vertAlign w:val="superscript"/>
            <w:lang w:eastAsia="pt-BR"/>
          </w:rPr>
          <w:t>o</w:t>
        </w:r>
        <w:r w:rsidRPr="00C70149">
          <w:rPr>
            <w:rFonts w:ascii="Book Antiqua" w:eastAsia="Times New Roman" w:hAnsi="Book Antiqua" w:cs="Times New Roman"/>
            <w:b/>
            <w:bCs/>
            <w:color w:val="0000FF"/>
            <w:sz w:val="19"/>
            <w:szCs w:val="19"/>
            <w:u w:val="single"/>
            <w:lang w:eastAsia="pt-BR"/>
          </w:rPr>
          <w:t xml:space="preserve"> do art. 14 da Lei n</w:t>
        </w:r>
        <w:r w:rsidRPr="00C70149">
          <w:rPr>
            <w:rFonts w:ascii="Book Antiqua" w:eastAsia="Times New Roman" w:hAnsi="Book Antiqua" w:cs="Times New Roman"/>
            <w:b/>
            <w:bCs/>
            <w:color w:val="0000FF"/>
            <w:sz w:val="19"/>
            <w:szCs w:val="19"/>
            <w:u w:val="single"/>
            <w:vertAlign w:val="superscript"/>
            <w:lang w:eastAsia="pt-BR"/>
          </w:rPr>
          <w:t>o</w:t>
        </w:r>
        <w:r w:rsidRPr="00C70149">
          <w:rPr>
            <w:rFonts w:ascii="Book Antiqua" w:eastAsia="Times New Roman" w:hAnsi="Book Antiqua" w:cs="Times New Roman"/>
            <w:b/>
            <w:bCs/>
            <w:color w:val="0000FF"/>
            <w:sz w:val="19"/>
            <w:szCs w:val="19"/>
            <w:u w:val="single"/>
            <w:lang w:eastAsia="pt-BR"/>
          </w:rPr>
          <w:t xml:space="preserve"> 6.938, de 31 de agosto de 1981</w:t>
        </w:r>
      </w:hyperlink>
      <w:r w:rsidRPr="00C70149">
        <w:rPr>
          <w:rFonts w:ascii="Book Antiqua" w:eastAsia="Times New Roman" w:hAnsi="Book Antiqua" w:cs="Times New Roman"/>
          <w:b/>
          <w:bCs/>
          <w:color w:val="000000"/>
          <w:sz w:val="19"/>
          <w:szCs w:val="19"/>
          <w:lang w:eastAsia="pt-BR"/>
        </w:rPr>
        <w:t xml:space="preserve">, e das </w:t>
      </w:r>
      <w:r w:rsidRPr="00C70149">
        <w:rPr>
          <w:rFonts w:ascii="Book Antiqua" w:eastAsia="Times New Roman" w:hAnsi="Book Antiqua" w:cs="Times New Roman"/>
          <w:b/>
          <w:bCs/>
          <w:color w:val="000000"/>
          <w:sz w:val="19"/>
          <w:szCs w:val="19"/>
          <w:highlight w:val="cyan"/>
          <w:lang w:eastAsia="pt-BR"/>
        </w:rPr>
        <w:t>sanções administrativas</w:t>
      </w:r>
      <w:r w:rsidRPr="00C70149">
        <w:rPr>
          <w:rFonts w:ascii="Book Antiqua" w:eastAsia="Times New Roman" w:hAnsi="Book Antiqua" w:cs="Times New Roman"/>
          <w:b/>
          <w:bCs/>
          <w:color w:val="000000"/>
          <w:sz w:val="19"/>
          <w:szCs w:val="19"/>
          <w:lang w:eastAsia="pt-BR"/>
        </w:rPr>
        <w:t xml:space="preserve">, </w:t>
      </w:r>
      <w:r w:rsidRPr="00C70149">
        <w:rPr>
          <w:rFonts w:ascii="Book Antiqua" w:eastAsia="Times New Roman" w:hAnsi="Book Antiqua" w:cs="Times New Roman"/>
          <w:b/>
          <w:bCs/>
          <w:color w:val="000000"/>
          <w:sz w:val="19"/>
          <w:szCs w:val="19"/>
          <w:highlight w:val="cyan"/>
          <w:lang w:eastAsia="pt-BR"/>
        </w:rPr>
        <w:t>civis</w:t>
      </w:r>
      <w:r w:rsidRPr="00C70149">
        <w:rPr>
          <w:rFonts w:ascii="Book Antiqua" w:eastAsia="Times New Roman" w:hAnsi="Book Antiqua" w:cs="Times New Roman"/>
          <w:b/>
          <w:bCs/>
          <w:color w:val="000000"/>
          <w:sz w:val="19"/>
          <w:szCs w:val="19"/>
          <w:lang w:eastAsia="pt-BR"/>
        </w:rPr>
        <w:t xml:space="preserve"> e </w:t>
      </w:r>
      <w:r w:rsidRPr="00C70149">
        <w:rPr>
          <w:rFonts w:ascii="Book Antiqua" w:eastAsia="Times New Roman" w:hAnsi="Book Antiqua" w:cs="Times New Roman"/>
          <w:b/>
          <w:bCs/>
          <w:color w:val="000000"/>
          <w:sz w:val="19"/>
          <w:szCs w:val="19"/>
          <w:highlight w:val="cyan"/>
          <w:lang w:eastAsia="pt-BR"/>
        </w:rPr>
        <w:t>penais</w:t>
      </w:r>
      <w:r w:rsidRPr="00260A33">
        <w:rPr>
          <w:rFonts w:ascii="Book Antiqua" w:eastAsia="Times New Roman" w:hAnsi="Book Antiqua" w:cs="Times New Roman"/>
          <w:color w:val="000000"/>
          <w:sz w:val="18"/>
          <w:szCs w:val="18"/>
          <w:lang w:eastAsia="pt-BR"/>
        </w:rPr>
        <w:t>.</w:t>
      </w:r>
      <w:r w:rsidR="006C16CF" w:rsidRPr="00260A33">
        <w:rPr>
          <w:rFonts w:ascii="Book Antiqua" w:eastAsia="Times New Roman" w:hAnsi="Book Antiqua" w:cs="Times New Roman"/>
          <w:color w:val="000000"/>
          <w:sz w:val="18"/>
          <w:szCs w:val="18"/>
          <w:lang w:eastAsia="pt-BR"/>
        </w:rPr>
        <w:t xml:space="preserve"> </w:t>
      </w:r>
      <w:r w:rsidR="006C16CF" w:rsidRPr="00260A33">
        <w:rPr>
          <w:rFonts w:ascii="Book Antiqua" w:hAnsi="Book Antiqua"/>
          <w:b/>
          <w:bCs/>
          <w:color w:val="FF0000"/>
          <w:sz w:val="16"/>
          <w:szCs w:val="16"/>
          <w:u w:val="single"/>
        </w:rPr>
        <w:t>(TJRJ-2012)</w:t>
      </w:r>
      <w:r w:rsidR="006C16CF" w:rsidRPr="00260A33">
        <w:rPr>
          <w:rFonts w:ascii="Book Antiqua" w:hAnsi="Book Antiqua"/>
          <w:b/>
          <w:bCs/>
          <w:color w:val="FF0000"/>
          <w:sz w:val="16"/>
          <w:szCs w:val="16"/>
        </w:rPr>
        <w:t xml:space="preserve"> </w:t>
      </w:r>
      <w:r w:rsidR="006C16CF" w:rsidRPr="00260A33">
        <w:rPr>
          <w:rFonts w:ascii="Book Antiqua" w:hAnsi="Book Antiqua"/>
          <w:b/>
          <w:bCs/>
          <w:color w:val="FF0000"/>
          <w:sz w:val="16"/>
          <w:szCs w:val="16"/>
          <w:u w:val="single"/>
        </w:rPr>
        <w:t>(MPF-2013)</w:t>
      </w:r>
      <w:r w:rsidR="0048301A" w:rsidRPr="00260A33">
        <w:rPr>
          <w:rFonts w:ascii="Book Antiqua" w:hAnsi="Book Antiqua"/>
          <w:b/>
          <w:bCs/>
          <w:color w:val="FF0000"/>
          <w:sz w:val="16"/>
          <w:szCs w:val="16"/>
        </w:rPr>
        <w:t xml:space="preserve"> </w:t>
      </w:r>
      <w:r w:rsidR="0048301A" w:rsidRPr="00260A33">
        <w:rPr>
          <w:rFonts w:ascii="Book Antiqua" w:hAnsi="Book Antiqua"/>
          <w:b/>
          <w:bCs/>
          <w:color w:val="FF0000"/>
          <w:sz w:val="16"/>
          <w:szCs w:val="16"/>
          <w:u w:val="single"/>
        </w:rPr>
        <w:t>(AGU-2015)</w:t>
      </w:r>
      <w:r w:rsidR="005D091F">
        <w:rPr>
          <w:rFonts w:ascii="Book Antiqua" w:hAnsi="Book Antiqua"/>
          <w:b/>
          <w:bCs/>
          <w:color w:val="FF0000"/>
          <w:sz w:val="16"/>
          <w:szCs w:val="16"/>
        </w:rPr>
        <w:t xml:space="preserve"> </w:t>
      </w:r>
      <w:r w:rsidR="005D091F">
        <w:rPr>
          <w:rFonts w:ascii="Book Antiqua" w:eastAsia="Times New Roman" w:hAnsi="Book Antiqua" w:cs="Times New Roman"/>
          <w:b/>
          <w:bCs/>
          <w:color w:val="FF0000"/>
          <w:sz w:val="16"/>
          <w:szCs w:val="16"/>
          <w:u w:val="single"/>
          <w:lang w:eastAsia="pt-BR"/>
        </w:rPr>
        <w:t>(TRF3-2022)</w:t>
      </w:r>
    </w:p>
    <w:tbl>
      <w:tblPr>
        <w:tblStyle w:val="Tabelacomgrade"/>
        <w:tblW w:w="0" w:type="auto"/>
        <w:tblLook w:val="04A0" w:firstRow="1" w:lastRow="0" w:firstColumn="1" w:lastColumn="0" w:noHBand="0" w:noVBand="1"/>
      </w:tblPr>
      <w:tblGrid>
        <w:gridCol w:w="8494"/>
      </w:tblGrid>
      <w:tr w:rsidR="00A8029C" w:rsidRPr="000A12F6" w14:paraId="78B339F9" w14:textId="77777777" w:rsidTr="005A0F26">
        <w:tc>
          <w:tcPr>
            <w:tcW w:w="8494" w:type="dxa"/>
            <w:shd w:val="clear" w:color="auto" w:fill="CCFFFF"/>
          </w:tcPr>
          <w:p w14:paraId="5AF80A62" w14:textId="77777777" w:rsidR="00A8029C" w:rsidRPr="000A12F6" w:rsidRDefault="00A8029C" w:rsidP="005A0F26">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TJRJ-2012-VUNESP</w:t>
            </w:r>
            <w:r w:rsidRPr="000A12F6">
              <w:rPr>
                <w:rFonts w:ascii="Book Antiqua" w:eastAsia="Times New Roman" w:hAnsi="Book Antiqua" w:cs="Times New Roman"/>
                <w:b/>
                <w:sz w:val="19"/>
                <w:szCs w:val="19"/>
                <w:lang w:eastAsia="pt-BR"/>
              </w:rPr>
              <w:t xml:space="preserve">): </w:t>
            </w:r>
            <w:r w:rsidRPr="000A12F6">
              <w:rPr>
                <w:rFonts w:ascii="Book Antiqua" w:eastAsia="Times New Roman" w:hAnsi="Book Antiqua" w:cs="Times New Roman"/>
                <w:sz w:val="19"/>
                <w:szCs w:val="19"/>
                <w:lang w:eastAsia="pt-BR"/>
              </w:rPr>
              <w:t>Com base na Lei 12.651/12, analise a assertiva:</w:t>
            </w:r>
            <w:r w:rsidRPr="000A12F6">
              <w:rPr>
                <w:sz w:val="19"/>
                <w:szCs w:val="19"/>
              </w:rPr>
              <w:t xml:space="preserve"> </w:t>
            </w:r>
            <w:r w:rsidRPr="000A12F6">
              <w:rPr>
                <w:rFonts w:ascii="Book Antiqua" w:eastAsia="Times New Roman" w:hAnsi="Book Antiqua" w:cs="Times New Roman"/>
                <w:sz w:val="19"/>
                <w:szCs w:val="19"/>
                <w:lang w:eastAsia="pt-BR"/>
              </w:rPr>
              <w:t xml:space="preserve">A utilização e a exploração da vegetação de forma contrária à mencionada lei configura uso irregular da propriedade, com possibilidade de responsabilidades civil, penal e administrativa. </w:t>
            </w:r>
            <w:r w:rsidRPr="000A12F6">
              <w:rPr>
                <w:rFonts w:ascii="Book Antiqua" w:eastAsia="Times New Roman" w:hAnsi="Book Antiqua" w:cs="Times New Roman"/>
                <w:b/>
                <w:sz w:val="19"/>
                <w:szCs w:val="19"/>
                <w:lang w:eastAsia="pt-BR"/>
              </w:rPr>
              <w:t>BL: art. 2º, §1º do CFLO.</w:t>
            </w:r>
          </w:p>
        </w:tc>
      </w:tr>
    </w:tbl>
    <w:p w14:paraId="0EC406A3" w14:textId="62163AE1" w:rsidR="00C94C02" w:rsidRPr="008E6D47" w:rsidRDefault="00C94C02" w:rsidP="00AD457D">
      <w:pPr>
        <w:spacing w:before="100" w:beforeAutospacing="1" w:after="100" w:afterAutospacing="1" w:line="240" w:lineRule="auto"/>
        <w:ind w:firstLine="573"/>
        <w:jc w:val="both"/>
        <w:rPr>
          <w:rFonts w:ascii="Book Antiqua" w:eastAsia="Times New Roman" w:hAnsi="Book Antiqua" w:cs="Times New Roman"/>
          <w:b/>
          <w:color w:val="FF0000"/>
          <w:sz w:val="16"/>
          <w:szCs w:val="16"/>
          <w:lang w:eastAsia="pt-BR"/>
        </w:rPr>
      </w:pPr>
      <w:r w:rsidRPr="000A12F6">
        <w:rPr>
          <w:rFonts w:ascii="Book Antiqua" w:eastAsia="Times New Roman" w:hAnsi="Book Antiqua" w:cs="Times New Roman"/>
          <w:b/>
          <w:color w:val="000000"/>
          <w:sz w:val="19"/>
          <w:szCs w:val="19"/>
          <w:highlight w:val="magenta"/>
          <w:lang w:eastAsia="pt-BR"/>
        </w:rPr>
        <w:t>§ 2</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highlight w:val="cyan"/>
          <w:lang w:eastAsia="pt-BR"/>
        </w:rPr>
        <w:t>As obrigações</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previstas nesta Lei</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têm</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aps/>
          <w:color w:val="000000"/>
          <w:sz w:val="19"/>
          <w:szCs w:val="19"/>
          <w:shd w:val="clear" w:color="auto" w:fill="F7CAAC" w:themeFill="accent2" w:themeFillTint="66"/>
          <w:lang w:eastAsia="pt-BR"/>
        </w:rPr>
        <w:t>natureza real</w:t>
      </w:r>
      <w:r w:rsidRPr="000A12F6">
        <w:rPr>
          <w:rFonts w:ascii="Book Antiqua" w:eastAsia="Times New Roman" w:hAnsi="Book Antiqua" w:cs="Times New Roman"/>
          <w:b/>
          <w:color w:val="000000"/>
          <w:sz w:val="19"/>
          <w:szCs w:val="19"/>
          <w:lang w:eastAsia="pt-BR"/>
        </w:rPr>
        <w:t xml:space="preserve"> e </w:t>
      </w:r>
      <w:r w:rsidRPr="000A12F6">
        <w:rPr>
          <w:rFonts w:ascii="Book Antiqua" w:eastAsia="Times New Roman" w:hAnsi="Book Antiqua" w:cs="Times New Roman"/>
          <w:b/>
          <w:caps/>
          <w:color w:val="000000"/>
          <w:sz w:val="19"/>
          <w:szCs w:val="19"/>
          <w:highlight w:val="green"/>
          <w:lang w:eastAsia="pt-BR"/>
        </w:rPr>
        <w:t>são transmitidas</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ao sucessor</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cyan"/>
          <w:lang w:eastAsia="pt-BR"/>
        </w:rPr>
        <w:t>de qualquer natureza</w:t>
      </w:r>
      <w:r w:rsidRPr="000A12F6">
        <w:rPr>
          <w:rFonts w:ascii="Book Antiqua" w:eastAsia="Times New Roman" w:hAnsi="Book Antiqua" w:cs="Times New Roman"/>
          <w:b/>
          <w:color w:val="000000"/>
          <w:sz w:val="19"/>
          <w:szCs w:val="19"/>
          <w:lang w:eastAsia="pt-BR"/>
        </w:rPr>
        <w:t xml:space="preserve">, no caso de </w:t>
      </w:r>
      <w:r w:rsidRPr="000A12F6">
        <w:rPr>
          <w:rFonts w:ascii="Book Antiqua" w:eastAsia="Times New Roman" w:hAnsi="Book Antiqua" w:cs="Times New Roman"/>
          <w:b/>
          <w:caps/>
          <w:color w:val="000000"/>
          <w:sz w:val="19"/>
          <w:szCs w:val="19"/>
          <w:shd w:val="clear" w:color="auto" w:fill="F7CAAC" w:themeFill="accent2" w:themeFillTint="66"/>
          <w:lang w:eastAsia="pt-BR"/>
        </w:rPr>
        <w:t>transferência</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cyan"/>
          <w:lang w:eastAsia="pt-BR"/>
        </w:rPr>
        <w:t>de domínio</w:t>
      </w:r>
      <w:r w:rsidRPr="000A12F6">
        <w:rPr>
          <w:rFonts w:ascii="Book Antiqua" w:eastAsia="Times New Roman" w:hAnsi="Book Antiqua" w:cs="Times New Roman"/>
          <w:b/>
          <w:color w:val="000000"/>
          <w:sz w:val="19"/>
          <w:szCs w:val="19"/>
          <w:lang w:eastAsia="pt-BR"/>
        </w:rPr>
        <w:t xml:space="preserve"> ou </w:t>
      </w:r>
      <w:r w:rsidRPr="000A12F6">
        <w:rPr>
          <w:rFonts w:ascii="Book Antiqua" w:eastAsia="Times New Roman" w:hAnsi="Book Antiqua" w:cs="Times New Roman"/>
          <w:b/>
          <w:color w:val="000000"/>
          <w:sz w:val="19"/>
          <w:szCs w:val="19"/>
          <w:highlight w:val="cyan"/>
          <w:lang w:eastAsia="pt-BR"/>
        </w:rPr>
        <w:t>posse do imóvel rural</w:t>
      </w:r>
      <w:r w:rsidRPr="00260A33">
        <w:rPr>
          <w:rFonts w:ascii="Book Antiqua" w:eastAsia="Times New Roman" w:hAnsi="Book Antiqua" w:cs="Times New Roman"/>
          <w:color w:val="000000"/>
          <w:sz w:val="18"/>
          <w:szCs w:val="18"/>
          <w:lang w:eastAsia="pt-BR"/>
        </w:rPr>
        <w:t>.</w:t>
      </w:r>
      <w:r w:rsidR="00F24BF6" w:rsidRPr="00260A33">
        <w:rPr>
          <w:rFonts w:ascii="Book Antiqua" w:eastAsia="Times New Roman" w:hAnsi="Book Antiqua" w:cs="Times New Roman"/>
          <w:color w:val="000000"/>
          <w:sz w:val="18"/>
          <w:szCs w:val="18"/>
          <w:lang w:eastAsia="pt-BR"/>
        </w:rPr>
        <w:t xml:space="preserve"> </w:t>
      </w:r>
      <w:r w:rsidR="00F24BF6" w:rsidRPr="00260A33">
        <w:rPr>
          <w:rFonts w:ascii="Book Antiqua" w:eastAsia="Times New Roman" w:hAnsi="Book Antiqua" w:cs="Times New Roman"/>
          <w:b/>
          <w:color w:val="FF0000"/>
          <w:sz w:val="16"/>
          <w:szCs w:val="16"/>
          <w:u w:val="single"/>
          <w:lang w:eastAsia="pt-BR"/>
        </w:rPr>
        <w:t>(DPESP-2013)</w:t>
      </w:r>
      <w:r w:rsidR="00F24BF6" w:rsidRPr="00260A33">
        <w:rPr>
          <w:rFonts w:ascii="Book Antiqua" w:eastAsia="Times New Roman" w:hAnsi="Book Antiqua" w:cs="Times New Roman"/>
          <w:color w:val="000000"/>
          <w:sz w:val="18"/>
          <w:szCs w:val="18"/>
          <w:lang w:eastAsia="pt-BR"/>
        </w:rPr>
        <w:t xml:space="preserve"> </w:t>
      </w:r>
      <w:r w:rsidR="00F24BF6" w:rsidRPr="00260A33">
        <w:rPr>
          <w:rFonts w:ascii="Book Antiqua" w:eastAsia="Times New Roman" w:hAnsi="Book Antiqua" w:cs="Times New Roman"/>
          <w:b/>
          <w:color w:val="FF0000"/>
          <w:sz w:val="16"/>
          <w:szCs w:val="16"/>
          <w:u w:val="single"/>
          <w:lang w:eastAsia="pt-BR"/>
        </w:rPr>
        <w:t>(TJDFT-2014)</w:t>
      </w:r>
      <w:r w:rsidR="00185B64" w:rsidRPr="00260A33">
        <w:rPr>
          <w:rFonts w:ascii="Book Antiqua" w:eastAsia="Times New Roman" w:hAnsi="Book Antiqua" w:cs="Times New Roman"/>
          <w:color w:val="000000"/>
          <w:sz w:val="18"/>
          <w:szCs w:val="18"/>
          <w:lang w:eastAsia="pt-BR"/>
        </w:rPr>
        <w:t xml:space="preserve"> </w:t>
      </w:r>
      <w:r w:rsidR="00185B64" w:rsidRPr="00260A33">
        <w:rPr>
          <w:rFonts w:ascii="Book Antiqua" w:eastAsia="Times New Roman" w:hAnsi="Book Antiqua" w:cs="Times New Roman"/>
          <w:b/>
          <w:color w:val="FF0000"/>
          <w:sz w:val="16"/>
          <w:szCs w:val="16"/>
          <w:u w:val="single"/>
          <w:lang w:eastAsia="pt-BR"/>
        </w:rPr>
        <w:t>(MPGO-2014)</w:t>
      </w:r>
      <w:r w:rsidR="00CE40A5" w:rsidRPr="00260A33">
        <w:rPr>
          <w:rFonts w:ascii="Book Antiqua" w:eastAsia="Times New Roman" w:hAnsi="Book Antiqua" w:cs="Times New Roman"/>
          <w:b/>
          <w:color w:val="FF0000"/>
          <w:sz w:val="16"/>
          <w:szCs w:val="16"/>
          <w:lang w:eastAsia="pt-BR"/>
        </w:rPr>
        <w:t xml:space="preserve"> </w:t>
      </w:r>
      <w:r w:rsidR="006C16CF" w:rsidRPr="00260A33">
        <w:rPr>
          <w:rFonts w:ascii="Book Antiqua" w:hAnsi="Book Antiqua"/>
          <w:b/>
          <w:bCs/>
          <w:color w:val="FF0000"/>
          <w:sz w:val="16"/>
          <w:szCs w:val="16"/>
          <w:u w:val="single"/>
        </w:rPr>
        <w:t>(MPF-2013/2015)</w:t>
      </w:r>
      <w:r w:rsidR="00A21499" w:rsidRPr="00260A33">
        <w:rPr>
          <w:rFonts w:ascii="Book Antiqua" w:eastAsia="Times New Roman" w:hAnsi="Book Antiqua" w:cs="Times New Roman"/>
          <w:color w:val="000000"/>
          <w:sz w:val="16"/>
          <w:szCs w:val="16"/>
          <w:lang w:eastAsia="pt-BR"/>
        </w:rPr>
        <w:t xml:space="preserve"> </w:t>
      </w:r>
      <w:r w:rsidR="00A21499" w:rsidRPr="00260A33">
        <w:rPr>
          <w:rFonts w:ascii="Book Antiqua" w:eastAsia="Times New Roman" w:hAnsi="Book Antiqua" w:cs="Times New Roman"/>
          <w:b/>
          <w:color w:val="FF0000"/>
          <w:sz w:val="16"/>
          <w:szCs w:val="16"/>
          <w:u w:val="single"/>
          <w:lang w:eastAsia="pt-BR"/>
        </w:rPr>
        <w:t>(MPAM-2015)</w:t>
      </w:r>
      <w:r w:rsidR="0048301A" w:rsidRPr="00260A33">
        <w:rPr>
          <w:rFonts w:ascii="Book Antiqua" w:eastAsia="Times New Roman" w:hAnsi="Book Antiqua" w:cs="Times New Roman"/>
          <w:b/>
          <w:color w:val="FF0000"/>
          <w:sz w:val="16"/>
          <w:szCs w:val="16"/>
          <w:lang w:eastAsia="pt-BR"/>
        </w:rPr>
        <w:t xml:space="preserve"> </w:t>
      </w:r>
      <w:r w:rsidR="0048301A" w:rsidRPr="00260A33">
        <w:rPr>
          <w:rFonts w:ascii="Book Antiqua" w:hAnsi="Book Antiqua"/>
          <w:b/>
          <w:bCs/>
          <w:color w:val="FF0000"/>
          <w:sz w:val="16"/>
          <w:szCs w:val="16"/>
          <w:u w:val="single"/>
        </w:rPr>
        <w:t>(AGU-2015)</w:t>
      </w:r>
      <w:r w:rsidR="00F31FB3" w:rsidRPr="00260A33">
        <w:rPr>
          <w:rFonts w:ascii="Book Antiqua" w:eastAsia="Times New Roman" w:hAnsi="Book Antiqua" w:cs="Times New Roman"/>
          <w:b/>
          <w:color w:val="FF0000"/>
          <w:sz w:val="16"/>
          <w:szCs w:val="16"/>
          <w:lang w:eastAsia="pt-BR"/>
        </w:rPr>
        <w:t xml:space="preserve"> </w:t>
      </w:r>
      <w:r w:rsidR="00F24BF6" w:rsidRPr="00260A33">
        <w:rPr>
          <w:rFonts w:ascii="Book Antiqua" w:eastAsia="Times New Roman" w:hAnsi="Book Antiqua" w:cs="Times New Roman"/>
          <w:b/>
          <w:color w:val="FF0000"/>
          <w:sz w:val="16"/>
          <w:szCs w:val="16"/>
          <w:u w:val="single"/>
          <w:lang w:eastAsia="pt-BR"/>
        </w:rPr>
        <w:t>(Cartórios/TJPA-2016)</w:t>
      </w:r>
      <w:r w:rsidR="0089638D" w:rsidRPr="00260A33">
        <w:rPr>
          <w:rFonts w:ascii="Book Antiqua" w:eastAsia="Times New Roman" w:hAnsi="Book Antiqua" w:cs="Times New Roman"/>
          <w:b/>
          <w:color w:val="FF0000"/>
          <w:sz w:val="16"/>
          <w:szCs w:val="16"/>
          <w:lang w:eastAsia="pt-BR"/>
        </w:rPr>
        <w:t xml:space="preserve"> </w:t>
      </w:r>
      <w:r w:rsidR="00F92CA5" w:rsidRPr="00260A33">
        <w:rPr>
          <w:rFonts w:ascii="Book Antiqua" w:eastAsia="Times New Roman" w:hAnsi="Book Antiqua" w:cs="Times New Roman"/>
          <w:b/>
          <w:color w:val="FF0000"/>
          <w:sz w:val="16"/>
          <w:szCs w:val="16"/>
          <w:u w:val="single"/>
          <w:lang w:eastAsia="pt-BR"/>
        </w:rPr>
        <w:t>(TJPR-2017)</w:t>
      </w:r>
      <w:r w:rsidR="00AF0E42" w:rsidRPr="00260A33">
        <w:rPr>
          <w:rFonts w:ascii="Book Antiqua" w:eastAsia="Times New Roman" w:hAnsi="Book Antiqua" w:cs="Times New Roman"/>
          <w:b/>
          <w:color w:val="FF0000"/>
          <w:sz w:val="16"/>
          <w:szCs w:val="16"/>
          <w:lang w:eastAsia="pt-BR"/>
        </w:rPr>
        <w:t xml:space="preserve"> </w:t>
      </w:r>
      <w:r w:rsidR="00AF0E42" w:rsidRPr="00260A33">
        <w:rPr>
          <w:rFonts w:ascii="Book Antiqua" w:eastAsia="Times New Roman" w:hAnsi="Book Antiqua" w:cs="Times New Roman"/>
          <w:b/>
          <w:color w:val="FF0000"/>
          <w:sz w:val="16"/>
          <w:szCs w:val="16"/>
          <w:u w:val="single"/>
          <w:lang w:eastAsia="pt-BR"/>
        </w:rPr>
        <w:t>(MPRS-2017)</w:t>
      </w:r>
      <w:r w:rsidR="00633E7D" w:rsidRPr="00260A33">
        <w:rPr>
          <w:rFonts w:ascii="Book Antiqua" w:eastAsia="Times New Roman" w:hAnsi="Book Antiqua" w:cs="Times New Roman"/>
          <w:b/>
          <w:color w:val="FF0000"/>
          <w:sz w:val="16"/>
          <w:szCs w:val="16"/>
          <w:lang w:eastAsia="pt-BR"/>
        </w:rPr>
        <w:t xml:space="preserve"> </w:t>
      </w:r>
      <w:bookmarkStart w:id="2" w:name="_Hlk88922222"/>
      <w:r w:rsidR="00633E7D" w:rsidRPr="00260A33">
        <w:rPr>
          <w:rFonts w:ascii="Book Antiqua" w:eastAsia="Times New Roman" w:hAnsi="Book Antiqua" w:cs="Times New Roman"/>
          <w:b/>
          <w:color w:val="FF0000"/>
          <w:sz w:val="16"/>
          <w:szCs w:val="16"/>
          <w:u w:val="single"/>
          <w:lang w:eastAsia="pt-BR"/>
        </w:rPr>
        <w:t>(DPESC-2017)</w:t>
      </w:r>
      <w:bookmarkEnd w:id="2"/>
      <w:r w:rsidR="002A4B53" w:rsidRPr="00260A33">
        <w:rPr>
          <w:rFonts w:ascii="Book Antiqua" w:eastAsia="Times New Roman" w:hAnsi="Book Antiqua" w:cs="Times New Roman"/>
          <w:b/>
          <w:color w:val="FF0000"/>
          <w:sz w:val="16"/>
          <w:szCs w:val="16"/>
          <w:lang w:eastAsia="pt-BR"/>
        </w:rPr>
        <w:t xml:space="preserve"> </w:t>
      </w:r>
      <w:r w:rsidR="002A4B53" w:rsidRPr="00260A33">
        <w:rPr>
          <w:rFonts w:ascii="Book Antiqua" w:eastAsia="Times New Roman" w:hAnsi="Book Antiqua" w:cs="Times New Roman"/>
          <w:b/>
          <w:color w:val="FF0000"/>
          <w:sz w:val="16"/>
          <w:szCs w:val="16"/>
          <w:u w:val="single"/>
          <w:lang w:eastAsia="pt-BR"/>
        </w:rPr>
        <w:t>(DPU-2017)</w:t>
      </w:r>
      <w:r w:rsidR="002718CD" w:rsidRPr="00260A33">
        <w:rPr>
          <w:rFonts w:ascii="Book Antiqua" w:eastAsia="Times New Roman" w:hAnsi="Book Antiqua" w:cs="Times New Roman"/>
          <w:b/>
          <w:color w:val="FF0000"/>
          <w:sz w:val="16"/>
          <w:szCs w:val="16"/>
          <w:lang w:eastAsia="pt-BR"/>
        </w:rPr>
        <w:t xml:space="preserve"> </w:t>
      </w:r>
      <w:r w:rsidR="002718CD" w:rsidRPr="00260A33">
        <w:rPr>
          <w:rFonts w:ascii="Book Antiqua" w:eastAsia="Times New Roman" w:hAnsi="Book Antiqua" w:cs="Times New Roman"/>
          <w:b/>
          <w:color w:val="FF0000"/>
          <w:sz w:val="16"/>
          <w:szCs w:val="16"/>
          <w:u w:val="single"/>
          <w:lang w:eastAsia="pt-BR"/>
        </w:rPr>
        <w:t>(PGM-Fortaleza/CE-2017)</w:t>
      </w:r>
      <w:r w:rsidR="006B49FB" w:rsidRPr="00260A33">
        <w:rPr>
          <w:rFonts w:ascii="Book Antiqua" w:eastAsia="Times New Roman" w:hAnsi="Book Antiqua" w:cs="Times New Roman"/>
          <w:b/>
          <w:color w:val="FF0000"/>
          <w:sz w:val="16"/>
          <w:szCs w:val="16"/>
          <w:lang w:eastAsia="pt-BR"/>
        </w:rPr>
        <w:t xml:space="preserve"> </w:t>
      </w:r>
      <w:r w:rsidR="006B49FB" w:rsidRPr="00260A33">
        <w:rPr>
          <w:rFonts w:ascii="Book Antiqua" w:hAnsi="Book Antiqua" w:cs="Times New Roman"/>
          <w:b/>
          <w:color w:val="FF0000"/>
          <w:sz w:val="16"/>
          <w:szCs w:val="16"/>
          <w:u w:val="single"/>
        </w:rPr>
        <w:t>(TRF2-2014/</w:t>
      </w:r>
      <w:r w:rsidR="00FC4A5A" w:rsidRPr="00260A33">
        <w:rPr>
          <w:rFonts w:ascii="Book Antiqua" w:hAnsi="Book Antiqua" w:cs="Times New Roman"/>
          <w:b/>
          <w:color w:val="FF0000"/>
          <w:sz w:val="16"/>
          <w:szCs w:val="16"/>
          <w:u w:val="single"/>
        </w:rPr>
        <w:t>2017/</w:t>
      </w:r>
      <w:r w:rsidR="006B49FB" w:rsidRPr="00260A33">
        <w:rPr>
          <w:rFonts w:ascii="Book Antiqua" w:hAnsi="Book Antiqua" w:cs="Times New Roman"/>
          <w:b/>
          <w:color w:val="FF0000"/>
          <w:sz w:val="16"/>
          <w:szCs w:val="16"/>
          <w:u w:val="single"/>
        </w:rPr>
        <w:t>2018)</w:t>
      </w:r>
      <w:r w:rsidR="00B9418C" w:rsidRPr="00260A33">
        <w:rPr>
          <w:rFonts w:ascii="Book Antiqua" w:eastAsia="Times New Roman" w:hAnsi="Book Antiqua" w:cs="Times New Roman"/>
          <w:b/>
          <w:color w:val="FF0000"/>
          <w:sz w:val="16"/>
          <w:szCs w:val="16"/>
          <w:lang w:eastAsia="pt-BR"/>
        </w:rPr>
        <w:t xml:space="preserve"> </w:t>
      </w:r>
      <w:r w:rsidR="00B9418C" w:rsidRPr="00260A33">
        <w:rPr>
          <w:rFonts w:ascii="Book Antiqua" w:eastAsia="Times New Roman" w:hAnsi="Book Antiqua" w:cs="Times New Roman"/>
          <w:b/>
          <w:color w:val="FF0000"/>
          <w:sz w:val="16"/>
          <w:szCs w:val="16"/>
          <w:u w:val="single"/>
          <w:lang w:eastAsia="pt-BR"/>
        </w:rPr>
        <w:t>(TJMT-2018)</w:t>
      </w:r>
      <w:r w:rsidR="00136D47" w:rsidRPr="00260A33">
        <w:rPr>
          <w:rFonts w:ascii="Book Antiqua" w:eastAsia="Times New Roman" w:hAnsi="Book Antiqua" w:cs="Times New Roman"/>
          <w:b/>
          <w:color w:val="FF0000"/>
          <w:sz w:val="16"/>
          <w:szCs w:val="16"/>
          <w:lang w:eastAsia="pt-BR"/>
        </w:rPr>
        <w:t xml:space="preserve"> </w:t>
      </w:r>
      <w:r w:rsidR="00BD4ADC" w:rsidRPr="00260A33">
        <w:rPr>
          <w:rFonts w:ascii="Book Antiqua" w:eastAsia="Times New Roman" w:hAnsi="Book Antiqua" w:cs="Times New Roman"/>
          <w:b/>
          <w:color w:val="FF0000"/>
          <w:sz w:val="16"/>
          <w:szCs w:val="16"/>
          <w:u w:val="single"/>
          <w:lang w:eastAsia="pt-BR"/>
        </w:rPr>
        <w:t>(PGEAP-2018)</w:t>
      </w:r>
      <w:r w:rsidR="00FA0E5C" w:rsidRPr="00260A33">
        <w:rPr>
          <w:rFonts w:ascii="Book Antiqua" w:eastAsia="Times New Roman" w:hAnsi="Book Antiqua" w:cs="Times New Roman"/>
          <w:b/>
          <w:color w:val="FF0000"/>
          <w:sz w:val="16"/>
          <w:szCs w:val="16"/>
          <w:lang w:eastAsia="pt-BR"/>
        </w:rPr>
        <w:t xml:space="preserve"> </w:t>
      </w:r>
      <w:r w:rsidR="00FA0E5C" w:rsidRPr="00260A33">
        <w:rPr>
          <w:rFonts w:ascii="Book Antiqua" w:hAnsi="Book Antiqua" w:cs="Arial"/>
          <w:b/>
          <w:bCs/>
          <w:color w:val="FF0000"/>
          <w:sz w:val="16"/>
          <w:szCs w:val="16"/>
          <w:u w:val="single"/>
        </w:rPr>
        <w:t>(PGM-João Pessoa/PB-2018)</w:t>
      </w:r>
      <w:r w:rsidR="003A1D06" w:rsidRPr="00260A33">
        <w:rPr>
          <w:rFonts w:ascii="Book Antiqua" w:eastAsia="Times New Roman" w:hAnsi="Book Antiqua" w:cs="Times New Roman"/>
          <w:b/>
          <w:color w:val="FF0000"/>
          <w:sz w:val="16"/>
          <w:szCs w:val="16"/>
          <w:lang w:eastAsia="pt-BR"/>
        </w:rPr>
        <w:t xml:space="preserve"> </w:t>
      </w:r>
      <w:r w:rsidR="00140201" w:rsidRPr="00260A33">
        <w:rPr>
          <w:rFonts w:ascii="Book Antiqua" w:eastAsia="Times New Roman" w:hAnsi="Book Antiqua" w:cs="Times New Roman"/>
          <w:b/>
          <w:color w:val="FF0000"/>
          <w:sz w:val="16"/>
          <w:szCs w:val="16"/>
          <w:u w:val="single"/>
          <w:lang w:eastAsia="pt-BR"/>
        </w:rPr>
        <w:t>(MPSC-2019)</w:t>
      </w:r>
      <w:r w:rsidR="003713DA" w:rsidRPr="00260A33">
        <w:rPr>
          <w:rFonts w:ascii="Book Antiqua" w:eastAsia="Times New Roman" w:hAnsi="Book Antiqua" w:cs="Times New Roman"/>
          <w:b/>
          <w:color w:val="FF0000"/>
          <w:sz w:val="16"/>
          <w:szCs w:val="16"/>
          <w:lang w:eastAsia="pt-BR"/>
        </w:rPr>
        <w:t xml:space="preserve"> </w:t>
      </w:r>
      <w:bookmarkStart w:id="3" w:name="_Hlk109824292"/>
      <w:r w:rsidR="003713DA" w:rsidRPr="00260A33">
        <w:rPr>
          <w:rFonts w:ascii="Book Antiqua" w:eastAsia="Times New Roman" w:hAnsi="Book Antiqua" w:cs="Times New Roman"/>
          <w:b/>
          <w:color w:val="FF0000"/>
          <w:sz w:val="16"/>
          <w:szCs w:val="16"/>
          <w:u w:val="single"/>
          <w:lang w:eastAsia="pt-BR"/>
        </w:rPr>
        <w:t>(PGM-Boa Vista/RR-2019)</w:t>
      </w:r>
      <w:bookmarkEnd w:id="3"/>
      <w:r w:rsidR="00C70149">
        <w:rPr>
          <w:rFonts w:ascii="Book Antiqua" w:eastAsia="Times New Roman" w:hAnsi="Book Antiqua" w:cs="Times New Roman"/>
          <w:b/>
          <w:color w:val="FF0000"/>
          <w:sz w:val="16"/>
          <w:szCs w:val="16"/>
          <w:lang w:eastAsia="pt-BR"/>
        </w:rPr>
        <w:t xml:space="preserve"> </w:t>
      </w:r>
      <w:bookmarkStart w:id="4" w:name="_Hlk107317197"/>
      <w:r w:rsidR="00C70149" w:rsidRPr="00260A33">
        <w:rPr>
          <w:rFonts w:ascii="Book Antiqua" w:eastAsia="Times New Roman" w:hAnsi="Book Antiqua" w:cs="Times New Roman"/>
          <w:b/>
          <w:color w:val="FF0000"/>
          <w:sz w:val="16"/>
          <w:szCs w:val="16"/>
          <w:u w:val="single"/>
          <w:lang w:eastAsia="pt-BR"/>
        </w:rPr>
        <w:t>(PGEMS-2014</w:t>
      </w:r>
      <w:r w:rsidR="00C70149">
        <w:rPr>
          <w:rFonts w:ascii="Book Antiqua" w:eastAsia="Times New Roman" w:hAnsi="Book Antiqua" w:cs="Times New Roman"/>
          <w:b/>
          <w:color w:val="FF0000"/>
          <w:sz w:val="16"/>
          <w:szCs w:val="16"/>
          <w:u w:val="single"/>
          <w:lang w:eastAsia="pt-BR"/>
        </w:rPr>
        <w:t>/2021</w:t>
      </w:r>
      <w:r w:rsidR="00C70149" w:rsidRPr="00260A33">
        <w:rPr>
          <w:rFonts w:ascii="Book Antiqua" w:eastAsia="Times New Roman" w:hAnsi="Book Antiqua" w:cs="Times New Roman"/>
          <w:b/>
          <w:color w:val="FF0000"/>
          <w:sz w:val="16"/>
          <w:szCs w:val="16"/>
          <w:u w:val="single"/>
          <w:lang w:eastAsia="pt-BR"/>
        </w:rPr>
        <w:t>)</w:t>
      </w:r>
      <w:bookmarkEnd w:id="4"/>
      <w:r w:rsidR="00AD457D" w:rsidRPr="00260A33">
        <w:rPr>
          <w:rFonts w:ascii="Book Antiqua" w:eastAsia="Times New Roman" w:hAnsi="Book Antiqua" w:cs="Times New Roman"/>
          <w:b/>
          <w:color w:val="FF0000"/>
          <w:sz w:val="16"/>
          <w:szCs w:val="16"/>
          <w:lang w:eastAsia="pt-BR"/>
        </w:rPr>
        <w:t xml:space="preserve"> </w:t>
      </w:r>
      <w:r w:rsidR="00AD457D" w:rsidRPr="00260A33">
        <w:rPr>
          <w:rFonts w:ascii="Book Antiqua" w:eastAsia="Times New Roman" w:hAnsi="Book Antiqua" w:cs="Times New Roman"/>
          <w:b/>
          <w:color w:val="FF0000"/>
          <w:sz w:val="16"/>
          <w:szCs w:val="16"/>
          <w:u w:val="single"/>
          <w:lang w:eastAsia="pt-BR"/>
        </w:rPr>
        <w:t>(MPSC-2019/2021)</w:t>
      </w:r>
      <w:r w:rsidR="008B400E" w:rsidRPr="00260A33">
        <w:rPr>
          <w:rFonts w:ascii="Book Antiqua" w:eastAsia="Times New Roman" w:hAnsi="Book Antiqua" w:cs="Times New Roman"/>
          <w:b/>
          <w:color w:val="FF0000"/>
          <w:sz w:val="16"/>
          <w:szCs w:val="16"/>
          <w:lang w:eastAsia="pt-BR"/>
        </w:rPr>
        <w:t xml:space="preserve"> </w:t>
      </w:r>
      <w:r w:rsidR="008B400E" w:rsidRPr="00260A33">
        <w:rPr>
          <w:rFonts w:ascii="Book Antiqua" w:hAnsi="Book Antiqua"/>
          <w:b/>
          <w:bCs/>
          <w:color w:val="FF0000"/>
          <w:sz w:val="16"/>
          <w:szCs w:val="16"/>
          <w:u w:val="single"/>
        </w:rPr>
        <w:t>(DPEBA-2021)</w:t>
      </w:r>
      <w:r w:rsidR="007B0008">
        <w:rPr>
          <w:rFonts w:ascii="Book Antiqua" w:hAnsi="Book Antiqua"/>
          <w:b/>
          <w:bCs/>
          <w:color w:val="FF0000"/>
          <w:sz w:val="16"/>
          <w:szCs w:val="16"/>
        </w:rPr>
        <w:t xml:space="preserve"> </w:t>
      </w:r>
      <w:r w:rsidR="007B0008">
        <w:rPr>
          <w:rFonts w:ascii="Book Antiqua" w:eastAsia="Times New Roman" w:hAnsi="Book Antiqua"/>
          <w:b/>
          <w:color w:val="FF0000"/>
          <w:sz w:val="16"/>
          <w:szCs w:val="16"/>
          <w:u w:val="single"/>
        </w:rPr>
        <w:t>(PGEAL-2021)</w:t>
      </w:r>
      <w:r w:rsidR="00C47EC0">
        <w:rPr>
          <w:rFonts w:ascii="Book Antiqua" w:eastAsia="Times New Roman" w:hAnsi="Book Antiqua"/>
          <w:b/>
          <w:color w:val="FF0000"/>
          <w:sz w:val="16"/>
          <w:szCs w:val="16"/>
        </w:rPr>
        <w:t xml:space="preserve"> </w:t>
      </w:r>
      <w:r w:rsidR="00C47EC0">
        <w:rPr>
          <w:rFonts w:ascii="Book Antiqua" w:eastAsia="Times New Roman" w:hAnsi="Book Antiqua"/>
          <w:b/>
          <w:color w:val="FF0000"/>
          <w:sz w:val="16"/>
          <w:szCs w:val="16"/>
          <w:u w:val="single"/>
        </w:rPr>
        <w:t>(MPRJ-2022)</w:t>
      </w:r>
      <w:r w:rsidR="00534598">
        <w:rPr>
          <w:rFonts w:ascii="Book Antiqua" w:eastAsia="Times New Roman" w:hAnsi="Book Antiqua"/>
          <w:b/>
          <w:color w:val="FF0000"/>
          <w:sz w:val="16"/>
          <w:szCs w:val="16"/>
        </w:rPr>
        <w:t xml:space="preserve"> </w:t>
      </w:r>
      <w:r w:rsidR="00534598">
        <w:rPr>
          <w:rFonts w:ascii="Book Antiqua" w:hAnsi="Book Antiqua"/>
          <w:b/>
          <w:color w:val="FF0000"/>
          <w:sz w:val="16"/>
          <w:szCs w:val="16"/>
          <w:u w:val="single"/>
        </w:rPr>
        <w:t>(MPTO-2022)</w:t>
      </w:r>
      <w:r w:rsidR="000B7016">
        <w:rPr>
          <w:rFonts w:ascii="Book Antiqua" w:eastAsia="Times New Roman" w:hAnsi="Book Antiqua"/>
          <w:b/>
          <w:color w:val="FF0000"/>
          <w:sz w:val="16"/>
          <w:szCs w:val="16"/>
        </w:rPr>
        <w:t xml:space="preserve"> </w:t>
      </w:r>
      <w:r w:rsidR="000B7016">
        <w:rPr>
          <w:rFonts w:ascii="Book Antiqua" w:hAnsi="Book Antiqua"/>
          <w:b/>
          <w:color w:val="FF0000"/>
          <w:sz w:val="16"/>
          <w:szCs w:val="16"/>
          <w:u w:val="single"/>
        </w:rPr>
        <w:t>(DPEAP-2022)</w:t>
      </w:r>
      <w:r w:rsidR="00FD16CF">
        <w:rPr>
          <w:rFonts w:ascii="Book Antiqua" w:hAnsi="Book Antiqua"/>
          <w:b/>
          <w:color w:val="FF0000"/>
          <w:sz w:val="16"/>
          <w:szCs w:val="16"/>
        </w:rPr>
        <w:t xml:space="preserve"> </w:t>
      </w:r>
      <w:r w:rsidR="00FD16CF">
        <w:rPr>
          <w:rFonts w:ascii="Book Antiqua" w:hAnsi="Book Antiqua"/>
          <w:b/>
          <w:color w:val="FF0000"/>
          <w:sz w:val="16"/>
          <w:szCs w:val="16"/>
          <w:u w:val="single"/>
        </w:rPr>
        <w:t>(TRF3-2022)</w:t>
      </w:r>
      <w:r w:rsidR="00733911">
        <w:rPr>
          <w:rFonts w:ascii="Book Antiqua" w:hAnsi="Book Antiqua"/>
          <w:b/>
          <w:color w:val="FF0000"/>
          <w:sz w:val="16"/>
          <w:szCs w:val="16"/>
        </w:rPr>
        <w:t xml:space="preserve"> </w:t>
      </w:r>
      <w:r w:rsidR="00733911">
        <w:rPr>
          <w:rFonts w:ascii="Book Antiqua" w:hAnsi="Book Antiqua"/>
          <w:b/>
          <w:color w:val="FF0000"/>
          <w:sz w:val="16"/>
          <w:szCs w:val="16"/>
          <w:u w:val="single"/>
        </w:rPr>
        <w:t>(PGEMG-2022)</w:t>
      </w:r>
      <w:r w:rsidR="003B3DA1">
        <w:rPr>
          <w:rFonts w:ascii="Book Antiqua" w:hAnsi="Book Antiqua"/>
          <w:b/>
          <w:color w:val="FF0000"/>
          <w:sz w:val="16"/>
          <w:szCs w:val="16"/>
        </w:rPr>
        <w:t xml:space="preserve"> </w:t>
      </w:r>
      <w:r w:rsidR="003B3DA1">
        <w:rPr>
          <w:rFonts w:ascii="Book Antiqua" w:eastAsia="Times New Roman" w:hAnsi="Book Antiqua" w:cs="Arial"/>
          <w:b/>
          <w:bCs/>
          <w:color w:val="FF0000"/>
          <w:sz w:val="16"/>
          <w:szCs w:val="16"/>
          <w:u w:val="single"/>
          <w:lang w:eastAsia="pt-BR"/>
        </w:rPr>
        <w:t>(PGM-POA/RS-2022)</w:t>
      </w:r>
      <w:r w:rsidR="00D21ACF">
        <w:rPr>
          <w:rFonts w:ascii="Book Antiqua" w:eastAsia="Times New Roman" w:hAnsi="Book Antiqua" w:cs="Arial"/>
          <w:b/>
          <w:bCs/>
          <w:color w:val="FF0000"/>
          <w:sz w:val="16"/>
          <w:szCs w:val="16"/>
          <w:lang w:eastAsia="pt-BR"/>
        </w:rPr>
        <w:t xml:space="preserve"> </w:t>
      </w:r>
      <w:r w:rsidR="00D21ACF">
        <w:rPr>
          <w:rFonts w:ascii="Book Antiqua" w:eastAsia="Times New Roman" w:hAnsi="Book Antiqua" w:cs="Arial"/>
          <w:b/>
          <w:bCs/>
          <w:color w:val="FF0000"/>
          <w:sz w:val="16"/>
          <w:szCs w:val="16"/>
          <w:u w:val="single"/>
          <w:lang w:eastAsia="pt-BR"/>
        </w:rPr>
        <w:t>(MPPR-2023)</w:t>
      </w:r>
      <w:r w:rsidR="00A45009">
        <w:rPr>
          <w:rFonts w:ascii="Book Antiqua" w:eastAsia="Times New Roman" w:hAnsi="Book Antiqua" w:cs="Arial"/>
          <w:b/>
          <w:bCs/>
          <w:color w:val="FF0000"/>
          <w:sz w:val="16"/>
          <w:szCs w:val="16"/>
          <w:lang w:eastAsia="pt-BR"/>
        </w:rPr>
        <w:t xml:space="preserve"> </w:t>
      </w:r>
      <w:r w:rsidR="00A45009" w:rsidRPr="00260A33">
        <w:rPr>
          <w:rFonts w:ascii="Book Antiqua" w:eastAsia="Times New Roman" w:hAnsi="Book Antiqua" w:cs="Times New Roman"/>
          <w:b/>
          <w:color w:val="FF0000"/>
          <w:sz w:val="16"/>
          <w:szCs w:val="16"/>
          <w:u w:val="single"/>
          <w:lang w:eastAsia="pt-BR"/>
        </w:rPr>
        <w:t>(TJSP-2018</w:t>
      </w:r>
      <w:r w:rsidR="00A45009">
        <w:rPr>
          <w:rFonts w:ascii="Book Antiqua" w:eastAsia="Times New Roman" w:hAnsi="Book Antiqua" w:cs="Times New Roman"/>
          <w:b/>
          <w:color w:val="FF0000"/>
          <w:sz w:val="16"/>
          <w:szCs w:val="16"/>
          <w:u w:val="single"/>
          <w:lang w:eastAsia="pt-BR"/>
        </w:rPr>
        <w:t>/2024</w:t>
      </w:r>
      <w:r w:rsidR="00A45009" w:rsidRPr="00260A33">
        <w:rPr>
          <w:rFonts w:ascii="Book Antiqua" w:eastAsia="Times New Roman" w:hAnsi="Book Antiqua" w:cs="Times New Roman"/>
          <w:b/>
          <w:color w:val="FF0000"/>
          <w:sz w:val="16"/>
          <w:szCs w:val="16"/>
          <w:u w:val="single"/>
          <w:lang w:eastAsia="pt-BR"/>
        </w:rPr>
        <w:t>)</w:t>
      </w:r>
      <w:r w:rsidR="000B058D">
        <w:rPr>
          <w:rFonts w:ascii="Book Antiqua" w:eastAsia="Times New Roman" w:hAnsi="Book Antiqua" w:cs="Times New Roman"/>
          <w:b/>
          <w:color w:val="FF0000"/>
          <w:sz w:val="16"/>
          <w:szCs w:val="16"/>
          <w:lang w:eastAsia="pt-BR"/>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r w:rsidR="008E6D47">
        <w:rPr>
          <w:rFonts w:ascii="Book Antiqua" w:eastAsia="Times New Roman" w:hAnsi="Book Antiqua" w:cs="Arial"/>
          <w:b/>
          <w:bCs/>
          <w:color w:val="FF0000"/>
          <w:sz w:val="16"/>
          <w:szCs w:val="16"/>
          <w:lang w:eastAsia="pt-BR"/>
        </w:rPr>
        <w:t xml:space="preserve"> </w:t>
      </w:r>
      <w:r w:rsidR="008E6D47" w:rsidRPr="00260A33">
        <w:rPr>
          <w:rFonts w:ascii="Book Antiqua" w:eastAsia="Times New Roman" w:hAnsi="Book Antiqua" w:cs="Times New Roman"/>
          <w:b/>
          <w:color w:val="FF0000"/>
          <w:sz w:val="16"/>
          <w:szCs w:val="16"/>
          <w:u w:val="single"/>
          <w:lang w:eastAsia="pt-BR"/>
        </w:rPr>
        <w:t>(TJRJ-2013/2016/2019</w:t>
      </w:r>
      <w:r w:rsidR="008E6D47">
        <w:rPr>
          <w:rFonts w:ascii="Book Antiqua" w:eastAsia="Times New Roman" w:hAnsi="Book Antiqua" w:cs="Times New Roman"/>
          <w:b/>
          <w:color w:val="FF0000"/>
          <w:sz w:val="16"/>
          <w:szCs w:val="16"/>
          <w:u w:val="single"/>
          <w:lang w:eastAsia="pt-BR"/>
        </w:rPr>
        <w:t>/2025</w:t>
      </w:r>
      <w:r w:rsidR="008E6D47" w:rsidRPr="00260A33">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AD457D" w:rsidRPr="000A12F6" w14:paraId="78698527" w14:textId="77777777" w:rsidTr="00AD457D">
        <w:tc>
          <w:tcPr>
            <w:tcW w:w="8494" w:type="dxa"/>
            <w:shd w:val="clear" w:color="auto" w:fill="FFF2CC" w:themeFill="accent4" w:themeFillTint="33"/>
          </w:tcPr>
          <w:p w14:paraId="43BE5902" w14:textId="04509E32" w:rsidR="00AD457D" w:rsidRPr="00AD457D" w:rsidRDefault="00AD457D" w:rsidP="000B541B">
            <w:pPr>
              <w:jc w:val="both"/>
              <w:rPr>
                <w:rFonts w:ascii="Book Antiqua" w:eastAsia="Times New Roman" w:hAnsi="Book Antiqua" w:cs="Times New Roman"/>
                <w:bCs/>
                <w:sz w:val="19"/>
                <w:szCs w:val="19"/>
                <w:lang w:eastAsia="pt-BR"/>
              </w:rPr>
            </w:pPr>
            <w:r w:rsidRPr="00AD457D">
              <w:rPr>
                <w:rFonts w:ascii="Book Antiqua" w:eastAsia="Times New Roman" w:hAnsi="Book Antiqua" w:cs="Times New Roman"/>
                <w:b/>
                <w:sz w:val="19"/>
                <w:szCs w:val="19"/>
                <w:lang w:eastAsia="pt-BR"/>
              </w:rPr>
              <w:t>Súmula 623-STJ</w:t>
            </w:r>
            <w:r>
              <w:rPr>
                <w:rFonts w:ascii="Book Antiqua" w:eastAsia="Times New Roman" w:hAnsi="Book Antiqua" w:cs="Times New Roman"/>
                <w:bCs/>
                <w:sz w:val="19"/>
                <w:szCs w:val="19"/>
                <w:lang w:eastAsia="pt-BR"/>
              </w:rPr>
              <w:t xml:space="preserve">: </w:t>
            </w:r>
            <w:r w:rsidRPr="00AD457D">
              <w:rPr>
                <w:rFonts w:ascii="Book Antiqua" w:eastAsia="Times New Roman" w:hAnsi="Book Antiqua" w:cs="Times New Roman"/>
                <w:bCs/>
                <w:sz w:val="19"/>
                <w:szCs w:val="19"/>
                <w:lang w:eastAsia="pt-BR"/>
              </w:rPr>
              <w:t xml:space="preserve">As obrigações ambientais possuem natureza </w:t>
            </w:r>
            <w:r w:rsidRPr="00AD457D">
              <w:rPr>
                <w:rFonts w:ascii="Book Antiqua" w:eastAsia="Times New Roman" w:hAnsi="Book Antiqua" w:cs="Times New Roman"/>
                <w:bCs/>
                <w:i/>
                <w:iCs/>
                <w:sz w:val="19"/>
                <w:szCs w:val="19"/>
                <w:lang w:eastAsia="pt-BR"/>
              </w:rPr>
              <w:t>propter rem</w:t>
            </w:r>
            <w:r w:rsidRPr="00AD457D">
              <w:rPr>
                <w:rFonts w:ascii="Book Antiqua" w:eastAsia="Times New Roman" w:hAnsi="Book Antiqua" w:cs="Times New Roman"/>
                <w:bCs/>
                <w:sz w:val="19"/>
                <w:szCs w:val="19"/>
                <w:lang w:eastAsia="pt-BR"/>
              </w:rPr>
              <w:t>, sendo admissível cobrá-las do proprietário ou possuidor atual e/ou dos anteriores, à escolha do credor.</w:t>
            </w:r>
          </w:p>
        </w:tc>
      </w:tr>
    </w:tbl>
    <w:p w14:paraId="321C3CB9" w14:textId="77777777" w:rsidR="00AD457D" w:rsidRPr="00AD457D" w:rsidRDefault="00AD457D" w:rsidP="00AD457D">
      <w:pPr>
        <w:spacing w:after="0" w:line="240" w:lineRule="auto"/>
        <w:ind w:firstLine="573"/>
        <w:jc w:val="both"/>
        <w:rPr>
          <w:rFonts w:ascii="Book Antiqua" w:eastAsia="Times New Roman" w:hAnsi="Book Antiqua" w:cs="Times New Roman"/>
          <w:b/>
          <w:color w:val="000000"/>
          <w:sz w:val="18"/>
          <w:szCs w:val="18"/>
          <w:lang w:eastAsia="pt-BR"/>
        </w:rPr>
      </w:pPr>
    </w:p>
    <w:tbl>
      <w:tblPr>
        <w:tblStyle w:val="Tabelacomgrade"/>
        <w:tblW w:w="0" w:type="auto"/>
        <w:tblLook w:val="04A0" w:firstRow="1" w:lastRow="0" w:firstColumn="1" w:lastColumn="0" w:noHBand="0" w:noVBand="1"/>
      </w:tblPr>
      <w:tblGrid>
        <w:gridCol w:w="8494"/>
      </w:tblGrid>
      <w:tr w:rsidR="006C34DB" w:rsidRPr="000A12F6" w14:paraId="0598728A" w14:textId="77777777" w:rsidTr="006C34DB">
        <w:tc>
          <w:tcPr>
            <w:tcW w:w="8494" w:type="dxa"/>
            <w:shd w:val="clear" w:color="auto" w:fill="CCFFFF"/>
          </w:tcPr>
          <w:p w14:paraId="2C67E8DE" w14:textId="59B35B78" w:rsidR="0079009D" w:rsidRDefault="0079009D" w:rsidP="0079009D">
            <w:pPr>
              <w:jc w:val="both"/>
              <w:rPr>
                <w:rFonts w:ascii="Book Antiqua" w:eastAsia="Times New Roman" w:hAnsi="Book Antiqua" w:cs="Times New Roman"/>
                <w:b/>
                <w:bCs/>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A1D06">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sidRPr="0079009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MPPR-2023</w:t>
            </w:r>
            <w:r>
              <w:rPr>
                <w:rFonts w:ascii="Book Antiqua" w:eastAsia="Times New Roman" w:hAnsi="Book Antiqua" w:cs="Times New Roman"/>
                <w:sz w:val="19"/>
                <w:szCs w:val="19"/>
                <w:lang w:eastAsia="pt-BR"/>
              </w:rPr>
              <w:t xml:space="preserve">: </w:t>
            </w:r>
            <w:r w:rsidRPr="0079009D">
              <w:rPr>
                <w:rFonts w:ascii="Book Antiqua" w:eastAsia="Times New Roman" w:hAnsi="Book Antiqua" w:cs="Times New Roman"/>
                <w:b/>
                <w:bCs/>
                <w:i/>
                <w:iCs/>
                <w:sz w:val="19"/>
                <w:szCs w:val="19"/>
                <w:u w:val="single"/>
                <w:lang w:eastAsia="pt-BR"/>
              </w:rPr>
              <w:t>A consolidação da intervenção na área de preservação permanente - antropização - não justifica que seja mantida a situação lesiva ao meio ambiente</w:t>
            </w:r>
            <w:r>
              <w:rPr>
                <w:rFonts w:ascii="Book Antiqua" w:eastAsia="Times New Roman" w:hAnsi="Book Antiqua" w:cs="Times New Roman"/>
                <w:b/>
                <w:bCs/>
                <w:sz w:val="19"/>
                <w:szCs w:val="19"/>
                <w:lang w:eastAsia="pt-BR"/>
              </w:rPr>
              <w:t>:</w:t>
            </w:r>
            <w:r>
              <w:t xml:space="preserve"> </w:t>
            </w:r>
            <w:r w:rsidRPr="0079009D">
              <w:rPr>
                <w:rFonts w:ascii="Book Antiqua" w:eastAsia="Times New Roman" w:hAnsi="Book Antiqua" w:cs="Times New Roman"/>
                <w:b/>
                <w:bCs/>
                <w:sz w:val="19"/>
                <w:szCs w:val="19"/>
                <w:highlight w:val="magenta"/>
                <w:lang w:eastAsia="pt-BR"/>
              </w:rPr>
              <w:t>Caso hipotético</w:t>
            </w:r>
            <w:r w:rsidRPr="0079009D">
              <w:rPr>
                <w:rFonts w:ascii="Book Antiqua" w:eastAsia="Times New Roman" w:hAnsi="Book Antiqua" w:cs="Times New Roman"/>
                <w:b/>
                <w:bCs/>
                <w:sz w:val="19"/>
                <w:szCs w:val="19"/>
                <w:lang w:eastAsia="pt-BR"/>
              </w:rPr>
              <w:t>: a empresa adquiriu um terreno para ali construir um posto de combustível.</w:t>
            </w:r>
            <w:r>
              <w:rPr>
                <w:rFonts w:ascii="Book Antiqua" w:eastAsia="Times New Roman" w:hAnsi="Book Antiqua" w:cs="Times New Roman"/>
                <w:b/>
                <w:bCs/>
                <w:sz w:val="19"/>
                <w:szCs w:val="19"/>
                <w:lang w:eastAsia="pt-BR"/>
              </w:rPr>
              <w:t xml:space="preserve"> </w:t>
            </w:r>
            <w:r w:rsidRPr="0079009D">
              <w:rPr>
                <w:rFonts w:ascii="Book Antiqua" w:eastAsia="Times New Roman" w:hAnsi="Book Antiqua" w:cs="Times New Roman"/>
                <w:b/>
                <w:bCs/>
                <w:sz w:val="19"/>
                <w:szCs w:val="19"/>
                <w:lang w:eastAsia="pt-BR"/>
              </w:rPr>
              <w:t>O imóvel, segundo estudos preliminares, está localizado em uma Área de Preservação Permanente (APP). Mesmo com essa informação, o Instituto Ambiental concedeu a licença para a construção do posto.</w:t>
            </w:r>
            <w:r>
              <w:rPr>
                <w:rFonts w:ascii="Book Antiqua" w:eastAsia="Times New Roman" w:hAnsi="Book Antiqua" w:cs="Times New Roman"/>
                <w:b/>
                <w:bCs/>
                <w:sz w:val="19"/>
                <w:szCs w:val="19"/>
                <w:lang w:eastAsia="pt-BR"/>
              </w:rPr>
              <w:t xml:space="preserve"> </w:t>
            </w:r>
            <w:r w:rsidRPr="0079009D">
              <w:rPr>
                <w:rFonts w:ascii="Book Antiqua" w:eastAsia="Times New Roman" w:hAnsi="Book Antiqua" w:cs="Times New Roman"/>
                <w:b/>
                <w:bCs/>
                <w:sz w:val="19"/>
                <w:szCs w:val="19"/>
                <w:lang w:eastAsia="pt-BR"/>
              </w:rPr>
              <w:t xml:space="preserve">O </w:t>
            </w:r>
            <w:r>
              <w:rPr>
                <w:rFonts w:ascii="Book Antiqua" w:eastAsia="Times New Roman" w:hAnsi="Book Antiqua" w:cs="Times New Roman"/>
                <w:b/>
                <w:bCs/>
                <w:sz w:val="19"/>
                <w:szCs w:val="19"/>
                <w:lang w:eastAsia="pt-BR"/>
              </w:rPr>
              <w:t>MP</w:t>
            </w:r>
            <w:r w:rsidRPr="0079009D">
              <w:rPr>
                <w:rFonts w:ascii="Book Antiqua" w:eastAsia="Times New Roman" w:hAnsi="Book Antiqua" w:cs="Times New Roman"/>
                <w:b/>
                <w:bCs/>
                <w:sz w:val="19"/>
                <w:szCs w:val="19"/>
                <w:lang w:eastAsia="pt-BR"/>
              </w:rPr>
              <w:t xml:space="preserve"> não concordou e ingressou com ação civil pública contra a empresa, o instituto ambiental e os sócios da pessoa jurídica argumentando que a instalação do posto de combustível em uma APP contraria as leis ambientais.</w:t>
            </w:r>
            <w:r>
              <w:rPr>
                <w:rFonts w:ascii="Book Antiqua" w:eastAsia="Times New Roman" w:hAnsi="Book Antiqua" w:cs="Times New Roman"/>
                <w:b/>
                <w:bCs/>
                <w:sz w:val="19"/>
                <w:szCs w:val="19"/>
                <w:lang w:eastAsia="pt-BR"/>
              </w:rPr>
              <w:t xml:space="preserve"> </w:t>
            </w:r>
            <w:r w:rsidRPr="0079009D">
              <w:rPr>
                <w:rFonts w:ascii="Book Antiqua" w:eastAsia="Times New Roman" w:hAnsi="Book Antiqua" w:cs="Times New Roman"/>
                <w:b/>
                <w:bCs/>
                <w:sz w:val="19"/>
                <w:szCs w:val="19"/>
                <w:lang w:eastAsia="pt-BR"/>
              </w:rPr>
              <w:t>O juiz julgou os pedidos improcedentes sob o argumento de que não foram produzidas provas da ilegalidade de localização e instalação da empresa, diante do fato de que a licença foi concedida muito antes da instalação do empreendimento.</w:t>
            </w:r>
            <w:r>
              <w:rPr>
                <w:rFonts w:ascii="Book Antiqua" w:eastAsia="Times New Roman" w:hAnsi="Book Antiqua" w:cs="Times New Roman"/>
                <w:b/>
                <w:bCs/>
                <w:sz w:val="19"/>
                <w:szCs w:val="19"/>
                <w:lang w:eastAsia="pt-BR"/>
              </w:rPr>
              <w:t xml:space="preserve"> </w:t>
            </w:r>
            <w:r w:rsidRPr="0079009D">
              <w:rPr>
                <w:rFonts w:ascii="Book Antiqua" w:eastAsia="Times New Roman" w:hAnsi="Book Antiqua" w:cs="Times New Roman"/>
                <w:b/>
                <w:bCs/>
                <w:sz w:val="19"/>
                <w:szCs w:val="19"/>
                <w:lang w:eastAsia="pt-BR"/>
              </w:rPr>
              <w:t>Além disso, o magistrado alegou que, antes da instalação do posto de gasolina, já havia sido concedida licença ambiental para um outro empreendimento que funcionou no local. Assim, não foi o posto de gasolina que teria provocado danos ambientais considerando que a área já estava degradada.</w:t>
            </w:r>
            <w:r>
              <w:rPr>
                <w:rFonts w:ascii="Book Antiqua" w:eastAsia="Times New Roman" w:hAnsi="Book Antiqua" w:cs="Times New Roman"/>
                <w:b/>
                <w:bCs/>
                <w:sz w:val="19"/>
                <w:szCs w:val="19"/>
                <w:lang w:eastAsia="pt-BR"/>
              </w:rPr>
              <w:t xml:space="preserve"> </w:t>
            </w:r>
            <w:r w:rsidRPr="0079009D">
              <w:rPr>
                <w:rFonts w:ascii="Book Antiqua" w:eastAsia="Times New Roman" w:hAnsi="Book Antiqua" w:cs="Times New Roman"/>
                <w:b/>
                <w:bCs/>
                <w:sz w:val="19"/>
                <w:szCs w:val="19"/>
                <w:lang w:eastAsia="pt-BR"/>
              </w:rPr>
              <w:t>Não agiu corretamente o juiz.</w:t>
            </w:r>
            <w:r>
              <w:rPr>
                <w:rFonts w:ascii="Book Antiqua" w:eastAsia="Times New Roman" w:hAnsi="Book Antiqua" w:cs="Times New Roman"/>
                <w:b/>
                <w:bCs/>
                <w:sz w:val="19"/>
                <w:szCs w:val="19"/>
                <w:lang w:eastAsia="pt-BR"/>
              </w:rPr>
              <w:t xml:space="preserve"> </w:t>
            </w:r>
            <w:r w:rsidRPr="0079009D">
              <w:rPr>
                <w:rFonts w:ascii="Book Antiqua" w:eastAsia="Times New Roman" w:hAnsi="Book Antiqua" w:cs="Times New Roman"/>
                <w:b/>
                <w:bCs/>
                <w:sz w:val="19"/>
                <w:szCs w:val="19"/>
                <w:lang w:eastAsia="pt-BR"/>
              </w:rPr>
              <w:t xml:space="preserve">A </w:t>
            </w:r>
            <w:r w:rsidRPr="0079009D">
              <w:rPr>
                <w:rFonts w:ascii="Book Antiqua" w:eastAsia="Times New Roman" w:hAnsi="Book Antiqua" w:cs="Times New Roman"/>
                <w:b/>
                <w:bCs/>
                <w:sz w:val="19"/>
                <w:szCs w:val="19"/>
                <w:shd w:val="clear" w:color="auto" w:fill="F7CAAC" w:themeFill="accent2" w:themeFillTint="66"/>
                <w:lang w:eastAsia="pt-BR"/>
              </w:rPr>
              <w:t>antropização consolidada de área degradada</w:t>
            </w:r>
            <w:r w:rsidRPr="0079009D">
              <w:rPr>
                <w:rFonts w:ascii="Book Antiqua" w:eastAsia="Times New Roman" w:hAnsi="Book Antiqua" w:cs="Times New Roman"/>
                <w:b/>
                <w:bCs/>
                <w:sz w:val="19"/>
                <w:szCs w:val="19"/>
                <w:lang w:eastAsia="pt-BR"/>
              </w:rPr>
              <w:t xml:space="preserve"> </w:t>
            </w:r>
            <w:r w:rsidRPr="0079009D">
              <w:rPr>
                <w:rFonts w:ascii="Book Antiqua" w:eastAsia="Times New Roman" w:hAnsi="Book Antiqua" w:cs="Times New Roman"/>
                <w:b/>
                <w:bCs/>
                <w:sz w:val="19"/>
                <w:szCs w:val="19"/>
                <w:highlight w:val="green"/>
                <w:lang w:eastAsia="pt-BR"/>
              </w:rPr>
              <w:t>não autoriza a</w:t>
            </w:r>
            <w:r w:rsidRPr="0079009D">
              <w:rPr>
                <w:rFonts w:ascii="Book Antiqua" w:eastAsia="Times New Roman" w:hAnsi="Book Antiqua" w:cs="Times New Roman"/>
                <w:b/>
                <w:bCs/>
                <w:sz w:val="19"/>
                <w:szCs w:val="19"/>
                <w:lang w:eastAsia="pt-BR"/>
              </w:rPr>
              <w:t xml:space="preserve"> </w:t>
            </w:r>
            <w:r w:rsidRPr="0079009D">
              <w:rPr>
                <w:rFonts w:ascii="Book Antiqua" w:eastAsia="Times New Roman" w:hAnsi="Book Antiqua" w:cs="Times New Roman"/>
                <w:b/>
                <w:bCs/>
                <w:sz w:val="19"/>
                <w:szCs w:val="19"/>
                <w:highlight w:val="yellow"/>
                <w:lang w:eastAsia="pt-BR"/>
              </w:rPr>
              <w:t>permanência de construções irregulares, erigidas à revelia do poder público, inexistindo direito adquirido de degradar o meio ambiente. Isso porque não existe direito adquirido a poluir</w:t>
            </w:r>
            <w:r w:rsidRPr="0079009D">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79009D">
              <w:rPr>
                <w:rFonts w:ascii="Book Antiqua" w:eastAsia="Times New Roman" w:hAnsi="Book Antiqua" w:cs="Times New Roman"/>
                <w:b/>
                <w:bCs/>
                <w:sz w:val="19"/>
                <w:szCs w:val="19"/>
                <w:lang w:eastAsia="pt-BR"/>
              </w:rPr>
              <w:t xml:space="preserve">Vale ressaltar, ainda, que é irrelevante o fato de a área já ter sido degradada anteriormente por outra empresa que era a antiga proprietária do imóvel. Isso porque a obrigação de recuperar o meio ambiente é de natureza </w:t>
            </w:r>
            <w:r w:rsidRPr="0079009D">
              <w:rPr>
                <w:rFonts w:ascii="Book Antiqua" w:eastAsia="Times New Roman" w:hAnsi="Book Antiqua" w:cs="Times New Roman"/>
                <w:b/>
                <w:bCs/>
                <w:i/>
                <w:iCs/>
                <w:sz w:val="19"/>
                <w:szCs w:val="19"/>
                <w:lang w:eastAsia="pt-BR"/>
              </w:rPr>
              <w:t>propter rem</w:t>
            </w:r>
            <w:r w:rsidRPr="0079009D">
              <w:rPr>
                <w:rFonts w:ascii="Book Antiqua" w:eastAsia="Times New Roman" w:hAnsi="Book Antiqua" w:cs="Times New Roman"/>
                <w:b/>
                <w:bCs/>
                <w:sz w:val="19"/>
                <w:szCs w:val="19"/>
                <w:lang w:eastAsia="pt-BR"/>
              </w:rPr>
              <w:t>, nos termos do art. 2º, § 2º, do atual Código Florestal e da Súmula 623 do STJ</w:t>
            </w:r>
            <w:r w:rsidRPr="0079009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9009D">
              <w:rPr>
                <w:rFonts w:ascii="Book Antiqua" w:eastAsia="Times New Roman" w:hAnsi="Book Antiqua" w:cs="Times New Roman"/>
                <w:sz w:val="19"/>
                <w:szCs w:val="19"/>
                <w:lang w:eastAsia="pt-BR"/>
              </w:rPr>
              <w:t>STJ. 2ª T.</w:t>
            </w:r>
            <w:r>
              <w:rPr>
                <w:rFonts w:ascii="Book Antiqua" w:eastAsia="Times New Roman" w:hAnsi="Book Antiqua" w:cs="Times New Roman"/>
                <w:sz w:val="19"/>
                <w:szCs w:val="19"/>
                <w:lang w:eastAsia="pt-BR"/>
              </w:rPr>
              <w:t xml:space="preserve">, </w:t>
            </w:r>
            <w:r w:rsidRPr="0079009D">
              <w:rPr>
                <w:rFonts w:ascii="Book Antiqua" w:eastAsia="Times New Roman" w:hAnsi="Book Antiqua" w:cs="Times New Roman"/>
                <w:sz w:val="19"/>
                <w:szCs w:val="19"/>
                <w:lang w:eastAsia="pt-BR"/>
              </w:rPr>
              <w:t>REsp 1877192-PR, Rel. Min. Francisco Falcão, j</w:t>
            </w:r>
            <w:r>
              <w:rPr>
                <w:rFonts w:ascii="Book Antiqua" w:eastAsia="Times New Roman" w:hAnsi="Book Antiqua" w:cs="Times New Roman"/>
                <w:sz w:val="19"/>
                <w:szCs w:val="19"/>
                <w:lang w:eastAsia="pt-BR"/>
              </w:rPr>
              <w:t>.</w:t>
            </w:r>
            <w:r w:rsidRPr="0079009D">
              <w:rPr>
                <w:rFonts w:ascii="Book Antiqua" w:eastAsia="Times New Roman" w:hAnsi="Book Antiqua" w:cs="Times New Roman"/>
                <w:sz w:val="19"/>
                <w:szCs w:val="19"/>
                <w:lang w:eastAsia="pt-BR"/>
              </w:rPr>
              <w:t xml:space="preserve"> 9/11/23</w:t>
            </w:r>
            <w:r w:rsidRPr="0079009D">
              <w:rPr>
                <w:rFonts w:ascii="Book Antiqua" w:eastAsia="Times New Roman" w:hAnsi="Book Antiqua" w:cs="Times New Roman"/>
                <w:b/>
                <w:bCs/>
                <w:sz w:val="19"/>
                <w:szCs w:val="19"/>
                <w:lang w:eastAsia="pt-BR"/>
              </w:rPr>
              <w:t xml:space="preserve"> (Info 17 – Edição Extraordinária).</w:t>
            </w:r>
          </w:p>
          <w:tbl>
            <w:tblPr>
              <w:tblStyle w:val="Tabelacomgrade"/>
              <w:tblW w:w="0" w:type="auto"/>
              <w:tblLook w:val="04A0" w:firstRow="1" w:lastRow="0" w:firstColumn="1" w:lastColumn="0" w:noHBand="0" w:noVBand="1"/>
            </w:tblPr>
            <w:tblGrid>
              <w:gridCol w:w="8268"/>
            </w:tblGrid>
            <w:tr w:rsidR="0079009D" w14:paraId="284F67E7" w14:textId="77777777" w:rsidTr="00404161">
              <w:tc>
                <w:tcPr>
                  <w:tcW w:w="8268" w:type="dxa"/>
                  <w:shd w:val="clear" w:color="auto" w:fill="FFFFFF" w:themeFill="background1"/>
                </w:tcPr>
                <w:p w14:paraId="7F242293" w14:textId="07CB8F28" w:rsidR="0079009D" w:rsidRDefault="0079009D" w:rsidP="0079009D">
                  <w:pPr>
                    <w:jc w:val="both"/>
                    <w:rPr>
                      <w:rFonts w:ascii="Book Antiqua" w:eastAsia="Times New Roman" w:hAnsi="Book Antiqua" w:cs="Times New Roman"/>
                      <w:sz w:val="19"/>
                      <w:szCs w:val="19"/>
                      <w:lang w:eastAsia="pt-BR"/>
                    </w:rPr>
                  </w:pPr>
                  <w:r>
                    <w:rPr>
                      <w:rFonts w:ascii="Book Antiqua" w:hAnsi="Book Antiqua"/>
                      <w:b/>
                      <w:bCs/>
                      <w:sz w:val="18"/>
                      <w:szCs w:val="18"/>
                    </w:rPr>
                    <w:lastRenderedPageBreak/>
                    <w:t>(</w:t>
                  </w:r>
                  <w:r w:rsidRPr="00F3325B">
                    <w:rPr>
                      <w:rFonts w:ascii="Book Antiqua" w:hAnsi="Book Antiqua"/>
                      <w:b/>
                      <w:bCs/>
                      <w:sz w:val="18"/>
                      <w:szCs w:val="18"/>
                      <w:highlight w:val="yellow"/>
                    </w:rPr>
                    <w:t>MPPR-2023</w:t>
                  </w:r>
                  <w:r>
                    <w:rPr>
                      <w:rFonts w:ascii="Book Antiqua" w:hAnsi="Book Antiqua"/>
                      <w:b/>
                      <w:bCs/>
                      <w:sz w:val="18"/>
                      <w:szCs w:val="18"/>
                    </w:rPr>
                    <w:t>)</w:t>
                  </w:r>
                  <w:r>
                    <w:rPr>
                      <w:rFonts w:ascii="Book Antiqua" w:hAnsi="Book Antiqua"/>
                      <w:sz w:val="18"/>
                      <w:szCs w:val="18"/>
                    </w:rPr>
                    <w:t xml:space="preserve">: </w:t>
                  </w:r>
                  <w:r w:rsidRPr="00F3325B">
                    <w:rPr>
                      <w:rFonts w:ascii="Book Antiqua" w:hAnsi="Book Antiqua"/>
                      <w:sz w:val="18"/>
                      <w:szCs w:val="18"/>
                    </w:rPr>
                    <w:t>De acordo com a recente jurisprudência dos Tribunais Superiores:</w:t>
                  </w:r>
                  <w:r>
                    <w:rPr>
                      <w:rFonts w:ascii="Book Antiqua" w:hAnsi="Book Antiqua"/>
                      <w:sz w:val="18"/>
                      <w:szCs w:val="18"/>
                    </w:rPr>
                    <w:t xml:space="preserve"> </w:t>
                  </w:r>
                  <w:r w:rsidR="00C55C0D" w:rsidRPr="00C55C0D">
                    <w:rPr>
                      <w:rFonts w:ascii="Book Antiqua" w:hAnsi="Book Antiqua"/>
                      <w:sz w:val="18"/>
                      <w:szCs w:val="18"/>
                    </w:rPr>
                    <w:t>A antropização consolidada da área não autoriza a permanência de construções irregulares, erigidas à revelia do poder público, com inequívocos danos ambientais.</w:t>
                  </w:r>
                  <w:r>
                    <w:rPr>
                      <w:rFonts w:ascii="Book Antiqua" w:hAnsi="Book Antiqua"/>
                      <w:sz w:val="18"/>
                      <w:szCs w:val="18"/>
                    </w:rPr>
                    <w:t xml:space="preserve"> </w:t>
                  </w:r>
                  <w:r>
                    <w:rPr>
                      <w:rFonts w:ascii="Book Antiqua" w:hAnsi="Book Antiqua"/>
                      <w:b/>
                      <w:bCs/>
                      <w:sz w:val="18"/>
                      <w:szCs w:val="18"/>
                    </w:rPr>
                    <w:t>BL: Entend. Jurisprud.</w:t>
                  </w:r>
                </w:p>
              </w:tc>
            </w:tr>
          </w:tbl>
          <w:p w14:paraId="7B7A25E3" w14:textId="77777777" w:rsidR="0079009D" w:rsidRDefault="0079009D" w:rsidP="00C70149">
            <w:pPr>
              <w:jc w:val="both"/>
              <w:rPr>
                <w:rFonts w:ascii="Book Antiqua" w:eastAsia="Times New Roman" w:hAnsi="Book Antiqua" w:cs="Times New Roman"/>
                <w:b/>
                <w:i/>
                <w:color w:val="FF0000"/>
                <w:sz w:val="19"/>
                <w:szCs w:val="19"/>
                <w:lang w:eastAsia="pt-BR"/>
              </w:rPr>
            </w:pPr>
          </w:p>
          <w:p w14:paraId="51E50DEC" w14:textId="47D6B61A" w:rsidR="005267C4" w:rsidRDefault="005267C4" w:rsidP="005267C4">
            <w:pPr>
              <w:jc w:val="both"/>
              <w:rPr>
                <w:rFonts w:ascii="Book Antiqua" w:eastAsia="Times New Roman" w:hAnsi="Book Antiqua" w:cs="Times New Roman"/>
                <w:b/>
                <w:i/>
                <w:color w:val="FF0000"/>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A1D06">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79009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TJSP-2024</w:t>
            </w:r>
            <w:r w:rsidR="000B058D">
              <w:rPr>
                <w:rFonts w:ascii="Book Antiqua" w:eastAsia="Times New Roman" w:hAnsi="Book Antiqua" w:cs="Times New Roman"/>
                <w:b/>
                <w:i/>
                <w:color w:val="FF0000"/>
                <w:sz w:val="19"/>
                <w:szCs w:val="19"/>
                <w:lang w:eastAsia="pt-BR"/>
              </w:rPr>
              <w:t>: #</w:t>
            </w:r>
            <w:r w:rsidR="000B058D" w:rsidRPr="000B058D">
              <w:rPr>
                <w:rFonts w:ascii="Book Antiqua" w:eastAsia="Times New Roman" w:hAnsi="Book Antiqua" w:cs="Times New Roman"/>
                <w:b/>
                <w:i/>
                <w:color w:val="FF0000"/>
                <w:sz w:val="19"/>
                <w:szCs w:val="19"/>
                <w:highlight w:val="green"/>
                <w:lang w:eastAsia="pt-BR"/>
              </w:rPr>
              <w:t>PGESP-2024</w:t>
            </w:r>
            <w:r>
              <w:rPr>
                <w:rFonts w:ascii="Book Antiqua" w:eastAsia="Times New Roman" w:hAnsi="Book Antiqua" w:cs="Times New Roman"/>
                <w:b/>
                <w:i/>
                <w:color w:val="FF0000"/>
                <w:sz w:val="19"/>
                <w:szCs w:val="19"/>
                <w:lang w:eastAsia="pt-BR"/>
              </w:rPr>
              <w:t>: #</w:t>
            </w:r>
            <w:r w:rsidRPr="005267C4">
              <w:rPr>
                <w:rFonts w:ascii="Book Antiqua" w:eastAsia="Times New Roman" w:hAnsi="Book Antiqua" w:cs="Times New Roman"/>
                <w:b/>
                <w:i/>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5267C4">
              <w:rPr>
                <w:rFonts w:ascii="Book Antiqua" w:eastAsia="Times New Roman" w:hAnsi="Book Antiqua" w:cs="Times New Roman"/>
                <w:b/>
                <w:bCs/>
                <w:i/>
                <w:iCs/>
                <w:sz w:val="19"/>
                <w:szCs w:val="19"/>
                <w:u w:val="single"/>
                <w:lang w:eastAsia="pt-BR"/>
              </w:rPr>
              <w:t>O anterior titular não estará obrigado a reparar dano ambiental superveniente à cessação de sua propriedade ou posse, exceto se tiver concorrido para sua causação</w:t>
            </w:r>
            <w:r>
              <w:rPr>
                <w:rFonts w:ascii="Book Antiqua" w:eastAsia="Times New Roman" w:hAnsi="Book Antiqua" w:cs="Times New Roman"/>
                <w:b/>
                <w:bCs/>
                <w:sz w:val="19"/>
                <w:szCs w:val="19"/>
                <w:lang w:eastAsia="pt-BR"/>
              </w:rPr>
              <w:t>:</w:t>
            </w:r>
            <w:r>
              <w:t xml:space="preserve"> </w:t>
            </w:r>
            <w:r w:rsidRPr="005267C4">
              <w:rPr>
                <w:rFonts w:ascii="Book Antiqua" w:eastAsia="Times New Roman" w:hAnsi="Book Antiqua" w:cs="Times New Roman"/>
                <w:b/>
                <w:bCs/>
                <w:sz w:val="19"/>
                <w:szCs w:val="19"/>
                <w:lang w:eastAsia="pt-BR"/>
              </w:rPr>
              <w:t xml:space="preserve">As obrigações ambientais possuem natureza </w:t>
            </w:r>
            <w:r w:rsidRPr="005267C4">
              <w:rPr>
                <w:rFonts w:ascii="Book Antiqua" w:eastAsia="Times New Roman" w:hAnsi="Book Antiqua" w:cs="Times New Roman"/>
                <w:b/>
                <w:bCs/>
                <w:i/>
                <w:iCs/>
                <w:sz w:val="19"/>
                <w:szCs w:val="19"/>
                <w:lang w:eastAsia="pt-BR"/>
              </w:rPr>
              <w:t>propter rem</w:t>
            </w:r>
            <w:r w:rsidRPr="005267C4">
              <w:rPr>
                <w:rFonts w:ascii="Book Antiqua" w:eastAsia="Times New Roman" w:hAnsi="Book Antiqua" w:cs="Times New Roman"/>
                <w:b/>
                <w:bCs/>
                <w:sz w:val="19"/>
                <w:szCs w:val="19"/>
                <w:lang w:eastAsia="pt-BR"/>
              </w:rPr>
              <w:t>, sendo possível exigi-las, à escolha do credor, do proprietário ou possuidor atual, de qualquer dos anteriores, ou de ambos, ficando isento de responsabilidade o alienante cujo direito real tenha cessado antes da causação do dano, desde que para ele não tenha concorrido, direta ou indiretamente.</w:t>
            </w:r>
            <w:r>
              <w:rPr>
                <w:rFonts w:ascii="Book Antiqua" w:eastAsia="Times New Roman" w:hAnsi="Book Antiqua" w:cs="Times New Roman"/>
                <w:b/>
                <w:bCs/>
                <w:sz w:val="19"/>
                <w:szCs w:val="19"/>
                <w:lang w:eastAsia="pt-BR"/>
              </w:rPr>
              <w:t xml:space="preserve"> </w:t>
            </w:r>
            <w:r w:rsidRPr="005267C4">
              <w:rPr>
                <w:rFonts w:ascii="Book Antiqua" w:eastAsia="Times New Roman" w:hAnsi="Book Antiqua" w:cs="Times New Roman"/>
                <w:sz w:val="19"/>
                <w:szCs w:val="19"/>
                <w:lang w:eastAsia="pt-BR"/>
              </w:rPr>
              <w:t>STJ. 1ª S.</w:t>
            </w:r>
            <w:r>
              <w:rPr>
                <w:rFonts w:ascii="Book Antiqua" w:eastAsia="Times New Roman" w:hAnsi="Book Antiqua" w:cs="Times New Roman"/>
                <w:sz w:val="19"/>
                <w:szCs w:val="19"/>
                <w:lang w:eastAsia="pt-BR"/>
              </w:rPr>
              <w:t>,</w:t>
            </w:r>
            <w:r w:rsidRPr="005267C4">
              <w:rPr>
                <w:rFonts w:ascii="Book Antiqua" w:eastAsia="Times New Roman" w:hAnsi="Book Antiqua" w:cs="Times New Roman"/>
                <w:sz w:val="19"/>
                <w:szCs w:val="19"/>
                <w:lang w:eastAsia="pt-BR"/>
              </w:rPr>
              <w:t xml:space="preserve"> REsps 1953359-SP e 1962089-MS, Rel. Min. Assusete Magalhães, j</w:t>
            </w:r>
            <w:r>
              <w:rPr>
                <w:rFonts w:ascii="Book Antiqua" w:eastAsia="Times New Roman" w:hAnsi="Book Antiqua" w:cs="Times New Roman"/>
                <w:sz w:val="19"/>
                <w:szCs w:val="19"/>
                <w:lang w:eastAsia="pt-BR"/>
              </w:rPr>
              <w:t>.</w:t>
            </w:r>
            <w:r w:rsidRPr="005267C4">
              <w:rPr>
                <w:rFonts w:ascii="Book Antiqua" w:eastAsia="Times New Roman" w:hAnsi="Book Antiqua" w:cs="Times New Roman"/>
                <w:sz w:val="19"/>
                <w:szCs w:val="19"/>
                <w:lang w:eastAsia="pt-BR"/>
              </w:rPr>
              <w:t xml:space="preserve"> 13/9/23</w:t>
            </w:r>
            <w:r w:rsidRPr="005267C4">
              <w:rPr>
                <w:rFonts w:ascii="Book Antiqua" w:eastAsia="Times New Roman" w:hAnsi="Book Antiqua" w:cs="Times New Roman"/>
                <w:b/>
                <w:bCs/>
                <w:sz w:val="19"/>
                <w:szCs w:val="19"/>
                <w:lang w:eastAsia="pt-BR"/>
              </w:rPr>
              <w:t xml:space="preserve"> (Recurso Repetitivo – Tema 1204) (Info 787).</w:t>
            </w:r>
            <w:r>
              <w:rPr>
                <w:rFonts w:ascii="Book Antiqua" w:eastAsia="Times New Roman" w:hAnsi="Book Antiqua" w:cs="Times New Roman"/>
                <w:b/>
                <w:bCs/>
                <w:sz w:val="19"/>
                <w:szCs w:val="19"/>
                <w:lang w:eastAsia="pt-BR"/>
              </w:rPr>
              <w:t xml:space="preserve"> </w:t>
            </w:r>
            <w:r w:rsidRPr="005267C4">
              <w:rPr>
                <w:rFonts w:ascii="Book Antiqua" w:eastAsia="Times New Roman" w:hAnsi="Book Antiqua" w:cs="Times New Roman"/>
                <w:b/>
                <w:bCs/>
                <w:sz w:val="19"/>
                <w:szCs w:val="19"/>
                <w:highlight w:val="magenta"/>
                <w:lang w:eastAsia="pt-BR"/>
              </w:rPr>
              <w:t>Obs</w:t>
            </w:r>
            <w:r w:rsidRPr="005267C4">
              <w:rPr>
                <w:rFonts w:ascii="Book Antiqua" w:eastAsia="Times New Roman" w:hAnsi="Book Antiqua" w:cs="Times New Roman"/>
                <w:b/>
                <w:bCs/>
                <w:sz w:val="19"/>
                <w:szCs w:val="19"/>
                <w:lang w:eastAsia="pt-BR"/>
              </w:rPr>
              <w:t>: essa tese acima fixada complementa a Súmula 623 do STJ: As obrigações ambientais possuem natureza propter rem, sendo admissível cobrá-las do proprietário ou possuidor atual e/ou dos anteriores, à escolha do credor.</w:t>
            </w:r>
          </w:p>
          <w:p w14:paraId="3CCB59E3" w14:textId="77777777" w:rsidR="005267C4" w:rsidRDefault="005267C4" w:rsidP="00C70149">
            <w:pPr>
              <w:jc w:val="both"/>
              <w:rPr>
                <w:rFonts w:ascii="Book Antiqua" w:eastAsia="Times New Roman" w:hAnsi="Book Antiqua" w:cs="Times New Roman"/>
                <w:b/>
                <w:i/>
                <w:color w:val="FF0000"/>
                <w:sz w:val="19"/>
                <w:szCs w:val="19"/>
                <w:lang w:eastAsia="pt-BR"/>
              </w:rPr>
            </w:pPr>
          </w:p>
          <w:p w14:paraId="5448E8A7" w14:textId="295D4DB0" w:rsidR="00C70149" w:rsidRDefault="00C70149" w:rsidP="00C70149">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A1D06">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7B0008">
              <w:rPr>
                <w:rFonts w:ascii="Book Antiqua" w:eastAsia="Times New Roman" w:hAnsi="Book Antiqua" w:cs="Times New Roman"/>
                <w:b/>
                <w:i/>
                <w:color w:val="FF0000"/>
                <w:sz w:val="19"/>
                <w:szCs w:val="19"/>
                <w:highlight w:val="green"/>
                <w:lang w:eastAsia="pt-BR"/>
              </w:rPr>
              <w:t>PGE</w:t>
            </w:r>
            <w:r>
              <w:rPr>
                <w:rFonts w:ascii="Book Antiqua" w:eastAsia="Times New Roman" w:hAnsi="Book Antiqua" w:cs="Times New Roman"/>
                <w:b/>
                <w:i/>
                <w:color w:val="FF0000"/>
                <w:sz w:val="19"/>
                <w:szCs w:val="19"/>
                <w:highlight w:val="green"/>
                <w:lang w:eastAsia="pt-BR"/>
              </w:rPr>
              <w:t>MS</w:t>
            </w:r>
            <w:r w:rsidRPr="007B0008">
              <w:rPr>
                <w:rFonts w:ascii="Book Antiqua" w:eastAsia="Times New Roman" w:hAnsi="Book Antiqua" w:cs="Times New Roman"/>
                <w:b/>
                <w:i/>
                <w:color w:val="FF0000"/>
                <w:sz w:val="19"/>
                <w:szCs w:val="19"/>
                <w:highlight w:val="green"/>
                <w:lang w:eastAsia="pt-BR"/>
              </w:rPr>
              <w:t>-2021</w:t>
            </w:r>
            <w:r>
              <w:rPr>
                <w:rFonts w:ascii="Book Antiqua" w:eastAsia="Times New Roman" w:hAnsi="Book Antiqua" w:cs="Times New Roman"/>
                <w:b/>
                <w:i/>
                <w:color w:val="FF0000"/>
                <w:sz w:val="19"/>
                <w:szCs w:val="19"/>
                <w:lang w:eastAsia="pt-BR"/>
              </w:rPr>
              <w:t>: #</w:t>
            </w:r>
            <w:r w:rsidRPr="002A4B53">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C70149">
              <w:rPr>
                <w:rFonts w:ascii="Book Antiqua" w:eastAsia="Times New Roman" w:hAnsi="Book Antiqua" w:cs="Times New Roman"/>
                <w:b/>
                <w:bCs/>
                <w:sz w:val="19"/>
                <w:szCs w:val="19"/>
                <w:lang w:eastAsia="pt-BR"/>
              </w:rPr>
              <w:t xml:space="preserve">A jurisprudência do STJ, pacificada no verbete da Súmula 623 desta Corte, reconhece que a responsabilidade civil por danos ambientais adere à propriedade, como obrigação </w:t>
            </w:r>
            <w:r w:rsidRPr="0079009D">
              <w:rPr>
                <w:rFonts w:ascii="Book Antiqua" w:eastAsia="Times New Roman" w:hAnsi="Book Antiqua" w:cs="Times New Roman"/>
                <w:b/>
                <w:bCs/>
                <w:i/>
                <w:iCs/>
                <w:sz w:val="19"/>
                <w:szCs w:val="19"/>
                <w:lang w:eastAsia="pt-BR"/>
              </w:rPr>
              <w:t>propter rem</w:t>
            </w:r>
            <w:r w:rsidRPr="00C70149">
              <w:rPr>
                <w:rFonts w:ascii="Book Antiqua" w:eastAsia="Times New Roman" w:hAnsi="Book Antiqua" w:cs="Times New Roman"/>
                <w:b/>
                <w:bCs/>
                <w:sz w:val="19"/>
                <w:szCs w:val="19"/>
                <w:lang w:eastAsia="pt-BR"/>
              </w:rPr>
              <w:t xml:space="preserve">, sendo possível cobrar do atual proprietário do bem sua reparação, independentemente de ter sido ele o causador do dano. Caso em que a Corte Regional manteve decisão que, em cumprimento de sentença, determinou a averbação na matrícula do imóvel adquirido em hasta pública da obrigação de recuperação dos danos ambientais fixados no título judicial. Entendeu que a </w:t>
            </w:r>
            <w:r w:rsidRPr="00C70149">
              <w:rPr>
                <w:rFonts w:ascii="Book Antiqua" w:eastAsia="Times New Roman" w:hAnsi="Book Antiqua" w:cs="Times New Roman"/>
                <w:b/>
                <w:bCs/>
                <w:sz w:val="19"/>
                <w:szCs w:val="19"/>
                <w:highlight w:val="yellow"/>
                <w:lang w:eastAsia="pt-BR"/>
              </w:rPr>
              <w:t>existência de boa-fé no ato de arrematação</w:t>
            </w:r>
            <w:r w:rsidRPr="00C70149">
              <w:rPr>
                <w:rFonts w:ascii="Book Antiqua" w:eastAsia="Times New Roman" w:hAnsi="Book Antiqua" w:cs="Times New Roman"/>
                <w:b/>
                <w:bCs/>
                <w:sz w:val="19"/>
                <w:szCs w:val="19"/>
                <w:lang w:eastAsia="pt-BR"/>
              </w:rPr>
              <w:t xml:space="preserve"> </w:t>
            </w:r>
            <w:r w:rsidRPr="00C70149">
              <w:rPr>
                <w:rFonts w:ascii="Book Antiqua" w:eastAsia="Times New Roman" w:hAnsi="Book Antiqua" w:cs="Times New Roman"/>
                <w:b/>
                <w:bCs/>
                <w:sz w:val="19"/>
                <w:szCs w:val="19"/>
                <w:highlight w:val="green"/>
                <w:lang w:eastAsia="pt-BR"/>
              </w:rPr>
              <w:t>não afasta</w:t>
            </w:r>
            <w:r w:rsidRPr="00C70149">
              <w:rPr>
                <w:rFonts w:ascii="Book Antiqua" w:eastAsia="Times New Roman" w:hAnsi="Book Antiqua" w:cs="Times New Roman"/>
                <w:b/>
                <w:bCs/>
                <w:sz w:val="19"/>
                <w:szCs w:val="19"/>
                <w:lang w:eastAsia="pt-BR"/>
              </w:rPr>
              <w:t xml:space="preserve"> a </w:t>
            </w:r>
            <w:r w:rsidRPr="00C70149">
              <w:rPr>
                <w:rFonts w:ascii="Book Antiqua" w:eastAsia="Times New Roman" w:hAnsi="Book Antiqua" w:cs="Times New Roman"/>
                <w:b/>
                <w:bCs/>
                <w:sz w:val="19"/>
                <w:szCs w:val="19"/>
                <w:shd w:val="clear" w:color="auto" w:fill="F7CAAC" w:themeFill="accent2" w:themeFillTint="66"/>
                <w:lang w:eastAsia="pt-BR"/>
              </w:rPr>
              <w:t>responsabilidade do novo proprietário do imóvel</w:t>
            </w:r>
            <w:r w:rsidRPr="00C70149">
              <w:rPr>
                <w:rFonts w:ascii="Book Antiqua" w:eastAsia="Times New Roman" w:hAnsi="Book Antiqua" w:cs="Times New Roman"/>
                <w:b/>
                <w:bCs/>
                <w:sz w:val="19"/>
                <w:szCs w:val="19"/>
                <w:lang w:eastAsia="pt-BR"/>
              </w:rPr>
              <w:t xml:space="preserve">, </w:t>
            </w:r>
            <w:r w:rsidRPr="00C70149">
              <w:rPr>
                <w:rFonts w:ascii="Book Antiqua" w:eastAsia="Times New Roman" w:hAnsi="Book Antiqua" w:cs="Times New Roman"/>
                <w:b/>
                <w:bCs/>
                <w:sz w:val="19"/>
                <w:szCs w:val="19"/>
                <w:highlight w:val="green"/>
                <w:lang w:eastAsia="pt-BR"/>
              </w:rPr>
              <w:t>em razão da</w:t>
            </w:r>
            <w:r w:rsidRPr="00C70149">
              <w:rPr>
                <w:rFonts w:ascii="Book Antiqua" w:eastAsia="Times New Roman" w:hAnsi="Book Antiqua" w:cs="Times New Roman"/>
                <w:b/>
                <w:bCs/>
                <w:sz w:val="19"/>
                <w:szCs w:val="19"/>
                <w:lang w:eastAsia="pt-BR"/>
              </w:rPr>
              <w:t xml:space="preserve"> </w:t>
            </w:r>
            <w:r w:rsidRPr="00C70149">
              <w:rPr>
                <w:rFonts w:ascii="Book Antiqua" w:eastAsia="Times New Roman" w:hAnsi="Book Antiqua" w:cs="Times New Roman"/>
                <w:b/>
                <w:bCs/>
                <w:sz w:val="19"/>
                <w:szCs w:val="19"/>
                <w:highlight w:val="yellow"/>
                <w:lang w:eastAsia="pt-BR"/>
              </w:rPr>
              <w:t>natureza propter rem das obrigações decorrentes de danos ambientais</w:t>
            </w:r>
            <w:r w:rsidRPr="00C70149">
              <w:rPr>
                <w:rFonts w:ascii="Book Antiqua" w:eastAsia="Times New Roman" w:hAnsi="Book Antiqua" w:cs="Times New Roman"/>
                <w:b/>
                <w:bCs/>
                <w:sz w:val="19"/>
                <w:szCs w:val="19"/>
                <w:lang w:eastAsia="pt-BR"/>
              </w:rPr>
              <w:t>, expressa no art. 2º, § 2º, do no Código Florestal, verbis: "</w:t>
            </w:r>
            <w:r w:rsidRPr="00C70149">
              <w:rPr>
                <w:rFonts w:ascii="Book Antiqua" w:eastAsia="Times New Roman" w:hAnsi="Book Antiqua" w:cs="Times New Roman"/>
                <w:b/>
                <w:bCs/>
                <w:i/>
                <w:iCs/>
                <w:sz w:val="19"/>
                <w:szCs w:val="19"/>
                <w:lang w:eastAsia="pt-BR"/>
              </w:rPr>
              <w:t>as obrigações previstas nesta Lei têm natureza real e são transmitidas ao sucessor, de qualquer natureza, no caso de transferência de domínio ou posse do imóvel rural</w:t>
            </w:r>
            <w:r w:rsidRPr="00C70149">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C70149">
              <w:rPr>
                <w:rFonts w:ascii="Book Antiqua" w:eastAsia="Times New Roman" w:hAnsi="Book Antiqua" w:cs="Times New Roman"/>
                <w:b/>
                <w:bCs/>
                <w:sz w:val="19"/>
                <w:szCs w:val="19"/>
                <w:lang w:eastAsia="pt-BR"/>
              </w:rPr>
              <w:t xml:space="preserve">O aresto recorrido espelha o entendimento há muito firmado no </w:t>
            </w:r>
            <w:r>
              <w:rPr>
                <w:rFonts w:ascii="Book Antiqua" w:eastAsia="Times New Roman" w:hAnsi="Book Antiqua" w:cs="Times New Roman"/>
                <w:b/>
                <w:bCs/>
                <w:sz w:val="19"/>
                <w:szCs w:val="19"/>
                <w:lang w:eastAsia="pt-BR"/>
              </w:rPr>
              <w:t>STJ</w:t>
            </w:r>
            <w:r w:rsidRPr="00C70149">
              <w:rPr>
                <w:rFonts w:ascii="Book Antiqua" w:eastAsia="Times New Roman" w:hAnsi="Book Antiqua" w:cs="Times New Roman"/>
                <w:b/>
                <w:bCs/>
                <w:sz w:val="19"/>
                <w:szCs w:val="19"/>
                <w:lang w:eastAsia="pt-BR"/>
              </w:rPr>
              <w:t xml:space="preserve"> de que a obrigação de recompor a degradação ambiental transmite-se ao novo titular da propriedade, dada a sua natureza propter rem, "independentemente de qualquer indagação a respeito de boa-fé do adquirente ou de outro nexo causal que não o que se estabelece pela titularidade do domínio." (REsp 1179316/SP, Rel. Min</w:t>
            </w:r>
            <w:r>
              <w:rPr>
                <w:rFonts w:ascii="Book Antiqua" w:eastAsia="Times New Roman" w:hAnsi="Book Antiqua" w:cs="Times New Roman"/>
                <w:b/>
                <w:bCs/>
                <w:sz w:val="19"/>
                <w:szCs w:val="19"/>
                <w:lang w:eastAsia="pt-BR"/>
              </w:rPr>
              <w:t>.</w:t>
            </w:r>
            <w:r w:rsidRPr="00C70149">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eori</w:t>
            </w:r>
            <w:r w:rsidRPr="00C70149">
              <w:rPr>
                <w:rFonts w:ascii="Book Antiqua" w:eastAsia="Times New Roman" w:hAnsi="Book Antiqua" w:cs="Times New Roman"/>
                <w:b/>
                <w:bCs/>
                <w:sz w:val="19"/>
                <w:szCs w:val="19"/>
                <w:lang w:eastAsia="pt-BR"/>
              </w:rPr>
              <w:t xml:space="preserve"> A</w:t>
            </w:r>
            <w:r>
              <w:rPr>
                <w:rFonts w:ascii="Book Antiqua" w:eastAsia="Times New Roman" w:hAnsi="Book Antiqua" w:cs="Times New Roman"/>
                <w:b/>
                <w:bCs/>
                <w:sz w:val="19"/>
                <w:szCs w:val="19"/>
                <w:lang w:eastAsia="pt-BR"/>
              </w:rPr>
              <w:t>lbino</w:t>
            </w:r>
            <w:r w:rsidRPr="00C70149">
              <w:rPr>
                <w:rFonts w:ascii="Book Antiqua" w:eastAsia="Times New Roman" w:hAnsi="Book Antiqua" w:cs="Times New Roman"/>
                <w:b/>
                <w:bCs/>
                <w:sz w:val="19"/>
                <w:szCs w:val="19"/>
                <w:lang w:eastAsia="pt-BR"/>
              </w:rPr>
              <w:t xml:space="preserve"> Z</w:t>
            </w:r>
            <w:r>
              <w:rPr>
                <w:rFonts w:ascii="Book Antiqua" w:eastAsia="Times New Roman" w:hAnsi="Book Antiqua" w:cs="Times New Roman"/>
                <w:b/>
                <w:bCs/>
                <w:sz w:val="19"/>
                <w:szCs w:val="19"/>
                <w:lang w:eastAsia="pt-BR"/>
              </w:rPr>
              <w:t>avascki, 1ª</w:t>
            </w:r>
            <w:r w:rsidRPr="00C70149">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C70149">
              <w:rPr>
                <w:rFonts w:ascii="Book Antiqua" w:eastAsia="Times New Roman" w:hAnsi="Book Antiqua" w:cs="Times New Roman"/>
                <w:b/>
                <w:bCs/>
                <w:sz w:val="19"/>
                <w:szCs w:val="19"/>
                <w:lang w:eastAsia="pt-BR"/>
              </w:rPr>
              <w:t xml:space="preserve"> j</w:t>
            </w:r>
            <w:r>
              <w:rPr>
                <w:rFonts w:ascii="Book Antiqua" w:eastAsia="Times New Roman" w:hAnsi="Book Antiqua" w:cs="Times New Roman"/>
                <w:b/>
                <w:bCs/>
                <w:sz w:val="19"/>
                <w:szCs w:val="19"/>
                <w:lang w:eastAsia="pt-BR"/>
              </w:rPr>
              <w:t>.</w:t>
            </w:r>
            <w:r w:rsidRPr="00C70149">
              <w:rPr>
                <w:rFonts w:ascii="Book Antiqua" w:eastAsia="Times New Roman" w:hAnsi="Book Antiqua" w:cs="Times New Roman"/>
                <w:b/>
                <w:bCs/>
                <w:sz w:val="19"/>
                <w:szCs w:val="19"/>
                <w:lang w:eastAsia="pt-BR"/>
              </w:rPr>
              <w:t xml:space="preserve"> 15/06/10)</w:t>
            </w:r>
            <w:r w:rsidRPr="00C7014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 </w:t>
            </w:r>
            <w:r w:rsidRPr="00C70149">
              <w:rPr>
                <w:rFonts w:ascii="Book Antiqua" w:eastAsia="Times New Roman" w:hAnsi="Book Antiqua" w:cs="Times New Roman"/>
                <w:sz w:val="19"/>
                <w:szCs w:val="19"/>
                <w:lang w:eastAsia="pt-BR"/>
              </w:rPr>
              <w:t xml:space="preserve">AgInt no REsp 1869374/PR, </w:t>
            </w:r>
            <w:r>
              <w:rPr>
                <w:rFonts w:ascii="Book Antiqua" w:eastAsia="Times New Roman" w:hAnsi="Book Antiqua" w:cs="Times New Roman"/>
                <w:sz w:val="19"/>
                <w:szCs w:val="19"/>
                <w:lang w:eastAsia="pt-BR"/>
              </w:rPr>
              <w:t>R</w:t>
            </w:r>
            <w:r w:rsidRPr="00C70149">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 xml:space="preserve">. </w:t>
            </w:r>
            <w:r w:rsidRPr="00C70149">
              <w:rPr>
                <w:rFonts w:ascii="Book Antiqua" w:eastAsia="Times New Roman" w:hAnsi="Book Antiqua" w:cs="Times New Roman"/>
                <w:sz w:val="19"/>
                <w:szCs w:val="19"/>
                <w:lang w:eastAsia="pt-BR"/>
              </w:rPr>
              <w:t>Min</w:t>
            </w:r>
            <w:r>
              <w:rPr>
                <w:rFonts w:ascii="Book Antiqua" w:eastAsia="Times New Roman" w:hAnsi="Book Antiqua" w:cs="Times New Roman"/>
                <w:sz w:val="19"/>
                <w:szCs w:val="19"/>
                <w:lang w:eastAsia="pt-BR"/>
              </w:rPr>
              <w:t>.</w:t>
            </w:r>
            <w:r w:rsidRPr="00C70149">
              <w:rPr>
                <w:rFonts w:ascii="Book Antiqua" w:eastAsia="Times New Roman" w:hAnsi="Book Antiqua" w:cs="Times New Roman"/>
                <w:sz w:val="19"/>
                <w:szCs w:val="19"/>
                <w:lang w:eastAsia="pt-BR"/>
              </w:rPr>
              <w:t xml:space="preserve"> Gurgel de Faria, j</w:t>
            </w:r>
            <w:r>
              <w:rPr>
                <w:rFonts w:ascii="Book Antiqua" w:eastAsia="Times New Roman" w:hAnsi="Book Antiqua" w:cs="Times New Roman"/>
                <w:sz w:val="19"/>
                <w:szCs w:val="19"/>
                <w:lang w:eastAsia="pt-BR"/>
              </w:rPr>
              <w:t>.</w:t>
            </w:r>
            <w:r w:rsidRPr="00C70149">
              <w:rPr>
                <w:rFonts w:ascii="Book Antiqua" w:eastAsia="Times New Roman" w:hAnsi="Book Antiqua" w:cs="Times New Roman"/>
                <w:sz w:val="19"/>
                <w:szCs w:val="19"/>
                <w:lang w:eastAsia="pt-BR"/>
              </w:rPr>
              <w:t xml:space="preserve"> 4/10/21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C70149" w14:paraId="6703912C" w14:textId="77777777" w:rsidTr="00E812CD">
              <w:tc>
                <w:tcPr>
                  <w:tcW w:w="8268" w:type="dxa"/>
                  <w:shd w:val="clear" w:color="auto" w:fill="FFFFFF" w:themeFill="background1"/>
                </w:tcPr>
                <w:p w14:paraId="384FC349" w14:textId="78C2301D" w:rsidR="00C70149" w:rsidRDefault="00C70149" w:rsidP="00C70149">
                  <w:pPr>
                    <w:jc w:val="both"/>
                    <w:rPr>
                      <w:rFonts w:ascii="Book Antiqua" w:eastAsia="Times New Roman" w:hAnsi="Book Antiqua" w:cs="Times New Roman"/>
                      <w:sz w:val="19"/>
                      <w:szCs w:val="19"/>
                      <w:lang w:eastAsia="pt-BR"/>
                    </w:rPr>
                  </w:pPr>
                  <w:r w:rsidRPr="00C70149">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PGEMS-2021-CESPE</w:t>
                  </w:r>
                  <w:r w:rsidRPr="00C70149">
                    <w:rPr>
                      <w:rFonts w:ascii="Book Antiqua" w:eastAsia="Times New Roman" w:hAnsi="Book Antiqua" w:cs="Times New Roman"/>
                      <w:b/>
                      <w:sz w:val="18"/>
                      <w:szCs w:val="18"/>
                      <w:lang w:eastAsia="pt-BR"/>
                    </w:rPr>
                    <w:t>)</w:t>
                  </w:r>
                  <w:r w:rsidRPr="00C70149">
                    <w:rPr>
                      <w:rFonts w:ascii="Book Antiqua" w:eastAsia="Times New Roman" w:hAnsi="Book Antiqua" w:cs="Times New Roman"/>
                      <w:bCs/>
                      <w:sz w:val="18"/>
                      <w:szCs w:val="18"/>
                      <w:lang w:eastAsia="pt-BR"/>
                    </w:rPr>
                    <w:t>: Constatado dano ambiental em imóvel adquirido em hasta pública, o Estado, visando a reparação, pretende ajuizar ação contra o atual proprietário.</w:t>
                  </w:r>
                  <w:r>
                    <w:rPr>
                      <w:rFonts w:ascii="Book Antiqua" w:eastAsia="Times New Roman" w:hAnsi="Book Antiqua" w:cs="Times New Roman"/>
                      <w:bCs/>
                      <w:sz w:val="18"/>
                      <w:szCs w:val="18"/>
                      <w:lang w:eastAsia="pt-BR"/>
                    </w:rPr>
                    <w:t xml:space="preserve"> </w:t>
                  </w:r>
                  <w:r w:rsidRPr="00C70149">
                    <w:rPr>
                      <w:rFonts w:ascii="Book Antiqua" w:eastAsia="Times New Roman" w:hAnsi="Book Antiqua" w:cs="Times New Roman"/>
                      <w:bCs/>
                      <w:sz w:val="18"/>
                      <w:szCs w:val="18"/>
                      <w:lang w:eastAsia="pt-BR"/>
                    </w:rPr>
                    <w:t>Nessa situação hipotética, a responsabilidade do arrematante</w:t>
                  </w:r>
                  <w:r>
                    <w:rPr>
                      <w:rFonts w:ascii="Book Antiqua" w:eastAsia="Times New Roman" w:hAnsi="Book Antiqua" w:cs="Times New Roman"/>
                      <w:bCs/>
                      <w:sz w:val="18"/>
                      <w:szCs w:val="18"/>
                      <w:lang w:eastAsia="pt-BR"/>
                    </w:rPr>
                    <w:t xml:space="preserve">: </w:t>
                  </w:r>
                  <w:r w:rsidRPr="00C70149">
                    <w:rPr>
                      <w:rFonts w:ascii="Book Antiqua" w:eastAsia="Times New Roman" w:hAnsi="Book Antiqua" w:cs="Times New Roman"/>
                      <w:bCs/>
                      <w:sz w:val="18"/>
                      <w:szCs w:val="18"/>
                      <w:lang w:eastAsia="pt-BR"/>
                    </w:rPr>
                    <w:t>independerá de ter sido ele o causador do dano constatado no imóvel após a arrematação.</w:t>
                  </w:r>
                  <w:r w:rsidRPr="00C70149">
                    <w:rPr>
                      <w:rFonts w:ascii="Book Antiqua" w:eastAsia="Times New Roman" w:hAnsi="Book Antiqua" w:cs="Times New Roman"/>
                      <w:sz w:val="18"/>
                      <w:szCs w:val="18"/>
                      <w:lang w:eastAsia="pt-BR"/>
                    </w:rPr>
                    <w:t xml:space="preserve"> </w:t>
                  </w:r>
                  <w:r w:rsidRPr="00C70149">
                    <w:rPr>
                      <w:rFonts w:ascii="Book Antiqua" w:eastAsia="Times New Roman" w:hAnsi="Book Antiqua" w:cs="Times New Roman"/>
                      <w:b/>
                      <w:sz w:val="18"/>
                      <w:szCs w:val="18"/>
                      <w:lang w:eastAsia="pt-BR"/>
                    </w:rPr>
                    <w:t>BL: art. 2º, §2º do CFLO e Entend. Jurisprud.</w:t>
                  </w:r>
                </w:p>
              </w:tc>
            </w:tr>
          </w:tbl>
          <w:p w14:paraId="332F6C4B" w14:textId="77777777" w:rsidR="00C70149" w:rsidRDefault="00C70149" w:rsidP="00C70149">
            <w:pPr>
              <w:jc w:val="both"/>
              <w:rPr>
                <w:rFonts w:ascii="Book Antiqua" w:eastAsia="Times New Roman" w:hAnsi="Book Antiqua" w:cs="Times New Roman"/>
                <w:b/>
                <w:i/>
                <w:color w:val="FF0000"/>
                <w:sz w:val="19"/>
                <w:szCs w:val="19"/>
                <w:lang w:eastAsia="pt-BR"/>
              </w:rPr>
            </w:pPr>
          </w:p>
          <w:p w14:paraId="70DD51EF" w14:textId="327E3E1A" w:rsidR="00C70149" w:rsidRDefault="00C70149" w:rsidP="00C70149">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A1D06">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C171DA">
              <w:rPr>
                <w:rFonts w:ascii="Book Antiqua" w:eastAsia="Times New Roman" w:hAnsi="Book Antiqua" w:cs="Times New Roman"/>
                <w:b/>
                <w:i/>
                <w:color w:val="FF0000"/>
                <w:sz w:val="19"/>
                <w:szCs w:val="19"/>
                <w:highlight w:val="green"/>
                <w:lang w:eastAsia="pt-BR"/>
              </w:rPr>
              <w:t>DPESP-2013</w:t>
            </w:r>
            <w:r>
              <w:rPr>
                <w:rFonts w:ascii="Book Antiqua" w:eastAsia="Times New Roman" w:hAnsi="Book Antiqua" w:cs="Times New Roman"/>
                <w:b/>
                <w:i/>
                <w:color w:val="FF0000"/>
                <w:sz w:val="19"/>
                <w:szCs w:val="19"/>
                <w:lang w:eastAsia="pt-BR"/>
              </w:rPr>
              <w:t>: #</w:t>
            </w:r>
            <w:r w:rsidRPr="003A1D06">
              <w:rPr>
                <w:rFonts w:ascii="Book Antiqua" w:eastAsia="Times New Roman" w:hAnsi="Book Antiqua" w:cs="Times New Roman"/>
                <w:b/>
                <w:i/>
                <w:color w:val="FF0000"/>
                <w:sz w:val="19"/>
                <w:szCs w:val="19"/>
                <w:highlight w:val="green"/>
                <w:lang w:eastAsia="pt-BR"/>
              </w:rPr>
              <w:t>MPSC-2014</w:t>
            </w:r>
            <w:r>
              <w:rPr>
                <w:rFonts w:ascii="Book Antiqua" w:eastAsia="Times New Roman" w:hAnsi="Book Antiqua" w:cs="Times New Roman"/>
                <w:b/>
                <w:i/>
                <w:color w:val="FF0000"/>
                <w:sz w:val="19"/>
                <w:szCs w:val="19"/>
                <w:lang w:eastAsia="pt-BR"/>
              </w:rPr>
              <w:t>: #</w:t>
            </w:r>
            <w:r w:rsidRPr="0048301A">
              <w:rPr>
                <w:rFonts w:ascii="Book Antiqua" w:eastAsia="Times New Roman" w:hAnsi="Book Antiqua" w:cs="Times New Roman"/>
                <w:b/>
                <w:i/>
                <w:color w:val="FF0000"/>
                <w:sz w:val="19"/>
                <w:szCs w:val="19"/>
                <w:highlight w:val="green"/>
                <w:lang w:eastAsia="pt-BR"/>
              </w:rPr>
              <w:t>AGU-2010/2015</w:t>
            </w:r>
            <w:r>
              <w:rPr>
                <w:rFonts w:ascii="Book Antiqua" w:eastAsia="Times New Roman" w:hAnsi="Book Antiqua" w:cs="Times New Roman"/>
                <w:b/>
                <w:i/>
                <w:color w:val="FF0000"/>
                <w:sz w:val="19"/>
                <w:szCs w:val="19"/>
                <w:lang w:eastAsia="pt-BR"/>
              </w:rPr>
              <w:t>: #</w:t>
            </w:r>
            <w:r w:rsidRPr="00F31FB3">
              <w:rPr>
                <w:rFonts w:ascii="Book Antiqua" w:eastAsia="Times New Roman" w:hAnsi="Book Antiqua" w:cs="Times New Roman"/>
                <w:b/>
                <w:i/>
                <w:color w:val="FF0000"/>
                <w:sz w:val="19"/>
                <w:szCs w:val="19"/>
                <w:highlight w:val="green"/>
                <w:lang w:eastAsia="pt-BR"/>
              </w:rPr>
              <w:t>MPF-2015</w:t>
            </w:r>
            <w:r>
              <w:rPr>
                <w:rFonts w:ascii="Book Antiqua" w:eastAsia="Times New Roman" w:hAnsi="Book Antiqua" w:cs="Times New Roman"/>
                <w:b/>
                <w:i/>
                <w:color w:val="FF0000"/>
                <w:sz w:val="19"/>
                <w:szCs w:val="19"/>
                <w:lang w:eastAsia="pt-BR"/>
              </w:rPr>
              <w:t>: #</w:t>
            </w:r>
            <w:r w:rsidRPr="00633E7D">
              <w:rPr>
                <w:rFonts w:ascii="Book Antiqua" w:eastAsia="Times New Roman" w:hAnsi="Book Antiqua" w:cs="Times New Roman"/>
                <w:b/>
                <w:i/>
                <w:color w:val="FF0000"/>
                <w:sz w:val="19"/>
                <w:szCs w:val="19"/>
                <w:highlight w:val="green"/>
                <w:lang w:eastAsia="pt-BR"/>
              </w:rPr>
              <w:t>DPESC-2017</w:t>
            </w:r>
            <w:r>
              <w:rPr>
                <w:rFonts w:ascii="Book Antiqua" w:eastAsia="Times New Roman" w:hAnsi="Book Antiqua" w:cs="Times New Roman"/>
                <w:b/>
                <w:i/>
                <w:color w:val="FF0000"/>
                <w:sz w:val="19"/>
                <w:szCs w:val="19"/>
                <w:lang w:eastAsia="pt-BR"/>
              </w:rPr>
              <w:t>: #</w:t>
            </w:r>
            <w:r w:rsidRPr="002A4B53">
              <w:rPr>
                <w:rFonts w:ascii="Book Antiqua" w:eastAsia="Times New Roman" w:hAnsi="Book Antiqua" w:cs="Times New Roman"/>
                <w:b/>
                <w:i/>
                <w:color w:val="FF0000"/>
                <w:sz w:val="19"/>
                <w:szCs w:val="19"/>
                <w:highlight w:val="green"/>
                <w:lang w:eastAsia="pt-BR"/>
              </w:rPr>
              <w:t>DPU-2017</w:t>
            </w:r>
            <w:r>
              <w:rPr>
                <w:rFonts w:ascii="Book Antiqua" w:eastAsia="Times New Roman" w:hAnsi="Book Antiqua" w:cs="Times New Roman"/>
                <w:b/>
                <w:i/>
                <w:color w:val="FF0000"/>
                <w:sz w:val="19"/>
                <w:szCs w:val="19"/>
                <w:lang w:eastAsia="pt-BR"/>
              </w:rPr>
              <w:t>: #</w:t>
            </w:r>
            <w:r w:rsidRPr="002718CD">
              <w:rPr>
                <w:rFonts w:ascii="Book Antiqua" w:eastAsia="Times New Roman" w:hAnsi="Book Antiqua" w:cs="Times New Roman"/>
                <w:b/>
                <w:i/>
                <w:color w:val="FF0000"/>
                <w:sz w:val="19"/>
                <w:szCs w:val="19"/>
                <w:highlight w:val="green"/>
                <w:lang w:eastAsia="pt-BR"/>
              </w:rPr>
              <w:t>PGM-Fortaleza/CE-2017</w:t>
            </w:r>
            <w:r>
              <w:rPr>
                <w:rFonts w:ascii="Book Antiqua" w:eastAsia="Times New Roman" w:hAnsi="Book Antiqua" w:cs="Times New Roman"/>
                <w:b/>
                <w:i/>
                <w:color w:val="FF0000"/>
                <w:sz w:val="19"/>
                <w:szCs w:val="19"/>
                <w:lang w:eastAsia="pt-BR"/>
              </w:rPr>
              <w:t>: #</w:t>
            </w:r>
            <w:r w:rsidRPr="003A1D06">
              <w:rPr>
                <w:rFonts w:ascii="Book Antiqua" w:eastAsia="Times New Roman" w:hAnsi="Book Antiqua" w:cs="Times New Roman"/>
                <w:b/>
                <w:i/>
                <w:color w:val="FF0000"/>
                <w:sz w:val="19"/>
                <w:szCs w:val="19"/>
                <w:highlight w:val="green"/>
                <w:lang w:eastAsia="pt-BR"/>
              </w:rPr>
              <w:t>TRF2-</w:t>
            </w:r>
            <w:r>
              <w:rPr>
                <w:rFonts w:ascii="Book Antiqua" w:eastAsia="Times New Roman" w:hAnsi="Book Antiqua" w:cs="Times New Roman"/>
                <w:b/>
                <w:i/>
                <w:color w:val="FF0000"/>
                <w:sz w:val="19"/>
                <w:szCs w:val="19"/>
                <w:highlight w:val="green"/>
                <w:lang w:eastAsia="pt-BR"/>
              </w:rPr>
              <w:t>2014/2017/</w:t>
            </w:r>
            <w:r w:rsidRPr="003A1D06">
              <w:rPr>
                <w:rFonts w:ascii="Book Antiqua" w:eastAsia="Times New Roman" w:hAnsi="Book Antiqua" w:cs="Times New Roman"/>
                <w:b/>
                <w:i/>
                <w:color w:val="FF0000"/>
                <w:sz w:val="19"/>
                <w:szCs w:val="19"/>
                <w:highlight w:val="green"/>
                <w:lang w:eastAsia="pt-BR"/>
              </w:rPr>
              <w:t>2018</w:t>
            </w:r>
            <w:r>
              <w:rPr>
                <w:rFonts w:ascii="Book Antiqua" w:eastAsia="Times New Roman" w:hAnsi="Book Antiqua" w:cs="Times New Roman"/>
                <w:b/>
                <w:i/>
                <w:color w:val="FF0000"/>
                <w:sz w:val="19"/>
                <w:szCs w:val="19"/>
                <w:lang w:eastAsia="pt-BR"/>
              </w:rPr>
              <w:t>: #</w:t>
            </w:r>
            <w:r w:rsidRPr="00BD4ADC">
              <w:rPr>
                <w:rFonts w:ascii="Book Antiqua" w:eastAsia="Times New Roman" w:hAnsi="Book Antiqua" w:cs="Times New Roman"/>
                <w:b/>
                <w:i/>
                <w:color w:val="FF0000"/>
                <w:sz w:val="19"/>
                <w:szCs w:val="19"/>
                <w:highlight w:val="green"/>
                <w:lang w:eastAsia="pt-BR"/>
              </w:rPr>
              <w:t>PGEAP-2018</w:t>
            </w:r>
            <w:r>
              <w:rPr>
                <w:rFonts w:ascii="Book Antiqua" w:eastAsia="Times New Roman" w:hAnsi="Book Antiqua" w:cs="Times New Roman"/>
                <w:b/>
                <w:i/>
                <w:color w:val="FF0000"/>
                <w:sz w:val="19"/>
                <w:szCs w:val="19"/>
                <w:lang w:eastAsia="pt-BR"/>
              </w:rPr>
              <w:t>: #</w:t>
            </w:r>
            <w:r w:rsidRPr="003713DA">
              <w:rPr>
                <w:rFonts w:ascii="Book Antiqua" w:eastAsia="Times New Roman" w:hAnsi="Book Antiqua" w:cs="Times New Roman"/>
                <w:b/>
                <w:i/>
                <w:color w:val="FF0000"/>
                <w:sz w:val="19"/>
                <w:szCs w:val="19"/>
                <w:highlight w:val="green"/>
                <w:lang w:eastAsia="pt-BR"/>
              </w:rPr>
              <w:t>PGM-Boa Vista/RR-2019</w:t>
            </w:r>
            <w:r>
              <w:rPr>
                <w:rFonts w:ascii="Book Antiqua" w:eastAsia="Times New Roman" w:hAnsi="Book Antiqua" w:cs="Times New Roman"/>
                <w:b/>
                <w:i/>
                <w:color w:val="FF0000"/>
                <w:sz w:val="19"/>
                <w:szCs w:val="19"/>
                <w:lang w:eastAsia="pt-BR"/>
              </w:rPr>
              <w:t>: #</w:t>
            </w:r>
            <w:r w:rsidRPr="007B0008">
              <w:rPr>
                <w:rFonts w:ascii="Book Antiqua" w:eastAsia="Times New Roman" w:hAnsi="Book Antiqua" w:cs="Times New Roman"/>
                <w:b/>
                <w:i/>
                <w:color w:val="FF0000"/>
                <w:sz w:val="19"/>
                <w:szCs w:val="19"/>
                <w:highlight w:val="green"/>
                <w:lang w:eastAsia="pt-BR"/>
              </w:rPr>
              <w:t>PGEAL-2021</w:t>
            </w:r>
            <w:r w:rsidR="00C47EC0">
              <w:rPr>
                <w:rFonts w:ascii="Book Antiqua" w:eastAsia="Times New Roman" w:hAnsi="Book Antiqua" w:cs="Times New Roman"/>
                <w:b/>
                <w:i/>
                <w:color w:val="FF0000"/>
                <w:sz w:val="19"/>
                <w:szCs w:val="19"/>
                <w:lang w:eastAsia="pt-BR"/>
              </w:rPr>
              <w:t>: #</w:t>
            </w:r>
            <w:r w:rsidR="00C47EC0" w:rsidRPr="00C47EC0">
              <w:rPr>
                <w:rFonts w:ascii="Book Antiqua" w:eastAsia="Times New Roman" w:hAnsi="Book Antiqua" w:cs="Times New Roman"/>
                <w:b/>
                <w:i/>
                <w:color w:val="FF0000"/>
                <w:sz w:val="19"/>
                <w:szCs w:val="19"/>
                <w:highlight w:val="green"/>
                <w:lang w:eastAsia="pt-BR"/>
              </w:rPr>
              <w:t>MPRJ-2022</w:t>
            </w:r>
            <w:r w:rsidR="00534598">
              <w:rPr>
                <w:rFonts w:ascii="Book Antiqua" w:eastAsia="Times New Roman" w:hAnsi="Book Antiqua" w:cs="Times New Roman"/>
                <w:b/>
                <w:i/>
                <w:color w:val="FF0000"/>
                <w:sz w:val="19"/>
                <w:szCs w:val="19"/>
                <w:lang w:eastAsia="pt-BR"/>
              </w:rPr>
              <w:t>: #</w:t>
            </w:r>
            <w:r w:rsidR="00534598" w:rsidRPr="00534598">
              <w:rPr>
                <w:rFonts w:ascii="Book Antiqua" w:eastAsia="Times New Roman" w:hAnsi="Book Antiqua" w:cs="Times New Roman"/>
                <w:b/>
                <w:i/>
                <w:color w:val="FF0000"/>
                <w:sz w:val="19"/>
                <w:szCs w:val="19"/>
                <w:highlight w:val="green"/>
                <w:lang w:eastAsia="pt-BR"/>
              </w:rPr>
              <w:t>MPTO-2022</w:t>
            </w:r>
            <w:r w:rsidR="000B7016">
              <w:rPr>
                <w:rFonts w:ascii="Book Antiqua" w:eastAsia="Times New Roman" w:hAnsi="Book Antiqua" w:cs="Times New Roman"/>
                <w:b/>
                <w:i/>
                <w:color w:val="FF0000"/>
                <w:sz w:val="19"/>
                <w:szCs w:val="19"/>
                <w:lang w:eastAsia="pt-BR"/>
              </w:rPr>
              <w:t>: #</w:t>
            </w:r>
            <w:r w:rsidR="000B7016" w:rsidRPr="000B7016">
              <w:rPr>
                <w:rFonts w:ascii="Book Antiqua" w:eastAsia="Times New Roman" w:hAnsi="Book Antiqua" w:cs="Times New Roman"/>
                <w:b/>
                <w:i/>
                <w:color w:val="FF0000"/>
                <w:sz w:val="19"/>
                <w:szCs w:val="19"/>
                <w:highlight w:val="green"/>
                <w:lang w:eastAsia="pt-BR"/>
              </w:rPr>
              <w:t>DPEAP-2022</w:t>
            </w:r>
            <w:r w:rsidR="00FD16CF">
              <w:rPr>
                <w:rFonts w:ascii="Book Antiqua" w:eastAsia="Times New Roman" w:hAnsi="Book Antiqua" w:cs="Times New Roman"/>
                <w:b/>
                <w:i/>
                <w:color w:val="FF0000"/>
                <w:sz w:val="19"/>
                <w:szCs w:val="19"/>
                <w:lang w:eastAsia="pt-BR"/>
              </w:rPr>
              <w:t>: #</w:t>
            </w:r>
            <w:r w:rsidR="00FD16CF" w:rsidRPr="00FD16CF">
              <w:rPr>
                <w:rFonts w:ascii="Book Antiqua" w:eastAsia="Times New Roman" w:hAnsi="Book Antiqua" w:cs="Times New Roman"/>
                <w:b/>
                <w:i/>
                <w:color w:val="FF0000"/>
                <w:sz w:val="19"/>
                <w:szCs w:val="19"/>
                <w:highlight w:val="green"/>
                <w:lang w:eastAsia="pt-BR"/>
              </w:rPr>
              <w:t>TRF3-2022</w:t>
            </w:r>
            <w:r w:rsidR="00733911">
              <w:rPr>
                <w:rFonts w:ascii="Book Antiqua" w:eastAsia="Times New Roman" w:hAnsi="Book Antiqua" w:cs="Times New Roman"/>
                <w:b/>
                <w:i/>
                <w:color w:val="FF0000"/>
                <w:sz w:val="19"/>
                <w:szCs w:val="19"/>
                <w:lang w:eastAsia="pt-BR"/>
              </w:rPr>
              <w:t>: #</w:t>
            </w:r>
            <w:r w:rsidR="00733911" w:rsidRPr="00733911">
              <w:rPr>
                <w:rFonts w:ascii="Book Antiqua" w:eastAsia="Times New Roman" w:hAnsi="Book Antiqua" w:cs="Times New Roman"/>
                <w:b/>
                <w:i/>
                <w:color w:val="FF0000"/>
                <w:sz w:val="19"/>
                <w:szCs w:val="19"/>
                <w:highlight w:val="green"/>
                <w:lang w:eastAsia="pt-BR"/>
              </w:rPr>
              <w:t>PGEMG-2022</w:t>
            </w:r>
            <w:r w:rsidR="003B3DA1">
              <w:rPr>
                <w:rFonts w:ascii="Book Antiqua" w:eastAsia="Times New Roman" w:hAnsi="Book Antiqua" w:cs="Times New Roman"/>
                <w:b/>
                <w:i/>
                <w:color w:val="FF0000"/>
                <w:sz w:val="19"/>
                <w:szCs w:val="19"/>
                <w:lang w:eastAsia="pt-BR"/>
              </w:rPr>
              <w:t>: #</w:t>
            </w:r>
            <w:r w:rsidR="003B3DA1" w:rsidRPr="003B3DA1">
              <w:rPr>
                <w:rFonts w:ascii="Book Antiqua" w:eastAsia="Times New Roman" w:hAnsi="Book Antiqua" w:cs="Times New Roman"/>
                <w:b/>
                <w:i/>
                <w:color w:val="FF0000"/>
                <w:sz w:val="19"/>
                <w:szCs w:val="19"/>
                <w:highlight w:val="green"/>
                <w:lang w:eastAsia="pt-BR"/>
              </w:rPr>
              <w:t>PGM-POA/RS-2022</w:t>
            </w:r>
            <w:r w:rsidR="008E6D47">
              <w:rPr>
                <w:rFonts w:ascii="Book Antiqua" w:eastAsia="Times New Roman" w:hAnsi="Book Antiqua" w:cs="Times New Roman"/>
                <w:b/>
                <w:i/>
                <w:color w:val="FF0000"/>
                <w:sz w:val="19"/>
                <w:szCs w:val="19"/>
                <w:lang w:eastAsia="pt-BR"/>
              </w:rPr>
              <w:t>: #</w:t>
            </w:r>
            <w:r w:rsidR="008E6D47" w:rsidRPr="008E6D47">
              <w:rPr>
                <w:rFonts w:ascii="Book Antiqua" w:eastAsia="Times New Roman" w:hAnsi="Book Antiqua" w:cs="Times New Roman"/>
                <w:b/>
                <w:i/>
                <w:color w:val="FF0000"/>
                <w:sz w:val="19"/>
                <w:szCs w:val="19"/>
                <w:highlight w:val="green"/>
                <w:lang w:eastAsia="pt-BR"/>
              </w:rPr>
              <w:t>TJRJ-2025</w:t>
            </w:r>
            <w:r w:rsidR="00444E58">
              <w:rPr>
                <w:rFonts w:ascii="Book Antiqua" w:eastAsia="Times New Roman" w:hAnsi="Book Antiqua" w:cs="Times New Roman"/>
                <w:b/>
                <w:i/>
                <w:color w:val="FF0000"/>
                <w:sz w:val="19"/>
                <w:szCs w:val="19"/>
                <w:lang w:eastAsia="pt-BR"/>
              </w:rPr>
              <w:t>: #</w:t>
            </w:r>
            <w:r w:rsidR="00444E58" w:rsidRPr="00444E58">
              <w:rPr>
                <w:rFonts w:ascii="Book Antiqua" w:eastAsia="Times New Roman" w:hAnsi="Book Antiqua" w:cs="Times New Roman"/>
                <w:b/>
                <w:i/>
                <w:color w:val="FF0000"/>
                <w:sz w:val="19"/>
                <w:szCs w:val="19"/>
                <w:highlight w:val="green"/>
                <w:lang w:eastAsia="pt-BR"/>
              </w:rPr>
              <w:t>MPPR-2023</w:t>
            </w:r>
            <w:r w:rsidR="000B058D">
              <w:rPr>
                <w:rFonts w:ascii="Book Antiqua" w:eastAsia="Times New Roman" w:hAnsi="Book Antiqua" w:cs="Times New Roman"/>
                <w:b/>
                <w:i/>
                <w:color w:val="FF0000"/>
                <w:sz w:val="19"/>
                <w:szCs w:val="19"/>
                <w:lang w:eastAsia="pt-BR"/>
              </w:rPr>
              <w:t>: #</w:t>
            </w:r>
            <w:r w:rsidR="000B058D" w:rsidRPr="000B058D">
              <w:rPr>
                <w:rFonts w:ascii="Book Antiqua" w:eastAsia="Times New Roman" w:hAnsi="Book Antiqua" w:cs="Times New Roman"/>
                <w:b/>
                <w:i/>
                <w:color w:val="FF0000"/>
                <w:sz w:val="19"/>
                <w:szCs w:val="19"/>
                <w:highlight w:val="green"/>
                <w:lang w:eastAsia="pt-BR"/>
              </w:rPr>
              <w:t>PGESP-2024</w:t>
            </w:r>
            <w:r>
              <w:rPr>
                <w:rFonts w:ascii="Book Antiqua" w:eastAsia="Times New Roman" w:hAnsi="Book Antiqua" w:cs="Times New Roman"/>
                <w:b/>
                <w:i/>
                <w:color w:val="FF0000"/>
                <w:sz w:val="19"/>
                <w:szCs w:val="19"/>
                <w:lang w:eastAsia="pt-BR"/>
              </w:rPr>
              <w:t>: #</w:t>
            </w:r>
            <w:r w:rsidRPr="002A4B53">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C171DA">
              <w:rPr>
                <w:rFonts w:ascii="Book Antiqua" w:eastAsia="Times New Roman" w:hAnsi="Book Antiqua" w:cs="Times New Roman"/>
                <w:b/>
                <w:i/>
                <w:color w:val="FF0000"/>
                <w:sz w:val="19"/>
                <w:szCs w:val="19"/>
                <w:highlight w:val="green"/>
                <w:lang w:eastAsia="pt-BR"/>
              </w:rPr>
              <w:t>FCC</w:t>
            </w:r>
            <w:r w:rsidR="00733911">
              <w:rPr>
                <w:rFonts w:ascii="Book Antiqua" w:eastAsia="Times New Roman" w:hAnsi="Book Antiqua" w:cs="Times New Roman"/>
                <w:b/>
                <w:i/>
                <w:color w:val="FF0000"/>
                <w:sz w:val="19"/>
                <w:szCs w:val="19"/>
                <w:lang w:eastAsia="pt-BR"/>
              </w:rPr>
              <w:t>: #</w:t>
            </w:r>
            <w:r w:rsidR="00733911" w:rsidRPr="00733911">
              <w:rPr>
                <w:rFonts w:ascii="Book Antiqua" w:eastAsia="Times New Roman" w:hAnsi="Book Antiqua" w:cs="Times New Roman"/>
                <w:b/>
                <w:i/>
                <w:color w:val="FF0000"/>
                <w:sz w:val="19"/>
                <w:szCs w:val="19"/>
                <w:highlight w:val="green"/>
                <w:lang w:eastAsia="pt-BR"/>
              </w:rPr>
              <w:t>FGV</w:t>
            </w:r>
            <w:r w:rsidR="003B3DA1">
              <w:rPr>
                <w:rFonts w:ascii="Book Antiqua" w:eastAsia="Times New Roman" w:hAnsi="Book Antiqua" w:cs="Times New Roman"/>
                <w:b/>
                <w:i/>
                <w:color w:val="FF0000"/>
                <w:sz w:val="19"/>
                <w:szCs w:val="19"/>
                <w:lang w:eastAsia="pt-BR"/>
              </w:rPr>
              <w:t>: #</w:t>
            </w:r>
            <w:r w:rsidR="003B3DA1" w:rsidRPr="003B3DA1">
              <w:rPr>
                <w:rFonts w:ascii="Book Antiqua" w:eastAsia="Times New Roman" w:hAnsi="Book Antiqua" w:cs="Times New Roman"/>
                <w:b/>
                <w:i/>
                <w:color w:val="FF0000"/>
                <w:sz w:val="19"/>
                <w:szCs w:val="19"/>
                <w:highlight w:val="green"/>
                <w:lang w:eastAsia="pt-BR"/>
              </w:rPr>
              <w:t>Fundatec</w:t>
            </w:r>
            <w:r w:rsidR="008E6D47">
              <w:rPr>
                <w:rFonts w:ascii="Book Antiqua" w:eastAsia="Times New Roman" w:hAnsi="Book Antiqua" w:cs="Times New Roman"/>
                <w:b/>
                <w:i/>
                <w:color w:val="FF0000"/>
                <w:sz w:val="19"/>
                <w:szCs w:val="19"/>
                <w:lang w:eastAsia="pt-BR"/>
              </w:rPr>
              <w:t>: #</w:t>
            </w:r>
            <w:r w:rsidR="008E6D47" w:rsidRPr="008E6D47">
              <w:rPr>
                <w:rFonts w:ascii="Book Antiqua" w:eastAsia="Times New Roman" w:hAnsi="Book Antiqua" w:cs="Times New Roman"/>
                <w:b/>
                <w:i/>
                <w:color w:val="FF0000"/>
                <w:sz w:val="19"/>
                <w:szCs w:val="19"/>
                <w:highlight w:val="green"/>
                <w:lang w:eastAsia="pt-BR"/>
              </w:rPr>
              <w:t>VUNESP</w:t>
            </w:r>
            <w:r>
              <w:rPr>
                <w:rFonts w:ascii="Book Antiqua" w:eastAsia="Times New Roman" w:hAnsi="Book Antiqua" w:cs="Times New Roman"/>
                <w:sz w:val="19"/>
                <w:szCs w:val="19"/>
                <w:lang w:eastAsia="pt-BR"/>
              </w:rPr>
              <w:t>:</w:t>
            </w:r>
            <w:r w:rsidRPr="000A12F6">
              <w:rPr>
                <w:rFonts w:ascii="Book Antiqua" w:eastAsia="Times New Roman" w:hAnsi="Book Antiqua" w:cs="Times New Roman"/>
                <w:sz w:val="19"/>
                <w:szCs w:val="19"/>
                <w:lang w:eastAsia="pt-BR"/>
              </w:rPr>
              <w:t xml:space="preserve"> Em razão da </w:t>
            </w:r>
            <w:r w:rsidRPr="00C171DA">
              <w:rPr>
                <w:rFonts w:ascii="Book Antiqua" w:eastAsia="Times New Roman" w:hAnsi="Book Antiqua" w:cs="Times New Roman"/>
                <w:b/>
                <w:bCs/>
                <w:sz w:val="19"/>
                <w:szCs w:val="19"/>
                <w:shd w:val="clear" w:color="auto" w:fill="F7CAAC" w:themeFill="accent2" w:themeFillTint="66"/>
                <w:lang w:eastAsia="pt-BR"/>
              </w:rPr>
              <w:t>natureza "</w:t>
            </w:r>
            <w:r w:rsidRPr="00C171DA">
              <w:rPr>
                <w:rFonts w:ascii="Book Antiqua" w:eastAsia="Times New Roman" w:hAnsi="Book Antiqua" w:cs="Times New Roman"/>
                <w:b/>
                <w:bCs/>
                <w:i/>
                <w:iCs/>
                <w:sz w:val="19"/>
                <w:szCs w:val="19"/>
                <w:shd w:val="clear" w:color="auto" w:fill="F7CAAC" w:themeFill="accent2" w:themeFillTint="66"/>
                <w:lang w:eastAsia="pt-BR"/>
              </w:rPr>
              <w:t>propter rem</w:t>
            </w:r>
            <w:r w:rsidRPr="000A12F6">
              <w:rPr>
                <w:rFonts w:ascii="Book Antiqua" w:eastAsia="Times New Roman" w:hAnsi="Book Antiqua" w:cs="Times New Roman"/>
                <w:sz w:val="19"/>
                <w:szCs w:val="19"/>
                <w:lang w:eastAsia="pt-BR"/>
              </w:rPr>
              <w:t>" da obrigação de reparar dano ambiental, o novo proprietário de imóvel que sofreu o referido dano também é responsável pelo dano, ainda que o dano tenha sido causado pelo antigo proprietário</w:t>
            </w:r>
            <w:r>
              <w:rPr>
                <w:rFonts w:ascii="Book Antiqua" w:eastAsia="Times New Roman" w:hAnsi="Book Antiqua" w:cs="Times New Roman"/>
                <w:sz w:val="19"/>
                <w:szCs w:val="19"/>
                <w:lang w:eastAsia="pt-BR"/>
              </w:rPr>
              <w:t>.</w:t>
            </w:r>
            <w:r w:rsidRPr="000A12F6">
              <w:rPr>
                <w:rFonts w:ascii="Book Antiqua" w:eastAsia="Times New Roman" w:hAnsi="Book Antiqua" w:cs="Times New Roman"/>
                <w:sz w:val="19"/>
                <w:szCs w:val="19"/>
                <w:lang w:eastAsia="pt-BR"/>
              </w:rPr>
              <w:t xml:space="preserve"> (STJ 1056540/GO, j. 25.08.09). </w:t>
            </w:r>
            <w:r>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sz w:val="19"/>
                <w:szCs w:val="19"/>
                <w:lang w:eastAsia="pt-BR"/>
              </w:rPr>
              <w:t xml:space="preserve">O atual entendimento do STJ é de que a obrigação de recuperar a degradação ambiental ocorrida na faixa da reserva legal abrange aquele que é titular da propriedade do imóvel, mesmo que não seja de sua autoria a deflagração do dano, tendo em conta sua </w:t>
            </w:r>
            <w:r w:rsidRPr="00C171DA">
              <w:rPr>
                <w:rFonts w:ascii="Book Antiqua" w:eastAsia="Times New Roman" w:hAnsi="Book Antiqua" w:cs="Times New Roman"/>
                <w:b/>
                <w:bCs/>
                <w:sz w:val="19"/>
                <w:szCs w:val="19"/>
                <w:shd w:val="clear" w:color="auto" w:fill="F7CAAC" w:themeFill="accent2" w:themeFillTint="66"/>
                <w:lang w:eastAsia="pt-BR"/>
              </w:rPr>
              <w:t xml:space="preserve">natureza </w:t>
            </w:r>
            <w:r w:rsidRPr="00DF1BC4">
              <w:rPr>
                <w:rFonts w:ascii="Book Antiqua" w:eastAsia="Times New Roman" w:hAnsi="Book Antiqua" w:cs="Times New Roman"/>
                <w:b/>
                <w:bCs/>
                <w:i/>
                <w:iCs/>
                <w:sz w:val="19"/>
                <w:szCs w:val="19"/>
                <w:shd w:val="clear" w:color="auto" w:fill="F7CAAC" w:themeFill="accent2" w:themeFillTint="66"/>
                <w:lang w:eastAsia="pt-BR"/>
              </w:rPr>
              <w:t>propter rem</w:t>
            </w:r>
            <w:r w:rsidRPr="000A12F6">
              <w:rPr>
                <w:rFonts w:ascii="Book Antiqua" w:eastAsia="Times New Roman" w:hAnsi="Book Antiqua" w:cs="Times New Roman"/>
                <w:sz w:val="19"/>
                <w:szCs w:val="19"/>
                <w:lang w:eastAsia="pt-BR"/>
              </w:rPr>
              <w:t>. (AgRg no REsp 1137478/SP, Rel. Min. Arnaldo Esteves Lima, 1ª T., j. 18/10/11).</w:t>
            </w:r>
            <w:r>
              <w:rPr>
                <w:rFonts w:ascii="Book Antiqua" w:eastAsia="Times New Roman" w:hAnsi="Book Antiqua" w:cs="Times New Roman"/>
                <w:sz w:val="19"/>
                <w:szCs w:val="19"/>
                <w:lang w:eastAsia="pt-BR"/>
              </w:rPr>
              <w:t xml:space="preserve"> (...) </w:t>
            </w:r>
            <w:r w:rsidRPr="002718CD">
              <w:rPr>
                <w:rFonts w:ascii="Book Antiqua" w:eastAsia="Times New Roman" w:hAnsi="Book Antiqua" w:cs="Times New Roman"/>
                <w:sz w:val="19"/>
                <w:szCs w:val="19"/>
                <w:lang w:eastAsia="pt-BR"/>
              </w:rPr>
              <w:t xml:space="preserve">O STJ possui entendimento pacífico de que a responsabilidade civil pela reparação dos danos ambientais adere à propriedade, como obrigação </w:t>
            </w:r>
            <w:r w:rsidRPr="002718CD">
              <w:rPr>
                <w:rFonts w:ascii="Book Antiqua" w:eastAsia="Times New Roman" w:hAnsi="Book Antiqua" w:cs="Times New Roman"/>
                <w:b/>
                <w:bCs/>
                <w:i/>
                <w:iCs/>
                <w:sz w:val="19"/>
                <w:szCs w:val="19"/>
                <w:shd w:val="clear" w:color="auto" w:fill="F7CAAC" w:themeFill="accent2" w:themeFillTint="66"/>
                <w:lang w:eastAsia="pt-BR"/>
              </w:rPr>
              <w:t>propter rem</w:t>
            </w:r>
            <w:r w:rsidRPr="002718CD">
              <w:rPr>
                <w:rFonts w:ascii="Book Antiqua" w:eastAsia="Times New Roman" w:hAnsi="Book Antiqua" w:cs="Times New Roman"/>
                <w:sz w:val="19"/>
                <w:szCs w:val="19"/>
                <w:lang w:eastAsia="pt-BR"/>
              </w:rPr>
              <w:t>, sendo possível cobrar também do atual proprietário condutas</w:t>
            </w:r>
            <w:r>
              <w:rPr>
                <w:rFonts w:ascii="Book Antiqua" w:eastAsia="Times New Roman" w:hAnsi="Book Antiqua" w:cs="Times New Roman"/>
                <w:sz w:val="19"/>
                <w:szCs w:val="19"/>
                <w:lang w:eastAsia="pt-BR"/>
              </w:rPr>
              <w:t xml:space="preserve"> </w:t>
            </w:r>
            <w:r w:rsidRPr="002718CD">
              <w:rPr>
                <w:rFonts w:ascii="Book Antiqua" w:eastAsia="Times New Roman" w:hAnsi="Book Antiqua" w:cs="Times New Roman"/>
                <w:sz w:val="19"/>
                <w:szCs w:val="19"/>
                <w:lang w:eastAsia="pt-BR"/>
              </w:rPr>
              <w:t xml:space="preserve">derivadas de danos provocados pelos proprietários antigos. </w:t>
            </w:r>
            <w:r>
              <w:rPr>
                <w:rFonts w:ascii="Book Antiqua" w:eastAsia="Times New Roman" w:hAnsi="Book Antiqua" w:cs="Times New Roman"/>
                <w:sz w:val="19"/>
                <w:szCs w:val="19"/>
                <w:lang w:eastAsia="pt-BR"/>
              </w:rPr>
              <w:t xml:space="preserve">STJ. 2ª T., </w:t>
            </w:r>
            <w:r w:rsidRPr="002718CD">
              <w:rPr>
                <w:rFonts w:ascii="Book Antiqua" w:eastAsia="Times New Roman" w:hAnsi="Book Antiqua" w:cs="Times New Roman"/>
                <w:sz w:val="19"/>
                <w:szCs w:val="19"/>
                <w:lang w:eastAsia="pt-BR"/>
              </w:rPr>
              <w:t>REsp 1622512/RJ, Rel. Min</w:t>
            </w:r>
            <w:r>
              <w:rPr>
                <w:rFonts w:ascii="Book Antiqua" w:eastAsia="Times New Roman" w:hAnsi="Book Antiqua" w:cs="Times New Roman"/>
                <w:sz w:val="19"/>
                <w:szCs w:val="19"/>
                <w:lang w:eastAsia="pt-BR"/>
              </w:rPr>
              <w:t>.</w:t>
            </w:r>
            <w:r w:rsidRPr="002718CD">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2718CD">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2718C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718CD">
              <w:rPr>
                <w:rFonts w:ascii="Book Antiqua" w:eastAsia="Times New Roman" w:hAnsi="Book Antiqua" w:cs="Times New Roman"/>
                <w:sz w:val="19"/>
                <w:szCs w:val="19"/>
                <w:lang w:eastAsia="pt-BR"/>
              </w:rPr>
              <w:t xml:space="preserve"> 22/09/16</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C70149" w14:paraId="2BB4EC0D" w14:textId="77777777" w:rsidTr="00E812CD">
              <w:tc>
                <w:tcPr>
                  <w:tcW w:w="8268" w:type="dxa"/>
                  <w:shd w:val="clear" w:color="auto" w:fill="FFFFFF" w:themeFill="background1"/>
                </w:tcPr>
                <w:p w14:paraId="759D3987" w14:textId="77777777" w:rsidR="00C70149" w:rsidRDefault="00C70149" w:rsidP="00C70149">
                  <w:pPr>
                    <w:jc w:val="both"/>
                    <w:rPr>
                      <w:rFonts w:ascii="Book Antiqua" w:eastAsia="Times New Roman" w:hAnsi="Book Antiqua" w:cs="Times New Roman"/>
                      <w:sz w:val="19"/>
                      <w:szCs w:val="19"/>
                      <w:lang w:eastAsia="pt-BR"/>
                    </w:rPr>
                  </w:pPr>
                  <w:r w:rsidRPr="00C70149">
                    <w:rPr>
                      <w:rFonts w:ascii="Book Antiqua" w:eastAsia="Times New Roman" w:hAnsi="Book Antiqua" w:cs="Times New Roman"/>
                      <w:b/>
                      <w:sz w:val="18"/>
                      <w:szCs w:val="18"/>
                      <w:lang w:eastAsia="pt-BR"/>
                    </w:rPr>
                    <w:t>(</w:t>
                  </w:r>
                  <w:r w:rsidRPr="00C70149">
                    <w:rPr>
                      <w:rFonts w:ascii="Book Antiqua" w:eastAsia="Times New Roman" w:hAnsi="Book Antiqua" w:cs="Times New Roman"/>
                      <w:b/>
                      <w:sz w:val="18"/>
                      <w:szCs w:val="18"/>
                      <w:highlight w:val="yellow"/>
                      <w:lang w:eastAsia="pt-BR"/>
                    </w:rPr>
                    <w:t>DPESP-2013-FCC</w:t>
                  </w:r>
                  <w:r w:rsidRPr="00C70149">
                    <w:rPr>
                      <w:rFonts w:ascii="Book Antiqua" w:eastAsia="Times New Roman" w:hAnsi="Book Antiqua" w:cs="Times New Roman"/>
                      <w:b/>
                      <w:sz w:val="18"/>
                      <w:szCs w:val="18"/>
                      <w:lang w:eastAsia="pt-BR"/>
                    </w:rPr>
                    <w:t>)</w:t>
                  </w:r>
                  <w:r w:rsidRPr="00C70149">
                    <w:rPr>
                      <w:rFonts w:ascii="Book Antiqua" w:eastAsia="Times New Roman" w:hAnsi="Book Antiqua" w:cs="Times New Roman"/>
                      <w:bCs/>
                      <w:sz w:val="18"/>
                      <w:szCs w:val="18"/>
                      <w:lang w:eastAsia="pt-BR"/>
                    </w:rPr>
                    <w:t>: O Novo Código Florestal Brasileiro foi objeto de inúmeras críticas ao longo do seu trâmite legislativo, inclusive em razão de estabelecer um padrão normativo menos rígido em comparação ao Código Florestal de 1965, notadamente em relação aos institutos da área de preservação permanente e da reserva legal, violando, por esse prisma, o princípio da proibição de retrocesso ambiental. Tomando por base o novo diploma florestal brasileiro: A obrigação do proprietário, possuidor ou ocupante a qualquer título de promover a recomposição da vegetação suprimida em Área de Preservação Permanente tem natureza real e é transmitida ao sucessor no caso de transferência de domínio ou posse do imóvel rural.</w:t>
                  </w:r>
                  <w:r w:rsidRPr="00C70149">
                    <w:rPr>
                      <w:rFonts w:ascii="Book Antiqua" w:eastAsia="Times New Roman" w:hAnsi="Book Antiqua" w:cs="Times New Roman"/>
                      <w:sz w:val="18"/>
                      <w:szCs w:val="18"/>
                      <w:lang w:eastAsia="pt-BR"/>
                    </w:rPr>
                    <w:t xml:space="preserve"> </w:t>
                  </w:r>
                  <w:r w:rsidRPr="00C70149">
                    <w:rPr>
                      <w:rFonts w:ascii="Book Antiqua" w:eastAsia="Times New Roman" w:hAnsi="Book Antiqua" w:cs="Times New Roman"/>
                      <w:b/>
                      <w:sz w:val="18"/>
                      <w:szCs w:val="18"/>
                      <w:lang w:eastAsia="pt-BR"/>
                    </w:rPr>
                    <w:t>BL: art. 2º, §2º do CFLO e Entend. Jurisprud.</w:t>
                  </w:r>
                </w:p>
              </w:tc>
            </w:tr>
          </w:tbl>
          <w:p w14:paraId="56D079E0" w14:textId="77777777" w:rsidR="00C70149" w:rsidRDefault="00C70149" w:rsidP="00C70149">
            <w:pPr>
              <w:jc w:val="both"/>
              <w:rPr>
                <w:rFonts w:ascii="Book Antiqua" w:eastAsia="Times New Roman" w:hAnsi="Book Antiqua" w:cs="Times New Roman"/>
                <w:sz w:val="19"/>
                <w:szCs w:val="19"/>
                <w:lang w:eastAsia="pt-BR"/>
              </w:rPr>
            </w:pPr>
          </w:p>
          <w:p w14:paraId="3B022C11" w14:textId="56F7A2F9" w:rsidR="00C70149" w:rsidRDefault="00C70149" w:rsidP="00C70149">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Teses/STJ – Ed. 30</w:t>
            </w:r>
            <w:r>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F13B6F">
              <w:rPr>
                <w:rFonts w:ascii="Book Antiqua" w:eastAsia="Times New Roman" w:hAnsi="Book Antiqua" w:cs="Times New Roman"/>
                <w:b/>
                <w:i/>
                <w:iCs/>
                <w:color w:val="FF0000"/>
                <w:sz w:val="19"/>
                <w:szCs w:val="19"/>
                <w:highlight w:val="green"/>
                <w:lang w:eastAsia="pt-BR"/>
              </w:rPr>
              <w:t>PGM-Fortaleza/CE-2017</w:t>
            </w:r>
            <w:r>
              <w:rPr>
                <w:rFonts w:ascii="Book Antiqua" w:eastAsia="Times New Roman" w:hAnsi="Book Antiqua" w:cs="Times New Roman"/>
                <w:b/>
                <w:i/>
                <w:iCs/>
                <w:color w:val="FF0000"/>
                <w:sz w:val="19"/>
                <w:szCs w:val="19"/>
                <w:lang w:eastAsia="pt-BR"/>
              </w:rPr>
              <w:t>: #</w:t>
            </w:r>
            <w:r w:rsidRPr="001B1A68">
              <w:rPr>
                <w:rFonts w:ascii="Book Antiqua" w:eastAsia="Times New Roman" w:hAnsi="Book Antiqua" w:cs="Times New Roman"/>
                <w:b/>
                <w:i/>
                <w:iCs/>
                <w:color w:val="FF0000"/>
                <w:sz w:val="19"/>
                <w:szCs w:val="19"/>
                <w:highlight w:val="green"/>
                <w:lang w:eastAsia="pt-BR"/>
              </w:rPr>
              <w:t>TRF2-2017/2018</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3713DA">
              <w:rPr>
                <w:rFonts w:ascii="Book Antiqua" w:eastAsia="Times New Roman" w:hAnsi="Book Antiqua" w:cs="Times New Roman"/>
                <w:b/>
                <w:i/>
                <w:color w:val="FF0000"/>
                <w:sz w:val="19"/>
                <w:szCs w:val="19"/>
                <w:highlight w:val="green"/>
                <w:lang w:eastAsia="pt-BR"/>
              </w:rPr>
              <w:t>PGM-Boa Vista/RR-2019</w:t>
            </w:r>
            <w:r>
              <w:rPr>
                <w:rFonts w:ascii="Book Antiqua" w:eastAsia="Times New Roman" w:hAnsi="Book Antiqua" w:cs="Times New Roman"/>
                <w:b/>
                <w:i/>
                <w:color w:val="FF0000"/>
                <w:sz w:val="19"/>
                <w:szCs w:val="19"/>
                <w:lang w:eastAsia="pt-BR"/>
              </w:rPr>
              <w:t>: #</w:t>
            </w:r>
            <w:r w:rsidRPr="007B0008">
              <w:rPr>
                <w:rFonts w:ascii="Book Antiqua" w:eastAsia="Times New Roman" w:hAnsi="Book Antiqua" w:cs="Times New Roman"/>
                <w:b/>
                <w:i/>
                <w:color w:val="FF0000"/>
                <w:sz w:val="19"/>
                <w:szCs w:val="19"/>
                <w:highlight w:val="green"/>
                <w:lang w:eastAsia="pt-BR"/>
              </w:rPr>
              <w:t>PGEAL-2021</w:t>
            </w:r>
            <w:r w:rsidR="00C47EC0">
              <w:rPr>
                <w:rFonts w:ascii="Book Antiqua" w:eastAsia="Times New Roman" w:hAnsi="Book Antiqua" w:cs="Times New Roman"/>
                <w:b/>
                <w:i/>
                <w:color w:val="FF0000"/>
                <w:sz w:val="19"/>
                <w:szCs w:val="19"/>
                <w:lang w:eastAsia="pt-BR"/>
              </w:rPr>
              <w:t>: #</w:t>
            </w:r>
            <w:r w:rsidR="00C47EC0" w:rsidRPr="00C47EC0">
              <w:rPr>
                <w:rFonts w:ascii="Book Antiqua" w:eastAsia="Times New Roman" w:hAnsi="Book Antiqua" w:cs="Times New Roman"/>
                <w:b/>
                <w:i/>
                <w:color w:val="FF0000"/>
                <w:sz w:val="19"/>
                <w:szCs w:val="19"/>
                <w:highlight w:val="green"/>
                <w:lang w:eastAsia="pt-BR"/>
              </w:rPr>
              <w:t>MPRJ-2022</w:t>
            </w:r>
            <w:r w:rsidR="00534598">
              <w:rPr>
                <w:rFonts w:ascii="Book Antiqua" w:eastAsia="Times New Roman" w:hAnsi="Book Antiqua" w:cs="Times New Roman"/>
                <w:b/>
                <w:i/>
                <w:color w:val="FF0000"/>
                <w:sz w:val="19"/>
                <w:szCs w:val="19"/>
                <w:lang w:eastAsia="pt-BR"/>
              </w:rPr>
              <w:t>: #</w:t>
            </w:r>
            <w:r w:rsidR="00534598" w:rsidRPr="00534598">
              <w:rPr>
                <w:rFonts w:ascii="Book Antiqua" w:eastAsia="Times New Roman" w:hAnsi="Book Antiqua" w:cs="Times New Roman"/>
                <w:b/>
                <w:i/>
                <w:color w:val="FF0000"/>
                <w:sz w:val="19"/>
                <w:szCs w:val="19"/>
                <w:highlight w:val="green"/>
                <w:lang w:eastAsia="pt-BR"/>
              </w:rPr>
              <w:t>MPTO-2022</w:t>
            </w:r>
            <w:r w:rsidR="000B7016">
              <w:rPr>
                <w:rFonts w:ascii="Book Antiqua" w:eastAsia="Times New Roman" w:hAnsi="Book Antiqua" w:cs="Times New Roman"/>
                <w:b/>
                <w:i/>
                <w:color w:val="FF0000"/>
                <w:sz w:val="19"/>
                <w:szCs w:val="19"/>
                <w:lang w:eastAsia="pt-BR"/>
              </w:rPr>
              <w:t>: #</w:t>
            </w:r>
            <w:r w:rsidR="000B7016" w:rsidRPr="000B7016">
              <w:rPr>
                <w:rFonts w:ascii="Book Antiqua" w:eastAsia="Times New Roman" w:hAnsi="Book Antiqua" w:cs="Times New Roman"/>
                <w:b/>
                <w:i/>
                <w:color w:val="FF0000"/>
                <w:sz w:val="19"/>
                <w:szCs w:val="19"/>
                <w:highlight w:val="green"/>
                <w:lang w:eastAsia="pt-BR"/>
              </w:rPr>
              <w:t>DPEAP-2022</w:t>
            </w:r>
            <w:r w:rsidR="00FD16CF">
              <w:rPr>
                <w:rFonts w:ascii="Book Antiqua" w:eastAsia="Times New Roman" w:hAnsi="Book Antiqua" w:cs="Times New Roman"/>
                <w:b/>
                <w:i/>
                <w:color w:val="FF0000"/>
                <w:sz w:val="19"/>
                <w:szCs w:val="19"/>
                <w:lang w:eastAsia="pt-BR"/>
              </w:rPr>
              <w:t>: #</w:t>
            </w:r>
            <w:r w:rsidR="00FD16CF" w:rsidRPr="00FD16CF">
              <w:rPr>
                <w:rFonts w:ascii="Book Antiqua" w:eastAsia="Times New Roman" w:hAnsi="Book Antiqua" w:cs="Times New Roman"/>
                <w:b/>
                <w:i/>
                <w:color w:val="FF0000"/>
                <w:sz w:val="19"/>
                <w:szCs w:val="19"/>
                <w:highlight w:val="green"/>
                <w:lang w:eastAsia="pt-BR"/>
              </w:rPr>
              <w:t>TRF3-2022</w:t>
            </w:r>
            <w:r w:rsidR="00733911">
              <w:rPr>
                <w:rFonts w:ascii="Book Antiqua" w:eastAsia="Times New Roman" w:hAnsi="Book Antiqua" w:cs="Times New Roman"/>
                <w:b/>
                <w:i/>
                <w:color w:val="FF0000"/>
                <w:sz w:val="19"/>
                <w:szCs w:val="19"/>
                <w:lang w:eastAsia="pt-BR"/>
              </w:rPr>
              <w:t>: #</w:t>
            </w:r>
            <w:r w:rsidR="00733911" w:rsidRPr="00733911">
              <w:rPr>
                <w:rFonts w:ascii="Book Antiqua" w:eastAsia="Times New Roman" w:hAnsi="Book Antiqua" w:cs="Times New Roman"/>
                <w:b/>
                <w:i/>
                <w:color w:val="FF0000"/>
                <w:sz w:val="19"/>
                <w:szCs w:val="19"/>
                <w:highlight w:val="green"/>
                <w:lang w:eastAsia="pt-BR"/>
              </w:rPr>
              <w:t>PGEMG-2022</w:t>
            </w:r>
            <w:r>
              <w:rPr>
                <w:rFonts w:ascii="Book Antiqua" w:eastAsia="Times New Roman" w:hAnsi="Book Antiqua" w:cs="Times New Roman"/>
                <w:b/>
                <w:i/>
                <w:color w:val="FF0000"/>
                <w:sz w:val="19"/>
                <w:szCs w:val="19"/>
                <w:lang w:eastAsia="pt-BR"/>
              </w:rPr>
              <w:t>:</w:t>
            </w:r>
            <w:r w:rsidR="003B3DA1">
              <w:rPr>
                <w:rFonts w:ascii="Book Antiqua" w:eastAsia="Times New Roman" w:hAnsi="Book Antiqua" w:cs="Times New Roman"/>
                <w:b/>
                <w:i/>
                <w:color w:val="FF0000"/>
                <w:sz w:val="19"/>
                <w:szCs w:val="19"/>
                <w:lang w:eastAsia="pt-BR"/>
              </w:rPr>
              <w:t xml:space="preserve"> #</w:t>
            </w:r>
            <w:r w:rsidR="003B3DA1" w:rsidRPr="003B3DA1">
              <w:rPr>
                <w:rFonts w:ascii="Book Antiqua" w:eastAsia="Times New Roman" w:hAnsi="Book Antiqua" w:cs="Times New Roman"/>
                <w:b/>
                <w:i/>
                <w:color w:val="FF0000"/>
                <w:sz w:val="19"/>
                <w:szCs w:val="19"/>
                <w:highlight w:val="green"/>
                <w:lang w:eastAsia="pt-BR"/>
              </w:rPr>
              <w:t>PGM-POA/RS-2022</w:t>
            </w:r>
            <w:r w:rsidR="00444E58">
              <w:rPr>
                <w:rFonts w:ascii="Book Antiqua" w:eastAsia="Times New Roman" w:hAnsi="Book Antiqua" w:cs="Times New Roman"/>
                <w:b/>
                <w:i/>
                <w:color w:val="FF0000"/>
                <w:sz w:val="19"/>
                <w:szCs w:val="19"/>
                <w:lang w:eastAsia="pt-BR"/>
              </w:rPr>
              <w:t>: #</w:t>
            </w:r>
            <w:r w:rsidR="00444E58" w:rsidRPr="00444E58">
              <w:rPr>
                <w:rFonts w:ascii="Book Antiqua" w:eastAsia="Times New Roman" w:hAnsi="Book Antiqua" w:cs="Times New Roman"/>
                <w:b/>
                <w:i/>
                <w:color w:val="FF0000"/>
                <w:sz w:val="19"/>
                <w:szCs w:val="19"/>
                <w:highlight w:val="green"/>
                <w:lang w:eastAsia="pt-BR"/>
              </w:rPr>
              <w:t>MPPR-2023</w:t>
            </w:r>
            <w:r w:rsidR="000B058D">
              <w:rPr>
                <w:rFonts w:ascii="Book Antiqua" w:eastAsia="Times New Roman" w:hAnsi="Book Antiqua" w:cs="Times New Roman"/>
                <w:b/>
                <w:i/>
                <w:color w:val="FF0000"/>
                <w:sz w:val="19"/>
                <w:szCs w:val="19"/>
                <w:lang w:eastAsia="pt-BR"/>
              </w:rPr>
              <w:t>: #</w:t>
            </w:r>
            <w:r w:rsidR="000B058D" w:rsidRPr="000B058D">
              <w:rPr>
                <w:rFonts w:ascii="Book Antiqua" w:eastAsia="Times New Roman" w:hAnsi="Book Antiqua" w:cs="Times New Roman"/>
                <w:b/>
                <w:i/>
                <w:color w:val="FF0000"/>
                <w:sz w:val="19"/>
                <w:szCs w:val="19"/>
                <w:highlight w:val="green"/>
                <w:lang w:eastAsia="pt-BR"/>
              </w:rPr>
              <w:t>PGESP-2024</w:t>
            </w:r>
            <w:r w:rsidR="003B3DA1">
              <w:rPr>
                <w:rFonts w:ascii="Book Antiqua" w:eastAsia="Times New Roman" w:hAnsi="Book Antiqua" w:cs="Times New Roman"/>
                <w:b/>
                <w:i/>
                <w:color w:val="FF0000"/>
                <w:sz w:val="19"/>
                <w:szCs w:val="19"/>
                <w:lang w:eastAsia="pt-BR"/>
              </w:rPr>
              <w:t>:</w:t>
            </w:r>
            <w:r w:rsidR="008E6D47">
              <w:rPr>
                <w:rFonts w:ascii="Book Antiqua" w:eastAsia="Times New Roman" w:hAnsi="Book Antiqua" w:cs="Times New Roman"/>
                <w:b/>
                <w:i/>
                <w:color w:val="FF0000"/>
                <w:sz w:val="19"/>
                <w:szCs w:val="19"/>
                <w:lang w:eastAsia="pt-BR"/>
              </w:rPr>
              <w:t xml:space="preserve"> #</w:t>
            </w:r>
            <w:r w:rsidR="008E6D47" w:rsidRPr="008E6D47">
              <w:rPr>
                <w:rFonts w:ascii="Book Antiqua" w:eastAsia="Times New Roman" w:hAnsi="Book Antiqua" w:cs="Times New Roman"/>
                <w:b/>
                <w:i/>
                <w:color w:val="FF0000"/>
                <w:sz w:val="19"/>
                <w:szCs w:val="19"/>
                <w:highlight w:val="green"/>
                <w:lang w:eastAsia="pt-BR"/>
              </w:rPr>
              <w:t>TJRJ-2025</w:t>
            </w:r>
            <w:r w:rsidR="008E6D47">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003B3DA1">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2A4B53">
              <w:rPr>
                <w:rFonts w:ascii="Book Antiqua" w:eastAsia="Times New Roman" w:hAnsi="Book Antiqua" w:cs="Times New Roman"/>
                <w:b/>
                <w:i/>
                <w:color w:val="FF0000"/>
                <w:sz w:val="19"/>
                <w:szCs w:val="19"/>
                <w:highlight w:val="green"/>
                <w:lang w:eastAsia="pt-BR"/>
              </w:rPr>
              <w:t>CESPE</w:t>
            </w:r>
            <w:r w:rsidR="000B7016">
              <w:rPr>
                <w:rFonts w:ascii="Book Antiqua" w:eastAsia="Times New Roman" w:hAnsi="Book Antiqua" w:cs="Times New Roman"/>
                <w:b/>
                <w:i/>
                <w:color w:val="FF0000"/>
                <w:sz w:val="19"/>
                <w:szCs w:val="19"/>
                <w:lang w:eastAsia="pt-BR"/>
              </w:rPr>
              <w:t>: #</w:t>
            </w:r>
            <w:r w:rsidR="000B7016" w:rsidRPr="000B7016">
              <w:rPr>
                <w:rFonts w:ascii="Book Antiqua" w:eastAsia="Times New Roman" w:hAnsi="Book Antiqua" w:cs="Times New Roman"/>
                <w:b/>
                <w:i/>
                <w:color w:val="FF0000"/>
                <w:sz w:val="19"/>
                <w:szCs w:val="19"/>
                <w:highlight w:val="green"/>
                <w:lang w:eastAsia="pt-BR"/>
              </w:rPr>
              <w:t>FCC</w:t>
            </w:r>
            <w:r w:rsidR="00733911">
              <w:rPr>
                <w:rFonts w:ascii="Book Antiqua" w:eastAsia="Times New Roman" w:hAnsi="Book Antiqua" w:cs="Times New Roman"/>
                <w:b/>
                <w:i/>
                <w:color w:val="FF0000"/>
                <w:sz w:val="19"/>
                <w:szCs w:val="19"/>
                <w:lang w:eastAsia="pt-BR"/>
              </w:rPr>
              <w:t xml:space="preserve">: </w:t>
            </w:r>
            <w:r w:rsidR="00733911">
              <w:rPr>
                <w:rFonts w:ascii="Book Antiqua" w:eastAsia="Times New Roman" w:hAnsi="Book Antiqua" w:cs="Times New Roman"/>
                <w:b/>
                <w:i/>
                <w:color w:val="FF0000"/>
                <w:sz w:val="19"/>
                <w:szCs w:val="19"/>
                <w:lang w:eastAsia="pt-BR"/>
              </w:rPr>
              <w:lastRenderedPageBreak/>
              <w:t>#</w:t>
            </w:r>
            <w:r w:rsidR="00733911" w:rsidRPr="00733911">
              <w:rPr>
                <w:rFonts w:ascii="Book Antiqua" w:eastAsia="Times New Roman" w:hAnsi="Book Antiqua" w:cs="Times New Roman"/>
                <w:b/>
                <w:i/>
                <w:color w:val="FF0000"/>
                <w:sz w:val="19"/>
                <w:szCs w:val="19"/>
                <w:highlight w:val="green"/>
                <w:lang w:eastAsia="pt-BR"/>
              </w:rPr>
              <w:t>FGV</w:t>
            </w:r>
            <w:r w:rsidR="003B3DA1">
              <w:rPr>
                <w:rFonts w:ascii="Book Antiqua" w:eastAsia="Times New Roman" w:hAnsi="Book Antiqua" w:cs="Times New Roman"/>
                <w:b/>
                <w:i/>
                <w:color w:val="FF0000"/>
                <w:sz w:val="19"/>
                <w:szCs w:val="19"/>
                <w:lang w:eastAsia="pt-BR"/>
              </w:rPr>
              <w:t>: #</w:t>
            </w:r>
            <w:r w:rsidR="003B3DA1" w:rsidRPr="003B3DA1">
              <w:rPr>
                <w:rFonts w:ascii="Book Antiqua" w:eastAsia="Times New Roman" w:hAnsi="Book Antiqua" w:cs="Times New Roman"/>
                <w:b/>
                <w:i/>
                <w:color w:val="FF0000"/>
                <w:sz w:val="19"/>
                <w:szCs w:val="19"/>
                <w:highlight w:val="green"/>
                <w:lang w:eastAsia="pt-BR"/>
              </w:rPr>
              <w:t>Fundatec</w:t>
            </w:r>
            <w:r w:rsidR="008E6D47">
              <w:rPr>
                <w:rFonts w:ascii="Book Antiqua" w:eastAsia="Times New Roman" w:hAnsi="Book Antiqua" w:cs="Times New Roman"/>
                <w:b/>
                <w:i/>
                <w:color w:val="FF0000"/>
                <w:sz w:val="19"/>
                <w:szCs w:val="19"/>
                <w:lang w:eastAsia="pt-BR"/>
              </w:rPr>
              <w:t>: #</w:t>
            </w:r>
            <w:r w:rsidR="008E6D47">
              <w:rPr>
                <w:rFonts w:ascii="Book Antiqua" w:eastAsia="Times New Roman" w:hAnsi="Book Antiqua" w:cs="Times New Roman"/>
                <w:b/>
                <w:i/>
                <w:color w:val="FF0000"/>
                <w:sz w:val="19"/>
                <w:szCs w:val="19"/>
                <w:highlight w:val="green"/>
                <w:lang w:eastAsia="pt-BR"/>
              </w:rPr>
              <w:t>VUNESP</w:t>
            </w:r>
            <w:r>
              <w:rPr>
                <w:rFonts w:ascii="Book Antiqua" w:eastAsia="Times New Roman" w:hAnsi="Book Antiqua" w:cs="Times New Roman"/>
                <w:sz w:val="19"/>
                <w:szCs w:val="19"/>
                <w:lang w:eastAsia="pt-BR"/>
              </w:rPr>
              <w:t>:</w:t>
            </w:r>
            <w:r w:rsidRPr="000A12F6">
              <w:rPr>
                <w:rFonts w:ascii="Book Antiqua" w:eastAsia="Times New Roman" w:hAnsi="Book Antiqua" w:cs="Times New Roman"/>
                <w:sz w:val="19"/>
                <w:szCs w:val="19"/>
                <w:lang w:eastAsia="pt-BR"/>
              </w:rPr>
              <w:t xml:space="preserve"> </w:t>
            </w:r>
            <w:r w:rsidRPr="00B2777E">
              <w:rPr>
                <w:rFonts w:ascii="Book Antiqua" w:eastAsia="Times New Roman" w:hAnsi="Book Antiqua" w:cs="Times New Roman"/>
                <w:b/>
                <w:bCs/>
                <w:sz w:val="19"/>
                <w:szCs w:val="19"/>
                <w:highlight w:val="magenta"/>
                <w:lang w:eastAsia="pt-BR"/>
              </w:rPr>
              <w:t>Tese 09</w:t>
            </w:r>
            <w:r>
              <w:rPr>
                <w:rFonts w:ascii="Book Antiqua" w:eastAsia="Times New Roman" w:hAnsi="Book Antiqua" w:cs="Times New Roman"/>
                <w:sz w:val="19"/>
                <w:szCs w:val="19"/>
                <w:lang w:eastAsia="pt-BR"/>
              </w:rPr>
              <w:t xml:space="preserve">: </w:t>
            </w:r>
            <w:r w:rsidRPr="00B2777E">
              <w:rPr>
                <w:rFonts w:ascii="Book Antiqua" w:eastAsia="Times New Roman" w:hAnsi="Book Antiqua" w:cs="Times New Roman"/>
                <w:sz w:val="19"/>
                <w:szCs w:val="19"/>
                <w:lang w:eastAsia="pt-BR"/>
              </w:rPr>
              <w:t xml:space="preserve">A obrigação de recuperar a degradação ambiental é do titular da propriedade do imóvel, mesmo que não tenha contribuído para a deflagração do dano, tendo em conta sua natureza </w:t>
            </w:r>
            <w:r w:rsidRPr="00B2777E">
              <w:rPr>
                <w:rFonts w:ascii="Book Antiqua" w:eastAsia="Times New Roman" w:hAnsi="Book Antiqua" w:cs="Times New Roman"/>
                <w:i/>
                <w:iCs/>
                <w:sz w:val="19"/>
                <w:szCs w:val="19"/>
                <w:lang w:eastAsia="pt-BR"/>
              </w:rPr>
              <w:t>propter rem</w:t>
            </w:r>
            <w:r w:rsidR="000B7016">
              <w:rPr>
                <w:rFonts w:ascii="Book Antiqua" w:eastAsia="Times New Roman" w:hAnsi="Book Antiqua" w:cs="Times New Roman"/>
                <w:i/>
                <w:iCs/>
                <w:sz w:val="19"/>
                <w:szCs w:val="19"/>
                <w:lang w:eastAsia="pt-BR"/>
              </w:rPr>
              <w:t>.</w:t>
            </w:r>
          </w:p>
          <w:p w14:paraId="7C30A2AA" w14:textId="77777777" w:rsidR="00C70149" w:rsidRDefault="00C70149" w:rsidP="009F55EC">
            <w:pPr>
              <w:jc w:val="both"/>
              <w:rPr>
                <w:rFonts w:ascii="Book Antiqua" w:eastAsia="Times New Roman" w:hAnsi="Book Antiqua" w:cs="Times New Roman"/>
                <w:b/>
                <w:sz w:val="19"/>
                <w:szCs w:val="19"/>
                <w:lang w:eastAsia="pt-BR"/>
              </w:rPr>
            </w:pPr>
          </w:p>
          <w:p w14:paraId="4AD875B3" w14:textId="0ED7516E" w:rsidR="00D21ACF" w:rsidRPr="00D21ACF" w:rsidRDefault="00D21ACF" w:rsidP="00D21ACF">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A1D06">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MPPR-2023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4</w:t>
            </w:r>
            <w:r w:rsidRPr="00D21ACF">
              <w:rPr>
                <w:rFonts w:ascii="Book Antiqua" w:eastAsia="Times New Roman" w:hAnsi="Book Antiqua" w:cs="Times New Roman"/>
                <w:b/>
                <w:bCs/>
                <w:sz w:val="19"/>
                <w:szCs w:val="19"/>
                <w:lang w:eastAsia="pt-BR"/>
              </w:rPr>
              <w:t xml:space="preserve">. </w:t>
            </w:r>
            <w:r w:rsidRPr="00D21ACF">
              <w:rPr>
                <w:rFonts w:ascii="Book Antiqua" w:eastAsia="Times New Roman" w:hAnsi="Book Antiqua" w:cs="Times New Roman"/>
                <w:b/>
                <w:bCs/>
                <w:sz w:val="19"/>
                <w:szCs w:val="19"/>
                <w:highlight w:val="yellow"/>
                <w:lang w:eastAsia="pt-BR"/>
              </w:rPr>
              <w:t>As APPs e a Reserva Legal justificam-se onde há vegetação nativa remanescente, mas com maior razão onde, em conseqüência de desmatamento ilegal, a flora local já não existe, embora devesse existir</w:t>
            </w:r>
            <w:r w:rsidRPr="00D21ACF">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D21ACF">
              <w:rPr>
                <w:rFonts w:ascii="Book Antiqua" w:eastAsia="Times New Roman" w:hAnsi="Book Antiqua" w:cs="Times New Roman"/>
                <w:b/>
                <w:bCs/>
                <w:sz w:val="19"/>
                <w:szCs w:val="19"/>
                <w:lang w:eastAsia="pt-BR"/>
              </w:rPr>
              <w:t>5. Os deveres associados às APPs e à Reserva Legal têm natureza de obrigação propter rem, isto é, aderem ao título de domínio ou posse.</w:t>
            </w:r>
            <w:r>
              <w:rPr>
                <w:rFonts w:ascii="Book Antiqua" w:eastAsia="Times New Roman" w:hAnsi="Book Antiqua" w:cs="Times New Roman"/>
                <w:b/>
                <w:bCs/>
                <w:sz w:val="19"/>
                <w:szCs w:val="19"/>
                <w:lang w:eastAsia="pt-BR"/>
              </w:rPr>
              <w:t xml:space="preserve"> </w:t>
            </w:r>
            <w:r w:rsidRPr="00D21ACF">
              <w:rPr>
                <w:rFonts w:ascii="Book Antiqua" w:eastAsia="Times New Roman" w:hAnsi="Book Antiqua" w:cs="Times New Roman"/>
                <w:b/>
                <w:bCs/>
                <w:sz w:val="19"/>
                <w:szCs w:val="19"/>
                <w:lang w:eastAsia="pt-BR"/>
              </w:rPr>
              <w:t>Precedentes do STJ</w:t>
            </w:r>
            <w:r w:rsidRPr="00D21AC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r w:rsidRPr="00D21ACF">
              <w:rPr>
                <w:rFonts w:ascii="Book Antiqua" w:eastAsia="Times New Roman" w:hAnsi="Book Antiqua" w:cs="Times New Roman"/>
                <w:sz w:val="19"/>
                <w:szCs w:val="19"/>
                <w:lang w:eastAsia="pt-BR"/>
              </w:rPr>
              <w:t xml:space="preserve">REsp 948921/SP, </w:t>
            </w:r>
            <w:r>
              <w:rPr>
                <w:rFonts w:ascii="Book Antiqua" w:eastAsia="Times New Roman" w:hAnsi="Book Antiqua" w:cs="Times New Roman"/>
                <w:sz w:val="19"/>
                <w:szCs w:val="19"/>
                <w:lang w:eastAsia="pt-BR"/>
              </w:rPr>
              <w:t>R</w:t>
            </w:r>
            <w:r w:rsidRPr="00D21ACF">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D21ACF">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D21ACF">
              <w:rPr>
                <w:rFonts w:ascii="Book Antiqua" w:eastAsia="Times New Roman" w:hAnsi="Book Antiqua" w:cs="Times New Roman"/>
                <w:sz w:val="19"/>
                <w:szCs w:val="19"/>
                <w:lang w:eastAsia="pt-BR"/>
              </w:rPr>
              <w:t xml:space="preserve"> Herman Benjamin, j</w:t>
            </w:r>
            <w:r>
              <w:rPr>
                <w:rFonts w:ascii="Book Antiqua" w:eastAsia="Times New Roman" w:hAnsi="Book Antiqua" w:cs="Times New Roman"/>
                <w:sz w:val="19"/>
                <w:szCs w:val="19"/>
                <w:lang w:eastAsia="pt-BR"/>
              </w:rPr>
              <w:t>.</w:t>
            </w:r>
            <w:r w:rsidRPr="00D21ACF">
              <w:rPr>
                <w:rFonts w:ascii="Book Antiqua" w:eastAsia="Times New Roman" w:hAnsi="Book Antiqua" w:cs="Times New Roman"/>
                <w:sz w:val="19"/>
                <w:szCs w:val="19"/>
                <w:lang w:eastAsia="pt-BR"/>
              </w:rPr>
              <w:t xml:space="preserve"> 23/10/07</w:t>
            </w:r>
            <w:r>
              <w:rPr>
                <w:rFonts w:ascii="Book Antiqua" w:eastAsia="Times New Roman" w:hAnsi="Book Antiqua" w:cs="Times New Roman"/>
                <w:sz w:val="19"/>
                <w:szCs w:val="19"/>
                <w:lang w:eastAsia="pt-BR"/>
              </w:rPr>
              <w:t>.</w:t>
            </w:r>
          </w:p>
          <w:p w14:paraId="3C2EEFE5" w14:textId="77777777" w:rsidR="00D21ACF" w:rsidRPr="00D21ACF" w:rsidRDefault="00D21ACF" w:rsidP="009F55EC">
            <w:pPr>
              <w:jc w:val="both"/>
              <w:rPr>
                <w:rFonts w:ascii="Book Antiqua" w:eastAsia="Times New Roman" w:hAnsi="Book Antiqua" w:cs="Times New Roman"/>
                <w:sz w:val="19"/>
                <w:szCs w:val="19"/>
                <w:lang w:eastAsia="pt-BR"/>
              </w:rPr>
            </w:pPr>
          </w:p>
          <w:p w14:paraId="538F8076" w14:textId="05B63B00" w:rsidR="009F55EC" w:rsidRPr="009F55EC" w:rsidRDefault="009F55EC" w:rsidP="009F55E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F55EC">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F55EC">
              <w:rPr>
                <w:rFonts w:ascii="Book Antiqua" w:eastAsia="Times New Roman" w:hAnsi="Book Antiqua" w:cs="Times New Roman"/>
                <w:bCs/>
                <w:sz w:val="19"/>
                <w:szCs w:val="19"/>
                <w:lang w:eastAsia="pt-BR"/>
              </w:rPr>
              <w:t>Um cidadão, por descuido, iniciou um incêndio em sua propriedade, situada em área rural coberta pelo bioma campos, o que resultou na destruição da vegetação nativa de outras duas propriedades vizinhas.</w:t>
            </w:r>
            <w:r>
              <w:rPr>
                <w:rFonts w:ascii="Book Antiqua" w:eastAsia="Times New Roman" w:hAnsi="Book Antiqua" w:cs="Times New Roman"/>
                <w:bCs/>
                <w:sz w:val="19"/>
                <w:szCs w:val="19"/>
                <w:lang w:eastAsia="pt-BR"/>
              </w:rPr>
              <w:t xml:space="preserve"> </w:t>
            </w:r>
            <w:r w:rsidRPr="009F55EC">
              <w:rPr>
                <w:rFonts w:ascii="Book Antiqua" w:eastAsia="Times New Roman" w:hAnsi="Book Antiqua" w:cs="Times New Roman"/>
                <w:bCs/>
                <w:sz w:val="19"/>
                <w:szCs w:val="19"/>
                <w:lang w:eastAsia="pt-BR"/>
              </w:rPr>
              <w:t>A respeito da situação hipotética apresentada e de aspectos legais a ela relacionados, julgue o próximo item</w:t>
            </w:r>
            <w:r>
              <w:rPr>
                <w:rFonts w:ascii="Book Antiqua" w:eastAsia="Times New Roman" w:hAnsi="Book Antiqua" w:cs="Times New Roman"/>
                <w:bCs/>
                <w:sz w:val="19"/>
                <w:szCs w:val="19"/>
                <w:lang w:eastAsia="pt-BR"/>
              </w:rPr>
              <w:t xml:space="preserve">: </w:t>
            </w:r>
            <w:r w:rsidRPr="009F55EC">
              <w:rPr>
                <w:rFonts w:ascii="Book Antiqua" w:eastAsia="Times New Roman" w:hAnsi="Book Antiqua" w:cs="Times New Roman"/>
                <w:bCs/>
                <w:sz w:val="19"/>
                <w:szCs w:val="19"/>
                <w:lang w:eastAsia="pt-BR"/>
              </w:rPr>
              <w:t>Caso o cidadão venda a sua propriedade, o novo proprietário deverá responder por eventuais obrigações ambientais ainda pendentes de cumprimento, haja vista a sua natureza real.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§2º, CFlo e Súmula 623, STJ (citada acima).</w:t>
            </w:r>
          </w:p>
          <w:p w14:paraId="09F9E0AC" w14:textId="77777777" w:rsidR="009F55EC" w:rsidRDefault="009F55EC" w:rsidP="00AD457D">
            <w:pPr>
              <w:jc w:val="both"/>
              <w:rPr>
                <w:rFonts w:ascii="Book Antiqua" w:eastAsia="Times New Roman" w:hAnsi="Book Antiqua" w:cs="Times New Roman"/>
                <w:b/>
                <w:sz w:val="19"/>
                <w:szCs w:val="19"/>
                <w:lang w:eastAsia="pt-BR"/>
              </w:rPr>
            </w:pPr>
          </w:p>
          <w:p w14:paraId="11D19D39" w14:textId="1BB64CA7" w:rsidR="008B400E" w:rsidRDefault="008B400E" w:rsidP="00AD457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713C4">
              <w:rPr>
                <w:rFonts w:ascii="Book Antiqua" w:eastAsia="Times New Roman" w:hAnsi="Book Antiqua" w:cs="Times New Roman"/>
                <w:b/>
                <w:sz w:val="19"/>
                <w:szCs w:val="19"/>
                <w:highlight w:val="yellow"/>
                <w:lang w:eastAsia="pt-BR"/>
              </w:rPr>
              <w:t>DPEBA-2021-FCC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713C4">
              <w:rPr>
                <w:rFonts w:ascii="Book Antiqua" w:eastAsia="Times New Roman" w:hAnsi="Book Antiqua" w:cs="Times New Roman"/>
                <w:bCs/>
                <w:sz w:val="19"/>
                <w:szCs w:val="19"/>
                <w:lang w:eastAsia="pt-BR"/>
              </w:rPr>
              <w:t>Agenor adquiriu imóvel em área rural, desconhecendo o fato de que, no local, a edificação se deu a partir de desmatamento de vegetação nativa. A obra foi realizada sem a autorização dos órgãos de proteção ambiental competentes. Em razão dos danos ambientais, o Ministério Público ajuizou ação de reparação de danos em face de Agenor. Nesse caso,</w:t>
            </w:r>
            <w:r>
              <w:rPr>
                <w:rFonts w:ascii="Book Antiqua" w:eastAsia="Times New Roman" w:hAnsi="Book Antiqua" w:cs="Times New Roman"/>
                <w:bCs/>
                <w:sz w:val="19"/>
                <w:szCs w:val="19"/>
                <w:lang w:eastAsia="pt-BR"/>
              </w:rPr>
              <w:t xml:space="preserve"> </w:t>
            </w:r>
            <w:r w:rsidRPr="00C713C4">
              <w:rPr>
                <w:rFonts w:ascii="Book Antiqua" w:eastAsia="Times New Roman" w:hAnsi="Book Antiqua" w:cs="Times New Roman"/>
                <w:bCs/>
                <w:sz w:val="19"/>
                <w:szCs w:val="19"/>
                <w:lang w:eastAsia="pt-BR"/>
              </w:rPr>
              <w:t>as obrigações ambientais possuem natureza propter rem, sendo admissível cobrá-las do adquirente do imóvel e/ou do(s) antigo(s) proprietário(s), ficando tal prerrogativa à escolha do credor.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§2º, CFlo e Súmula 623, STJ (citada acima).</w:t>
            </w:r>
          </w:p>
          <w:p w14:paraId="79FE2D6F" w14:textId="77777777" w:rsidR="008B400E" w:rsidRDefault="008B400E" w:rsidP="00AD457D">
            <w:pPr>
              <w:jc w:val="both"/>
              <w:rPr>
                <w:rFonts w:ascii="Book Antiqua" w:eastAsia="Times New Roman" w:hAnsi="Book Antiqua" w:cs="Times New Roman"/>
                <w:b/>
                <w:sz w:val="19"/>
                <w:szCs w:val="19"/>
                <w:lang w:eastAsia="pt-BR"/>
              </w:rPr>
            </w:pPr>
          </w:p>
          <w:p w14:paraId="45952425" w14:textId="70A1AEA7" w:rsidR="003713DA" w:rsidRPr="00C70149" w:rsidRDefault="00FB133E" w:rsidP="00AD457D">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7C1AF6">
              <w:rPr>
                <w:rFonts w:ascii="Book Antiqua" w:eastAsia="Times New Roman" w:hAnsi="Book Antiqua" w:cs="Times New Roman"/>
                <w:b/>
                <w:sz w:val="19"/>
                <w:szCs w:val="19"/>
                <w:highlight w:val="yellow"/>
                <w:lang w:eastAsia="pt-BR"/>
              </w:rPr>
              <w:t>TJDFT-2014-CESPE</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Cs/>
                <w:sz w:val="19"/>
                <w:szCs w:val="19"/>
                <w:lang w:eastAsia="pt-BR"/>
              </w:rPr>
              <w:t xml:space="preserve">: João instalou, em terreno de sua propriedade, situado na região industrial de Brasília – DF, um depósito de determinado produto químico. Por descuido de um de seus funcionários, um galão do produto foi derramado no solo da propriedade. O funcionário decidiu não relatar o episódio aos seus superiores. Após quatro meses do ocorrido, em razão de dívidas contraídas com o investimento, João decidiu vender a propriedade e contratou uma empresa de auditoria ambiental para analisar se havia algum dano na propriedade. Os auditores afirmaram que havia risco de o produto atingir o lençol freático, o que ainda não ocorrera. O novo comprador, Pedro, por descuido na análise dos documentos referentes ao imóvel, não observou o laudo técnico, que apontava risco de contaminação do lençol freático, e continuou a desenvolver a mesma atividade que João. Após um ano da compra do imóvel, Pedro recebeu a visita de fiscais do órgão ambiental fiscalizador, que analisavam o solo da região. Após análise da qualidade do solo, foi constatado que o lençol freático que abastecia a região havia sido contaminado por derramamento de produto químico no solo. Pedro foi autuado por contaminação do lençol freático, conforme previsão das normas aplicáveis. Em face dessa situação hipotética e considerando as normas e a jurisprudência aplicáveis, assinale a opção correta: Pedro pode ser responsabilizado civilmente, pois a responsabilidade de reparar o dano pode ser atribuída ao novo proprietário, ainda que este não tenha dado diretamente causa ao dano. </w:t>
            </w:r>
            <w:r w:rsidRPr="000A12F6">
              <w:rPr>
                <w:rFonts w:ascii="Book Antiqua" w:eastAsia="Times New Roman" w:hAnsi="Book Antiqua" w:cs="Times New Roman"/>
                <w:b/>
                <w:sz w:val="19"/>
                <w:szCs w:val="19"/>
                <w:lang w:eastAsia="pt-BR"/>
              </w:rPr>
              <w:t>BL: art. 2º, §2º do CFLO.</w:t>
            </w:r>
          </w:p>
        </w:tc>
      </w:tr>
    </w:tbl>
    <w:p w14:paraId="446EDC78" w14:textId="3F888745" w:rsidR="00C94C02" w:rsidRPr="00DF407F" w:rsidRDefault="00C94C02" w:rsidP="00C94C02">
      <w:pPr>
        <w:spacing w:before="100" w:beforeAutospacing="1" w:after="100" w:afterAutospacing="1" w:line="240" w:lineRule="auto"/>
        <w:ind w:firstLine="570"/>
        <w:jc w:val="both"/>
        <w:rPr>
          <w:rFonts w:ascii="Book Antiqua" w:eastAsia="Times New Roman" w:hAnsi="Book Antiqua" w:cs="Times New Roman"/>
          <w:b/>
          <w:bCs/>
          <w:sz w:val="19"/>
          <w:szCs w:val="19"/>
          <w:lang w:eastAsia="pt-BR"/>
        </w:rPr>
      </w:pPr>
      <w:r w:rsidRPr="000A12F6">
        <w:rPr>
          <w:rFonts w:ascii="Book Antiqua" w:eastAsia="Times New Roman" w:hAnsi="Book Antiqua" w:cs="Times New Roman"/>
          <w:b/>
          <w:color w:val="000000"/>
          <w:sz w:val="19"/>
          <w:szCs w:val="19"/>
          <w:highlight w:val="magenta"/>
          <w:lang w:eastAsia="pt-BR"/>
        </w:rPr>
        <w:lastRenderedPageBreak/>
        <w:t>Art. 3</w:t>
      </w:r>
      <w:r w:rsidRPr="000A12F6">
        <w:rPr>
          <w:rFonts w:ascii="Book Antiqua" w:eastAsia="Times New Roman" w:hAnsi="Book Antiqua" w:cs="Times New Roman"/>
          <w:b/>
          <w:color w:val="000000"/>
          <w:sz w:val="19"/>
          <w:szCs w:val="19"/>
          <w:highlight w:val="magenta"/>
          <w:u w:val="single"/>
          <w:vertAlign w:val="superscript"/>
          <w:lang w:eastAsia="pt-BR"/>
        </w:rPr>
        <w:t>o</w:t>
      </w:r>
      <w:r w:rsidR="00DF407F">
        <w:rPr>
          <w:rFonts w:ascii="Book Antiqua" w:eastAsia="Times New Roman" w:hAnsi="Book Antiqua" w:cs="Times New Roman"/>
          <w:color w:val="000000"/>
          <w:sz w:val="19"/>
          <w:szCs w:val="19"/>
          <w:lang w:eastAsia="pt-BR"/>
        </w:rPr>
        <w:t xml:space="preserve">. </w:t>
      </w:r>
      <w:r w:rsidRPr="00DF407F">
        <w:rPr>
          <w:rFonts w:ascii="Book Antiqua" w:eastAsia="Times New Roman" w:hAnsi="Book Antiqua" w:cs="Times New Roman"/>
          <w:b/>
          <w:bCs/>
          <w:color w:val="000000"/>
          <w:sz w:val="19"/>
          <w:szCs w:val="19"/>
          <w:lang w:eastAsia="pt-BR"/>
        </w:rPr>
        <w:t xml:space="preserve">Para os efeitos desta Lei, </w:t>
      </w:r>
      <w:r w:rsidRPr="00DF407F">
        <w:rPr>
          <w:rFonts w:ascii="Book Antiqua" w:eastAsia="Times New Roman" w:hAnsi="Book Antiqua" w:cs="Times New Roman"/>
          <w:b/>
          <w:bCs/>
          <w:caps/>
          <w:color w:val="000000"/>
          <w:sz w:val="19"/>
          <w:szCs w:val="19"/>
          <w:highlight w:val="green"/>
          <w:lang w:eastAsia="pt-BR"/>
        </w:rPr>
        <w:t>entende-se</w:t>
      </w:r>
      <w:r w:rsidRPr="00DF407F">
        <w:rPr>
          <w:rFonts w:ascii="Book Antiqua" w:eastAsia="Times New Roman" w:hAnsi="Book Antiqua" w:cs="Times New Roman"/>
          <w:b/>
          <w:bCs/>
          <w:color w:val="000000"/>
          <w:sz w:val="19"/>
          <w:szCs w:val="19"/>
          <w:lang w:eastAsia="pt-BR"/>
        </w:rPr>
        <w:t xml:space="preserve"> por:</w:t>
      </w:r>
    </w:p>
    <w:p w14:paraId="6C0CB43E" w14:textId="3D2A0721" w:rsidR="00C94C02" w:rsidRPr="00E403EE"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FA0E5C">
        <w:rPr>
          <w:rFonts w:ascii="Book Antiqua" w:eastAsia="Times New Roman" w:hAnsi="Book Antiqua" w:cs="Times New Roman"/>
          <w:b/>
          <w:bCs/>
          <w:color w:val="000000"/>
          <w:sz w:val="19"/>
          <w:szCs w:val="19"/>
          <w:lang w:eastAsia="pt-BR"/>
        </w:rPr>
        <w:t xml:space="preserve">I - </w:t>
      </w:r>
      <w:r w:rsidRPr="00FA0E5C">
        <w:rPr>
          <w:rFonts w:ascii="Book Antiqua" w:eastAsia="Times New Roman" w:hAnsi="Book Antiqua" w:cs="Times New Roman"/>
          <w:b/>
          <w:bCs/>
          <w:caps/>
          <w:color w:val="000000"/>
          <w:sz w:val="19"/>
          <w:szCs w:val="19"/>
          <w:shd w:val="clear" w:color="auto" w:fill="F7CAAC" w:themeFill="accent2" w:themeFillTint="66"/>
          <w:lang w:eastAsia="pt-BR"/>
        </w:rPr>
        <w:t>Amazônia Legal</w:t>
      </w:r>
      <w:r w:rsidRPr="00FA0E5C">
        <w:rPr>
          <w:rFonts w:ascii="Book Antiqua" w:eastAsia="Times New Roman" w:hAnsi="Book Antiqua" w:cs="Times New Roman"/>
          <w:b/>
          <w:bCs/>
          <w:color w:val="000000"/>
          <w:sz w:val="19"/>
          <w:szCs w:val="19"/>
          <w:lang w:eastAsia="pt-BR"/>
        </w:rPr>
        <w:t xml:space="preserve">: os Estados do Acre, </w:t>
      </w:r>
      <w:r w:rsidRPr="00FA0E5C">
        <w:rPr>
          <w:rFonts w:ascii="Book Antiqua" w:eastAsia="Times New Roman" w:hAnsi="Book Antiqua" w:cs="Times New Roman"/>
          <w:b/>
          <w:bCs/>
          <w:color w:val="000000"/>
          <w:sz w:val="19"/>
          <w:szCs w:val="19"/>
          <w:highlight w:val="yellow"/>
          <w:lang w:eastAsia="pt-BR"/>
        </w:rPr>
        <w:t>Pará</w:t>
      </w:r>
      <w:r w:rsidRPr="00FA0E5C">
        <w:rPr>
          <w:rFonts w:ascii="Book Antiqua" w:eastAsia="Times New Roman" w:hAnsi="Book Antiqua" w:cs="Times New Roman"/>
          <w:b/>
          <w:bCs/>
          <w:color w:val="000000"/>
          <w:sz w:val="19"/>
          <w:szCs w:val="19"/>
          <w:lang w:eastAsia="pt-BR"/>
        </w:rPr>
        <w:t xml:space="preserve">, Amazonas, Roraima, Rondônia, Amapá e Mato Grosso e as regiões situadas ao norte do paralelo 13° S, dos Estados de Tocantins e Goiás, e </w:t>
      </w:r>
      <w:r w:rsidRPr="00FA0E5C">
        <w:rPr>
          <w:rFonts w:ascii="Book Antiqua" w:eastAsia="Times New Roman" w:hAnsi="Book Antiqua" w:cs="Times New Roman"/>
          <w:b/>
          <w:bCs/>
          <w:color w:val="000000"/>
          <w:sz w:val="19"/>
          <w:szCs w:val="19"/>
          <w:highlight w:val="cyan"/>
          <w:lang w:eastAsia="pt-BR"/>
        </w:rPr>
        <w:t>ao oeste do meridiano de 44° W</w:t>
      </w:r>
      <w:r w:rsidRPr="00FA0E5C">
        <w:rPr>
          <w:rFonts w:ascii="Book Antiqua" w:eastAsia="Times New Roman" w:hAnsi="Book Antiqua" w:cs="Times New Roman"/>
          <w:b/>
          <w:bCs/>
          <w:color w:val="000000"/>
          <w:sz w:val="19"/>
          <w:szCs w:val="19"/>
          <w:lang w:eastAsia="pt-BR"/>
        </w:rPr>
        <w:t xml:space="preserve">, </w:t>
      </w:r>
      <w:r w:rsidRPr="00FA0E5C">
        <w:rPr>
          <w:rFonts w:ascii="Book Antiqua" w:eastAsia="Times New Roman" w:hAnsi="Book Antiqua" w:cs="Times New Roman"/>
          <w:b/>
          <w:bCs/>
          <w:color w:val="000000"/>
          <w:sz w:val="19"/>
          <w:szCs w:val="19"/>
          <w:highlight w:val="yellow"/>
          <w:lang w:eastAsia="pt-BR"/>
        </w:rPr>
        <w:t>do Estado do Maranhão</w:t>
      </w:r>
      <w:r w:rsidRPr="00260A33">
        <w:rPr>
          <w:rFonts w:ascii="Book Antiqua" w:eastAsia="Times New Roman" w:hAnsi="Book Antiqua" w:cs="Times New Roman"/>
          <w:color w:val="000000"/>
          <w:sz w:val="18"/>
          <w:szCs w:val="18"/>
          <w:lang w:eastAsia="pt-BR"/>
        </w:rPr>
        <w:t>;</w:t>
      </w:r>
      <w:r w:rsidR="00194D10" w:rsidRPr="00260A33">
        <w:rPr>
          <w:rFonts w:ascii="Book Antiqua" w:eastAsia="Times New Roman" w:hAnsi="Book Antiqua" w:cs="Times New Roman"/>
          <w:color w:val="000000"/>
          <w:sz w:val="18"/>
          <w:szCs w:val="18"/>
          <w:lang w:eastAsia="pt-BR"/>
        </w:rPr>
        <w:t xml:space="preserve"> </w:t>
      </w:r>
      <w:r w:rsidR="00194D10" w:rsidRPr="00260A33">
        <w:rPr>
          <w:rFonts w:ascii="Book Antiqua" w:eastAsia="Times New Roman" w:hAnsi="Book Antiqua" w:cs="Times New Roman"/>
          <w:b/>
          <w:bCs/>
          <w:color w:val="FF0000"/>
          <w:sz w:val="16"/>
          <w:szCs w:val="16"/>
          <w:u w:val="single"/>
          <w:lang w:eastAsia="pt-BR"/>
        </w:rPr>
        <w:t>(PGEAC-2012)</w:t>
      </w:r>
      <w:r w:rsidR="0054775C" w:rsidRPr="00260A33">
        <w:rPr>
          <w:rFonts w:ascii="Book Antiqua" w:eastAsia="Times New Roman" w:hAnsi="Book Antiqua" w:cs="Times New Roman"/>
          <w:color w:val="000000"/>
          <w:sz w:val="18"/>
          <w:szCs w:val="18"/>
          <w:lang w:eastAsia="pt-BR"/>
        </w:rPr>
        <w:t xml:space="preserve"> </w:t>
      </w:r>
      <w:r w:rsidR="0054775C" w:rsidRPr="00260A33">
        <w:rPr>
          <w:rFonts w:ascii="Book Antiqua" w:eastAsia="Times New Roman" w:hAnsi="Book Antiqua" w:cs="Times New Roman"/>
          <w:b/>
          <w:bCs/>
          <w:color w:val="FF0000"/>
          <w:sz w:val="16"/>
          <w:szCs w:val="16"/>
          <w:u w:val="single"/>
          <w:lang w:eastAsia="pt-BR"/>
        </w:rPr>
        <w:t>(TJSC-2013)</w:t>
      </w:r>
      <w:r w:rsidR="00FA0E5C" w:rsidRPr="00260A33">
        <w:rPr>
          <w:rFonts w:ascii="Book Antiqua" w:eastAsia="Times New Roman" w:hAnsi="Book Antiqua" w:cs="Times New Roman"/>
          <w:b/>
          <w:bCs/>
          <w:color w:val="FF0000"/>
          <w:sz w:val="16"/>
          <w:szCs w:val="16"/>
          <w:lang w:eastAsia="pt-BR"/>
        </w:rPr>
        <w:t xml:space="preserve"> </w:t>
      </w:r>
      <w:r w:rsidR="00FA0E5C" w:rsidRPr="00260A33">
        <w:rPr>
          <w:rFonts w:ascii="Book Antiqua" w:hAnsi="Book Antiqua" w:cs="Arial"/>
          <w:b/>
          <w:bCs/>
          <w:color w:val="FF0000"/>
          <w:sz w:val="16"/>
          <w:szCs w:val="16"/>
          <w:u w:val="single"/>
        </w:rPr>
        <w:t>(PGM-João Pessoa/PB-2018)</w:t>
      </w:r>
      <w:r w:rsidR="004F10E3" w:rsidRPr="00260A33">
        <w:rPr>
          <w:rFonts w:ascii="Book Antiqua" w:eastAsia="Times New Roman" w:hAnsi="Book Antiqua" w:cs="Times New Roman"/>
          <w:b/>
          <w:bCs/>
          <w:color w:val="FF0000"/>
          <w:sz w:val="16"/>
          <w:szCs w:val="16"/>
          <w:lang w:eastAsia="pt-BR"/>
        </w:rPr>
        <w:t xml:space="preserve"> </w:t>
      </w:r>
      <w:r w:rsidR="004F10E3" w:rsidRPr="00260A33">
        <w:rPr>
          <w:rFonts w:ascii="Book Antiqua" w:eastAsia="Times New Roman" w:hAnsi="Book Antiqua" w:cs="Times New Roman"/>
          <w:b/>
          <w:bCs/>
          <w:color w:val="FF0000"/>
          <w:sz w:val="16"/>
          <w:szCs w:val="16"/>
          <w:u w:val="single"/>
          <w:lang w:eastAsia="pt-BR"/>
        </w:rPr>
        <w:t>(TJPA-2019)</w:t>
      </w:r>
      <w:r w:rsidR="004B5343">
        <w:rPr>
          <w:rFonts w:ascii="Book Antiqua" w:eastAsia="Times New Roman" w:hAnsi="Book Antiqua" w:cs="Times New Roman"/>
          <w:b/>
          <w:bCs/>
          <w:color w:val="FF0000"/>
          <w:sz w:val="16"/>
          <w:szCs w:val="16"/>
          <w:lang w:eastAsia="pt-BR"/>
        </w:rPr>
        <w:t xml:space="preserve"> </w:t>
      </w:r>
      <w:r w:rsidR="004B5343" w:rsidRPr="00260A33">
        <w:rPr>
          <w:rFonts w:ascii="Book Antiqua" w:eastAsia="Times New Roman" w:hAnsi="Book Antiqua" w:cs="Times New Roman"/>
          <w:b/>
          <w:bCs/>
          <w:color w:val="FF0000"/>
          <w:sz w:val="16"/>
          <w:szCs w:val="16"/>
          <w:u w:val="single"/>
          <w:lang w:eastAsia="pt-BR"/>
        </w:rPr>
        <w:t>(DPETO-2</w:t>
      </w:r>
      <w:r w:rsidR="004B5343">
        <w:rPr>
          <w:rFonts w:ascii="Book Antiqua" w:eastAsia="Times New Roman" w:hAnsi="Book Antiqua" w:cs="Times New Roman"/>
          <w:b/>
          <w:bCs/>
          <w:color w:val="FF0000"/>
          <w:sz w:val="16"/>
          <w:szCs w:val="16"/>
          <w:u w:val="single"/>
          <w:lang w:eastAsia="pt-BR"/>
        </w:rPr>
        <w:t>022</w:t>
      </w:r>
      <w:r w:rsidR="004B5343" w:rsidRPr="00260A33">
        <w:rPr>
          <w:rFonts w:ascii="Book Antiqua" w:eastAsia="Times New Roman" w:hAnsi="Book Antiqua" w:cs="Times New Roman"/>
          <w:b/>
          <w:bCs/>
          <w:color w:val="FF0000"/>
          <w:sz w:val="16"/>
          <w:szCs w:val="16"/>
          <w:u w:val="single"/>
          <w:lang w:eastAsia="pt-BR"/>
        </w:rPr>
        <w:t>)</w:t>
      </w:r>
      <w:r w:rsidR="000B058D">
        <w:rPr>
          <w:rFonts w:ascii="Book Antiqua" w:eastAsia="Times New Roman" w:hAnsi="Book Antiqua" w:cs="Times New Roman"/>
          <w:b/>
          <w:bCs/>
          <w:color w:val="FF0000"/>
          <w:sz w:val="16"/>
          <w:szCs w:val="16"/>
          <w:lang w:eastAsia="pt-BR"/>
        </w:rPr>
        <w:t xml:space="preserve"> </w:t>
      </w:r>
      <w:r w:rsidR="000B058D">
        <w:rPr>
          <w:rFonts w:ascii="Book Antiqua" w:eastAsia="Times New Roman" w:hAnsi="Book Antiqua" w:cs="Times New Roman"/>
          <w:b/>
          <w:color w:val="FF0000"/>
          <w:sz w:val="16"/>
          <w:szCs w:val="16"/>
          <w:u w:val="single"/>
          <w:lang w:eastAsia="pt-BR"/>
        </w:rPr>
        <w:t>(PGESP-2024)</w:t>
      </w:r>
      <w:r w:rsidR="004251E1">
        <w:rPr>
          <w:rFonts w:ascii="Book Antiqua" w:eastAsia="Times New Roman" w:hAnsi="Book Antiqua" w:cs="Times New Roman"/>
          <w:b/>
          <w:bCs/>
          <w:color w:val="FF0000"/>
          <w:sz w:val="16"/>
          <w:szCs w:val="16"/>
          <w:lang w:eastAsia="pt-BR"/>
        </w:rPr>
        <w:t xml:space="preserve"> </w:t>
      </w:r>
      <w:r w:rsidR="004251E1">
        <w:rPr>
          <w:rFonts w:ascii="Book Antiqua" w:eastAsia="Times New Roman" w:hAnsi="Book Antiqua" w:cs="Times New Roman"/>
          <w:b/>
          <w:bCs/>
          <w:color w:val="FF0000"/>
          <w:sz w:val="16"/>
          <w:szCs w:val="16"/>
          <w:u w:val="single"/>
          <w:lang w:eastAsia="pt-BR"/>
        </w:rPr>
        <w:t>(PCPE-2024)</w:t>
      </w:r>
    </w:p>
    <w:p w14:paraId="3E6BA7C2" w14:textId="073E7020" w:rsidR="00C94C02" w:rsidRPr="004251E1" w:rsidRDefault="00C94C02" w:rsidP="00EF0CD7">
      <w:pPr>
        <w:spacing w:before="100" w:beforeAutospacing="1" w:after="100" w:afterAutospacing="1" w:line="240" w:lineRule="auto"/>
        <w:ind w:firstLine="573"/>
        <w:jc w:val="both"/>
        <w:rPr>
          <w:rFonts w:ascii="Book Antiqua" w:eastAsia="Times New Roman" w:hAnsi="Book Antiqua" w:cs="Times New Roman"/>
          <w:b/>
          <w:color w:val="FF0000"/>
          <w:sz w:val="16"/>
          <w:szCs w:val="16"/>
          <w:lang w:eastAsia="pt-BR"/>
        </w:rPr>
      </w:pPr>
      <w:r w:rsidRPr="00E403EE">
        <w:rPr>
          <w:rFonts w:ascii="Book Antiqua" w:eastAsia="Times New Roman" w:hAnsi="Book Antiqua" w:cs="Times New Roman"/>
          <w:b/>
          <w:bCs/>
          <w:color w:val="000000"/>
          <w:sz w:val="19"/>
          <w:szCs w:val="19"/>
          <w:lang w:eastAsia="pt-BR"/>
        </w:rPr>
        <w:t xml:space="preserve">II - </w:t>
      </w:r>
      <w:r w:rsidRPr="00E403EE">
        <w:rPr>
          <w:rFonts w:ascii="Book Antiqua" w:eastAsia="Times New Roman" w:hAnsi="Book Antiqua" w:cs="Times New Roman"/>
          <w:b/>
          <w:bCs/>
          <w:caps/>
          <w:color w:val="000000"/>
          <w:sz w:val="19"/>
          <w:szCs w:val="19"/>
          <w:shd w:val="clear" w:color="auto" w:fill="F7CAAC" w:themeFill="accent2" w:themeFillTint="66"/>
          <w:lang w:eastAsia="pt-BR"/>
        </w:rPr>
        <w:t>Área de Preservação Permanente</w:t>
      </w:r>
      <w:r w:rsidRPr="00E403EE">
        <w:rPr>
          <w:rFonts w:ascii="Book Antiqua" w:eastAsia="Times New Roman" w:hAnsi="Book Antiqua" w:cs="Times New Roman"/>
          <w:b/>
          <w:bCs/>
          <w:color w:val="000000"/>
          <w:sz w:val="19"/>
          <w:szCs w:val="19"/>
          <w:lang w:eastAsia="pt-BR"/>
        </w:rPr>
        <w:t xml:space="preserve"> - APP: área protegida, </w:t>
      </w:r>
      <w:r w:rsidRPr="00E403EE">
        <w:rPr>
          <w:rFonts w:ascii="Book Antiqua" w:eastAsia="Times New Roman" w:hAnsi="Book Antiqua" w:cs="Times New Roman"/>
          <w:b/>
          <w:bCs/>
          <w:color w:val="000000"/>
          <w:sz w:val="19"/>
          <w:szCs w:val="19"/>
          <w:highlight w:val="cyan"/>
          <w:lang w:eastAsia="pt-BR"/>
        </w:rPr>
        <w:t>coberta</w:t>
      </w:r>
      <w:r w:rsidRPr="00E403EE">
        <w:rPr>
          <w:rFonts w:ascii="Book Antiqua" w:eastAsia="Times New Roman" w:hAnsi="Book Antiqua" w:cs="Times New Roman"/>
          <w:b/>
          <w:bCs/>
          <w:color w:val="000000"/>
          <w:sz w:val="19"/>
          <w:szCs w:val="19"/>
          <w:lang w:eastAsia="pt-BR"/>
        </w:rPr>
        <w:t xml:space="preserve"> ou </w:t>
      </w:r>
      <w:r w:rsidRPr="00E403EE">
        <w:rPr>
          <w:rFonts w:ascii="Book Antiqua" w:eastAsia="Times New Roman" w:hAnsi="Book Antiqua" w:cs="Times New Roman"/>
          <w:b/>
          <w:bCs/>
          <w:color w:val="000000"/>
          <w:sz w:val="19"/>
          <w:szCs w:val="19"/>
          <w:highlight w:val="cyan"/>
          <w:lang w:eastAsia="pt-BR"/>
        </w:rPr>
        <w:t>não</w:t>
      </w:r>
      <w:r w:rsidRPr="00E403EE">
        <w:rPr>
          <w:rFonts w:ascii="Book Antiqua" w:eastAsia="Times New Roman" w:hAnsi="Book Antiqua" w:cs="Times New Roman"/>
          <w:b/>
          <w:bCs/>
          <w:color w:val="000000"/>
          <w:sz w:val="19"/>
          <w:szCs w:val="19"/>
          <w:lang w:eastAsia="pt-BR"/>
        </w:rPr>
        <w:t xml:space="preserve"> </w:t>
      </w:r>
      <w:r w:rsidRPr="00E403EE">
        <w:rPr>
          <w:rFonts w:ascii="Book Antiqua" w:eastAsia="Times New Roman" w:hAnsi="Book Antiqua" w:cs="Times New Roman"/>
          <w:b/>
          <w:bCs/>
          <w:color w:val="000000"/>
          <w:sz w:val="19"/>
          <w:szCs w:val="19"/>
          <w:highlight w:val="yellow"/>
          <w:lang w:eastAsia="pt-BR"/>
        </w:rPr>
        <w:t>por vegetação nativa</w:t>
      </w:r>
      <w:r w:rsidRPr="00E403EE">
        <w:rPr>
          <w:rFonts w:ascii="Book Antiqua" w:eastAsia="Times New Roman" w:hAnsi="Book Antiqua" w:cs="Times New Roman"/>
          <w:b/>
          <w:bCs/>
          <w:color w:val="000000"/>
          <w:sz w:val="19"/>
          <w:szCs w:val="19"/>
          <w:lang w:eastAsia="pt-BR"/>
        </w:rPr>
        <w:t xml:space="preserve">, </w:t>
      </w:r>
      <w:r w:rsidRPr="00E403EE">
        <w:rPr>
          <w:rFonts w:ascii="Book Antiqua" w:eastAsia="Times New Roman" w:hAnsi="Book Antiqua" w:cs="Times New Roman"/>
          <w:b/>
          <w:bCs/>
          <w:color w:val="000000"/>
          <w:sz w:val="19"/>
          <w:szCs w:val="19"/>
          <w:highlight w:val="cyan"/>
          <w:lang w:eastAsia="pt-BR"/>
        </w:rPr>
        <w:t>com a função ambiental de preservar</w:t>
      </w:r>
      <w:r w:rsidRPr="00E403EE">
        <w:rPr>
          <w:rFonts w:ascii="Book Antiqua" w:eastAsia="Times New Roman" w:hAnsi="Book Antiqua" w:cs="Times New Roman"/>
          <w:b/>
          <w:bCs/>
          <w:color w:val="000000"/>
          <w:sz w:val="19"/>
          <w:szCs w:val="19"/>
          <w:lang w:eastAsia="pt-BR"/>
        </w:rPr>
        <w:t xml:space="preserve"> os </w:t>
      </w:r>
      <w:r w:rsidRPr="00E403EE">
        <w:rPr>
          <w:rFonts w:ascii="Book Antiqua" w:eastAsia="Times New Roman" w:hAnsi="Book Antiqua" w:cs="Times New Roman"/>
          <w:b/>
          <w:bCs/>
          <w:color w:val="000000"/>
          <w:sz w:val="19"/>
          <w:szCs w:val="19"/>
          <w:highlight w:val="yellow"/>
          <w:lang w:eastAsia="pt-BR"/>
        </w:rPr>
        <w:t>recursos hídricos</w:t>
      </w:r>
      <w:r w:rsidRPr="00E403EE">
        <w:rPr>
          <w:rFonts w:ascii="Book Antiqua" w:eastAsia="Times New Roman" w:hAnsi="Book Antiqua" w:cs="Times New Roman"/>
          <w:b/>
          <w:bCs/>
          <w:color w:val="000000"/>
          <w:sz w:val="19"/>
          <w:szCs w:val="19"/>
          <w:lang w:eastAsia="pt-BR"/>
        </w:rPr>
        <w:t xml:space="preserve">, a </w:t>
      </w:r>
      <w:r w:rsidRPr="00E403EE">
        <w:rPr>
          <w:rFonts w:ascii="Book Antiqua" w:eastAsia="Times New Roman" w:hAnsi="Book Antiqua" w:cs="Times New Roman"/>
          <w:b/>
          <w:bCs/>
          <w:color w:val="000000"/>
          <w:sz w:val="19"/>
          <w:szCs w:val="19"/>
          <w:highlight w:val="yellow"/>
          <w:lang w:eastAsia="pt-BR"/>
        </w:rPr>
        <w:t>paisagem</w:t>
      </w:r>
      <w:r w:rsidRPr="00E403EE">
        <w:rPr>
          <w:rFonts w:ascii="Book Antiqua" w:eastAsia="Times New Roman" w:hAnsi="Book Antiqua" w:cs="Times New Roman"/>
          <w:b/>
          <w:bCs/>
          <w:color w:val="000000"/>
          <w:sz w:val="19"/>
          <w:szCs w:val="19"/>
          <w:lang w:eastAsia="pt-BR"/>
        </w:rPr>
        <w:t xml:space="preserve">, a </w:t>
      </w:r>
      <w:r w:rsidRPr="00E403EE">
        <w:rPr>
          <w:rFonts w:ascii="Book Antiqua" w:eastAsia="Times New Roman" w:hAnsi="Book Antiqua" w:cs="Times New Roman"/>
          <w:b/>
          <w:bCs/>
          <w:color w:val="000000"/>
          <w:sz w:val="19"/>
          <w:szCs w:val="19"/>
          <w:highlight w:val="yellow"/>
          <w:lang w:eastAsia="pt-BR"/>
        </w:rPr>
        <w:t>estabilidade geológica</w:t>
      </w:r>
      <w:r w:rsidRPr="00E403EE">
        <w:rPr>
          <w:rFonts w:ascii="Book Antiqua" w:eastAsia="Times New Roman" w:hAnsi="Book Antiqua" w:cs="Times New Roman"/>
          <w:b/>
          <w:bCs/>
          <w:color w:val="000000"/>
          <w:sz w:val="19"/>
          <w:szCs w:val="19"/>
          <w:lang w:eastAsia="pt-BR"/>
        </w:rPr>
        <w:t xml:space="preserve"> e a </w:t>
      </w:r>
      <w:r w:rsidRPr="00E403EE">
        <w:rPr>
          <w:rFonts w:ascii="Book Antiqua" w:eastAsia="Times New Roman" w:hAnsi="Book Antiqua" w:cs="Times New Roman"/>
          <w:b/>
          <w:bCs/>
          <w:color w:val="000000"/>
          <w:sz w:val="19"/>
          <w:szCs w:val="19"/>
          <w:highlight w:val="yellow"/>
          <w:lang w:eastAsia="pt-BR"/>
        </w:rPr>
        <w:t>biodiversidade</w:t>
      </w:r>
      <w:r w:rsidRPr="00E403EE">
        <w:rPr>
          <w:rFonts w:ascii="Book Antiqua" w:eastAsia="Times New Roman" w:hAnsi="Book Antiqua" w:cs="Times New Roman"/>
          <w:b/>
          <w:bCs/>
          <w:color w:val="000000"/>
          <w:sz w:val="19"/>
          <w:szCs w:val="19"/>
          <w:lang w:eastAsia="pt-BR"/>
        </w:rPr>
        <w:t xml:space="preserve">, </w:t>
      </w:r>
      <w:r w:rsidRPr="00E403EE">
        <w:rPr>
          <w:rFonts w:ascii="Book Antiqua" w:eastAsia="Times New Roman" w:hAnsi="Book Antiqua" w:cs="Times New Roman"/>
          <w:b/>
          <w:bCs/>
          <w:color w:val="000000"/>
          <w:sz w:val="19"/>
          <w:szCs w:val="19"/>
          <w:highlight w:val="cyan"/>
          <w:lang w:eastAsia="pt-BR"/>
        </w:rPr>
        <w:t>facilitar o fluxo gênico</w:t>
      </w:r>
      <w:r w:rsidRPr="00E403EE">
        <w:rPr>
          <w:rFonts w:ascii="Book Antiqua" w:eastAsia="Times New Roman" w:hAnsi="Book Antiqua" w:cs="Times New Roman"/>
          <w:b/>
          <w:bCs/>
          <w:color w:val="000000"/>
          <w:sz w:val="19"/>
          <w:szCs w:val="19"/>
          <w:lang w:eastAsia="pt-BR"/>
        </w:rPr>
        <w:t xml:space="preserve"> </w:t>
      </w:r>
      <w:r w:rsidRPr="00E403EE">
        <w:rPr>
          <w:rFonts w:ascii="Book Antiqua" w:eastAsia="Times New Roman" w:hAnsi="Book Antiqua" w:cs="Times New Roman"/>
          <w:b/>
          <w:bCs/>
          <w:color w:val="000000"/>
          <w:sz w:val="19"/>
          <w:szCs w:val="19"/>
          <w:highlight w:val="yellow"/>
          <w:lang w:eastAsia="pt-BR"/>
        </w:rPr>
        <w:t>de fauna e flora</w:t>
      </w:r>
      <w:r w:rsidRPr="00E403EE">
        <w:rPr>
          <w:rFonts w:ascii="Book Antiqua" w:eastAsia="Times New Roman" w:hAnsi="Book Antiqua" w:cs="Times New Roman"/>
          <w:b/>
          <w:bCs/>
          <w:color w:val="000000"/>
          <w:sz w:val="19"/>
          <w:szCs w:val="19"/>
          <w:lang w:eastAsia="pt-BR"/>
        </w:rPr>
        <w:t xml:space="preserve">, </w:t>
      </w:r>
      <w:r w:rsidRPr="00E403EE">
        <w:rPr>
          <w:rFonts w:ascii="Book Antiqua" w:eastAsia="Times New Roman" w:hAnsi="Book Antiqua" w:cs="Times New Roman"/>
          <w:b/>
          <w:bCs/>
          <w:color w:val="000000"/>
          <w:sz w:val="19"/>
          <w:szCs w:val="19"/>
          <w:highlight w:val="cyan"/>
          <w:lang w:eastAsia="pt-BR"/>
        </w:rPr>
        <w:t>proteger</w:t>
      </w:r>
      <w:r w:rsidRPr="00E403EE">
        <w:rPr>
          <w:rFonts w:ascii="Book Antiqua" w:eastAsia="Times New Roman" w:hAnsi="Book Antiqua" w:cs="Times New Roman"/>
          <w:b/>
          <w:bCs/>
          <w:color w:val="000000"/>
          <w:sz w:val="19"/>
          <w:szCs w:val="19"/>
          <w:lang w:eastAsia="pt-BR"/>
        </w:rPr>
        <w:t xml:space="preserve"> o </w:t>
      </w:r>
      <w:r w:rsidRPr="00E403EE">
        <w:rPr>
          <w:rFonts w:ascii="Book Antiqua" w:eastAsia="Times New Roman" w:hAnsi="Book Antiqua" w:cs="Times New Roman"/>
          <w:b/>
          <w:bCs/>
          <w:color w:val="000000"/>
          <w:sz w:val="19"/>
          <w:szCs w:val="19"/>
          <w:highlight w:val="yellow"/>
          <w:lang w:eastAsia="pt-BR"/>
        </w:rPr>
        <w:t>solo</w:t>
      </w:r>
      <w:r w:rsidRPr="00E403EE">
        <w:rPr>
          <w:rFonts w:ascii="Book Antiqua" w:eastAsia="Times New Roman" w:hAnsi="Book Antiqua" w:cs="Times New Roman"/>
          <w:b/>
          <w:bCs/>
          <w:color w:val="000000"/>
          <w:sz w:val="19"/>
          <w:szCs w:val="19"/>
          <w:lang w:eastAsia="pt-BR"/>
        </w:rPr>
        <w:t xml:space="preserve"> e </w:t>
      </w:r>
      <w:r w:rsidRPr="00E403EE">
        <w:rPr>
          <w:rFonts w:ascii="Book Antiqua" w:eastAsia="Times New Roman" w:hAnsi="Book Antiqua" w:cs="Times New Roman"/>
          <w:b/>
          <w:bCs/>
          <w:color w:val="000000"/>
          <w:sz w:val="19"/>
          <w:szCs w:val="19"/>
          <w:highlight w:val="cyan"/>
          <w:lang w:eastAsia="pt-BR"/>
        </w:rPr>
        <w:t>assegurar</w:t>
      </w:r>
      <w:r w:rsidRPr="00E403EE">
        <w:rPr>
          <w:rFonts w:ascii="Book Antiqua" w:eastAsia="Times New Roman" w:hAnsi="Book Antiqua" w:cs="Times New Roman"/>
          <w:b/>
          <w:bCs/>
          <w:color w:val="000000"/>
          <w:sz w:val="19"/>
          <w:szCs w:val="19"/>
          <w:lang w:eastAsia="pt-BR"/>
        </w:rPr>
        <w:t xml:space="preserve"> o </w:t>
      </w:r>
      <w:r w:rsidRPr="00E403EE">
        <w:rPr>
          <w:rFonts w:ascii="Book Antiqua" w:eastAsia="Times New Roman" w:hAnsi="Book Antiqua" w:cs="Times New Roman"/>
          <w:b/>
          <w:bCs/>
          <w:color w:val="000000"/>
          <w:sz w:val="19"/>
          <w:szCs w:val="19"/>
          <w:highlight w:val="yellow"/>
          <w:lang w:eastAsia="pt-BR"/>
        </w:rPr>
        <w:t>bem-estar das populações humanas</w:t>
      </w:r>
      <w:r w:rsidRPr="00260A33">
        <w:rPr>
          <w:rFonts w:ascii="Book Antiqua" w:eastAsia="Times New Roman" w:hAnsi="Book Antiqua" w:cs="Times New Roman"/>
          <w:color w:val="000000"/>
          <w:sz w:val="18"/>
          <w:szCs w:val="18"/>
          <w:lang w:eastAsia="pt-BR"/>
        </w:rPr>
        <w:t>;</w:t>
      </w:r>
      <w:r w:rsidR="00E06B33" w:rsidRPr="00260A33">
        <w:rPr>
          <w:rFonts w:ascii="Book Antiqua" w:eastAsia="Times New Roman" w:hAnsi="Book Antiqua" w:cs="Times New Roman"/>
          <w:color w:val="000000"/>
          <w:sz w:val="18"/>
          <w:szCs w:val="18"/>
          <w:lang w:eastAsia="pt-BR"/>
        </w:rPr>
        <w:t xml:space="preserve"> </w:t>
      </w:r>
      <w:r w:rsidR="00E06B33" w:rsidRPr="00260A33">
        <w:rPr>
          <w:rFonts w:ascii="Book Antiqua" w:eastAsia="Times New Roman" w:hAnsi="Book Antiqua" w:cs="Times New Roman"/>
          <w:b/>
          <w:bCs/>
          <w:color w:val="FF0000"/>
          <w:sz w:val="16"/>
          <w:szCs w:val="16"/>
          <w:u w:val="single"/>
          <w:lang w:eastAsia="pt-BR"/>
        </w:rPr>
        <w:t>(TJAC-2012)</w:t>
      </w:r>
      <w:r w:rsidR="00405783" w:rsidRPr="00260A33">
        <w:rPr>
          <w:rFonts w:ascii="Book Antiqua" w:eastAsia="Times New Roman" w:hAnsi="Book Antiqua" w:cs="Times New Roman"/>
          <w:b/>
          <w:bCs/>
          <w:color w:val="FF0000"/>
          <w:sz w:val="16"/>
          <w:szCs w:val="16"/>
          <w:lang w:eastAsia="pt-BR"/>
        </w:rPr>
        <w:t xml:space="preserve"> </w:t>
      </w:r>
      <w:bookmarkStart w:id="5" w:name="_Hlk107145680"/>
      <w:r w:rsidR="00405783" w:rsidRPr="00260A33">
        <w:rPr>
          <w:rFonts w:ascii="Book Antiqua" w:eastAsia="Times New Roman" w:hAnsi="Book Antiqua" w:cs="Times New Roman"/>
          <w:b/>
          <w:bCs/>
          <w:color w:val="FF0000"/>
          <w:sz w:val="16"/>
          <w:szCs w:val="16"/>
          <w:u w:val="single"/>
          <w:lang w:eastAsia="pt-BR"/>
        </w:rPr>
        <w:t>(AGU-2012)</w:t>
      </w:r>
      <w:bookmarkEnd w:id="5"/>
      <w:r w:rsidR="0054775C" w:rsidRPr="00260A33">
        <w:rPr>
          <w:rFonts w:ascii="Book Antiqua" w:eastAsia="Times New Roman" w:hAnsi="Book Antiqua" w:cs="Times New Roman"/>
          <w:color w:val="000000"/>
          <w:sz w:val="16"/>
          <w:szCs w:val="16"/>
          <w:lang w:eastAsia="pt-BR"/>
        </w:rPr>
        <w:t xml:space="preserve"> </w:t>
      </w:r>
      <w:r w:rsidR="0054775C" w:rsidRPr="00260A33">
        <w:rPr>
          <w:rFonts w:ascii="Book Antiqua" w:eastAsia="Times New Roman" w:hAnsi="Book Antiqua" w:cs="Times New Roman"/>
          <w:b/>
          <w:bCs/>
          <w:color w:val="FF0000"/>
          <w:sz w:val="16"/>
          <w:szCs w:val="16"/>
          <w:u w:val="single"/>
          <w:lang w:eastAsia="pt-BR"/>
        </w:rPr>
        <w:t>(TJSC-2013)</w:t>
      </w:r>
      <w:r w:rsidR="00C171DA" w:rsidRPr="00260A33">
        <w:rPr>
          <w:rFonts w:ascii="Book Antiqua" w:eastAsia="Times New Roman" w:hAnsi="Book Antiqua" w:cs="Times New Roman"/>
          <w:b/>
          <w:bCs/>
          <w:color w:val="FF0000"/>
          <w:sz w:val="16"/>
          <w:szCs w:val="16"/>
          <w:lang w:eastAsia="pt-BR"/>
        </w:rPr>
        <w:t xml:space="preserve"> </w:t>
      </w:r>
      <w:r w:rsidR="00C171DA" w:rsidRPr="00260A33">
        <w:rPr>
          <w:rFonts w:ascii="Book Antiqua" w:eastAsia="Times New Roman" w:hAnsi="Book Antiqua" w:cs="Times New Roman"/>
          <w:b/>
          <w:bCs/>
          <w:color w:val="FF0000"/>
          <w:sz w:val="16"/>
          <w:szCs w:val="16"/>
          <w:u w:val="single"/>
          <w:lang w:eastAsia="pt-BR"/>
        </w:rPr>
        <w:t>(DPESP-2013)</w:t>
      </w:r>
      <w:r w:rsidR="00B24ECC" w:rsidRPr="00260A33">
        <w:rPr>
          <w:rFonts w:ascii="Book Antiqua" w:eastAsia="Times New Roman" w:hAnsi="Book Antiqua" w:cs="Times New Roman"/>
          <w:b/>
          <w:bCs/>
          <w:color w:val="FF0000"/>
          <w:sz w:val="16"/>
          <w:szCs w:val="16"/>
          <w:lang w:eastAsia="pt-BR"/>
        </w:rPr>
        <w:t xml:space="preserve"> </w:t>
      </w:r>
      <w:r w:rsidR="00A728E8" w:rsidRPr="00260A33">
        <w:rPr>
          <w:rFonts w:ascii="Book Antiqua" w:hAnsi="Book Antiqua"/>
          <w:b/>
          <w:color w:val="FF0000"/>
          <w:sz w:val="16"/>
          <w:szCs w:val="16"/>
          <w:u w:val="single"/>
        </w:rPr>
        <w:t>(TRF1-2013)</w:t>
      </w:r>
      <w:r w:rsidR="006C6247" w:rsidRPr="00260A33">
        <w:rPr>
          <w:rFonts w:ascii="Book Antiqua" w:eastAsia="Times New Roman" w:hAnsi="Book Antiqua" w:cs="Times New Roman"/>
          <w:b/>
          <w:bCs/>
          <w:color w:val="FF0000"/>
          <w:sz w:val="16"/>
          <w:szCs w:val="16"/>
          <w:lang w:eastAsia="pt-BR"/>
        </w:rPr>
        <w:t xml:space="preserve"> </w:t>
      </w:r>
      <w:r w:rsidR="00B61C41" w:rsidRPr="00260A33">
        <w:rPr>
          <w:rFonts w:ascii="Book Antiqua" w:eastAsia="Times New Roman" w:hAnsi="Book Antiqua" w:cs="Times New Roman"/>
          <w:b/>
          <w:bCs/>
          <w:color w:val="FF0000"/>
          <w:sz w:val="16"/>
          <w:szCs w:val="16"/>
          <w:u w:val="single"/>
          <w:lang w:eastAsia="pt-BR"/>
        </w:rPr>
        <w:t>(MPMA-2014)</w:t>
      </w:r>
      <w:r w:rsidR="00D51090" w:rsidRPr="00260A33">
        <w:rPr>
          <w:rFonts w:ascii="Book Antiqua" w:eastAsia="Times New Roman" w:hAnsi="Book Antiqua" w:cs="Times New Roman"/>
          <w:b/>
          <w:bCs/>
          <w:color w:val="FF0000"/>
          <w:sz w:val="16"/>
          <w:szCs w:val="16"/>
          <w:lang w:eastAsia="pt-BR"/>
        </w:rPr>
        <w:t xml:space="preserve"> </w:t>
      </w:r>
      <w:r w:rsidR="00D51090" w:rsidRPr="00260A33">
        <w:rPr>
          <w:rFonts w:ascii="Book Antiqua" w:eastAsia="Times New Roman" w:hAnsi="Book Antiqua" w:cs="Times New Roman"/>
          <w:b/>
          <w:bCs/>
          <w:color w:val="FF0000"/>
          <w:sz w:val="16"/>
          <w:szCs w:val="16"/>
          <w:u w:val="single"/>
          <w:lang w:eastAsia="pt-BR"/>
        </w:rPr>
        <w:t>(MPPA-2014)</w:t>
      </w:r>
      <w:r w:rsidR="00D84F58" w:rsidRPr="00260A33">
        <w:rPr>
          <w:rFonts w:ascii="Book Antiqua" w:eastAsia="Times New Roman" w:hAnsi="Book Antiqua" w:cs="Times New Roman"/>
          <w:b/>
          <w:bCs/>
          <w:color w:val="FF0000"/>
          <w:sz w:val="16"/>
          <w:szCs w:val="16"/>
          <w:lang w:eastAsia="pt-BR"/>
        </w:rPr>
        <w:t xml:space="preserve"> </w:t>
      </w:r>
      <w:bookmarkStart w:id="6" w:name="_Hlk108004945"/>
      <w:r w:rsidR="00D84F58" w:rsidRPr="00260A33">
        <w:rPr>
          <w:rFonts w:ascii="Book Antiqua" w:eastAsia="Times New Roman" w:hAnsi="Book Antiqua" w:cs="Times New Roman"/>
          <w:b/>
          <w:bCs/>
          <w:color w:val="FF0000"/>
          <w:sz w:val="16"/>
          <w:szCs w:val="16"/>
          <w:u w:val="single"/>
          <w:lang w:eastAsia="pt-BR"/>
        </w:rPr>
        <w:t>(PGEPI-2014)</w:t>
      </w:r>
      <w:bookmarkEnd w:id="6"/>
      <w:r w:rsidR="00510A8B" w:rsidRPr="00260A33">
        <w:rPr>
          <w:rFonts w:ascii="Book Antiqua" w:eastAsia="Times New Roman" w:hAnsi="Book Antiqua" w:cs="Times New Roman"/>
          <w:b/>
          <w:bCs/>
          <w:color w:val="FF0000"/>
          <w:sz w:val="16"/>
          <w:szCs w:val="16"/>
          <w:lang w:eastAsia="pt-BR"/>
        </w:rPr>
        <w:t xml:space="preserve"> </w:t>
      </w:r>
      <w:r w:rsidR="00510A8B" w:rsidRPr="00260A33">
        <w:rPr>
          <w:rFonts w:ascii="Book Antiqua" w:eastAsia="Times New Roman" w:hAnsi="Book Antiqua" w:cs="Times New Roman"/>
          <w:b/>
          <w:bCs/>
          <w:color w:val="FF0000"/>
          <w:sz w:val="16"/>
          <w:szCs w:val="16"/>
          <w:u w:val="single"/>
          <w:lang w:eastAsia="pt-BR"/>
        </w:rPr>
        <w:t>(TRF5-2015)</w:t>
      </w:r>
      <w:r w:rsidR="008B737D" w:rsidRPr="00260A33">
        <w:rPr>
          <w:rFonts w:ascii="Book Antiqua" w:eastAsia="Times New Roman" w:hAnsi="Book Antiqua" w:cs="Times New Roman"/>
          <w:b/>
          <w:bCs/>
          <w:color w:val="FF0000"/>
          <w:sz w:val="16"/>
          <w:szCs w:val="16"/>
          <w:lang w:eastAsia="pt-BR"/>
        </w:rPr>
        <w:t xml:space="preserve"> </w:t>
      </w:r>
      <w:r w:rsidR="008B737D" w:rsidRPr="00260A33">
        <w:rPr>
          <w:rFonts w:ascii="Book Antiqua" w:hAnsi="Book Antiqua"/>
          <w:b/>
          <w:bCs/>
          <w:color w:val="FF0000"/>
          <w:sz w:val="16"/>
          <w:szCs w:val="16"/>
          <w:u w:val="single"/>
        </w:rPr>
        <w:t>(PCDF-2015)</w:t>
      </w:r>
      <w:r w:rsidR="00633960" w:rsidRPr="00260A33">
        <w:rPr>
          <w:rFonts w:ascii="Book Antiqua" w:eastAsia="Times New Roman" w:hAnsi="Book Antiqua" w:cs="Times New Roman"/>
          <w:b/>
          <w:bCs/>
          <w:color w:val="FF0000"/>
          <w:sz w:val="16"/>
          <w:szCs w:val="16"/>
          <w:lang w:eastAsia="pt-BR"/>
        </w:rPr>
        <w:t xml:space="preserve"> </w:t>
      </w:r>
      <w:r w:rsidR="00633960" w:rsidRPr="00260A33">
        <w:rPr>
          <w:rFonts w:ascii="Book Antiqua" w:hAnsi="Book Antiqua"/>
          <w:b/>
          <w:bCs/>
          <w:color w:val="FF0000"/>
          <w:sz w:val="16"/>
          <w:szCs w:val="16"/>
          <w:u w:val="single"/>
        </w:rPr>
        <w:t>(AGU-2015)</w:t>
      </w:r>
      <w:r w:rsidR="0079737E" w:rsidRPr="00260A33">
        <w:rPr>
          <w:rFonts w:ascii="Book Antiqua" w:eastAsia="Times New Roman" w:hAnsi="Book Antiqua" w:cs="Times New Roman"/>
          <w:color w:val="000000"/>
          <w:sz w:val="16"/>
          <w:szCs w:val="16"/>
          <w:lang w:eastAsia="pt-BR"/>
        </w:rPr>
        <w:t xml:space="preserve"> </w:t>
      </w:r>
      <w:r w:rsidR="00294D3D" w:rsidRPr="00260A33">
        <w:rPr>
          <w:rFonts w:ascii="Book Antiqua" w:eastAsia="Times New Roman" w:hAnsi="Book Antiqua" w:cs="Times New Roman"/>
          <w:b/>
          <w:color w:val="FF0000"/>
          <w:sz w:val="16"/>
          <w:szCs w:val="16"/>
          <w:u w:val="single"/>
          <w:lang w:eastAsia="pt-BR"/>
        </w:rPr>
        <w:t>(MPRS-2014/2016)</w:t>
      </w:r>
      <w:r w:rsidR="00D0576D" w:rsidRPr="00260A33">
        <w:rPr>
          <w:rFonts w:ascii="Book Antiqua" w:eastAsia="Times New Roman" w:hAnsi="Book Antiqua" w:cs="Times New Roman"/>
          <w:b/>
          <w:color w:val="FF0000"/>
          <w:sz w:val="16"/>
          <w:szCs w:val="16"/>
          <w:lang w:eastAsia="pt-BR"/>
        </w:rPr>
        <w:t xml:space="preserve"> </w:t>
      </w:r>
      <w:r w:rsidR="00D0576D" w:rsidRPr="00260A33">
        <w:rPr>
          <w:rFonts w:ascii="Book Antiqua" w:eastAsia="Times New Roman" w:hAnsi="Book Antiqua" w:cs="Times New Roman"/>
          <w:b/>
          <w:color w:val="FF0000"/>
          <w:sz w:val="16"/>
          <w:szCs w:val="16"/>
          <w:u w:val="single"/>
          <w:lang w:eastAsia="pt-BR"/>
        </w:rPr>
        <w:t>(TJAM-2016)</w:t>
      </w:r>
      <w:r w:rsidR="00D0576D" w:rsidRPr="00260A33">
        <w:rPr>
          <w:rFonts w:ascii="Book Antiqua" w:eastAsia="Times New Roman" w:hAnsi="Book Antiqua" w:cs="Times New Roman"/>
          <w:b/>
          <w:color w:val="FF0000"/>
          <w:sz w:val="16"/>
          <w:szCs w:val="16"/>
          <w:lang w:eastAsia="pt-BR"/>
        </w:rPr>
        <w:t xml:space="preserve"> </w:t>
      </w:r>
      <w:r w:rsidR="00D0576D" w:rsidRPr="00260A33">
        <w:rPr>
          <w:rFonts w:ascii="Book Antiqua" w:eastAsia="Times New Roman" w:hAnsi="Book Antiqua" w:cs="Times New Roman"/>
          <w:b/>
          <w:color w:val="FF0000"/>
          <w:sz w:val="16"/>
          <w:szCs w:val="16"/>
          <w:u w:val="single"/>
          <w:lang w:eastAsia="pt-BR"/>
        </w:rPr>
        <w:t>(TRF3-2016)</w:t>
      </w:r>
      <w:r w:rsidR="00F92CA5" w:rsidRPr="00260A33">
        <w:rPr>
          <w:rFonts w:ascii="Book Antiqua" w:eastAsia="Times New Roman" w:hAnsi="Book Antiqua" w:cs="Times New Roman"/>
          <w:b/>
          <w:color w:val="FF0000"/>
          <w:sz w:val="16"/>
          <w:szCs w:val="16"/>
          <w:lang w:eastAsia="pt-BR"/>
        </w:rPr>
        <w:t xml:space="preserve"> </w:t>
      </w:r>
      <w:r w:rsidR="00F92CA5" w:rsidRPr="00260A33">
        <w:rPr>
          <w:rFonts w:ascii="Book Antiqua" w:eastAsia="Times New Roman" w:hAnsi="Book Antiqua" w:cs="Times New Roman"/>
          <w:b/>
          <w:color w:val="FF0000"/>
          <w:sz w:val="16"/>
          <w:szCs w:val="16"/>
          <w:u w:val="single"/>
          <w:lang w:eastAsia="pt-BR"/>
        </w:rPr>
        <w:t>(TJPR-2017)</w:t>
      </w:r>
      <w:r w:rsidR="001E7FB6" w:rsidRPr="00260A33">
        <w:rPr>
          <w:rFonts w:ascii="Book Antiqua" w:eastAsia="Times New Roman" w:hAnsi="Book Antiqua" w:cs="Times New Roman"/>
          <w:b/>
          <w:color w:val="FF0000"/>
          <w:sz w:val="16"/>
          <w:szCs w:val="16"/>
          <w:lang w:eastAsia="pt-BR"/>
        </w:rPr>
        <w:t xml:space="preserve"> </w:t>
      </w:r>
      <w:r w:rsidR="001E7FB6" w:rsidRPr="00260A33">
        <w:rPr>
          <w:rFonts w:ascii="Book Antiqua" w:eastAsia="Times New Roman" w:hAnsi="Book Antiqua" w:cs="Times New Roman"/>
          <w:b/>
          <w:bCs/>
          <w:color w:val="FF0000"/>
          <w:sz w:val="16"/>
          <w:szCs w:val="16"/>
          <w:u w:val="single"/>
          <w:lang w:eastAsia="pt-BR"/>
        </w:rPr>
        <w:t>(DPU-2017)</w:t>
      </w:r>
      <w:r w:rsidR="00B768C9" w:rsidRPr="00260A33">
        <w:rPr>
          <w:rFonts w:ascii="Book Antiqua" w:eastAsia="Times New Roman" w:hAnsi="Book Antiqua" w:cs="Times New Roman"/>
          <w:b/>
          <w:bCs/>
          <w:color w:val="FF0000"/>
          <w:sz w:val="16"/>
          <w:szCs w:val="16"/>
          <w:lang w:eastAsia="pt-BR"/>
        </w:rPr>
        <w:t xml:space="preserve"> </w:t>
      </w:r>
      <w:r w:rsidR="00B768C9" w:rsidRPr="00260A33">
        <w:rPr>
          <w:rFonts w:ascii="Book Antiqua" w:eastAsia="Times New Roman" w:hAnsi="Book Antiqua" w:cs="Times New Roman"/>
          <w:b/>
          <w:color w:val="FF0000"/>
          <w:sz w:val="16"/>
          <w:szCs w:val="16"/>
          <w:u w:val="single"/>
          <w:lang w:eastAsia="pt-BR"/>
        </w:rPr>
        <w:t>(PGEAC-2017)</w:t>
      </w:r>
      <w:r w:rsidR="00194D10" w:rsidRPr="00260A33">
        <w:rPr>
          <w:rFonts w:ascii="Book Antiqua" w:eastAsia="Times New Roman" w:hAnsi="Book Antiqua" w:cs="Times New Roman"/>
          <w:b/>
          <w:bCs/>
          <w:color w:val="FF0000"/>
          <w:sz w:val="16"/>
          <w:szCs w:val="16"/>
          <w:lang w:eastAsia="pt-BR"/>
        </w:rPr>
        <w:t xml:space="preserve"> </w:t>
      </w:r>
      <w:r w:rsidR="00194D10" w:rsidRPr="00260A33">
        <w:rPr>
          <w:rFonts w:ascii="Book Antiqua" w:eastAsia="Times New Roman" w:hAnsi="Book Antiqua" w:cs="Times New Roman"/>
          <w:b/>
          <w:bCs/>
          <w:color w:val="FF0000"/>
          <w:sz w:val="16"/>
          <w:szCs w:val="16"/>
          <w:u w:val="single"/>
          <w:lang w:eastAsia="pt-BR"/>
        </w:rPr>
        <w:t>(PGESE-2017)</w:t>
      </w:r>
      <w:r w:rsidR="003A6FD8" w:rsidRPr="00260A33">
        <w:rPr>
          <w:rFonts w:ascii="Book Antiqua" w:eastAsia="Times New Roman" w:hAnsi="Book Antiqua" w:cs="Times New Roman"/>
          <w:b/>
          <w:bCs/>
          <w:color w:val="FF0000"/>
          <w:sz w:val="16"/>
          <w:szCs w:val="16"/>
          <w:lang w:eastAsia="pt-BR"/>
        </w:rPr>
        <w:t xml:space="preserve"> </w:t>
      </w:r>
      <w:r w:rsidR="003A6FD8" w:rsidRPr="00260A33">
        <w:rPr>
          <w:rFonts w:ascii="Book Antiqua" w:hAnsi="Book Antiqua"/>
          <w:b/>
          <w:bCs/>
          <w:color w:val="FF0000"/>
          <w:sz w:val="16"/>
          <w:szCs w:val="16"/>
          <w:u w:val="single"/>
        </w:rPr>
        <w:t>(Cartórios/TJMG-2017)</w:t>
      </w:r>
      <w:r w:rsidR="00626487" w:rsidRPr="00260A33">
        <w:rPr>
          <w:rFonts w:ascii="Book Antiqua" w:eastAsia="Times New Roman" w:hAnsi="Book Antiqua" w:cs="Times New Roman"/>
          <w:b/>
          <w:color w:val="FF0000"/>
          <w:sz w:val="16"/>
          <w:szCs w:val="16"/>
          <w:lang w:eastAsia="pt-BR"/>
        </w:rPr>
        <w:t xml:space="preserve"> </w:t>
      </w:r>
      <w:r w:rsidR="00626487" w:rsidRPr="00260A33">
        <w:rPr>
          <w:rFonts w:ascii="Book Antiqua" w:eastAsia="Times New Roman" w:hAnsi="Book Antiqua" w:cs="Times New Roman"/>
          <w:b/>
          <w:color w:val="FF0000"/>
          <w:sz w:val="16"/>
          <w:szCs w:val="16"/>
          <w:u w:val="single"/>
          <w:lang w:eastAsia="pt-BR"/>
        </w:rPr>
        <w:t>(TRF2-2014/2018)</w:t>
      </w:r>
      <w:r w:rsidR="005D499D" w:rsidRPr="00260A33">
        <w:rPr>
          <w:rFonts w:ascii="Book Antiqua" w:eastAsia="Times New Roman" w:hAnsi="Book Antiqua" w:cs="Times New Roman"/>
          <w:b/>
          <w:color w:val="FF0000"/>
          <w:sz w:val="16"/>
          <w:szCs w:val="16"/>
          <w:lang w:eastAsia="pt-BR"/>
        </w:rPr>
        <w:t xml:space="preserve"> </w:t>
      </w:r>
      <w:r w:rsidR="005D499D" w:rsidRPr="00260A33">
        <w:rPr>
          <w:rFonts w:ascii="Book Antiqua" w:eastAsia="Times New Roman" w:hAnsi="Book Antiqua" w:cs="Times New Roman"/>
          <w:b/>
          <w:color w:val="FF0000"/>
          <w:sz w:val="16"/>
          <w:szCs w:val="16"/>
          <w:u w:val="single"/>
          <w:lang w:eastAsia="pt-BR"/>
        </w:rPr>
        <w:t>(TJCE-2018)</w:t>
      </w:r>
      <w:r w:rsidR="00D46078" w:rsidRPr="00260A33">
        <w:rPr>
          <w:rFonts w:ascii="Book Antiqua" w:eastAsia="Times New Roman" w:hAnsi="Book Antiqua" w:cs="Times New Roman"/>
          <w:b/>
          <w:color w:val="FF0000"/>
          <w:sz w:val="16"/>
          <w:szCs w:val="16"/>
          <w:lang w:eastAsia="pt-BR"/>
        </w:rPr>
        <w:t xml:space="preserve"> </w:t>
      </w:r>
      <w:r w:rsidR="00D46078" w:rsidRPr="00260A33">
        <w:rPr>
          <w:rFonts w:ascii="Book Antiqua" w:eastAsia="Times New Roman" w:hAnsi="Book Antiqua" w:cs="Times New Roman"/>
          <w:b/>
          <w:bCs/>
          <w:color w:val="FF0000"/>
          <w:sz w:val="16"/>
          <w:szCs w:val="16"/>
          <w:u w:val="single"/>
          <w:lang w:eastAsia="pt-BR"/>
        </w:rPr>
        <w:t>(DPEAM-2018)</w:t>
      </w:r>
      <w:r w:rsidR="00CA2B12" w:rsidRPr="00260A33">
        <w:rPr>
          <w:rFonts w:ascii="Book Antiqua" w:eastAsia="Times New Roman" w:hAnsi="Book Antiqua" w:cs="Times New Roman"/>
          <w:b/>
          <w:bCs/>
          <w:color w:val="FF0000"/>
          <w:sz w:val="16"/>
          <w:szCs w:val="16"/>
          <w:lang w:eastAsia="pt-BR"/>
        </w:rPr>
        <w:t xml:space="preserve"> </w:t>
      </w:r>
      <w:r w:rsidR="00CA2B12" w:rsidRPr="00260A33">
        <w:rPr>
          <w:rFonts w:ascii="Book Antiqua" w:eastAsia="Times New Roman" w:hAnsi="Book Antiqua" w:cs="Times New Roman"/>
          <w:b/>
          <w:bCs/>
          <w:color w:val="FF0000"/>
          <w:sz w:val="16"/>
          <w:szCs w:val="16"/>
          <w:u w:val="single"/>
          <w:lang w:eastAsia="pt-BR"/>
        </w:rPr>
        <w:t>(PCBA-2018)</w:t>
      </w:r>
      <w:r w:rsidR="00A616C0" w:rsidRPr="00260A33">
        <w:rPr>
          <w:rFonts w:ascii="Book Antiqua" w:eastAsia="Times New Roman" w:hAnsi="Book Antiqua" w:cs="Times New Roman"/>
          <w:b/>
          <w:bCs/>
          <w:color w:val="FF0000"/>
          <w:sz w:val="16"/>
          <w:szCs w:val="16"/>
          <w:lang w:eastAsia="pt-BR"/>
        </w:rPr>
        <w:t xml:space="preserve"> </w:t>
      </w:r>
      <w:r w:rsidR="00A616C0" w:rsidRPr="00260A33">
        <w:rPr>
          <w:rFonts w:ascii="Book Antiqua" w:eastAsia="Times New Roman" w:hAnsi="Book Antiqua" w:cs="Times New Roman"/>
          <w:b/>
          <w:color w:val="FF0000"/>
          <w:sz w:val="16"/>
          <w:szCs w:val="16"/>
          <w:u w:val="single"/>
          <w:lang w:eastAsia="pt-BR"/>
        </w:rPr>
        <w:t>(PCSE-2018)</w:t>
      </w:r>
      <w:r w:rsidR="007B7C77" w:rsidRPr="00260A33">
        <w:rPr>
          <w:rFonts w:ascii="Book Antiqua" w:eastAsia="Times New Roman" w:hAnsi="Book Antiqua" w:cs="Times New Roman"/>
          <w:b/>
          <w:color w:val="FF0000"/>
          <w:sz w:val="16"/>
          <w:szCs w:val="16"/>
          <w:lang w:eastAsia="pt-BR"/>
        </w:rPr>
        <w:t xml:space="preserve"> </w:t>
      </w:r>
      <w:r w:rsidR="006406DC" w:rsidRPr="00260A33">
        <w:rPr>
          <w:rFonts w:ascii="Book Antiqua" w:eastAsia="Times New Roman" w:hAnsi="Book Antiqua" w:cs="Times New Roman"/>
          <w:b/>
          <w:color w:val="FF0000"/>
          <w:sz w:val="16"/>
          <w:szCs w:val="16"/>
          <w:u w:val="single"/>
          <w:lang w:eastAsia="pt-BR"/>
        </w:rPr>
        <w:t>(MPCE-2020)</w:t>
      </w:r>
      <w:r w:rsidR="00194D10" w:rsidRPr="00260A33">
        <w:rPr>
          <w:rFonts w:ascii="Book Antiqua" w:eastAsia="Times New Roman" w:hAnsi="Book Antiqua" w:cs="Times New Roman"/>
          <w:b/>
          <w:color w:val="FF0000"/>
          <w:sz w:val="16"/>
          <w:szCs w:val="16"/>
          <w:lang w:eastAsia="pt-BR"/>
        </w:rPr>
        <w:t xml:space="preserve"> </w:t>
      </w:r>
      <w:r w:rsidR="00194D10" w:rsidRPr="00260A33">
        <w:rPr>
          <w:rFonts w:ascii="Book Antiqua" w:eastAsia="Times New Roman" w:hAnsi="Book Antiqua" w:cs="Times New Roman"/>
          <w:b/>
          <w:color w:val="FF0000"/>
          <w:sz w:val="16"/>
          <w:szCs w:val="16"/>
          <w:u w:val="single"/>
          <w:lang w:eastAsia="pt-BR"/>
        </w:rPr>
        <w:t>(MPMG-2014/2021)</w:t>
      </w:r>
      <w:r w:rsidR="00F923D3" w:rsidRPr="00260A33">
        <w:rPr>
          <w:rFonts w:ascii="Book Antiqua" w:eastAsia="Times New Roman" w:hAnsi="Book Antiqua" w:cs="Times New Roman"/>
          <w:b/>
          <w:color w:val="FF0000"/>
          <w:sz w:val="16"/>
          <w:szCs w:val="16"/>
          <w:lang w:eastAsia="pt-BR"/>
        </w:rPr>
        <w:t xml:space="preserve"> </w:t>
      </w:r>
      <w:r w:rsidR="00F923D3" w:rsidRPr="00260A33">
        <w:rPr>
          <w:rFonts w:ascii="Book Antiqua" w:eastAsia="Times New Roman" w:hAnsi="Book Antiqua" w:cs="Times New Roman"/>
          <w:b/>
          <w:color w:val="FF0000"/>
          <w:sz w:val="16"/>
          <w:szCs w:val="16"/>
          <w:u w:val="single"/>
          <w:lang w:eastAsia="pt-BR"/>
        </w:rPr>
        <w:t>(MPSC-2014/2019/2021)</w:t>
      </w:r>
      <w:r w:rsidR="004B5343">
        <w:rPr>
          <w:rFonts w:ascii="Book Antiqua" w:eastAsia="Times New Roman" w:hAnsi="Book Antiqua" w:cs="Times New Roman"/>
          <w:b/>
          <w:color w:val="FF0000"/>
          <w:sz w:val="16"/>
          <w:szCs w:val="16"/>
          <w:lang w:eastAsia="pt-BR"/>
        </w:rPr>
        <w:t xml:space="preserve"> </w:t>
      </w:r>
      <w:bookmarkStart w:id="7" w:name="_Hlk79237278"/>
      <w:r w:rsidR="004B5343" w:rsidRPr="00260A33">
        <w:rPr>
          <w:rFonts w:ascii="Book Antiqua" w:eastAsia="Times New Roman" w:hAnsi="Book Antiqua" w:cs="Times New Roman"/>
          <w:b/>
          <w:bCs/>
          <w:color w:val="FF0000"/>
          <w:sz w:val="16"/>
          <w:szCs w:val="16"/>
          <w:u w:val="single"/>
          <w:lang w:eastAsia="pt-BR"/>
        </w:rPr>
        <w:t>(DPETO-2013</w:t>
      </w:r>
      <w:r w:rsidR="004B5343">
        <w:rPr>
          <w:rFonts w:ascii="Book Antiqua" w:eastAsia="Times New Roman" w:hAnsi="Book Antiqua" w:cs="Times New Roman"/>
          <w:b/>
          <w:bCs/>
          <w:color w:val="FF0000"/>
          <w:sz w:val="16"/>
          <w:szCs w:val="16"/>
          <w:u w:val="single"/>
          <w:lang w:eastAsia="pt-BR"/>
        </w:rPr>
        <w:t>/2022</w:t>
      </w:r>
      <w:r w:rsidR="004B5343" w:rsidRPr="00260A33">
        <w:rPr>
          <w:rFonts w:ascii="Book Antiqua" w:eastAsia="Times New Roman" w:hAnsi="Book Antiqua" w:cs="Times New Roman"/>
          <w:b/>
          <w:bCs/>
          <w:color w:val="FF0000"/>
          <w:sz w:val="16"/>
          <w:szCs w:val="16"/>
          <w:u w:val="single"/>
          <w:lang w:eastAsia="pt-BR"/>
        </w:rPr>
        <w:t>)</w:t>
      </w:r>
      <w:bookmarkEnd w:id="7"/>
      <w:r w:rsidR="00D86042" w:rsidRPr="00260A33">
        <w:rPr>
          <w:rFonts w:ascii="Book Antiqua" w:eastAsia="Times New Roman" w:hAnsi="Book Antiqua" w:cs="Times New Roman"/>
          <w:b/>
          <w:color w:val="FF0000"/>
          <w:sz w:val="16"/>
          <w:szCs w:val="16"/>
          <w:lang w:eastAsia="pt-BR"/>
        </w:rPr>
        <w:t xml:space="preserve"> </w:t>
      </w:r>
      <w:r w:rsidR="00D86042" w:rsidRPr="00260A33">
        <w:rPr>
          <w:rFonts w:ascii="Book Antiqua" w:hAnsi="Book Antiqua"/>
          <w:b/>
          <w:bCs/>
          <w:color w:val="FF0000"/>
          <w:sz w:val="16"/>
          <w:szCs w:val="16"/>
          <w:u w:val="single"/>
        </w:rPr>
        <w:t>(TJMA-2022)</w:t>
      </w:r>
      <w:r w:rsidR="00E57410" w:rsidRPr="00260A33">
        <w:rPr>
          <w:rFonts w:ascii="Book Antiqua" w:eastAsia="Times New Roman" w:hAnsi="Book Antiqua" w:cs="Times New Roman"/>
          <w:b/>
          <w:color w:val="FF0000"/>
          <w:sz w:val="16"/>
          <w:szCs w:val="16"/>
          <w:lang w:eastAsia="pt-BR"/>
        </w:rPr>
        <w:t xml:space="preserve"> </w:t>
      </w:r>
      <w:bookmarkStart w:id="8" w:name="_Hlk110518566"/>
      <w:r w:rsidR="00E57410" w:rsidRPr="00260A33">
        <w:rPr>
          <w:rFonts w:ascii="Book Antiqua" w:eastAsia="Times New Roman" w:hAnsi="Book Antiqua" w:cs="Times New Roman"/>
          <w:b/>
          <w:bCs/>
          <w:color w:val="FF0000"/>
          <w:sz w:val="16"/>
          <w:szCs w:val="16"/>
          <w:u w:val="single"/>
          <w:lang w:eastAsia="pt-BR"/>
        </w:rPr>
        <w:t>(TJRS-2022)</w:t>
      </w:r>
      <w:bookmarkEnd w:id="8"/>
      <w:r w:rsidR="002512EE">
        <w:rPr>
          <w:rFonts w:ascii="Book Antiqua" w:eastAsia="Times New Roman" w:hAnsi="Book Antiqua" w:cs="Times New Roman"/>
          <w:b/>
          <w:bCs/>
          <w:color w:val="FF0000"/>
          <w:sz w:val="16"/>
          <w:szCs w:val="16"/>
          <w:lang w:eastAsia="pt-BR"/>
        </w:rPr>
        <w:t xml:space="preserve"> </w:t>
      </w:r>
      <w:r w:rsidR="002512EE">
        <w:rPr>
          <w:rFonts w:ascii="Book Antiqua" w:eastAsia="Times New Roman" w:hAnsi="Book Antiqua" w:cs="Times New Roman"/>
          <w:b/>
          <w:color w:val="FF0000"/>
          <w:sz w:val="16"/>
          <w:szCs w:val="16"/>
          <w:u w:val="single"/>
          <w:lang w:eastAsia="pt-BR"/>
        </w:rPr>
        <w:t>(PGM-POA/RS-2022)</w:t>
      </w:r>
      <w:r w:rsidR="0097000F">
        <w:rPr>
          <w:rFonts w:ascii="Book Antiqua" w:eastAsia="Times New Roman" w:hAnsi="Book Antiqua" w:cs="Times New Roman"/>
          <w:b/>
          <w:color w:val="FF0000"/>
          <w:sz w:val="16"/>
          <w:szCs w:val="16"/>
          <w:lang w:eastAsia="pt-BR"/>
        </w:rPr>
        <w:t xml:space="preserve"> </w:t>
      </w:r>
      <w:r w:rsidR="0097000F" w:rsidRPr="00E24057">
        <w:rPr>
          <w:rFonts w:ascii="Book Antiqua" w:eastAsia="Times New Roman" w:hAnsi="Book Antiqua" w:cs="Times New Roman"/>
          <w:b/>
          <w:color w:val="FF0000"/>
          <w:sz w:val="16"/>
          <w:szCs w:val="16"/>
          <w:u w:val="single"/>
          <w:lang w:eastAsia="pt-BR"/>
        </w:rPr>
        <w:t>(</w:t>
      </w:r>
      <w:r w:rsidR="0097000F">
        <w:rPr>
          <w:rFonts w:ascii="Book Antiqua" w:eastAsia="Times New Roman" w:hAnsi="Book Antiqua" w:cs="Times New Roman"/>
          <w:b/>
          <w:color w:val="FF0000"/>
          <w:sz w:val="16"/>
          <w:szCs w:val="16"/>
          <w:u w:val="single"/>
          <w:lang w:eastAsia="pt-BR"/>
        </w:rPr>
        <w:t>PGM-Recife/PE-2022</w:t>
      </w:r>
      <w:r w:rsidR="0097000F" w:rsidRPr="00E24057">
        <w:rPr>
          <w:rFonts w:ascii="Book Antiqua" w:eastAsia="Times New Roman" w:hAnsi="Book Antiqua" w:cs="Times New Roman"/>
          <w:b/>
          <w:color w:val="FF0000"/>
          <w:sz w:val="16"/>
          <w:szCs w:val="16"/>
          <w:u w:val="single"/>
          <w:lang w:eastAsia="pt-BR"/>
        </w:rPr>
        <w:t>)</w:t>
      </w:r>
      <w:r w:rsidR="00E403EE">
        <w:rPr>
          <w:rFonts w:ascii="Book Antiqua" w:eastAsia="Times New Roman" w:hAnsi="Book Antiqua" w:cs="Times New Roman"/>
          <w:b/>
          <w:color w:val="FF0000"/>
          <w:sz w:val="16"/>
          <w:szCs w:val="16"/>
          <w:lang w:eastAsia="pt-BR"/>
        </w:rPr>
        <w:t xml:space="preserve"> </w:t>
      </w:r>
      <w:r w:rsidR="00E403EE">
        <w:rPr>
          <w:rFonts w:ascii="Book Antiqua" w:eastAsia="Times New Roman" w:hAnsi="Book Antiqua" w:cs="Times New Roman"/>
          <w:b/>
          <w:color w:val="FF0000"/>
          <w:sz w:val="16"/>
          <w:szCs w:val="16"/>
          <w:u w:val="single"/>
          <w:lang w:eastAsia="pt-BR"/>
        </w:rPr>
        <w:t>(MPSP-2023)</w:t>
      </w:r>
      <w:r w:rsidR="000B058D">
        <w:rPr>
          <w:rFonts w:ascii="Book Antiqua" w:eastAsia="Times New Roman" w:hAnsi="Book Antiqua" w:cs="Times New Roman"/>
          <w:b/>
          <w:color w:val="FF0000"/>
          <w:sz w:val="16"/>
          <w:szCs w:val="16"/>
          <w:lang w:eastAsia="pt-BR"/>
        </w:rPr>
        <w:t xml:space="preserve"> </w:t>
      </w:r>
      <w:r w:rsidR="000B058D">
        <w:rPr>
          <w:rFonts w:ascii="Book Antiqua" w:eastAsia="Times New Roman" w:hAnsi="Book Antiqua" w:cs="Times New Roman"/>
          <w:b/>
          <w:color w:val="FF0000"/>
          <w:sz w:val="16"/>
          <w:szCs w:val="16"/>
          <w:u w:val="single"/>
          <w:lang w:eastAsia="pt-BR"/>
        </w:rPr>
        <w:t>(PGESP-2024)</w:t>
      </w:r>
      <w:r w:rsidR="004251E1">
        <w:rPr>
          <w:rFonts w:ascii="Book Antiqua" w:eastAsia="Times New Roman" w:hAnsi="Book Antiqua" w:cs="Times New Roman"/>
          <w:b/>
          <w:bCs/>
          <w:color w:val="FF0000"/>
          <w:sz w:val="16"/>
          <w:szCs w:val="16"/>
          <w:lang w:eastAsia="pt-BR"/>
        </w:rPr>
        <w:t xml:space="preserve"> </w:t>
      </w:r>
      <w:r w:rsidR="004251E1">
        <w:rPr>
          <w:rFonts w:ascii="Book Antiqua" w:eastAsia="Times New Roman" w:hAnsi="Book Antiqua" w:cs="Times New Roman"/>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F739FB" w:rsidRPr="000A12F6" w14:paraId="2BF52DA4" w14:textId="77777777" w:rsidTr="00EF0CD7">
        <w:tc>
          <w:tcPr>
            <w:tcW w:w="8494" w:type="dxa"/>
            <w:shd w:val="clear" w:color="auto" w:fill="CCFFFF"/>
          </w:tcPr>
          <w:p w14:paraId="430F936B" w14:textId="504F6A18" w:rsidR="00EF0CD7" w:rsidRPr="000A12F6" w:rsidRDefault="00EF0CD7" w:rsidP="00EF0CD7">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w:t>
            </w:r>
            <w:r w:rsidR="003B79A1" w:rsidRPr="000A12F6">
              <w:rPr>
                <w:rFonts w:ascii="Book Antiqua" w:eastAsia="Times New Roman" w:hAnsi="Book Antiqua" w:cs="Times New Roman"/>
                <w:b/>
                <w:i/>
                <w:color w:val="FF0000"/>
                <w:sz w:val="19"/>
                <w:szCs w:val="19"/>
                <w:highlight w:val="green"/>
                <w:lang w:eastAsia="pt-BR"/>
              </w:rPr>
              <w:t>J</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DOD</w:t>
            </w:r>
            <w:r w:rsidR="002512EE">
              <w:rPr>
                <w:rFonts w:ascii="Book Antiqua" w:eastAsia="Times New Roman" w:hAnsi="Book Antiqua" w:cs="Times New Roman"/>
                <w:b/>
                <w:i/>
                <w:color w:val="FF0000"/>
                <w:sz w:val="19"/>
                <w:szCs w:val="19"/>
                <w:lang w:eastAsia="pt-BR"/>
              </w:rPr>
              <w:t>: #</w:t>
            </w:r>
            <w:r w:rsidR="002512EE" w:rsidRPr="002512EE">
              <w:rPr>
                <w:rFonts w:ascii="Book Antiqua" w:eastAsia="Times New Roman" w:hAnsi="Book Antiqua" w:cs="Times New Roman"/>
                <w:b/>
                <w:i/>
                <w:color w:val="FF0000"/>
                <w:sz w:val="19"/>
                <w:szCs w:val="19"/>
                <w:highlight w:val="green"/>
                <w:lang w:eastAsia="pt-BR"/>
              </w:rPr>
              <w:t>PGM-POA/RS-2022</w:t>
            </w:r>
            <w:r w:rsidR="002512EE">
              <w:rPr>
                <w:rFonts w:ascii="Book Antiqua" w:eastAsia="Times New Roman" w:hAnsi="Book Antiqua" w:cs="Times New Roman"/>
                <w:b/>
                <w:i/>
                <w:color w:val="FF0000"/>
                <w:sz w:val="19"/>
                <w:szCs w:val="19"/>
                <w:lang w:eastAsia="pt-BR"/>
              </w:rPr>
              <w:t>: #</w:t>
            </w:r>
            <w:r w:rsidR="002512EE" w:rsidRPr="002512EE">
              <w:rPr>
                <w:rFonts w:ascii="Book Antiqua" w:eastAsia="Times New Roman" w:hAnsi="Book Antiqua" w:cs="Times New Roman"/>
                <w:b/>
                <w:i/>
                <w:color w:val="FF0000"/>
                <w:sz w:val="19"/>
                <w:szCs w:val="19"/>
                <w:highlight w:val="green"/>
                <w:lang w:eastAsia="pt-BR"/>
              </w:rPr>
              <w:t>Fundatec</w:t>
            </w:r>
            <w:r w:rsidRPr="000A12F6">
              <w:rPr>
                <w:rFonts w:ascii="Book Antiqua" w:eastAsia="Times New Roman" w:hAnsi="Book Antiqua" w:cs="Times New Roman"/>
                <w:sz w:val="19"/>
                <w:szCs w:val="19"/>
                <w:lang w:eastAsia="pt-BR"/>
              </w:rPr>
              <w:t xml:space="preserve">: </w:t>
            </w:r>
            <w:r w:rsidRPr="000A12F6">
              <w:rPr>
                <w:rFonts w:ascii="Book Antiqua" w:hAnsi="Book Antiqua" w:cs="Times New Roman"/>
                <w:b/>
                <w:bCs/>
                <w:color w:val="000000"/>
                <w:sz w:val="19"/>
                <w:szCs w:val="19"/>
              </w:rPr>
              <w:t xml:space="preserve">A </w:t>
            </w:r>
            <w:r w:rsidRPr="000A12F6">
              <w:rPr>
                <w:rFonts w:ascii="Book Antiqua" w:hAnsi="Book Antiqua" w:cs="Times New Roman"/>
                <w:b/>
                <w:bCs/>
                <w:color w:val="000000"/>
                <w:sz w:val="19"/>
                <w:szCs w:val="19"/>
                <w:highlight w:val="yellow"/>
              </w:rPr>
              <w:t>legislação municipal não pode reduzir</w:t>
            </w:r>
            <w:r w:rsidRPr="000A12F6">
              <w:rPr>
                <w:rFonts w:ascii="Book Antiqua" w:hAnsi="Book Antiqua" w:cs="Times New Roman"/>
                <w:b/>
                <w:bCs/>
                <w:color w:val="000000"/>
                <w:sz w:val="19"/>
                <w:szCs w:val="19"/>
              </w:rPr>
              <w:t xml:space="preserve"> o </w:t>
            </w:r>
            <w:r w:rsidRPr="000A12F6">
              <w:rPr>
                <w:rFonts w:ascii="Book Antiqua" w:hAnsi="Book Antiqua" w:cs="Times New Roman"/>
                <w:b/>
                <w:bCs/>
                <w:color w:val="000000"/>
                <w:sz w:val="19"/>
                <w:szCs w:val="19"/>
                <w:shd w:val="clear" w:color="auto" w:fill="F7CAAC" w:themeFill="accent2" w:themeFillTint="66"/>
              </w:rPr>
              <w:t>patamar mínimo de proteção marginal dos cursos d'água</w:t>
            </w:r>
            <w:r w:rsidRPr="000A12F6">
              <w:rPr>
                <w:rFonts w:ascii="Book Antiqua" w:hAnsi="Book Antiqua" w:cs="Times New Roman"/>
                <w:b/>
                <w:bCs/>
                <w:color w:val="000000"/>
                <w:sz w:val="19"/>
                <w:szCs w:val="19"/>
              </w:rPr>
              <w:t xml:space="preserve">, </w:t>
            </w:r>
            <w:r w:rsidRPr="000A12F6">
              <w:rPr>
                <w:rFonts w:ascii="Book Antiqua" w:hAnsi="Book Antiqua" w:cs="Times New Roman"/>
                <w:b/>
                <w:bCs/>
                <w:color w:val="000000"/>
                <w:sz w:val="19"/>
                <w:szCs w:val="19"/>
                <w:highlight w:val="green"/>
              </w:rPr>
              <w:t>em toda sua extensão</w:t>
            </w:r>
            <w:r w:rsidRPr="000A12F6">
              <w:rPr>
                <w:rFonts w:ascii="Book Antiqua" w:hAnsi="Book Antiqua" w:cs="Times New Roman"/>
                <w:b/>
                <w:bCs/>
                <w:color w:val="000000"/>
                <w:sz w:val="19"/>
                <w:szCs w:val="19"/>
              </w:rPr>
              <w:t xml:space="preserve">, </w:t>
            </w:r>
            <w:r w:rsidRPr="000A12F6">
              <w:rPr>
                <w:rFonts w:ascii="Book Antiqua" w:hAnsi="Book Antiqua" w:cs="Times New Roman"/>
                <w:b/>
                <w:bCs/>
                <w:color w:val="000000"/>
                <w:sz w:val="19"/>
                <w:szCs w:val="19"/>
                <w:highlight w:val="yellow"/>
              </w:rPr>
              <w:t>fixado pelo Código Florestal</w:t>
            </w:r>
            <w:r w:rsidRPr="000A12F6">
              <w:rPr>
                <w:rFonts w:ascii="Book Antiqua" w:hAnsi="Book Antiqua" w:cs="Times New Roman"/>
                <w:b/>
                <w:bCs/>
                <w:color w:val="000000"/>
                <w:sz w:val="19"/>
                <w:szCs w:val="19"/>
              </w:rPr>
              <w:t xml:space="preserve">. </w:t>
            </w:r>
            <w:r w:rsidR="003B79A1" w:rsidRPr="000A12F6">
              <w:rPr>
                <w:rFonts w:ascii="Book Antiqua" w:hAnsi="Book Antiqua" w:cs="Times New Roman"/>
                <w:b/>
                <w:bCs/>
                <w:color w:val="000000"/>
                <w:sz w:val="19"/>
                <w:szCs w:val="19"/>
              </w:rPr>
              <w:t xml:space="preserve">No caso em tela, </w:t>
            </w:r>
            <w:r w:rsidR="003B79A1" w:rsidRPr="000A12F6">
              <w:rPr>
                <w:rFonts w:ascii="Book Antiqua" w:hAnsi="Book Antiqua" w:cs="Times New Roman"/>
                <w:b/>
                <w:bCs/>
                <w:color w:val="000000"/>
                <w:sz w:val="19"/>
                <w:szCs w:val="19"/>
                <w:highlight w:val="green"/>
              </w:rPr>
              <w:t>o STJ entendeu</w:t>
            </w:r>
            <w:r w:rsidR="003B79A1" w:rsidRPr="000A12F6">
              <w:rPr>
                <w:rFonts w:ascii="Book Antiqua" w:hAnsi="Book Antiqua" w:cs="Times New Roman"/>
                <w:b/>
                <w:bCs/>
                <w:color w:val="000000"/>
                <w:sz w:val="19"/>
                <w:szCs w:val="19"/>
              </w:rPr>
              <w:t xml:space="preserve"> que o </w:t>
            </w:r>
            <w:r w:rsidR="003B79A1" w:rsidRPr="000A12F6">
              <w:rPr>
                <w:rFonts w:ascii="Book Antiqua" w:hAnsi="Book Antiqua" w:cs="Times New Roman"/>
                <w:b/>
                <w:bCs/>
                <w:color w:val="000000"/>
                <w:sz w:val="19"/>
                <w:szCs w:val="19"/>
                <w:highlight w:val="yellow"/>
              </w:rPr>
              <w:t>Tribunal de origem equivocou-se</w:t>
            </w:r>
            <w:r w:rsidR="003B79A1" w:rsidRPr="000A12F6">
              <w:rPr>
                <w:rFonts w:ascii="Book Antiqua" w:hAnsi="Book Antiqua" w:cs="Times New Roman"/>
                <w:b/>
                <w:bCs/>
                <w:color w:val="000000"/>
                <w:sz w:val="19"/>
                <w:szCs w:val="19"/>
              </w:rPr>
              <w:t xml:space="preserve"> </w:t>
            </w:r>
            <w:r w:rsidR="003B79A1" w:rsidRPr="000A12F6">
              <w:rPr>
                <w:rFonts w:ascii="Book Antiqua" w:hAnsi="Book Antiqua" w:cs="Times New Roman"/>
                <w:b/>
                <w:bCs/>
                <w:color w:val="000000"/>
                <w:sz w:val="19"/>
                <w:szCs w:val="19"/>
                <w:shd w:val="clear" w:color="auto" w:fill="F7CAAC" w:themeFill="accent2" w:themeFillTint="66"/>
              </w:rPr>
              <w:lastRenderedPageBreak/>
              <w:t>ao se utilizar de interpretação restritiva da disposição legal do antigo Código Florestal</w:t>
            </w:r>
            <w:r w:rsidR="003B79A1" w:rsidRPr="000A12F6">
              <w:rPr>
                <w:rFonts w:ascii="Book Antiqua" w:hAnsi="Book Antiqua" w:cs="Times New Roman"/>
                <w:b/>
                <w:bCs/>
                <w:color w:val="000000"/>
                <w:sz w:val="19"/>
                <w:szCs w:val="19"/>
              </w:rPr>
              <w:t xml:space="preserve"> (Lei 4.771/65), ou seja, considerou que o </w:t>
            </w:r>
            <w:r w:rsidR="003B79A1" w:rsidRPr="000A12F6">
              <w:rPr>
                <w:rFonts w:ascii="Book Antiqua" w:hAnsi="Book Antiqua" w:cs="Times New Roman"/>
                <w:b/>
                <w:bCs/>
                <w:color w:val="000000"/>
                <w:sz w:val="19"/>
                <w:szCs w:val="19"/>
                <w:highlight w:val="yellow"/>
              </w:rPr>
              <w:t>diploma legal estabeleceu limites máximos de proteção ambiental</w:t>
            </w:r>
            <w:r w:rsidR="003B79A1" w:rsidRPr="000A12F6">
              <w:rPr>
                <w:rFonts w:ascii="Book Antiqua" w:hAnsi="Book Antiqua" w:cs="Times New Roman"/>
                <w:b/>
                <w:bCs/>
                <w:color w:val="000000"/>
                <w:sz w:val="19"/>
                <w:szCs w:val="19"/>
              </w:rPr>
              <w:t xml:space="preserve">, podendo a legislação municipal reduzir o patamar protetivo. Entretanto, para </w:t>
            </w:r>
            <w:r w:rsidR="00BB3B2A" w:rsidRPr="000A12F6">
              <w:rPr>
                <w:rFonts w:ascii="Book Antiqua" w:hAnsi="Book Antiqua" w:cs="Times New Roman"/>
                <w:b/>
                <w:bCs/>
                <w:color w:val="000000"/>
                <w:sz w:val="19"/>
                <w:szCs w:val="19"/>
              </w:rPr>
              <w:t>o STJ</w:t>
            </w:r>
            <w:r w:rsidR="003B79A1" w:rsidRPr="000A12F6">
              <w:rPr>
                <w:rFonts w:ascii="Book Antiqua" w:hAnsi="Book Antiqua" w:cs="Times New Roman"/>
                <w:b/>
                <w:bCs/>
                <w:color w:val="000000"/>
                <w:sz w:val="19"/>
                <w:szCs w:val="19"/>
              </w:rPr>
              <w:t>, a</w:t>
            </w:r>
            <w:r w:rsidRPr="000A12F6">
              <w:rPr>
                <w:rFonts w:ascii="Book Antiqua" w:hAnsi="Book Antiqua" w:cs="Times New Roman"/>
                <w:b/>
                <w:bCs/>
                <w:color w:val="000000"/>
                <w:sz w:val="19"/>
                <w:szCs w:val="19"/>
              </w:rPr>
              <w:t xml:space="preserve"> </w:t>
            </w:r>
            <w:r w:rsidRPr="000A12F6">
              <w:rPr>
                <w:rFonts w:ascii="Book Antiqua" w:hAnsi="Book Antiqua" w:cs="Times New Roman"/>
                <w:b/>
                <w:bCs/>
                <w:color w:val="000000"/>
                <w:sz w:val="19"/>
                <w:szCs w:val="19"/>
                <w:highlight w:val="green"/>
              </w:rPr>
              <w:t>norma federal</w:t>
            </w:r>
            <w:r w:rsidRPr="000A12F6">
              <w:rPr>
                <w:rFonts w:ascii="Book Antiqua" w:hAnsi="Book Antiqua" w:cs="Times New Roman"/>
                <w:b/>
                <w:bCs/>
                <w:color w:val="000000"/>
                <w:sz w:val="19"/>
                <w:szCs w:val="19"/>
              </w:rPr>
              <w:t xml:space="preserve"> </w:t>
            </w:r>
            <w:r w:rsidRPr="000A12F6">
              <w:rPr>
                <w:rFonts w:ascii="Book Antiqua" w:hAnsi="Book Antiqua" w:cs="Times New Roman"/>
                <w:b/>
                <w:bCs/>
                <w:color w:val="000000"/>
                <w:sz w:val="19"/>
                <w:szCs w:val="19"/>
                <w:shd w:val="clear" w:color="auto" w:fill="F7CAAC" w:themeFill="accent2" w:themeFillTint="66"/>
              </w:rPr>
              <w:t>conferiu uma proteção mínima</w:t>
            </w:r>
            <w:r w:rsidRPr="000A12F6">
              <w:rPr>
                <w:rFonts w:ascii="Book Antiqua" w:hAnsi="Book Antiqua" w:cs="Times New Roman"/>
                <w:b/>
                <w:bCs/>
                <w:color w:val="000000"/>
                <w:sz w:val="19"/>
                <w:szCs w:val="19"/>
              </w:rPr>
              <w:t xml:space="preserve">, </w:t>
            </w:r>
            <w:r w:rsidRPr="000A12F6">
              <w:rPr>
                <w:rFonts w:ascii="Book Antiqua" w:hAnsi="Book Antiqua" w:cs="Times New Roman"/>
                <w:b/>
                <w:bCs/>
                <w:color w:val="000000"/>
                <w:sz w:val="19"/>
                <w:szCs w:val="19"/>
                <w:highlight w:val="green"/>
              </w:rPr>
              <w:t>cabendo à legislação municipal apenas</w:t>
            </w:r>
            <w:r w:rsidRPr="000A12F6">
              <w:rPr>
                <w:rFonts w:ascii="Book Antiqua" w:hAnsi="Book Antiqua" w:cs="Times New Roman"/>
                <w:b/>
                <w:bCs/>
                <w:color w:val="000000"/>
                <w:sz w:val="19"/>
                <w:szCs w:val="19"/>
              </w:rPr>
              <w:t xml:space="preserve"> </w:t>
            </w:r>
            <w:r w:rsidRPr="000A12F6">
              <w:rPr>
                <w:rFonts w:ascii="Book Antiqua" w:hAnsi="Book Antiqua" w:cs="Times New Roman"/>
                <w:b/>
                <w:bCs/>
                <w:color w:val="000000"/>
                <w:sz w:val="19"/>
                <w:szCs w:val="19"/>
                <w:highlight w:val="yellow"/>
              </w:rPr>
              <w:t>intensificar o grau de proteção às margens dos cursos d'água</w:t>
            </w:r>
            <w:r w:rsidRPr="000A12F6">
              <w:rPr>
                <w:rFonts w:ascii="Book Antiqua" w:hAnsi="Book Antiqua" w:cs="Times New Roman"/>
                <w:b/>
                <w:bCs/>
                <w:color w:val="000000"/>
                <w:sz w:val="19"/>
                <w:szCs w:val="19"/>
              </w:rPr>
              <w:t xml:space="preserve">, ou quando muito, </w:t>
            </w:r>
            <w:r w:rsidRPr="000A12F6">
              <w:rPr>
                <w:rFonts w:ascii="Book Antiqua" w:hAnsi="Book Antiqua" w:cs="Times New Roman"/>
                <w:b/>
                <w:bCs/>
                <w:color w:val="000000"/>
                <w:sz w:val="19"/>
                <w:szCs w:val="19"/>
                <w:highlight w:val="yellow"/>
              </w:rPr>
              <w:t>manter o patamar de proteção</w:t>
            </w:r>
            <w:r w:rsidRPr="000A12F6">
              <w:rPr>
                <w:rFonts w:ascii="Book Antiqua" w:hAnsi="Book Antiqua" w:cs="Times New Roman"/>
                <w:b/>
                <w:bCs/>
                <w:color w:val="000000"/>
                <w:sz w:val="19"/>
                <w:szCs w:val="19"/>
              </w:rPr>
              <w:t xml:space="preserve"> (jamais reduzir a proteção ambiental).</w:t>
            </w:r>
            <w:r w:rsidR="003B79A1" w:rsidRPr="000A12F6">
              <w:rPr>
                <w:rFonts w:ascii="Book Antiqua" w:hAnsi="Book Antiqua" w:cs="Times New Roman"/>
                <w:b/>
                <w:bCs/>
                <w:color w:val="000000"/>
                <w:sz w:val="19"/>
                <w:szCs w:val="19"/>
              </w:rPr>
              <w:t xml:space="preserve"> </w:t>
            </w:r>
            <w:r w:rsidRPr="000A12F6">
              <w:rPr>
                <w:rFonts w:ascii="Book Antiqua" w:hAnsi="Book Antiqua" w:cs="Times New Roman"/>
                <w:bCs/>
                <w:color w:val="000000"/>
                <w:sz w:val="19"/>
                <w:szCs w:val="19"/>
              </w:rPr>
              <w:t>STJ. 2ª T. AREsp 1312435-RJ, Rel. Min. Og Fernandes, j. 7/2/19</w:t>
            </w:r>
            <w:r w:rsidRPr="000A12F6">
              <w:rPr>
                <w:rFonts w:ascii="Book Antiqua" w:hAnsi="Book Antiqua" w:cs="Times New Roman"/>
                <w:b/>
                <w:bCs/>
                <w:color w:val="000000"/>
                <w:sz w:val="19"/>
                <w:szCs w:val="19"/>
              </w:rPr>
              <w:t xml:space="preserve"> (Info 643).</w:t>
            </w:r>
          </w:p>
          <w:p w14:paraId="479756D3" w14:textId="77777777" w:rsidR="00EF0CD7" w:rsidRPr="000A12F6" w:rsidRDefault="00EF0CD7" w:rsidP="00EF0CD7">
            <w:pPr>
              <w:jc w:val="both"/>
              <w:rPr>
                <w:rFonts w:ascii="Book Antiqua" w:eastAsia="Times New Roman" w:hAnsi="Book Antiqua" w:cs="Times New Roman"/>
                <w:b/>
                <w:i/>
                <w:color w:val="FF0000"/>
                <w:sz w:val="19"/>
                <w:szCs w:val="19"/>
                <w:lang w:eastAsia="pt-BR"/>
              </w:rPr>
            </w:pPr>
          </w:p>
          <w:p w14:paraId="13EAA629" w14:textId="6541C50A" w:rsidR="00F739FB" w:rsidRPr="000A12F6" w:rsidRDefault="00F739FB" w:rsidP="00EF0CD7">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STF</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DOD</w:t>
            </w:r>
            <w:r w:rsidRPr="000A12F6">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b/>
                <w:bCs/>
                <w:sz w:val="19"/>
                <w:szCs w:val="19"/>
                <w:shd w:val="clear" w:color="auto" w:fill="F7CAAC" w:themeFill="accent2" w:themeFillTint="66"/>
                <w:lang w:eastAsia="pt-BR"/>
              </w:rPr>
              <w:t>É inconstitucional</w:t>
            </w:r>
            <w:r w:rsidRPr="000A12F6">
              <w:rPr>
                <w:rFonts w:ascii="Book Antiqua" w:eastAsia="Times New Roman" w:hAnsi="Book Antiqua" w:cs="Times New Roman"/>
                <w:b/>
                <w:bCs/>
                <w:sz w:val="19"/>
                <w:szCs w:val="19"/>
                <w:lang w:eastAsia="pt-BR"/>
              </w:rPr>
              <w:t xml:space="preserve"> </w:t>
            </w:r>
            <w:r w:rsidRPr="000A12F6">
              <w:rPr>
                <w:rFonts w:ascii="Book Antiqua" w:eastAsia="Times New Roman" w:hAnsi="Book Antiqua" w:cs="Times New Roman"/>
                <w:b/>
                <w:bCs/>
                <w:sz w:val="19"/>
                <w:szCs w:val="19"/>
                <w:highlight w:val="yellow"/>
                <w:lang w:eastAsia="pt-BR"/>
              </w:rPr>
              <w:t>lei estadual prevendo que é possível a supressão de vegetal em Área de Preservação Permanente para a realização</w:t>
            </w:r>
            <w:r w:rsidRPr="000A12F6">
              <w:rPr>
                <w:rFonts w:ascii="Book Antiqua" w:eastAsia="Times New Roman" w:hAnsi="Book Antiqua" w:cs="Times New Roman"/>
                <w:b/>
                <w:bCs/>
                <w:sz w:val="19"/>
                <w:szCs w:val="19"/>
                <w:lang w:eastAsia="pt-BR"/>
              </w:rPr>
              <w:t xml:space="preserve"> de “</w:t>
            </w:r>
            <w:r w:rsidRPr="000A12F6">
              <w:rPr>
                <w:rFonts w:ascii="Book Antiqua" w:eastAsia="Times New Roman" w:hAnsi="Book Antiqua" w:cs="Times New Roman"/>
                <w:b/>
                <w:bCs/>
                <w:sz w:val="19"/>
                <w:szCs w:val="19"/>
                <w:highlight w:val="green"/>
                <w:lang w:eastAsia="pt-BR"/>
              </w:rPr>
              <w:t>pequenas construções com área máxima de 190 metros quadrados, utilizadas exclusivamente para lazer</w:t>
            </w:r>
            <w:r w:rsidRPr="000A12F6">
              <w:rPr>
                <w:rFonts w:ascii="Book Antiqua" w:eastAsia="Times New Roman" w:hAnsi="Book Antiqua" w:cs="Times New Roman"/>
                <w:b/>
                <w:bCs/>
                <w:sz w:val="19"/>
                <w:szCs w:val="19"/>
                <w:lang w:eastAsia="pt-BR"/>
              </w:rPr>
              <w:t xml:space="preserve">”. Essa lei possui vícios de inconstitucionalidade formal e material. Há </w:t>
            </w:r>
            <w:r w:rsidRPr="000A12F6">
              <w:rPr>
                <w:rFonts w:ascii="Book Antiqua" w:eastAsia="Times New Roman" w:hAnsi="Book Antiqua" w:cs="Times New Roman"/>
                <w:b/>
                <w:bCs/>
                <w:sz w:val="19"/>
                <w:szCs w:val="19"/>
                <w:shd w:val="clear" w:color="auto" w:fill="F7CAAC" w:themeFill="accent2" w:themeFillTint="66"/>
                <w:lang w:eastAsia="pt-BR"/>
              </w:rPr>
              <w:t>inconstitucionalidade formal</w:t>
            </w:r>
            <w:r w:rsidRPr="000A12F6">
              <w:rPr>
                <w:rFonts w:ascii="Book Antiqua" w:eastAsia="Times New Roman" w:hAnsi="Book Antiqua" w:cs="Times New Roman"/>
                <w:b/>
                <w:bCs/>
                <w:sz w:val="19"/>
                <w:szCs w:val="19"/>
                <w:lang w:eastAsia="pt-BR"/>
              </w:rPr>
              <w:t xml:space="preserve"> porque o </w:t>
            </w:r>
            <w:r w:rsidRPr="000A12F6">
              <w:rPr>
                <w:rFonts w:ascii="Book Antiqua" w:eastAsia="Times New Roman" w:hAnsi="Book Antiqua" w:cs="Times New Roman"/>
                <w:b/>
                <w:bCs/>
                <w:sz w:val="19"/>
                <w:szCs w:val="19"/>
                <w:highlight w:val="green"/>
                <w:lang w:eastAsia="pt-BR"/>
              </w:rPr>
              <w:t>Código Florestal</w:t>
            </w:r>
            <w:r w:rsidRPr="000A12F6">
              <w:rPr>
                <w:rFonts w:ascii="Book Antiqua" w:eastAsia="Times New Roman" w:hAnsi="Book Antiqua" w:cs="Times New Roman"/>
                <w:b/>
                <w:bCs/>
                <w:sz w:val="19"/>
                <w:szCs w:val="19"/>
                <w:lang w:eastAsia="pt-BR"/>
              </w:rPr>
              <w:t xml:space="preserve"> (lei federal que prevê as normas gerais sobre o tema, nos termos do art. 24, § 1º, CF) </w:t>
            </w:r>
            <w:r w:rsidRPr="000A12F6">
              <w:rPr>
                <w:rFonts w:ascii="Book Antiqua" w:eastAsia="Times New Roman" w:hAnsi="Book Antiqua" w:cs="Times New Roman"/>
                <w:b/>
                <w:bCs/>
                <w:sz w:val="19"/>
                <w:szCs w:val="19"/>
                <w:highlight w:val="yellow"/>
                <w:lang w:eastAsia="pt-BR"/>
              </w:rPr>
              <w:t>não permite a instalação em APP de qualquer tipo de edificação com finalidade meramente recreativa</w:t>
            </w:r>
            <w:r w:rsidRPr="000A12F6">
              <w:rPr>
                <w:rFonts w:ascii="Book Antiqua" w:eastAsia="Times New Roman" w:hAnsi="Book Antiqua" w:cs="Times New Roman"/>
                <w:b/>
                <w:bCs/>
                <w:sz w:val="19"/>
                <w:szCs w:val="19"/>
                <w:lang w:eastAsia="pt-BR"/>
              </w:rPr>
              <w:t xml:space="preserve">. Existe também </w:t>
            </w:r>
            <w:r w:rsidRPr="000A12F6">
              <w:rPr>
                <w:rFonts w:ascii="Book Antiqua" w:eastAsia="Times New Roman" w:hAnsi="Book Antiqua" w:cs="Times New Roman"/>
                <w:b/>
                <w:bCs/>
                <w:sz w:val="19"/>
                <w:szCs w:val="19"/>
                <w:shd w:val="clear" w:color="auto" w:fill="F7CAAC" w:themeFill="accent2" w:themeFillTint="66"/>
                <w:lang w:eastAsia="pt-BR"/>
              </w:rPr>
              <w:t>inconstitucionalidade material</w:t>
            </w:r>
            <w:r w:rsidRPr="000A12F6">
              <w:rPr>
                <w:rFonts w:ascii="Book Antiqua" w:eastAsia="Times New Roman" w:hAnsi="Book Antiqua" w:cs="Times New Roman"/>
                <w:b/>
                <w:bCs/>
                <w:sz w:val="19"/>
                <w:szCs w:val="19"/>
                <w:lang w:eastAsia="pt-BR"/>
              </w:rPr>
              <w:t xml:space="preserve"> porque </w:t>
            </w:r>
            <w:r w:rsidRPr="000A12F6">
              <w:rPr>
                <w:rFonts w:ascii="Book Antiqua" w:eastAsia="Times New Roman" w:hAnsi="Book Antiqua" w:cs="Times New Roman"/>
                <w:b/>
                <w:bCs/>
                <w:sz w:val="19"/>
                <w:szCs w:val="19"/>
                <w:highlight w:val="yellow"/>
                <w:lang w:eastAsia="pt-BR"/>
              </w:rPr>
              <w:t>houve um excesso e abuso da lei estadual ao relativizar a proteção constitucional ao meio ambiente ecologicamente equilibrado</w:t>
            </w:r>
            <w:r w:rsidRPr="000A12F6">
              <w:rPr>
                <w:rFonts w:ascii="Book Antiqua" w:eastAsia="Times New Roman" w:hAnsi="Book Antiqua" w:cs="Times New Roman"/>
                <w:b/>
                <w:bCs/>
                <w:sz w:val="19"/>
                <w:szCs w:val="19"/>
                <w:lang w:eastAsia="pt-BR"/>
              </w:rPr>
              <w:t xml:space="preserve">, cujo </w:t>
            </w:r>
            <w:r w:rsidRPr="000A12F6">
              <w:rPr>
                <w:rFonts w:ascii="Book Antiqua" w:eastAsia="Times New Roman" w:hAnsi="Book Antiqua" w:cs="Times New Roman"/>
                <w:b/>
                <w:bCs/>
                <w:sz w:val="19"/>
                <w:szCs w:val="19"/>
                <w:highlight w:val="green"/>
                <w:lang w:eastAsia="pt-BR"/>
              </w:rPr>
              <w:t>titular é a coletividade</w:t>
            </w:r>
            <w:r w:rsidRPr="000A12F6">
              <w:rPr>
                <w:rFonts w:ascii="Book Antiqua" w:eastAsia="Times New Roman" w:hAnsi="Book Antiqua" w:cs="Times New Roman"/>
                <w:b/>
                <w:bCs/>
                <w:sz w:val="19"/>
                <w:szCs w:val="19"/>
                <w:lang w:eastAsia="pt-BR"/>
              </w:rPr>
              <w:t xml:space="preserve">, </w:t>
            </w:r>
            <w:r w:rsidRPr="000A12F6">
              <w:rPr>
                <w:rFonts w:ascii="Book Antiqua" w:eastAsia="Times New Roman" w:hAnsi="Book Antiqua" w:cs="Times New Roman"/>
                <w:b/>
                <w:bCs/>
                <w:sz w:val="19"/>
                <w:szCs w:val="19"/>
                <w:highlight w:val="yellow"/>
                <w:lang w:eastAsia="pt-BR"/>
              </w:rPr>
              <w:t>em face do direito de lazer individual</w:t>
            </w:r>
            <w:r w:rsidR="00DE52BA" w:rsidRPr="000A12F6">
              <w:rPr>
                <w:rFonts w:ascii="Book Antiqua" w:eastAsia="Times New Roman" w:hAnsi="Book Antiqua" w:cs="Times New Roman"/>
                <w:b/>
                <w:bCs/>
                <w:sz w:val="19"/>
                <w:szCs w:val="19"/>
                <w:lang w:eastAsia="pt-BR"/>
              </w:rPr>
              <w:t>, violando o art. 225, caput e § 1º, III, da CF.</w:t>
            </w:r>
            <w:r w:rsidRPr="000A12F6">
              <w:rPr>
                <w:rFonts w:ascii="Book Antiqua" w:eastAsia="Times New Roman" w:hAnsi="Book Antiqua" w:cs="Times New Roman"/>
                <w:b/>
                <w:bCs/>
                <w:sz w:val="19"/>
                <w:szCs w:val="19"/>
                <w:lang w:eastAsia="pt-BR"/>
              </w:rPr>
              <w:t xml:space="preserve"> </w:t>
            </w:r>
            <w:r w:rsidRPr="000A12F6">
              <w:rPr>
                <w:rFonts w:ascii="Book Antiqua" w:eastAsia="Times New Roman" w:hAnsi="Book Antiqua" w:cs="Times New Roman"/>
                <w:bCs/>
                <w:sz w:val="19"/>
                <w:szCs w:val="19"/>
                <w:lang w:eastAsia="pt-BR"/>
              </w:rPr>
              <w:t>STF. Plenário. ADI 4988/TO, Rel. Min. Alexandre de Moraes, j. 19/9/18</w:t>
            </w:r>
            <w:r w:rsidRPr="000A12F6">
              <w:rPr>
                <w:rFonts w:ascii="Book Antiqua" w:eastAsia="Times New Roman" w:hAnsi="Book Antiqua" w:cs="Times New Roman"/>
                <w:b/>
                <w:bCs/>
                <w:sz w:val="19"/>
                <w:szCs w:val="19"/>
                <w:lang w:eastAsia="pt-BR"/>
              </w:rPr>
              <w:t xml:space="preserve"> (Info 916).</w:t>
            </w:r>
          </w:p>
        </w:tc>
      </w:tr>
    </w:tbl>
    <w:p w14:paraId="77E4AFA3" w14:textId="77777777" w:rsidR="00F739FB" w:rsidRPr="000A12F6" w:rsidRDefault="00F739FB" w:rsidP="00931C27">
      <w:pPr>
        <w:spacing w:after="0" w:line="240" w:lineRule="auto"/>
        <w:ind w:firstLine="573"/>
        <w:jc w:val="both"/>
        <w:rPr>
          <w:rFonts w:ascii="Book Antiqua" w:eastAsia="Times New Roman" w:hAnsi="Book Antiqua" w:cs="Times New Roman"/>
          <w:color w:val="00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BB224D" w:rsidRPr="000A12F6" w14:paraId="0C4035CB" w14:textId="77777777" w:rsidTr="00BB224D">
        <w:tc>
          <w:tcPr>
            <w:tcW w:w="8494" w:type="dxa"/>
            <w:shd w:val="clear" w:color="auto" w:fill="CCFFFF"/>
          </w:tcPr>
          <w:p w14:paraId="6B3E0763" w14:textId="1DCC0339" w:rsidR="004251E1" w:rsidRDefault="004251E1" w:rsidP="00931C2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w:t>
            </w:r>
            <w:r w:rsidRPr="004B5343">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251E1">
              <w:rPr>
                <w:rFonts w:ascii="Book Antiqua" w:eastAsia="Times New Roman" w:hAnsi="Book Antiqua" w:cs="Times New Roman"/>
                <w:bCs/>
                <w:sz w:val="19"/>
                <w:szCs w:val="19"/>
                <w:lang w:eastAsia="pt-BR"/>
              </w:rPr>
              <w:t>Nos termos da Lei 12.651/12 (Código Florestal), a área protegida, coberta ou não por vegetação nativa, com a função ambiental de preservar os recursos hídricos, a paisagem, a estabilidade geológica e a biodiversidade, bem como facilitar o fluxo gênico de fauna e flora, proteger o solo e assegurar o bem-estar das populações humanas, é denominada</w:t>
            </w:r>
            <w:r>
              <w:rPr>
                <w:rFonts w:ascii="Book Antiqua" w:eastAsia="Times New Roman" w:hAnsi="Book Antiqua" w:cs="Times New Roman"/>
                <w:bCs/>
                <w:sz w:val="19"/>
                <w:szCs w:val="19"/>
                <w:lang w:eastAsia="pt-BR"/>
              </w:rPr>
              <w:t xml:space="preserve">: </w:t>
            </w:r>
            <w:r w:rsidRPr="004251E1">
              <w:rPr>
                <w:rFonts w:ascii="Book Antiqua" w:eastAsia="Times New Roman" w:hAnsi="Book Antiqua" w:cs="Times New Roman"/>
                <w:bCs/>
                <w:sz w:val="19"/>
                <w:szCs w:val="19"/>
                <w:lang w:eastAsia="pt-BR"/>
              </w:rPr>
              <w:t>área de preservação permanente.</w:t>
            </w:r>
            <w:r>
              <w:rPr>
                <w:rFonts w:ascii="Book Antiqua" w:eastAsia="Times New Roman" w:hAnsi="Book Antiqua" w:cs="Times New Roman"/>
                <w:bCs/>
                <w:sz w:val="19"/>
                <w:szCs w:val="19"/>
                <w:lang w:eastAsia="pt-BR"/>
              </w:rPr>
              <w:t xml:space="preserve"> </w:t>
            </w:r>
            <w:r w:rsidRPr="000A12F6">
              <w:rPr>
                <w:rFonts w:ascii="Book Antiqua" w:eastAsia="Times New Roman" w:hAnsi="Book Antiqua" w:cs="Times New Roman"/>
                <w:b/>
                <w:sz w:val="19"/>
                <w:szCs w:val="19"/>
                <w:lang w:eastAsia="pt-BR"/>
              </w:rPr>
              <w:t>BL: art. 3º, II</w:t>
            </w:r>
            <w:r>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lang w:eastAsia="pt-BR"/>
              </w:rPr>
              <w:t xml:space="preserve"> C</w:t>
            </w:r>
            <w:r>
              <w:rPr>
                <w:rFonts w:ascii="Book Antiqua" w:eastAsia="Times New Roman" w:hAnsi="Book Antiqua" w:cs="Times New Roman"/>
                <w:b/>
                <w:sz w:val="19"/>
                <w:szCs w:val="19"/>
                <w:lang w:eastAsia="pt-BR"/>
              </w:rPr>
              <w:t>Flo</w:t>
            </w:r>
            <w:r w:rsidRPr="000A12F6">
              <w:rPr>
                <w:rFonts w:ascii="Book Antiqua" w:eastAsia="Times New Roman" w:hAnsi="Book Antiqua" w:cs="Times New Roman"/>
                <w:b/>
                <w:sz w:val="19"/>
                <w:szCs w:val="19"/>
                <w:lang w:eastAsia="pt-BR"/>
              </w:rPr>
              <w:t>.</w:t>
            </w:r>
          </w:p>
          <w:p w14:paraId="4999B0FE" w14:textId="77777777" w:rsidR="004251E1" w:rsidRDefault="004251E1" w:rsidP="00931C27">
            <w:pPr>
              <w:jc w:val="both"/>
              <w:rPr>
                <w:rFonts w:ascii="Book Antiqua" w:eastAsia="Times New Roman" w:hAnsi="Book Antiqua" w:cs="Times New Roman"/>
                <w:b/>
                <w:sz w:val="19"/>
                <w:szCs w:val="19"/>
                <w:lang w:eastAsia="pt-BR"/>
              </w:rPr>
            </w:pPr>
          </w:p>
          <w:p w14:paraId="06D4E218" w14:textId="469207B2" w:rsidR="00E57410" w:rsidRPr="00E57410" w:rsidRDefault="00E57410" w:rsidP="00931C27">
            <w:pPr>
              <w:jc w:val="both"/>
              <w:rPr>
                <w:rFonts w:ascii="Book Antiqua" w:eastAsia="Times New Roman" w:hAnsi="Book Antiqua" w:cs="Times New Roman"/>
                <w:bCs/>
                <w:sz w:val="19"/>
                <w:szCs w:val="19"/>
                <w:lang w:eastAsia="pt-BR"/>
              </w:rPr>
            </w:pPr>
            <w:r w:rsidRPr="00E57410">
              <w:rPr>
                <w:rFonts w:ascii="Book Antiqua" w:eastAsia="Times New Roman" w:hAnsi="Book Antiqua" w:cs="Times New Roman"/>
                <w:b/>
                <w:sz w:val="19"/>
                <w:szCs w:val="19"/>
                <w:lang w:eastAsia="pt-BR"/>
              </w:rPr>
              <w:t>(</w:t>
            </w:r>
            <w:r w:rsidRPr="00E57410">
              <w:rPr>
                <w:rFonts w:ascii="Book Antiqua" w:eastAsia="Times New Roman" w:hAnsi="Book Antiqua" w:cs="Times New Roman"/>
                <w:b/>
                <w:sz w:val="19"/>
                <w:szCs w:val="19"/>
                <w:highlight w:val="yellow"/>
                <w:lang w:eastAsia="pt-BR"/>
              </w:rPr>
              <w:t>TJRS-2022-Faurgs</w:t>
            </w:r>
            <w:r w:rsidRPr="00E57410">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57410">
              <w:rPr>
                <w:rFonts w:ascii="Book Antiqua" w:eastAsia="Times New Roman" w:hAnsi="Book Antiqua" w:cs="Times New Roman"/>
                <w:bCs/>
                <w:sz w:val="19"/>
                <w:szCs w:val="19"/>
                <w:lang w:eastAsia="pt-BR"/>
              </w:rPr>
              <w:t>De acordo com as disposições legais sobre proteção ambiental, o que é correto afirmar acerca de Área de Preservação Permanente?</w:t>
            </w:r>
            <w:r>
              <w:rPr>
                <w:rFonts w:ascii="Book Antiqua" w:eastAsia="Times New Roman" w:hAnsi="Book Antiqua" w:cs="Times New Roman"/>
                <w:bCs/>
                <w:sz w:val="19"/>
                <w:szCs w:val="19"/>
                <w:lang w:eastAsia="pt-BR"/>
              </w:rPr>
              <w:t xml:space="preserve"> </w:t>
            </w:r>
            <w:r w:rsidRPr="00E57410">
              <w:rPr>
                <w:rFonts w:ascii="Book Antiqua" w:eastAsia="Times New Roman" w:hAnsi="Book Antiqua" w:cs="Times New Roman"/>
                <w:bCs/>
                <w:sz w:val="19"/>
                <w:szCs w:val="19"/>
                <w:lang w:eastAsia="pt-BR"/>
              </w:rPr>
              <w:t>É área protegida, coberta ou não por vegetação nativa, com a função ambiental de preservar os recursos hídricos, a paisagem, a estabilidade geológica e a biodiversidade, facilitar o fluxo gênico de fauna e flora, proteger o solo e assegurar o bem-estar das populações humanas.</w:t>
            </w:r>
            <w:r>
              <w:rPr>
                <w:rFonts w:ascii="Book Antiqua" w:eastAsia="Times New Roman" w:hAnsi="Book Antiqua" w:cs="Times New Roman"/>
                <w:bCs/>
                <w:sz w:val="19"/>
                <w:szCs w:val="19"/>
                <w:lang w:eastAsia="pt-BR"/>
              </w:rPr>
              <w:t xml:space="preserve"> </w:t>
            </w:r>
            <w:r w:rsidRPr="000A12F6">
              <w:rPr>
                <w:rFonts w:ascii="Book Antiqua" w:eastAsia="Times New Roman" w:hAnsi="Book Antiqua" w:cs="Times New Roman"/>
                <w:b/>
                <w:sz w:val="19"/>
                <w:szCs w:val="19"/>
                <w:lang w:eastAsia="pt-BR"/>
              </w:rPr>
              <w:t>BL: art. 3º, II</w:t>
            </w:r>
            <w:r>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lang w:eastAsia="pt-BR"/>
              </w:rPr>
              <w:t xml:space="preserve"> C</w:t>
            </w:r>
            <w:r>
              <w:rPr>
                <w:rFonts w:ascii="Book Antiqua" w:eastAsia="Times New Roman" w:hAnsi="Book Antiqua" w:cs="Times New Roman"/>
                <w:b/>
                <w:sz w:val="19"/>
                <w:szCs w:val="19"/>
                <w:lang w:eastAsia="pt-BR"/>
              </w:rPr>
              <w:t>Flo</w:t>
            </w:r>
            <w:r w:rsidRPr="000A12F6">
              <w:rPr>
                <w:rFonts w:ascii="Book Antiqua" w:eastAsia="Times New Roman" w:hAnsi="Book Antiqua" w:cs="Times New Roman"/>
                <w:b/>
                <w:sz w:val="19"/>
                <w:szCs w:val="19"/>
                <w:lang w:eastAsia="pt-BR"/>
              </w:rPr>
              <w:t>.</w:t>
            </w:r>
          </w:p>
          <w:p w14:paraId="7EA3DC39" w14:textId="77777777" w:rsidR="00E57410" w:rsidRDefault="00E57410" w:rsidP="00931C27">
            <w:pPr>
              <w:jc w:val="both"/>
              <w:rPr>
                <w:rFonts w:ascii="Book Antiqua" w:eastAsia="Times New Roman" w:hAnsi="Book Antiqua" w:cs="Times New Roman"/>
                <w:b/>
                <w:sz w:val="19"/>
                <w:szCs w:val="19"/>
                <w:lang w:eastAsia="pt-BR"/>
              </w:rPr>
            </w:pPr>
          </w:p>
          <w:p w14:paraId="799B221D" w14:textId="4C5295B5" w:rsidR="004B5343" w:rsidRPr="004B5343" w:rsidRDefault="004B5343" w:rsidP="00931C2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B5343">
              <w:rPr>
                <w:rFonts w:ascii="Book Antiqua" w:eastAsia="Times New Roman" w:hAnsi="Book Antiqua" w:cs="Times New Roman"/>
                <w:b/>
                <w:sz w:val="19"/>
                <w:szCs w:val="19"/>
                <w:highlight w:val="yellow"/>
                <w:lang w:eastAsia="pt-BR"/>
              </w:rPr>
              <w:t>DPETO-2022-CESPE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B5343">
              <w:rPr>
                <w:rFonts w:ascii="Book Antiqua" w:eastAsia="Times New Roman" w:hAnsi="Book Antiqua" w:cs="Times New Roman"/>
                <w:bCs/>
                <w:sz w:val="19"/>
                <w:szCs w:val="19"/>
                <w:lang w:eastAsia="pt-BR"/>
              </w:rPr>
              <w:t>Em termos legais, uma área protegida, não coberta por vegetação nativa, com a função ambiental de preservar os recursos hídricos, a paisagem, a estabilidade geológica e a biodiversidade, facilitar o fluxo gênico de fauna e flora, proteger o solo e assegurar o bem-estar das populações humanas, é denominada</w:t>
            </w:r>
            <w:r>
              <w:rPr>
                <w:rFonts w:ascii="Book Antiqua" w:eastAsia="Times New Roman" w:hAnsi="Book Antiqua" w:cs="Times New Roman"/>
                <w:bCs/>
                <w:sz w:val="19"/>
                <w:szCs w:val="19"/>
                <w:lang w:eastAsia="pt-BR"/>
              </w:rPr>
              <w:t xml:space="preserve"> </w:t>
            </w:r>
            <w:r w:rsidRPr="004B5343">
              <w:rPr>
                <w:rFonts w:ascii="Book Antiqua" w:eastAsia="Times New Roman" w:hAnsi="Book Antiqua" w:cs="Times New Roman"/>
                <w:bCs/>
                <w:sz w:val="19"/>
                <w:szCs w:val="19"/>
                <w:lang w:eastAsia="pt-BR"/>
              </w:rPr>
              <w:t>área de preservação permanente.</w:t>
            </w:r>
            <w:r>
              <w:rPr>
                <w:rFonts w:ascii="Book Antiqua" w:eastAsia="Times New Roman" w:hAnsi="Book Antiqua" w:cs="Times New Roman"/>
                <w:bCs/>
                <w:sz w:val="19"/>
                <w:szCs w:val="19"/>
                <w:lang w:eastAsia="pt-BR"/>
              </w:rPr>
              <w:t xml:space="preserve"> </w:t>
            </w:r>
            <w:r w:rsidRPr="000A12F6">
              <w:rPr>
                <w:rFonts w:ascii="Book Antiqua" w:eastAsia="Times New Roman" w:hAnsi="Book Antiqua" w:cs="Times New Roman"/>
                <w:b/>
                <w:sz w:val="19"/>
                <w:szCs w:val="19"/>
                <w:lang w:eastAsia="pt-BR"/>
              </w:rPr>
              <w:t>BL: art. 3º, II</w:t>
            </w:r>
            <w:r>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lang w:eastAsia="pt-BR"/>
              </w:rPr>
              <w:t xml:space="preserve"> C</w:t>
            </w:r>
            <w:r>
              <w:rPr>
                <w:rFonts w:ascii="Book Antiqua" w:eastAsia="Times New Roman" w:hAnsi="Book Antiqua" w:cs="Times New Roman"/>
                <w:b/>
                <w:sz w:val="19"/>
                <w:szCs w:val="19"/>
                <w:lang w:eastAsia="pt-BR"/>
              </w:rPr>
              <w:t>Flo</w:t>
            </w:r>
            <w:r w:rsidRPr="000A12F6">
              <w:rPr>
                <w:rFonts w:ascii="Book Antiqua" w:eastAsia="Times New Roman" w:hAnsi="Book Antiqua" w:cs="Times New Roman"/>
                <w:b/>
                <w:sz w:val="19"/>
                <w:szCs w:val="19"/>
                <w:lang w:eastAsia="pt-BR"/>
              </w:rPr>
              <w:t>.</w:t>
            </w:r>
          </w:p>
          <w:p w14:paraId="6131F3A7" w14:textId="77777777" w:rsidR="004B5343" w:rsidRDefault="004B5343" w:rsidP="00931C27">
            <w:pPr>
              <w:jc w:val="both"/>
              <w:rPr>
                <w:rFonts w:ascii="Book Antiqua" w:eastAsia="Times New Roman" w:hAnsi="Book Antiqua" w:cs="Times New Roman"/>
                <w:b/>
                <w:sz w:val="19"/>
                <w:szCs w:val="19"/>
                <w:lang w:eastAsia="pt-BR"/>
              </w:rPr>
            </w:pPr>
          </w:p>
          <w:p w14:paraId="3D821FA6" w14:textId="10489D5C" w:rsidR="00D51090" w:rsidRPr="00D51090" w:rsidRDefault="00D51090" w:rsidP="00931C2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51090">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51090">
              <w:rPr>
                <w:rFonts w:ascii="Book Antiqua" w:eastAsia="Times New Roman" w:hAnsi="Book Antiqua" w:cs="Times New Roman"/>
                <w:bCs/>
                <w:sz w:val="19"/>
                <w:szCs w:val="19"/>
                <w:lang w:eastAsia="pt-BR"/>
              </w:rPr>
              <w:t>As áreas de preservação permanente são áreas protegidas, cobertas ou não por vegetação nativa, situadas em zona urbana ou rural, com as funções ambientais de preservar os recursos hídricos, a paisagem, a estabilidade geológica e a biodiversidade, facilitar o fluxo gênico de fauna e flora, proteger o solo e assegurar o bem-estar das populações humanas.</w:t>
            </w:r>
            <w:r>
              <w:rPr>
                <w:rFonts w:ascii="Book Antiqua" w:eastAsia="Times New Roman" w:hAnsi="Book Antiqua" w:cs="Times New Roman"/>
                <w:bCs/>
                <w:sz w:val="19"/>
                <w:szCs w:val="19"/>
                <w:lang w:eastAsia="pt-BR"/>
              </w:rPr>
              <w:t xml:space="preserve"> </w:t>
            </w:r>
            <w:r w:rsidRPr="000A12F6">
              <w:rPr>
                <w:rFonts w:ascii="Book Antiqua" w:eastAsia="Times New Roman" w:hAnsi="Book Antiqua" w:cs="Times New Roman"/>
                <w:b/>
                <w:sz w:val="19"/>
                <w:szCs w:val="19"/>
                <w:lang w:eastAsia="pt-BR"/>
              </w:rPr>
              <w:t>BL: art. 3º, II</w:t>
            </w:r>
            <w:r>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lang w:eastAsia="pt-BR"/>
              </w:rPr>
              <w:t xml:space="preserve"> C</w:t>
            </w:r>
            <w:r w:rsidR="00E57410">
              <w:rPr>
                <w:rFonts w:ascii="Book Antiqua" w:eastAsia="Times New Roman" w:hAnsi="Book Antiqua" w:cs="Times New Roman"/>
                <w:b/>
                <w:sz w:val="19"/>
                <w:szCs w:val="19"/>
                <w:lang w:eastAsia="pt-BR"/>
              </w:rPr>
              <w:t>Flo</w:t>
            </w:r>
            <w:r w:rsidRPr="000A12F6">
              <w:rPr>
                <w:rFonts w:ascii="Book Antiqua" w:eastAsia="Times New Roman" w:hAnsi="Book Antiqua" w:cs="Times New Roman"/>
                <w:b/>
                <w:sz w:val="19"/>
                <w:szCs w:val="19"/>
                <w:lang w:eastAsia="pt-BR"/>
              </w:rPr>
              <w:t>.</w:t>
            </w:r>
          </w:p>
          <w:p w14:paraId="0D36F437" w14:textId="77777777" w:rsidR="00D51090" w:rsidRDefault="00D51090" w:rsidP="00931C27">
            <w:pPr>
              <w:jc w:val="both"/>
              <w:rPr>
                <w:rFonts w:ascii="Book Antiqua" w:eastAsia="Times New Roman" w:hAnsi="Book Antiqua" w:cs="Times New Roman"/>
                <w:b/>
                <w:sz w:val="19"/>
                <w:szCs w:val="19"/>
                <w:lang w:eastAsia="pt-BR"/>
              </w:rPr>
            </w:pPr>
          </w:p>
          <w:p w14:paraId="1B32EFDC" w14:textId="6635FA25" w:rsidR="008E4192" w:rsidRDefault="008E4192" w:rsidP="00931C27">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PGESE-2017-CESPE</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A área protegida possuidora ou não de vegetação nativa com o intuito de, além de garantir o bem-estar da população humana, preservar também a biodiversidade, a paisagem, os recursos hídricos e a estabilidade geológica, bem como assegurar a proteção do solo e facilitar o fluxo gênico da fauna e da flora, é denominada área de preservação permanente. </w:t>
            </w:r>
            <w:r w:rsidR="00E57410" w:rsidRPr="000A12F6">
              <w:rPr>
                <w:rFonts w:ascii="Book Antiqua" w:eastAsia="Times New Roman" w:hAnsi="Book Antiqua" w:cs="Times New Roman"/>
                <w:b/>
                <w:sz w:val="19"/>
                <w:szCs w:val="19"/>
                <w:lang w:eastAsia="pt-BR"/>
              </w:rPr>
              <w:t>BL: art. 3º, II</w:t>
            </w:r>
            <w:r w:rsidR="00E57410">
              <w:rPr>
                <w:rFonts w:ascii="Book Antiqua" w:eastAsia="Times New Roman" w:hAnsi="Book Antiqua" w:cs="Times New Roman"/>
                <w:b/>
                <w:sz w:val="19"/>
                <w:szCs w:val="19"/>
                <w:lang w:eastAsia="pt-BR"/>
              </w:rPr>
              <w:t>,</w:t>
            </w:r>
            <w:r w:rsidR="00E57410" w:rsidRPr="000A12F6">
              <w:rPr>
                <w:rFonts w:ascii="Book Antiqua" w:eastAsia="Times New Roman" w:hAnsi="Book Antiqua" w:cs="Times New Roman"/>
                <w:b/>
                <w:sz w:val="19"/>
                <w:szCs w:val="19"/>
                <w:lang w:eastAsia="pt-BR"/>
              </w:rPr>
              <w:t xml:space="preserve"> C</w:t>
            </w:r>
            <w:r w:rsidR="00E57410">
              <w:rPr>
                <w:rFonts w:ascii="Book Antiqua" w:eastAsia="Times New Roman" w:hAnsi="Book Antiqua" w:cs="Times New Roman"/>
                <w:b/>
                <w:sz w:val="19"/>
                <w:szCs w:val="19"/>
                <w:lang w:eastAsia="pt-BR"/>
              </w:rPr>
              <w:t>Flo</w:t>
            </w:r>
            <w:r w:rsidR="00E57410" w:rsidRPr="000A12F6">
              <w:rPr>
                <w:rFonts w:ascii="Book Antiqua" w:eastAsia="Times New Roman" w:hAnsi="Book Antiqua" w:cs="Times New Roman"/>
                <w:b/>
                <w:sz w:val="19"/>
                <w:szCs w:val="19"/>
                <w:lang w:eastAsia="pt-BR"/>
              </w:rPr>
              <w:t>.</w:t>
            </w:r>
          </w:p>
          <w:p w14:paraId="57BFFFB1" w14:textId="77777777" w:rsidR="00931C27" w:rsidRDefault="00931C27" w:rsidP="00931C27">
            <w:pPr>
              <w:jc w:val="both"/>
              <w:rPr>
                <w:rFonts w:ascii="Book Antiqua" w:eastAsia="Times New Roman" w:hAnsi="Book Antiqua" w:cs="Times New Roman"/>
                <w:b/>
                <w:sz w:val="19"/>
                <w:szCs w:val="19"/>
                <w:lang w:eastAsia="pt-BR"/>
              </w:rPr>
            </w:pPr>
          </w:p>
          <w:p w14:paraId="7200CB4B" w14:textId="4CCE6A48" w:rsidR="00BB224D" w:rsidRDefault="00BB224D" w:rsidP="00931C27">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MPSC</w:t>
            </w:r>
            <w:r w:rsidR="00685747"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2014</w:t>
            </w:r>
            <w:r w:rsidRPr="000A12F6">
              <w:rPr>
                <w:rFonts w:ascii="Book Antiqua" w:eastAsia="Times New Roman" w:hAnsi="Book Antiqua" w:cs="Times New Roman"/>
                <w:b/>
                <w:sz w:val="19"/>
                <w:szCs w:val="19"/>
                <w:lang w:eastAsia="pt-BR"/>
              </w:rPr>
              <w:t xml:space="preserve">): </w:t>
            </w:r>
            <w:r w:rsidRPr="000A12F6">
              <w:rPr>
                <w:rFonts w:ascii="Book Antiqua" w:eastAsia="Times New Roman" w:hAnsi="Book Antiqua" w:cs="Times New Roman"/>
                <w:sz w:val="19"/>
                <w:szCs w:val="19"/>
                <w:lang w:eastAsia="pt-BR"/>
              </w:rPr>
              <w:t xml:space="preserve">A qualificação de um local como área de preservação permanente independe da efetiva existência de vegetação nativa, uma vez que o objeto da proteção são as funções ecológicas desempenhadas em tais locais. </w:t>
            </w:r>
            <w:r w:rsidR="00E57410" w:rsidRPr="000A12F6">
              <w:rPr>
                <w:rFonts w:ascii="Book Antiqua" w:eastAsia="Times New Roman" w:hAnsi="Book Antiqua" w:cs="Times New Roman"/>
                <w:b/>
                <w:sz w:val="19"/>
                <w:szCs w:val="19"/>
                <w:lang w:eastAsia="pt-BR"/>
              </w:rPr>
              <w:t>BL: art. 3º, II</w:t>
            </w:r>
            <w:r w:rsidR="00E57410">
              <w:rPr>
                <w:rFonts w:ascii="Book Antiqua" w:eastAsia="Times New Roman" w:hAnsi="Book Antiqua" w:cs="Times New Roman"/>
                <w:b/>
                <w:sz w:val="19"/>
                <w:szCs w:val="19"/>
                <w:lang w:eastAsia="pt-BR"/>
              </w:rPr>
              <w:t>,</w:t>
            </w:r>
            <w:r w:rsidR="00E57410" w:rsidRPr="000A12F6">
              <w:rPr>
                <w:rFonts w:ascii="Book Antiqua" w:eastAsia="Times New Roman" w:hAnsi="Book Antiqua" w:cs="Times New Roman"/>
                <w:b/>
                <w:sz w:val="19"/>
                <w:szCs w:val="19"/>
                <w:lang w:eastAsia="pt-BR"/>
              </w:rPr>
              <w:t xml:space="preserve"> C</w:t>
            </w:r>
            <w:r w:rsidR="00E57410">
              <w:rPr>
                <w:rFonts w:ascii="Book Antiqua" w:eastAsia="Times New Roman" w:hAnsi="Book Antiqua" w:cs="Times New Roman"/>
                <w:b/>
                <w:sz w:val="19"/>
                <w:szCs w:val="19"/>
                <w:lang w:eastAsia="pt-BR"/>
              </w:rPr>
              <w:t>Flo</w:t>
            </w:r>
            <w:r w:rsidR="00E57410" w:rsidRPr="000A12F6">
              <w:rPr>
                <w:rFonts w:ascii="Book Antiqua" w:eastAsia="Times New Roman" w:hAnsi="Book Antiqua" w:cs="Times New Roman"/>
                <w:b/>
                <w:sz w:val="19"/>
                <w:szCs w:val="19"/>
                <w:lang w:eastAsia="pt-BR"/>
              </w:rPr>
              <w:t>.</w:t>
            </w:r>
          </w:p>
          <w:p w14:paraId="172B541D" w14:textId="77777777" w:rsidR="006C7ED0" w:rsidRDefault="006C7ED0" w:rsidP="00931C27">
            <w:pPr>
              <w:jc w:val="both"/>
              <w:rPr>
                <w:rFonts w:ascii="Book Antiqua" w:eastAsia="Times New Roman" w:hAnsi="Book Antiqua" w:cs="Times New Roman"/>
                <w:b/>
                <w:sz w:val="19"/>
                <w:szCs w:val="19"/>
                <w:lang w:eastAsia="pt-BR"/>
              </w:rPr>
            </w:pPr>
          </w:p>
          <w:p w14:paraId="0C289747" w14:textId="4092F3AD" w:rsidR="006C7ED0" w:rsidRPr="006C7ED0" w:rsidRDefault="006C7ED0" w:rsidP="00931C27">
            <w:pPr>
              <w:jc w:val="both"/>
              <w:rPr>
                <w:rFonts w:ascii="Book Antiqua" w:eastAsia="Times New Roman" w:hAnsi="Book Antiqua" w:cs="Times New Roman"/>
                <w:bCs/>
                <w:sz w:val="19"/>
                <w:szCs w:val="19"/>
                <w:lang w:eastAsia="pt-BR"/>
              </w:rPr>
            </w:pPr>
            <w:r w:rsidRPr="006C7ED0">
              <w:rPr>
                <w:rFonts w:ascii="Book Antiqua" w:eastAsia="Times New Roman" w:hAnsi="Book Antiqua" w:cs="Times New Roman"/>
                <w:b/>
                <w:sz w:val="19"/>
                <w:szCs w:val="19"/>
                <w:lang w:eastAsia="pt-BR"/>
              </w:rPr>
              <w:t>(</w:t>
            </w:r>
            <w:r w:rsidRPr="006C7ED0">
              <w:rPr>
                <w:rFonts w:ascii="Book Antiqua" w:eastAsia="Times New Roman" w:hAnsi="Book Antiqua" w:cs="Times New Roman"/>
                <w:b/>
                <w:sz w:val="19"/>
                <w:szCs w:val="19"/>
                <w:highlight w:val="yellow"/>
                <w:lang w:eastAsia="pt-BR"/>
              </w:rPr>
              <w:t>PGEPI-2014-CESPE</w:t>
            </w:r>
            <w:r w:rsidRPr="006C7ED0">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C7ED0">
              <w:rPr>
                <w:rFonts w:ascii="Book Antiqua" w:eastAsia="Times New Roman" w:hAnsi="Book Antiqua" w:cs="Times New Roman"/>
                <w:bCs/>
                <w:sz w:val="19"/>
                <w:szCs w:val="19"/>
                <w:lang w:eastAsia="pt-BR"/>
              </w:rPr>
              <w:t>Acerca das áreas de proteção permanente (APPs), assinale a opção correta</w:t>
            </w:r>
            <w:r>
              <w:rPr>
                <w:rFonts w:ascii="Book Antiqua" w:eastAsia="Times New Roman" w:hAnsi="Book Antiqua" w:cs="Times New Roman"/>
                <w:bCs/>
                <w:sz w:val="19"/>
                <w:szCs w:val="19"/>
                <w:lang w:eastAsia="pt-BR"/>
              </w:rPr>
              <w:t xml:space="preserve">: </w:t>
            </w:r>
            <w:r w:rsidRPr="006C7ED0">
              <w:rPr>
                <w:rFonts w:ascii="Book Antiqua" w:eastAsia="Times New Roman" w:hAnsi="Book Antiqua" w:cs="Times New Roman"/>
                <w:bCs/>
                <w:sz w:val="19"/>
                <w:szCs w:val="19"/>
                <w:lang w:eastAsia="pt-BR"/>
              </w:rPr>
              <w:t>De acordo com o novo Código Florestal, são consideradas APPs as áreas protegidas, previstas na lei, cobertas ou não por vegetação nativa.</w:t>
            </w:r>
            <w:r>
              <w:rPr>
                <w:rFonts w:ascii="Book Antiqua" w:eastAsia="Times New Roman" w:hAnsi="Book Antiqua" w:cs="Times New Roman"/>
                <w:bCs/>
                <w:sz w:val="19"/>
                <w:szCs w:val="19"/>
                <w:lang w:eastAsia="pt-BR"/>
              </w:rPr>
              <w:t xml:space="preserve"> </w:t>
            </w:r>
            <w:r w:rsidR="00E57410" w:rsidRPr="000A12F6">
              <w:rPr>
                <w:rFonts w:ascii="Book Antiqua" w:eastAsia="Times New Roman" w:hAnsi="Book Antiqua" w:cs="Times New Roman"/>
                <w:b/>
                <w:sz w:val="19"/>
                <w:szCs w:val="19"/>
                <w:lang w:eastAsia="pt-BR"/>
              </w:rPr>
              <w:t>BL: art. 3º, II</w:t>
            </w:r>
            <w:r w:rsidR="00E57410">
              <w:rPr>
                <w:rFonts w:ascii="Book Antiqua" w:eastAsia="Times New Roman" w:hAnsi="Book Antiqua" w:cs="Times New Roman"/>
                <w:b/>
                <w:sz w:val="19"/>
                <w:szCs w:val="19"/>
                <w:lang w:eastAsia="pt-BR"/>
              </w:rPr>
              <w:t>,</w:t>
            </w:r>
            <w:r w:rsidR="00E57410" w:rsidRPr="000A12F6">
              <w:rPr>
                <w:rFonts w:ascii="Book Antiqua" w:eastAsia="Times New Roman" w:hAnsi="Book Antiqua" w:cs="Times New Roman"/>
                <w:b/>
                <w:sz w:val="19"/>
                <w:szCs w:val="19"/>
                <w:lang w:eastAsia="pt-BR"/>
              </w:rPr>
              <w:t xml:space="preserve"> C</w:t>
            </w:r>
            <w:r w:rsidR="00E57410">
              <w:rPr>
                <w:rFonts w:ascii="Book Antiqua" w:eastAsia="Times New Roman" w:hAnsi="Book Antiqua" w:cs="Times New Roman"/>
                <w:b/>
                <w:sz w:val="19"/>
                <w:szCs w:val="19"/>
                <w:lang w:eastAsia="pt-BR"/>
              </w:rPr>
              <w:t>Flo</w:t>
            </w:r>
            <w:r w:rsidR="00E57410" w:rsidRPr="000A12F6">
              <w:rPr>
                <w:rFonts w:ascii="Book Antiqua" w:eastAsia="Times New Roman" w:hAnsi="Book Antiqua" w:cs="Times New Roman"/>
                <w:b/>
                <w:sz w:val="19"/>
                <w:szCs w:val="19"/>
                <w:lang w:eastAsia="pt-BR"/>
              </w:rPr>
              <w:t>.</w:t>
            </w:r>
          </w:p>
        </w:tc>
      </w:tr>
    </w:tbl>
    <w:p w14:paraId="165C6CAA" w14:textId="11AA4666" w:rsidR="00C94C02" w:rsidRPr="004251E1" w:rsidRDefault="00C94C02" w:rsidP="00C94C02">
      <w:pPr>
        <w:spacing w:before="100" w:beforeAutospacing="1" w:after="100" w:afterAutospacing="1" w:line="240" w:lineRule="auto"/>
        <w:ind w:firstLine="570"/>
        <w:jc w:val="both"/>
        <w:rPr>
          <w:rFonts w:ascii="Book Antiqua" w:eastAsia="Times New Roman" w:hAnsi="Book Antiqua" w:cs="Times New Roman"/>
          <w:b/>
          <w:color w:val="000000"/>
          <w:sz w:val="16"/>
          <w:szCs w:val="16"/>
          <w:lang w:eastAsia="pt-BR"/>
        </w:rPr>
      </w:pPr>
      <w:r w:rsidRPr="00194D10">
        <w:rPr>
          <w:rFonts w:ascii="Book Antiqua" w:eastAsia="Times New Roman" w:hAnsi="Book Antiqua" w:cs="Times New Roman"/>
          <w:b/>
          <w:bCs/>
          <w:color w:val="000000"/>
          <w:sz w:val="19"/>
          <w:szCs w:val="19"/>
          <w:lang w:eastAsia="pt-BR"/>
        </w:rPr>
        <w:t xml:space="preserve">III - </w:t>
      </w:r>
      <w:r w:rsidRPr="00194D10">
        <w:rPr>
          <w:rFonts w:ascii="Book Antiqua" w:eastAsia="Times New Roman" w:hAnsi="Book Antiqua" w:cs="Times New Roman"/>
          <w:b/>
          <w:bCs/>
          <w:caps/>
          <w:color w:val="000000"/>
          <w:sz w:val="19"/>
          <w:szCs w:val="19"/>
          <w:shd w:val="clear" w:color="auto" w:fill="F7CAAC" w:themeFill="accent2" w:themeFillTint="66"/>
          <w:lang w:eastAsia="pt-BR"/>
        </w:rPr>
        <w:t>Reserva Legal</w:t>
      </w:r>
      <w:r w:rsidRPr="00194D10">
        <w:rPr>
          <w:rFonts w:ascii="Book Antiqua" w:eastAsia="Times New Roman" w:hAnsi="Book Antiqua" w:cs="Times New Roman"/>
          <w:b/>
          <w:bCs/>
          <w:color w:val="000000"/>
          <w:sz w:val="19"/>
          <w:szCs w:val="19"/>
          <w:lang w:eastAsia="pt-BR"/>
        </w:rPr>
        <w:t xml:space="preserve">: </w:t>
      </w:r>
      <w:r w:rsidRPr="00194D10">
        <w:rPr>
          <w:rFonts w:ascii="Book Antiqua" w:eastAsia="Times New Roman" w:hAnsi="Book Antiqua" w:cs="Times New Roman"/>
          <w:b/>
          <w:bCs/>
          <w:color w:val="000000"/>
          <w:sz w:val="19"/>
          <w:szCs w:val="19"/>
          <w:highlight w:val="cyan"/>
          <w:lang w:eastAsia="pt-BR"/>
        </w:rPr>
        <w:t>área localizada no interior</w:t>
      </w:r>
      <w:r w:rsidRPr="00194D10">
        <w:rPr>
          <w:rFonts w:ascii="Book Antiqua" w:eastAsia="Times New Roman" w:hAnsi="Book Antiqua" w:cs="Times New Roman"/>
          <w:b/>
          <w:bCs/>
          <w:color w:val="000000"/>
          <w:sz w:val="19"/>
          <w:szCs w:val="19"/>
          <w:lang w:eastAsia="pt-BR"/>
        </w:rPr>
        <w:t xml:space="preserve"> </w:t>
      </w:r>
      <w:r w:rsidRPr="00194D10">
        <w:rPr>
          <w:rFonts w:ascii="Book Antiqua" w:eastAsia="Times New Roman" w:hAnsi="Book Antiqua" w:cs="Times New Roman"/>
          <w:b/>
          <w:bCs/>
          <w:color w:val="000000"/>
          <w:sz w:val="19"/>
          <w:szCs w:val="19"/>
          <w:highlight w:val="yellow"/>
          <w:lang w:eastAsia="pt-BR"/>
        </w:rPr>
        <w:t>de uma propriedade</w:t>
      </w:r>
      <w:r w:rsidRPr="00194D10">
        <w:rPr>
          <w:rFonts w:ascii="Book Antiqua" w:eastAsia="Times New Roman" w:hAnsi="Book Antiqua" w:cs="Times New Roman"/>
          <w:b/>
          <w:bCs/>
          <w:color w:val="000000"/>
          <w:sz w:val="19"/>
          <w:szCs w:val="19"/>
          <w:lang w:eastAsia="pt-BR"/>
        </w:rPr>
        <w:t xml:space="preserve"> ou </w:t>
      </w:r>
      <w:r w:rsidRPr="00194D10">
        <w:rPr>
          <w:rFonts w:ascii="Book Antiqua" w:eastAsia="Times New Roman" w:hAnsi="Book Antiqua" w:cs="Times New Roman"/>
          <w:b/>
          <w:bCs/>
          <w:color w:val="000000"/>
          <w:sz w:val="19"/>
          <w:szCs w:val="19"/>
          <w:highlight w:val="yellow"/>
          <w:lang w:eastAsia="pt-BR"/>
        </w:rPr>
        <w:t>posse</w:t>
      </w:r>
      <w:r w:rsidRPr="00194D10">
        <w:rPr>
          <w:rFonts w:ascii="Book Antiqua" w:eastAsia="Times New Roman" w:hAnsi="Book Antiqua" w:cs="Times New Roman"/>
          <w:b/>
          <w:bCs/>
          <w:color w:val="000000"/>
          <w:sz w:val="19"/>
          <w:szCs w:val="19"/>
          <w:lang w:eastAsia="pt-BR"/>
        </w:rPr>
        <w:t xml:space="preserve"> </w:t>
      </w:r>
      <w:r w:rsidRPr="00194D10">
        <w:rPr>
          <w:rFonts w:ascii="Book Antiqua" w:eastAsia="Times New Roman" w:hAnsi="Book Antiqua" w:cs="Times New Roman"/>
          <w:b/>
          <w:bCs/>
          <w:caps/>
          <w:sz w:val="19"/>
          <w:szCs w:val="19"/>
          <w:highlight w:val="cyan"/>
          <w:lang w:eastAsia="pt-BR"/>
        </w:rPr>
        <w:t>rural</w:t>
      </w:r>
      <w:r w:rsidRPr="00194D10">
        <w:rPr>
          <w:rFonts w:ascii="Book Antiqua" w:eastAsia="Times New Roman" w:hAnsi="Book Antiqua" w:cs="Times New Roman"/>
          <w:b/>
          <w:bCs/>
          <w:color w:val="000000"/>
          <w:sz w:val="19"/>
          <w:szCs w:val="19"/>
          <w:lang w:eastAsia="pt-BR"/>
        </w:rPr>
        <w:t xml:space="preserve">, delimitada nos termos do art. 12, com a função de </w:t>
      </w:r>
      <w:r w:rsidRPr="00E403EE">
        <w:rPr>
          <w:rFonts w:ascii="Book Antiqua" w:eastAsia="Times New Roman" w:hAnsi="Book Antiqua" w:cs="Times New Roman"/>
          <w:b/>
          <w:bCs/>
          <w:caps/>
          <w:color w:val="000000"/>
          <w:sz w:val="19"/>
          <w:szCs w:val="19"/>
          <w:highlight w:val="green"/>
          <w:lang w:eastAsia="pt-BR"/>
        </w:rPr>
        <w:t>assegurar</w:t>
      </w:r>
      <w:r w:rsidRPr="00194D10">
        <w:rPr>
          <w:rFonts w:ascii="Book Antiqua" w:eastAsia="Times New Roman" w:hAnsi="Book Antiqua" w:cs="Times New Roman"/>
          <w:b/>
          <w:bCs/>
          <w:color w:val="000000"/>
          <w:sz w:val="19"/>
          <w:szCs w:val="19"/>
          <w:lang w:eastAsia="pt-BR"/>
        </w:rPr>
        <w:t xml:space="preserve"> o </w:t>
      </w:r>
      <w:r w:rsidRPr="00194D10">
        <w:rPr>
          <w:rFonts w:ascii="Book Antiqua" w:eastAsia="Times New Roman" w:hAnsi="Book Antiqua" w:cs="Times New Roman"/>
          <w:b/>
          <w:bCs/>
          <w:color w:val="000000"/>
          <w:sz w:val="19"/>
          <w:szCs w:val="19"/>
          <w:highlight w:val="cyan"/>
          <w:lang w:eastAsia="pt-BR"/>
        </w:rPr>
        <w:t>uso econômico de modo sustentável dos recursos naturais do imóvel</w:t>
      </w:r>
      <w:r w:rsidRPr="00194D10">
        <w:rPr>
          <w:rFonts w:ascii="Book Antiqua" w:eastAsia="Times New Roman" w:hAnsi="Book Antiqua" w:cs="Times New Roman"/>
          <w:b/>
          <w:bCs/>
          <w:color w:val="000000"/>
          <w:sz w:val="19"/>
          <w:szCs w:val="19"/>
          <w:lang w:eastAsia="pt-BR"/>
        </w:rPr>
        <w:t xml:space="preserve"> </w:t>
      </w:r>
      <w:r w:rsidRPr="00194D10">
        <w:rPr>
          <w:rFonts w:ascii="Book Antiqua" w:eastAsia="Times New Roman" w:hAnsi="Book Antiqua" w:cs="Times New Roman"/>
          <w:b/>
          <w:bCs/>
          <w:caps/>
          <w:color w:val="000000"/>
          <w:sz w:val="19"/>
          <w:szCs w:val="19"/>
          <w:shd w:val="clear" w:color="auto" w:fill="F7CAAC" w:themeFill="accent2" w:themeFillTint="66"/>
          <w:lang w:eastAsia="pt-BR"/>
        </w:rPr>
        <w:t>rural</w:t>
      </w:r>
      <w:r w:rsidRPr="00194D10">
        <w:rPr>
          <w:rFonts w:ascii="Book Antiqua" w:eastAsia="Times New Roman" w:hAnsi="Book Antiqua" w:cs="Times New Roman"/>
          <w:b/>
          <w:bCs/>
          <w:color w:val="000000"/>
          <w:sz w:val="19"/>
          <w:szCs w:val="19"/>
          <w:lang w:eastAsia="pt-BR"/>
        </w:rPr>
        <w:t xml:space="preserve">, </w:t>
      </w:r>
      <w:r w:rsidRPr="00E403EE">
        <w:rPr>
          <w:rFonts w:ascii="Book Antiqua" w:eastAsia="Times New Roman" w:hAnsi="Book Antiqua" w:cs="Times New Roman"/>
          <w:b/>
          <w:bCs/>
          <w:caps/>
          <w:color w:val="000000"/>
          <w:sz w:val="19"/>
          <w:szCs w:val="19"/>
          <w:highlight w:val="green"/>
          <w:lang w:eastAsia="pt-BR"/>
        </w:rPr>
        <w:t>auxiliar</w:t>
      </w:r>
      <w:r w:rsidRPr="00194D10">
        <w:rPr>
          <w:rFonts w:ascii="Book Antiqua" w:eastAsia="Times New Roman" w:hAnsi="Book Antiqua" w:cs="Times New Roman"/>
          <w:b/>
          <w:bCs/>
          <w:color w:val="000000"/>
          <w:sz w:val="19"/>
          <w:szCs w:val="19"/>
          <w:lang w:eastAsia="pt-BR"/>
        </w:rPr>
        <w:t xml:space="preserve"> a conservação e a reabilitação dos processos ecológicos e </w:t>
      </w:r>
      <w:r w:rsidRPr="00E403EE">
        <w:rPr>
          <w:rFonts w:ascii="Book Antiqua" w:eastAsia="Times New Roman" w:hAnsi="Book Antiqua" w:cs="Times New Roman"/>
          <w:b/>
          <w:bCs/>
          <w:caps/>
          <w:color w:val="000000"/>
          <w:sz w:val="19"/>
          <w:szCs w:val="19"/>
          <w:highlight w:val="green"/>
          <w:lang w:eastAsia="pt-BR"/>
        </w:rPr>
        <w:t>promover</w:t>
      </w:r>
      <w:r w:rsidRPr="00194D10">
        <w:rPr>
          <w:rFonts w:ascii="Book Antiqua" w:eastAsia="Times New Roman" w:hAnsi="Book Antiqua" w:cs="Times New Roman"/>
          <w:b/>
          <w:bCs/>
          <w:color w:val="000000"/>
          <w:sz w:val="19"/>
          <w:szCs w:val="19"/>
          <w:lang w:eastAsia="pt-BR"/>
        </w:rPr>
        <w:t xml:space="preserve"> a conservação da biodiversidade, bem como o abrigo e a proteção de fauna silvestre e da flora nativa</w:t>
      </w:r>
      <w:r w:rsidRPr="00260A33">
        <w:rPr>
          <w:rFonts w:ascii="Book Antiqua" w:eastAsia="Times New Roman" w:hAnsi="Book Antiqua" w:cs="Times New Roman"/>
          <w:color w:val="000000"/>
          <w:sz w:val="18"/>
          <w:szCs w:val="18"/>
          <w:lang w:eastAsia="pt-BR"/>
        </w:rPr>
        <w:t>;</w:t>
      </w:r>
      <w:r w:rsidR="00A8029C" w:rsidRPr="00260A33">
        <w:rPr>
          <w:rFonts w:ascii="Book Antiqua" w:eastAsia="Times New Roman" w:hAnsi="Book Antiqua" w:cs="Times New Roman"/>
          <w:color w:val="000000"/>
          <w:sz w:val="18"/>
          <w:szCs w:val="18"/>
          <w:lang w:eastAsia="pt-BR"/>
        </w:rPr>
        <w:t xml:space="preserve"> </w:t>
      </w:r>
      <w:r w:rsidR="00A8029C" w:rsidRPr="00260A33">
        <w:rPr>
          <w:rFonts w:ascii="Book Antiqua" w:eastAsia="Times New Roman" w:hAnsi="Book Antiqua" w:cs="Times New Roman"/>
          <w:b/>
          <w:bCs/>
          <w:color w:val="FF0000"/>
          <w:sz w:val="16"/>
          <w:szCs w:val="16"/>
          <w:u w:val="single"/>
          <w:lang w:eastAsia="pt-BR"/>
        </w:rPr>
        <w:t>(TJRJ-2012)</w:t>
      </w:r>
      <w:r w:rsidR="00E06B33" w:rsidRPr="00260A33">
        <w:rPr>
          <w:rFonts w:ascii="Book Antiqua" w:eastAsia="Times New Roman" w:hAnsi="Book Antiqua" w:cs="Times New Roman"/>
          <w:b/>
          <w:bCs/>
          <w:color w:val="FF0000"/>
          <w:sz w:val="16"/>
          <w:szCs w:val="16"/>
          <w:lang w:eastAsia="pt-BR"/>
        </w:rPr>
        <w:t xml:space="preserve"> </w:t>
      </w:r>
      <w:r w:rsidR="00E06B33" w:rsidRPr="00260A33">
        <w:rPr>
          <w:rFonts w:ascii="Book Antiqua" w:eastAsia="Times New Roman" w:hAnsi="Book Antiqua" w:cs="Times New Roman"/>
          <w:b/>
          <w:bCs/>
          <w:color w:val="FF0000"/>
          <w:sz w:val="16"/>
          <w:szCs w:val="16"/>
          <w:u w:val="single"/>
          <w:lang w:eastAsia="pt-BR"/>
        </w:rPr>
        <w:t>(TJAC-2012)</w:t>
      </w:r>
      <w:r w:rsidR="00194D10" w:rsidRPr="00260A33">
        <w:rPr>
          <w:rFonts w:ascii="Book Antiqua" w:eastAsia="Times New Roman" w:hAnsi="Book Antiqua" w:cs="Times New Roman"/>
          <w:b/>
          <w:bCs/>
          <w:color w:val="FF0000"/>
          <w:sz w:val="16"/>
          <w:szCs w:val="16"/>
          <w:lang w:eastAsia="pt-BR"/>
        </w:rPr>
        <w:t xml:space="preserve"> </w:t>
      </w:r>
      <w:r w:rsidR="00194D10" w:rsidRPr="00260A33">
        <w:rPr>
          <w:rFonts w:ascii="Book Antiqua" w:eastAsia="Times New Roman" w:hAnsi="Book Antiqua" w:cs="Times New Roman"/>
          <w:b/>
          <w:bCs/>
          <w:color w:val="FF0000"/>
          <w:sz w:val="16"/>
          <w:szCs w:val="16"/>
          <w:u w:val="single"/>
          <w:lang w:eastAsia="pt-BR"/>
        </w:rPr>
        <w:t>(PGEAC-2012)</w:t>
      </w:r>
      <w:r w:rsidR="00C171DA" w:rsidRPr="00260A33">
        <w:rPr>
          <w:rFonts w:ascii="Book Antiqua" w:eastAsia="Times New Roman" w:hAnsi="Book Antiqua" w:cs="Times New Roman"/>
          <w:b/>
          <w:bCs/>
          <w:color w:val="FF0000"/>
          <w:sz w:val="16"/>
          <w:szCs w:val="16"/>
          <w:lang w:eastAsia="pt-BR"/>
        </w:rPr>
        <w:t xml:space="preserve"> </w:t>
      </w:r>
      <w:r w:rsidR="00C171DA" w:rsidRPr="00260A33">
        <w:rPr>
          <w:rFonts w:ascii="Book Antiqua" w:eastAsia="Times New Roman" w:hAnsi="Book Antiqua" w:cs="Times New Roman"/>
          <w:b/>
          <w:bCs/>
          <w:color w:val="FF0000"/>
          <w:sz w:val="16"/>
          <w:szCs w:val="16"/>
          <w:u w:val="single"/>
          <w:lang w:eastAsia="pt-BR"/>
        </w:rPr>
        <w:t>(DPESP-2013)</w:t>
      </w:r>
      <w:r w:rsidR="00B24ECC" w:rsidRPr="00260A33">
        <w:rPr>
          <w:rFonts w:ascii="Book Antiqua" w:eastAsia="Times New Roman" w:hAnsi="Book Antiqua" w:cs="Times New Roman"/>
          <w:b/>
          <w:bCs/>
          <w:color w:val="FF0000"/>
          <w:sz w:val="16"/>
          <w:szCs w:val="16"/>
          <w:lang w:eastAsia="pt-BR"/>
        </w:rPr>
        <w:t xml:space="preserve"> </w:t>
      </w:r>
      <w:r w:rsidR="006C16CF" w:rsidRPr="00260A33">
        <w:rPr>
          <w:rFonts w:ascii="Book Antiqua" w:eastAsia="Times New Roman" w:hAnsi="Book Antiqua" w:cs="Times New Roman"/>
          <w:b/>
          <w:bCs/>
          <w:color w:val="FF0000"/>
          <w:sz w:val="16"/>
          <w:szCs w:val="16"/>
          <w:u w:val="single"/>
          <w:lang w:eastAsia="pt-BR"/>
        </w:rPr>
        <w:t>(MPF-2013)</w:t>
      </w:r>
      <w:r w:rsidR="008A604C" w:rsidRPr="00260A33">
        <w:rPr>
          <w:rFonts w:ascii="Book Antiqua" w:eastAsia="Times New Roman" w:hAnsi="Book Antiqua" w:cs="Times New Roman"/>
          <w:b/>
          <w:bCs/>
          <w:color w:val="FF0000"/>
          <w:sz w:val="16"/>
          <w:szCs w:val="16"/>
          <w:lang w:eastAsia="pt-BR"/>
        </w:rPr>
        <w:t xml:space="preserve"> </w:t>
      </w:r>
      <w:r w:rsidR="008A604C" w:rsidRPr="00260A33">
        <w:rPr>
          <w:rFonts w:ascii="Book Antiqua" w:hAnsi="Book Antiqua"/>
          <w:b/>
          <w:bCs/>
          <w:color w:val="FF0000"/>
          <w:sz w:val="16"/>
          <w:szCs w:val="16"/>
          <w:u w:val="single"/>
        </w:rPr>
        <w:t>(PGDF-2013)</w:t>
      </w:r>
      <w:r w:rsidR="00800300" w:rsidRPr="00260A33">
        <w:rPr>
          <w:rFonts w:ascii="Book Antiqua" w:eastAsia="Times New Roman" w:hAnsi="Book Antiqua" w:cs="Times New Roman"/>
          <w:b/>
          <w:bCs/>
          <w:color w:val="FF0000"/>
          <w:sz w:val="16"/>
          <w:szCs w:val="16"/>
          <w:lang w:eastAsia="pt-BR"/>
        </w:rPr>
        <w:t xml:space="preserve"> </w:t>
      </w:r>
      <w:r w:rsidR="00800300" w:rsidRPr="00260A33">
        <w:rPr>
          <w:rFonts w:ascii="Book Antiqua" w:eastAsia="Times New Roman" w:hAnsi="Book Antiqua" w:cs="Times New Roman"/>
          <w:b/>
          <w:color w:val="FF0000"/>
          <w:sz w:val="16"/>
          <w:szCs w:val="16"/>
          <w:u w:val="single"/>
          <w:lang w:eastAsia="pt-BR"/>
        </w:rPr>
        <w:t>(TJMT-2014)</w:t>
      </w:r>
      <w:r w:rsidR="006C6247" w:rsidRPr="00260A33">
        <w:rPr>
          <w:rFonts w:ascii="Book Antiqua" w:eastAsia="Times New Roman" w:hAnsi="Book Antiqua" w:cs="Times New Roman"/>
          <w:b/>
          <w:bCs/>
          <w:color w:val="FF0000"/>
          <w:sz w:val="16"/>
          <w:szCs w:val="16"/>
          <w:lang w:eastAsia="pt-BR"/>
        </w:rPr>
        <w:t xml:space="preserve"> </w:t>
      </w:r>
      <w:r w:rsidR="006C6247" w:rsidRPr="00260A33">
        <w:rPr>
          <w:rFonts w:ascii="Book Antiqua" w:eastAsia="Times New Roman" w:hAnsi="Book Antiqua" w:cs="Times New Roman"/>
          <w:b/>
          <w:bCs/>
          <w:color w:val="FF0000"/>
          <w:sz w:val="16"/>
          <w:szCs w:val="16"/>
          <w:u w:val="single"/>
          <w:lang w:eastAsia="pt-BR"/>
        </w:rPr>
        <w:t>(MPMG-2014)</w:t>
      </w:r>
      <w:r w:rsidR="00931C27" w:rsidRPr="00260A33">
        <w:rPr>
          <w:rFonts w:ascii="Book Antiqua" w:eastAsia="Times New Roman" w:hAnsi="Book Antiqua" w:cs="Times New Roman"/>
          <w:b/>
          <w:bCs/>
          <w:color w:val="FF0000"/>
          <w:sz w:val="16"/>
          <w:szCs w:val="16"/>
          <w:lang w:eastAsia="pt-BR"/>
        </w:rPr>
        <w:t xml:space="preserve"> </w:t>
      </w:r>
      <w:r w:rsidR="00931C27" w:rsidRPr="00260A33">
        <w:rPr>
          <w:rFonts w:ascii="Book Antiqua" w:hAnsi="Book Antiqua"/>
          <w:b/>
          <w:bCs/>
          <w:color w:val="FF0000"/>
          <w:sz w:val="16"/>
          <w:szCs w:val="16"/>
          <w:u w:val="single"/>
        </w:rPr>
        <w:t>(MPPA-2014)</w:t>
      </w:r>
      <w:r w:rsidR="00626487" w:rsidRPr="00260A33">
        <w:rPr>
          <w:rFonts w:ascii="Book Antiqua" w:hAnsi="Book Antiqua"/>
          <w:b/>
          <w:bCs/>
          <w:color w:val="FF0000"/>
          <w:sz w:val="16"/>
          <w:szCs w:val="16"/>
        </w:rPr>
        <w:t xml:space="preserve"> </w:t>
      </w:r>
      <w:bookmarkStart w:id="9" w:name="_Hlk76572405"/>
      <w:r w:rsidR="00626487" w:rsidRPr="00260A33">
        <w:rPr>
          <w:rFonts w:ascii="Book Antiqua" w:hAnsi="Book Antiqua"/>
          <w:b/>
          <w:bCs/>
          <w:color w:val="FF0000"/>
          <w:sz w:val="16"/>
          <w:szCs w:val="16"/>
          <w:u w:val="single"/>
        </w:rPr>
        <w:t>(TRF2-2014)</w:t>
      </w:r>
      <w:bookmarkEnd w:id="9"/>
      <w:r w:rsidR="00510A8B" w:rsidRPr="00260A33">
        <w:rPr>
          <w:rFonts w:ascii="Book Antiqua" w:hAnsi="Book Antiqua"/>
          <w:b/>
          <w:bCs/>
          <w:color w:val="FF0000"/>
          <w:sz w:val="16"/>
          <w:szCs w:val="16"/>
        </w:rPr>
        <w:t xml:space="preserve"> </w:t>
      </w:r>
      <w:r w:rsidR="00510A8B" w:rsidRPr="00260A33">
        <w:rPr>
          <w:rFonts w:ascii="Book Antiqua" w:eastAsia="Times New Roman" w:hAnsi="Book Antiqua" w:cs="Times New Roman"/>
          <w:b/>
          <w:bCs/>
          <w:color w:val="FF0000"/>
          <w:sz w:val="16"/>
          <w:szCs w:val="16"/>
          <w:u w:val="single"/>
          <w:lang w:eastAsia="pt-BR"/>
        </w:rPr>
        <w:t>(TRF5-2015)</w:t>
      </w:r>
      <w:r w:rsidR="00633960" w:rsidRPr="00260A33">
        <w:rPr>
          <w:rFonts w:ascii="Book Antiqua" w:eastAsia="Times New Roman" w:hAnsi="Book Antiqua" w:cs="Times New Roman"/>
          <w:b/>
          <w:bCs/>
          <w:color w:val="FF0000"/>
          <w:sz w:val="16"/>
          <w:szCs w:val="16"/>
          <w:lang w:eastAsia="pt-BR"/>
        </w:rPr>
        <w:t xml:space="preserve"> </w:t>
      </w:r>
      <w:r w:rsidR="00633960" w:rsidRPr="00260A33">
        <w:rPr>
          <w:rFonts w:ascii="Book Antiqua" w:hAnsi="Book Antiqua"/>
          <w:b/>
          <w:bCs/>
          <w:color w:val="FF0000"/>
          <w:sz w:val="16"/>
          <w:szCs w:val="16"/>
          <w:u w:val="single"/>
        </w:rPr>
        <w:t>(AGU-2015)</w:t>
      </w:r>
      <w:r w:rsidR="00D0576D" w:rsidRPr="00260A33">
        <w:rPr>
          <w:rFonts w:ascii="Book Antiqua" w:eastAsia="Times New Roman" w:hAnsi="Book Antiqua" w:cs="Times New Roman"/>
          <w:b/>
          <w:bCs/>
          <w:color w:val="FF0000"/>
          <w:sz w:val="16"/>
          <w:szCs w:val="16"/>
          <w:lang w:eastAsia="pt-BR"/>
        </w:rPr>
        <w:t xml:space="preserve"> </w:t>
      </w:r>
      <w:r w:rsidR="00D0576D" w:rsidRPr="00260A33">
        <w:rPr>
          <w:rFonts w:ascii="Book Antiqua" w:eastAsia="Times New Roman" w:hAnsi="Book Antiqua" w:cs="Times New Roman"/>
          <w:b/>
          <w:color w:val="FF0000"/>
          <w:sz w:val="16"/>
          <w:szCs w:val="16"/>
          <w:u w:val="single"/>
          <w:lang w:eastAsia="pt-BR"/>
        </w:rPr>
        <w:t>(TJAM-2016)</w:t>
      </w:r>
      <w:r w:rsidR="00194D10" w:rsidRPr="00260A33">
        <w:rPr>
          <w:rFonts w:ascii="Book Antiqua" w:eastAsia="Times New Roman" w:hAnsi="Book Antiqua" w:cs="Times New Roman"/>
          <w:b/>
          <w:color w:val="FF0000"/>
          <w:sz w:val="16"/>
          <w:szCs w:val="16"/>
          <w:lang w:eastAsia="pt-BR"/>
        </w:rPr>
        <w:t xml:space="preserve"> </w:t>
      </w:r>
      <w:r w:rsidR="00194D10" w:rsidRPr="00260A33">
        <w:rPr>
          <w:rFonts w:ascii="Book Antiqua" w:eastAsia="Times New Roman" w:hAnsi="Book Antiqua" w:cs="Times New Roman"/>
          <w:b/>
          <w:color w:val="FF0000"/>
          <w:sz w:val="16"/>
          <w:szCs w:val="16"/>
          <w:u w:val="single"/>
          <w:lang w:eastAsia="pt-BR"/>
        </w:rPr>
        <w:t>(TRF3-2016)</w:t>
      </w:r>
      <w:r w:rsidR="00194D10" w:rsidRPr="00260A33">
        <w:rPr>
          <w:rFonts w:ascii="Book Antiqua" w:eastAsia="Times New Roman" w:hAnsi="Book Antiqua" w:cs="Times New Roman"/>
          <w:b/>
          <w:color w:val="FF0000"/>
          <w:sz w:val="16"/>
          <w:szCs w:val="16"/>
          <w:lang w:eastAsia="pt-BR"/>
        </w:rPr>
        <w:t xml:space="preserve"> </w:t>
      </w:r>
      <w:r w:rsidR="00194D10" w:rsidRPr="00260A33">
        <w:rPr>
          <w:rFonts w:ascii="Book Antiqua" w:eastAsia="Times New Roman" w:hAnsi="Book Antiqua" w:cs="Times New Roman"/>
          <w:b/>
          <w:color w:val="FF0000"/>
          <w:sz w:val="16"/>
          <w:szCs w:val="16"/>
          <w:u w:val="single"/>
          <w:lang w:eastAsia="pt-BR"/>
        </w:rPr>
        <w:lastRenderedPageBreak/>
        <w:t>(DPU-2017)</w:t>
      </w:r>
      <w:r w:rsidR="00294D3D" w:rsidRPr="00260A33">
        <w:rPr>
          <w:rFonts w:ascii="Book Antiqua" w:eastAsia="Times New Roman" w:hAnsi="Book Antiqua" w:cs="Times New Roman"/>
          <w:color w:val="000000"/>
          <w:sz w:val="16"/>
          <w:szCs w:val="16"/>
          <w:lang w:eastAsia="pt-BR"/>
        </w:rPr>
        <w:t xml:space="preserve"> </w:t>
      </w:r>
      <w:r w:rsidR="008E4192" w:rsidRPr="00260A33">
        <w:rPr>
          <w:rFonts w:ascii="Book Antiqua" w:eastAsia="Times New Roman" w:hAnsi="Book Antiqua" w:cs="Times New Roman"/>
          <w:b/>
          <w:color w:val="FF0000"/>
          <w:sz w:val="16"/>
          <w:szCs w:val="16"/>
          <w:u w:val="single"/>
          <w:lang w:eastAsia="pt-BR"/>
        </w:rPr>
        <w:t>(PGESE-2017)</w:t>
      </w:r>
      <w:r w:rsidR="003A6FD8" w:rsidRPr="00260A33">
        <w:rPr>
          <w:rFonts w:ascii="Book Antiqua" w:eastAsia="Times New Roman" w:hAnsi="Book Antiqua" w:cs="Times New Roman"/>
          <w:b/>
          <w:color w:val="FF0000"/>
          <w:sz w:val="16"/>
          <w:szCs w:val="16"/>
          <w:lang w:eastAsia="pt-BR"/>
        </w:rPr>
        <w:t xml:space="preserve"> </w:t>
      </w:r>
      <w:r w:rsidR="003A6FD8" w:rsidRPr="00260A33">
        <w:rPr>
          <w:rFonts w:ascii="Book Antiqua" w:hAnsi="Book Antiqua"/>
          <w:b/>
          <w:bCs/>
          <w:color w:val="FF0000"/>
          <w:sz w:val="16"/>
          <w:szCs w:val="16"/>
          <w:u w:val="single"/>
        </w:rPr>
        <w:t>(Cartórios/TJMG-2017)</w:t>
      </w:r>
      <w:r w:rsidR="005D499D" w:rsidRPr="00260A33">
        <w:rPr>
          <w:rFonts w:ascii="Book Antiqua" w:eastAsia="Times New Roman" w:hAnsi="Book Antiqua" w:cs="Times New Roman"/>
          <w:b/>
          <w:color w:val="FF0000"/>
          <w:sz w:val="16"/>
          <w:szCs w:val="16"/>
          <w:lang w:eastAsia="pt-BR"/>
        </w:rPr>
        <w:t xml:space="preserve"> </w:t>
      </w:r>
      <w:r w:rsidR="005D499D" w:rsidRPr="00260A33">
        <w:rPr>
          <w:rFonts w:ascii="Book Antiqua" w:eastAsia="Times New Roman" w:hAnsi="Book Antiqua" w:cs="Times New Roman"/>
          <w:b/>
          <w:color w:val="FF0000"/>
          <w:sz w:val="16"/>
          <w:szCs w:val="16"/>
          <w:u w:val="single"/>
          <w:lang w:eastAsia="pt-BR"/>
        </w:rPr>
        <w:t>(TJCE-2018)</w:t>
      </w:r>
      <w:r w:rsidR="00D46078" w:rsidRPr="00260A33">
        <w:rPr>
          <w:rFonts w:ascii="Book Antiqua" w:eastAsia="Times New Roman" w:hAnsi="Book Antiqua" w:cs="Times New Roman"/>
          <w:b/>
          <w:color w:val="FF0000"/>
          <w:sz w:val="16"/>
          <w:szCs w:val="16"/>
          <w:lang w:eastAsia="pt-BR"/>
        </w:rPr>
        <w:t xml:space="preserve"> </w:t>
      </w:r>
      <w:r w:rsidR="00D46078" w:rsidRPr="00260A33">
        <w:rPr>
          <w:rFonts w:ascii="Book Antiqua" w:eastAsia="Times New Roman" w:hAnsi="Book Antiqua" w:cs="Times New Roman"/>
          <w:b/>
          <w:bCs/>
          <w:color w:val="FF0000"/>
          <w:sz w:val="16"/>
          <w:szCs w:val="16"/>
          <w:u w:val="single"/>
          <w:lang w:eastAsia="pt-BR"/>
        </w:rPr>
        <w:t>(DPEAM-2018)</w:t>
      </w:r>
      <w:r w:rsidR="001F69C3" w:rsidRPr="00260A33">
        <w:rPr>
          <w:rFonts w:ascii="Book Antiqua" w:eastAsia="Times New Roman" w:hAnsi="Book Antiqua" w:cs="Times New Roman"/>
          <w:b/>
          <w:bCs/>
          <w:color w:val="FF0000"/>
          <w:sz w:val="16"/>
          <w:szCs w:val="16"/>
          <w:lang w:eastAsia="pt-BR"/>
        </w:rPr>
        <w:t xml:space="preserve"> </w:t>
      </w:r>
      <w:r w:rsidR="001F69C3" w:rsidRPr="00260A33">
        <w:rPr>
          <w:rFonts w:ascii="Book Antiqua" w:hAnsi="Book Antiqua"/>
          <w:b/>
          <w:bCs/>
          <w:color w:val="FF0000"/>
          <w:sz w:val="16"/>
          <w:szCs w:val="16"/>
          <w:u w:val="single"/>
        </w:rPr>
        <w:t>(PCGO-2018)</w:t>
      </w:r>
      <w:r w:rsidR="00A616C0" w:rsidRPr="00260A33">
        <w:rPr>
          <w:rFonts w:ascii="Book Antiqua" w:eastAsia="Times New Roman" w:hAnsi="Book Antiqua" w:cs="Times New Roman"/>
          <w:b/>
          <w:bCs/>
          <w:color w:val="FF0000"/>
          <w:sz w:val="16"/>
          <w:szCs w:val="16"/>
          <w:lang w:eastAsia="pt-BR"/>
        </w:rPr>
        <w:t xml:space="preserve"> </w:t>
      </w:r>
      <w:r w:rsidR="00A616C0" w:rsidRPr="00260A33">
        <w:rPr>
          <w:rFonts w:ascii="Book Antiqua" w:eastAsia="Times New Roman" w:hAnsi="Book Antiqua" w:cs="Times New Roman"/>
          <w:b/>
          <w:color w:val="FF0000"/>
          <w:sz w:val="16"/>
          <w:szCs w:val="16"/>
          <w:u w:val="single"/>
          <w:lang w:eastAsia="pt-BR"/>
        </w:rPr>
        <w:t>(PCSE-2018)</w:t>
      </w:r>
      <w:r w:rsidR="00AF16D8" w:rsidRPr="00260A33">
        <w:rPr>
          <w:rFonts w:ascii="Book Antiqua" w:eastAsia="Times New Roman" w:hAnsi="Book Antiqua" w:cs="Times New Roman"/>
          <w:b/>
          <w:color w:val="FF0000"/>
          <w:sz w:val="16"/>
          <w:szCs w:val="16"/>
          <w:lang w:eastAsia="pt-BR"/>
        </w:rPr>
        <w:t xml:space="preserve"> </w:t>
      </w:r>
      <w:r w:rsidR="004F10E3" w:rsidRPr="00260A33">
        <w:rPr>
          <w:rFonts w:ascii="Book Antiqua" w:eastAsia="Times New Roman" w:hAnsi="Book Antiqua" w:cs="Times New Roman"/>
          <w:b/>
          <w:bCs/>
          <w:color w:val="FF0000"/>
          <w:sz w:val="16"/>
          <w:szCs w:val="16"/>
          <w:u w:val="single"/>
          <w:lang w:eastAsia="pt-BR"/>
        </w:rPr>
        <w:t>(TJPA-2019)</w:t>
      </w:r>
      <w:r w:rsidR="006A5DA7" w:rsidRPr="00260A33">
        <w:rPr>
          <w:rFonts w:ascii="Book Antiqua" w:eastAsia="Times New Roman" w:hAnsi="Book Antiqua" w:cs="Times New Roman"/>
          <w:b/>
          <w:bCs/>
          <w:color w:val="FF0000"/>
          <w:sz w:val="16"/>
          <w:szCs w:val="16"/>
          <w:lang w:eastAsia="pt-BR"/>
        </w:rPr>
        <w:t xml:space="preserve"> </w:t>
      </w:r>
      <w:r w:rsidR="006A5DA7" w:rsidRPr="00260A33">
        <w:rPr>
          <w:rFonts w:ascii="Book Antiqua" w:eastAsia="Times New Roman" w:hAnsi="Book Antiqua" w:cs="Times New Roman"/>
          <w:b/>
          <w:bCs/>
          <w:color w:val="FF0000"/>
          <w:sz w:val="16"/>
          <w:szCs w:val="16"/>
          <w:u w:val="single"/>
          <w:lang w:eastAsia="pt-BR"/>
        </w:rPr>
        <w:t>(TJSC-2019)</w:t>
      </w:r>
      <w:r w:rsidR="005D437F" w:rsidRPr="00260A33">
        <w:rPr>
          <w:rFonts w:ascii="Book Antiqua" w:eastAsia="Times New Roman" w:hAnsi="Book Antiqua" w:cs="Times New Roman"/>
          <w:b/>
          <w:bCs/>
          <w:color w:val="FF0000"/>
          <w:sz w:val="16"/>
          <w:szCs w:val="16"/>
          <w:lang w:eastAsia="pt-BR"/>
        </w:rPr>
        <w:t xml:space="preserve"> </w:t>
      </w:r>
      <w:r w:rsidR="005D437F" w:rsidRPr="00260A33">
        <w:rPr>
          <w:rFonts w:ascii="Book Antiqua" w:eastAsia="Times New Roman" w:hAnsi="Book Antiqua" w:cs="Times New Roman"/>
          <w:b/>
          <w:color w:val="FF0000"/>
          <w:sz w:val="16"/>
          <w:szCs w:val="16"/>
          <w:u w:val="single"/>
          <w:lang w:eastAsia="pt-BR"/>
        </w:rPr>
        <w:t>(MPRS-2016/2021)</w:t>
      </w:r>
      <w:r w:rsidR="00DF31B6" w:rsidRPr="00260A33">
        <w:rPr>
          <w:rFonts w:ascii="Book Antiqua" w:eastAsia="Times New Roman" w:hAnsi="Book Antiqua" w:cs="Times New Roman"/>
          <w:b/>
          <w:color w:val="FF0000"/>
          <w:sz w:val="16"/>
          <w:szCs w:val="16"/>
          <w:lang w:eastAsia="pt-BR"/>
        </w:rPr>
        <w:t xml:space="preserve"> </w:t>
      </w:r>
      <w:r w:rsidR="00DF31B6" w:rsidRPr="00260A33">
        <w:rPr>
          <w:rFonts w:ascii="Book Antiqua" w:hAnsi="Book Antiqua"/>
          <w:b/>
          <w:bCs/>
          <w:color w:val="FF0000"/>
          <w:sz w:val="16"/>
          <w:szCs w:val="16"/>
          <w:u w:val="single"/>
        </w:rPr>
        <w:t>(Cartórios/TJSC-2021)</w:t>
      </w:r>
      <w:r w:rsidR="00C52202" w:rsidRPr="00260A33">
        <w:rPr>
          <w:rFonts w:ascii="Book Antiqua" w:hAnsi="Book Antiqua"/>
          <w:b/>
          <w:bCs/>
          <w:color w:val="FF0000"/>
          <w:sz w:val="16"/>
          <w:szCs w:val="16"/>
        </w:rPr>
        <w:t xml:space="preserve"> </w:t>
      </w:r>
      <w:r w:rsidR="00C52202" w:rsidRPr="00260A33">
        <w:rPr>
          <w:rFonts w:ascii="Book Antiqua" w:hAnsi="Book Antiqua"/>
          <w:b/>
          <w:color w:val="FF0000"/>
          <w:sz w:val="16"/>
          <w:szCs w:val="16"/>
          <w:u w:val="single"/>
        </w:rPr>
        <w:t>(PCPA-2021)</w:t>
      </w:r>
      <w:r w:rsidR="004B5343">
        <w:rPr>
          <w:rFonts w:ascii="Book Antiqua" w:hAnsi="Book Antiqua"/>
          <w:b/>
          <w:color w:val="FF0000"/>
          <w:sz w:val="16"/>
          <w:szCs w:val="16"/>
        </w:rPr>
        <w:t xml:space="preserve"> </w:t>
      </w:r>
      <w:r w:rsidR="004B5343" w:rsidRPr="00260A33">
        <w:rPr>
          <w:rFonts w:ascii="Book Antiqua" w:eastAsia="Times New Roman" w:hAnsi="Book Antiqua" w:cs="Times New Roman"/>
          <w:b/>
          <w:bCs/>
          <w:color w:val="FF0000"/>
          <w:sz w:val="16"/>
          <w:szCs w:val="16"/>
          <w:u w:val="single"/>
          <w:lang w:eastAsia="pt-BR"/>
        </w:rPr>
        <w:t>(DPETO-2013</w:t>
      </w:r>
      <w:r w:rsidR="004B5343">
        <w:rPr>
          <w:rFonts w:ascii="Book Antiqua" w:eastAsia="Times New Roman" w:hAnsi="Book Antiqua" w:cs="Times New Roman"/>
          <w:b/>
          <w:bCs/>
          <w:color w:val="FF0000"/>
          <w:sz w:val="16"/>
          <w:szCs w:val="16"/>
          <w:u w:val="single"/>
          <w:lang w:eastAsia="pt-BR"/>
        </w:rPr>
        <w:t>/2022</w:t>
      </w:r>
      <w:r w:rsidR="004B5343" w:rsidRPr="00260A33">
        <w:rPr>
          <w:rFonts w:ascii="Book Antiqua" w:eastAsia="Times New Roman" w:hAnsi="Book Antiqua" w:cs="Times New Roman"/>
          <w:b/>
          <w:bCs/>
          <w:color w:val="FF0000"/>
          <w:sz w:val="16"/>
          <w:szCs w:val="16"/>
          <w:u w:val="single"/>
          <w:lang w:eastAsia="pt-BR"/>
        </w:rPr>
        <w:t>)</w:t>
      </w:r>
      <w:r w:rsidR="00E57410" w:rsidRPr="00260A33">
        <w:rPr>
          <w:rFonts w:ascii="Book Antiqua" w:hAnsi="Book Antiqua"/>
          <w:b/>
          <w:color w:val="FF0000"/>
          <w:sz w:val="16"/>
          <w:szCs w:val="16"/>
        </w:rPr>
        <w:t xml:space="preserve"> </w:t>
      </w:r>
      <w:r w:rsidR="00E57410" w:rsidRPr="00260A33">
        <w:rPr>
          <w:rFonts w:ascii="Book Antiqua" w:eastAsia="Times New Roman" w:hAnsi="Book Antiqua" w:cs="Times New Roman"/>
          <w:b/>
          <w:bCs/>
          <w:color w:val="FF0000"/>
          <w:sz w:val="16"/>
          <w:szCs w:val="16"/>
          <w:u w:val="single"/>
          <w:lang w:eastAsia="pt-BR"/>
        </w:rPr>
        <w:t>(TJRS-2022)</w:t>
      </w:r>
      <w:r w:rsidR="00E403EE">
        <w:rPr>
          <w:rFonts w:ascii="Book Antiqua" w:eastAsia="Times New Roman" w:hAnsi="Book Antiqua" w:cs="Times New Roman"/>
          <w:b/>
          <w:bCs/>
          <w:color w:val="FF0000"/>
          <w:sz w:val="16"/>
          <w:szCs w:val="16"/>
          <w:lang w:eastAsia="pt-BR"/>
        </w:rPr>
        <w:t xml:space="preserve"> </w:t>
      </w:r>
      <w:r w:rsidR="00E403EE">
        <w:rPr>
          <w:rFonts w:ascii="Book Antiqua" w:eastAsia="Times New Roman" w:hAnsi="Book Antiqua" w:cs="Times New Roman"/>
          <w:b/>
          <w:bCs/>
          <w:color w:val="FF0000"/>
          <w:sz w:val="16"/>
          <w:szCs w:val="16"/>
          <w:u w:val="single"/>
          <w:lang w:eastAsia="pt-BR"/>
        </w:rPr>
        <w:t>(MPSP-2023)</w:t>
      </w:r>
      <w:r w:rsidR="004251E1">
        <w:rPr>
          <w:rFonts w:ascii="Book Antiqua" w:eastAsia="Times New Roman" w:hAnsi="Book Antiqua" w:cs="Times New Roman"/>
          <w:b/>
          <w:bCs/>
          <w:color w:val="FF0000"/>
          <w:sz w:val="16"/>
          <w:szCs w:val="16"/>
          <w:lang w:eastAsia="pt-BR"/>
        </w:rPr>
        <w:t xml:space="preserve"> </w:t>
      </w:r>
      <w:r w:rsidR="004251E1">
        <w:rPr>
          <w:rFonts w:ascii="Book Antiqua" w:eastAsia="Times New Roman" w:hAnsi="Book Antiqua" w:cs="Times New Roman"/>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79737E" w:rsidRPr="000A12F6" w14:paraId="0095D87B" w14:textId="77777777" w:rsidTr="004C7A06">
        <w:tc>
          <w:tcPr>
            <w:tcW w:w="8494" w:type="dxa"/>
            <w:shd w:val="clear" w:color="auto" w:fill="CCFFFF"/>
          </w:tcPr>
          <w:p w14:paraId="38569472" w14:textId="5E92A66B" w:rsidR="00C7782C" w:rsidRDefault="00C7782C" w:rsidP="00BC067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7782C">
              <w:rPr>
                <w:rFonts w:ascii="Book Antiqua" w:eastAsia="Times New Roman" w:hAnsi="Book Antiqua" w:cs="Times New Roman"/>
                <w:b/>
                <w:sz w:val="19"/>
                <w:szCs w:val="19"/>
                <w:highlight w:val="yellow"/>
                <w:lang w:eastAsia="pt-BR"/>
              </w:rPr>
              <w:t>DPU-2017-CESPE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BC0671" w:rsidRPr="00BC0671">
              <w:rPr>
                <w:rFonts w:ascii="Book Antiqua" w:eastAsia="Times New Roman" w:hAnsi="Book Antiqua" w:cs="Times New Roman"/>
                <w:bCs/>
                <w:sz w:val="19"/>
                <w:szCs w:val="19"/>
                <w:lang w:eastAsia="pt-BR"/>
              </w:rPr>
              <w:t>A DP realizou mutirão com famílias que ocupam um imóvel público urbano situado na encosta de um morro. O objetivo era verificar quais diligências poderiam ser feitas em favor daquela comunidade, tendo em vista a intensa fiscalização ambiental e urbanística no local.</w:t>
            </w:r>
            <w:r w:rsidR="00BC0671">
              <w:rPr>
                <w:rFonts w:ascii="Book Antiqua" w:eastAsia="Times New Roman" w:hAnsi="Book Antiqua" w:cs="Times New Roman"/>
                <w:bCs/>
                <w:sz w:val="19"/>
                <w:szCs w:val="19"/>
                <w:lang w:eastAsia="pt-BR"/>
              </w:rPr>
              <w:t xml:space="preserve"> </w:t>
            </w:r>
            <w:r w:rsidR="00BC0671" w:rsidRPr="00BC0671">
              <w:rPr>
                <w:rFonts w:ascii="Book Antiqua" w:eastAsia="Times New Roman" w:hAnsi="Book Antiqua" w:cs="Times New Roman"/>
                <w:bCs/>
                <w:sz w:val="19"/>
                <w:szCs w:val="19"/>
                <w:lang w:eastAsia="pt-BR"/>
              </w:rPr>
              <w:t>Com relação a essa situação hipotética, julgue o item subsequente</w:t>
            </w:r>
            <w:r w:rsidR="00BC0671">
              <w:rPr>
                <w:rFonts w:ascii="Book Antiqua" w:eastAsia="Times New Roman" w:hAnsi="Book Antiqua" w:cs="Times New Roman"/>
                <w:bCs/>
                <w:sz w:val="19"/>
                <w:szCs w:val="19"/>
                <w:lang w:eastAsia="pt-BR"/>
              </w:rPr>
              <w:t xml:space="preserve">: </w:t>
            </w:r>
            <w:r w:rsidR="00BC0671" w:rsidRPr="00BC0671">
              <w:rPr>
                <w:rFonts w:ascii="Book Antiqua" w:eastAsia="Times New Roman" w:hAnsi="Book Antiqua" w:cs="Times New Roman"/>
                <w:bCs/>
                <w:sz w:val="19"/>
                <w:szCs w:val="19"/>
                <w:lang w:eastAsia="pt-BR"/>
              </w:rPr>
              <w:t>Em razão do local da ocupação em apreço, a DP tem fundamento jurídico para impugnar autos de infração que indiquem proteção a área de reserva legal.</w:t>
            </w:r>
            <w:r w:rsidR="00BC0671">
              <w:rPr>
                <w:rFonts w:ascii="Book Antiqua" w:eastAsia="Times New Roman" w:hAnsi="Book Antiqua" w:cs="Times New Roman"/>
                <w:bCs/>
                <w:sz w:val="19"/>
                <w:szCs w:val="19"/>
                <w:lang w:eastAsia="pt-BR"/>
              </w:rPr>
              <w:t xml:space="preserve"> </w:t>
            </w:r>
            <w:r w:rsidR="00BC0671" w:rsidRPr="000A12F6">
              <w:rPr>
                <w:rFonts w:ascii="Book Antiqua" w:eastAsia="Times New Roman" w:hAnsi="Book Antiqua" w:cs="Times New Roman"/>
                <w:b/>
                <w:sz w:val="19"/>
                <w:szCs w:val="19"/>
                <w:lang w:eastAsia="pt-BR"/>
              </w:rPr>
              <w:t>BL: art. 3º, III</w:t>
            </w:r>
            <w:r w:rsidR="00BC0671">
              <w:rPr>
                <w:rFonts w:ascii="Book Antiqua" w:eastAsia="Times New Roman" w:hAnsi="Book Antiqua" w:cs="Times New Roman"/>
                <w:b/>
                <w:sz w:val="19"/>
                <w:szCs w:val="19"/>
                <w:lang w:eastAsia="pt-BR"/>
              </w:rPr>
              <w:t>,</w:t>
            </w:r>
            <w:r w:rsidR="00BC0671" w:rsidRPr="000A12F6">
              <w:rPr>
                <w:rFonts w:ascii="Book Antiqua" w:eastAsia="Times New Roman" w:hAnsi="Book Antiqua" w:cs="Times New Roman"/>
                <w:b/>
                <w:sz w:val="19"/>
                <w:szCs w:val="19"/>
                <w:lang w:eastAsia="pt-BR"/>
              </w:rPr>
              <w:t xml:space="preserve"> CFLO.</w:t>
            </w:r>
          </w:p>
          <w:p w14:paraId="3B074398" w14:textId="27310DD7" w:rsidR="00BC0671" w:rsidRPr="00C7782C" w:rsidRDefault="00BC0671" w:rsidP="00BC0671">
            <w:pPr>
              <w:spacing w:before="100" w:beforeAutospacing="1" w:after="100" w:afterAutospacing="1"/>
              <w:jc w:val="both"/>
              <w:rPr>
                <w:rFonts w:ascii="Book Antiqua" w:eastAsia="Times New Roman" w:hAnsi="Book Antiqua" w:cs="Times New Roman"/>
                <w:bCs/>
                <w:sz w:val="19"/>
                <w:szCs w:val="19"/>
                <w:lang w:eastAsia="pt-BR"/>
              </w:rPr>
            </w:pPr>
            <w:r w:rsidRPr="000A12F6">
              <w:rPr>
                <w:rFonts w:ascii="Book Antiqua" w:eastAsia="Times New Roman" w:hAnsi="Book Antiqua" w:cs="Times New Roman"/>
                <w:b/>
                <w:i/>
                <w:iCs/>
                <w:color w:val="FF0000"/>
                <w:sz w:val="19"/>
                <w:szCs w:val="19"/>
                <w:lang w:eastAsia="pt-BR"/>
              </w:rPr>
              <w:t>#</w:t>
            </w:r>
            <w:r w:rsidRPr="000A12F6">
              <w:rPr>
                <w:rFonts w:ascii="Book Antiqua" w:eastAsia="Times New Roman" w:hAnsi="Book Antiqua" w:cs="Times New Roman"/>
                <w:b/>
                <w:i/>
                <w:iCs/>
                <w:color w:val="FF0000"/>
                <w:sz w:val="19"/>
                <w:szCs w:val="19"/>
                <w:highlight w:val="green"/>
                <w:lang w:eastAsia="pt-BR"/>
              </w:rPr>
              <w:t>Atenção</w:t>
            </w:r>
            <w:r w:rsidRPr="000A12F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C0671">
              <w:rPr>
                <w:rFonts w:ascii="Book Antiqua" w:eastAsia="Times New Roman" w:hAnsi="Book Antiqua" w:cs="Times New Roman"/>
                <w:bCs/>
                <w:sz w:val="19"/>
                <w:szCs w:val="19"/>
                <w:lang w:eastAsia="pt-BR"/>
              </w:rPr>
              <w:t>A D</w:t>
            </w:r>
            <w:r>
              <w:rPr>
                <w:rFonts w:ascii="Book Antiqua" w:eastAsia="Times New Roman" w:hAnsi="Book Antiqua" w:cs="Times New Roman"/>
                <w:bCs/>
                <w:sz w:val="19"/>
                <w:szCs w:val="19"/>
                <w:lang w:eastAsia="pt-BR"/>
              </w:rPr>
              <w:t>efensoria Pública</w:t>
            </w:r>
            <w:r w:rsidRPr="00BC0671">
              <w:rPr>
                <w:rFonts w:ascii="Book Antiqua" w:eastAsia="Times New Roman" w:hAnsi="Book Antiqua" w:cs="Times New Roman"/>
                <w:bCs/>
                <w:sz w:val="19"/>
                <w:szCs w:val="19"/>
                <w:lang w:eastAsia="pt-BR"/>
              </w:rPr>
              <w:t xml:space="preserve"> realizou mutirão com famílias que </w:t>
            </w:r>
            <w:r w:rsidRPr="00BC0671">
              <w:rPr>
                <w:rFonts w:ascii="Book Antiqua" w:eastAsia="Times New Roman" w:hAnsi="Book Antiqua" w:cs="Times New Roman"/>
                <w:b/>
                <w:sz w:val="19"/>
                <w:szCs w:val="19"/>
                <w:highlight w:val="yellow"/>
                <w:lang w:eastAsia="pt-BR"/>
              </w:rPr>
              <w:t>ocupam um imóvel público</w:t>
            </w:r>
            <w:r w:rsidRPr="00BC0671">
              <w:rPr>
                <w:rFonts w:ascii="Book Antiqua" w:eastAsia="Times New Roman" w:hAnsi="Book Antiqua" w:cs="Times New Roman"/>
                <w:bCs/>
                <w:sz w:val="19"/>
                <w:szCs w:val="19"/>
                <w:lang w:eastAsia="pt-BR"/>
              </w:rPr>
              <w:t xml:space="preserve"> </w:t>
            </w:r>
            <w:r w:rsidRPr="00BC0671">
              <w:rPr>
                <w:rFonts w:ascii="Book Antiqua" w:eastAsia="Times New Roman" w:hAnsi="Book Antiqua" w:cs="Times New Roman"/>
                <w:b/>
                <w:sz w:val="19"/>
                <w:szCs w:val="19"/>
                <w:shd w:val="clear" w:color="auto" w:fill="F7CAAC" w:themeFill="accent2" w:themeFillTint="66"/>
                <w:lang w:eastAsia="pt-BR"/>
              </w:rPr>
              <w:t>urbano</w:t>
            </w:r>
            <w:r w:rsidRPr="00BC0671">
              <w:rPr>
                <w:rFonts w:ascii="Book Antiqua" w:eastAsia="Times New Roman" w:hAnsi="Book Antiqua" w:cs="Times New Roman"/>
                <w:bCs/>
                <w:sz w:val="19"/>
                <w:szCs w:val="19"/>
                <w:lang w:eastAsia="pt-BR"/>
              </w:rPr>
              <w:t xml:space="preserve"> situado na encosta de um morro. O objetivo era verificar quais diligências poderiam ser feitas em favor daquela comunidade, tendo em vista a intensa fiscalização ambiental e urbanística no local.</w:t>
            </w:r>
            <w:r>
              <w:rPr>
                <w:rFonts w:ascii="Book Antiqua" w:eastAsia="Times New Roman" w:hAnsi="Book Antiqua" w:cs="Times New Roman"/>
                <w:bCs/>
                <w:sz w:val="19"/>
                <w:szCs w:val="19"/>
                <w:lang w:eastAsia="pt-BR"/>
              </w:rPr>
              <w:t xml:space="preserve"> </w:t>
            </w:r>
            <w:r w:rsidRPr="00BC0671">
              <w:rPr>
                <w:rFonts w:ascii="Book Antiqua" w:eastAsia="Times New Roman" w:hAnsi="Book Antiqua" w:cs="Times New Roman"/>
                <w:bCs/>
                <w:sz w:val="19"/>
                <w:szCs w:val="19"/>
                <w:lang w:eastAsia="pt-BR"/>
              </w:rPr>
              <w:t xml:space="preserve">Em razão do local da ocupação em apreço, </w:t>
            </w:r>
            <w:r w:rsidRPr="00BC0671">
              <w:rPr>
                <w:rFonts w:ascii="Book Antiqua" w:eastAsia="Times New Roman" w:hAnsi="Book Antiqua" w:cs="Times New Roman"/>
                <w:b/>
                <w:sz w:val="19"/>
                <w:szCs w:val="19"/>
                <w:highlight w:val="yellow"/>
                <w:lang w:eastAsia="pt-BR"/>
              </w:rPr>
              <w:t>a D</w:t>
            </w:r>
            <w:r>
              <w:rPr>
                <w:rFonts w:ascii="Book Antiqua" w:eastAsia="Times New Roman" w:hAnsi="Book Antiqua" w:cs="Times New Roman"/>
                <w:b/>
                <w:sz w:val="19"/>
                <w:szCs w:val="19"/>
                <w:highlight w:val="yellow"/>
                <w:lang w:eastAsia="pt-BR"/>
              </w:rPr>
              <w:t>efensoria Pública</w:t>
            </w:r>
            <w:r w:rsidRPr="00BC0671">
              <w:rPr>
                <w:rFonts w:ascii="Book Antiqua" w:eastAsia="Times New Roman" w:hAnsi="Book Antiqua" w:cs="Times New Roman"/>
                <w:b/>
                <w:sz w:val="19"/>
                <w:szCs w:val="19"/>
                <w:highlight w:val="yellow"/>
                <w:lang w:eastAsia="pt-BR"/>
              </w:rPr>
              <w:t xml:space="preserve"> tem fundamento jurídico para impugnar autos de infração que indiquem proteção</w:t>
            </w:r>
            <w:r w:rsidRPr="00BC0671">
              <w:rPr>
                <w:rFonts w:ascii="Book Antiqua" w:eastAsia="Times New Roman" w:hAnsi="Book Antiqua" w:cs="Times New Roman"/>
                <w:bCs/>
                <w:sz w:val="19"/>
                <w:szCs w:val="19"/>
                <w:lang w:eastAsia="pt-BR"/>
              </w:rPr>
              <w:t xml:space="preserve"> a </w:t>
            </w:r>
            <w:r w:rsidRPr="00BC0671">
              <w:rPr>
                <w:rFonts w:ascii="Book Antiqua" w:eastAsia="Times New Roman" w:hAnsi="Book Antiqua" w:cs="Times New Roman"/>
                <w:b/>
                <w:sz w:val="19"/>
                <w:szCs w:val="19"/>
                <w:shd w:val="clear" w:color="auto" w:fill="F7CAAC" w:themeFill="accent2" w:themeFillTint="66"/>
                <w:lang w:eastAsia="pt-BR"/>
              </w:rPr>
              <w:t>área de reserva legal</w:t>
            </w:r>
            <w:r w:rsidRPr="00BC067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C0671">
              <w:rPr>
                <w:rFonts w:ascii="Book Antiqua" w:eastAsia="Times New Roman" w:hAnsi="Book Antiqua" w:cs="Times New Roman"/>
                <w:bCs/>
                <w:sz w:val="19"/>
                <w:szCs w:val="19"/>
                <w:lang w:eastAsia="pt-BR"/>
              </w:rPr>
              <w:t xml:space="preserve">Portanto, como as famílias ocupam imóvel urbano, e </w:t>
            </w:r>
            <w:r w:rsidRPr="00BC0671">
              <w:rPr>
                <w:rFonts w:ascii="Book Antiqua" w:eastAsia="Times New Roman" w:hAnsi="Book Antiqua" w:cs="Times New Roman"/>
                <w:b/>
                <w:sz w:val="19"/>
                <w:szCs w:val="19"/>
                <w:highlight w:val="yellow"/>
                <w:lang w:eastAsia="pt-BR"/>
              </w:rPr>
              <w:t>a reserva legal</w:t>
            </w:r>
            <w:r w:rsidRPr="00BC0671">
              <w:rPr>
                <w:rFonts w:ascii="Book Antiqua" w:eastAsia="Times New Roman" w:hAnsi="Book Antiqua" w:cs="Times New Roman"/>
                <w:bCs/>
                <w:sz w:val="19"/>
                <w:szCs w:val="19"/>
                <w:lang w:eastAsia="pt-BR"/>
              </w:rPr>
              <w:t xml:space="preserve"> </w:t>
            </w:r>
            <w:r w:rsidRPr="00BC0671">
              <w:rPr>
                <w:rFonts w:ascii="Book Antiqua" w:eastAsia="Times New Roman" w:hAnsi="Book Antiqua" w:cs="Times New Roman"/>
                <w:b/>
                <w:sz w:val="19"/>
                <w:szCs w:val="19"/>
                <w:highlight w:val="green"/>
                <w:lang w:eastAsia="pt-BR"/>
              </w:rPr>
              <w:t>só se localiza</w:t>
            </w:r>
            <w:r w:rsidRPr="00BC0671">
              <w:rPr>
                <w:rFonts w:ascii="Book Antiqua" w:eastAsia="Times New Roman" w:hAnsi="Book Antiqua" w:cs="Times New Roman"/>
                <w:bCs/>
                <w:sz w:val="19"/>
                <w:szCs w:val="19"/>
                <w:lang w:eastAsia="pt-BR"/>
              </w:rPr>
              <w:t xml:space="preserve"> </w:t>
            </w:r>
            <w:r w:rsidRPr="00BC0671">
              <w:rPr>
                <w:rFonts w:ascii="Book Antiqua" w:eastAsia="Times New Roman" w:hAnsi="Book Antiqua" w:cs="Times New Roman"/>
                <w:b/>
                <w:sz w:val="19"/>
                <w:szCs w:val="19"/>
                <w:shd w:val="clear" w:color="auto" w:fill="F7CAAC" w:themeFill="accent2" w:themeFillTint="66"/>
                <w:lang w:eastAsia="pt-BR"/>
              </w:rPr>
              <w:t>em área rural</w:t>
            </w:r>
            <w:r w:rsidRPr="00BC0671">
              <w:rPr>
                <w:rFonts w:ascii="Book Antiqua" w:eastAsia="Times New Roman" w:hAnsi="Book Antiqua" w:cs="Times New Roman"/>
                <w:bCs/>
                <w:sz w:val="19"/>
                <w:szCs w:val="19"/>
                <w:lang w:eastAsia="pt-BR"/>
              </w:rPr>
              <w:t>, a D</w:t>
            </w:r>
            <w:r>
              <w:rPr>
                <w:rFonts w:ascii="Book Antiqua" w:eastAsia="Times New Roman" w:hAnsi="Book Antiqua" w:cs="Times New Roman"/>
                <w:bCs/>
                <w:sz w:val="19"/>
                <w:szCs w:val="19"/>
                <w:lang w:eastAsia="pt-BR"/>
              </w:rPr>
              <w:t>efensoria</w:t>
            </w:r>
            <w:r w:rsidRPr="00BC0671">
              <w:rPr>
                <w:rFonts w:ascii="Book Antiqua" w:eastAsia="Times New Roman" w:hAnsi="Book Antiqua" w:cs="Times New Roman"/>
                <w:bCs/>
                <w:sz w:val="19"/>
                <w:szCs w:val="19"/>
                <w:lang w:eastAsia="pt-BR"/>
              </w:rPr>
              <w:t xml:space="preserve"> poderá</w:t>
            </w:r>
            <w:r>
              <w:rPr>
                <w:rFonts w:ascii="Book Antiqua" w:eastAsia="Times New Roman" w:hAnsi="Book Antiqua" w:cs="Times New Roman"/>
                <w:bCs/>
                <w:sz w:val="19"/>
                <w:szCs w:val="19"/>
                <w:lang w:eastAsia="pt-BR"/>
              </w:rPr>
              <w:t xml:space="preserve">, de fato, </w:t>
            </w:r>
            <w:r w:rsidRPr="00BC0671">
              <w:rPr>
                <w:rFonts w:ascii="Book Antiqua" w:eastAsia="Times New Roman" w:hAnsi="Book Antiqua" w:cs="Times New Roman"/>
                <w:bCs/>
                <w:sz w:val="19"/>
                <w:szCs w:val="19"/>
                <w:lang w:eastAsia="pt-BR"/>
              </w:rPr>
              <w:t>impugnar auto de infração que indique tal situação.</w:t>
            </w:r>
          </w:p>
          <w:p w14:paraId="17136039" w14:textId="29CE5378" w:rsidR="0079737E" w:rsidRPr="000A12F6" w:rsidRDefault="0079737E" w:rsidP="00685747">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TRF3</w:t>
            </w:r>
            <w:r w:rsidR="00685747"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2016</w:t>
            </w:r>
            <w:r w:rsidR="00685747"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CESPE</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w:t>
            </w:r>
            <w:r w:rsidRPr="000A12F6">
              <w:rPr>
                <w:rFonts w:ascii="Book Antiqua" w:hAnsi="Book Antiqua" w:cs="Times New Roman"/>
                <w:sz w:val="19"/>
                <w:szCs w:val="19"/>
              </w:rPr>
              <w:t>Reserva Legal: área localizada no interior de uma propriedade ou posse rural, delimitada nos termos do art. 12 da mesma lei, com a função de assegurar o uso econômico de modo sustentável dos recursos naturais do imóvel rural, auxiliar a conservação e a reabilitação dos processos ecológicos e promover a conservação da biodiversidade, bem como o abrigo e a proteção de fauna silvestre e da flora nativa</w:t>
            </w:r>
            <w:r w:rsidRPr="000A12F6">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b/>
                <w:sz w:val="19"/>
                <w:szCs w:val="19"/>
                <w:lang w:eastAsia="pt-BR"/>
              </w:rPr>
              <w:t>BL: art. 3º, III</w:t>
            </w:r>
            <w:r w:rsidR="00BC0671">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lang w:eastAsia="pt-BR"/>
              </w:rPr>
              <w:t xml:space="preserve"> CFLO.</w:t>
            </w:r>
          </w:p>
          <w:p w14:paraId="324E159D" w14:textId="576F2B81" w:rsidR="00D0576D" w:rsidRDefault="00D0576D" w:rsidP="00685747">
            <w:pPr>
              <w:spacing w:before="100" w:beforeAutospacing="1" w:after="100" w:afterAutospacing="1"/>
              <w:jc w:val="both"/>
              <w:rPr>
                <w:rFonts w:ascii="Book Antiqua" w:eastAsia="Times New Roman" w:hAnsi="Book Antiqua" w:cs="Times New Roman"/>
                <w:bCs/>
                <w:i/>
                <w:iCs/>
                <w:sz w:val="19"/>
                <w:szCs w:val="19"/>
                <w:lang w:eastAsia="pt-BR"/>
              </w:rPr>
            </w:pPr>
            <w:r w:rsidRPr="000A12F6">
              <w:rPr>
                <w:rFonts w:ascii="Book Antiqua" w:eastAsia="Times New Roman" w:hAnsi="Book Antiqua" w:cs="Times New Roman"/>
                <w:b/>
                <w:i/>
                <w:iCs/>
                <w:color w:val="FF0000"/>
                <w:sz w:val="19"/>
                <w:szCs w:val="19"/>
                <w:lang w:eastAsia="pt-BR"/>
              </w:rPr>
              <w:t>#</w:t>
            </w:r>
            <w:r w:rsidRPr="000A12F6">
              <w:rPr>
                <w:rFonts w:ascii="Book Antiqua" w:eastAsia="Times New Roman" w:hAnsi="Book Antiqua" w:cs="Times New Roman"/>
                <w:b/>
                <w:i/>
                <w:iCs/>
                <w:color w:val="FF0000"/>
                <w:sz w:val="19"/>
                <w:szCs w:val="19"/>
                <w:highlight w:val="green"/>
                <w:lang w:eastAsia="pt-BR"/>
              </w:rPr>
              <w:t>Atenção</w:t>
            </w:r>
            <w:r w:rsidRPr="000A12F6">
              <w:rPr>
                <w:rFonts w:ascii="Book Antiqua" w:eastAsia="Times New Roman" w:hAnsi="Book Antiqua" w:cs="Times New Roman"/>
                <w:bCs/>
                <w:sz w:val="19"/>
                <w:szCs w:val="19"/>
                <w:lang w:eastAsia="pt-BR"/>
              </w:rPr>
              <w:t>: Perceba que o art. 19 do CFlo</w:t>
            </w:r>
            <w:r w:rsidR="006D5FF7">
              <w:rPr>
                <w:rStyle w:val="Refdenotaderodap"/>
                <w:rFonts w:ascii="Book Antiqua" w:eastAsia="Times New Roman" w:hAnsi="Book Antiqua" w:cs="Times New Roman"/>
                <w:bCs/>
                <w:sz w:val="19"/>
                <w:szCs w:val="19"/>
                <w:lang w:eastAsia="pt-BR"/>
              </w:rPr>
              <w:footnoteReference w:id="1"/>
            </w:r>
            <w:r w:rsidRPr="000A12F6">
              <w:rPr>
                <w:rFonts w:ascii="Book Antiqua" w:eastAsia="Times New Roman" w:hAnsi="Book Antiqua" w:cs="Times New Roman"/>
                <w:bCs/>
                <w:sz w:val="19"/>
                <w:szCs w:val="19"/>
                <w:lang w:eastAsia="pt-BR"/>
              </w:rPr>
              <w:t xml:space="preserve"> prevê a possibilidade de reserva legal em imóveis rurais localizados no perímetro urbano, mas isso não muda a natureza de imóvel rural da propriedade, visito que a mera inserção de um imóvel no perímetro urbano não retira a sua natureza de imóvel rural, sendo necessário que ele seja previsto como área urbana nas leis de parcelamento do solo urbano. </w:t>
            </w:r>
          </w:p>
          <w:p w14:paraId="40AFDFB4" w14:textId="77777777" w:rsidR="006C16CF" w:rsidRDefault="006C16CF" w:rsidP="006C16C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C16CF">
              <w:rPr>
                <w:rFonts w:ascii="Book Antiqua" w:eastAsia="Times New Roman" w:hAnsi="Book Antiqua" w:cs="Times New Roman"/>
                <w:b/>
                <w:sz w:val="19"/>
                <w:szCs w:val="19"/>
                <w:highlight w:val="yellow"/>
                <w:lang w:eastAsia="pt-BR"/>
              </w:rPr>
              <w:t>MPF-2013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6C16CF">
              <w:rPr>
                <w:rFonts w:ascii="Book Antiqua" w:eastAsia="Times New Roman" w:hAnsi="Book Antiqua" w:cs="Times New Roman"/>
                <w:bCs/>
                <w:sz w:val="19"/>
                <w:szCs w:val="19"/>
                <w:lang w:eastAsia="pt-BR"/>
              </w:rPr>
              <w:t>A reserva legal tem natureza jurídica de limitação administrativa, sendo imposta ao proprietário ou possuidor de imóvel rural com o objetivo de assegurar o uso econômico sustentável dos recursos naturais naquela área, auxiliar a conservação e a reabilitação dos processos ecológicos e promover a conservação da biodiversidade, bem como o abrigo e a proteção de fauna silvestre e da flora nativa.</w:t>
            </w:r>
            <w:r>
              <w:rPr>
                <w:rFonts w:ascii="Book Antiqua" w:eastAsia="Times New Roman" w:hAnsi="Book Antiqua" w:cs="Times New Roman"/>
                <w:bCs/>
                <w:sz w:val="19"/>
                <w:szCs w:val="19"/>
                <w:lang w:eastAsia="pt-BR"/>
              </w:rPr>
              <w:t xml:space="preserve"> </w:t>
            </w:r>
            <w:r w:rsidRPr="000A12F6">
              <w:rPr>
                <w:rFonts w:ascii="Book Antiqua" w:eastAsia="Times New Roman" w:hAnsi="Book Antiqua" w:cs="Times New Roman"/>
                <w:b/>
                <w:sz w:val="19"/>
                <w:szCs w:val="19"/>
                <w:lang w:eastAsia="pt-BR"/>
              </w:rPr>
              <w:t>BL: art. 3º, III</w:t>
            </w:r>
            <w:r>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lang w:eastAsia="pt-BR"/>
              </w:rPr>
              <w:t xml:space="preserve"> CFLO.</w:t>
            </w:r>
          </w:p>
          <w:p w14:paraId="5B3FFBE8" w14:textId="57723745" w:rsidR="006C16CF" w:rsidRDefault="006C16CF" w:rsidP="006C16CF">
            <w:pPr>
              <w:spacing w:before="100" w:beforeAutospacing="1" w:after="100" w:afterAutospacing="1"/>
              <w:jc w:val="both"/>
              <w:rPr>
                <w:rFonts w:ascii="Book Antiqua" w:eastAsia="Times New Roman" w:hAnsi="Book Antiqua" w:cs="Times New Roman"/>
                <w:bCs/>
                <w:sz w:val="19"/>
                <w:szCs w:val="19"/>
                <w:lang w:eastAsia="pt-BR"/>
              </w:rPr>
            </w:pPr>
            <w:r w:rsidRPr="000A12F6">
              <w:rPr>
                <w:rFonts w:ascii="Book Antiqua" w:eastAsia="Times New Roman" w:hAnsi="Book Antiqua" w:cs="Times New Roman"/>
                <w:b/>
                <w:i/>
                <w:iCs/>
                <w:color w:val="FF0000"/>
                <w:sz w:val="19"/>
                <w:szCs w:val="19"/>
                <w:lang w:eastAsia="pt-BR"/>
              </w:rPr>
              <w:t>#</w:t>
            </w:r>
            <w:r w:rsidRPr="000A12F6">
              <w:rPr>
                <w:rFonts w:ascii="Book Antiqua" w:eastAsia="Times New Roman" w:hAnsi="Book Antiqua" w:cs="Times New Roman"/>
                <w:b/>
                <w:i/>
                <w:iCs/>
                <w:color w:val="FF0000"/>
                <w:sz w:val="19"/>
                <w:szCs w:val="19"/>
                <w:highlight w:val="green"/>
                <w:lang w:eastAsia="pt-BR"/>
              </w:rPr>
              <w:t>Atenção</w:t>
            </w:r>
            <w:r w:rsidRPr="000A12F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E</w:t>
            </w:r>
            <w:r w:rsidRPr="006C16CF">
              <w:rPr>
                <w:rFonts w:ascii="Book Antiqua" w:eastAsia="Times New Roman" w:hAnsi="Book Antiqua" w:cs="Times New Roman"/>
                <w:bCs/>
                <w:sz w:val="19"/>
                <w:szCs w:val="19"/>
                <w:lang w:eastAsia="pt-BR"/>
              </w:rPr>
              <w:t xml:space="preserve">m nosso sistema normativo, a obrigação de demarcar, averbar e restaurar a área de reserva legal nas propriedades rurais constitui limitação administrativa ao uso da propriedade privada destinada a tutelar o meio ambiente (STJ REsp 1.179.316). </w:t>
            </w:r>
            <w:r>
              <w:rPr>
                <w:rFonts w:ascii="Book Antiqua" w:eastAsia="Times New Roman" w:hAnsi="Book Antiqua" w:cs="Times New Roman"/>
                <w:bCs/>
                <w:sz w:val="19"/>
                <w:szCs w:val="19"/>
                <w:lang w:eastAsia="pt-BR"/>
              </w:rPr>
              <w:t>O enunciado da questão encontra-se em consonância com o</w:t>
            </w:r>
            <w:r w:rsidRPr="006C16CF">
              <w:rPr>
                <w:rFonts w:ascii="Book Antiqua" w:eastAsia="Times New Roman" w:hAnsi="Book Antiqua" w:cs="Times New Roman"/>
                <w:bCs/>
                <w:sz w:val="19"/>
                <w:szCs w:val="19"/>
                <w:lang w:eastAsia="pt-BR"/>
              </w:rPr>
              <w:t xml:space="preserve"> inciso III do artigo 3º da Lei 12.651/2012.</w:t>
            </w:r>
          </w:p>
          <w:p w14:paraId="4A82FC75" w14:textId="542940E6" w:rsidR="006C16CF" w:rsidRDefault="006C16CF" w:rsidP="0068574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C16CF">
              <w:rPr>
                <w:rFonts w:ascii="Book Antiqua" w:eastAsia="Times New Roman" w:hAnsi="Book Antiqua" w:cs="Times New Roman"/>
                <w:b/>
                <w:sz w:val="19"/>
                <w:szCs w:val="19"/>
                <w:highlight w:val="yellow"/>
                <w:lang w:eastAsia="pt-BR"/>
              </w:rPr>
              <w:t>MPF-2013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6C16CF">
              <w:rPr>
                <w:rFonts w:ascii="Book Antiqua" w:eastAsia="Times New Roman" w:hAnsi="Book Antiqua" w:cs="Times New Roman"/>
                <w:bCs/>
                <w:sz w:val="19"/>
                <w:szCs w:val="19"/>
                <w:lang w:eastAsia="pt-BR"/>
              </w:rPr>
              <w:t xml:space="preserve">A reserva legal constitui um </w:t>
            </w:r>
            <w:r w:rsidRPr="006C16CF">
              <w:rPr>
                <w:rFonts w:ascii="Book Antiqua" w:eastAsia="Times New Roman" w:hAnsi="Book Antiqua" w:cs="Times New Roman"/>
                <w:bCs/>
                <w:i/>
                <w:iCs/>
                <w:sz w:val="19"/>
                <w:szCs w:val="19"/>
                <w:lang w:eastAsia="pt-BR"/>
              </w:rPr>
              <w:t>mínimo ecológico</w:t>
            </w:r>
            <w:r w:rsidRPr="006C16CF">
              <w:rPr>
                <w:rFonts w:ascii="Book Antiqua" w:eastAsia="Times New Roman" w:hAnsi="Book Antiqua" w:cs="Times New Roman"/>
                <w:bCs/>
                <w:sz w:val="19"/>
                <w:szCs w:val="19"/>
                <w:lang w:eastAsia="pt-BR"/>
              </w:rPr>
              <w:t xml:space="preserve"> do imóvel rural, sendo imposta pelo Poder Público de forma geral e gratuita, mas, em caso de desapropriação, o proprietário tem direito a indenização referente à cobertura florística nela existente, desde que fiquem demonstradas a existência de aproveitamento econômico da vegetação da reserva legal, autorização ambiental e regular plano de manejo aprovado pelo órgão competente.</w:t>
            </w:r>
            <w:r>
              <w:rPr>
                <w:rFonts w:ascii="Book Antiqua" w:eastAsia="Times New Roman" w:hAnsi="Book Antiqua" w:cs="Times New Roman"/>
                <w:bCs/>
                <w:sz w:val="19"/>
                <w:szCs w:val="19"/>
                <w:lang w:eastAsia="pt-BR"/>
              </w:rPr>
              <w:t xml:space="preserve"> </w:t>
            </w:r>
            <w:r w:rsidRPr="000A12F6">
              <w:rPr>
                <w:rFonts w:ascii="Book Antiqua" w:eastAsia="Times New Roman" w:hAnsi="Book Antiqua" w:cs="Times New Roman"/>
                <w:b/>
                <w:sz w:val="19"/>
                <w:szCs w:val="19"/>
                <w:lang w:eastAsia="pt-BR"/>
              </w:rPr>
              <w:t>BL: art. 3º, III</w:t>
            </w:r>
            <w:r>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lang w:eastAsia="pt-BR"/>
              </w:rPr>
              <w:t xml:space="preserve"> CFLO.</w:t>
            </w:r>
          </w:p>
          <w:p w14:paraId="72C166E8" w14:textId="53BF37AB" w:rsidR="006C16CF" w:rsidRPr="006C16CF" w:rsidRDefault="006C16CF" w:rsidP="00685747">
            <w:pPr>
              <w:spacing w:before="100" w:beforeAutospacing="1" w:after="100" w:afterAutospacing="1"/>
              <w:jc w:val="both"/>
              <w:rPr>
                <w:rFonts w:ascii="Book Antiqua" w:eastAsia="Times New Roman" w:hAnsi="Book Antiqua" w:cs="Times New Roman"/>
                <w:bCs/>
                <w:sz w:val="19"/>
                <w:szCs w:val="19"/>
                <w:lang w:eastAsia="pt-BR"/>
              </w:rPr>
            </w:pPr>
            <w:r w:rsidRPr="000A12F6">
              <w:rPr>
                <w:rFonts w:ascii="Book Antiqua" w:eastAsia="Times New Roman" w:hAnsi="Book Antiqua" w:cs="Times New Roman"/>
                <w:b/>
                <w:i/>
                <w:iCs/>
                <w:color w:val="FF0000"/>
                <w:sz w:val="19"/>
                <w:szCs w:val="19"/>
                <w:lang w:eastAsia="pt-BR"/>
              </w:rPr>
              <w:t>#</w:t>
            </w:r>
            <w:r w:rsidRPr="000A12F6">
              <w:rPr>
                <w:rFonts w:ascii="Book Antiqua" w:eastAsia="Times New Roman" w:hAnsi="Book Antiqua" w:cs="Times New Roman"/>
                <w:b/>
                <w:i/>
                <w:iCs/>
                <w:color w:val="FF0000"/>
                <w:sz w:val="19"/>
                <w:szCs w:val="19"/>
                <w:highlight w:val="green"/>
                <w:lang w:eastAsia="pt-BR"/>
              </w:rPr>
              <w:t>Atenção</w:t>
            </w:r>
            <w:r w:rsidRPr="000A12F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C16CF">
              <w:rPr>
                <w:rFonts w:ascii="Book Antiqua" w:eastAsia="Times New Roman" w:hAnsi="Book Antiqua" w:cs="Times New Roman"/>
                <w:bCs/>
                <w:sz w:val="19"/>
                <w:szCs w:val="19"/>
                <w:lang w:eastAsia="pt-BR"/>
              </w:rPr>
              <w:t>de fato é possível dizer que a reserva legal visa “</w:t>
            </w:r>
            <w:r w:rsidRPr="006C16CF">
              <w:rPr>
                <w:rFonts w:ascii="Book Antiqua" w:eastAsia="Times New Roman" w:hAnsi="Book Antiqua" w:cs="Times New Roman"/>
                <w:bCs/>
                <w:i/>
                <w:iCs/>
                <w:sz w:val="19"/>
                <w:szCs w:val="19"/>
                <w:lang w:eastAsia="pt-BR"/>
              </w:rPr>
              <w:t>a assegurar o mínimo ecológico do imóvel</w:t>
            </w:r>
            <w:r w:rsidRPr="006C16CF">
              <w:rPr>
                <w:rFonts w:ascii="Book Antiqua" w:eastAsia="Times New Roman" w:hAnsi="Book Antiqua" w:cs="Times New Roman"/>
                <w:bCs/>
                <w:sz w:val="19"/>
                <w:szCs w:val="19"/>
                <w:lang w:eastAsia="pt-BR"/>
              </w:rPr>
              <w:t>” (STJ REsp 1.240.122), caracterizando-se como “</w:t>
            </w:r>
            <w:r w:rsidRPr="006C16CF">
              <w:rPr>
                <w:rFonts w:ascii="Book Antiqua" w:eastAsia="Times New Roman" w:hAnsi="Book Antiqua" w:cs="Times New Roman"/>
                <w:bCs/>
                <w:i/>
                <w:iCs/>
                <w:sz w:val="19"/>
                <w:szCs w:val="19"/>
                <w:lang w:eastAsia="pt-BR"/>
              </w:rPr>
              <w:t>uma obrigação geral, gratuita e de ordem pública</w:t>
            </w:r>
            <w:r w:rsidRPr="006C16CF">
              <w:rPr>
                <w:rFonts w:ascii="Book Antiqua" w:eastAsia="Times New Roman" w:hAnsi="Book Antiqua" w:cs="Times New Roman"/>
                <w:bCs/>
                <w:sz w:val="19"/>
                <w:szCs w:val="19"/>
                <w:lang w:eastAsia="pt-BR"/>
              </w:rPr>
              <w:t>”. No mais, a jurisprudência confirma ser indenizável a cobertura florística nela existente, mas desde que exista plano de manejo devidamente confirmado pela autoridade competente (STJ REsp 867.085) e prévia e lícita exploração da vegetação (STJ REsp 1182.986).</w:t>
            </w:r>
          </w:p>
        </w:tc>
      </w:tr>
    </w:tbl>
    <w:p w14:paraId="0F9EA673" w14:textId="6C552604" w:rsidR="00C94C02" w:rsidRPr="004251E1"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A12F6">
        <w:rPr>
          <w:rFonts w:ascii="Book Antiqua" w:eastAsia="Times New Roman" w:hAnsi="Book Antiqua" w:cs="Times New Roman"/>
          <w:color w:val="000000"/>
          <w:sz w:val="19"/>
          <w:szCs w:val="19"/>
          <w:lang w:eastAsia="pt-BR"/>
        </w:rPr>
        <w:lastRenderedPageBreak/>
        <w:t xml:space="preserve">IV - </w:t>
      </w:r>
      <w:r w:rsidRPr="000A12F6">
        <w:rPr>
          <w:rFonts w:ascii="Book Antiqua" w:eastAsia="Times New Roman" w:hAnsi="Book Antiqua" w:cs="Times New Roman"/>
          <w:b/>
          <w:caps/>
          <w:color w:val="000000"/>
          <w:sz w:val="19"/>
          <w:szCs w:val="19"/>
          <w:shd w:val="clear" w:color="auto" w:fill="F7CAAC" w:themeFill="accent2" w:themeFillTint="66"/>
          <w:lang w:eastAsia="pt-BR"/>
        </w:rPr>
        <w:t>área rural consolidada</w:t>
      </w:r>
      <w:r w:rsidRPr="00CE42D3">
        <w:rPr>
          <w:rFonts w:ascii="Book Antiqua" w:eastAsia="Times New Roman" w:hAnsi="Book Antiqua" w:cs="Times New Roman"/>
          <w:b/>
          <w:bCs/>
          <w:color w:val="000000"/>
          <w:sz w:val="19"/>
          <w:szCs w:val="19"/>
          <w:lang w:eastAsia="pt-BR"/>
        </w:rPr>
        <w:t xml:space="preserve">: área de imóvel rural com ocupação antrópica </w:t>
      </w:r>
      <w:r w:rsidRPr="00CE42D3">
        <w:rPr>
          <w:rFonts w:ascii="Book Antiqua" w:eastAsia="Times New Roman" w:hAnsi="Book Antiqua" w:cs="Times New Roman"/>
          <w:b/>
          <w:bCs/>
          <w:color w:val="000000"/>
          <w:sz w:val="19"/>
          <w:szCs w:val="19"/>
          <w:highlight w:val="cyan"/>
          <w:lang w:eastAsia="pt-BR"/>
        </w:rPr>
        <w:t>preexistente a 22 de julho de 2008</w:t>
      </w:r>
      <w:r w:rsidRPr="00CE42D3">
        <w:rPr>
          <w:rFonts w:ascii="Book Antiqua" w:eastAsia="Times New Roman" w:hAnsi="Book Antiqua" w:cs="Times New Roman"/>
          <w:b/>
          <w:bCs/>
          <w:color w:val="000000"/>
          <w:sz w:val="19"/>
          <w:szCs w:val="19"/>
          <w:lang w:eastAsia="pt-BR"/>
        </w:rPr>
        <w:t>, com edificações, benfeitorias ou atividades agrossilvipastoris, admitida, neste último caso, a adoção do regime de pousio</w:t>
      </w:r>
      <w:r w:rsidRPr="00260A33">
        <w:rPr>
          <w:rFonts w:ascii="Book Antiqua" w:eastAsia="Times New Roman" w:hAnsi="Book Antiqua" w:cs="Times New Roman"/>
          <w:color w:val="000000"/>
          <w:sz w:val="18"/>
          <w:szCs w:val="18"/>
          <w:lang w:eastAsia="pt-BR"/>
        </w:rPr>
        <w:t>;</w:t>
      </w:r>
      <w:r w:rsidR="00A8029C" w:rsidRPr="00260A33">
        <w:rPr>
          <w:rFonts w:ascii="Book Antiqua" w:eastAsia="Times New Roman" w:hAnsi="Book Antiqua" w:cs="Times New Roman"/>
          <w:color w:val="000000"/>
          <w:sz w:val="18"/>
          <w:szCs w:val="18"/>
          <w:lang w:eastAsia="pt-BR"/>
        </w:rPr>
        <w:t xml:space="preserve"> </w:t>
      </w:r>
      <w:r w:rsidR="00A8029C" w:rsidRPr="00260A33">
        <w:rPr>
          <w:rFonts w:ascii="Book Antiqua" w:eastAsia="Times New Roman" w:hAnsi="Book Antiqua" w:cs="Times New Roman"/>
          <w:b/>
          <w:bCs/>
          <w:color w:val="FF0000"/>
          <w:sz w:val="16"/>
          <w:szCs w:val="16"/>
          <w:u w:val="single"/>
          <w:lang w:eastAsia="pt-BR"/>
        </w:rPr>
        <w:t>(TJRJ-2012)</w:t>
      </w:r>
      <w:r w:rsidR="00CE42D3" w:rsidRPr="00260A33">
        <w:rPr>
          <w:rFonts w:ascii="Book Antiqua" w:eastAsia="Times New Roman" w:hAnsi="Book Antiqua" w:cs="Times New Roman"/>
          <w:b/>
          <w:bCs/>
          <w:color w:val="FF0000"/>
          <w:sz w:val="16"/>
          <w:szCs w:val="16"/>
          <w:lang w:eastAsia="pt-BR"/>
        </w:rPr>
        <w:t xml:space="preserve"> </w:t>
      </w:r>
      <w:r w:rsidR="00CE42D3" w:rsidRPr="00260A33">
        <w:rPr>
          <w:rFonts w:ascii="Book Antiqua" w:eastAsia="Times New Roman" w:hAnsi="Book Antiqua" w:cs="Times New Roman"/>
          <w:b/>
          <w:bCs/>
          <w:color w:val="FF0000"/>
          <w:sz w:val="16"/>
          <w:szCs w:val="16"/>
          <w:u w:val="single"/>
          <w:lang w:eastAsia="pt-BR"/>
        </w:rPr>
        <w:t>(TRF4-2012)</w:t>
      </w:r>
      <w:r w:rsidR="0054775C" w:rsidRPr="00260A33">
        <w:rPr>
          <w:rFonts w:ascii="Book Antiqua" w:eastAsia="Times New Roman" w:hAnsi="Book Antiqua" w:cs="Times New Roman"/>
          <w:color w:val="000000"/>
          <w:sz w:val="16"/>
          <w:szCs w:val="16"/>
          <w:lang w:eastAsia="pt-BR"/>
        </w:rPr>
        <w:t xml:space="preserve"> </w:t>
      </w:r>
      <w:r w:rsidR="0054775C" w:rsidRPr="00260A33">
        <w:rPr>
          <w:rFonts w:ascii="Book Antiqua" w:eastAsia="Times New Roman" w:hAnsi="Book Antiqua" w:cs="Times New Roman"/>
          <w:b/>
          <w:bCs/>
          <w:color w:val="FF0000"/>
          <w:sz w:val="16"/>
          <w:szCs w:val="16"/>
          <w:u w:val="single"/>
          <w:lang w:eastAsia="pt-BR"/>
        </w:rPr>
        <w:t>(TJSC-2013)</w:t>
      </w:r>
      <w:r w:rsidR="00CE42D3" w:rsidRPr="00260A33">
        <w:rPr>
          <w:rFonts w:ascii="Book Antiqua" w:eastAsia="Times New Roman" w:hAnsi="Book Antiqua" w:cs="Times New Roman"/>
          <w:b/>
          <w:bCs/>
          <w:color w:val="FF0000"/>
          <w:sz w:val="16"/>
          <w:szCs w:val="16"/>
          <w:lang w:eastAsia="pt-BR"/>
        </w:rPr>
        <w:t xml:space="preserve"> </w:t>
      </w:r>
      <w:r w:rsidR="00CE42D3" w:rsidRPr="00260A33">
        <w:rPr>
          <w:rFonts w:ascii="Book Antiqua" w:eastAsia="Times New Roman" w:hAnsi="Book Antiqua" w:cs="Times New Roman"/>
          <w:b/>
          <w:bCs/>
          <w:color w:val="FF0000"/>
          <w:sz w:val="16"/>
          <w:szCs w:val="16"/>
          <w:u w:val="single"/>
          <w:lang w:eastAsia="pt-BR"/>
        </w:rPr>
        <w:t>(MPGO-2014)</w:t>
      </w:r>
      <w:r w:rsidR="004B5343">
        <w:rPr>
          <w:rFonts w:ascii="Book Antiqua" w:eastAsia="Times New Roman" w:hAnsi="Book Antiqua" w:cs="Times New Roman"/>
          <w:b/>
          <w:bCs/>
          <w:color w:val="FF0000"/>
          <w:sz w:val="16"/>
          <w:szCs w:val="16"/>
          <w:lang w:eastAsia="pt-BR"/>
        </w:rPr>
        <w:t xml:space="preserve"> </w:t>
      </w:r>
      <w:r w:rsidR="004B5343" w:rsidRPr="00260A33">
        <w:rPr>
          <w:rFonts w:ascii="Book Antiqua" w:eastAsia="Times New Roman" w:hAnsi="Book Antiqua" w:cs="Times New Roman"/>
          <w:b/>
          <w:bCs/>
          <w:color w:val="FF0000"/>
          <w:sz w:val="16"/>
          <w:szCs w:val="16"/>
          <w:u w:val="single"/>
          <w:lang w:eastAsia="pt-BR"/>
        </w:rPr>
        <w:t>(DPETO-20</w:t>
      </w:r>
      <w:r w:rsidR="004B5343">
        <w:rPr>
          <w:rFonts w:ascii="Book Antiqua" w:eastAsia="Times New Roman" w:hAnsi="Book Antiqua" w:cs="Times New Roman"/>
          <w:b/>
          <w:bCs/>
          <w:color w:val="FF0000"/>
          <w:sz w:val="16"/>
          <w:szCs w:val="16"/>
          <w:u w:val="single"/>
          <w:lang w:eastAsia="pt-BR"/>
        </w:rPr>
        <w:t>22</w:t>
      </w:r>
      <w:r w:rsidR="004B5343" w:rsidRPr="00260A33">
        <w:rPr>
          <w:rFonts w:ascii="Book Antiqua" w:eastAsia="Times New Roman" w:hAnsi="Book Antiqua" w:cs="Times New Roman"/>
          <w:b/>
          <w:bCs/>
          <w:color w:val="FF0000"/>
          <w:sz w:val="16"/>
          <w:szCs w:val="16"/>
          <w:u w:val="single"/>
          <w:lang w:eastAsia="pt-BR"/>
        </w:rPr>
        <w:t>)</w:t>
      </w:r>
      <w:r w:rsidR="00DF407F">
        <w:rPr>
          <w:rFonts w:ascii="Book Antiqua" w:eastAsia="Times New Roman" w:hAnsi="Book Antiqua" w:cs="Times New Roman"/>
          <w:b/>
          <w:bCs/>
          <w:color w:val="FF0000"/>
          <w:sz w:val="16"/>
          <w:szCs w:val="16"/>
          <w:lang w:eastAsia="pt-BR"/>
        </w:rPr>
        <w:t xml:space="preserve"> </w:t>
      </w:r>
      <w:r w:rsidR="00DF407F">
        <w:rPr>
          <w:rFonts w:ascii="Book Antiqua" w:eastAsia="Times New Roman" w:hAnsi="Book Antiqua" w:cs="Times New Roman"/>
          <w:b/>
          <w:bCs/>
          <w:color w:val="FF0000"/>
          <w:sz w:val="16"/>
          <w:szCs w:val="16"/>
          <w:u w:val="single"/>
          <w:lang w:eastAsia="pt-BR"/>
        </w:rPr>
        <w:t>(MPF-2022)</w:t>
      </w:r>
      <w:r w:rsidR="004251E1">
        <w:rPr>
          <w:rFonts w:ascii="Book Antiqua" w:eastAsia="Times New Roman" w:hAnsi="Book Antiqua" w:cs="Times New Roman"/>
          <w:b/>
          <w:bCs/>
          <w:color w:val="FF0000"/>
          <w:sz w:val="16"/>
          <w:szCs w:val="16"/>
          <w:lang w:eastAsia="pt-BR"/>
        </w:rPr>
        <w:t xml:space="preserve"> </w:t>
      </w:r>
      <w:r w:rsidR="004251E1">
        <w:rPr>
          <w:rFonts w:ascii="Book Antiqua" w:eastAsia="Times New Roman" w:hAnsi="Book Antiqua" w:cs="Times New Roman"/>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185B64" w:rsidRPr="000A12F6" w14:paraId="27DEBDA3" w14:textId="77777777" w:rsidTr="00185B64">
        <w:tc>
          <w:tcPr>
            <w:tcW w:w="8494" w:type="dxa"/>
            <w:shd w:val="clear" w:color="auto" w:fill="CCFFFF"/>
          </w:tcPr>
          <w:p w14:paraId="2D24C826" w14:textId="77777777" w:rsidR="00185B64" w:rsidRDefault="00185B64" w:rsidP="00685747">
            <w:pPr>
              <w:spacing w:before="100" w:beforeAutospacing="1" w:after="100" w:afterAutospacing="1"/>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MPGO</w:t>
            </w:r>
            <w:r w:rsidR="00685747"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2014</w:t>
            </w:r>
            <w:r w:rsidRPr="000A12F6">
              <w:rPr>
                <w:rFonts w:ascii="Book Antiqua" w:eastAsia="Times New Roman" w:hAnsi="Book Antiqua" w:cs="Times New Roman"/>
                <w:b/>
                <w:sz w:val="19"/>
                <w:szCs w:val="19"/>
                <w:lang w:eastAsia="pt-BR"/>
              </w:rPr>
              <w:t xml:space="preserve">): </w:t>
            </w:r>
            <w:r w:rsidRPr="000A12F6">
              <w:rPr>
                <w:rFonts w:ascii="Book Antiqua" w:hAnsi="Book Antiqua" w:cs="Times New Roman"/>
                <w:sz w:val="19"/>
                <w:szCs w:val="19"/>
              </w:rPr>
              <w:t xml:space="preserve">Área rural consolidada é aquela área de imóvel rural com ocupação antrópica preexistente a 22 de julho de 2008, com edificações, benfeitorias ou atividades agrossilvipastoris, admitida, neste último caso, a adoção do regime de pousio. </w:t>
            </w:r>
            <w:r w:rsidRPr="000A12F6">
              <w:rPr>
                <w:rFonts w:ascii="Book Antiqua" w:hAnsi="Book Antiqua" w:cs="Times New Roman"/>
                <w:b/>
                <w:sz w:val="19"/>
                <w:szCs w:val="19"/>
              </w:rPr>
              <w:t>BL: art. 3º, IV do CFlo.</w:t>
            </w:r>
          </w:p>
          <w:p w14:paraId="5464535B" w14:textId="28417816" w:rsidR="004F7EEC" w:rsidRPr="004F7EEC" w:rsidRDefault="004F7EEC" w:rsidP="00685747">
            <w:pPr>
              <w:spacing w:before="100" w:beforeAutospacing="1" w:after="100" w:afterAutospacing="1"/>
              <w:jc w:val="both"/>
              <w:rPr>
                <w:rFonts w:ascii="Book Antiqua" w:eastAsia="Times New Roman" w:hAnsi="Book Antiqua" w:cs="Times New Roman"/>
                <w:bCs/>
                <w:sz w:val="19"/>
                <w:szCs w:val="19"/>
                <w:lang w:eastAsia="pt-BR"/>
              </w:rPr>
            </w:pPr>
            <w:r>
              <w:rPr>
                <w:rFonts w:ascii="Book Antiqua" w:hAnsi="Book Antiqua" w:cs="Times New Roman"/>
                <w:b/>
                <w:sz w:val="19"/>
                <w:szCs w:val="19"/>
              </w:rPr>
              <w:t>(</w:t>
            </w:r>
            <w:r w:rsidRPr="004F7EEC">
              <w:rPr>
                <w:rFonts w:ascii="Book Antiqua" w:hAnsi="Book Antiqua" w:cs="Times New Roman"/>
                <w:b/>
                <w:sz w:val="19"/>
                <w:szCs w:val="19"/>
                <w:highlight w:val="yellow"/>
              </w:rPr>
              <w:t>TRF4-2012</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4F7EEC">
              <w:rPr>
                <w:rFonts w:ascii="Book Antiqua" w:hAnsi="Book Antiqua" w:cs="Times New Roman"/>
                <w:bCs/>
                <w:sz w:val="19"/>
                <w:szCs w:val="19"/>
              </w:rPr>
              <w:t>A Lei nº 12.651/2012 cria o conceito normativo de área rural consolidada.</w:t>
            </w:r>
            <w:r>
              <w:rPr>
                <w:rFonts w:ascii="Book Antiqua" w:hAnsi="Book Antiqua" w:cs="Times New Roman"/>
                <w:bCs/>
                <w:sz w:val="19"/>
                <w:szCs w:val="19"/>
              </w:rPr>
              <w:t xml:space="preserve"> </w:t>
            </w:r>
            <w:r w:rsidRPr="000A12F6">
              <w:rPr>
                <w:rFonts w:ascii="Book Antiqua" w:hAnsi="Book Antiqua" w:cs="Times New Roman"/>
                <w:b/>
                <w:sz w:val="19"/>
                <w:szCs w:val="19"/>
              </w:rPr>
              <w:t>BL: art. 3º, IV do CFlo.</w:t>
            </w:r>
          </w:p>
        </w:tc>
      </w:tr>
    </w:tbl>
    <w:p w14:paraId="271DE3D8" w14:textId="103737EE" w:rsidR="00C94C02" w:rsidRPr="002800A7"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2800A7">
        <w:rPr>
          <w:rFonts w:ascii="Book Antiqua" w:eastAsia="Times New Roman" w:hAnsi="Book Antiqua" w:cs="Times New Roman"/>
          <w:b/>
          <w:bCs/>
          <w:color w:val="000000"/>
          <w:sz w:val="19"/>
          <w:szCs w:val="19"/>
          <w:lang w:eastAsia="pt-BR"/>
        </w:rPr>
        <w:t xml:space="preserve">V - </w:t>
      </w:r>
      <w:r w:rsidRPr="002800A7">
        <w:rPr>
          <w:rFonts w:ascii="Book Antiqua" w:eastAsia="Times New Roman" w:hAnsi="Book Antiqua" w:cs="Times New Roman"/>
          <w:b/>
          <w:bCs/>
          <w:caps/>
          <w:color w:val="000000"/>
          <w:sz w:val="19"/>
          <w:szCs w:val="19"/>
          <w:shd w:val="clear" w:color="auto" w:fill="F7CAAC" w:themeFill="accent2" w:themeFillTint="66"/>
          <w:lang w:eastAsia="pt-BR"/>
        </w:rPr>
        <w:t>pequena propriedade</w:t>
      </w:r>
      <w:r w:rsidRPr="002800A7">
        <w:rPr>
          <w:rFonts w:ascii="Book Antiqua" w:eastAsia="Times New Roman" w:hAnsi="Book Antiqua" w:cs="Times New Roman"/>
          <w:b/>
          <w:bCs/>
          <w:color w:val="000000"/>
          <w:sz w:val="19"/>
          <w:szCs w:val="19"/>
          <w:lang w:eastAsia="pt-BR"/>
        </w:rPr>
        <w:t xml:space="preserve"> ou </w:t>
      </w:r>
      <w:r w:rsidRPr="002800A7">
        <w:rPr>
          <w:rFonts w:ascii="Book Antiqua" w:eastAsia="Times New Roman" w:hAnsi="Book Antiqua" w:cs="Times New Roman"/>
          <w:b/>
          <w:bCs/>
          <w:caps/>
          <w:color w:val="000000"/>
          <w:sz w:val="19"/>
          <w:szCs w:val="19"/>
          <w:shd w:val="clear" w:color="auto" w:fill="F7CAAC" w:themeFill="accent2" w:themeFillTint="66"/>
          <w:lang w:eastAsia="pt-BR"/>
        </w:rPr>
        <w:t>posse rural familiar</w:t>
      </w:r>
      <w:r w:rsidRPr="002800A7">
        <w:rPr>
          <w:rFonts w:ascii="Book Antiqua" w:eastAsia="Times New Roman" w:hAnsi="Book Antiqua" w:cs="Times New Roman"/>
          <w:b/>
          <w:bCs/>
          <w:color w:val="000000"/>
          <w:sz w:val="19"/>
          <w:szCs w:val="19"/>
          <w:lang w:eastAsia="pt-BR"/>
        </w:rPr>
        <w:t xml:space="preserve">: aquela </w:t>
      </w:r>
      <w:r w:rsidRPr="002800A7">
        <w:rPr>
          <w:rFonts w:ascii="Book Antiqua" w:eastAsia="Times New Roman" w:hAnsi="Book Antiqua" w:cs="Times New Roman"/>
          <w:b/>
          <w:bCs/>
          <w:caps/>
          <w:color w:val="000000"/>
          <w:sz w:val="19"/>
          <w:szCs w:val="19"/>
          <w:highlight w:val="green"/>
          <w:lang w:eastAsia="pt-BR"/>
        </w:rPr>
        <w:t>explorada</w:t>
      </w:r>
      <w:r w:rsidRPr="002800A7">
        <w:rPr>
          <w:rFonts w:ascii="Book Antiqua" w:eastAsia="Times New Roman" w:hAnsi="Book Antiqua" w:cs="Times New Roman"/>
          <w:b/>
          <w:bCs/>
          <w:color w:val="000000"/>
          <w:sz w:val="19"/>
          <w:szCs w:val="19"/>
          <w:lang w:eastAsia="pt-BR"/>
        </w:rPr>
        <w:t xml:space="preserve"> mediante o </w:t>
      </w:r>
      <w:r w:rsidRPr="002800A7">
        <w:rPr>
          <w:rFonts w:ascii="Book Antiqua" w:eastAsia="Times New Roman" w:hAnsi="Book Antiqua" w:cs="Times New Roman"/>
          <w:b/>
          <w:bCs/>
          <w:color w:val="000000"/>
          <w:sz w:val="19"/>
          <w:szCs w:val="19"/>
          <w:highlight w:val="cyan"/>
          <w:lang w:eastAsia="pt-BR"/>
        </w:rPr>
        <w:t>trabalho pessoal</w:t>
      </w:r>
      <w:r w:rsidRPr="002800A7">
        <w:rPr>
          <w:rFonts w:ascii="Book Antiqua" w:eastAsia="Times New Roman" w:hAnsi="Book Antiqua" w:cs="Times New Roman"/>
          <w:b/>
          <w:bCs/>
          <w:color w:val="000000"/>
          <w:sz w:val="19"/>
          <w:szCs w:val="19"/>
          <w:lang w:eastAsia="pt-BR"/>
        </w:rPr>
        <w:t xml:space="preserve"> </w:t>
      </w:r>
      <w:r w:rsidRPr="002800A7">
        <w:rPr>
          <w:rFonts w:ascii="Book Antiqua" w:eastAsia="Times New Roman" w:hAnsi="Book Antiqua" w:cs="Times New Roman"/>
          <w:b/>
          <w:bCs/>
          <w:color w:val="000000"/>
          <w:sz w:val="19"/>
          <w:szCs w:val="19"/>
          <w:highlight w:val="yellow"/>
          <w:lang w:eastAsia="pt-BR"/>
        </w:rPr>
        <w:t>do agricultor familiar</w:t>
      </w:r>
      <w:r w:rsidRPr="002800A7">
        <w:rPr>
          <w:rFonts w:ascii="Book Antiqua" w:eastAsia="Times New Roman" w:hAnsi="Book Antiqua" w:cs="Times New Roman"/>
          <w:b/>
          <w:bCs/>
          <w:color w:val="000000"/>
          <w:sz w:val="19"/>
          <w:szCs w:val="19"/>
          <w:lang w:eastAsia="pt-BR"/>
        </w:rPr>
        <w:t xml:space="preserve"> e </w:t>
      </w:r>
      <w:r w:rsidRPr="002800A7">
        <w:rPr>
          <w:rFonts w:ascii="Book Antiqua" w:eastAsia="Times New Roman" w:hAnsi="Book Antiqua" w:cs="Times New Roman"/>
          <w:b/>
          <w:bCs/>
          <w:color w:val="000000"/>
          <w:sz w:val="19"/>
          <w:szCs w:val="19"/>
          <w:highlight w:val="yellow"/>
          <w:lang w:eastAsia="pt-BR"/>
        </w:rPr>
        <w:t>empreendedor familiar rural</w:t>
      </w:r>
      <w:r w:rsidRPr="002800A7">
        <w:rPr>
          <w:rFonts w:ascii="Book Antiqua" w:eastAsia="Times New Roman" w:hAnsi="Book Antiqua" w:cs="Times New Roman"/>
          <w:b/>
          <w:bCs/>
          <w:color w:val="000000"/>
          <w:sz w:val="19"/>
          <w:szCs w:val="19"/>
          <w:lang w:eastAsia="pt-BR"/>
        </w:rPr>
        <w:t xml:space="preserve">, </w:t>
      </w:r>
      <w:r w:rsidRPr="002800A7">
        <w:rPr>
          <w:rFonts w:ascii="Book Antiqua" w:eastAsia="Times New Roman" w:hAnsi="Book Antiqua" w:cs="Times New Roman"/>
          <w:b/>
          <w:bCs/>
          <w:caps/>
          <w:color w:val="000000"/>
          <w:sz w:val="19"/>
          <w:szCs w:val="19"/>
          <w:highlight w:val="green"/>
          <w:lang w:eastAsia="pt-BR"/>
        </w:rPr>
        <w:t>incluindo</w:t>
      </w:r>
      <w:r w:rsidRPr="002800A7">
        <w:rPr>
          <w:rFonts w:ascii="Book Antiqua" w:eastAsia="Times New Roman" w:hAnsi="Book Antiqua" w:cs="Times New Roman"/>
          <w:b/>
          <w:bCs/>
          <w:color w:val="000000"/>
          <w:sz w:val="19"/>
          <w:szCs w:val="19"/>
          <w:lang w:eastAsia="pt-BR"/>
        </w:rPr>
        <w:t xml:space="preserve"> os </w:t>
      </w:r>
      <w:r w:rsidRPr="002800A7">
        <w:rPr>
          <w:rFonts w:ascii="Book Antiqua" w:eastAsia="Times New Roman" w:hAnsi="Book Antiqua" w:cs="Times New Roman"/>
          <w:b/>
          <w:bCs/>
          <w:color w:val="000000"/>
          <w:sz w:val="19"/>
          <w:szCs w:val="19"/>
          <w:highlight w:val="cyan"/>
          <w:lang w:eastAsia="pt-BR"/>
        </w:rPr>
        <w:t>assentamentos</w:t>
      </w:r>
      <w:r w:rsidRPr="002800A7">
        <w:rPr>
          <w:rFonts w:ascii="Book Antiqua" w:eastAsia="Times New Roman" w:hAnsi="Book Antiqua" w:cs="Times New Roman"/>
          <w:b/>
          <w:bCs/>
          <w:color w:val="000000"/>
          <w:sz w:val="19"/>
          <w:szCs w:val="19"/>
          <w:lang w:eastAsia="pt-BR"/>
        </w:rPr>
        <w:t xml:space="preserve"> e </w:t>
      </w:r>
      <w:r w:rsidRPr="002800A7">
        <w:rPr>
          <w:rFonts w:ascii="Book Antiqua" w:eastAsia="Times New Roman" w:hAnsi="Book Antiqua" w:cs="Times New Roman"/>
          <w:b/>
          <w:bCs/>
          <w:color w:val="000000"/>
          <w:sz w:val="19"/>
          <w:szCs w:val="19"/>
          <w:highlight w:val="cyan"/>
          <w:lang w:eastAsia="pt-BR"/>
        </w:rPr>
        <w:t>projetos de reforma agrária</w:t>
      </w:r>
      <w:r w:rsidRPr="002800A7">
        <w:rPr>
          <w:rFonts w:ascii="Book Antiqua" w:eastAsia="Times New Roman" w:hAnsi="Book Antiqua" w:cs="Times New Roman"/>
          <w:b/>
          <w:bCs/>
          <w:color w:val="000000"/>
          <w:sz w:val="19"/>
          <w:szCs w:val="19"/>
          <w:lang w:eastAsia="pt-BR"/>
        </w:rPr>
        <w:t xml:space="preserve">, e que atenda ao disposto no </w:t>
      </w:r>
      <w:hyperlink r:id="rId20" w:anchor="art3" w:history="1">
        <w:r w:rsidRPr="002800A7">
          <w:rPr>
            <w:rFonts w:ascii="Book Antiqua" w:eastAsia="Times New Roman" w:hAnsi="Book Antiqua" w:cs="Times New Roman"/>
            <w:b/>
            <w:bCs/>
            <w:color w:val="0000FF"/>
            <w:sz w:val="19"/>
            <w:szCs w:val="19"/>
            <w:u w:val="single"/>
            <w:lang w:eastAsia="pt-BR"/>
          </w:rPr>
          <w:t>art. 3</w:t>
        </w:r>
        <w:r w:rsidRPr="002800A7">
          <w:rPr>
            <w:rFonts w:ascii="Book Antiqua" w:eastAsia="Times New Roman" w:hAnsi="Book Antiqua" w:cs="Times New Roman"/>
            <w:b/>
            <w:bCs/>
            <w:color w:val="0000FF"/>
            <w:sz w:val="19"/>
            <w:szCs w:val="19"/>
            <w:u w:val="single"/>
            <w:vertAlign w:val="superscript"/>
            <w:lang w:eastAsia="pt-BR"/>
          </w:rPr>
          <w:t>o</w:t>
        </w:r>
        <w:r w:rsidRPr="002800A7">
          <w:rPr>
            <w:rFonts w:ascii="Book Antiqua" w:eastAsia="Times New Roman" w:hAnsi="Book Antiqua" w:cs="Times New Roman"/>
            <w:b/>
            <w:bCs/>
            <w:color w:val="0000FF"/>
            <w:sz w:val="19"/>
            <w:szCs w:val="19"/>
            <w:u w:val="single"/>
            <w:lang w:eastAsia="pt-BR"/>
          </w:rPr>
          <w:t xml:space="preserve"> da Lei n</w:t>
        </w:r>
        <w:r w:rsidRPr="002800A7">
          <w:rPr>
            <w:rFonts w:ascii="Book Antiqua" w:eastAsia="Times New Roman" w:hAnsi="Book Antiqua" w:cs="Times New Roman"/>
            <w:b/>
            <w:bCs/>
            <w:color w:val="0000FF"/>
            <w:sz w:val="19"/>
            <w:szCs w:val="19"/>
            <w:u w:val="single"/>
            <w:vertAlign w:val="superscript"/>
            <w:lang w:eastAsia="pt-BR"/>
          </w:rPr>
          <w:t>o</w:t>
        </w:r>
        <w:r w:rsidRPr="002800A7">
          <w:rPr>
            <w:rFonts w:ascii="Book Antiqua" w:eastAsia="Times New Roman" w:hAnsi="Book Antiqua" w:cs="Times New Roman"/>
            <w:b/>
            <w:bCs/>
            <w:color w:val="0000FF"/>
            <w:sz w:val="19"/>
            <w:szCs w:val="19"/>
            <w:u w:val="single"/>
            <w:lang w:eastAsia="pt-BR"/>
          </w:rPr>
          <w:t xml:space="preserve"> 11.326, de 24 de julho de 2006;</w:t>
        </w:r>
      </w:hyperlink>
      <w:r w:rsidR="00AE52C8">
        <w:rPr>
          <w:rFonts w:ascii="Book Antiqua" w:eastAsia="Times New Roman" w:hAnsi="Book Antiqua" w:cs="Times New Roman"/>
          <w:color w:val="0000FF"/>
          <w:sz w:val="19"/>
          <w:szCs w:val="19"/>
          <w:lang w:eastAsia="pt-BR"/>
        </w:rPr>
        <w:t xml:space="preserve"> </w:t>
      </w:r>
      <w:r w:rsidR="00AE52C8" w:rsidRPr="00260A33">
        <w:rPr>
          <w:rFonts w:ascii="Book Antiqua" w:hAnsi="Book Antiqua"/>
          <w:b/>
          <w:bCs/>
          <w:color w:val="FF0000"/>
          <w:sz w:val="16"/>
          <w:szCs w:val="16"/>
          <w:u w:val="single"/>
        </w:rPr>
        <w:t>(AGU-2013)</w:t>
      </w:r>
      <w:r w:rsidR="0054775C" w:rsidRPr="00260A33">
        <w:rPr>
          <w:rFonts w:ascii="Book Antiqua" w:eastAsia="Times New Roman" w:hAnsi="Book Antiqua" w:cs="Times New Roman"/>
          <w:color w:val="0000FF"/>
          <w:sz w:val="18"/>
          <w:szCs w:val="18"/>
          <w:lang w:eastAsia="pt-BR"/>
        </w:rPr>
        <w:t xml:space="preserve"> </w:t>
      </w:r>
      <w:r w:rsidR="0054775C" w:rsidRPr="00260A33">
        <w:rPr>
          <w:rFonts w:ascii="Book Antiqua" w:eastAsia="Times New Roman" w:hAnsi="Book Antiqua" w:cs="Times New Roman"/>
          <w:b/>
          <w:bCs/>
          <w:color w:val="FF0000"/>
          <w:sz w:val="16"/>
          <w:szCs w:val="16"/>
          <w:u w:val="single"/>
          <w:lang w:eastAsia="pt-BR"/>
        </w:rPr>
        <w:t>(TJSC-2013</w:t>
      </w:r>
      <w:r w:rsidR="005D22B1" w:rsidRPr="00260A33">
        <w:rPr>
          <w:rFonts w:ascii="Book Antiqua" w:eastAsia="Times New Roman" w:hAnsi="Book Antiqua" w:cs="Times New Roman"/>
          <w:b/>
          <w:bCs/>
          <w:color w:val="FF0000"/>
          <w:sz w:val="16"/>
          <w:szCs w:val="16"/>
          <w:u w:val="single"/>
          <w:lang w:eastAsia="pt-BR"/>
        </w:rPr>
        <w:t>/2017</w:t>
      </w:r>
      <w:r w:rsidR="0054775C" w:rsidRPr="00260A33">
        <w:rPr>
          <w:rFonts w:ascii="Book Antiqua" w:eastAsia="Times New Roman" w:hAnsi="Book Antiqua" w:cs="Times New Roman"/>
          <w:b/>
          <w:bCs/>
          <w:color w:val="FF0000"/>
          <w:sz w:val="16"/>
          <w:szCs w:val="16"/>
          <w:u w:val="single"/>
          <w:lang w:eastAsia="pt-BR"/>
        </w:rPr>
        <w:t>)</w:t>
      </w:r>
      <w:r w:rsidR="005D499D" w:rsidRPr="00260A33">
        <w:rPr>
          <w:rFonts w:ascii="Book Antiqua" w:eastAsia="Times New Roman" w:hAnsi="Book Antiqua" w:cs="Times New Roman"/>
          <w:color w:val="0000FF"/>
          <w:sz w:val="16"/>
          <w:szCs w:val="16"/>
          <w:lang w:eastAsia="pt-BR"/>
        </w:rPr>
        <w:t xml:space="preserve"> </w:t>
      </w:r>
      <w:r w:rsidR="005D499D" w:rsidRPr="00260A33">
        <w:rPr>
          <w:rFonts w:ascii="Book Antiqua" w:eastAsia="Times New Roman" w:hAnsi="Book Antiqua" w:cs="Times New Roman"/>
          <w:b/>
          <w:color w:val="FF0000"/>
          <w:sz w:val="16"/>
          <w:szCs w:val="16"/>
          <w:u w:val="single"/>
          <w:lang w:eastAsia="pt-BR"/>
        </w:rPr>
        <w:t>(TJCE-2018)</w:t>
      </w:r>
      <w:r w:rsidR="00521FEE" w:rsidRPr="00260A33">
        <w:rPr>
          <w:rFonts w:ascii="Book Antiqua" w:eastAsia="Times New Roman" w:hAnsi="Book Antiqua" w:cs="Times New Roman"/>
          <w:b/>
          <w:color w:val="FF0000"/>
          <w:sz w:val="16"/>
          <w:szCs w:val="16"/>
          <w:lang w:eastAsia="pt-BR"/>
        </w:rPr>
        <w:t xml:space="preserve"> </w:t>
      </w:r>
      <w:r w:rsidR="00521FEE" w:rsidRPr="00260A33">
        <w:rPr>
          <w:rFonts w:ascii="Book Antiqua" w:hAnsi="Book Antiqua"/>
          <w:b/>
          <w:color w:val="FF0000"/>
          <w:sz w:val="16"/>
          <w:szCs w:val="16"/>
          <w:u w:val="single"/>
        </w:rPr>
        <w:t>(PGESP-2018)</w:t>
      </w:r>
      <w:r w:rsidR="002800A7">
        <w:rPr>
          <w:rFonts w:ascii="Book Antiqua" w:hAnsi="Book Antiqua"/>
          <w:b/>
          <w:color w:val="FF0000"/>
          <w:sz w:val="16"/>
          <w:szCs w:val="16"/>
        </w:rPr>
        <w:t xml:space="preserve"> </w:t>
      </w:r>
      <w:r w:rsidR="002800A7">
        <w:rPr>
          <w:rFonts w:ascii="Book Antiqua" w:hAnsi="Book Antiqua"/>
          <w:b/>
          <w:color w:val="FF0000"/>
          <w:sz w:val="16"/>
          <w:szCs w:val="16"/>
          <w:u w:val="single"/>
        </w:rPr>
        <w:t>(MPF-2022)</w:t>
      </w:r>
    </w:p>
    <w:p w14:paraId="40BA8FD7" w14:textId="2E74F578"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xml:space="preserve">VI - </w:t>
      </w:r>
      <w:r w:rsidRPr="000A12F6">
        <w:rPr>
          <w:rFonts w:ascii="Book Antiqua" w:eastAsia="Times New Roman" w:hAnsi="Book Antiqua" w:cs="Times New Roman"/>
          <w:b/>
          <w:caps/>
          <w:color w:val="000000"/>
          <w:sz w:val="19"/>
          <w:szCs w:val="19"/>
          <w:shd w:val="clear" w:color="auto" w:fill="F7CAAC" w:themeFill="accent2" w:themeFillTint="66"/>
          <w:lang w:eastAsia="pt-BR"/>
        </w:rPr>
        <w:t>uso alternativo do solo</w:t>
      </w:r>
      <w:r w:rsidRPr="000A12F6">
        <w:rPr>
          <w:rFonts w:ascii="Book Antiqua" w:eastAsia="Times New Roman" w:hAnsi="Book Antiqua" w:cs="Times New Roman"/>
          <w:color w:val="000000"/>
          <w:sz w:val="19"/>
          <w:szCs w:val="19"/>
          <w:lang w:eastAsia="pt-BR"/>
        </w:rPr>
        <w:t xml:space="preserve">: </w:t>
      </w:r>
      <w:r w:rsidRPr="00B24ECC">
        <w:rPr>
          <w:rFonts w:ascii="Book Antiqua" w:eastAsia="Times New Roman" w:hAnsi="Book Antiqua" w:cs="Times New Roman"/>
          <w:b/>
          <w:bCs/>
          <w:color w:val="000000"/>
          <w:sz w:val="19"/>
          <w:szCs w:val="19"/>
          <w:lang w:eastAsia="pt-BR"/>
        </w:rPr>
        <w:t>substituição de vegetação nativa e formações sucessoras por outras coberturas do solo, como atividades agropecuárias, industriais, de geração e transmissão de energia, de mineração e de transporte, assentamentos urbanos ou outras formas de ocupação humana</w:t>
      </w:r>
      <w:r w:rsidRPr="00260A33">
        <w:rPr>
          <w:rFonts w:ascii="Book Antiqua" w:eastAsia="Times New Roman" w:hAnsi="Book Antiqua" w:cs="Times New Roman"/>
          <w:color w:val="000000"/>
          <w:sz w:val="18"/>
          <w:szCs w:val="18"/>
          <w:lang w:eastAsia="pt-BR"/>
        </w:rPr>
        <w:t>;</w:t>
      </w:r>
      <w:r w:rsidR="00B24ECC" w:rsidRPr="00260A33">
        <w:rPr>
          <w:rFonts w:ascii="Book Antiqua" w:eastAsia="Times New Roman" w:hAnsi="Book Antiqua" w:cs="Times New Roman"/>
          <w:color w:val="000000"/>
          <w:sz w:val="18"/>
          <w:szCs w:val="18"/>
          <w:lang w:eastAsia="pt-BR"/>
        </w:rPr>
        <w:t xml:space="preserve"> </w:t>
      </w:r>
      <w:r w:rsidR="00B24ECC" w:rsidRPr="00260A33">
        <w:rPr>
          <w:rFonts w:ascii="Book Antiqua" w:eastAsia="Times New Roman" w:hAnsi="Book Antiqua" w:cs="Times New Roman"/>
          <w:b/>
          <w:bCs/>
          <w:color w:val="FF0000"/>
          <w:sz w:val="16"/>
          <w:szCs w:val="16"/>
          <w:u w:val="single"/>
          <w:lang w:eastAsia="pt-BR"/>
        </w:rPr>
        <w:t>(DPETO-2013)</w:t>
      </w:r>
      <w:r w:rsidR="00294D3D" w:rsidRPr="00260A33">
        <w:rPr>
          <w:rFonts w:ascii="Book Antiqua" w:eastAsia="Times New Roman" w:hAnsi="Book Antiqua" w:cs="Times New Roman"/>
          <w:color w:val="000000"/>
          <w:sz w:val="16"/>
          <w:szCs w:val="16"/>
          <w:lang w:eastAsia="pt-BR"/>
        </w:rPr>
        <w:t xml:space="preserve"> </w:t>
      </w:r>
      <w:r w:rsidR="00294D3D" w:rsidRPr="00260A33">
        <w:rPr>
          <w:rFonts w:ascii="Book Antiqua" w:eastAsia="Times New Roman" w:hAnsi="Book Antiqua" w:cs="Times New Roman"/>
          <w:b/>
          <w:color w:val="FF0000"/>
          <w:sz w:val="16"/>
          <w:szCs w:val="16"/>
          <w:u w:val="single"/>
          <w:lang w:eastAsia="pt-BR"/>
        </w:rPr>
        <w:t>(MPRS-2016)</w:t>
      </w:r>
      <w:r w:rsidR="005E5494" w:rsidRPr="00260A33">
        <w:rPr>
          <w:rFonts w:ascii="Book Antiqua" w:eastAsia="Times New Roman" w:hAnsi="Book Antiqua" w:cs="Times New Roman"/>
          <w:b/>
          <w:color w:val="FF0000"/>
          <w:sz w:val="16"/>
          <w:szCs w:val="16"/>
          <w:lang w:eastAsia="pt-BR"/>
        </w:rPr>
        <w:t xml:space="preserve"> </w:t>
      </w:r>
      <w:r w:rsidR="005E5494" w:rsidRPr="00260A33">
        <w:rPr>
          <w:rFonts w:ascii="Book Antiqua" w:hAnsi="Book Antiqua" w:cs="Arial"/>
          <w:b/>
          <w:bCs/>
          <w:color w:val="FF0000"/>
          <w:sz w:val="16"/>
          <w:szCs w:val="16"/>
          <w:u w:val="single"/>
        </w:rPr>
        <w:t>(PGM-João Pessoa/PB-2018)</w:t>
      </w:r>
      <w:r w:rsidR="00D46078" w:rsidRPr="00260A33">
        <w:rPr>
          <w:rFonts w:ascii="Book Antiqua" w:eastAsia="Times New Roman" w:hAnsi="Book Antiqua" w:cs="Times New Roman"/>
          <w:b/>
          <w:color w:val="FF0000"/>
          <w:sz w:val="16"/>
          <w:szCs w:val="16"/>
          <w:lang w:eastAsia="pt-BR"/>
        </w:rPr>
        <w:t xml:space="preserve"> </w:t>
      </w:r>
      <w:r w:rsidR="00D46078" w:rsidRPr="00260A33">
        <w:rPr>
          <w:rFonts w:ascii="Book Antiqua" w:eastAsia="Times New Roman" w:hAnsi="Book Antiqua" w:cs="Times New Roman"/>
          <w:b/>
          <w:bCs/>
          <w:color w:val="FF0000"/>
          <w:sz w:val="16"/>
          <w:szCs w:val="16"/>
          <w:u w:val="single"/>
          <w:lang w:eastAsia="pt-BR"/>
        </w:rPr>
        <w:t>(DPEAM-2018)</w:t>
      </w:r>
      <w:r w:rsidR="00C00657" w:rsidRPr="00260A33">
        <w:rPr>
          <w:rFonts w:ascii="Book Antiqua" w:eastAsia="Times New Roman" w:hAnsi="Book Antiqua" w:cs="Times New Roman"/>
          <w:b/>
          <w:bCs/>
          <w:color w:val="FF0000"/>
          <w:sz w:val="16"/>
          <w:szCs w:val="16"/>
          <w:lang w:eastAsia="pt-BR"/>
        </w:rPr>
        <w:t xml:space="preserve"> </w:t>
      </w:r>
      <w:r w:rsidR="00C00657" w:rsidRPr="00260A33">
        <w:rPr>
          <w:rFonts w:ascii="Book Antiqua" w:eastAsia="Times New Roman" w:hAnsi="Book Antiqua" w:cs="Times New Roman"/>
          <w:b/>
          <w:bCs/>
          <w:color w:val="FF0000"/>
          <w:sz w:val="16"/>
          <w:szCs w:val="16"/>
          <w:u w:val="single"/>
          <w:lang w:eastAsia="pt-BR"/>
        </w:rPr>
        <w:t>(MPGO-2022)</w:t>
      </w:r>
    </w:p>
    <w:p w14:paraId="502CF1B0" w14:textId="26B70183" w:rsidR="00C94C02" w:rsidRPr="004B5343" w:rsidRDefault="00C94C02" w:rsidP="00C94C02">
      <w:pPr>
        <w:spacing w:before="100" w:beforeAutospacing="1" w:after="100" w:afterAutospacing="1" w:line="240" w:lineRule="auto"/>
        <w:ind w:firstLine="570"/>
        <w:jc w:val="both"/>
        <w:rPr>
          <w:rFonts w:ascii="Book Antiqua" w:eastAsia="Times New Roman" w:hAnsi="Book Antiqua" w:cs="Times New Roman"/>
          <w:b/>
          <w:sz w:val="16"/>
          <w:szCs w:val="16"/>
          <w:lang w:eastAsia="pt-BR"/>
        </w:rPr>
      </w:pPr>
      <w:r w:rsidRPr="000A12F6">
        <w:rPr>
          <w:rFonts w:ascii="Book Antiqua" w:eastAsia="Times New Roman" w:hAnsi="Book Antiqua" w:cs="Times New Roman"/>
          <w:color w:val="000000"/>
          <w:sz w:val="19"/>
          <w:szCs w:val="19"/>
          <w:lang w:eastAsia="pt-BR"/>
        </w:rPr>
        <w:t xml:space="preserve">VII - </w:t>
      </w:r>
      <w:r w:rsidRPr="000A12F6">
        <w:rPr>
          <w:rFonts w:ascii="Book Antiqua" w:eastAsia="Times New Roman" w:hAnsi="Book Antiqua" w:cs="Times New Roman"/>
          <w:b/>
          <w:caps/>
          <w:color w:val="000000"/>
          <w:sz w:val="19"/>
          <w:szCs w:val="19"/>
          <w:shd w:val="clear" w:color="auto" w:fill="F7CAAC" w:themeFill="accent2" w:themeFillTint="66"/>
          <w:lang w:eastAsia="pt-BR"/>
        </w:rPr>
        <w:t>manejo sustentável</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administração da vegetação natural para a obtenção</w:t>
      </w:r>
      <w:r w:rsidRPr="000A12F6">
        <w:rPr>
          <w:rFonts w:ascii="Book Antiqua" w:eastAsia="Times New Roman" w:hAnsi="Book Antiqua" w:cs="Times New Roman"/>
          <w:color w:val="000000"/>
          <w:sz w:val="19"/>
          <w:szCs w:val="19"/>
          <w:lang w:eastAsia="pt-BR"/>
        </w:rPr>
        <w:t xml:space="preserve"> de </w:t>
      </w:r>
      <w:r w:rsidRPr="000A12F6">
        <w:rPr>
          <w:rFonts w:ascii="Book Antiqua" w:eastAsia="Times New Roman" w:hAnsi="Book Antiqua" w:cs="Times New Roman"/>
          <w:b/>
          <w:bCs/>
          <w:color w:val="000000"/>
          <w:sz w:val="19"/>
          <w:szCs w:val="19"/>
          <w:highlight w:val="cyan"/>
          <w:lang w:eastAsia="pt-BR"/>
        </w:rPr>
        <w:t>benefícios econômicos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sociais</w:t>
      </w:r>
      <w:r w:rsidRPr="000A12F6">
        <w:rPr>
          <w:rFonts w:ascii="Book Antiqua" w:eastAsia="Times New Roman" w:hAnsi="Book Antiqua" w:cs="Times New Roman"/>
          <w:color w:val="000000"/>
          <w:sz w:val="19"/>
          <w:szCs w:val="19"/>
          <w:lang w:eastAsia="pt-BR"/>
        </w:rPr>
        <w:t xml:space="preserve"> e </w:t>
      </w:r>
      <w:r w:rsidRPr="000A12F6">
        <w:rPr>
          <w:rFonts w:ascii="Book Antiqua" w:eastAsia="Times New Roman" w:hAnsi="Book Antiqua" w:cs="Times New Roman"/>
          <w:b/>
          <w:bCs/>
          <w:color w:val="000000"/>
          <w:sz w:val="19"/>
          <w:szCs w:val="19"/>
          <w:highlight w:val="cyan"/>
          <w:lang w:eastAsia="pt-BR"/>
        </w:rPr>
        <w:t>ambientais</w:t>
      </w:r>
      <w:r w:rsidRPr="000A12F6">
        <w:rPr>
          <w:rFonts w:ascii="Book Antiqua" w:eastAsia="Times New Roman" w:hAnsi="Book Antiqua" w:cs="Times New Roman"/>
          <w:color w:val="000000"/>
          <w:sz w:val="19"/>
          <w:szCs w:val="19"/>
          <w:lang w:eastAsia="pt-BR"/>
        </w:rPr>
        <w:t xml:space="preserve">, </w:t>
      </w:r>
      <w:r w:rsidRPr="00B24ECC">
        <w:rPr>
          <w:rFonts w:ascii="Book Antiqua" w:eastAsia="Times New Roman" w:hAnsi="Book Antiqua" w:cs="Times New Roman"/>
          <w:b/>
          <w:bCs/>
          <w:color w:val="000000"/>
          <w:sz w:val="19"/>
          <w:szCs w:val="19"/>
          <w:lang w:eastAsia="pt-BR"/>
        </w:rPr>
        <w:t>respeitando-se os mecanismos de sustentação do ecossistema objeto do manejo e considerando-se, cumulativa ou alternativamente, a utilização de múltiplas espécies madeireiras ou não, de múltiplos produtos e subprodutos da flora, bem como a utilização de outros bens e serviços</w:t>
      </w:r>
      <w:r w:rsidRPr="00260A33">
        <w:rPr>
          <w:rFonts w:ascii="Book Antiqua" w:eastAsia="Times New Roman" w:hAnsi="Book Antiqua" w:cs="Times New Roman"/>
          <w:color w:val="000000"/>
          <w:sz w:val="18"/>
          <w:szCs w:val="18"/>
          <w:lang w:eastAsia="pt-BR"/>
        </w:rPr>
        <w:t>;</w:t>
      </w:r>
      <w:r w:rsidR="00A0468E" w:rsidRPr="00260A33">
        <w:rPr>
          <w:rFonts w:ascii="Book Antiqua" w:eastAsia="Times New Roman" w:hAnsi="Book Antiqua" w:cs="Times New Roman"/>
          <w:color w:val="000000"/>
          <w:sz w:val="18"/>
          <w:szCs w:val="18"/>
          <w:lang w:eastAsia="pt-BR"/>
        </w:rPr>
        <w:t xml:space="preserve"> </w:t>
      </w:r>
      <w:r w:rsidR="00A0468E" w:rsidRPr="00260A33">
        <w:rPr>
          <w:rFonts w:ascii="Book Antiqua" w:hAnsi="Book Antiqua"/>
          <w:b/>
          <w:color w:val="FF0000"/>
          <w:sz w:val="16"/>
          <w:szCs w:val="16"/>
          <w:u w:val="single"/>
        </w:rPr>
        <w:t>(TJRJ-2012)</w:t>
      </w:r>
      <w:r w:rsidR="00B24ECC" w:rsidRPr="00260A33">
        <w:rPr>
          <w:rFonts w:ascii="Book Antiqua" w:hAnsi="Book Antiqua"/>
          <w:b/>
          <w:color w:val="FF0000"/>
          <w:sz w:val="16"/>
          <w:szCs w:val="16"/>
        </w:rPr>
        <w:t xml:space="preserve"> </w:t>
      </w:r>
      <w:r w:rsidR="0079737E" w:rsidRPr="00260A33">
        <w:rPr>
          <w:rFonts w:ascii="Book Antiqua" w:eastAsia="Times New Roman" w:hAnsi="Book Antiqua" w:cs="Times New Roman"/>
          <w:b/>
          <w:color w:val="FF0000"/>
          <w:sz w:val="16"/>
          <w:szCs w:val="16"/>
          <w:u w:val="single"/>
          <w:lang w:eastAsia="pt-BR"/>
        </w:rPr>
        <w:t>(TRF3-2016)</w:t>
      </w:r>
      <w:r w:rsidR="00294D3D" w:rsidRPr="00260A33">
        <w:rPr>
          <w:rFonts w:ascii="Book Antiqua" w:eastAsia="Times New Roman" w:hAnsi="Book Antiqua" w:cs="Times New Roman"/>
          <w:b/>
          <w:color w:val="FF0000"/>
          <w:sz w:val="16"/>
          <w:szCs w:val="16"/>
          <w:lang w:eastAsia="pt-BR"/>
        </w:rPr>
        <w:t xml:space="preserve"> </w:t>
      </w:r>
      <w:r w:rsidR="00294D3D" w:rsidRPr="00260A33">
        <w:rPr>
          <w:rFonts w:ascii="Book Antiqua" w:eastAsia="Times New Roman" w:hAnsi="Book Antiqua" w:cs="Times New Roman"/>
          <w:b/>
          <w:color w:val="FF0000"/>
          <w:sz w:val="16"/>
          <w:szCs w:val="16"/>
          <w:u w:val="single"/>
          <w:lang w:eastAsia="pt-BR"/>
        </w:rPr>
        <w:t>(MPRS-2016)</w:t>
      </w:r>
      <w:r w:rsidR="00D46078" w:rsidRPr="00260A33">
        <w:rPr>
          <w:rFonts w:ascii="Book Antiqua" w:eastAsia="Times New Roman" w:hAnsi="Book Antiqua" w:cs="Times New Roman"/>
          <w:b/>
          <w:color w:val="FF0000"/>
          <w:sz w:val="16"/>
          <w:szCs w:val="16"/>
          <w:lang w:eastAsia="pt-BR"/>
        </w:rPr>
        <w:t xml:space="preserve"> </w:t>
      </w:r>
      <w:r w:rsidR="00D46078" w:rsidRPr="00260A33">
        <w:rPr>
          <w:rFonts w:ascii="Book Antiqua" w:eastAsia="Times New Roman" w:hAnsi="Book Antiqua" w:cs="Times New Roman"/>
          <w:b/>
          <w:bCs/>
          <w:color w:val="FF0000"/>
          <w:sz w:val="16"/>
          <w:szCs w:val="16"/>
          <w:u w:val="single"/>
          <w:lang w:eastAsia="pt-BR"/>
        </w:rPr>
        <w:t>(DPEAM-2018)</w:t>
      </w:r>
      <w:r w:rsidR="004B5343">
        <w:rPr>
          <w:rFonts w:ascii="Book Antiqua" w:eastAsia="Times New Roman" w:hAnsi="Book Antiqua" w:cs="Times New Roman"/>
          <w:b/>
          <w:bCs/>
          <w:color w:val="FF0000"/>
          <w:sz w:val="16"/>
          <w:szCs w:val="16"/>
          <w:lang w:eastAsia="pt-BR"/>
        </w:rPr>
        <w:t xml:space="preserve"> </w:t>
      </w:r>
      <w:r w:rsidR="004B5343" w:rsidRPr="00260A33">
        <w:rPr>
          <w:rFonts w:ascii="Book Antiqua" w:eastAsia="Times New Roman" w:hAnsi="Book Antiqua" w:cs="Times New Roman"/>
          <w:b/>
          <w:bCs/>
          <w:color w:val="FF0000"/>
          <w:sz w:val="16"/>
          <w:szCs w:val="16"/>
          <w:u w:val="single"/>
          <w:lang w:eastAsia="pt-BR"/>
        </w:rPr>
        <w:t>(DPETO-2013</w:t>
      </w:r>
      <w:r w:rsidR="004B5343">
        <w:rPr>
          <w:rFonts w:ascii="Book Antiqua" w:eastAsia="Times New Roman" w:hAnsi="Book Antiqua" w:cs="Times New Roman"/>
          <w:b/>
          <w:bCs/>
          <w:color w:val="FF0000"/>
          <w:sz w:val="16"/>
          <w:szCs w:val="16"/>
          <w:u w:val="single"/>
          <w:lang w:eastAsia="pt-BR"/>
        </w:rPr>
        <w:t>/2022</w:t>
      </w:r>
      <w:r w:rsidR="004B5343" w:rsidRPr="00260A33">
        <w:rPr>
          <w:rFonts w:ascii="Book Antiqua" w:eastAsia="Times New Roman" w:hAnsi="Book Antiqua" w:cs="Times New Roman"/>
          <w:b/>
          <w:bCs/>
          <w:color w:val="FF0000"/>
          <w:sz w:val="16"/>
          <w:szCs w:val="16"/>
          <w:u w:val="single"/>
          <w:lang w:eastAsia="pt-BR"/>
        </w:rPr>
        <w:t>)</w:t>
      </w:r>
    </w:p>
    <w:p w14:paraId="6740CAD2" w14:textId="77777777" w:rsidR="008D0B66" w:rsidRPr="000A12F6" w:rsidRDefault="00C94C02" w:rsidP="008D0B6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A12F6">
        <w:rPr>
          <w:rFonts w:ascii="Book Antiqua" w:eastAsia="Times New Roman" w:hAnsi="Book Antiqua" w:cs="Times New Roman"/>
          <w:color w:val="000000"/>
          <w:sz w:val="19"/>
          <w:szCs w:val="19"/>
          <w:lang w:eastAsia="pt-BR"/>
        </w:rPr>
        <w:t xml:space="preserve">VIII - </w:t>
      </w:r>
      <w:r w:rsidRPr="000A12F6">
        <w:rPr>
          <w:rFonts w:ascii="Book Antiqua" w:eastAsia="Times New Roman" w:hAnsi="Book Antiqua" w:cs="Times New Roman"/>
          <w:b/>
          <w:caps/>
          <w:color w:val="000000"/>
          <w:sz w:val="19"/>
          <w:szCs w:val="19"/>
          <w:shd w:val="clear" w:color="auto" w:fill="F7CAAC" w:themeFill="accent2" w:themeFillTint="66"/>
          <w:lang w:eastAsia="pt-BR"/>
        </w:rPr>
        <w:t>utilidade pública</w:t>
      </w:r>
      <w:r w:rsidRPr="000A12F6">
        <w:rPr>
          <w:rFonts w:ascii="Book Antiqua" w:eastAsia="Times New Roman" w:hAnsi="Book Antiqua" w:cs="Times New Roman"/>
          <w:color w:val="000000"/>
          <w:sz w:val="19"/>
          <w:szCs w:val="19"/>
          <w:lang w:eastAsia="pt-BR"/>
        </w:rPr>
        <w:t>:</w:t>
      </w:r>
    </w:p>
    <w:p w14:paraId="3BB1CAFB" w14:textId="36F04F30" w:rsidR="00C94C02" w:rsidRPr="000B058D" w:rsidRDefault="008D0B66" w:rsidP="008D0B66">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A12F6">
        <w:rPr>
          <w:rFonts w:ascii="Book Antiqua" w:eastAsia="Times New Roman" w:hAnsi="Book Antiqua" w:cs="Times New Roman"/>
          <w:color w:val="000000"/>
          <w:sz w:val="19"/>
          <w:szCs w:val="19"/>
          <w:lang w:eastAsia="pt-BR"/>
        </w:rPr>
        <w:t xml:space="preserve"> </w:t>
      </w:r>
      <w:r w:rsidR="00C94C02" w:rsidRPr="000A12F6">
        <w:rPr>
          <w:rFonts w:ascii="Book Antiqua" w:eastAsia="Times New Roman" w:hAnsi="Book Antiqua" w:cs="Times New Roman"/>
          <w:color w:val="000000"/>
          <w:sz w:val="19"/>
          <w:szCs w:val="19"/>
          <w:lang w:eastAsia="pt-BR"/>
        </w:rPr>
        <w:t xml:space="preserve">a) </w:t>
      </w:r>
      <w:r w:rsidR="00C94C02" w:rsidRPr="009C6424">
        <w:rPr>
          <w:rFonts w:ascii="Book Antiqua" w:eastAsia="Times New Roman" w:hAnsi="Book Antiqua" w:cs="Times New Roman"/>
          <w:b/>
          <w:bCs/>
          <w:color w:val="000000"/>
          <w:sz w:val="19"/>
          <w:szCs w:val="19"/>
          <w:highlight w:val="yellow"/>
          <w:lang w:eastAsia="pt-BR"/>
        </w:rPr>
        <w:t>as atividades de</w:t>
      </w:r>
      <w:r w:rsidR="00C94C02" w:rsidRPr="000A12F6">
        <w:rPr>
          <w:rFonts w:ascii="Book Antiqua" w:eastAsia="Times New Roman" w:hAnsi="Book Antiqua" w:cs="Times New Roman"/>
          <w:color w:val="000000"/>
          <w:sz w:val="19"/>
          <w:szCs w:val="19"/>
          <w:lang w:eastAsia="pt-BR"/>
        </w:rPr>
        <w:t xml:space="preserve"> </w:t>
      </w:r>
      <w:r w:rsidR="00C94C02" w:rsidRPr="009C6424">
        <w:rPr>
          <w:rFonts w:ascii="Book Antiqua" w:eastAsia="Times New Roman" w:hAnsi="Book Antiqua" w:cs="Times New Roman"/>
          <w:b/>
          <w:bCs/>
          <w:color w:val="000000"/>
          <w:sz w:val="19"/>
          <w:szCs w:val="19"/>
          <w:highlight w:val="cyan"/>
          <w:lang w:eastAsia="pt-BR"/>
        </w:rPr>
        <w:t>segurança nacional</w:t>
      </w:r>
      <w:r w:rsidR="00C94C02" w:rsidRPr="000A12F6">
        <w:rPr>
          <w:rFonts w:ascii="Book Antiqua" w:eastAsia="Times New Roman" w:hAnsi="Book Antiqua" w:cs="Times New Roman"/>
          <w:color w:val="000000"/>
          <w:sz w:val="19"/>
          <w:szCs w:val="19"/>
          <w:lang w:eastAsia="pt-BR"/>
        </w:rPr>
        <w:t xml:space="preserve"> e </w:t>
      </w:r>
      <w:r w:rsidR="00C94C02" w:rsidRPr="009C6424">
        <w:rPr>
          <w:rFonts w:ascii="Book Antiqua" w:eastAsia="Times New Roman" w:hAnsi="Book Antiqua" w:cs="Times New Roman"/>
          <w:b/>
          <w:bCs/>
          <w:color w:val="000000"/>
          <w:sz w:val="19"/>
          <w:szCs w:val="19"/>
          <w:highlight w:val="cyan"/>
          <w:lang w:eastAsia="pt-BR"/>
        </w:rPr>
        <w:t>proteção sanitária</w:t>
      </w:r>
      <w:r w:rsidR="00C94C02" w:rsidRPr="00260A33">
        <w:rPr>
          <w:rFonts w:ascii="Book Antiqua" w:eastAsia="Times New Roman" w:hAnsi="Book Antiqua" w:cs="Times New Roman"/>
          <w:color w:val="000000"/>
          <w:sz w:val="18"/>
          <w:szCs w:val="18"/>
          <w:lang w:eastAsia="pt-BR"/>
        </w:rPr>
        <w:t>;</w:t>
      </w:r>
      <w:r w:rsidR="009C6424" w:rsidRPr="00260A33">
        <w:rPr>
          <w:rFonts w:ascii="Book Antiqua" w:eastAsia="Times New Roman" w:hAnsi="Book Antiqua" w:cs="Times New Roman"/>
          <w:color w:val="000000"/>
          <w:sz w:val="18"/>
          <w:szCs w:val="18"/>
          <w:lang w:eastAsia="pt-BR"/>
        </w:rPr>
        <w:t xml:space="preserve"> </w:t>
      </w:r>
      <w:r w:rsidR="009C6424" w:rsidRPr="00260A33">
        <w:rPr>
          <w:rFonts w:ascii="Book Antiqua" w:eastAsia="Times New Roman" w:hAnsi="Book Antiqua" w:cs="Times New Roman"/>
          <w:b/>
          <w:bCs/>
          <w:color w:val="FF0000"/>
          <w:sz w:val="16"/>
          <w:szCs w:val="16"/>
          <w:u w:val="single"/>
          <w:lang w:eastAsia="pt-BR"/>
        </w:rPr>
        <w:t>(Cartórios/TJDFT-2014)</w:t>
      </w:r>
      <w:r w:rsidR="008E403E" w:rsidRPr="00260A33">
        <w:rPr>
          <w:rFonts w:ascii="Book Antiqua" w:eastAsia="Times New Roman" w:hAnsi="Book Antiqua" w:cs="Times New Roman"/>
          <w:b/>
          <w:bCs/>
          <w:color w:val="FF0000"/>
          <w:sz w:val="16"/>
          <w:szCs w:val="16"/>
          <w:lang w:eastAsia="pt-BR"/>
        </w:rPr>
        <w:t xml:space="preserve"> </w:t>
      </w:r>
      <w:r w:rsidR="008E403E" w:rsidRPr="00260A33">
        <w:rPr>
          <w:rFonts w:ascii="Book Antiqua" w:hAnsi="Book Antiqua"/>
          <w:b/>
          <w:bCs/>
          <w:color w:val="FF0000"/>
          <w:sz w:val="16"/>
          <w:szCs w:val="16"/>
          <w:u w:val="single"/>
        </w:rPr>
        <w:t>(PGEMT-2016)</w:t>
      </w:r>
      <w:r w:rsidR="000B058D">
        <w:rPr>
          <w:rFonts w:ascii="Book Antiqua" w:hAnsi="Book Antiqua"/>
          <w:b/>
          <w:bCs/>
          <w:color w:val="FF0000"/>
          <w:sz w:val="16"/>
          <w:szCs w:val="16"/>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p w14:paraId="2EC4E038" w14:textId="6677CB69" w:rsidR="00C94C02" w:rsidRPr="000B058D" w:rsidRDefault="00C94C02" w:rsidP="0049653E">
      <w:pPr>
        <w:spacing w:before="120" w:after="120" w:line="240" w:lineRule="auto"/>
        <w:ind w:firstLine="573"/>
        <w:jc w:val="both"/>
        <w:rPr>
          <w:rFonts w:ascii="Book Antiqua" w:eastAsia="Times New Roman" w:hAnsi="Book Antiqua" w:cs="Times New Roman"/>
          <w:b/>
          <w:color w:val="FF0000"/>
          <w:sz w:val="16"/>
          <w:szCs w:val="16"/>
          <w:lang w:eastAsia="pt-BR"/>
        </w:rPr>
      </w:pPr>
      <w:r w:rsidRPr="00C83E53">
        <w:rPr>
          <w:rFonts w:ascii="Book Antiqua" w:eastAsia="Times New Roman" w:hAnsi="Book Antiqua" w:cs="Times New Roman"/>
          <w:b/>
          <w:bCs/>
          <w:color w:val="000000"/>
          <w:sz w:val="19"/>
          <w:szCs w:val="19"/>
          <w:lang w:eastAsia="pt-BR"/>
        </w:rPr>
        <w:t xml:space="preserve">b) </w:t>
      </w:r>
      <w:r w:rsidRPr="009C6424">
        <w:rPr>
          <w:rFonts w:ascii="Book Antiqua" w:eastAsia="Times New Roman" w:hAnsi="Book Antiqua" w:cs="Times New Roman"/>
          <w:b/>
          <w:bCs/>
          <w:color w:val="000000"/>
          <w:sz w:val="19"/>
          <w:szCs w:val="19"/>
          <w:highlight w:val="yellow"/>
          <w:lang w:eastAsia="pt-BR"/>
        </w:rPr>
        <w:t>as obras de infraestrutura destinadas</w:t>
      </w:r>
      <w:r w:rsidRPr="00C83E53">
        <w:rPr>
          <w:rFonts w:ascii="Book Antiqua" w:eastAsia="Times New Roman" w:hAnsi="Book Antiqua" w:cs="Times New Roman"/>
          <w:b/>
          <w:bCs/>
          <w:color w:val="000000"/>
          <w:sz w:val="19"/>
          <w:szCs w:val="19"/>
          <w:lang w:eastAsia="pt-BR"/>
        </w:rPr>
        <w:t xml:space="preserve"> às </w:t>
      </w:r>
      <w:r w:rsidRPr="009C6424">
        <w:rPr>
          <w:rFonts w:ascii="Book Antiqua" w:eastAsia="Times New Roman" w:hAnsi="Book Antiqua" w:cs="Times New Roman"/>
          <w:b/>
          <w:bCs/>
          <w:color w:val="000000"/>
          <w:sz w:val="19"/>
          <w:szCs w:val="19"/>
          <w:highlight w:val="cyan"/>
          <w:lang w:eastAsia="pt-BR"/>
        </w:rPr>
        <w:t>concessões</w:t>
      </w:r>
      <w:r w:rsidRPr="00C83E53">
        <w:rPr>
          <w:rFonts w:ascii="Book Antiqua" w:eastAsia="Times New Roman" w:hAnsi="Book Antiqua" w:cs="Times New Roman"/>
          <w:b/>
          <w:bCs/>
          <w:color w:val="000000"/>
          <w:sz w:val="19"/>
          <w:szCs w:val="19"/>
          <w:lang w:eastAsia="pt-BR"/>
        </w:rPr>
        <w:t xml:space="preserve"> e aos </w:t>
      </w:r>
      <w:r w:rsidRPr="009C6424">
        <w:rPr>
          <w:rFonts w:ascii="Book Antiqua" w:eastAsia="Times New Roman" w:hAnsi="Book Antiqua" w:cs="Times New Roman"/>
          <w:b/>
          <w:bCs/>
          <w:color w:val="000000"/>
          <w:sz w:val="19"/>
          <w:szCs w:val="19"/>
          <w:highlight w:val="cyan"/>
          <w:lang w:eastAsia="pt-BR"/>
        </w:rPr>
        <w:t>serviços públicos</w:t>
      </w:r>
      <w:r w:rsidRPr="00C83E53">
        <w:rPr>
          <w:rFonts w:ascii="Book Antiqua" w:eastAsia="Times New Roman" w:hAnsi="Book Antiqua" w:cs="Times New Roman"/>
          <w:b/>
          <w:bCs/>
          <w:color w:val="000000"/>
          <w:sz w:val="19"/>
          <w:szCs w:val="19"/>
          <w:lang w:eastAsia="pt-BR"/>
        </w:rPr>
        <w:t xml:space="preserve"> </w:t>
      </w:r>
      <w:r w:rsidRPr="009C6424">
        <w:rPr>
          <w:rFonts w:ascii="Book Antiqua" w:eastAsia="Times New Roman" w:hAnsi="Book Antiqua" w:cs="Times New Roman"/>
          <w:b/>
          <w:bCs/>
          <w:color w:val="000000"/>
          <w:sz w:val="19"/>
          <w:szCs w:val="19"/>
          <w:highlight w:val="yellow"/>
          <w:lang w:eastAsia="pt-BR"/>
        </w:rPr>
        <w:t>de transporte</w:t>
      </w:r>
      <w:r w:rsidRPr="00C83E53">
        <w:rPr>
          <w:rFonts w:ascii="Book Antiqua" w:eastAsia="Times New Roman" w:hAnsi="Book Antiqua" w:cs="Times New Roman"/>
          <w:b/>
          <w:bCs/>
          <w:color w:val="000000"/>
          <w:sz w:val="19"/>
          <w:szCs w:val="19"/>
          <w:lang w:eastAsia="pt-BR"/>
        </w:rPr>
        <w:t xml:space="preserve">, sistema viário, inclusive aquele necessário aos parcelamentos de solo urbano aprovados pelos Municípios, saneamento, </w:t>
      </w:r>
      <w:r w:rsidRPr="00C83E53">
        <w:rPr>
          <w:rFonts w:ascii="Book Antiqua" w:eastAsia="Times New Roman" w:hAnsi="Book Antiqua" w:cs="Times New Roman"/>
          <w:b/>
          <w:bCs/>
          <w:strike/>
          <w:color w:val="FF0000"/>
          <w:sz w:val="19"/>
          <w:szCs w:val="19"/>
          <w:lang w:eastAsia="pt-BR"/>
        </w:rPr>
        <w:t>gestão de resíduos</w:t>
      </w:r>
      <w:r w:rsidRPr="00C83E53">
        <w:rPr>
          <w:rFonts w:ascii="Book Antiqua" w:eastAsia="Times New Roman" w:hAnsi="Book Antiqua" w:cs="Times New Roman"/>
          <w:b/>
          <w:bCs/>
          <w:color w:val="000000"/>
          <w:sz w:val="19"/>
          <w:szCs w:val="19"/>
          <w:lang w:eastAsia="pt-BR"/>
        </w:rPr>
        <w:t xml:space="preserve">, energia, telecomunicações, radiodifusão, </w:t>
      </w:r>
      <w:r w:rsidRPr="00C83E53">
        <w:rPr>
          <w:rFonts w:ascii="Book Antiqua" w:eastAsia="Times New Roman" w:hAnsi="Book Antiqua" w:cs="Times New Roman"/>
          <w:b/>
          <w:bCs/>
          <w:strike/>
          <w:color w:val="FF0000"/>
          <w:sz w:val="19"/>
          <w:szCs w:val="19"/>
          <w:lang w:eastAsia="pt-BR"/>
        </w:rPr>
        <w:t>instalações necessárias à realização de competições esportivas estaduais, nacionais ou internacionais</w:t>
      </w:r>
      <w:r w:rsidRPr="00C83E53">
        <w:rPr>
          <w:rFonts w:ascii="Book Antiqua" w:eastAsia="Times New Roman" w:hAnsi="Book Antiqua" w:cs="Times New Roman"/>
          <w:b/>
          <w:bCs/>
          <w:color w:val="000000"/>
          <w:sz w:val="19"/>
          <w:szCs w:val="19"/>
          <w:lang w:eastAsia="pt-BR"/>
        </w:rPr>
        <w:t>, bem como mineração</w:t>
      </w:r>
      <w:r w:rsidRPr="000A12F6">
        <w:rPr>
          <w:rFonts w:ascii="Book Antiqua" w:eastAsia="Times New Roman" w:hAnsi="Book Antiqua" w:cs="Times New Roman"/>
          <w:color w:val="000000"/>
          <w:sz w:val="19"/>
          <w:szCs w:val="19"/>
          <w:lang w:eastAsia="pt-BR"/>
        </w:rPr>
        <w:t xml:space="preserve">, </w:t>
      </w:r>
      <w:r w:rsidRPr="009C6424">
        <w:rPr>
          <w:rFonts w:ascii="Book Antiqua" w:eastAsia="Times New Roman" w:hAnsi="Book Antiqua" w:cs="Times New Roman"/>
          <w:b/>
          <w:caps/>
          <w:color w:val="000000"/>
          <w:sz w:val="19"/>
          <w:szCs w:val="19"/>
          <w:highlight w:val="green"/>
          <w:lang w:eastAsia="pt-BR"/>
        </w:rPr>
        <w:t>exceto</w:t>
      </w:r>
      <w:r w:rsidRPr="000A12F6">
        <w:rPr>
          <w:rFonts w:ascii="Book Antiqua" w:eastAsia="Times New Roman" w:hAnsi="Book Antiqua" w:cs="Times New Roman"/>
          <w:b/>
          <w:color w:val="000000"/>
          <w:sz w:val="19"/>
          <w:szCs w:val="19"/>
          <w:lang w:eastAsia="pt-BR"/>
        </w:rPr>
        <w:t>, neste último caso, a extração de areia, argila, saibro e cascalho</w:t>
      </w:r>
      <w:r w:rsidRPr="00260A33">
        <w:rPr>
          <w:rFonts w:ascii="Book Antiqua" w:eastAsia="Times New Roman" w:hAnsi="Book Antiqua" w:cs="Times New Roman"/>
          <w:color w:val="000000"/>
          <w:sz w:val="18"/>
          <w:szCs w:val="18"/>
          <w:lang w:eastAsia="pt-BR"/>
        </w:rPr>
        <w:t>;</w:t>
      </w:r>
      <w:r w:rsidR="009C6424" w:rsidRPr="00260A33">
        <w:rPr>
          <w:rFonts w:ascii="Book Antiqua" w:eastAsia="Times New Roman" w:hAnsi="Book Antiqua" w:cs="Times New Roman"/>
          <w:color w:val="000000"/>
          <w:sz w:val="18"/>
          <w:szCs w:val="18"/>
          <w:lang w:eastAsia="pt-BR"/>
        </w:rPr>
        <w:t xml:space="preserve"> </w:t>
      </w:r>
      <w:r w:rsidR="009C6424" w:rsidRPr="00260A33">
        <w:rPr>
          <w:rFonts w:ascii="Book Antiqua" w:eastAsia="Times New Roman" w:hAnsi="Book Antiqua" w:cs="Times New Roman"/>
          <w:b/>
          <w:bCs/>
          <w:color w:val="FF0000"/>
          <w:sz w:val="16"/>
          <w:szCs w:val="16"/>
          <w:u w:val="single"/>
          <w:lang w:eastAsia="pt-BR"/>
        </w:rPr>
        <w:t>(Cartórios/TJDFT-2014)</w:t>
      </w:r>
      <w:r w:rsidR="00E460F8" w:rsidRPr="00260A33">
        <w:rPr>
          <w:rFonts w:ascii="Book Antiqua" w:eastAsia="Times New Roman" w:hAnsi="Book Antiqua" w:cs="Times New Roman"/>
          <w:color w:val="000000"/>
          <w:sz w:val="18"/>
          <w:szCs w:val="18"/>
          <w:lang w:eastAsia="pt-BR"/>
        </w:rPr>
        <w:t xml:space="preserve"> </w:t>
      </w:r>
      <w:r w:rsidR="00E460F8" w:rsidRPr="00260A33">
        <w:rPr>
          <w:rFonts w:ascii="Book Antiqua" w:eastAsia="Times New Roman" w:hAnsi="Book Antiqua" w:cs="Times New Roman"/>
          <w:b/>
          <w:color w:val="FF0000"/>
          <w:sz w:val="16"/>
          <w:szCs w:val="16"/>
          <w:u w:val="single"/>
          <w:lang w:eastAsia="pt-BR"/>
        </w:rPr>
        <w:t>(DP</w:t>
      </w:r>
      <w:r w:rsidR="007C1AF6" w:rsidRPr="00260A33">
        <w:rPr>
          <w:rFonts w:ascii="Book Antiqua" w:eastAsia="Times New Roman" w:hAnsi="Book Antiqua" w:cs="Times New Roman"/>
          <w:b/>
          <w:color w:val="FF0000"/>
          <w:sz w:val="16"/>
          <w:szCs w:val="16"/>
          <w:u w:val="single"/>
          <w:lang w:eastAsia="pt-BR"/>
        </w:rPr>
        <w:t>E</w:t>
      </w:r>
      <w:r w:rsidR="00E460F8" w:rsidRPr="00260A33">
        <w:rPr>
          <w:rFonts w:ascii="Book Antiqua" w:eastAsia="Times New Roman" w:hAnsi="Book Antiqua" w:cs="Times New Roman"/>
          <w:b/>
          <w:color w:val="FF0000"/>
          <w:sz w:val="16"/>
          <w:szCs w:val="16"/>
          <w:u w:val="single"/>
          <w:lang w:eastAsia="pt-BR"/>
        </w:rPr>
        <w:t>PA-2015)</w:t>
      </w:r>
      <w:r w:rsidR="008E403E" w:rsidRPr="00260A33">
        <w:rPr>
          <w:rFonts w:ascii="Book Antiqua" w:eastAsia="Times New Roman" w:hAnsi="Book Antiqua" w:cs="Times New Roman"/>
          <w:b/>
          <w:color w:val="FF0000"/>
          <w:sz w:val="16"/>
          <w:szCs w:val="16"/>
          <w:lang w:eastAsia="pt-BR"/>
        </w:rPr>
        <w:t xml:space="preserve"> </w:t>
      </w:r>
      <w:r w:rsidR="008E403E" w:rsidRPr="00260A33">
        <w:rPr>
          <w:rFonts w:ascii="Book Antiqua" w:hAnsi="Book Antiqua"/>
          <w:b/>
          <w:bCs/>
          <w:color w:val="FF0000"/>
          <w:sz w:val="16"/>
          <w:szCs w:val="16"/>
          <w:u w:val="single"/>
        </w:rPr>
        <w:t>(PGEMT-2016)</w:t>
      </w:r>
      <w:r w:rsidR="00C83E53" w:rsidRPr="00260A33">
        <w:rPr>
          <w:rFonts w:ascii="Book Antiqua" w:eastAsia="Times New Roman" w:hAnsi="Book Antiqua" w:cs="Times New Roman"/>
          <w:b/>
          <w:color w:val="FF0000"/>
          <w:sz w:val="16"/>
          <w:szCs w:val="16"/>
          <w:lang w:eastAsia="pt-BR"/>
        </w:rPr>
        <w:t xml:space="preserve"> </w:t>
      </w:r>
      <w:r w:rsidR="00C83E53" w:rsidRPr="00260A33">
        <w:rPr>
          <w:rFonts w:ascii="Book Antiqua" w:eastAsia="Times New Roman" w:hAnsi="Book Antiqua" w:cs="Times New Roman"/>
          <w:b/>
          <w:color w:val="FF0000"/>
          <w:sz w:val="16"/>
          <w:szCs w:val="16"/>
          <w:u w:val="single"/>
          <w:lang w:eastAsia="pt-BR"/>
        </w:rPr>
        <w:t>(TRF3-2018)</w:t>
      </w:r>
      <w:r w:rsidR="003943A0" w:rsidRPr="00260A33">
        <w:rPr>
          <w:rFonts w:ascii="Book Antiqua" w:eastAsia="Times New Roman" w:hAnsi="Book Antiqua" w:cs="Times New Roman"/>
          <w:b/>
          <w:color w:val="FF0000"/>
          <w:sz w:val="16"/>
          <w:szCs w:val="16"/>
          <w:lang w:eastAsia="pt-BR"/>
        </w:rPr>
        <w:t xml:space="preserve"> </w:t>
      </w:r>
      <w:r w:rsidR="003943A0" w:rsidRPr="00260A33">
        <w:rPr>
          <w:rFonts w:ascii="Book Antiqua" w:hAnsi="Book Antiqua"/>
          <w:b/>
          <w:bCs/>
          <w:color w:val="FF0000"/>
          <w:sz w:val="16"/>
          <w:szCs w:val="16"/>
          <w:u w:val="single"/>
        </w:rPr>
        <w:t>(MPPR-2021)</w:t>
      </w:r>
      <w:r w:rsidR="00A02AF2" w:rsidRPr="00260A33">
        <w:rPr>
          <w:rFonts w:ascii="Book Antiqua" w:hAnsi="Book Antiqua"/>
          <w:b/>
          <w:bCs/>
          <w:color w:val="FF0000"/>
          <w:sz w:val="16"/>
          <w:szCs w:val="16"/>
        </w:rPr>
        <w:t xml:space="preserve"> </w:t>
      </w:r>
      <w:r w:rsidR="00A02AF2" w:rsidRPr="00260A33">
        <w:rPr>
          <w:rFonts w:ascii="Book Antiqua" w:hAnsi="Book Antiqua"/>
          <w:b/>
          <w:bCs/>
          <w:color w:val="FF0000"/>
          <w:sz w:val="16"/>
          <w:szCs w:val="16"/>
          <w:u w:val="single"/>
        </w:rPr>
        <w:t>(TJMA-2022)</w:t>
      </w:r>
      <w:r w:rsidR="000B058D">
        <w:rPr>
          <w:rFonts w:ascii="Book Antiqua" w:hAnsi="Book Antiqua"/>
          <w:b/>
          <w:bCs/>
          <w:color w:val="FF0000"/>
          <w:sz w:val="16"/>
          <w:szCs w:val="16"/>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9653E" w:rsidRPr="000A12F6" w14:paraId="28D081D5" w14:textId="77777777" w:rsidTr="0040749F">
        <w:tc>
          <w:tcPr>
            <w:tcW w:w="8494" w:type="dxa"/>
            <w:shd w:val="clear" w:color="auto" w:fill="CCFFFF"/>
          </w:tcPr>
          <w:p w14:paraId="467E1617" w14:textId="00E6246D" w:rsidR="0049653E" w:rsidRDefault="00522374" w:rsidP="0049653E">
            <w:pPr>
              <w:jc w:val="both"/>
              <w:rPr>
                <w:rFonts w:ascii="Book Antiqua" w:hAnsi="Book Antiqua" w:cs="Times New Roman"/>
                <w:b/>
                <w:bCs/>
                <w:color w:val="000000"/>
                <w:sz w:val="19"/>
                <w:szCs w:val="19"/>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STF</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DOD</w:t>
            </w:r>
            <w:r w:rsidR="003943A0">
              <w:rPr>
                <w:rFonts w:ascii="Book Antiqua" w:eastAsia="Times New Roman" w:hAnsi="Book Antiqua" w:cs="Times New Roman"/>
                <w:b/>
                <w:i/>
                <w:color w:val="FF0000"/>
                <w:sz w:val="19"/>
                <w:szCs w:val="19"/>
                <w:lang w:eastAsia="pt-BR"/>
              </w:rPr>
              <w:t>: #</w:t>
            </w:r>
            <w:r w:rsidR="003943A0" w:rsidRPr="003943A0">
              <w:rPr>
                <w:rFonts w:ascii="Book Antiqua" w:eastAsia="Times New Roman" w:hAnsi="Book Antiqua" w:cs="Times New Roman"/>
                <w:b/>
                <w:i/>
                <w:color w:val="FF0000"/>
                <w:sz w:val="19"/>
                <w:szCs w:val="19"/>
                <w:highlight w:val="green"/>
                <w:lang w:eastAsia="pt-BR"/>
              </w:rPr>
              <w:t>TRF3-2018</w:t>
            </w:r>
            <w:r w:rsidR="003943A0">
              <w:rPr>
                <w:rFonts w:ascii="Book Antiqua" w:eastAsia="Times New Roman" w:hAnsi="Book Antiqua" w:cs="Times New Roman"/>
                <w:b/>
                <w:i/>
                <w:color w:val="FF0000"/>
                <w:sz w:val="19"/>
                <w:szCs w:val="19"/>
                <w:lang w:eastAsia="pt-BR"/>
              </w:rPr>
              <w:t>: #</w:t>
            </w:r>
            <w:r w:rsidR="003943A0" w:rsidRPr="003943A0">
              <w:rPr>
                <w:rFonts w:ascii="Book Antiqua" w:eastAsia="Times New Roman" w:hAnsi="Book Antiqua" w:cs="Times New Roman"/>
                <w:b/>
                <w:i/>
                <w:color w:val="FF0000"/>
                <w:sz w:val="19"/>
                <w:szCs w:val="19"/>
                <w:highlight w:val="green"/>
                <w:lang w:eastAsia="pt-BR"/>
              </w:rPr>
              <w:t>MPPR-2019</w:t>
            </w:r>
            <w:r w:rsidRPr="000A12F6">
              <w:rPr>
                <w:rFonts w:ascii="Book Antiqua" w:eastAsia="Times New Roman" w:hAnsi="Book Antiqua" w:cs="Times New Roman"/>
                <w:sz w:val="19"/>
                <w:szCs w:val="19"/>
                <w:lang w:eastAsia="pt-BR"/>
              </w:rPr>
              <w:t>:</w:t>
            </w:r>
            <w:r w:rsidR="0049653E" w:rsidRPr="000A12F6">
              <w:rPr>
                <w:rFonts w:ascii="Book Antiqua" w:hAnsi="Book Antiqua" w:cs="Times New Roman"/>
                <w:sz w:val="19"/>
                <w:szCs w:val="19"/>
              </w:rPr>
              <w:t xml:space="preserve"> </w:t>
            </w:r>
            <w:r w:rsidR="0049653E" w:rsidRPr="003943A0">
              <w:rPr>
                <w:rFonts w:ascii="Book Antiqua" w:hAnsi="Book Antiqua" w:cs="Times New Roman"/>
                <w:b/>
                <w:bCs/>
                <w:sz w:val="19"/>
                <w:szCs w:val="19"/>
                <w:shd w:val="clear" w:color="auto" w:fill="F7CAAC" w:themeFill="accent2" w:themeFillTint="66"/>
              </w:rPr>
              <w:t>São inconstitucionais</w:t>
            </w:r>
            <w:r w:rsidR="0049653E" w:rsidRPr="003943A0">
              <w:rPr>
                <w:rFonts w:ascii="Book Antiqua" w:hAnsi="Book Antiqua" w:cs="Times New Roman"/>
                <w:b/>
                <w:bCs/>
                <w:sz w:val="19"/>
                <w:szCs w:val="19"/>
              </w:rPr>
              <w:t xml:space="preserve"> as expressões “</w:t>
            </w:r>
            <w:r w:rsidR="0049653E" w:rsidRPr="003943A0">
              <w:rPr>
                <w:rFonts w:ascii="Book Antiqua" w:hAnsi="Book Antiqua" w:cs="Times New Roman"/>
                <w:b/>
                <w:bCs/>
                <w:sz w:val="19"/>
                <w:szCs w:val="19"/>
                <w:highlight w:val="yellow"/>
              </w:rPr>
              <w:t>gestão de resíduos</w:t>
            </w:r>
            <w:r w:rsidR="0049653E" w:rsidRPr="003943A0">
              <w:rPr>
                <w:rFonts w:ascii="Book Antiqua" w:hAnsi="Book Antiqua" w:cs="Times New Roman"/>
                <w:b/>
                <w:bCs/>
                <w:sz w:val="19"/>
                <w:szCs w:val="19"/>
              </w:rPr>
              <w:t>” e “</w:t>
            </w:r>
            <w:r w:rsidR="0049653E" w:rsidRPr="003943A0">
              <w:rPr>
                <w:rFonts w:ascii="Book Antiqua" w:hAnsi="Book Antiqua" w:cs="Times New Roman"/>
                <w:b/>
                <w:bCs/>
                <w:sz w:val="19"/>
                <w:szCs w:val="19"/>
                <w:highlight w:val="yellow"/>
              </w:rPr>
              <w:t>instalações necessárias à realização de competições esportivas estaduais, nacionais ou internacionais</w:t>
            </w:r>
            <w:r w:rsidR="0049653E" w:rsidRPr="003943A0">
              <w:rPr>
                <w:rFonts w:ascii="Book Antiqua" w:hAnsi="Book Antiqua" w:cs="Times New Roman"/>
                <w:b/>
                <w:bCs/>
                <w:sz w:val="19"/>
                <w:szCs w:val="19"/>
              </w:rPr>
              <w:t>”, contidas no art. 3º, VIII, b, do Código Florestal</w:t>
            </w:r>
            <w:r w:rsidR="0049653E" w:rsidRPr="000A12F6">
              <w:rPr>
                <w:rFonts w:ascii="Book Antiqua" w:hAnsi="Book Antiqua" w:cs="Times New Roman"/>
                <w:sz w:val="19"/>
                <w:szCs w:val="19"/>
              </w:rPr>
              <w:t>.</w:t>
            </w:r>
            <w:r w:rsidRPr="000A12F6">
              <w:rPr>
                <w:rFonts w:ascii="Book Antiqua" w:hAnsi="Book Antiqua" w:cs="Times New Roman"/>
                <w:sz w:val="19"/>
                <w:szCs w:val="19"/>
              </w:rPr>
              <w:t xml:space="preserve"> </w:t>
            </w:r>
            <w:r w:rsidR="0049653E" w:rsidRPr="000A12F6">
              <w:rPr>
                <w:rFonts w:ascii="Book Antiqua" w:hAnsi="Book Antiqua" w:cs="Times New Roman"/>
                <w:bCs/>
                <w:color w:val="000000"/>
                <w:sz w:val="19"/>
                <w:szCs w:val="19"/>
              </w:rPr>
              <w:t xml:space="preserve">STF. Plenário. ADC 42/DF, ADI 4901/DF, ADI 4902/DF, ADI 4903/DF e ADI 4937/DF, Rel. Min. Luiz Fux, j. 28/2/18 </w:t>
            </w:r>
            <w:r w:rsidR="0049653E" w:rsidRPr="000A12F6">
              <w:rPr>
                <w:rFonts w:ascii="Book Antiqua" w:hAnsi="Book Antiqua" w:cs="Times New Roman"/>
                <w:b/>
                <w:bCs/>
                <w:color w:val="000000"/>
                <w:sz w:val="19"/>
                <w:szCs w:val="19"/>
              </w:rPr>
              <w:t>(Info 892).</w:t>
            </w:r>
          </w:p>
          <w:tbl>
            <w:tblPr>
              <w:tblStyle w:val="Tabelacomgrade"/>
              <w:tblW w:w="0" w:type="auto"/>
              <w:tblLook w:val="04A0" w:firstRow="1" w:lastRow="0" w:firstColumn="1" w:lastColumn="0" w:noHBand="0" w:noVBand="1"/>
            </w:tblPr>
            <w:tblGrid>
              <w:gridCol w:w="8268"/>
            </w:tblGrid>
            <w:tr w:rsidR="00C83E53" w14:paraId="488CEF48" w14:textId="77777777" w:rsidTr="00C83E53">
              <w:tc>
                <w:tcPr>
                  <w:tcW w:w="8268" w:type="dxa"/>
                  <w:shd w:val="clear" w:color="auto" w:fill="FFFFFF" w:themeFill="background1"/>
                </w:tcPr>
                <w:p w14:paraId="5A389A86" w14:textId="7E9A2F79" w:rsidR="00C83E53" w:rsidRPr="00C83E53" w:rsidRDefault="00C83E53" w:rsidP="0049653E">
                  <w:pPr>
                    <w:jc w:val="both"/>
                    <w:rPr>
                      <w:rFonts w:ascii="Book Antiqua" w:hAnsi="Book Antiqua" w:cs="Times New Roman"/>
                      <w:b/>
                      <w:bCs/>
                      <w:color w:val="000000"/>
                      <w:sz w:val="19"/>
                      <w:szCs w:val="19"/>
                    </w:rPr>
                  </w:pPr>
                  <w:r w:rsidRPr="00C83E53">
                    <w:rPr>
                      <w:rFonts w:ascii="Book Antiqua" w:hAnsi="Book Antiqua" w:cs="Times New Roman"/>
                      <w:b/>
                      <w:bCs/>
                      <w:color w:val="000000"/>
                      <w:sz w:val="18"/>
                      <w:szCs w:val="18"/>
                    </w:rPr>
                    <w:t>(</w:t>
                  </w:r>
                  <w:r w:rsidRPr="00C83E53">
                    <w:rPr>
                      <w:rFonts w:ascii="Book Antiqua" w:hAnsi="Book Antiqua" w:cs="Times New Roman"/>
                      <w:b/>
                      <w:bCs/>
                      <w:color w:val="000000"/>
                      <w:sz w:val="18"/>
                      <w:szCs w:val="18"/>
                      <w:highlight w:val="yellow"/>
                    </w:rPr>
                    <w:t>TRF3-2018</w:t>
                  </w:r>
                  <w:r w:rsidRPr="00C83E53">
                    <w:rPr>
                      <w:rFonts w:ascii="Book Antiqua" w:hAnsi="Book Antiqua" w:cs="Times New Roman"/>
                      <w:b/>
                      <w:bCs/>
                      <w:color w:val="000000"/>
                      <w:sz w:val="18"/>
                      <w:szCs w:val="18"/>
                    </w:rPr>
                    <w:t>)</w:t>
                  </w:r>
                  <w:r w:rsidRPr="00C83E53">
                    <w:rPr>
                      <w:rFonts w:ascii="Book Antiqua" w:hAnsi="Book Antiqua" w:cs="Times New Roman"/>
                      <w:color w:val="000000"/>
                      <w:sz w:val="18"/>
                      <w:szCs w:val="18"/>
                    </w:rPr>
                    <w:t xml:space="preserve">: Recentemente o </w:t>
                  </w:r>
                  <w:r>
                    <w:rPr>
                      <w:rFonts w:ascii="Book Antiqua" w:hAnsi="Book Antiqua" w:cs="Times New Roman"/>
                      <w:color w:val="000000"/>
                      <w:sz w:val="18"/>
                      <w:szCs w:val="18"/>
                    </w:rPr>
                    <w:t>STF</w:t>
                  </w:r>
                  <w:r w:rsidRPr="00C83E53">
                    <w:rPr>
                      <w:rFonts w:ascii="Book Antiqua" w:hAnsi="Book Antiqua" w:cs="Times New Roman"/>
                      <w:color w:val="000000"/>
                      <w:sz w:val="18"/>
                      <w:szCs w:val="18"/>
                    </w:rPr>
                    <w:t xml:space="preserve"> concluiu o julgamento das </w:t>
                  </w:r>
                  <w:r>
                    <w:rPr>
                      <w:rFonts w:ascii="Book Antiqua" w:hAnsi="Book Antiqua" w:cs="Times New Roman"/>
                      <w:color w:val="000000"/>
                      <w:sz w:val="18"/>
                      <w:szCs w:val="18"/>
                    </w:rPr>
                    <w:t>ADI’s</w:t>
                  </w:r>
                  <w:r w:rsidRPr="00C83E53">
                    <w:rPr>
                      <w:rFonts w:ascii="Book Antiqua" w:hAnsi="Book Antiqua" w:cs="Times New Roman"/>
                      <w:color w:val="000000"/>
                      <w:sz w:val="18"/>
                      <w:szCs w:val="18"/>
                    </w:rPr>
                    <w:t xml:space="preserve"> 4901, 4902, 4903, 4937 e da </w:t>
                  </w:r>
                  <w:r>
                    <w:rPr>
                      <w:rFonts w:ascii="Book Antiqua" w:hAnsi="Book Antiqua" w:cs="Times New Roman"/>
                      <w:color w:val="000000"/>
                      <w:sz w:val="18"/>
                      <w:szCs w:val="18"/>
                    </w:rPr>
                    <w:t>ADC</w:t>
                  </w:r>
                  <w:r w:rsidRPr="00C83E53">
                    <w:rPr>
                      <w:rFonts w:ascii="Book Antiqua" w:hAnsi="Book Antiqua" w:cs="Times New Roman"/>
                      <w:color w:val="000000"/>
                      <w:sz w:val="18"/>
                      <w:szCs w:val="18"/>
                    </w:rPr>
                    <w:t xml:space="preserve"> 42, as quais tratavam de diversos dispositivos da Lei 12.651/12, denominada Código Florestal. De acordo com referido julgamento, é </w:t>
                  </w:r>
                  <w:r>
                    <w:rPr>
                      <w:rFonts w:ascii="Book Antiqua" w:hAnsi="Book Antiqua" w:cs="Times New Roman"/>
                      <w:color w:val="000000"/>
                      <w:sz w:val="18"/>
                      <w:szCs w:val="18"/>
                    </w:rPr>
                    <w:t>correto</w:t>
                  </w:r>
                  <w:r w:rsidRPr="00C83E53">
                    <w:rPr>
                      <w:rFonts w:ascii="Book Antiqua" w:hAnsi="Book Antiqua" w:cs="Times New Roman"/>
                      <w:color w:val="000000"/>
                      <w:sz w:val="18"/>
                      <w:szCs w:val="18"/>
                    </w:rPr>
                    <w:t xml:space="preserve"> afirmar: Ao declarar a inconstitucionalidade das expressões “</w:t>
                  </w:r>
                  <w:r w:rsidRPr="00C83E53">
                    <w:rPr>
                      <w:rFonts w:ascii="Book Antiqua" w:hAnsi="Book Antiqua" w:cs="Times New Roman"/>
                      <w:i/>
                      <w:iCs/>
                      <w:color w:val="000000"/>
                      <w:sz w:val="18"/>
                      <w:szCs w:val="18"/>
                    </w:rPr>
                    <w:t>gestão de resíduos</w:t>
                  </w:r>
                  <w:r w:rsidRPr="00C83E53">
                    <w:rPr>
                      <w:rFonts w:ascii="Book Antiqua" w:hAnsi="Book Antiqua" w:cs="Times New Roman"/>
                      <w:color w:val="000000"/>
                      <w:sz w:val="18"/>
                      <w:szCs w:val="18"/>
                    </w:rPr>
                    <w:t>” e “</w:t>
                  </w:r>
                  <w:r w:rsidRPr="00C83E53">
                    <w:rPr>
                      <w:rFonts w:ascii="Book Antiqua" w:hAnsi="Book Antiqua" w:cs="Times New Roman"/>
                      <w:i/>
                      <w:iCs/>
                      <w:color w:val="000000"/>
                      <w:sz w:val="18"/>
                      <w:szCs w:val="18"/>
                    </w:rPr>
                    <w:t>instalações necessárias à realização de competições esportivas</w:t>
                  </w:r>
                  <w:r w:rsidRPr="00C83E53">
                    <w:rPr>
                      <w:rFonts w:ascii="Book Antiqua" w:hAnsi="Book Antiqua" w:cs="Times New Roman"/>
                      <w:color w:val="000000"/>
                      <w:sz w:val="18"/>
                      <w:szCs w:val="18"/>
                    </w:rPr>
                    <w:t>”, contidas no art</w:t>
                  </w:r>
                  <w:r>
                    <w:rPr>
                      <w:rFonts w:ascii="Book Antiqua" w:hAnsi="Book Antiqua" w:cs="Times New Roman"/>
                      <w:color w:val="000000"/>
                      <w:sz w:val="18"/>
                      <w:szCs w:val="18"/>
                    </w:rPr>
                    <w:t>.</w:t>
                  </w:r>
                  <w:r w:rsidRPr="00C83E53">
                    <w:rPr>
                      <w:rFonts w:ascii="Book Antiqua" w:hAnsi="Book Antiqua" w:cs="Times New Roman"/>
                      <w:color w:val="000000"/>
                      <w:sz w:val="18"/>
                      <w:szCs w:val="18"/>
                    </w:rPr>
                    <w:t xml:space="preserve"> 3º, VIII, alínea b, da Lei 12.651/12, o </w:t>
                  </w:r>
                  <w:r>
                    <w:rPr>
                      <w:rFonts w:ascii="Book Antiqua" w:hAnsi="Book Antiqua" w:cs="Times New Roman"/>
                      <w:color w:val="000000"/>
                      <w:sz w:val="18"/>
                      <w:szCs w:val="18"/>
                    </w:rPr>
                    <w:t xml:space="preserve">STF </w:t>
                  </w:r>
                  <w:r w:rsidRPr="00C83E53">
                    <w:rPr>
                      <w:rFonts w:ascii="Book Antiqua" w:hAnsi="Book Antiqua" w:cs="Times New Roman"/>
                      <w:color w:val="000000"/>
                      <w:sz w:val="18"/>
                      <w:szCs w:val="18"/>
                    </w:rPr>
                    <w:t xml:space="preserve">reduziu as hipóteses em que se permite o desmatamento de área de preservação permanente por motivo de utilidade pública. </w:t>
                  </w:r>
                  <w:r w:rsidRPr="00C83E53">
                    <w:rPr>
                      <w:rFonts w:ascii="Book Antiqua" w:hAnsi="Book Antiqua" w:cs="Times New Roman"/>
                      <w:b/>
                      <w:bCs/>
                      <w:color w:val="000000"/>
                      <w:sz w:val="18"/>
                      <w:szCs w:val="18"/>
                    </w:rPr>
                    <w:t>BL: Info 892, STF.</w:t>
                  </w:r>
                </w:p>
              </w:tc>
            </w:tr>
          </w:tbl>
          <w:p w14:paraId="6E223C2E" w14:textId="419E790F" w:rsidR="0040749F" w:rsidRDefault="0040749F" w:rsidP="0049653E">
            <w:pPr>
              <w:jc w:val="both"/>
              <w:rPr>
                <w:rFonts w:ascii="Book Antiqua" w:eastAsia="Times New Roman" w:hAnsi="Book Antiqua" w:cs="Times New Roman"/>
                <w:sz w:val="19"/>
                <w:szCs w:val="19"/>
                <w:lang w:eastAsia="pt-BR"/>
              </w:rPr>
            </w:pPr>
          </w:p>
          <w:p w14:paraId="326BAA05" w14:textId="77777777" w:rsidR="0040749F" w:rsidRPr="000A12F6" w:rsidRDefault="0040749F" w:rsidP="0040749F">
            <w:pPr>
              <w:jc w:val="both"/>
              <w:rPr>
                <w:rFonts w:ascii="Book Antiqua" w:eastAsia="Times New Roman" w:hAnsi="Book Antiqua" w:cs="Arial"/>
                <w:color w:val="333333"/>
                <w:sz w:val="19"/>
                <w:szCs w:val="19"/>
                <w:lang w:eastAsia="pt-BR"/>
              </w:rPr>
            </w:pPr>
            <w:r w:rsidRPr="000A12F6">
              <w:rPr>
                <w:rFonts w:ascii="Book Antiqua" w:eastAsia="Times New Roman" w:hAnsi="Book Antiqua" w:cs="Arial"/>
                <w:color w:val="333333"/>
                <w:sz w:val="19"/>
                <w:szCs w:val="19"/>
                <w:lang w:eastAsia="pt-BR"/>
              </w:rPr>
              <w:t>Esse conceito de “</w:t>
            </w:r>
            <w:r w:rsidRPr="000A12F6">
              <w:rPr>
                <w:rFonts w:ascii="Book Antiqua" w:eastAsia="Times New Roman" w:hAnsi="Book Antiqua" w:cs="Arial"/>
                <w:b/>
                <w:color w:val="333333"/>
                <w:sz w:val="19"/>
                <w:szCs w:val="19"/>
                <w:shd w:val="clear" w:color="auto" w:fill="F7CAAC" w:themeFill="accent2" w:themeFillTint="66"/>
                <w:lang w:eastAsia="pt-BR"/>
              </w:rPr>
              <w:t>utilidade pública</w:t>
            </w:r>
            <w:r w:rsidRPr="000A12F6">
              <w:rPr>
                <w:rFonts w:ascii="Book Antiqua" w:eastAsia="Times New Roman" w:hAnsi="Book Antiqua" w:cs="Arial"/>
                <w:color w:val="333333"/>
                <w:sz w:val="19"/>
                <w:szCs w:val="19"/>
                <w:lang w:eastAsia="pt-BR"/>
              </w:rPr>
              <w:t xml:space="preserve">” é utilizado em diversas partes da Lei 12.651/12 </w:t>
            </w:r>
            <w:r w:rsidRPr="000A12F6">
              <w:rPr>
                <w:rFonts w:ascii="Book Antiqua" w:eastAsia="Times New Roman" w:hAnsi="Book Antiqua" w:cs="Arial"/>
                <w:b/>
                <w:color w:val="333333"/>
                <w:sz w:val="19"/>
                <w:szCs w:val="19"/>
                <w:highlight w:val="yellow"/>
                <w:lang w:eastAsia="pt-BR"/>
              </w:rPr>
              <w:t>com a finalidade de excetuar a proteção às áreas de preservação permanente</w:t>
            </w:r>
            <w:r w:rsidRPr="000A12F6">
              <w:rPr>
                <w:rFonts w:ascii="Book Antiqua" w:eastAsia="Times New Roman" w:hAnsi="Book Antiqua" w:cs="Arial"/>
                <w:color w:val="333333"/>
                <w:sz w:val="19"/>
                <w:szCs w:val="19"/>
                <w:lang w:eastAsia="pt-BR"/>
              </w:rPr>
              <w:t xml:space="preserve"> e </w:t>
            </w:r>
            <w:r w:rsidRPr="000A12F6">
              <w:rPr>
                <w:rFonts w:ascii="Book Antiqua" w:eastAsia="Times New Roman" w:hAnsi="Book Antiqua" w:cs="Arial"/>
                <w:b/>
                <w:color w:val="333333"/>
                <w:sz w:val="19"/>
                <w:szCs w:val="19"/>
                <w:highlight w:val="yellow"/>
                <w:lang w:eastAsia="pt-BR"/>
              </w:rPr>
              <w:t>de uso restrito</w:t>
            </w:r>
            <w:r w:rsidRPr="000A12F6">
              <w:rPr>
                <w:rFonts w:ascii="Book Antiqua" w:eastAsia="Times New Roman" w:hAnsi="Book Antiqua" w:cs="Arial"/>
                <w:color w:val="333333"/>
                <w:sz w:val="19"/>
                <w:szCs w:val="19"/>
                <w:lang w:eastAsia="pt-BR"/>
              </w:rPr>
              <w:t>. Veja, por exemplo:</w:t>
            </w:r>
          </w:p>
          <w:p w14:paraId="67665EA7" w14:textId="77777777" w:rsidR="0040749F" w:rsidRPr="000A12F6" w:rsidRDefault="0040749F" w:rsidP="00F92CA5">
            <w:pPr>
              <w:ind w:left="600"/>
              <w:jc w:val="both"/>
              <w:rPr>
                <w:rFonts w:ascii="Book Antiqua" w:eastAsia="Times New Roman" w:hAnsi="Book Antiqua" w:cs="Arial"/>
                <w:color w:val="333333"/>
                <w:sz w:val="19"/>
                <w:szCs w:val="19"/>
                <w:lang w:eastAsia="pt-BR"/>
              </w:rPr>
            </w:pPr>
            <w:r w:rsidRPr="000A12F6">
              <w:rPr>
                <w:rFonts w:ascii="Book Antiqua" w:eastAsia="Times New Roman" w:hAnsi="Book Antiqua" w:cs="Arial"/>
                <w:b/>
                <w:color w:val="333333"/>
                <w:sz w:val="19"/>
                <w:szCs w:val="19"/>
                <w:highlight w:val="magenta"/>
                <w:lang w:eastAsia="pt-BR"/>
              </w:rPr>
              <w:t>Art. 8º</w:t>
            </w:r>
            <w:r w:rsidRPr="000A12F6">
              <w:rPr>
                <w:rFonts w:ascii="Book Antiqua" w:eastAsia="Times New Roman" w:hAnsi="Book Antiqua" w:cs="Arial"/>
                <w:color w:val="333333"/>
                <w:sz w:val="19"/>
                <w:szCs w:val="19"/>
                <w:lang w:eastAsia="pt-BR"/>
              </w:rPr>
              <w:t xml:space="preserve"> A intervenção ou a supressão de vegetação nativa em Área de Preservação Permanente somente ocorrerá nas hipóteses de </w:t>
            </w:r>
            <w:r w:rsidRPr="000A12F6">
              <w:rPr>
                <w:rFonts w:ascii="Book Antiqua" w:eastAsia="Times New Roman" w:hAnsi="Book Antiqua" w:cs="Arial"/>
                <w:b/>
                <w:color w:val="333333"/>
                <w:sz w:val="19"/>
                <w:szCs w:val="19"/>
                <w:shd w:val="clear" w:color="auto" w:fill="F7CAAC" w:themeFill="accent2" w:themeFillTint="66"/>
                <w:lang w:eastAsia="pt-BR"/>
              </w:rPr>
              <w:t>utilidade pública</w:t>
            </w:r>
            <w:r w:rsidRPr="000A12F6">
              <w:rPr>
                <w:rFonts w:ascii="Book Antiqua" w:eastAsia="Times New Roman" w:hAnsi="Book Antiqua" w:cs="Arial"/>
                <w:color w:val="333333"/>
                <w:sz w:val="19"/>
                <w:szCs w:val="19"/>
                <w:lang w:eastAsia="pt-BR"/>
              </w:rPr>
              <w:t>, de interesse social ou de baixo impacto ambiental previstas nesta Lei.</w:t>
            </w:r>
          </w:p>
          <w:p w14:paraId="5D4A0887" w14:textId="77777777" w:rsidR="0040749F" w:rsidRPr="000A12F6" w:rsidRDefault="0040749F" w:rsidP="00F92CA5">
            <w:pPr>
              <w:ind w:left="600"/>
              <w:jc w:val="both"/>
              <w:rPr>
                <w:rFonts w:ascii="Book Antiqua" w:eastAsia="Times New Roman" w:hAnsi="Book Antiqua" w:cs="Arial"/>
                <w:color w:val="333333"/>
                <w:sz w:val="19"/>
                <w:szCs w:val="19"/>
                <w:lang w:eastAsia="pt-BR"/>
              </w:rPr>
            </w:pPr>
            <w:r w:rsidRPr="000A12F6">
              <w:rPr>
                <w:rFonts w:ascii="Book Antiqua" w:eastAsia="Times New Roman" w:hAnsi="Book Antiqua" w:cs="Arial"/>
                <w:color w:val="333333"/>
                <w:sz w:val="19"/>
                <w:szCs w:val="19"/>
                <w:lang w:eastAsia="pt-BR"/>
              </w:rPr>
              <w:t xml:space="preserve">§ 1º A supressão de vegetação nativa protetora de nascentes, dunas e restingas </w:t>
            </w:r>
            <w:r w:rsidRPr="000A12F6">
              <w:rPr>
                <w:rFonts w:ascii="Book Antiqua" w:eastAsia="Times New Roman" w:hAnsi="Book Antiqua" w:cs="Arial"/>
                <w:b/>
                <w:color w:val="333333"/>
                <w:sz w:val="19"/>
                <w:szCs w:val="19"/>
                <w:highlight w:val="yellow"/>
                <w:shd w:val="clear" w:color="auto" w:fill="D9D9D9"/>
                <w:lang w:eastAsia="pt-BR"/>
              </w:rPr>
              <w:t>somente poderá ser autorizada em caso de utilidade pública</w:t>
            </w:r>
            <w:r w:rsidRPr="000A12F6">
              <w:rPr>
                <w:rFonts w:ascii="Book Antiqua" w:eastAsia="Times New Roman" w:hAnsi="Book Antiqua" w:cs="Arial"/>
                <w:color w:val="333333"/>
                <w:sz w:val="19"/>
                <w:szCs w:val="19"/>
                <w:lang w:eastAsia="pt-BR"/>
              </w:rPr>
              <w:t>.</w:t>
            </w:r>
          </w:p>
          <w:p w14:paraId="7C361767" w14:textId="77777777" w:rsidR="0040749F" w:rsidRPr="000A12F6" w:rsidRDefault="0040749F" w:rsidP="00F92CA5">
            <w:pPr>
              <w:ind w:left="600"/>
              <w:jc w:val="both"/>
              <w:rPr>
                <w:rFonts w:ascii="Book Antiqua" w:eastAsia="Times New Roman" w:hAnsi="Book Antiqua" w:cs="Arial"/>
                <w:color w:val="333333"/>
                <w:sz w:val="19"/>
                <w:szCs w:val="19"/>
                <w:lang w:eastAsia="pt-BR"/>
              </w:rPr>
            </w:pPr>
            <w:r w:rsidRPr="000A12F6">
              <w:rPr>
                <w:rFonts w:ascii="Book Antiqua" w:eastAsia="Times New Roman" w:hAnsi="Book Antiqua" w:cs="Arial"/>
                <w:color w:val="333333"/>
                <w:sz w:val="19"/>
                <w:szCs w:val="19"/>
                <w:lang w:eastAsia="pt-BR"/>
              </w:rPr>
              <w:t> </w:t>
            </w:r>
          </w:p>
          <w:p w14:paraId="422CCDFE" w14:textId="77777777" w:rsidR="0040749F" w:rsidRPr="000A12F6" w:rsidRDefault="0040749F" w:rsidP="00F92CA5">
            <w:pPr>
              <w:ind w:left="600"/>
              <w:jc w:val="both"/>
              <w:rPr>
                <w:rFonts w:ascii="Book Antiqua" w:eastAsia="Times New Roman" w:hAnsi="Book Antiqua" w:cs="Arial"/>
                <w:color w:val="333333"/>
                <w:sz w:val="19"/>
                <w:szCs w:val="19"/>
                <w:lang w:eastAsia="pt-BR"/>
              </w:rPr>
            </w:pPr>
            <w:r w:rsidRPr="000A12F6">
              <w:rPr>
                <w:rFonts w:ascii="Book Antiqua" w:eastAsia="Times New Roman" w:hAnsi="Book Antiqua" w:cs="Arial"/>
                <w:b/>
                <w:color w:val="333333"/>
                <w:spacing w:val="-2"/>
                <w:sz w:val="19"/>
                <w:szCs w:val="19"/>
                <w:highlight w:val="magenta"/>
                <w:lang w:eastAsia="pt-BR"/>
              </w:rPr>
              <w:t>Art. 11</w:t>
            </w:r>
            <w:r w:rsidRPr="000A12F6">
              <w:rPr>
                <w:rFonts w:ascii="Book Antiqua" w:eastAsia="Times New Roman" w:hAnsi="Book Antiqua" w:cs="Arial"/>
                <w:color w:val="333333"/>
                <w:spacing w:val="-2"/>
                <w:sz w:val="19"/>
                <w:szCs w:val="19"/>
                <w:lang w:eastAsia="pt-BR"/>
              </w:rPr>
              <w:t xml:space="preserve">. Em áreas de inclinação entre 25° e 45°, serão permitidos o manejo florestal sustentável e o exercício de atividades agrossilvipastoris, bem como a manutenção da infraestrutura física </w:t>
            </w:r>
            <w:r w:rsidRPr="000A12F6">
              <w:rPr>
                <w:rFonts w:ascii="Book Antiqua" w:eastAsia="Times New Roman" w:hAnsi="Book Antiqua" w:cs="Arial"/>
                <w:color w:val="333333"/>
                <w:spacing w:val="-2"/>
                <w:sz w:val="19"/>
                <w:szCs w:val="19"/>
                <w:lang w:eastAsia="pt-BR"/>
              </w:rPr>
              <w:lastRenderedPageBreak/>
              <w:t xml:space="preserve">associada ao desenvolvimento das atividades, observadas boas práticas agronômicas, sendo vedada a conversão de novas áreas, </w:t>
            </w:r>
            <w:r w:rsidRPr="000A12F6">
              <w:rPr>
                <w:rFonts w:ascii="Book Antiqua" w:eastAsia="Times New Roman" w:hAnsi="Book Antiqua" w:cs="Arial"/>
                <w:b/>
                <w:color w:val="333333"/>
                <w:spacing w:val="-2"/>
                <w:sz w:val="19"/>
                <w:szCs w:val="19"/>
                <w:highlight w:val="yellow"/>
                <w:shd w:val="clear" w:color="auto" w:fill="D9D9D9"/>
                <w:lang w:eastAsia="pt-BR"/>
              </w:rPr>
              <w:t>excetuadas as hipóteses de utilidade pública</w:t>
            </w:r>
            <w:r w:rsidRPr="000A12F6">
              <w:rPr>
                <w:rFonts w:ascii="Book Antiqua" w:eastAsia="Times New Roman" w:hAnsi="Book Antiqua" w:cs="Arial"/>
                <w:color w:val="333333"/>
                <w:spacing w:val="-2"/>
                <w:sz w:val="19"/>
                <w:szCs w:val="19"/>
                <w:lang w:eastAsia="pt-BR"/>
              </w:rPr>
              <w:t xml:space="preserve"> e interesse social.</w:t>
            </w:r>
          </w:p>
          <w:p w14:paraId="4BE7619D" w14:textId="77777777" w:rsidR="0040749F" w:rsidRPr="000A12F6" w:rsidRDefault="0040749F" w:rsidP="0040749F">
            <w:pPr>
              <w:ind w:left="2301"/>
              <w:jc w:val="both"/>
              <w:rPr>
                <w:rFonts w:ascii="Book Antiqua" w:eastAsia="Times New Roman" w:hAnsi="Book Antiqua" w:cs="Arial"/>
                <w:color w:val="333333"/>
                <w:sz w:val="19"/>
                <w:szCs w:val="19"/>
                <w:lang w:eastAsia="pt-BR"/>
              </w:rPr>
            </w:pPr>
            <w:r w:rsidRPr="000A12F6">
              <w:rPr>
                <w:rFonts w:ascii="Book Antiqua" w:eastAsia="Times New Roman" w:hAnsi="Book Antiqua" w:cs="Arial"/>
                <w:color w:val="333333"/>
                <w:sz w:val="19"/>
                <w:szCs w:val="19"/>
                <w:lang w:eastAsia="pt-BR"/>
              </w:rPr>
              <w:t> </w:t>
            </w:r>
          </w:p>
          <w:p w14:paraId="0698A3CC" w14:textId="0C63B059" w:rsidR="0040749F" w:rsidRPr="000A12F6" w:rsidRDefault="0040749F" w:rsidP="0040749F">
            <w:pPr>
              <w:jc w:val="both"/>
              <w:rPr>
                <w:rFonts w:ascii="Book Antiqua" w:eastAsia="Times New Roman" w:hAnsi="Book Antiqua" w:cs="Arial"/>
                <w:color w:val="333333"/>
                <w:sz w:val="19"/>
                <w:szCs w:val="19"/>
                <w:lang w:eastAsia="pt-BR"/>
              </w:rPr>
            </w:pPr>
            <w:r w:rsidRPr="000A12F6">
              <w:rPr>
                <w:rFonts w:ascii="Book Antiqua" w:eastAsia="Times New Roman" w:hAnsi="Book Antiqua" w:cs="Arial"/>
                <w:color w:val="333333"/>
                <w:sz w:val="19"/>
                <w:szCs w:val="19"/>
                <w:lang w:eastAsia="pt-BR"/>
              </w:rPr>
              <w:t xml:space="preserve">O STF, concordando com os argumentos de um dos autores da ADI (PSOL), </w:t>
            </w:r>
            <w:r w:rsidRPr="000A12F6">
              <w:rPr>
                <w:rFonts w:ascii="Book Antiqua" w:eastAsia="Times New Roman" w:hAnsi="Book Antiqua" w:cs="Arial"/>
                <w:b/>
                <w:color w:val="333333"/>
                <w:sz w:val="19"/>
                <w:szCs w:val="19"/>
                <w:lang w:eastAsia="pt-BR"/>
              </w:rPr>
              <w:t xml:space="preserve">entendeu que </w:t>
            </w:r>
            <w:r w:rsidRPr="000A12F6">
              <w:rPr>
                <w:rFonts w:ascii="Book Antiqua" w:eastAsia="Times New Roman" w:hAnsi="Book Antiqua" w:cs="Arial"/>
                <w:b/>
                <w:color w:val="333333"/>
                <w:sz w:val="19"/>
                <w:szCs w:val="19"/>
                <w:highlight w:val="green"/>
                <w:lang w:eastAsia="pt-BR"/>
              </w:rPr>
              <w:t>não se pode aceitar que um Estado</w:t>
            </w:r>
            <w:r w:rsidRPr="000A12F6">
              <w:rPr>
                <w:rFonts w:ascii="Book Antiqua" w:eastAsia="Times New Roman" w:hAnsi="Book Antiqua" w:cs="Arial"/>
                <w:color w:val="333333"/>
                <w:sz w:val="19"/>
                <w:szCs w:val="19"/>
                <w:lang w:eastAsia="pt-BR"/>
              </w:rPr>
              <w:t>, “</w:t>
            </w:r>
            <w:r w:rsidRPr="000A12F6">
              <w:rPr>
                <w:rFonts w:ascii="Book Antiqua" w:eastAsia="Times New Roman" w:hAnsi="Book Antiqua" w:cs="Arial"/>
                <w:b/>
                <w:color w:val="333333"/>
                <w:sz w:val="19"/>
                <w:szCs w:val="19"/>
                <w:highlight w:val="yellow"/>
                <w:lang w:eastAsia="pt-BR"/>
              </w:rPr>
              <w:t>ao qual é imposta constitucionalmente a defesa e preservação do meio ambient</w:t>
            </w:r>
            <w:r w:rsidRPr="000A12F6">
              <w:rPr>
                <w:rFonts w:ascii="Book Antiqua" w:eastAsia="Times New Roman" w:hAnsi="Book Antiqua" w:cs="Arial"/>
                <w:color w:val="333333"/>
                <w:sz w:val="19"/>
                <w:szCs w:val="19"/>
                <w:lang w:eastAsia="pt-BR"/>
              </w:rPr>
              <w:t xml:space="preserve">e, </w:t>
            </w:r>
            <w:r w:rsidRPr="000A12F6">
              <w:rPr>
                <w:rFonts w:ascii="Book Antiqua" w:eastAsia="Times New Roman" w:hAnsi="Book Antiqua" w:cs="Arial"/>
                <w:b/>
                <w:color w:val="333333"/>
                <w:sz w:val="19"/>
                <w:szCs w:val="19"/>
                <w:highlight w:val="green"/>
                <w:lang w:eastAsia="pt-BR"/>
              </w:rPr>
              <w:t>conceba a gestão de resíduos</w:t>
            </w:r>
            <w:r w:rsidRPr="000A12F6">
              <w:rPr>
                <w:rFonts w:ascii="Book Antiqua" w:eastAsia="Times New Roman" w:hAnsi="Book Antiqua" w:cs="Arial"/>
                <w:color w:val="333333"/>
                <w:sz w:val="19"/>
                <w:szCs w:val="19"/>
                <w:lang w:eastAsia="pt-BR"/>
              </w:rPr>
              <w:t xml:space="preserve"> (construção de aterros sanitários) e o </w:t>
            </w:r>
            <w:r w:rsidRPr="000A12F6">
              <w:rPr>
                <w:rFonts w:ascii="Book Antiqua" w:eastAsia="Times New Roman" w:hAnsi="Book Antiqua" w:cs="Arial"/>
                <w:b/>
                <w:color w:val="333333"/>
                <w:sz w:val="19"/>
                <w:szCs w:val="19"/>
                <w:highlight w:val="yellow"/>
                <w:lang w:eastAsia="pt-BR"/>
              </w:rPr>
              <w:t>lazer como hipóteses de intervenção e supressão de vegetação em áreas de preservação permanente e em áreas de uso restrito</w:t>
            </w:r>
            <w:r w:rsidRPr="000A12F6">
              <w:rPr>
                <w:rFonts w:ascii="Book Antiqua" w:eastAsia="Times New Roman" w:hAnsi="Book Antiqua" w:cs="Arial"/>
                <w:color w:val="333333"/>
                <w:sz w:val="19"/>
                <w:szCs w:val="19"/>
                <w:lang w:eastAsia="pt-BR"/>
              </w:rPr>
              <w:t xml:space="preserve">”. Em outras palavras, </w:t>
            </w:r>
            <w:r w:rsidRPr="000A12F6">
              <w:rPr>
                <w:rFonts w:ascii="Book Antiqua" w:eastAsia="Times New Roman" w:hAnsi="Book Antiqua" w:cs="Arial"/>
                <w:b/>
                <w:color w:val="333333"/>
                <w:sz w:val="19"/>
                <w:szCs w:val="19"/>
                <w:highlight w:val="green"/>
                <w:lang w:eastAsia="pt-BR"/>
              </w:rPr>
              <w:t>não se mostra compatível</w:t>
            </w:r>
            <w:r w:rsidRPr="000A12F6">
              <w:rPr>
                <w:rFonts w:ascii="Book Antiqua" w:eastAsia="Times New Roman" w:hAnsi="Book Antiqua" w:cs="Arial"/>
                <w:color w:val="333333"/>
                <w:sz w:val="19"/>
                <w:szCs w:val="19"/>
                <w:lang w:eastAsia="pt-BR"/>
              </w:rPr>
              <w:t xml:space="preserve"> com o art. 225 da CF/88 </w:t>
            </w:r>
            <w:r w:rsidRPr="000A12F6">
              <w:rPr>
                <w:rFonts w:ascii="Book Antiqua" w:eastAsia="Times New Roman" w:hAnsi="Book Antiqua" w:cs="Arial"/>
                <w:b/>
                <w:color w:val="333333"/>
                <w:sz w:val="19"/>
                <w:szCs w:val="19"/>
                <w:highlight w:val="yellow"/>
                <w:lang w:eastAsia="pt-BR"/>
              </w:rPr>
              <w:t>autorizar-se a relativização da proteção da vegetação nativa protetora de nascentes</w:t>
            </w:r>
            <w:r w:rsidRPr="000A12F6">
              <w:rPr>
                <w:rFonts w:ascii="Book Antiqua" w:eastAsia="Times New Roman" w:hAnsi="Book Antiqua" w:cs="Arial"/>
                <w:color w:val="333333"/>
                <w:sz w:val="19"/>
                <w:szCs w:val="19"/>
                <w:lang w:eastAsia="pt-BR"/>
              </w:rPr>
              <w:t xml:space="preserve">, por exemplo, </w:t>
            </w:r>
            <w:r w:rsidRPr="000A12F6">
              <w:rPr>
                <w:rFonts w:ascii="Book Antiqua" w:eastAsia="Times New Roman" w:hAnsi="Book Antiqua" w:cs="Arial"/>
                <w:b/>
                <w:color w:val="333333"/>
                <w:sz w:val="19"/>
                <w:szCs w:val="19"/>
                <w:highlight w:val="yellow"/>
                <w:lang w:eastAsia="pt-BR"/>
              </w:rPr>
              <w:t>para “gestão de resíduos</w:t>
            </w:r>
            <w:r w:rsidRPr="000A12F6">
              <w:rPr>
                <w:rFonts w:ascii="Book Antiqua" w:eastAsia="Times New Roman" w:hAnsi="Book Antiqua" w:cs="Arial"/>
                <w:color w:val="333333"/>
                <w:sz w:val="19"/>
                <w:szCs w:val="19"/>
                <w:lang w:eastAsia="pt-BR"/>
              </w:rPr>
              <w:t xml:space="preserve">” ou </w:t>
            </w:r>
            <w:r w:rsidRPr="000A12F6">
              <w:rPr>
                <w:rFonts w:ascii="Book Antiqua" w:eastAsia="Times New Roman" w:hAnsi="Book Antiqua" w:cs="Arial"/>
                <w:b/>
                <w:color w:val="333333"/>
                <w:sz w:val="19"/>
                <w:szCs w:val="19"/>
                <w:highlight w:val="yellow"/>
                <w:lang w:eastAsia="pt-BR"/>
              </w:rPr>
              <w:t>para a realização de competições esportivas</w:t>
            </w:r>
            <w:r w:rsidRPr="000A12F6">
              <w:rPr>
                <w:rFonts w:ascii="Book Antiqua" w:eastAsia="Times New Roman" w:hAnsi="Book Antiqua" w:cs="Arial"/>
                <w:color w:val="333333"/>
                <w:sz w:val="19"/>
                <w:szCs w:val="19"/>
                <w:lang w:eastAsia="pt-BR"/>
              </w:rPr>
              <w:t>.</w:t>
            </w:r>
            <w:r w:rsidR="00C83E53">
              <w:rPr>
                <w:rFonts w:ascii="Book Antiqua" w:eastAsia="Times New Roman" w:hAnsi="Book Antiqua" w:cs="Arial"/>
                <w:color w:val="333333"/>
                <w:sz w:val="19"/>
                <w:szCs w:val="19"/>
                <w:lang w:eastAsia="pt-BR"/>
              </w:rPr>
              <w:t xml:space="preserve"> </w:t>
            </w:r>
            <w:r w:rsidR="00C83E53" w:rsidRPr="00C83E53">
              <w:rPr>
                <w:rFonts w:ascii="Book Antiqua" w:eastAsia="Times New Roman" w:hAnsi="Book Antiqua" w:cs="Times New Roman"/>
                <w:b/>
                <w:bCs/>
                <w:color w:val="FF0000"/>
                <w:sz w:val="19"/>
                <w:szCs w:val="19"/>
                <w:u w:val="single"/>
                <w:lang w:eastAsia="pt-BR"/>
              </w:rPr>
              <w:t>(TRF3-2018)</w:t>
            </w:r>
          </w:p>
        </w:tc>
      </w:tr>
    </w:tbl>
    <w:p w14:paraId="62118F1C" w14:textId="77777777" w:rsidR="0049653E" w:rsidRPr="000A12F6" w:rsidRDefault="0049653E" w:rsidP="0049653E">
      <w:pPr>
        <w:spacing w:after="0" w:line="240" w:lineRule="auto"/>
        <w:ind w:firstLine="573"/>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322B80" w:rsidRPr="000A12F6" w14:paraId="2214C8BA" w14:textId="77777777" w:rsidTr="00322B80">
        <w:tc>
          <w:tcPr>
            <w:tcW w:w="8494" w:type="dxa"/>
            <w:shd w:val="clear" w:color="auto" w:fill="CCFFFF"/>
          </w:tcPr>
          <w:p w14:paraId="56AC10FE" w14:textId="2E84AD30" w:rsidR="00322B80" w:rsidRPr="000A12F6" w:rsidRDefault="00322B80" w:rsidP="00685747">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hAnsi="Book Antiqua" w:cs="Times New Roman"/>
                <w:b/>
                <w:sz w:val="19"/>
                <w:szCs w:val="19"/>
              </w:rPr>
              <w:t>(</w:t>
            </w:r>
            <w:r w:rsidRPr="000A12F6">
              <w:rPr>
                <w:rFonts w:ascii="Book Antiqua" w:hAnsi="Book Antiqua" w:cs="Times New Roman"/>
                <w:b/>
                <w:sz w:val="19"/>
                <w:szCs w:val="19"/>
                <w:highlight w:val="yellow"/>
              </w:rPr>
              <w:t>DP</w:t>
            </w:r>
            <w:r w:rsidR="007C1AF6">
              <w:rPr>
                <w:rFonts w:ascii="Book Antiqua" w:hAnsi="Book Antiqua" w:cs="Times New Roman"/>
                <w:b/>
                <w:sz w:val="19"/>
                <w:szCs w:val="19"/>
                <w:highlight w:val="yellow"/>
              </w:rPr>
              <w:t>E</w:t>
            </w:r>
            <w:r w:rsidRPr="000A12F6">
              <w:rPr>
                <w:rFonts w:ascii="Book Antiqua" w:hAnsi="Book Antiqua" w:cs="Times New Roman"/>
                <w:b/>
                <w:sz w:val="19"/>
                <w:szCs w:val="19"/>
                <w:highlight w:val="yellow"/>
              </w:rPr>
              <w:t>PA</w:t>
            </w:r>
            <w:r w:rsidR="00685747" w:rsidRPr="000A12F6">
              <w:rPr>
                <w:rFonts w:ascii="Book Antiqua" w:hAnsi="Book Antiqua" w:cs="Times New Roman"/>
                <w:b/>
                <w:sz w:val="19"/>
                <w:szCs w:val="19"/>
                <w:highlight w:val="yellow"/>
              </w:rPr>
              <w:t>-</w:t>
            </w:r>
            <w:r w:rsidRPr="000A12F6">
              <w:rPr>
                <w:rFonts w:ascii="Book Antiqua" w:hAnsi="Book Antiqua" w:cs="Times New Roman"/>
                <w:b/>
                <w:sz w:val="19"/>
                <w:szCs w:val="19"/>
                <w:highlight w:val="yellow"/>
              </w:rPr>
              <w:t>2015</w:t>
            </w:r>
            <w:r w:rsidR="00685747" w:rsidRPr="000A12F6">
              <w:rPr>
                <w:rFonts w:ascii="Book Antiqua" w:hAnsi="Book Antiqua" w:cs="Times New Roman"/>
                <w:b/>
                <w:sz w:val="19"/>
                <w:szCs w:val="19"/>
                <w:highlight w:val="yellow"/>
              </w:rPr>
              <w:t>-</w:t>
            </w:r>
            <w:r w:rsidRPr="000A12F6">
              <w:rPr>
                <w:rFonts w:ascii="Book Antiqua" w:hAnsi="Book Antiqua" w:cs="Times New Roman"/>
                <w:b/>
                <w:sz w:val="19"/>
                <w:szCs w:val="19"/>
                <w:highlight w:val="yellow"/>
              </w:rPr>
              <w:t>FMP</w:t>
            </w:r>
            <w:r w:rsidRPr="000A12F6">
              <w:rPr>
                <w:rFonts w:ascii="Book Antiqua" w:hAnsi="Book Antiqua" w:cs="Times New Roman"/>
                <w:b/>
                <w:sz w:val="19"/>
                <w:szCs w:val="19"/>
              </w:rPr>
              <w:t xml:space="preserve">): </w:t>
            </w:r>
            <w:r w:rsidRPr="000A12F6">
              <w:rPr>
                <w:rFonts w:ascii="Book Antiqua" w:hAnsi="Book Antiqua" w:cs="Times New Roman"/>
                <w:sz w:val="19"/>
                <w:szCs w:val="19"/>
              </w:rPr>
              <w:t xml:space="preserve">A mineração de ferro e bauxita é considerada como utilidade pública. </w:t>
            </w:r>
            <w:r w:rsidRPr="000A12F6">
              <w:rPr>
                <w:rFonts w:ascii="Book Antiqua" w:hAnsi="Book Antiqua" w:cs="Times New Roman"/>
                <w:b/>
                <w:sz w:val="19"/>
                <w:szCs w:val="19"/>
              </w:rPr>
              <w:t>BL: art. 3º, VIII, “b”, parte final, CFlo.</w:t>
            </w:r>
          </w:p>
        </w:tc>
      </w:tr>
    </w:tbl>
    <w:p w14:paraId="126542FE" w14:textId="6330E93D" w:rsidR="00C94C02" w:rsidRPr="000B058D"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1E7FB6">
        <w:rPr>
          <w:rFonts w:ascii="Book Antiqua" w:eastAsia="Times New Roman" w:hAnsi="Book Antiqua" w:cs="Times New Roman"/>
          <w:b/>
          <w:bCs/>
          <w:color w:val="000000"/>
          <w:sz w:val="19"/>
          <w:szCs w:val="19"/>
          <w:lang w:eastAsia="pt-BR"/>
        </w:rPr>
        <w:t xml:space="preserve">c) </w:t>
      </w:r>
      <w:r w:rsidRPr="009C6424">
        <w:rPr>
          <w:rFonts w:ascii="Book Antiqua" w:eastAsia="Times New Roman" w:hAnsi="Book Antiqua" w:cs="Times New Roman"/>
          <w:b/>
          <w:bCs/>
          <w:color w:val="000000"/>
          <w:sz w:val="19"/>
          <w:szCs w:val="19"/>
          <w:highlight w:val="yellow"/>
          <w:lang w:eastAsia="pt-BR"/>
        </w:rPr>
        <w:t>atividades</w:t>
      </w:r>
      <w:r w:rsidRPr="001E7FB6">
        <w:rPr>
          <w:rFonts w:ascii="Book Antiqua" w:eastAsia="Times New Roman" w:hAnsi="Book Antiqua" w:cs="Times New Roman"/>
          <w:b/>
          <w:bCs/>
          <w:color w:val="000000"/>
          <w:sz w:val="19"/>
          <w:szCs w:val="19"/>
          <w:lang w:eastAsia="pt-BR"/>
        </w:rPr>
        <w:t xml:space="preserve"> e </w:t>
      </w:r>
      <w:r w:rsidRPr="009C6424">
        <w:rPr>
          <w:rFonts w:ascii="Book Antiqua" w:eastAsia="Times New Roman" w:hAnsi="Book Antiqua" w:cs="Times New Roman"/>
          <w:b/>
          <w:bCs/>
          <w:color w:val="000000"/>
          <w:sz w:val="19"/>
          <w:szCs w:val="19"/>
          <w:highlight w:val="yellow"/>
          <w:lang w:eastAsia="pt-BR"/>
        </w:rPr>
        <w:t>obras de</w:t>
      </w:r>
      <w:r w:rsidRPr="001E7FB6">
        <w:rPr>
          <w:rFonts w:ascii="Book Antiqua" w:eastAsia="Times New Roman" w:hAnsi="Book Antiqua" w:cs="Times New Roman"/>
          <w:b/>
          <w:bCs/>
          <w:color w:val="000000"/>
          <w:sz w:val="19"/>
          <w:szCs w:val="19"/>
          <w:lang w:eastAsia="pt-BR"/>
        </w:rPr>
        <w:t xml:space="preserve"> </w:t>
      </w:r>
      <w:r w:rsidRPr="009C6424">
        <w:rPr>
          <w:rFonts w:ascii="Book Antiqua" w:eastAsia="Times New Roman" w:hAnsi="Book Antiqua" w:cs="Times New Roman"/>
          <w:b/>
          <w:bCs/>
          <w:color w:val="000000"/>
          <w:sz w:val="19"/>
          <w:szCs w:val="19"/>
          <w:highlight w:val="cyan"/>
          <w:lang w:eastAsia="pt-BR"/>
        </w:rPr>
        <w:t>defesa civil</w:t>
      </w:r>
      <w:r w:rsidRPr="00260A33">
        <w:rPr>
          <w:rFonts w:ascii="Book Antiqua" w:eastAsia="Times New Roman" w:hAnsi="Book Antiqua" w:cs="Times New Roman"/>
          <w:color w:val="000000"/>
          <w:sz w:val="18"/>
          <w:szCs w:val="18"/>
          <w:lang w:eastAsia="pt-BR"/>
        </w:rPr>
        <w:t>;</w:t>
      </w:r>
      <w:r w:rsidR="009C6424" w:rsidRPr="00260A33">
        <w:rPr>
          <w:rFonts w:ascii="Book Antiqua" w:eastAsia="Times New Roman" w:hAnsi="Book Antiqua" w:cs="Times New Roman"/>
          <w:color w:val="000000"/>
          <w:sz w:val="18"/>
          <w:szCs w:val="18"/>
          <w:lang w:eastAsia="pt-BR"/>
        </w:rPr>
        <w:t xml:space="preserve"> </w:t>
      </w:r>
      <w:r w:rsidR="009C6424" w:rsidRPr="00260A33">
        <w:rPr>
          <w:rFonts w:ascii="Book Antiqua" w:eastAsia="Times New Roman" w:hAnsi="Book Antiqua" w:cs="Times New Roman"/>
          <w:b/>
          <w:bCs/>
          <w:color w:val="FF0000"/>
          <w:sz w:val="16"/>
          <w:szCs w:val="16"/>
          <w:u w:val="single"/>
          <w:lang w:eastAsia="pt-BR"/>
        </w:rPr>
        <w:t>(Cartórios/TJDFT-2014)</w:t>
      </w:r>
      <w:r w:rsidR="001E7FB6" w:rsidRPr="00260A33">
        <w:rPr>
          <w:rFonts w:ascii="Book Antiqua" w:eastAsia="Times New Roman" w:hAnsi="Book Antiqua" w:cs="Times New Roman"/>
          <w:color w:val="000000"/>
          <w:sz w:val="18"/>
          <w:szCs w:val="18"/>
          <w:lang w:eastAsia="pt-BR"/>
        </w:rPr>
        <w:t xml:space="preserve"> </w:t>
      </w:r>
      <w:r w:rsidR="001E7FB6" w:rsidRPr="00260A33">
        <w:rPr>
          <w:rFonts w:ascii="Book Antiqua" w:eastAsia="Times New Roman" w:hAnsi="Book Antiqua" w:cs="Times New Roman"/>
          <w:b/>
          <w:bCs/>
          <w:color w:val="FF0000"/>
          <w:sz w:val="16"/>
          <w:szCs w:val="16"/>
          <w:u w:val="single"/>
          <w:lang w:eastAsia="pt-BR"/>
        </w:rPr>
        <w:t>(DPU-2017)</w:t>
      </w:r>
      <w:r w:rsidR="000B058D">
        <w:rPr>
          <w:rFonts w:ascii="Book Antiqua" w:eastAsia="Times New Roman" w:hAnsi="Book Antiqua" w:cs="Times New Roman"/>
          <w:b/>
          <w:bCs/>
          <w:color w:val="FF0000"/>
          <w:sz w:val="16"/>
          <w:szCs w:val="16"/>
          <w:lang w:eastAsia="pt-BR"/>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p w14:paraId="51C7BF52" w14:textId="60B5B18A"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B058D">
        <w:rPr>
          <w:rFonts w:ascii="Book Antiqua" w:eastAsia="Times New Roman" w:hAnsi="Book Antiqua" w:cs="Times New Roman"/>
          <w:b/>
          <w:bCs/>
          <w:color w:val="000000"/>
          <w:sz w:val="19"/>
          <w:szCs w:val="19"/>
          <w:lang w:eastAsia="pt-BR"/>
        </w:rPr>
        <w:t>d) atividades que comprovadamente proporcionem melhorias na proteção das funções ambientais referidas no inciso II deste artigo;</w:t>
      </w:r>
      <w:r w:rsidR="000B058D">
        <w:rPr>
          <w:rFonts w:ascii="Book Antiqua" w:eastAsia="Times New Roman" w:hAnsi="Book Antiqua" w:cs="Times New Roman"/>
          <w:color w:val="000000"/>
          <w:sz w:val="19"/>
          <w:szCs w:val="19"/>
          <w:lang w:eastAsia="pt-BR"/>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p w14:paraId="77039DB4" w14:textId="02CC19E9" w:rsidR="00C94C02" w:rsidRPr="000B058D"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A12F6">
        <w:rPr>
          <w:rFonts w:ascii="Book Antiqua" w:eastAsia="Times New Roman" w:hAnsi="Book Antiqua" w:cs="Times New Roman"/>
          <w:color w:val="000000"/>
          <w:sz w:val="19"/>
          <w:szCs w:val="19"/>
          <w:lang w:eastAsia="pt-BR"/>
        </w:rPr>
        <w:t>e</w:t>
      </w:r>
      <w:r w:rsidRPr="001E7FB6">
        <w:rPr>
          <w:rFonts w:ascii="Book Antiqua" w:eastAsia="Times New Roman" w:hAnsi="Book Antiqua" w:cs="Times New Roman"/>
          <w:b/>
          <w:bCs/>
          <w:color w:val="000000"/>
          <w:sz w:val="19"/>
          <w:szCs w:val="19"/>
          <w:lang w:eastAsia="pt-BR"/>
        </w:rPr>
        <w:t>) outras atividades similares devidamente caracterizadas e motivadas em procedimento administrativo próprio, quando inexistir alternativa técnica e locacional ao empreendimento proposto, definidas em ato do Chefe do Poder Executivo federal</w:t>
      </w:r>
      <w:r w:rsidRPr="00260A33">
        <w:rPr>
          <w:rFonts w:ascii="Book Antiqua" w:eastAsia="Times New Roman" w:hAnsi="Book Antiqua" w:cs="Times New Roman"/>
          <w:color w:val="000000"/>
          <w:sz w:val="18"/>
          <w:szCs w:val="18"/>
          <w:lang w:eastAsia="pt-BR"/>
        </w:rPr>
        <w:t>;</w:t>
      </w:r>
      <w:r w:rsidR="007B7C77" w:rsidRPr="00260A33">
        <w:rPr>
          <w:rFonts w:ascii="Book Antiqua" w:eastAsia="Times New Roman" w:hAnsi="Book Antiqua" w:cs="Times New Roman"/>
          <w:color w:val="000000"/>
          <w:sz w:val="18"/>
          <w:szCs w:val="18"/>
          <w:lang w:eastAsia="pt-BR"/>
        </w:rPr>
        <w:t xml:space="preserve"> </w:t>
      </w:r>
      <w:r w:rsidR="007B7C77" w:rsidRPr="00260A33">
        <w:rPr>
          <w:rFonts w:ascii="Book Antiqua" w:eastAsia="Times New Roman" w:hAnsi="Book Antiqua" w:cs="Times New Roman"/>
          <w:b/>
          <w:bCs/>
          <w:color w:val="FF0000"/>
          <w:sz w:val="16"/>
          <w:szCs w:val="16"/>
          <w:u w:val="single"/>
          <w:lang w:eastAsia="pt-BR"/>
        </w:rPr>
        <w:t>(TRF2-2018)</w:t>
      </w:r>
      <w:r w:rsidR="000B058D">
        <w:rPr>
          <w:rFonts w:ascii="Book Antiqua" w:eastAsia="Times New Roman" w:hAnsi="Book Antiqua" w:cs="Times New Roman"/>
          <w:b/>
          <w:bCs/>
          <w:color w:val="FF0000"/>
          <w:sz w:val="16"/>
          <w:szCs w:val="16"/>
          <w:lang w:eastAsia="pt-BR"/>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D0B66" w:rsidRPr="000A12F6" w14:paraId="53C141B8" w14:textId="77777777" w:rsidTr="00382005">
        <w:tc>
          <w:tcPr>
            <w:tcW w:w="8494" w:type="dxa"/>
            <w:shd w:val="clear" w:color="auto" w:fill="CCFFFF"/>
          </w:tcPr>
          <w:p w14:paraId="60C5F853" w14:textId="18F73076" w:rsidR="008D0B66" w:rsidRPr="000A12F6" w:rsidRDefault="00522374" w:rsidP="00382005">
            <w:pPr>
              <w:jc w:val="both"/>
              <w:rPr>
                <w:rFonts w:ascii="Book Antiqua" w:hAnsi="Book Antiqua" w:cs="Times New Roman"/>
                <w:b/>
                <w:bCs/>
                <w:color w:val="000000"/>
                <w:sz w:val="19"/>
                <w:szCs w:val="19"/>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STF</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DOD</w:t>
            </w:r>
            <w:r w:rsidR="000B058D">
              <w:rPr>
                <w:rFonts w:ascii="Book Antiqua" w:eastAsia="Times New Roman" w:hAnsi="Book Antiqua" w:cs="Times New Roman"/>
                <w:b/>
                <w:i/>
                <w:color w:val="FF0000"/>
                <w:sz w:val="19"/>
                <w:szCs w:val="19"/>
                <w:lang w:eastAsia="pt-BR"/>
              </w:rPr>
              <w:t>: #</w:t>
            </w:r>
            <w:r w:rsidR="000B058D" w:rsidRPr="000B058D">
              <w:rPr>
                <w:rFonts w:ascii="Book Antiqua" w:eastAsia="Times New Roman" w:hAnsi="Book Antiqua" w:cs="Times New Roman"/>
                <w:b/>
                <w:i/>
                <w:color w:val="FF0000"/>
                <w:sz w:val="19"/>
                <w:szCs w:val="19"/>
                <w:highlight w:val="green"/>
                <w:lang w:eastAsia="pt-BR"/>
              </w:rPr>
              <w:t>PGESP-2024</w:t>
            </w:r>
            <w:r w:rsidR="000B058D">
              <w:rPr>
                <w:rFonts w:ascii="Book Antiqua" w:eastAsia="Times New Roman" w:hAnsi="Book Antiqua" w:cs="Times New Roman"/>
                <w:b/>
                <w:i/>
                <w:color w:val="FF0000"/>
                <w:sz w:val="19"/>
                <w:szCs w:val="19"/>
                <w:lang w:eastAsia="pt-BR"/>
              </w:rPr>
              <w:t>: #</w:t>
            </w:r>
            <w:r w:rsidR="000B058D" w:rsidRPr="000B058D">
              <w:rPr>
                <w:rFonts w:ascii="Book Antiqua" w:eastAsia="Times New Roman" w:hAnsi="Book Antiqua" w:cs="Times New Roman"/>
                <w:b/>
                <w:i/>
                <w:color w:val="FF0000"/>
                <w:sz w:val="19"/>
                <w:szCs w:val="19"/>
                <w:highlight w:val="green"/>
                <w:lang w:eastAsia="pt-BR"/>
              </w:rPr>
              <w:t>VUNESP</w:t>
            </w:r>
            <w:r w:rsidRPr="000A12F6">
              <w:rPr>
                <w:rFonts w:ascii="Book Antiqua" w:eastAsia="Times New Roman" w:hAnsi="Book Antiqua" w:cs="Times New Roman"/>
                <w:sz w:val="19"/>
                <w:szCs w:val="19"/>
                <w:lang w:eastAsia="pt-BR"/>
              </w:rPr>
              <w:t>:</w:t>
            </w:r>
            <w:r w:rsidR="008D0B66" w:rsidRPr="000A12F6">
              <w:rPr>
                <w:rFonts w:ascii="Book Antiqua" w:hAnsi="Book Antiqua" w:cs="Times New Roman"/>
                <w:sz w:val="19"/>
                <w:szCs w:val="19"/>
              </w:rPr>
              <w:t xml:space="preserve"> </w:t>
            </w:r>
            <w:r w:rsidR="008D0B66" w:rsidRPr="000A12F6">
              <w:rPr>
                <w:rFonts w:ascii="Book Antiqua" w:hAnsi="Book Antiqua" w:cs="Times New Roman"/>
                <w:b/>
                <w:sz w:val="19"/>
                <w:szCs w:val="19"/>
                <w:shd w:val="clear" w:color="auto" w:fill="F7CAAC" w:themeFill="accent2" w:themeFillTint="66"/>
              </w:rPr>
              <w:t>Deve-se dar interpretação conforme a Constituição</w:t>
            </w:r>
            <w:r w:rsidR="008D0B66" w:rsidRPr="000A12F6">
              <w:rPr>
                <w:rFonts w:ascii="Book Antiqua" w:hAnsi="Book Antiqua" w:cs="Times New Roman"/>
                <w:sz w:val="19"/>
                <w:szCs w:val="19"/>
              </w:rPr>
              <w:t xml:space="preserve"> </w:t>
            </w:r>
            <w:r w:rsidR="008D0B66" w:rsidRPr="000B058D">
              <w:rPr>
                <w:rFonts w:ascii="Book Antiqua" w:hAnsi="Book Antiqua" w:cs="Times New Roman"/>
                <w:b/>
                <w:bCs/>
                <w:sz w:val="19"/>
                <w:szCs w:val="19"/>
              </w:rPr>
              <w:t xml:space="preserve">ao art. 3º, VIII e IX, da Lei, de modo a </w:t>
            </w:r>
            <w:r w:rsidR="008D0B66" w:rsidRPr="000B058D">
              <w:rPr>
                <w:rFonts w:ascii="Book Antiqua" w:hAnsi="Book Antiqua" w:cs="Times New Roman"/>
                <w:b/>
                <w:bCs/>
                <w:sz w:val="19"/>
                <w:szCs w:val="19"/>
                <w:highlight w:val="yellow"/>
              </w:rPr>
              <w:t>se condicionar a intervenção excepcional em APP, por interesse social ou utilidade pública, à inexistência de alternativa técnica e/ou locacional à atividade proposta</w:t>
            </w:r>
            <w:r w:rsidR="008D0B66" w:rsidRPr="000A12F6">
              <w:rPr>
                <w:rFonts w:ascii="Book Antiqua" w:hAnsi="Book Antiqua" w:cs="Times New Roman"/>
                <w:sz w:val="19"/>
                <w:szCs w:val="19"/>
              </w:rPr>
              <w:t xml:space="preserve">. </w:t>
            </w:r>
            <w:r w:rsidR="008D0B66" w:rsidRPr="000A12F6">
              <w:rPr>
                <w:rFonts w:ascii="Book Antiqua" w:hAnsi="Book Antiqua" w:cs="Times New Roman"/>
                <w:bCs/>
                <w:color w:val="000000"/>
                <w:sz w:val="19"/>
                <w:szCs w:val="19"/>
              </w:rPr>
              <w:t xml:space="preserve">STF. Plenário. ADC 42/DF, ADI 4901/DF, ADI 4902/DF, ADI 4903/DF e ADI 4937/DF, Rel. Min. Luiz Fux, j. 28/2/18 </w:t>
            </w:r>
            <w:r w:rsidR="008D0B66" w:rsidRPr="000A12F6">
              <w:rPr>
                <w:rFonts w:ascii="Book Antiqua" w:hAnsi="Book Antiqua" w:cs="Times New Roman"/>
                <w:b/>
                <w:bCs/>
                <w:color w:val="000000"/>
                <w:sz w:val="19"/>
                <w:szCs w:val="19"/>
              </w:rPr>
              <w:t>(Info 892).</w:t>
            </w:r>
          </w:p>
          <w:tbl>
            <w:tblPr>
              <w:tblStyle w:val="Tabelacomgrade"/>
              <w:tblW w:w="0" w:type="auto"/>
              <w:tblLook w:val="04A0" w:firstRow="1" w:lastRow="0" w:firstColumn="1" w:lastColumn="0" w:noHBand="0" w:noVBand="1"/>
            </w:tblPr>
            <w:tblGrid>
              <w:gridCol w:w="8268"/>
            </w:tblGrid>
            <w:tr w:rsidR="00F9246D" w14:paraId="4DE40BA4" w14:textId="77777777" w:rsidTr="00140201">
              <w:tc>
                <w:tcPr>
                  <w:tcW w:w="8268" w:type="dxa"/>
                  <w:shd w:val="clear" w:color="auto" w:fill="FFFFFF" w:themeFill="background1"/>
                </w:tcPr>
                <w:p w14:paraId="7453CCC8" w14:textId="3D24C736" w:rsidR="00F9246D" w:rsidRPr="00F9246D" w:rsidRDefault="00F9246D" w:rsidP="00F9246D">
                  <w:pPr>
                    <w:jc w:val="both"/>
                    <w:rPr>
                      <w:rFonts w:ascii="Book Antiqua" w:hAnsi="Book Antiqua" w:cs="Times New Roman"/>
                      <w:bCs/>
                      <w:color w:val="000000"/>
                      <w:sz w:val="18"/>
                      <w:szCs w:val="18"/>
                    </w:rPr>
                  </w:pPr>
                  <w:r w:rsidRPr="00F9246D">
                    <w:rPr>
                      <w:rFonts w:ascii="Book Antiqua" w:hAnsi="Book Antiqua" w:cs="Times New Roman"/>
                      <w:b/>
                      <w:i/>
                      <w:iCs/>
                      <w:color w:val="FF0000"/>
                      <w:sz w:val="18"/>
                      <w:szCs w:val="18"/>
                    </w:rPr>
                    <w:t>#</w:t>
                  </w:r>
                  <w:r w:rsidRPr="00F9246D">
                    <w:rPr>
                      <w:rFonts w:ascii="Book Antiqua" w:hAnsi="Book Antiqua" w:cs="Times New Roman"/>
                      <w:b/>
                      <w:i/>
                      <w:iCs/>
                      <w:color w:val="FF0000"/>
                      <w:sz w:val="18"/>
                      <w:szCs w:val="18"/>
                      <w:highlight w:val="green"/>
                    </w:rPr>
                    <w:t>Comentários sobre o julgado acima</w:t>
                  </w:r>
                  <w:r w:rsidRPr="00F9246D">
                    <w:rPr>
                      <w:rFonts w:ascii="Book Antiqua" w:hAnsi="Book Antiqua" w:cs="Times New Roman"/>
                      <w:b/>
                      <w:i/>
                      <w:iCs/>
                      <w:color w:val="FF0000"/>
                      <w:sz w:val="18"/>
                      <w:szCs w:val="18"/>
                    </w:rPr>
                    <w:t>: #</w:t>
                  </w:r>
                  <w:r w:rsidRPr="00F9246D">
                    <w:rPr>
                      <w:rFonts w:ascii="Book Antiqua" w:hAnsi="Book Antiqua" w:cs="Times New Roman"/>
                      <w:b/>
                      <w:i/>
                      <w:iCs/>
                      <w:color w:val="FF0000"/>
                      <w:sz w:val="18"/>
                      <w:szCs w:val="18"/>
                      <w:highlight w:val="green"/>
                    </w:rPr>
                    <w:t>DOD</w:t>
                  </w:r>
                  <w:r w:rsidRPr="00F9246D">
                    <w:rPr>
                      <w:rFonts w:ascii="Book Antiqua" w:hAnsi="Book Antiqua" w:cs="Times New Roman"/>
                      <w:bCs/>
                      <w:color w:val="000000"/>
                      <w:sz w:val="18"/>
                      <w:szCs w:val="18"/>
                    </w:rPr>
                    <w:t xml:space="preserve">: </w:t>
                  </w:r>
                  <w:r w:rsidRPr="00F9246D">
                    <w:rPr>
                      <w:rFonts w:ascii="Book Antiqua" w:eastAsia="Times New Roman" w:hAnsi="Book Antiqua" w:cs="Arial"/>
                      <w:color w:val="333333"/>
                      <w:sz w:val="18"/>
                      <w:szCs w:val="18"/>
                      <w:lang w:eastAsia="pt-BR"/>
                    </w:rPr>
                    <w:t xml:space="preserve">Assim, </w:t>
                  </w:r>
                  <w:r w:rsidRPr="00F9246D">
                    <w:rPr>
                      <w:rFonts w:ascii="Book Antiqua" w:eastAsia="Times New Roman" w:hAnsi="Book Antiqua" w:cs="Arial"/>
                      <w:b/>
                      <w:color w:val="333333"/>
                      <w:sz w:val="18"/>
                      <w:szCs w:val="18"/>
                      <w:highlight w:val="yellow"/>
                      <w:lang w:eastAsia="pt-BR"/>
                    </w:rPr>
                    <w:t>em casos de utilidade pública ou interesse social</w:t>
                  </w:r>
                  <w:r w:rsidRPr="00F9246D">
                    <w:rPr>
                      <w:rFonts w:ascii="Book Antiqua" w:eastAsia="Times New Roman" w:hAnsi="Book Antiqua" w:cs="Arial"/>
                      <w:color w:val="333333"/>
                      <w:sz w:val="18"/>
                      <w:szCs w:val="18"/>
                      <w:lang w:eastAsia="pt-BR"/>
                    </w:rPr>
                    <w:t xml:space="preserve">, </w:t>
                  </w:r>
                  <w:r w:rsidRPr="00F9246D">
                    <w:rPr>
                      <w:rFonts w:ascii="Book Antiqua" w:eastAsia="Times New Roman" w:hAnsi="Book Antiqua" w:cs="Arial"/>
                      <w:b/>
                      <w:color w:val="333333"/>
                      <w:sz w:val="18"/>
                      <w:szCs w:val="18"/>
                      <w:highlight w:val="cyan"/>
                      <w:lang w:eastAsia="pt-BR"/>
                    </w:rPr>
                    <w:t>seria possível a “mitigação” da proteção ambiental</w:t>
                  </w:r>
                  <w:r w:rsidRPr="00F9246D">
                    <w:rPr>
                      <w:rFonts w:ascii="Book Antiqua" w:eastAsia="Times New Roman" w:hAnsi="Book Antiqua" w:cs="Arial"/>
                      <w:color w:val="333333"/>
                      <w:sz w:val="18"/>
                      <w:szCs w:val="18"/>
                      <w:lang w:eastAsia="pt-BR"/>
                    </w:rPr>
                    <w:t xml:space="preserve">, como no exemplo do art. 8º: </w:t>
                  </w:r>
                  <w:r w:rsidRPr="00F9246D">
                    <w:rPr>
                      <w:rFonts w:ascii="Book Antiqua" w:eastAsia="Times New Roman" w:hAnsi="Book Antiqua" w:cs="Arial"/>
                      <w:i/>
                      <w:iCs/>
                      <w:color w:val="333333"/>
                      <w:sz w:val="18"/>
                      <w:szCs w:val="18"/>
                      <w:lang w:eastAsia="pt-BR"/>
                    </w:rPr>
                    <w:t>“</w:t>
                  </w:r>
                  <w:r w:rsidRPr="00F9246D">
                    <w:rPr>
                      <w:rFonts w:ascii="Book Antiqua" w:eastAsia="Times New Roman" w:hAnsi="Book Antiqua" w:cs="Arial"/>
                      <w:b/>
                      <w:i/>
                      <w:iCs/>
                      <w:color w:val="333333"/>
                      <w:sz w:val="18"/>
                      <w:szCs w:val="18"/>
                      <w:highlight w:val="magenta"/>
                      <w:lang w:eastAsia="pt-BR"/>
                    </w:rPr>
                    <w:t>Art. 8º</w:t>
                  </w:r>
                  <w:r w:rsidRPr="00F9246D">
                    <w:rPr>
                      <w:rFonts w:ascii="Book Antiqua" w:eastAsia="Times New Roman" w:hAnsi="Book Antiqua" w:cs="Arial"/>
                      <w:i/>
                      <w:iCs/>
                      <w:color w:val="333333"/>
                      <w:sz w:val="18"/>
                      <w:szCs w:val="18"/>
                      <w:lang w:eastAsia="pt-BR"/>
                    </w:rPr>
                    <w:t xml:space="preserve"> A intervenção ou a supressão de vegetação nativa em Área de Preservação Permanente somente ocorrerá nas hipóteses de utilidade pública, de interesse social ou de baixo impacto ambiental previstas nesta Lei. § 1º A supressão de vegetação nativa protetora de nascentes, dunas e restingas </w:t>
                  </w:r>
                  <w:r w:rsidRPr="00F9246D">
                    <w:rPr>
                      <w:rFonts w:ascii="Book Antiqua" w:eastAsia="Times New Roman" w:hAnsi="Book Antiqua" w:cs="Arial"/>
                      <w:b/>
                      <w:i/>
                      <w:iCs/>
                      <w:color w:val="333333"/>
                      <w:sz w:val="18"/>
                      <w:szCs w:val="18"/>
                      <w:highlight w:val="yellow"/>
                      <w:shd w:val="clear" w:color="auto" w:fill="D9D9D9"/>
                      <w:lang w:eastAsia="pt-BR"/>
                    </w:rPr>
                    <w:t>somente poderá ser autorizada em caso de utilidade pública</w:t>
                  </w:r>
                  <w:r w:rsidRPr="00F9246D">
                    <w:rPr>
                      <w:rFonts w:ascii="Book Antiqua" w:eastAsia="Times New Roman" w:hAnsi="Book Antiqua" w:cs="Arial"/>
                      <w:i/>
                      <w:iCs/>
                      <w:color w:val="333333"/>
                      <w:sz w:val="18"/>
                      <w:szCs w:val="18"/>
                      <w:lang w:eastAsia="pt-BR"/>
                    </w:rPr>
                    <w:t>.”</w:t>
                  </w:r>
                  <w:r w:rsidRPr="00F9246D">
                    <w:rPr>
                      <w:rFonts w:ascii="Book Antiqua" w:eastAsia="Times New Roman" w:hAnsi="Book Antiqua" w:cs="Arial"/>
                      <w:color w:val="333333"/>
                      <w:sz w:val="18"/>
                      <w:szCs w:val="18"/>
                      <w:lang w:eastAsia="pt-BR"/>
                    </w:rPr>
                    <w:t xml:space="preserve"> A </w:t>
                  </w:r>
                  <w:r w:rsidRPr="00F9246D">
                    <w:rPr>
                      <w:rFonts w:ascii="Book Antiqua" w:eastAsia="Times New Roman" w:hAnsi="Book Antiqua" w:cs="Arial"/>
                      <w:b/>
                      <w:color w:val="333333"/>
                      <w:sz w:val="18"/>
                      <w:szCs w:val="18"/>
                      <w:highlight w:val="yellow"/>
                      <w:lang w:eastAsia="pt-BR"/>
                    </w:rPr>
                    <w:t>intervenção em áreas de preservação permanente deve ser excepcional</w:t>
                  </w:r>
                  <w:r w:rsidRPr="00F9246D">
                    <w:rPr>
                      <w:rFonts w:ascii="Book Antiqua" w:eastAsia="Times New Roman" w:hAnsi="Book Antiqua" w:cs="Arial"/>
                      <w:color w:val="333333"/>
                      <w:sz w:val="18"/>
                      <w:szCs w:val="18"/>
                      <w:lang w:eastAsia="pt-BR"/>
                    </w:rPr>
                    <w:t xml:space="preserve">, a fim de evitar o comprometimento das funções ecológicas de tais áreas. Diante disso, o STF afirmou que </w:t>
                  </w:r>
                  <w:r w:rsidRPr="00F9246D">
                    <w:rPr>
                      <w:rFonts w:ascii="Book Antiqua" w:eastAsia="Times New Roman" w:hAnsi="Book Antiqua" w:cs="Arial"/>
                      <w:b/>
                      <w:color w:val="333333"/>
                      <w:sz w:val="18"/>
                      <w:szCs w:val="18"/>
                      <w:highlight w:val="yellow"/>
                      <w:lang w:eastAsia="pt-BR"/>
                    </w:rPr>
                    <w:t>essa previsão do art. 3º, VIII e IX, é constitucional</w:t>
                  </w:r>
                  <w:r w:rsidRPr="00F9246D">
                    <w:rPr>
                      <w:rFonts w:ascii="Book Antiqua" w:eastAsia="Times New Roman" w:hAnsi="Book Antiqua" w:cs="Arial"/>
                      <w:color w:val="333333"/>
                      <w:sz w:val="18"/>
                      <w:szCs w:val="18"/>
                      <w:lang w:eastAsia="pt-BR"/>
                    </w:rPr>
                    <w:t xml:space="preserve">, mas que </w:t>
                  </w:r>
                  <w:r w:rsidRPr="00F9246D">
                    <w:rPr>
                      <w:rFonts w:ascii="Book Antiqua" w:eastAsia="Times New Roman" w:hAnsi="Book Antiqua" w:cs="Arial"/>
                      <w:color w:val="333333"/>
                      <w:sz w:val="18"/>
                      <w:szCs w:val="18"/>
                      <w:shd w:val="clear" w:color="auto" w:fill="F7CAAC" w:themeFill="accent2" w:themeFillTint="66"/>
                      <w:lang w:eastAsia="pt-BR"/>
                    </w:rPr>
                    <w:t xml:space="preserve">a </w:t>
                  </w:r>
                  <w:r w:rsidRPr="00F9246D">
                    <w:rPr>
                      <w:rFonts w:ascii="Book Antiqua" w:eastAsia="Times New Roman" w:hAnsi="Book Antiqua" w:cs="Arial"/>
                      <w:b/>
                      <w:color w:val="333333"/>
                      <w:sz w:val="18"/>
                      <w:szCs w:val="18"/>
                      <w:shd w:val="clear" w:color="auto" w:fill="F7CAAC" w:themeFill="accent2" w:themeFillTint="66"/>
                      <w:lang w:eastAsia="pt-BR"/>
                    </w:rPr>
                    <w:t>interpretação a ser dada</w:t>
                  </w:r>
                  <w:r w:rsidRPr="00F9246D">
                    <w:rPr>
                      <w:rFonts w:ascii="Book Antiqua" w:eastAsia="Times New Roman" w:hAnsi="Book Antiqua" w:cs="Arial"/>
                      <w:b/>
                      <w:color w:val="333333"/>
                      <w:sz w:val="18"/>
                      <w:szCs w:val="18"/>
                      <w:lang w:eastAsia="pt-BR"/>
                    </w:rPr>
                    <w:t xml:space="preserve"> </w:t>
                  </w:r>
                  <w:r w:rsidRPr="00F9246D">
                    <w:rPr>
                      <w:rFonts w:ascii="Book Antiqua" w:eastAsia="Times New Roman" w:hAnsi="Book Antiqua" w:cs="Arial"/>
                      <w:b/>
                      <w:color w:val="333333"/>
                      <w:sz w:val="18"/>
                      <w:szCs w:val="18"/>
                      <w:highlight w:val="cyan"/>
                      <w:lang w:eastAsia="pt-BR"/>
                    </w:rPr>
                    <w:t>é a de que somente pode haver intervenção em área de proteção permanente</w:t>
                  </w:r>
                  <w:r w:rsidRPr="00F9246D">
                    <w:rPr>
                      <w:rFonts w:ascii="Book Antiqua" w:eastAsia="Times New Roman" w:hAnsi="Book Antiqua" w:cs="Arial"/>
                      <w:b/>
                      <w:color w:val="333333"/>
                      <w:sz w:val="18"/>
                      <w:szCs w:val="18"/>
                      <w:lang w:eastAsia="pt-BR"/>
                    </w:rPr>
                    <w:t xml:space="preserve"> (APP) </w:t>
                  </w:r>
                  <w:r w:rsidRPr="00F9246D">
                    <w:rPr>
                      <w:rFonts w:ascii="Book Antiqua" w:eastAsia="Times New Roman" w:hAnsi="Book Antiqua" w:cs="Arial"/>
                      <w:b/>
                      <w:color w:val="333333"/>
                      <w:sz w:val="18"/>
                      <w:szCs w:val="18"/>
                      <w:highlight w:val="yellow"/>
                      <w:lang w:eastAsia="pt-BR"/>
                    </w:rPr>
                    <w:t>em casos excepcionais e desde que comprovada a inexistência de alternativa técnica e/ou locacional à atividade proposta</w:t>
                  </w:r>
                  <w:r w:rsidRPr="00F9246D">
                    <w:rPr>
                      <w:rFonts w:ascii="Book Antiqua" w:eastAsia="Times New Roman" w:hAnsi="Book Antiqua" w:cs="Arial"/>
                      <w:color w:val="333333"/>
                      <w:sz w:val="18"/>
                      <w:szCs w:val="18"/>
                      <w:lang w:eastAsia="pt-BR"/>
                    </w:rPr>
                    <w:t>.</w:t>
                  </w:r>
                </w:p>
              </w:tc>
            </w:tr>
          </w:tbl>
          <w:p w14:paraId="422D7F0B" w14:textId="666F981E" w:rsidR="00F9246D" w:rsidRDefault="00F9246D" w:rsidP="00382005">
            <w:pPr>
              <w:jc w:val="both"/>
              <w:rPr>
                <w:rFonts w:ascii="Book Antiqua" w:hAnsi="Book Antiqua" w:cs="Times New Roman"/>
                <w:b/>
                <w:bCs/>
                <w:color w:val="000000"/>
                <w:sz w:val="19"/>
                <w:szCs w:val="19"/>
              </w:rPr>
            </w:pPr>
          </w:p>
          <w:p w14:paraId="2CEE79BE" w14:textId="409F7D80" w:rsidR="008D0B66" w:rsidRPr="000A12F6" w:rsidRDefault="008D0B66" w:rsidP="00382005">
            <w:pPr>
              <w:jc w:val="both"/>
              <w:rPr>
                <w:rFonts w:ascii="Book Antiqua" w:eastAsia="Times New Roman" w:hAnsi="Book Antiqua" w:cs="Arial"/>
                <w:color w:val="333333"/>
                <w:sz w:val="19"/>
                <w:szCs w:val="19"/>
                <w:lang w:eastAsia="pt-BR"/>
              </w:rPr>
            </w:pPr>
          </w:p>
        </w:tc>
      </w:tr>
    </w:tbl>
    <w:p w14:paraId="38030590" w14:textId="77777777"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xml:space="preserve">IX </w:t>
      </w:r>
      <w:r w:rsidRPr="000A12F6">
        <w:rPr>
          <w:rFonts w:ascii="Book Antiqua" w:eastAsia="Times New Roman" w:hAnsi="Book Antiqua" w:cs="Times New Roman"/>
          <w:b/>
          <w:i/>
          <w:color w:val="000000"/>
          <w:sz w:val="19"/>
          <w:szCs w:val="19"/>
          <w:lang w:eastAsia="pt-BR"/>
        </w:rPr>
        <w:t xml:space="preserve">- </w:t>
      </w:r>
      <w:r w:rsidRPr="000A12F6">
        <w:rPr>
          <w:rFonts w:ascii="Book Antiqua" w:eastAsia="Times New Roman" w:hAnsi="Book Antiqua" w:cs="Times New Roman"/>
          <w:b/>
          <w:caps/>
          <w:color w:val="000000"/>
          <w:sz w:val="19"/>
          <w:szCs w:val="19"/>
          <w:shd w:val="clear" w:color="auto" w:fill="F7CAAC" w:themeFill="accent2" w:themeFillTint="66"/>
          <w:lang w:eastAsia="pt-BR"/>
        </w:rPr>
        <w:t>interesse social</w:t>
      </w:r>
      <w:r w:rsidRPr="00260A33">
        <w:rPr>
          <w:rFonts w:ascii="Book Antiqua" w:eastAsia="Times New Roman" w:hAnsi="Book Antiqua" w:cs="Times New Roman"/>
          <w:color w:val="000000"/>
          <w:sz w:val="18"/>
          <w:szCs w:val="18"/>
          <w:lang w:eastAsia="pt-BR"/>
        </w:rPr>
        <w:t>:</w:t>
      </w:r>
      <w:r w:rsidR="00A8029C" w:rsidRPr="00260A33">
        <w:rPr>
          <w:rFonts w:ascii="Book Antiqua" w:eastAsia="Times New Roman" w:hAnsi="Book Antiqua" w:cs="Times New Roman"/>
          <w:color w:val="000000"/>
          <w:sz w:val="18"/>
          <w:szCs w:val="18"/>
          <w:lang w:eastAsia="pt-BR"/>
        </w:rPr>
        <w:t xml:space="preserve"> </w:t>
      </w:r>
      <w:r w:rsidR="00A8029C" w:rsidRPr="00260A33">
        <w:rPr>
          <w:rFonts w:ascii="Book Antiqua" w:eastAsia="Times New Roman" w:hAnsi="Book Antiqua" w:cs="Times New Roman"/>
          <w:b/>
          <w:bCs/>
          <w:color w:val="FF0000"/>
          <w:sz w:val="16"/>
          <w:szCs w:val="16"/>
          <w:u w:val="single"/>
          <w:lang w:eastAsia="pt-BR"/>
        </w:rPr>
        <w:t>(TJRJ-2012)</w:t>
      </w:r>
    </w:p>
    <w:p w14:paraId="66F9375B" w14:textId="146DE6C5" w:rsidR="00C94C02" w:rsidRPr="000B058D"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A12F6">
        <w:rPr>
          <w:rFonts w:ascii="Book Antiqua" w:eastAsia="Times New Roman" w:hAnsi="Book Antiqua" w:cs="Times New Roman"/>
          <w:color w:val="000000"/>
          <w:sz w:val="19"/>
          <w:szCs w:val="19"/>
          <w:lang w:eastAsia="pt-BR"/>
        </w:rPr>
        <w:t xml:space="preserve">a) </w:t>
      </w:r>
      <w:r w:rsidRPr="003943A0">
        <w:rPr>
          <w:rFonts w:ascii="Book Antiqua" w:eastAsia="Times New Roman" w:hAnsi="Book Antiqua" w:cs="Times New Roman"/>
          <w:b/>
          <w:bCs/>
          <w:color w:val="000000"/>
          <w:sz w:val="19"/>
          <w:szCs w:val="19"/>
          <w:lang w:eastAsia="pt-BR"/>
        </w:rPr>
        <w:t xml:space="preserve">as atividades imprescindíveis à </w:t>
      </w:r>
      <w:r w:rsidRPr="009C6424">
        <w:rPr>
          <w:rFonts w:ascii="Book Antiqua" w:eastAsia="Times New Roman" w:hAnsi="Book Antiqua" w:cs="Times New Roman"/>
          <w:b/>
          <w:bCs/>
          <w:color w:val="000000"/>
          <w:sz w:val="19"/>
          <w:szCs w:val="19"/>
          <w:highlight w:val="cyan"/>
          <w:lang w:eastAsia="pt-BR"/>
        </w:rPr>
        <w:t>proteção da integridade da vegetação nativa</w:t>
      </w:r>
      <w:r w:rsidRPr="003943A0">
        <w:rPr>
          <w:rFonts w:ascii="Book Antiqua" w:eastAsia="Times New Roman" w:hAnsi="Book Antiqua" w:cs="Times New Roman"/>
          <w:b/>
          <w:bCs/>
          <w:color w:val="000000"/>
          <w:sz w:val="19"/>
          <w:szCs w:val="19"/>
          <w:lang w:eastAsia="pt-BR"/>
        </w:rPr>
        <w:t>, tais como prevenção, combate e controle do fogo, controle da erosão, erradicação de invasoras e proteção de plantios com espécies nativas</w:t>
      </w:r>
      <w:r w:rsidRPr="00260A33">
        <w:rPr>
          <w:rFonts w:ascii="Book Antiqua" w:eastAsia="Times New Roman" w:hAnsi="Book Antiqua" w:cs="Times New Roman"/>
          <w:color w:val="000000"/>
          <w:sz w:val="18"/>
          <w:szCs w:val="18"/>
          <w:lang w:eastAsia="pt-BR"/>
        </w:rPr>
        <w:t>;</w:t>
      </w:r>
      <w:r w:rsidR="00194D10" w:rsidRPr="00260A33">
        <w:rPr>
          <w:rFonts w:ascii="Book Antiqua" w:eastAsia="Times New Roman" w:hAnsi="Book Antiqua" w:cs="Times New Roman"/>
          <w:color w:val="000000"/>
          <w:sz w:val="18"/>
          <w:szCs w:val="18"/>
          <w:lang w:eastAsia="pt-BR"/>
        </w:rPr>
        <w:t xml:space="preserve"> </w:t>
      </w:r>
      <w:r w:rsidR="00194D10" w:rsidRPr="00260A33">
        <w:rPr>
          <w:rFonts w:ascii="Book Antiqua" w:eastAsia="Times New Roman" w:hAnsi="Book Antiqua" w:cs="Times New Roman"/>
          <w:b/>
          <w:bCs/>
          <w:color w:val="FF0000"/>
          <w:sz w:val="16"/>
          <w:szCs w:val="16"/>
          <w:u w:val="single"/>
          <w:lang w:eastAsia="pt-BR"/>
        </w:rPr>
        <w:t>(PGEAC-2012)</w:t>
      </w:r>
      <w:r w:rsidR="009C6424" w:rsidRPr="00260A33">
        <w:rPr>
          <w:rFonts w:ascii="Book Antiqua" w:eastAsia="Times New Roman" w:hAnsi="Book Antiqua" w:cs="Times New Roman"/>
          <w:b/>
          <w:bCs/>
          <w:color w:val="FF0000"/>
          <w:sz w:val="16"/>
          <w:szCs w:val="16"/>
          <w:lang w:eastAsia="pt-BR"/>
        </w:rPr>
        <w:t xml:space="preserve"> </w:t>
      </w:r>
      <w:r w:rsidR="009C6424" w:rsidRPr="00260A33">
        <w:rPr>
          <w:rFonts w:ascii="Book Antiqua" w:eastAsia="Times New Roman" w:hAnsi="Book Antiqua" w:cs="Times New Roman"/>
          <w:b/>
          <w:bCs/>
          <w:color w:val="FF0000"/>
          <w:sz w:val="16"/>
          <w:szCs w:val="16"/>
          <w:u w:val="single"/>
          <w:lang w:eastAsia="pt-BR"/>
        </w:rPr>
        <w:t>(Cartórios/TJDFT-2014)</w:t>
      </w:r>
      <w:r w:rsidR="003943A0" w:rsidRPr="00260A33">
        <w:rPr>
          <w:rFonts w:ascii="Book Antiqua" w:eastAsia="Times New Roman" w:hAnsi="Book Antiqua" w:cs="Times New Roman"/>
          <w:color w:val="000000"/>
          <w:sz w:val="18"/>
          <w:szCs w:val="18"/>
          <w:lang w:eastAsia="pt-BR"/>
        </w:rPr>
        <w:t xml:space="preserve"> </w:t>
      </w:r>
      <w:r w:rsidR="003943A0" w:rsidRPr="00260A33">
        <w:rPr>
          <w:rFonts w:ascii="Book Antiqua" w:hAnsi="Book Antiqua"/>
          <w:b/>
          <w:bCs/>
          <w:color w:val="FF0000"/>
          <w:sz w:val="16"/>
          <w:szCs w:val="16"/>
          <w:u w:val="single"/>
        </w:rPr>
        <w:t>(MPPR-2021)</w:t>
      </w:r>
      <w:r w:rsidR="000B058D">
        <w:rPr>
          <w:rFonts w:ascii="Book Antiqua" w:hAnsi="Book Antiqua"/>
          <w:b/>
          <w:bCs/>
          <w:color w:val="FF0000"/>
          <w:sz w:val="16"/>
          <w:szCs w:val="16"/>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9C6424" w14:paraId="0458FAAE" w14:textId="77777777" w:rsidTr="009C6424">
        <w:tc>
          <w:tcPr>
            <w:tcW w:w="8494" w:type="dxa"/>
            <w:shd w:val="clear" w:color="auto" w:fill="CCFFFF"/>
          </w:tcPr>
          <w:p w14:paraId="52CC5801" w14:textId="2792DAB2" w:rsidR="009C6424" w:rsidRPr="009C6424" w:rsidRDefault="009C6424" w:rsidP="009C6424">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9C6424">
              <w:rPr>
                <w:rFonts w:ascii="Book Antiqua" w:eastAsia="Times New Roman" w:hAnsi="Book Antiqua" w:cs="Times New Roman"/>
                <w:b/>
                <w:bCs/>
                <w:color w:val="000000"/>
                <w:sz w:val="19"/>
                <w:szCs w:val="19"/>
                <w:highlight w:val="yellow"/>
                <w:lang w:eastAsia="pt-BR"/>
              </w:rPr>
              <w:t>Cartórios/TJDFT-2014-CESPE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C6424">
              <w:rPr>
                <w:rFonts w:ascii="Book Antiqua" w:eastAsia="Times New Roman" w:hAnsi="Book Antiqua" w:cs="Times New Roman"/>
                <w:color w:val="000000"/>
                <w:sz w:val="19"/>
                <w:szCs w:val="19"/>
                <w:lang w:eastAsia="pt-BR"/>
              </w:rPr>
              <w:t>Consoante a Lei 12.651/12, consideram-se de interesse social as atividades imprescindíveis à</w:t>
            </w:r>
            <w:r>
              <w:rPr>
                <w:rFonts w:ascii="Book Antiqua" w:eastAsia="Times New Roman" w:hAnsi="Book Antiqua" w:cs="Times New Roman"/>
                <w:color w:val="000000"/>
                <w:sz w:val="19"/>
                <w:szCs w:val="19"/>
                <w:lang w:eastAsia="pt-BR"/>
              </w:rPr>
              <w:t xml:space="preserve"> </w:t>
            </w:r>
            <w:r w:rsidRPr="009C6424">
              <w:rPr>
                <w:rFonts w:ascii="Book Antiqua" w:eastAsia="Times New Roman" w:hAnsi="Book Antiqua" w:cs="Times New Roman"/>
                <w:color w:val="000000"/>
                <w:sz w:val="19"/>
                <w:szCs w:val="19"/>
                <w:lang w:eastAsia="pt-BR"/>
              </w:rPr>
              <w:t>proteção da integridade da vegetação nativa.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w:t>
            </w:r>
            <w:r w:rsidR="00D86042">
              <w:rPr>
                <w:rFonts w:ascii="Book Antiqua" w:eastAsia="Times New Roman" w:hAnsi="Book Antiqua" w:cs="Times New Roman"/>
                <w:b/>
                <w:bCs/>
                <w:color w:val="000000"/>
                <w:sz w:val="19"/>
                <w:szCs w:val="19"/>
                <w:lang w:eastAsia="pt-BR"/>
              </w:rPr>
              <w:t>3</w:t>
            </w:r>
            <w:r>
              <w:rPr>
                <w:rFonts w:ascii="Book Antiqua" w:eastAsia="Times New Roman" w:hAnsi="Book Antiqua" w:cs="Times New Roman"/>
                <w:b/>
                <w:bCs/>
                <w:color w:val="000000"/>
                <w:sz w:val="19"/>
                <w:szCs w:val="19"/>
                <w:lang w:eastAsia="pt-BR"/>
              </w:rPr>
              <w:t>º, IX, “a, CFlo.</w:t>
            </w:r>
          </w:p>
        </w:tc>
      </w:tr>
    </w:tbl>
    <w:p w14:paraId="01CD9A4B" w14:textId="711CE6BE" w:rsidR="00C94C02" w:rsidRPr="000B058D" w:rsidRDefault="00C94C02" w:rsidP="00C94C02">
      <w:pPr>
        <w:spacing w:before="100" w:beforeAutospacing="1" w:after="100" w:afterAutospacing="1" w:line="240" w:lineRule="auto"/>
        <w:ind w:firstLine="570"/>
        <w:jc w:val="both"/>
        <w:rPr>
          <w:rFonts w:ascii="Book Antiqua" w:eastAsia="Times New Roman" w:hAnsi="Book Antiqua" w:cs="Times New Roman"/>
          <w:b/>
          <w:bCs/>
          <w:sz w:val="19"/>
          <w:szCs w:val="19"/>
          <w:lang w:eastAsia="pt-BR"/>
        </w:rPr>
      </w:pPr>
      <w:r w:rsidRPr="000B058D">
        <w:rPr>
          <w:rFonts w:ascii="Book Antiqua" w:eastAsia="Times New Roman" w:hAnsi="Book Antiqua" w:cs="Times New Roman"/>
          <w:b/>
          <w:bCs/>
          <w:color w:val="000000"/>
          <w:sz w:val="19"/>
          <w:szCs w:val="19"/>
          <w:lang w:eastAsia="pt-BR"/>
        </w:rPr>
        <w:t>b) a exploração agroflorestal sustentável praticada na pequena propriedade ou posse rural familiar ou por povos e comunidades tradicionais, desde que não descaracterize a cobertura vegetal existente e não prejudique a função ambiental da área;</w:t>
      </w:r>
      <w:r w:rsidR="000B058D" w:rsidRPr="000B058D">
        <w:rPr>
          <w:rFonts w:ascii="Book Antiqua" w:eastAsia="Times New Roman" w:hAnsi="Book Antiqua" w:cs="Times New Roman"/>
          <w:b/>
          <w:bCs/>
          <w:color w:val="000000"/>
          <w:sz w:val="19"/>
          <w:szCs w:val="19"/>
          <w:lang w:eastAsia="pt-BR"/>
        </w:rPr>
        <w:t xml:space="preserve"> </w:t>
      </w:r>
      <w:r w:rsidR="000B058D" w:rsidRPr="000B058D">
        <w:rPr>
          <w:rFonts w:ascii="Book Antiqua" w:eastAsia="Times New Roman" w:hAnsi="Book Antiqua" w:cs="Times New Roman"/>
          <w:b/>
          <w:bCs/>
          <w:color w:val="FF0000"/>
          <w:sz w:val="16"/>
          <w:szCs w:val="16"/>
          <w:u w:val="single"/>
          <w:lang w:eastAsia="pt-BR"/>
        </w:rPr>
        <w:t>(PGESP-2024)</w:t>
      </w:r>
    </w:p>
    <w:p w14:paraId="47A4E8DE" w14:textId="77EF0712" w:rsidR="00C94C02" w:rsidRPr="000B058D"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0B058D">
        <w:rPr>
          <w:rFonts w:ascii="Book Antiqua" w:eastAsia="Times New Roman" w:hAnsi="Book Antiqua" w:cs="Times New Roman"/>
          <w:b/>
          <w:bCs/>
          <w:color w:val="000000"/>
          <w:sz w:val="19"/>
          <w:szCs w:val="19"/>
          <w:lang w:eastAsia="pt-BR"/>
        </w:rPr>
        <w:t>c) a implantação de infraestrutura pública destinada a esportes, lazer e atividades educacionais e culturais ao ar livre em áreas urbanas e rurais consolidadas, observadas as condições estabelecidas nesta Lei</w:t>
      </w:r>
      <w:r w:rsidRPr="000B058D">
        <w:rPr>
          <w:rFonts w:ascii="Book Antiqua" w:eastAsia="Times New Roman" w:hAnsi="Book Antiqua" w:cs="Times New Roman"/>
          <w:b/>
          <w:bCs/>
          <w:color w:val="000000"/>
          <w:sz w:val="16"/>
          <w:szCs w:val="16"/>
          <w:lang w:eastAsia="pt-BR"/>
        </w:rPr>
        <w:t>;</w:t>
      </w:r>
      <w:r w:rsidR="003943A0" w:rsidRPr="000B058D">
        <w:rPr>
          <w:rFonts w:ascii="Book Antiqua" w:eastAsia="Times New Roman" w:hAnsi="Book Antiqua" w:cs="Times New Roman"/>
          <w:b/>
          <w:bCs/>
          <w:color w:val="000000"/>
          <w:sz w:val="16"/>
          <w:szCs w:val="16"/>
          <w:lang w:eastAsia="pt-BR"/>
        </w:rPr>
        <w:t xml:space="preserve"> </w:t>
      </w:r>
      <w:r w:rsidR="003943A0" w:rsidRPr="000B058D">
        <w:rPr>
          <w:rFonts w:ascii="Book Antiqua" w:hAnsi="Book Antiqua"/>
          <w:b/>
          <w:bCs/>
          <w:color w:val="FF0000"/>
          <w:sz w:val="16"/>
          <w:szCs w:val="16"/>
          <w:u w:val="single"/>
        </w:rPr>
        <w:t>(MPPR-2021)</w:t>
      </w:r>
      <w:r w:rsidR="000B058D" w:rsidRPr="000B058D">
        <w:rPr>
          <w:rFonts w:ascii="Book Antiqua" w:hAnsi="Book Antiqua"/>
          <w:b/>
          <w:bCs/>
          <w:color w:val="FF0000"/>
          <w:sz w:val="16"/>
          <w:szCs w:val="16"/>
        </w:rPr>
        <w:t xml:space="preserve"> </w:t>
      </w:r>
      <w:r w:rsidR="000B058D" w:rsidRPr="000B058D">
        <w:rPr>
          <w:rFonts w:ascii="Book Antiqua" w:eastAsia="Times New Roman" w:hAnsi="Book Antiqua" w:cs="Times New Roman"/>
          <w:b/>
          <w:bCs/>
          <w:color w:val="FF0000"/>
          <w:sz w:val="16"/>
          <w:szCs w:val="16"/>
          <w:u w:val="single"/>
          <w:lang w:eastAsia="pt-BR"/>
        </w:rPr>
        <w:t>(PGESP-2024)</w:t>
      </w:r>
    </w:p>
    <w:p w14:paraId="1C865A47" w14:textId="7A30605F" w:rsidR="00C94C02" w:rsidRPr="000B058D"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63658D">
        <w:rPr>
          <w:rFonts w:ascii="Book Antiqua" w:eastAsia="Times New Roman" w:hAnsi="Book Antiqua" w:cs="Times New Roman"/>
          <w:b/>
          <w:bCs/>
          <w:color w:val="000000"/>
          <w:sz w:val="19"/>
          <w:szCs w:val="19"/>
          <w:lang w:eastAsia="pt-BR"/>
        </w:rPr>
        <w:lastRenderedPageBreak/>
        <w:t xml:space="preserve">d) a regularização fundiária de assentamentos humanos ocupados predominantemente por população de baixa renda em áreas urbanas consolidadas, observadas as condições estabelecidas na </w:t>
      </w:r>
      <w:hyperlink r:id="rId21" w:history="1">
        <w:r w:rsidRPr="0063658D">
          <w:rPr>
            <w:rFonts w:ascii="Book Antiqua" w:eastAsia="Times New Roman" w:hAnsi="Book Antiqua" w:cs="Times New Roman"/>
            <w:b/>
            <w:bCs/>
            <w:color w:val="0000FF"/>
            <w:sz w:val="19"/>
            <w:szCs w:val="19"/>
            <w:u w:val="single"/>
            <w:lang w:eastAsia="pt-BR"/>
          </w:rPr>
          <w:t>Lei n</w:t>
        </w:r>
        <w:r w:rsidRPr="0063658D">
          <w:rPr>
            <w:rFonts w:ascii="Book Antiqua" w:eastAsia="Times New Roman" w:hAnsi="Book Antiqua" w:cs="Times New Roman"/>
            <w:b/>
            <w:bCs/>
            <w:color w:val="0000FF"/>
            <w:sz w:val="19"/>
            <w:szCs w:val="19"/>
            <w:u w:val="single"/>
            <w:vertAlign w:val="superscript"/>
            <w:lang w:eastAsia="pt-BR"/>
          </w:rPr>
          <w:t>o</w:t>
        </w:r>
        <w:r w:rsidRPr="0063658D">
          <w:rPr>
            <w:rFonts w:ascii="Book Antiqua" w:eastAsia="Times New Roman" w:hAnsi="Book Antiqua" w:cs="Times New Roman"/>
            <w:b/>
            <w:bCs/>
            <w:color w:val="0000FF"/>
            <w:sz w:val="19"/>
            <w:szCs w:val="19"/>
            <w:u w:val="single"/>
            <w:lang w:eastAsia="pt-BR"/>
          </w:rPr>
          <w:t xml:space="preserve"> 11.977, de 7 de julho de 2009;</w:t>
        </w:r>
      </w:hyperlink>
      <w:r w:rsidR="0063658D">
        <w:rPr>
          <w:rFonts w:ascii="Book Antiqua" w:eastAsia="Times New Roman" w:hAnsi="Book Antiqua" w:cs="Times New Roman"/>
          <w:color w:val="0000FF"/>
          <w:sz w:val="19"/>
          <w:szCs w:val="19"/>
          <w:lang w:eastAsia="pt-BR"/>
        </w:rPr>
        <w:t xml:space="preserve"> </w:t>
      </w:r>
      <w:r w:rsidR="0063658D" w:rsidRPr="00260A33">
        <w:rPr>
          <w:rFonts w:ascii="Book Antiqua" w:hAnsi="Book Antiqua"/>
          <w:b/>
          <w:color w:val="FF0000"/>
          <w:sz w:val="16"/>
          <w:szCs w:val="16"/>
          <w:u w:val="single"/>
        </w:rPr>
        <w:t>(PGM-POA/RS-2016</w:t>
      </w:r>
      <w:r w:rsidR="00BC54FE">
        <w:rPr>
          <w:rFonts w:ascii="Book Antiqua" w:hAnsi="Book Antiqua"/>
          <w:b/>
          <w:color w:val="FF0000"/>
          <w:sz w:val="16"/>
          <w:szCs w:val="16"/>
          <w:u w:val="single"/>
        </w:rPr>
        <w:t>/2022</w:t>
      </w:r>
      <w:r w:rsidR="0063658D" w:rsidRPr="00260A33">
        <w:rPr>
          <w:rFonts w:ascii="Book Antiqua" w:hAnsi="Book Antiqua"/>
          <w:b/>
          <w:color w:val="FF0000"/>
          <w:sz w:val="16"/>
          <w:szCs w:val="16"/>
          <w:u w:val="single"/>
        </w:rPr>
        <w:t>)</w:t>
      </w:r>
      <w:r w:rsidR="00816B6A">
        <w:rPr>
          <w:rFonts w:ascii="Book Antiqua" w:hAnsi="Book Antiqua"/>
          <w:b/>
          <w:color w:val="FF0000"/>
          <w:sz w:val="16"/>
          <w:szCs w:val="16"/>
        </w:rPr>
        <w:t xml:space="preserve"> </w:t>
      </w:r>
      <w:r w:rsidR="00816B6A">
        <w:rPr>
          <w:rFonts w:ascii="Book Antiqua" w:eastAsia="Times New Roman" w:hAnsi="Book Antiqua" w:cs="Times New Roman"/>
          <w:b/>
          <w:bCs/>
          <w:color w:val="FF0000"/>
          <w:sz w:val="16"/>
          <w:szCs w:val="16"/>
          <w:u w:val="single"/>
          <w:lang w:eastAsia="pt-BR"/>
        </w:rPr>
        <w:t>(MPGO-2022)</w:t>
      </w:r>
      <w:r w:rsidR="000B058D">
        <w:rPr>
          <w:rFonts w:ascii="Book Antiqua" w:eastAsia="Times New Roman" w:hAnsi="Book Antiqua" w:cs="Times New Roman"/>
          <w:b/>
          <w:bCs/>
          <w:color w:val="FF0000"/>
          <w:sz w:val="16"/>
          <w:szCs w:val="16"/>
          <w:lang w:eastAsia="pt-BR"/>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p w14:paraId="6942272A" w14:textId="5D1C48CB" w:rsidR="00C94C02" w:rsidRPr="000B058D" w:rsidRDefault="00C94C02" w:rsidP="00C94C02">
      <w:pPr>
        <w:spacing w:before="100" w:beforeAutospacing="1" w:after="100" w:afterAutospacing="1" w:line="240" w:lineRule="auto"/>
        <w:ind w:firstLine="570"/>
        <w:jc w:val="both"/>
        <w:rPr>
          <w:rFonts w:ascii="Book Antiqua" w:hAnsi="Book Antiqua"/>
          <w:b/>
          <w:bCs/>
          <w:color w:val="FF0000"/>
          <w:sz w:val="16"/>
          <w:szCs w:val="16"/>
        </w:rPr>
      </w:pPr>
      <w:r w:rsidRPr="000A12F6">
        <w:rPr>
          <w:rFonts w:ascii="Book Antiqua" w:eastAsia="Times New Roman" w:hAnsi="Book Antiqua" w:cs="Times New Roman"/>
          <w:color w:val="000000"/>
          <w:sz w:val="19"/>
          <w:szCs w:val="19"/>
          <w:lang w:eastAsia="pt-BR"/>
        </w:rPr>
        <w:t xml:space="preserve">e) </w:t>
      </w:r>
      <w:r w:rsidRPr="003943A0">
        <w:rPr>
          <w:rFonts w:ascii="Book Antiqua" w:eastAsia="Times New Roman" w:hAnsi="Book Antiqua" w:cs="Times New Roman"/>
          <w:b/>
          <w:color w:val="000000"/>
          <w:sz w:val="19"/>
          <w:szCs w:val="19"/>
          <w:highlight w:val="cyan"/>
          <w:lang w:eastAsia="pt-BR"/>
        </w:rPr>
        <w:t>implantação de instalações necessárias à captação</w:t>
      </w:r>
      <w:r w:rsidRPr="000A12F6">
        <w:rPr>
          <w:rFonts w:ascii="Book Antiqua" w:eastAsia="Times New Roman" w:hAnsi="Book Antiqua" w:cs="Times New Roman"/>
          <w:b/>
          <w:color w:val="000000"/>
          <w:sz w:val="19"/>
          <w:szCs w:val="19"/>
          <w:lang w:eastAsia="pt-BR"/>
        </w:rPr>
        <w:t xml:space="preserve"> e </w:t>
      </w:r>
      <w:r w:rsidRPr="003943A0">
        <w:rPr>
          <w:rFonts w:ascii="Book Antiqua" w:eastAsia="Times New Roman" w:hAnsi="Book Antiqua" w:cs="Times New Roman"/>
          <w:b/>
          <w:color w:val="000000"/>
          <w:sz w:val="19"/>
          <w:szCs w:val="19"/>
          <w:highlight w:val="cyan"/>
          <w:lang w:eastAsia="pt-BR"/>
        </w:rPr>
        <w:t>condução</w:t>
      </w:r>
      <w:r w:rsidRPr="000A12F6">
        <w:rPr>
          <w:rFonts w:ascii="Book Antiqua" w:eastAsia="Times New Roman" w:hAnsi="Book Antiqua" w:cs="Times New Roman"/>
          <w:b/>
          <w:color w:val="000000"/>
          <w:sz w:val="19"/>
          <w:szCs w:val="19"/>
          <w:lang w:eastAsia="pt-BR"/>
        </w:rPr>
        <w:t xml:space="preserve"> </w:t>
      </w:r>
      <w:r w:rsidRPr="003943A0">
        <w:rPr>
          <w:rFonts w:ascii="Book Antiqua" w:eastAsia="Times New Roman" w:hAnsi="Book Antiqua" w:cs="Times New Roman"/>
          <w:b/>
          <w:color w:val="000000"/>
          <w:sz w:val="19"/>
          <w:szCs w:val="19"/>
          <w:highlight w:val="yellow"/>
          <w:lang w:eastAsia="pt-BR"/>
        </w:rPr>
        <w:t>de água</w:t>
      </w:r>
      <w:r w:rsidRPr="000A12F6">
        <w:rPr>
          <w:rFonts w:ascii="Book Antiqua" w:eastAsia="Times New Roman" w:hAnsi="Book Antiqua" w:cs="Times New Roman"/>
          <w:b/>
          <w:color w:val="000000"/>
          <w:sz w:val="19"/>
          <w:szCs w:val="19"/>
          <w:lang w:eastAsia="pt-BR"/>
        </w:rPr>
        <w:t xml:space="preserve"> e </w:t>
      </w:r>
      <w:r w:rsidRPr="003943A0">
        <w:rPr>
          <w:rFonts w:ascii="Book Antiqua" w:eastAsia="Times New Roman" w:hAnsi="Book Antiqua" w:cs="Times New Roman"/>
          <w:b/>
          <w:color w:val="000000"/>
          <w:sz w:val="19"/>
          <w:szCs w:val="19"/>
          <w:highlight w:val="yellow"/>
          <w:lang w:eastAsia="pt-BR"/>
        </w:rPr>
        <w:t>de efluentes tratados</w:t>
      </w:r>
      <w:r w:rsidRPr="000A12F6">
        <w:rPr>
          <w:rFonts w:ascii="Book Antiqua" w:eastAsia="Times New Roman" w:hAnsi="Book Antiqua" w:cs="Times New Roman"/>
          <w:b/>
          <w:color w:val="000000"/>
          <w:sz w:val="19"/>
          <w:szCs w:val="19"/>
          <w:lang w:eastAsia="pt-BR"/>
        </w:rPr>
        <w:t xml:space="preserve"> </w:t>
      </w:r>
      <w:r w:rsidRPr="003943A0">
        <w:rPr>
          <w:rFonts w:ascii="Book Antiqua" w:eastAsia="Times New Roman" w:hAnsi="Book Antiqua" w:cs="Times New Roman"/>
          <w:b/>
          <w:color w:val="000000"/>
          <w:sz w:val="19"/>
          <w:szCs w:val="19"/>
          <w:highlight w:val="cyan"/>
          <w:lang w:eastAsia="pt-BR"/>
        </w:rPr>
        <w:t>para projetos</w:t>
      </w:r>
      <w:r w:rsidRPr="000A12F6">
        <w:rPr>
          <w:rFonts w:ascii="Book Antiqua" w:eastAsia="Times New Roman" w:hAnsi="Book Antiqua" w:cs="Times New Roman"/>
          <w:b/>
          <w:color w:val="000000"/>
          <w:sz w:val="19"/>
          <w:szCs w:val="19"/>
          <w:lang w:eastAsia="pt-BR"/>
        </w:rPr>
        <w:t xml:space="preserve"> </w:t>
      </w:r>
      <w:r w:rsidRPr="003943A0">
        <w:rPr>
          <w:rFonts w:ascii="Book Antiqua" w:eastAsia="Times New Roman" w:hAnsi="Book Antiqua" w:cs="Times New Roman"/>
          <w:b/>
          <w:color w:val="000000"/>
          <w:sz w:val="19"/>
          <w:szCs w:val="19"/>
          <w:highlight w:val="yellow"/>
          <w:lang w:eastAsia="pt-BR"/>
        </w:rPr>
        <w:t>cujos recursos hídricos</w:t>
      </w:r>
      <w:r w:rsidRPr="000A12F6">
        <w:rPr>
          <w:rFonts w:ascii="Book Antiqua" w:eastAsia="Times New Roman" w:hAnsi="Book Antiqua" w:cs="Times New Roman"/>
          <w:b/>
          <w:color w:val="000000"/>
          <w:sz w:val="19"/>
          <w:szCs w:val="19"/>
          <w:lang w:eastAsia="pt-BR"/>
        </w:rPr>
        <w:t xml:space="preserve"> </w:t>
      </w:r>
      <w:r w:rsidRPr="003943A0">
        <w:rPr>
          <w:rFonts w:ascii="Book Antiqua" w:eastAsia="Times New Roman" w:hAnsi="Book Antiqua" w:cs="Times New Roman"/>
          <w:b/>
          <w:caps/>
          <w:color w:val="000000"/>
          <w:sz w:val="19"/>
          <w:szCs w:val="19"/>
          <w:highlight w:val="green"/>
          <w:lang w:eastAsia="pt-BR"/>
        </w:rPr>
        <w:t>são</w:t>
      </w:r>
      <w:r w:rsidRPr="000A12F6">
        <w:rPr>
          <w:rFonts w:ascii="Book Antiqua" w:eastAsia="Times New Roman" w:hAnsi="Book Antiqua" w:cs="Times New Roman"/>
          <w:b/>
          <w:color w:val="000000"/>
          <w:sz w:val="19"/>
          <w:szCs w:val="19"/>
          <w:lang w:eastAsia="pt-BR"/>
        </w:rPr>
        <w:t xml:space="preserve"> </w:t>
      </w:r>
      <w:r w:rsidRPr="003943A0">
        <w:rPr>
          <w:rFonts w:ascii="Book Antiqua" w:eastAsia="Times New Roman" w:hAnsi="Book Antiqua" w:cs="Times New Roman"/>
          <w:b/>
          <w:color w:val="000000"/>
          <w:sz w:val="19"/>
          <w:szCs w:val="19"/>
          <w:highlight w:val="cyan"/>
          <w:lang w:eastAsia="pt-BR"/>
        </w:rPr>
        <w:t>partes integrantes</w:t>
      </w:r>
      <w:r w:rsidRPr="000A12F6">
        <w:rPr>
          <w:rFonts w:ascii="Book Antiqua" w:eastAsia="Times New Roman" w:hAnsi="Book Antiqua" w:cs="Times New Roman"/>
          <w:b/>
          <w:color w:val="000000"/>
          <w:sz w:val="19"/>
          <w:szCs w:val="19"/>
          <w:lang w:eastAsia="pt-BR"/>
        </w:rPr>
        <w:t xml:space="preserve"> e </w:t>
      </w:r>
      <w:r w:rsidRPr="003943A0">
        <w:rPr>
          <w:rFonts w:ascii="Book Antiqua" w:eastAsia="Times New Roman" w:hAnsi="Book Antiqua" w:cs="Times New Roman"/>
          <w:b/>
          <w:color w:val="000000"/>
          <w:sz w:val="19"/>
          <w:szCs w:val="19"/>
          <w:highlight w:val="cyan"/>
          <w:lang w:eastAsia="pt-BR"/>
        </w:rPr>
        <w:t>essenciais</w:t>
      </w:r>
      <w:r w:rsidRPr="000A12F6">
        <w:rPr>
          <w:rFonts w:ascii="Book Antiqua" w:eastAsia="Times New Roman" w:hAnsi="Book Antiqua" w:cs="Times New Roman"/>
          <w:b/>
          <w:color w:val="000000"/>
          <w:sz w:val="19"/>
          <w:szCs w:val="19"/>
          <w:lang w:eastAsia="pt-BR"/>
        </w:rPr>
        <w:t xml:space="preserve"> </w:t>
      </w:r>
      <w:r w:rsidRPr="003943A0">
        <w:rPr>
          <w:rFonts w:ascii="Book Antiqua" w:eastAsia="Times New Roman" w:hAnsi="Book Antiqua" w:cs="Times New Roman"/>
          <w:b/>
          <w:color w:val="000000"/>
          <w:sz w:val="19"/>
          <w:szCs w:val="19"/>
          <w:highlight w:val="yellow"/>
          <w:lang w:eastAsia="pt-BR"/>
        </w:rPr>
        <w:t>da atividade</w:t>
      </w:r>
      <w:r w:rsidRPr="00260A33">
        <w:rPr>
          <w:rFonts w:ascii="Book Antiqua" w:eastAsia="Times New Roman" w:hAnsi="Book Antiqua" w:cs="Times New Roman"/>
          <w:color w:val="000000"/>
          <w:sz w:val="18"/>
          <w:szCs w:val="18"/>
          <w:lang w:eastAsia="pt-BR"/>
        </w:rPr>
        <w:t>;</w:t>
      </w:r>
      <w:r w:rsidR="00322B80" w:rsidRPr="00260A33">
        <w:rPr>
          <w:rFonts w:ascii="Book Antiqua" w:eastAsia="Times New Roman" w:hAnsi="Book Antiqua" w:cs="Times New Roman"/>
          <w:color w:val="000000"/>
          <w:sz w:val="18"/>
          <w:szCs w:val="18"/>
          <w:lang w:eastAsia="pt-BR"/>
        </w:rPr>
        <w:t xml:space="preserve"> </w:t>
      </w:r>
      <w:r w:rsidR="00322B80" w:rsidRPr="00260A33">
        <w:rPr>
          <w:rFonts w:ascii="Book Antiqua" w:eastAsia="Times New Roman" w:hAnsi="Book Antiqua" w:cs="Times New Roman"/>
          <w:b/>
          <w:color w:val="FF0000"/>
          <w:sz w:val="16"/>
          <w:szCs w:val="16"/>
          <w:u w:val="single"/>
          <w:lang w:eastAsia="pt-BR"/>
        </w:rPr>
        <w:t>(DP</w:t>
      </w:r>
      <w:r w:rsidR="007C1AF6" w:rsidRPr="00260A33">
        <w:rPr>
          <w:rFonts w:ascii="Book Antiqua" w:eastAsia="Times New Roman" w:hAnsi="Book Antiqua" w:cs="Times New Roman"/>
          <w:b/>
          <w:color w:val="FF0000"/>
          <w:sz w:val="16"/>
          <w:szCs w:val="16"/>
          <w:u w:val="single"/>
          <w:lang w:eastAsia="pt-BR"/>
        </w:rPr>
        <w:t>E</w:t>
      </w:r>
      <w:r w:rsidR="00322B80" w:rsidRPr="00260A33">
        <w:rPr>
          <w:rFonts w:ascii="Book Antiqua" w:eastAsia="Times New Roman" w:hAnsi="Book Antiqua" w:cs="Times New Roman"/>
          <w:b/>
          <w:color w:val="FF0000"/>
          <w:sz w:val="16"/>
          <w:szCs w:val="16"/>
          <w:u w:val="single"/>
          <w:lang w:eastAsia="pt-BR"/>
        </w:rPr>
        <w:t>PA-2015)</w:t>
      </w:r>
      <w:r w:rsidR="003943A0" w:rsidRPr="00260A33">
        <w:rPr>
          <w:rFonts w:ascii="Book Antiqua" w:eastAsia="Times New Roman" w:hAnsi="Book Antiqua" w:cs="Times New Roman"/>
          <w:b/>
          <w:color w:val="FF0000"/>
          <w:sz w:val="16"/>
          <w:szCs w:val="16"/>
          <w:lang w:eastAsia="pt-BR"/>
        </w:rPr>
        <w:t xml:space="preserve"> </w:t>
      </w:r>
      <w:bookmarkStart w:id="10" w:name="_Hlk99373997"/>
      <w:r w:rsidR="003943A0" w:rsidRPr="00260A33">
        <w:rPr>
          <w:rFonts w:ascii="Book Antiqua" w:hAnsi="Book Antiqua"/>
          <w:b/>
          <w:bCs/>
          <w:color w:val="FF0000"/>
          <w:sz w:val="16"/>
          <w:szCs w:val="16"/>
          <w:u w:val="single"/>
        </w:rPr>
        <w:t>(MPPR-2021)</w:t>
      </w:r>
      <w:bookmarkEnd w:id="10"/>
      <w:r w:rsidR="000B058D">
        <w:rPr>
          <w:rFonts w:ascii="Book Antiqua" w:hAnsi="Book Antiqua"/>
          <w:b/>
          <w:bCs/>
          <w:color w:val="FF0000"/>
          <w:sz w:val="16"/>
          <w:szCs w:val="16"/>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943A0" w:rsidRPr="000A12F6" w14:paraId="2BE0C4F2" w14:textId="77777777" w:rsidTr="004D5152">
        <w:tc>
          <w:tcPr>
            <w:tcW w:w="8494" w:type="dxa"/>
            <w:shd w:val="clear" w:color="auto" w:fill="CCFFFF"/>
          </w:tcPr>
          <w:p w14:paraId="5ECAF9DF" w14:textId="16902373" w:rsidR="003943A0" w:rsidRPr="000A12F6" w:rsidRDefault="003943A0" w:rsidP="004D5152">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hAnsi="Book Antiqua" w:cs="Times New Roman"/>
                <w:b/>
                <w:sz w:val="19"/>
                <w:szCs w:val="19"/>
              </w:rPr>
              <w:t>(</w:t>
            </w:r>
            <w:r>
              <w:rPr>
                <w:rFonts w:ascii="Book Antiqua" w:hAnsi="Book Antiqua" w:cs="Times New Roman"/>
                <w:b/>
                <w:sz w:val="19"/>
                <w:szCs w:val="19"/>
                <w:highlight w:val="yellow"/>
              </w:rPr>
              <w:t>MPPR-2021</w:t>
            </w:r>
            <w:r w:rsidRPr="000A12F6">
              <w:rPr>
                <w:rFonts w:ascii="Book Antiqua" w:hAnsi="Book Antiqua" w:cs="Times New Roman"/>
                <w:b/>
                <w:sz w:val="19"/>
                <w:szCs w:val="19"/>
              </w:rPr>
              <w:t>)</w:t>
            </w:r>
            <w:r w:rsidRPr="003943A0">
              <w:rPr>
                <w:rFonts w:ascii="Book Antiqua" w:hAnsi="Book Antiqua" w:cs="Times New Roman"/>
                <w:bCs/>
                <w:sz w:val="19"/>
                <w:szCs w:val="19"/>
              </w:rPr>
              <w:t>: E</w:t>
            </w:r>
            <w:r w:rsidRPr="003943A0">
              <w:rPr>
                <w:rFonts w:ascii="Book Antiqua" w:hAnsi="Book Antiqua" w:cs="Times New Roman"/>
                <w:sz w:val="19"/>
                <w:szCs w:val="19"/>
              </w:rPr>
              <w:t>m consonância com as previsões do Código Florestal (Lei 12.651/2012), assinale a alternativa correta:</w:t>
            </w:r>
            <w:r>
              <w:rPr>
                <w:rFonts w:ascii="Book Antiqua" w:hAnsi="Book Antiqua" w:cs="Times New Roman"/>
                <w:sz w:val="19"/>
                <w:szCs w:val="19"/>
              </w:rPr>
              <w:t xml:space="preserve"> </w:t>
            </w:r>
            <w:r w:rsidRPr="003943A0">
              <w:rPr>
                <w:rFonts w:ascii="Book Antiqua" w:hAnsi="Book Antiqua" w:cs="Times New Roman"/>
                <w:sz w:val="19"/>
                <w:szCs w:val="19"/>
              </w:rPr>
              <w:t>Está compreendida no conceito de interesse social a implantação de instalações necessárias à captação e condução de água e de efluentes tratados para projetos cujos recursos hídricos são partes integrantes e essenciais da atividade.</w:t>
            </w:r>
            <w:r w:rsidRPr="000A12F6">
              <w:rPr>
                <w:rFonts w:ascii="Book Antiqua" w:hAnsi="Book Antiqua" w:cs="Times New Roman"/>
                <w:sz w:val="19"/>
                <w:szCs w:val="19"/>
              </w:rPr>
              <w:t xml:space="preserve"> </w:t>
            </w:r>
            <w:r w:rsidRPr="000A12F6">
              <w:rPr>
                <w:rFonts w:ascii="Book Antiqua" w:hAnsi="Book Antiqua" w:cs="Times New Roman"/>
                <w:b/>
                <w:sz w:val="19"/>
                <w:szCs w:val="19"/>
              </w:rPr>
              <w:t xml:space="preserve">BL: art. 3º, </w:t>
            </w:r>
            <w:r>
              <w:rPr>
                <w:rFonts w:ascii="Book Antiqua" w:hAnsi="Book Antiqua" w:cs="Times New Roman"/>
                <w:b/>
                <w:sz w:val="19"/>
                <w:szCs w:val="19"/>
              </w:rPr>
              <w:t>IX</w:t>
            </w:r>
            <w:r w:rsidRPr="000A12F6">
              <w:rPr>
                <w:rFonts w:ascii="Book Antiqua" w:hAnsi="Book Antiqua" w:cs="Times New Roman"/>
                <w:b/>
                <w:sz w:val="19"/>
                <w:szCs w:val="19"/>
              </w:rPr>
              <w:t>, “</w:t>
            </w:r>
            <w:r>
              <w:rPr>
                <w:rFonts w:ascii="Book Antiqua" w:hAnsi="Book Antiqua" w:cs="Times New Roman"/>
                <w:b/>
                <w:sz w:val="19"/>
                <w:szCs w:val="19"/>
              </w:rPr>
              <w:t>e</w:t>
            </w:r>
            <w:r w:rsidRPr="000A12F6">
              <w:rPr>
                <w:rFonts w:ascii="Book Antiqua" w:hAnsi="Book Antiqua" w:cs="Times New Roman"/>
                <w:b/>
                <w:sz w:val="19"/>
                <w:szCs w:val="19"/>
              </w:rPr>
              <w:t>”, CFlo.</w:t>
            </w:r>
          </w:p>
        </w:tc>
      </w:tr>
    </w:tbl>
    <w:p w14:paraId="29E55A24" w14:textId="34B65775" w:rsidR="00C94C02" w:rsidRPr="000B058D" w:rsidRDefault="00C94C02" w:rsidP="00C94C02">
      <w:pPr>
        <w:spacing w:before="100" w:beforeAutospacing="1" w:after="100" w:afterAutospacing="1" w:line="240" w:lineRule="auto"/>
        <w:ind w:firstLine="570"/>
        <w:jc w:val="both"/>
        <w:rPr>
          <w:rFonts w:ascii="Book Antiqua" w:eastAsia="Times New Roman" w:hAnsi="Book Antiqua" w:cs="Times New Roman"/>
          <w:b/>
          <w:color w:val="FF0000"/>
          <w:sz w:val="18"/>
          <w:szCs w:val="18"/>
          <w:lang w:eastAsia="pt-BR"/>
        </w:rPr>
      </w:pPr>
      <w:r w:rsidRPr="000A12F6">
        <w:rPr>
          <w:rFonts w:ascii="Book Antiqua" w:eastAsia="Times New Roman" w:hAnsi="Book Antiqua" w:cs="Times New Roman"/>
          <w:color w:val="000000"/>
          <w:sz w:val="19"/>
          <w:szCs w:val="19"/>
          <w:lang w:eastAsia="pt-BR"/>
        </w:rPr>
        <w:t xml:space="preserve">f) </w:t>
      </w:r>
      <w:r w:rsidRPr="000A12F6">
        <w:rPr>
          <w:rFonts w:ascii="Book Antiqua" w:eastAsia="Times New Roman" w:hAnsi="Book Antiqua" w:cs="Times New Roman"/>
          <w:b/>
          <w:color w:val="000000"/>
          <w:sz w:val="19"/>
          <w:szCs w:val="19"/>
          <w:lang w:eastAsia="pt-BR"/>
        </w:rPr>
        <w:t xml:space="preserve">as </w:t>
      </w:r>
      <w:r w:rsidRPr="007C1AF6">
        <w:rPr>
          <w:rFonts w:ascii="Book Antiqua" w:eastAsia="Times New Roman" w:hAnsi="Book Antiqua" w:cs="Times New Roman"/>
          <w:b/>
          <w:color w:val="000000"/>
          <w:sz w:val="19"/>
          <w:szCs w:val="19"/>
          <w:highlight w:val="cyan"/>
          <w:lang w:eastAsia="pt-BR"/>
        </w:rPr>
        <w:t>atividades de pesquisa</w:t>
      </w:r>
      <w:r w:rsidRPr="000A12F6">
        <w:rPr>
          <w:rFonts w:ascii="Book Antiqua" w:eastAsia="Times New Roman" w:hAnsi="Book Antiqua" w:cs="Times New Roman"/>
          <w:b/>
          <w:color w:val="000000"/>
          <w:sz w:val="19"/>
          <w:szCs w:val="19"/>
          <w:lang w:eastAsia="pt-BR"/>
        </w:rPr>
        <w:t xml:space="preserve"> e </w:t>
      </w:r>
      <w:r w:rsidRPr="007C1AF6">
        <w:rPr>
          <w:rFonts w:ascii="Book Antiqua" w:eastAsia="Times New Roman" w:hAnsi="Book Antiqua" w:cs="Times New Roman"/>
          <w:b/>
          <w:color w:val="000000"/>
          <w:sz w:val="19"/>
          <w:szCs w:val="19"/>
          <w:highlight w:val="cyan"/>
          <w:lang w:eastAsia="pt-BR"/>
        </w:rPr>
        <w:t>extração</w:t>
      </w:r>
      <w:r w:rsidRPr="000A12F6">
        <w:rPr>
          <w:rFonts w:ascii="Book Antiqua" w:eastAsia="Times New Roman" w:hAnsi="Book Antiqua" w:cs="Times New Roman"/>
          <w:b/>
          <w:color w:val="000000"/>
          <w:sz w:val="19"/>
          <w:szCs w:val="19"/>
          <w:lang w:eastAsia="pt-BR"/>
        </w:rPr>
        <w:t xml:space="preserve"> </w:t>
      </w:r>
      <w:r w:rsidRPr="007C1AF6">
        <w:rPr>
          <w:rFonts w:ascii="Book Antiqua" w:eastAsia="Times New Roman" w:hAnsi="Book Antiqua" w:cs="Times New Roman"/>
          <w:b/>
          <w:color w:val="000000"/>
          <w:sz w:val="19"/>
          <w:szCs w:val="19"/>
          <w:highlight w:val="yellow"/>
          <w:lang w:eastAsia="pt-BR"/>
        </w:rPr>
        <w:t>de areia</w:t>
      </w:r>
      <w:r w:rsidRPr="000A12F6">
        <w:rPr>
          <w:rFonts w:ascii="Book Antiqua" w:eastAsia="Times New Roman" w:hAnsi="Book Antiqua" w:cs="Times New Roman"/>
          <w:b/>
          <w:color w:val="000000"/>
          <w:sz w:val="19"/>
          <w:szCs w:val="19"/>
          <w:lang w:eastAsia="pt-BR"/>
        </w:rPr>
        <w:t xml:space="preserve">, </w:t>
      </w:r>
      <w:r w:rsidRPr="007C1AF6">
        <w:rPr>
          <w:rFonts w:ascii="Book Antiqua" w:eastAsia="Times New Roman" w:hAnsi="Book Antiqua" w:cs="Times New Roman"/>
          <w:b/>
          <w:color w:val="000000"/>
          <w:sz w:val="19"/>
          <w:szCs w:val="19"/>
          <w:highlight w:val="yellow"/>
          <w:lang w:eastAsia="pt-BR"/>
        </w:rPr>
        <w:t>argila</w:t>
      </w:r>
      <w:r w:rsidRPr="000A12F6">
        <w:rPr>
          <w:rFonts w:ascii="Book Antiqua" w:eastAsia="Times New Roman" w:hAnsi="Book Antiqua" w:cs="Times New Roman"/>
          <w:b/>
          <w:color w:val="000000"/>
          <w:sz w:val="19"/>
          <w:szCs w:val="19"/>
          <w:lang w:eastAsia="pt-BR"/>
        </w:rPr>
        <w:t xml:space="preserve">, </w:t>
      </w:r>
      <w:r w:rsidRPr="007C1AF6">
        <w:rPr>
          <w:rFonts w:ascii="Book Antiqua" w:eastAsia="Times New Roman" w:hAnsi="Book Antiqua" w:cs="Times New Roman"/>
          <w:b/>
          <w:color w:val="000000"/>
          <w:sz w:val="19"/>
          <w:szCs w:val="19"/>
          <w:highlight w:val="yellow"/>
          <w:lang w:eastAsia="pt-BR"/>
        </w:rPr>
        <w:t>saibro</w:t>
      </w:r>
      <w:r w:rsidRPr="000A12F6">
        <w:rPr>
          <w:rFonts w:ascii="Book Antiqua" w:eastAsia="Times New Roman" w:hAnsi="Book Antiqua" w:cs="Times New Roman"/>
          <w:b/>
          <w:color w:val="000000"/>
          <w:sz w:val="19"/>
          <w:szCs w:val="19"/>
          <w:lang w:eastAsia="pt-BR"/>
        </w:rPr>
        <w:t xml:space="preserve"> e </w:t>
      </w:r>
      <w:r w:rsidRPr="007C1AF6">
        <w:rPr>
          <w:rFonts w:ascii="Book Antiqua" w:eastAsia="Times New Roman" w:hAnsi="Book Antiqua" w:cs="Times New Roman"/>
          <w:b/>
          <w:color w:val="000000"/>
          <w:sz w:val="19"/>
          <w:szCs w:val="19"/>
          <w:highlight w:val="yellow"/>
          <w:lang w:eastAsia="pt-BR"/>
        </w:rPr>
        <w:t>cascalho</w:t>
      </w:r>
      <w:r w:rsidRPr="000A12F6">
        <w:rPr>
          <w:rFonts w:ascii="Book Antiqua" w:eastAsia="Times New Roman" w:hAnsi="Book Antiqua" w:cs="Times New Roman"/>
          <w:b/>
          <w:color w:val="000000"/>
          <w:sz w:val="19"/>
          <w:szCs w:val="19"/>
          <w:lang w:eastAsia="pt-BR"/>
        </w:rPr>
        <w:t xml:space="preserve">, </w:t>
      </w:r>
      <w:r w:rsidRPr="007C1AF6">
        <w:rPr>
          <w:rFonts w:ascii="Book Antiqua" w:eastAsia="Times New Roman" w:hAnsi="Book Antiqua" w:cs="Times New Roman"/>
          <w:b/>
          <w:caps/>
          <w:color w:val="000000"/>
          <w:sz w:val="19"/>
          <w:szCs w:val="19"/>
          <w:highlight w:val="green"/>
          <w:lang w:eastAsia="pt-BR"/>
        </w:rPr>
        <w:t>outorgadas</w:t>
      </w:r>
      <w:r w:rsidRPr="000A12F6">
        <w:rPr>
          <w:rFonts w:ascii="Book Antiqua" w:eastAsia="Times New Roman" w:hAnsi="Book Antiqua" w:cs="Times New Roman"/>
          <w:b/>
          <w:color w:val="000000"/>
          <w:sz w:val="19"/>
          <w:szCs w:val="19"/>
          <w:lang w:eastAsia="pt-BR"/>
        </w:rPr>
        <w:t xml:space="preserve"> </w:t>
      </w:r>
      <w:r w:rsidRPr="007C1AF6">
        <w:rPr>
          <w:rFonts w:ascii="Book Antiqua" w:eastAsia="Times New Roman" w:hAnsi="Book Antiqua" w:cs="Times New Roman"/>
          <w:b/>
          <w:color w:val="000000"/>
          <w:sz w:val="19"/>
          <w:szCs w:val="19"/>
          <w:highlight w:val="yellow"/>
          <w:lang w:eastAsia="pt-BR"/>
        </w:rPr>
        <w:t>pela autoridade competente</w:t>
      </w:r>
      <w:r w:rsidRPr="00260A33">
        <w:rPr>
          <w:rFonts w:ascii="Book Antiqua" w:eastAsia="Times New Roman" w:hAnsi="Book Antiqua" w:cs="Times New Roman"/>
          <w:color w:val="000000"/>
          <w:sz w:val="18"/>
          <w:szCs w:val="18"/>
          <w:lang w:eastAsia="pt-BR"/>
        </w:rPr>
        <w:t>;</w:t>
      </w:r>
      <w:r w:rsidR="004B59E4" w:rsidRPr="00260A33">
        <w:rPr>
          <w:rFonts w:ascii="Book Antiqua" w:eastAsia="Times New Roman" w:hAnsi="Book Antiqua" w:cs="Times New Roman"/>
          <w:color w:val="000000"/>
          <w:sz w:val="18"/>
          <w:szCs w:val="18"/>
          <w:lang w:eastAsia="pt-BR"/>
        </w:rPr>
        <w:t xml:space="preserve"> </w:t>
      </w:r>
      <w:r w:rsidR="004B59E4" w:rsidRPr="00260A33">
        <w:rPr>
          <w:rFonts w:ascii="Book Antiqua" w:eastAsia="Times New Roman" w:hAnsi="Book Antiqua" w:cs="Times New Roman"/>
          <w:b/>
          <w:color w:val="FF0000"/>
          <w:sz w:val="16"/>
          <w:szCs w:val="16"/>
          <w:u w:val="single"/>
          <w:lang w:eastAsia="pt-BR"/>
        </w:rPr>
        <w:t>(MPAM-2015)</w:t>
      </w:r>
      <w:r w:rsidR="003943A0" w:rsidRPr="00260A33">
        <w:rPr>
          <w:rFonts w:ascii="Book Antiqua" w:eastAsia="Times New Roman" w:hAnsi="Book Antiqua" w:cs="Times New Roman"/>
          <w:b/>
          <w:color w:val="FF0000"/>
          <w:sz w:val="16"/>
          <w:szCs w:val="16"/>
          <w:lang w:eastAsia="pt-BR"/>
        </w:rPr>
        <w:t xml:space="preserve"> </w:t>
      </w:r>
      <w:r w:rsidR="003943A0" w:rsidRPr="00260A33">
        <w:rPr>
          <w:rFonts w:ascii="Book Antiqua" w:eastAsia="Times New Roman" w:hAnsi="Book Antiqua" w:cs="Times New Roman"/>
          <w:b/>
          <w:color w:val="FF0000"/>
          <w:sz w:val="16"/>
          <w:szCs w:val="16"/>
          <w:u w:val="single"/>
          <w:lang w:eastAsia="pt-BR"/>
        </w:rPr>
        <w:t>(MPGO-2019)</w:t>
      </w:r>
      <w:r w:rsidR="003943A0" w:rsidRPr="00260A33">
        <w:rPr>
          <w:rFonts w:ascii="Book Antiqua" w:eastAsia="Times New Roman" w:hAnsi="Book Antiqua" w:cs="Times New Roman"/>
          <w:b/>
          <w:color w:val="FF0000"/>
          <w:sz w:val="16"/>
          <w:szCs w:val="16"/>
          <w:lang w:eastAsia="pt-BR"/>
        </w:rPr>
        <w:t xml:space="preserve"> </w:t>
      </w:r>
      <w:r w:rsidR="003943A0" w:rsidRPr="00260A33">
        <w:rPr>
          <w:rFonts w:ascii="Book Antiqua" w:hAnsi="Book Antiqua"/>
          <w:b/>
          <w:bCs/>
          <w:color w:val="FF0000"/>
          <w:sz w:val="16"/>
          <w:szCs w:val="16"/>
          <w:u w:val="single"/>
        </w:rPr>
        <w:t>(MPPR-2021)</w:t>
      </w:r>
      <w:r w:rsidR="000B058D">
        <w:rPr>
          <w:rFonts w:ascii="Book Antiqua" w:hAnsi="Book Antiqua"/>
          <w:b/>
          <w:bCs/>
          <w:color w:val="FF0000"/>
          <w:sz w:val="16"/>
          <w:szCs w:val="16"/>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C1AF6" w:rsidRPr="000A12F6" w14:paraId="73BE231D" w14:textId="77777777" w:rsidTr="007C1AF6">
        <w:tc>
          <w:tcPr>
            <w:tcW w:w="8494" w:type="dxa"/>
            <w:shd w:val="clear" w:color="auto" w:fill="CCFFFF"/>
          </w:tcPr>
          <w:p w14:paraId="77E3A858" w14:textId="2AD1F75A" w:rsidR="007C1AF6" w:rsidRPr="000A12F6" w:rsidRDefault="007C1AF6" w:rsidP="007C1AF6">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hAnsi="Book Antiqua" w:cs="Times New Roman"/>
                <w:b/>
                <w:sz w:val="19"/>
                <w:szCs w:val="19"/>
              </w:rPr>
              <w:t>(</w:t>
            </w:r>
            <w:r>
              <w:rPr>
                <w:rFonts w:ascii="Book Antiqua" w:hAnsi="Book Antiqua" w:cs="Times New Roman"/>
                <w:b/>
                <w:sz w:val="19"/>
                <w:szCs w:val="19"/>
                <w:highlight w:val="yellow"/>
              </w:rPr>
              <w:t>MPGO-2019</w:t>
            </w:r>
            <w:r w:rsidRPr="000A12F6">
              <w:rPr>
                <w:rFonts w:ascii="Book Antiqua" w:hAnsi="Book Antiqua" w:cs="Times New Roman"/>
                <w:b/>
                <w:sz w:val="19"/>
                <w:szCs w:val="19"/>
              </w:rPr>
              <w:t xml:space="preserve">): </w:t>
            </w:r>
            <w:r w:rsidRPr="007C1AF6">
              <w:rPr>
                <w:rFonts w:ascii="Book Antiqua" w:hAnsi="Book Antiqua" w:cs="Times New Roman"/>
                <w:sz w:val="19"/>
                <w:szCs w:val="19"/>
              </w:rPr>
              <w:t>Segundo o disposto na Lei 12.651/2012 (Código Florestal), é correto afirmar</w:t>
            </w:r>
            <w:r>
              <w:rPr>
                <w:rFonts w:ascii="Book Antiqua" w:hAnsi="Book Antiqua" w:cs="Times New Roman"/>
                <w:sz w:val="19"/>
                <w:szCs w:val="19"/>
              </w:rPr>
              <w:t xml:space="preserve">: </w:t>
            </w:r>
            <w:r w:rsidRPr="007C1AF6">
              <w:rPr>
                <w:rFonts w:ascii="Book Antiqua" w:hAnsi="Book Antiqua" w:cs="Times New Roman"/>
                <w:sz w:val="19"/>
                <w:szCs w:val="19"/>
              </w:rPr>
              <w:t>Entende-se por interesse social as atividades de pesquisa e extração de areia, argila, saibro e cascalho, outorgadas pela autoridade competente.</w:t>
            </w:r>
            <w:r w:rsidRPr="000A12F6">
              <w:rPr>
                <w:rFonts w:ascii="Book Antiqua" w:hAnsi="Book Antiqua" w:cs="Times New Roman"/>
                <w:sz w:val="19"/>
                <w:szCs w:val="19"/>
              </w:rPr>
              <w:t xml:space="preserve"> </w:t>
            </w:r>
            <w:r w:rsidRPr="000A12F6">
              <w:rPr>
                <w:rFonts w:ascii="Book Antiqua" w:hAnsi="Book Antiqua" w:cs="Times New Roman"/>
                <w:b/>
                <w:sz w:val="19"/>
                <w:szCs w:val="19"/>
              </w:rPr>
              <w:t xml:space="preserve">BL: art. 3º, </w:t>
            </w:r>
            <w:r>
              <w:rPr>
                <w:rFonts w:ascii="Book Antiqua" w:hAnsi="Book Antiqua" w:cs="Times New Roman"/>
                <w:b/>
                <w:sz w:val="19"/>
                <w:szCs w:val="19"/>
              </w:rPr>
              <w:t>IX</w:t>
            </w:r>
            <w:r w:rsidRPr="000A12F6">
              <w:rPr>
                <w:rFonts w:ascii="Book Antiqua" w:hAnsi="Book Antiqua" w:cs="Times New Roman"/>
                <w:b/>
                <w:sz w:val="19"/>
                <w:szCs w:val="19"/>
              </w:rPr>
              <w:t>, “</w:t>
            </w:r>
            <w:r>
              <w:rPr>
                <w:rFonts w:ascii="Book Antiqua" w:hAnsi="Book Antiqua" w:cs="Times New Roman"/>
                <w:b/>
                <w:sz w:val="19"/>
                <w:szCs w:val="19"/>
              </w:rPr>
              <w:t>f</w:t>
            </w:r>
            <w:r w:rsidRPr="000A12F6">
              <w:rPr>
                <w:rFonts w:ascii="Book Antiqua" w:hAnsi="Book Antiqua" w:cs="Times New Roman"/>
                <w:b/>
                <w:sz w:val="19"/>
                <w:szCs w:val="19"/>
              </w:rPr>
              <w:t>”, CFlo.</w:t>
            </w:r>
          </w:p>
        </w:tc>
      </w:tr>
    </w:tbl>
    <w:p w14:paraId="5EBFCF6C" w14:textId="1ACCE5BF" w:rsidR="00C94C02" w:rsidRPr="000B058D"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260A33">
        <w:rPr>
          <w:rFonts w:ascii="Book Antiqua" w:eastAsia="Times New Roman" w:hAnsi="Book Antiqua" w:cs="Times New Roman"/>
          <w:b/>
          <w:bCs/>
          <w:color w:val="000000"/>
          <w:sz w:val="19"/>
          <w:szCs w:val="19"/>
          <w:lang w:eastAsia="pt-BR"/>
        </w:rPr>
        <w:t>g) outras atividades similares devidamente caracterizadas e motivadas em procedimento administrativo próprio, quando inexistir alternativa técnica e locacional à atividade proposta, definidas em ato do Chefe do Poder Executivo federal</w:t>
      </w:r>
      <w:r w:rsidRPr="00260A33">
        <w:rPr>
          <w:rFonts w:ascii="Book Antiqua" w:eastAsia="Times New Roman" w:hAnsi="Book Antiqua" w:cs="Times New Roman"/>
          <w:color w:val="000000"/>
          <w:sz w:val="18"/>
          <w:szCs w:val="18"/>
          <w:lang w:eastAsia="pt-BR"/>
        </w:rPr>
        <w:t>;</w:t>
      </w:r>
      <w:r w:rsidR="007B7C77" w:rsidRPr="00260A33">
        <w:rPr>
          <w:rFonts w:ascii="Book Antiqua" w:eastAsia="Times New Roman" w:hAnsi="Book Antiqua" w:cs="Times New Roman"/>
          <w:color w:val="000000"/>
          <w:sz w:val="18"/>
          <w:szCs w:val="18"/>
          <w:lang w:eastAsia="pt-BR"/>
        </w:rPr>
        <w:t xml:space="preserve"> </w:t>
      </w:r>
      <w:r w:rsidR="007B7C77" w:rsidRPr="00260A33">
        <w:rPr>
          <w:rFonts w:ascii="Book Antiqua" w:eastAsia="Times New Roman" w:hAnsi="Book Antiqua" w:cs="Times New Roman"/>
          <w:b/>
          <w:bCs/>
          <w:color w:val="FF0000"/>
          <w:sz w:val="16"/>
          <w:szCs w:val="16"/>
          <w:u w:val="single"/>
          <w:lang w:eastAsia="pt-BR"/>
        </w:rPr>
        <w:t>(TRF2-2018)</w:t>
      </w:r>
      <w:r w:rsidR="000B058D">
        <w:rPr>
          <w:rFonts w:ascii="Book Antiqua" w:eastAsia="Times New Roman" w:hAnsi="Book Antiqua" w:cs="Times New Roman"/>
          <w:b/>
          <w:bCs/>
          <w:color w:val="FF0000"/>
          <w:sz w:val="16"/>
          <w:szCs w:val="16"/>
          <w:lang w:eastAsia="pt-BR"/>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D0B66" w:rsidRPr="000A12F6" w14:paraId="3BEA76E2" w14:textId="77777777" w:rsidTr="00382005">
        <w:tc>
          <w:tcPr>
            <w:tcW w:w="8494" w:type="dxa"/>
            <w:shd w:val="clear" w:color="auto" w:fill="CCFFFF"/>
          </w:tcPr>
          <w:p w14:paraId="7F8552D9" w14:textId="76824420" w:rsidR="008D0B66" w:rsidRPr="000A12F6" w:rsidRDefault="00522374" w:rsidP="00382005">
            <w:pPr>
              <w:jc w:val="both"/>
              <w:rPr>
                <w:rFonts w:ascii="Book Antiqua" w:hAnsi="Book Antiqua" w:cs="Times New Roman"/>
                <w:bCs/>
                <w:color w:val="000000"/>
                <w:sz w:val="19"/>
                <w:szCs w:val="19"/>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STF</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DOD</w:t>
            </w:r>
            <w:r w:rsidR="000B058D">
              <w:rPr>
                <w:rFonts w:ascii="Book Antiqua" w:eastAsia="Times New Roman" w:hAnsi="Book Antiqua" w:cs="Times New Roman"/>
                <w:b/>
                <w:i/>
                <w:color w:val="FF0000"/>
                <w:sz w:val="19"/>
                <w:szCs w:val="19"/>
                <w:lang w:eastAsia="pt-BR"/>
              </w:rPr>
              <w:t>: #</w:t>
            </w:r>
            <w:r w:rsidR="000B058D" w:rsidRPr="000B058D">
              <w:rPr>
                <w:rFonts w:ascii="Book Antiqua" w:eastAsia="Times New Roman" w:hAnsi="Book Antiqua" w:cs="Times New Roman"/>
                <w:b/>
                <w:i/>
                <w:color w:val="FF0000"/>
                <w:sz w:val="19"/>
                <w:szCs w:val="19"/>
                <w:highlight w:val="green"/>
                <w:lang w:eastAsia="pt-BR"/>
              </w:rPr>
              <w:t>PGESP-2024</w:t>
            </w:r>
            <w:r w:rsidR="000B058D">
              <w:rPr>
                <w:rFonts w:ascii="Book Antiqua" w:eastAsia="Times New Roman" w:hAnsi="Book Antiqua" w:cs="Times New Roman"/>
                <w:b/>
                <w:i/>
                <w:color w:val="FF0000"/>
                <w:sz w:val="19"/>
                <w:szCs w:val="19"/>
                <w:lang w:eastAsia="pt-BR"/>
              </w:rPr>
              <w:t>: #</w:t>
            </w:r>
            <w:r w:rsidR="000B058D" w:rsidRPr="000B058D">
              <w:rPr>
                <w:rFonts w:ascii="Book Antiqua" w:eastAsia="Times New Roman" w:hAnsi="Book Antiqua" w:cs="Times New Roman"/>
                <w:b/>
                <w:i/>
                <w:color w:val="FF0000"/>
                <w:sz w:val="19"/>
                <w:szCs w:val="19"/>
                <w:highlight w:val="green"/>
                <w:lang w:eastAsia="pt-BR"/>
              </w:rPr>
              <w:t>VUNESP</w:t>
            </w:r>
            <w:r w:rsidRPr="000A12F6">
              <w:rPr>
                <w:rFonts w:ascii="Book Antiqua" w:eastAsia="Times New Roman" w:hAnsi="Book Antiqua" w:cs="Times New Roman"/>
                <w:sz w:val="19"/>
                <w:szCs w:val="19"/>
                <w:lang w:eastAsia="pt-BR"/>
              </w:rPr>
              <w:t>:</w:t>
            </w:r>
            <w:r w:rsidR="008D0B66" w:rsidRPr="000A12F6">
              <w:rPr>
                <w:rFonts w:ascii="Book Antiqua" w:hAnsi="Book Antiqua" w:cs="Times New Roman"/>
                <w:sz w:val="19"/>
                <w:szCs w:val="19"/>
              </w:rPr>
              <w:t xml:space="preserve"> </w:t>
            </w:r>
            <w:r w:rsidR="008D0B66" w:rsidRPr="000B058D">
              <w:rPr>
                <w:rFonts w:ascii="Book Antiqua" w:hAnsi="Book Antiqua" w:cs="Times New Roman"/>
                <w:b/>
                <w:sz w:val="19"/>
                <w:szCs w:val="19"/>
                <w:shd w:val="clear" w:color="auto" w:fill="F7CAAC" w:themeFill="accent2" w:themeFillTint="66"/>
              </w:rPr>
              <w:t>Deve-se dar interpretação conforme a Constituição</w:t>
            </w:r>
            <w:r w:rsidR="008D0B66" w:rsidRPr="000B058D">
              <w:rPr>
                <w:rFonts w:ascii="Book Antiqua" w:hAnsi="Book Antiqua" w:cs="Times New Roman"/>
                <w:b/>
                <w:sz w:val="19"/>
                <w:szCs w:val="19"/>
              </w:rPr>
              <w:t xml:space="preserve"> ao art. 3º, VIII e IX, da Lei, de modo a </w:t>
            </w:r>
            <w:r w:rsidR="008D0B66" w:rsidRPr="000B058D">
              <w:rPr>
                <w:rFonts w:ascii="Book Antiqua" w:hAnsi="Book Antiqua" w:cs="Times New Roman"/>
                <w:b/>
                <w:sz w:val="19"/>
                <w:szCs w:val="19"/>
                <w:highlight w:val="yellow"/>
              </w:rPr>
              <w:t>se condicionar a intervenção excepcional em APP, por interesse social ou utilidade pública, à inexistência de alternativa</w:t>
            </w:r>
            <w:r w:rsidR="008D0B66" w:rsidRPr="000A12F6">
              <w:rPr>
                <w:rFonts w:ascii="Book Antiqua" w:hAnsi="Book Antiqua" w:cs="Times New Roman"/>
                <w:b/>
                <w:sz w:val="19"/>
                <w:szCs w:val="19"/>
                <w:highlight w:val="yellow"/>
              </w:rPr>
              <w:t xml:space="preserve"> técnica e/ou locacional à atividade proposta</w:t>
            </w:r>
            <w:r w:rsidR="008D0B66" w:rsidRPr="000A12F6">
              <w:rPr>
                <w:rFonts w:ascii="Book Antiqua" w:hAnsi="Book Antiqua" w:cs="Times New Roman"/>
                <w:sz w:val="19"/>
                <w:szCs w:val="19"/>
              </w:rPr>
              <w:t xml:space="preserve">. </w:t>
            </w:r>
            <w:r w:rsidR="008D0B66" w:rsidRPr="000A12F6">
              <w:rPr>
                <w:rFonts w:ascii="Book Antiqua" w:hAnsi="Book Antiqua" w:cs="Times New Roman"/>
                <w:bCs/>
                <w:color w:val="000000"/>
                <w:sz w:val="19"/>
                <w:szCs w:val="19"/>
              </w:rPr>
              <w:t xml:space="preserve">STF. Plenário. ADC 42/DF, ADI 4901/DF, ADI 4902/DF, ADI 4903/DF e ADI 4937/DF, Rel. Min. Luiz Fux, j. 28/2/18 </w:t>
            </w:r>
            <w:r w:rsidR="008D0B66" w:rsidRPr="000A12F6">
              <w:rPr>
                <w:rFonts w:ascii="Book Antiqua" w:hAnsi="Book Antiqua" w:cs="Times New Roman"/>
                <w:b/>
                <w:bCs/>
                <w:color w:val="000000"/>
                <w:sz w:val="19"/>
                <w:szCs w:val="19"/>
              </w:rPr>
              <w:t>(Info 892).</w:t>
            </w:r>
          </w:p>
          <w:tbl>
            <w:tblPr>
              <w:tblStyle w:val="Tabelacomgrade"/>
              <w:tblW w:w="0" w:type="auto"/>
              <w:tblLook w:val="04A0" w:firstRow="1" w:lastRow="0" w:firstColumn="1" w:lastColumn="0" w:noHBand="0" w:noVBand="1"/>
            </w:tblPr>
            <w:tblGrid>
              <w:gridCol w:w="8268"/>
            </w:tblGrid>
            <w:tr w:rsidR="00F9246D" w14:paraId="3546AD04" w14:textId="77777777" w:rsidTr="00140201">
              <w:tc>
                <w:tcPr>
                  <w:tcW w:w="8268" w:type="dxa"/>
                  <w:shd w:val="clear" w:color="auto" w:fill="FFFFFF" w:themeFill="background1"/>
                </w:tcPr>
                <w:p w14:paraId="3E82A6D2" w14:textId="73523A5B" w:rsidR="00F9246D" w:rsidRPr="00F9246D" w:rsidRDefault="00F9246D" w:rsidP="00F9246D">
                  <w:pPr>
                    <w:jc w:val="both"/>
                    <w:rPr>
                      <w:rFonts w:ascii="Book Antiqua" w:hAnsi="Book Antiqua" w:cs="Times New Roman"/>
                      <w:bCs/>
                      <w:color w:val="000000"/>
                      <w:sz w:val="18"/>
                      <w:szCs w:val="18"/>
                    </w:rPr>
                  </w:pPr>
                  <w:r w:rsidRPr="00F9246D">
                    <w:rPr>
                      <w:rFonts w:ascii="Book Antiqua" w:hAnsi="Book Antiqua" w:cs="Times New Roman"/>
                      <w:b/>
                      <w:i/>
                      <w:iCs/>
                      <w:color w:val="FF0000"/>
                      <w:sz w:val="18"/>
                      <w:szCs w:val="18"/>
                    </w:rPr>
                    <w:t>#</w:t>
                  </w:r>
                  <w:r w:rsidRPr="00F9246D">
                    <w:rPr>
                      <w:rFonts w:ascii="Book Antiqua" w:hAnsi="Book Antiqua" w:cs="Times New Roman"/>
                      <w:b/>
                      <w:i/>
                      <w:iCs/>
                      <w:color w:val="FF0000"/>
                      <w:sz w:val="18"/>
                      <w:szCs w:val="18"/>
                      <w:highlight w:val="green"/>
                    </w:rPr>
                    <w:t>Comentários sobre o julgado acima</w:t>
                  </w:r>
                  <w:r w:rsidRPr="00F9246D">
                    <w:rPr>
                      <w:rFonts w:ascii="Book Antiqua" w:hAnsi="Book Antiqua" w:cs="Times New Roman"/>
                      <w:b/>
                      <w:i/>
                      <w:iCs/>
                      <w:color w:val="FF0000"/>
                      <w:sz w:val="18"/>
                      <w:szCs w:val="18"/>
                    </w:rPr>
                    <w:t>: #</w:t>
                  </w:r>
                  <w:r w:rsidRPr="00F9246D">
                    <w:rPr>
                      <w:rFonts w:ascii="Book Antiqua" w:hAnsi="Book Antiqua" w:cs="Times New Roman"/>
                      <w:b/>
                      <w:i/>
                      <w:iCs/>
                      <w:color w:val="FF0000"/>
                      <w:sz w:val="18"/>
                      <w:szCs w:val="18"/>
                      <w:highlight w:val="green"/>
                    </w:rPr>
                    <w:t>DOD</w:t>
                  </w:r>
                  <w:r w:rsidRPr="00F9246D">
                    <w:rPr>
                      <w:rFonts w:ascii="Book Antiqua" w:hAnsi="Book Antiqua" w:cs="Times New Roman"/>
                      <w:bCs/>
                      <w:color w:val="000000"/>
                      <w:sz w:val="18"/>
                      <w:szCs w:val="18"/>
                    </w:rPr>
                    <w:t xml:space="preserve">: </w:t>
                  </w:r>
                  <w:r w:rsidRPr="00F9246D">
                    <w:rPr>
                      <w:rFonts w:ascii="Book Antiqua" w:eastAsia="Times New Roman" w:hAnsi="Book Antiqua" w:cs="Arial"/>
                      <w:color w:val="333333"/>
                      <w:sz w:val="18"/>
                      <w:szCs w:val="18"/>
                      <w:lang w:eastAsia="pt-BR"/>
                    </w:rPr>
                    <w:t xml:space="preserve">Assim, </w:t>
                  </w:r>
                  <w:r w:rsidRPr="00F9246D">
                    <w:rPr>
                      <w:rFonts w:ascii="Book Antiqua" w:eastAsia="Times New Roman" w:hAnsi="Book Antiqua" w:cs="Arial"/>
                      <w:b/>
                      <w:color w:val="333333"/>
                      <w:sz w:val="18"/>
                      <w:szCs w:val="18"/>
                      <w:highlight w:val="yellow"/>
                      <w:lang w:eastAsia="pt-BR"/>
                    </w:rPr>
                    <w:t>em casos de utilidade pública ou interesse social</w:t>
                  </w:r>
                  <w:r w:rsidRPr="00F9246D">
                    <w:rPr>
                      <w:rFonts w:ascii="Book Antiqua" w:eastAsia="Times New Roman" w:hAnsi="Book Antiqua" w:cs="Arial"/>
                      <w:color w:val="333333"/>
                      <w:sz w:val="18"/>
                      <w:szCs w:val="18"/>
                      <w:lang w:eastAsia="pt-BR"/>
                    </w:rPr>
                    <w:t xml:space="preserve">, </w:t>
                  </w:r>
                  <w:r w:rsidRPr="00F9246D">
                    <w:rPr>
                      <w:rFonts w:ascii="Book Antiqua" w:eastAsia="Times New Roman" w:hAnsi="Book Antiqua" w:cs="Arial"/>
                      <w:b/>
                      <w:color w:val="333333"/>
                      <w:sz w:val="18"/>
                      <w:szCs w:val="18"/>
                      <w:highlight w:val="cyan"/>
                      <w:lang w:eastAsia="pt-BR"/>
                    </w:rPr>
                    <w:t>seria possível a “mitigação” da proteção ambiental</w:t>
                  </w:r>
                  <w:r w:rsidRPr="00F9246D">
                    <w:rPr>
                      <w:rFonts w:ascii="Book Antiqua" w:eastAsia="Times New Roman" w:hAnsi="Book Antiqua" w:cs="Arial"/>
                      <w:color w:val="333333"/>
                      <w:sz w:val="18"/>
                      <w:szCs w:val="18"/>
                      <w:lang w:eastAsia="pt-BR"/>
                    </w:rPr>
                    <w:t xml:space="preserve">, como no exemplo do art. 8º: </w:t>
                  </w:r>
                  <w:r w:rsidRPr="00F9246D">
                    <w:rPr>
                      <w:rFonts w:ascii="Book Antiqua" w:eastAsia="Times New Roman" w:hAnsi="Book Antiqua" w:cs="Arial"/>
                      <w:i/>
                      <w:iCs/>
                      <w:color w:val="333333"/>
                      <w:sz w:val="18"/>
                      <w:szCs w:val="18"/>
                      <w:lang w:eastAsia="pt-BR"/>
                    </w:rPr>
                    <w:t>“</w:t>
                  </w:r>
                  <w:r w:rsidRPr="00F9246D">
                    <w:rPr>
                      <w:rFonts w:ascii="Book Antiqua" w:eastAsia="Times New Roman" w:hAnsi="Book Antiqua" w:cs="Arial"/>
                      <w:b/>
                      <w:i/>
                      <w:iCs/>
                      <w:color w:val="333333"/>
                      <w:sz w:val="18"/>
                      <w:szCs w:val="18"/>
                      <w:highlight w:val="magenta"/>
                      <w:lang w:eastAsia="pt-BR"/>
                    </w:rPr>
                    <w:t>Art. 8º</w:t>
                  </w:r>
                  <w:r w:rsidRPr="00F9246D">
                    <w:rPr>
                      <w:rFonts w:ascii="Book Antiqua" w:eastAsia="Times New Roman" w:hAnsi="Book Antiqua" w:cs="Arial"/>
                      <w:i/>
                      <w:iCs/>
                      <w:color w:val="333333"/>
                      <w:sz w:val="18"/>
                      <w:szCs w:val="18"/>
                      <w:lang w:eastAsia="pt-BR"/>
                    </w:rPr>
                    <w:t xml:space="preserve"> A intervenção ou a supressão de vegetação nativa em Área de Preservação Permanente somente ocorrerá nas hipóteses de utilidade pública, de interesse social ou de baixo impacto ambiental previstas nesta Lei. § 1º A supressão de vegetação nativa protetora de nascentes, dunas e restingas </w:t>
                  </w:r>
                  <w:r w:rsidRPr="00F9246D">
                    <w:rPr>
                      <w:rFonts w:ascii="Book Antiqua" w:eastAsia="Times New Roman" w:hAnsi="Book Antiqua" w:cs="Arial"/>
                      <w:b/>
                      <w:i/>
                      <w:iCs/>
                      <w:color w:val="333333"/>
                      <w:sz w:val="18"/>
                      <w:szCs w:val="18"/>
                      <w:highlight w:val="yellow"/>
                      <w:shd w:val="clear" w:color="auto" w:fill="D9D9D9"/>
                      <w:lang w:eastAsia="pt-BR"/>
                    </w:rPr>
                    <w:t>somente poderá ser autorizada em caso de utilidade pública</w:t>
                  </w:r>
                  <w:r w:rsidRPr="00F9246D">
                    <w:rPr>
                      <w:rFonts w:ascii="Book Antiqua" w:eastAsia="Times New Roman" w:hAnsi="Book Antiqua" w:cs="Arial"/>
                      <w:i/>
                      <w:iCs/>
                      <w:color w:val="333333"/>
                      <w:sz w:val="18"/>
                      <w:szCs w:val="18"/>
                      <w:lang w:eastAsia="pt-BR"/>
                    </w:rPr>
                    <w:t>.”</w:t>
                  </w:r>
                  <w:r w:rsidRPr="00F9246D">
                    <w:rPr>
                      <w:rFonts w:ascii="Book Antiqua" w:eastAsia="Times New Roman" w:hAnsi="Book Antiqua" w:cs="Arial"/>
                      <w:color w:val="333333"/>
                      <w:sz w:val="18"/>
                      <w:szCs w:val="18"/>
                      <w:lang w:eastAsia="pt-BR"/>
                    </w:rPr>
                    <w:t xml:space="preserve"> A </w:t>
                  </w:r>
                  <w:r w:rsidRPr="00F9246D">
                    <w:rPr>
                      <w:rFonts w:ascii="Book Antiqua" w:eastAsia="Times New Roman" w:hAnsi="Book Antiqua" w:cs="Arial"/>
                      <w:b/>
                      <w:color w:val="333333"/>
                      <w:sz w:val="18"/>
                      <w:szCs w:val="18"/>
                      <w:highlight w:val="yellow"/>
                      <w:lang w:eastAsia="pt-BR"/>
                    </w:rPr>
                    <w:t>intervenção em áreas de preservação permanente deve ser excepcional</w:t>
                  </w:r>
                  <w:r w:rsidRPr="00F9246D">
                    <w:rPr>
                      <w:rFonts w:ascii="Book Antiqua" w:eastAsia="Times New Roman" w:hAnsi="Book Antiqua" w:cs="Arial"/>
                      <w:color w:val="333333"/>
                      <w:sz w:val="18"/>
                      <w:szCs w:val="18"/>
                      <w:lang w:eastAsia="pt-BR"/>
                    </w:rPr>
                    <w:t xml:space="preserve">, a fim de evitar o comprometimento das funções ecológicas de tais áreas. Diante disso, o STF afirmou que </w:t>
                  </w:r>
                  <w:r w:rsidRPr="00F9246D">
                    <w:rPr>
                      <w:rFonts w:ascii="Book Antiqua" w:eastAsia="Times New Roman" w:hAnsi="Book Antiqua" w:cs="Arial"/>
                      <w:b/>
                      <w:color w:val="333333"/>
                      <w:sz w:val="18"/>
                      <w:szCs w:val="18"/>
                      <w:highlight w:val="yellow"/>
                      <w:lang w:eastAsia="pt-BR"/>
                    </w:rPr>
                    <w:t>essa previsão do art. 3º, VIII e IX, é constitucional</w:t>
                  </w:r>
                  <w:r w:rsidRPr="00F9246D">
                    <w:rPr>
                      <w:rFonts w:ascii="Book Antiqua" w:eastAsia="Times New Roman" w:hAnsi="Book Antiqua" w:cs="Arial"/>
                      <w:color w:val="333333"/>
                      <w:sz w:val="18"/>
                      <w:szCs w:val="18"/>
                      <w:lang w:eastAsia="pt-BR"/>
                    </w:rPr>
                    <w:t xml:space="preserve">, mas que </w:t>
                  </w:r>
                  <w:r w:rsidRPr="00F9246D">
                    <w:rPr>
                      <w:rFonts w:ascii="Book Antiqua" w:eastAsia="Times New Roman" w:hAnsi="Book Antiqua" w:cs="Arial"/>
                      <w:color w:val="333333"/>
                      <w:sz w:val="18"/>
                      <w:szCs w:val="18"/>
                      <w:shd w:val="clear" w:color="auto" w:fill="F7CAAC" w:themeFill="accent2" w:themeFillTint="66"/>
                      <w:lang w:eastAsia="pt-BR"/>
                    </w:rPr>
                    <w:t xml:space="preserve">a </w:t>
                  </w:r>
                  <w:r w:rsidRPr="00F9246D">
                    <w:rPr>
                      <w:rFonts w:ascii="Book Antiqua" w:eastAsia="Times New Roman" w:hAnsi="Book Antiqua" w:cs="Arial"/>
                      <w:b/>
                      <w:color w:val="333333"/>
                      <w:sz w:val="18"/>
                      <w:szCs w:val="18"/>
                      <w:shd w:val="clear" w:color="auto" w:fill="F7CAAC" w:themeFill="accent2" w:themeFillTint="66"/>
                      <w:lang w:eastAsia="pt-BR"/>
                    </w:rPr>
                    <w:t>interpretação a ser dada</w:t>
                  </w:r>
                  <w:r w:rsidRPr="00F9246D">
                    <w:rPr>
                      <w:rFonts w:ascii="Book Antiqua" w:eastAsia="Times New Roman" w:hAnsi="Book Antiqua" w:cs="Arial"/>
                      <w:b/>
                      <w:color w:val="333333"/>
                      <w:sz w:val="18"/>
                      <w:szCs w:val="18"/>
                      <w:lang w:eastAsia="pt-BR"/>
                    </w:rPr>
                    <w:t xml:space="preserve"> </w:t>
                  </w:r>
                  <w:r w:rsidRPr="00F9246D">
                    <w:rPr>
                      <w:rFonts w:ascii="Book Antiqua" w:eastAsia="Times New Roman" w:hAnsi="Book Antiqua" w:cs="Arial"/>
                      <w:b/>
                      <w:color w:val="333333"/>
                      <w:sz w:val="18"/>
                      <w:szCs w:val="18"/>
                      <w:highlight w:val="cyan"/>
                      <w:lang w:eastAsia="pt-BR"/>
                    </w:rPr>
                    <w:t>é a de que somente pode haver intervenção em área de proteção permanente</w:t>
                  </w:r>
                  <w:r w:rsidRPr="00F9246D">
                    <w:rPr>
                      <w:rFonts w:ascii="Book Antiqua" w:eastAsia="Times New Roman" w:hAnsi="Book Antiqua" w:cs="Arial"/>
                      <w:b/>
                      <w:color w:val="333333"/>
                      <w:sz w:val="18"/>
                      <w:szCs w:val="18"/>
                      <w:lang w:eastAsia="pt-BR"/>
                    </w:rPr>
                    <w:t xml:space="preserve"> (APP) </w:t>
                  </w:r>
                  <w:r w:rsidRPr="00F9246D">
                    <w:rPr>
                      <w:rFonts w:ascii="Book Antiqua" w:eastAsia="Times New Roman" w:hAnsi="Book Antiqua" w:cs="Arial"/>
                      <w:b/>
                      <w:color w:val="333333"/>
                      <w:sz w:val="18"/>
                      <w:szCs w:val="18"/>
                      <w:highlight w:val="yellow"/>
                      <w:lang w:eastAsia="pt-BR"/>
                    </w:rPr>
                    <w:t>em casos excepcionais e desde que comprovada a inexistência de alternativa técnica e/ou locacional à atividade proposta</w:t>
                  </w:r>
                  <w:r w:rsidRPr="00F9246D">
                    <w:rPr>
                      <w:rFonts w:ascii="Book Antiqua" w:eastAsia="Times New Roman" w:hAnsi="Book Antiqua" w:cs="Arial"/>
                      <w:color w:val="333333"/>
                      <w:sz w:val="18"/>
                      <w:szCs w:val="18"/>
                      <w:lang w:eastAsia="pt-BR"/>
                    </w:rPr>
                    <w:t>.</w:t>
                  </w:r>
                </w:p>
              </w:tc>
            </w:tr>
          </w:tbl>
          <w:p w14:paraId="61F30D69" w14:textId="77777777" w:rsidR="00F9246D" w:rsidRDefault="00F9246D" w:rsidP="00382005">
            <w:pPr>
              <w:jc w:val="both"/>
              <w:rPr>
                <w:rFonts w:ascii="Book Antiqua" w:hAnsi="Book Antiqua" w:cs="Times New Roman"/>
                <w:bCs/>
                <w:color w:val="000000"/>
                <w:sz w:val="19"/>
                <w:szCs w:val="19"/>
              </w:rPr>
            </w:pPr>
          </w:p>
          <w:p w14:paraId="4CF70793" w14:textId="18BF548B" w:rsidR="008D0B66" w:rsidRPr="00F9246D" w:rsidRDefault="008D0B66" w:rsidP="008D0B66">
            <w:pPr>
              <w:jc w:val="both"/>
              <w:rPr>
                <w:rFonts w:ascii="Book Antiqua" w:eastAsia="Times New Roman" w:hAnsi="Book Antiqua" w:cs="Arial"/>
                <w:color w:val="333333"/>
                <w:sz w:val="19"/>
                <w:szCs w:val="19"/>
                <w:lang w:eastAsia="pt-BR"/>
              </w:rPr>
            </w:pPr>
          </w:p>
        </w:tc>
      </w:tr>
    </w:tbl>
    <w:p w14:paraId="2CDF85D5"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X - </w:t>
      </w:r>
      <w:r w:rsidRPr="000A12F6">
        <w:rPr>
          <w:rFonts w:ascii="Book Antiqua" w:eastAsia="Times New Roman" w:hAnsi="Book Antiqua" w:cs="Times New Roman"/>
          <w:b/>
          <w:caps/>
          <w:color w:val="000000"/>
          <w:sz w:val="19"/>
          <w:szCs w:val="19"/>
          <w:shd w:val="clear" w:color="auto" w:fill="F7CAAC" w:themeFill="accent2" w:themeFillTint="66"/>
          <w:lang w:eastAsia="pt-BR"/>
        </w:rPr>
        <w:t>atividades eventuais</w:t>
      </w:r>
      <w:r w:rsidRPr="000A12F6">
        <w:rPr>
          <w:rFonts w:ascii="Book Antiqua" w:eastAsia="Times New Roman" w:hAnsi="Book Antiqua" w:cs="Times New Roman"/>
          <w:color w:val="000000"/>
          <w:sz w:val="19"/>
          <w:szCs w:val="19"/>
          <w:lang w:eastAsia="pt-BR"/>
        </w:rPr>
        <w:t xml:space="preserve"> ou de </w:t>
      </w:r>
      <w:r w:rsidRPr="000A12F6">
        <w:rPr>
          <w:rFonts w:ascii="Book Antiqua" w:eastAsia="Times New Roman" w:hAnsi="Book Antiqua" w:cs="Times New Roman"/>
          <w:b/>
          <w:caps/>
          <w:color w:val="000000"/>
          <w:sz w:val="19"/>
          <w:szCs w:val="19"/>
          <w:shd w:val="clear" w:color="auto" w:fill="F7CAAC" w:themeFill="accent2" w:themeFillTint="66"/>
          <w:lang w:eastAsia="pt-BR"/>
        </w:rPr>
        <w:t>baixo impacto ambiental</w:t>
      </w:r>
      <w:r w:rsidRPr="000A12F6">
        <w:rPr>
          <w:rFonts w:ascii="Book Antiqua" w:eastAsia="Times New Roman" w:hAnsi="Book Antiqua" w:cs="Times New Roman"/>
          <w:color w:val="000000"/>
          <w:sz w:val="19"/>
          <w:szCs w:val="19"/>
          <w:lang w:eastAsia="pt-BR"/>
        </w:rPr>
        <w:t>:</w:t>
      </w:r>
    </w:p>
    <w:p w14:paraId="161E0C08" w14:textId="392E30BD"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sz w:val="16"/>
          <w:szCs w:val="16"/>
          <w:lang w:eastAsia="pt-BR"/>
        </w:rPr>
      </w:pPr>
      <w:r w:rsidRPr="009C6424">
        <w:rPr>
          <w:rFonts w:ascii="Book Antiqua" w:eastAsia="Times New Roman" w:hAnsi="Book Antiqua" w:cs="Times New Roman"/>
          <w:b/>
          <w:bCs/>
          <w:color w:val="000000"/>
          <w:sz w:val="19"/>
          <w:szCs w:val="19"/>
          <w:lang w:eastAsia="pt-BR"/>
        </w:rPr>
        <w:t>a) abertura de pequenas vias de acesso interno e suas pontes e pontilhões, quando necessárias à travessia de um curso d’água, ao acesso de pessoas e animais para a obtenção de água ou à retirada de produtos oriundos das atividades de manejo agroflorestal sustentável</w:t>
      </w:r>
      <w:r w:rsidRPr="00260A33">
        <w:rPr>
          <w:rFonts w:ascii="Book Antiqua" w:eastAsia="Times New Roman" w:hAnsi="Book Antiqua" w:cs="Times New Roman"/>
          <w:color w:val="000000"/>
          <w:sz w:val="18"/>
          <w:szCs w:val="18"/>
          <w:lang w:eastAsia="pt-BR"/>
        </w:rPr>
        <w:t>;</w:t>
      </w:r>
      <w:r w:rsidR="003739C4" w:rsidRPr="00260A33">
        <w:rPr>
          <w:rFonts w:ascii="Book Antiqua" w:eastAsia="Times New Roman" w:hAnsi="Book Antiqua" w:cs="Times New Roman"/>
          <w:color w:val="000000"/>
          <w:sz w:val="18"/>
          <w:szCs w:val="18"/>
          <w:lang w:eastAsia="pt-BR"/>
        </w:rPr>
        <w:t xml:space="preserve"> </w:t>
      </w:r>
      <w:r w:rsidR="003739C4" w:rsidRPr="00260A33">
        <w:rPr>
          <w:rFonts w:ascii="Book Antiqua" w:eastAsia="Times New Roman" w:hAnsi="Book Antiqua" w:cs="Times New Roman"/>
          <w:b/>
          <w:color w:val="FF0000"/>
          <w:sz w:val="16"/>
          <w:szCs w:val="16"/>
          <w:u w:val="single"/>
          <w:lang w:eastAsia="pt-BR"/>
        </w:rPr>
        <w:t>(MPAC-2014)</w:t>
      </w:r>
      <w:r w:rsidR="00DA5184" w:rsidRPr="00260A33">
        <w:rPr>
          <w:rFonts w:ascii="Book Antiqua" w:eastAsia="Times New Roman" w:hAnsi="Book Antiqua" w:cs="Times New Roman"/>
          <w:color w:val="000000"/>
          <w:sz w:val="16"/>
          <w:szCs w:val="16"/>
          <w:lang w:eastAsia="pt-BR"/>
        </w:rPr>
        <w:t xml:space="preserve"> </w:t>
      </w:r>
      <w:r w:rsidR="00DA5184" w:rsidRPr="00260A33">
        <w:rPr>
          <w:rFonts w:ascii="Book Antiqua" w:eastAsia="Times New Roman" w:hAnsi="Book Antiqua" w:cs="Times New Roman"/>
          <w:b/>
          <w:color w:val="FF0000"/>
          <w:sz w:val="16"/>
          <w:szCs w:val="16"/>
          <w:u w:val="single"/>
          <w:lang w:eastAsia="pt-BR"/>
        </w:rPr>
        <w:t>(MPRS-2016)</w:t>
      </w:r>
      <w:r w:rsidR="00CA2B12" w:rsidRPr="00260A33">
        <w:rPr>
          <w:rFonts w:ascii="Book Antiqua" w:eastAsia="Times New Roman" w:hAnsi="Book Antiqua" w:cs="Times New Roman"/>
          <w:b/>
          <w:color w:val="FF0000"/>
          <w:sz w:val="16"/>
          <w:szCs w:val="16"/>
          <w:lang w:eastAsia="pt-BR"/>
        </w:rPr>
        <w:t xml:space="preserve"> </w:t>
      </w:r>
      <w:r w:rsidR="00CA2B12" w:rsidRPr="00260A33">
        <w:rPr>
          <w:rFonts w:ascii="Book Antiqua" w:eastAsia="Times New Roman" w:hAnsi="Book Antiqua" w:cs="Times New Roman"/>
          <w:b/>
          <w:bCs/>
          <w:color w:val="FF0000"/>
          <w:sz w:val="16"/>
          <w:szCs w:val="16"/>
          <w:u w:val="single"/>
          <w:lang w:eastAsia="pt-BR"/>
        </w:rPr>
        <w:t>(PCBA-2018)</w:t>
      </w:r>
    </w:p>
    <w:p w14:paraId="19C0459B"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b) implantação de instalações necessárias à captação e condução de água e efluentes tratados, desde que comprovada a outorga do direito de uso da água, quando couber;</w:t>
      </w:r>
    </w:p>
    <w:p w14:paraId="003B15B7" w14:textId="77777777" w:rsidR="00C94C02" w:rsidRPr="00B65768"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B65768">
        <w:rPr>
          <w:rFonts w:ascii="Book Antiqua" w:eastAsia="Times New Roman" w:hAnsi="Book Antiqua" w:cs="Times New Roman"/>
          <w:b/>
          <w:bCs/>
          <w:color w:val="000000"/>
          <w:sz w:val="19"/>
          <w:szCs w:val="19"/>
          <w:lang w:eastAsia="pt-BR"/>
        </w:rPr>
        <w:t xml:space="preserve">c) </w:t>
      </w:r>
      <w:r w:rsidRPr="00B65768">
        <w:rPr>
          <w:rFonts w:ascii="Book Antiqua" w:eastAsia="Times New Roman" w:hAnsi="Book Antiqua" w:cs="Times New Roman"/>
          <w:b/>
          <w:bCs/>
          <w:color w:val="000000"/>
          <w:sz w:val="19"/>
          <w:szCs w:val="19"/>
          <w:highlight w:val="cyan"/>
          <w:lang w:eastAsia="pt-BR"/>
        </w:rPr>
        <w:t>implantação de trilhas</w:t>
      </w:r>
      <w:r w:rsidRPr="00B65768">
        <w:rPr>
          <w:rFonts w:ascii="Book Antiqua" w:eastAsia="Times New Roman" w:hAnsi="Book Antiqua" w:cs="Times New Roman"/>
          <w:b/>
          <w:bCs/>
          <w:color w:val="000000"/>
          <w:sz w:val="19"/>
          <w:szCs w:val="19"/>
          <w:lang w:eastAsia="pt-BR"/>
        </w:rPr>
        <w:t xml:space="preserve"> </w:t>
      </w:r>
      <w:r w:rsidRPr="00B65768">
        <w:rPr>
          <w:rFonts w:ascii="Book Antiqua" w:eastAsia="Times New Roman" w:hAnsi="Book Antiqua" w:cs="Times New Roman"/>
          <w:b/>
          <w:bCs/>
          <w:color w:val="000000"/>
          <w:sz w:val="19"/>
          <w:szCs w:val="19"/>
          <w:highlight w:val="yellow"/>
          <w:lang w:eastAsia="pt-BR"/>
        </w:rPr>
        <w:t>para o desenvolvimento do ecoturismo</w:t>
      </w:r>
      <w:r w:rsidRPr="00B65768">
        <w:rPr>
          <w:rFonts w:ascii="Book Antiqua" w:eastAsia="Times New Roman" w:hAnsi="Book Antiqua" w:cs="Times New Roman"/>
          <w:b/>
          <w:bCs/>
          <w:color w:val="000000"/>
          <w:sz w:val="18"/>
          <w:szCs w:val="18"/>
          <w:lang w:eastAsia="pt-BR"/>
        </w:rPr>
        <w:t>;</w:t>
      </w:r>
      <w:r w:rsidR="005A0F26" w:rsidRPr="00B65768">
        <w:rPr>
          <w:rFonts w:ascii="Book Antiqua" w:eastAsia="Times New Roman" w:hAnsi="Book Antiqua" w:cs="Times New Roman"/>
          <w:b/>
          <w:bCs/>
          <w:color w:val="000000"/>
          <w:sz w:val="18"/>
          <w:szCs w:val="18"/>
          <w:lang w:eastAsia="pt-BR"/>
        </w:rPr>
        <w:t xml:space="preserve"> </w:t>
      </w:r>
      <w:r w:rsidR="005A0F26" w:rsidRPr="00B65768">
        <w:rPr>
          <w:rFonts w:ascii="Book Antiqua" w:eastAsia="Times New Roman" w:hAnsi="Book Antiqua" w:cs="Times New Roman"/>
          <w:b/>
          <w:bCs/>
          <w:color w:val="FF0000"/>
          <w:sz w:val="16"/>
          <w:szCs w:val="16"/>
          <w:u w:val="single"/>
          <w:lang w:eastAsia="pt-BR"/>
        </w:rPr>
        <w:t>(TJMT-2014)</w:t>
      </w:r>
      <w:r w:rsidR="00DA5184" w:rsidRPr="00B65768">
        <w:rPr>
          <w:rFonts w:ascii="Book Antiqua" w:eastAsia="Times New Roman" w:hAnsi="Book Antiqua" w:cs="Times New Roman"/>
          <w:b/>
          <w:bCs/>
          <w:color w:val="000000"/>
          <w:sz w:val="16"/>
          <w:szCs w:val="16"/>
          <w:lang w:eastAsia="pt-BR"/>
        </w:rPr>
        <w:t xml:space="preserve"> </w:t>
      </w:r>
      <w:r w:rsidR="00DA5184" w:rsidRPr="00B65768">
        <w:rPr>
          <w:rFonts w:ascii="Book Antiqua" w:eastAsia="Times New Roman" w:hAnsi="Book Antiqua" w:cs="Times New Roman"/>
          <w:b/>
          <w:bCs/>
          <w:color w:val="FF0000"/>
          <w:sz w:val="16"/>
          <w:szCs w:val="16"/>
          <w:u w:val="single"/>
          <w:lang w:eastAsia="pt-BR"/>
        </w:rPr>
        <w:t>(MPRS-2016)</w:t>
      </w:r>
    </w:p>
    <w:p w14:paraId="75BCCF1D" w14:textId="77777777" w:rsidR="00C94C02" w:rsidRPr="00B65768"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B65768">
        <w:rPr>
          <w:rFonts w:ascii="Book Antiqua" w:eastAsia="Times New Roman" w:hAnsi="Book Antiqua" w:cs="Times New Roman"/>
          <w:b/>
          <w:bCs/>
          <w:color w:val="000000"/>
          <w:sz w:val="19"/>
          <w:szCs w:val="19"/>
          <w:lang w:eastAsia="pt-BR"/>
        </w:rPr>
        <w:t xml:space="preserve">d) </w:t>
      </w:r>
      <w:r w:rsidRPr="00B65768">
        <w:rPr>
          <w:rFonts w:ascii="Book Antiqua" w:eastAsia="Times New Roman" w:hAnsi="Book Antiqua" w:cs="Times New Roman"/>
          <w:b/>
          <w:bCs/>
          <w:color w:val="000000"/>
          <w:sz w:val="19"/>
          <w:szCs w:val="19"/>
          <w:highlight w:val="cyan"/>
          <w:lang w:eastAsia="pt-BR"/>
        </w:rPr>
        <w:t>construção de rampa</w:t>
      </w:r>
      <w:r w:rsidRPr="00B65768">
        <w:rPr>
          <w:rFonts w:ascii="Book Antiqua" w:eastAsia="Times New Roman" w:hAnsi="Book Antiqua" w:cs="Times New Roman"/>
          <w:b/>
          <w:bCs/>
          <w:color w:val="000000"/>
          <w:sz w:val="19"/>
          <w:szCs w:val="19"/>
          <w:lang w:eastAsia="pt-BR"/>
        </w:rPr>
        <w:t xml:space="preserve"> </w:t>
      </w:r>
      <w:r w:rsidRPr="00B65768">
        <w:rPr>
          <w:rFonts w:ascii="Book Antiqua" w:eastAsia="Times New Roman" w:hAnsi="Book Antiqua" w:cs="Times New Roman"/>
          <w:b/>
          <w:bCs/>
          <w:color w:val="000000"/>
          <w:sz w:val="19"/>
          <w:szCs w:val="19"/>
          <w:highlight w:val="yellow"/>
          <w:lang w:eastAsia="pt-BR"/>
        </w:rPr>
        <w:t>de lançamento de barcos</w:t>
      </w:r>
      <w:r w:rsidRPr="00B65768">
        <w:rPr>
          <w:rFonts w:ascii="Book Antiqua" w:eastAsia="Times New Roman" w:hAnsi="Book Antiqua" w:cs="Times New Roman"/>
          <w:b/>
          <w:bCs/>
          <w:color w:val="000000"/>
          <w:sz w:val="19"/>
          <w:szCs w:val="19"/>
          <w:lang w:eastAsia="pt-BR"/>
        </w:rPr>
        <w:t xml:space="preserve"> e </w:t>
      </w:r>
      <w:r w:rsidRPr="00B65768">
        <w:rPr>
          <w:rFonts w:ascii="Book Antiqua" w:eastAsia="Times New Roman" w:hAnsi="Book Antiqua" w:cs="Times New Roman"/>
          <w:b/>
          <w:bCs/>
          <w:color w:val="000000"/>
          <w:sz w:val="19"/>
          <w:szCs w:val="19"/>
          <w:highlight w:val="yellow"/>
          <w:lang w:eastAsia="pt-BR"/>
        </w:rPr>
        <w:t>pequeno ancoradouro</w:t>
      </w:r>
      <w:r w:rsidRPr="00B65768">
        <w:rPr>
          <w:rFonts w:ascii="Book Antiqua" w:eastAsia="Times New Roman" w:hAnsi="Book Antiqua" w:cs="Times New Roman"/>
          <w:b/>
          <w:bCs/>
          <w:color w:val="000000"/>
          <w:sz w:val="18"/>
          <w:szCs w:val="18"/>
          <w:lang w:eastAsia="pt-BR"/>
        </w:rPr>
        <w:t>;</w:t>
      </w:r>
      <w:r w:rsidR="00DA5184" w:rsidRPr="00B65768">
        <w:rPr>
          <w:rFonts w:ascii="Book Antiqua" w:eastAsia="Times New Roman" w:hAnsi="Book Antiqua" w:cs="Times New Roman"/>
          <w:b/>
          <w:bCs/>
          <w:color w:val="000000"/>
          <w:sz w:val="18"/>
          <w:szCs w:val="18"/>
          <w:lang w:eastAsia="pt-BR"/>
        </w:rPr>
        <w:t xml:space="preserve"> </w:t>
      </w:r>
      <w:r w:rsidR="00DA5184" w:rsidRPr="00B65768">
        <w:rPr>
          <w:rFonts w:ascii="Book Antiqua" w:eastAsia="Times New Roman" w:hAnsi="Book Antiqua" w:cs="Times New Roman"/>
          <w:b/>
          <w:bCs/>
          <w:color w:val="FF0000"/>
          <w:sz w:val="16"/>
          <w:szCs w:val="16"/>
          <w:u w:val="single"/>
          <w:lang w:eastAsia="pt-BR"/>
        </w:rPr>
        <w:t>(MPRS-2016)</w:t>
      </w:r>
    </w:p>
    <w:p w14:paraId="6762903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e) construção de moradia de agricultores familiares, remanescentes de comunidades quilombolas e outras populações extrativistas e tradicionais em áreas rurais, onde o abastecimento de água se dê pelo esforço próprio dos moradores;</w:t>
      </w:r>
    </w:p>
    <w:p w14:paraId="4B442A09" w14:textId="32F65616" w:rsidR="00C94C02" w:rsidRPr="00B65768"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FF0000"/>
          <w:sz w:val="16"/>
          <w:szCs w:val="16"/>
          <w:u w:val="single"/>
          <w:lang w:eastAsia="pt-BR"/>
        </w:rPr>
      </w:pPr>
      <w:r w:rsidRPr="00B65768">
        <w:rPr>
          <w:rFonts w:ascii="Book Antiqua" w:eastAsia="Times New Roman" w:hAnsi="Book Antiqua" w:cs="Times New Roman"/>
          <w:b/>
          <w:bCs/>
          <w:color w:val="000000"/>
          <w:sz w:val="19"/>
          <w:szCs w:val="19"/>
          <w:lang w:eastAsia="pt-BR"/>
        </w:rPr>
        <w:t xml:space="preserve">f) </w:t>
      </w:r>
      <w:r w:rsidRPr="00B65768">
        <w:rPr>
          <w:rFonts w:ascii="Book Antiqua" w:eastAsia="Times New Roman" w:hAnsi="Book Antiqua" w:cs="Times New Roman"/>
          <w:b/>
          <w:bCs/>
          <w:color w:val="000000"/>
          <w:sz w:val="19"/>
          <w:szCs w:val="19"/>
          <w:highlight w:val="cyan"/>
          <w:lang w:eastAsia="pt-BR"/>
        </w:rPr>
        <w:t>construção</w:t>
      </w:r>
      <w:r w:rsidRPr="00B65768">
        <w:rPr>
          <w:rFonts w:ascii="Book Antiqua" w:eastAsia="Times New Roman" w:hAnsi="Book Antiqua" w:cs="Times New Roman"/>
          <w:b/>
          <w:bCs/>
          <w:color w:val="000000"/>
          <w:sz w:val="19"/>
          <w:szCs w:val="19"/>
          <w:lang w:eastAsia="pt-BR"/>
        </w:rPr>
        <w:t xml:space="preserve"> e </w:t>
      </w:r>
      <w:r w:rsidRPr="00B65768">
        <w:rPr>
          <w:rFonts w:ascii="Book Antiqua" w:eastAsia="Times New Roman" w:hAnsi="Book Antiqua" w:cs="Times New Roman"/>
          <w:b/>
          <w:bCs/>
          <w:color w:val="000000"/>
          <w:sz w:val="19"/>
          <w:szCs w:val="19"/>
          <w:highlight w:val="cyan"/>
          <w:lang w:eastAsia="pt-BR"/>
        </w:rPr>
        <w:t>manutenção</w:t>
      </w:r>
      <w:r w:rsidRPr="00B65768">
        <w:rPr>
          <w:rFonts w:ascii="Book Antiqua" w:eastAsia="Times New Roman" w:hAnsi="Book Antiqua" w:cs="Times New Roman"/>
          <w:b/>
          <w:bCs/>
          <w:color w:val="000000"/>
          <w:sz w:val="19"/>
          <w:szCs w:val="19"/>
          <w:lang w:eastAsia="pt-BR"/>
        </w:rPr>
        <w:t xml:space="preserve"> </w:t>
      </w:r>
      <w:r w:rsidRPr="00B65768">
        <w:rPr>
          <w:rFonts w:ascii="Book Antiqua" w:eastAsia="Times New Roman" w:hAnsi="Book Antiqua" w:cs="Times New Roman"/>
          <w:b/>
          <w:bCs/>
          <w:color w:val="000000"/>
          <w:sz w:val="19"/>
          <w:szCs w:val="19"/>
          <w:highlight w:val="yellow"/>
          <w:lang w:eastAsia="pt-BR"/>
        </w:rPr>
        <w:t>de cercas na propriedade</w:t>
      </w:r>
      <w:r w:rsidRPr="00B65768">
        <w:rPr>
          <w:rFonts w:ascii="Book Antiqua" w:eastAsia="Times New Roman" w:hAnsi="Book Antiqua" w:cs="Times New Roman"/>
          <w:b/>
          <w:bCs/>
          <w:color w:val="000000"/>
          <w:sz w:val="18"/>
          <w:szCs w:val="18"/>
          <w:lang w:eastAsia="pt-BR"/>
        </w:rPr>
        <w:t>;</w:t>
      </w:r>
      <w:r w:rsidR="00DA5184" w:rsidRPr="00B65768">
        <w:rPr>
          <w:rFonts w:ascii="Book Antiqua" w:eastAsia="Times New Roman" w:hAnsi="Book Antiqua" w:cs="Times New Roman"/>
          <w:b/>
          <w:bCs/>
          <w:color w:val="000000"/>
          <w:sz w:val="18"/>
          <w:szCs w:val="18"/>
          <w:lang w:eastAsia="pt-BR"/>
        </w:rPr>
        <w:t xml:space="preserve"> </w:t>
      </w:r>
      <w:r w:rsidR="00DA5184" w:rsidRPr="00B65768">
        <w:rPr>
          <w:rFonts w:ascii="Book Antiqua" w:eastAsia="Times New Roman" w:hAnsi="Book Antiqua" w:cs="Times New Roman"/>
          <w:b/>
          <w:bCs/>
          <w:color w:val="FF0000"/>
          <w:sz w:val="16"/>
          <w:szCs w:val="16"/>
          <w:u w:val="single"/>
          <w:lang w:eastAsia="pt-BR"/>
        </w:rPr>
        <w:t>(MPRS-2016)</w:t>
      </w:r>
      <w:r w:rsidR="00260A33" w:rsidRPr="00B65768">
        <w:rPr>
          <w:rFonts w:ascii="Book Antiqua" w:eastAsia="Times New Roman" w:hAnsi="Book Antiqua" w:cs="Times New Roman"/>
          <w:b/>
          <w:bCs/>
          <w:color w:val="FF0000"/>
          <w:sz w:val="16"/>
          <w:szCs w:val="16"/>
          <w:lang w:eastAsia="pt-BR"/>
        </w:rPr>
        <w:t xml:space="preserve"> </w:t>
      </w:r>
      <w:r w:rsidR="00260A33" w:rsidRPr="00B65768">
        <w:rPr>
          <w:rFonts w:ascii="Book Antiqua" w:eastAsia="Times New Roman" w:hAnsi="Book Antiqua" w:cs="Times New Roman"/>
          <w:b/>
          <w:bCs/>
          <w:color w:val="FF0000"/>
          <w:sz w:val="16"/>
          <w:szCs w:val="16"/>
          <w:u w:val="single"/>
          <w:lang w:eastAsia="pt-BR"/>
        </w:rPr>
        <w:t>(MPSC-2019)</w:t>
      </w:r>
    </w:p>
    <w:tbl>
      <w:tblPr>
        <w:tblStyle w:val="Tabelacomgrade"/>
        <w:tblW w:w="0" w:type="auto"/>
        <w:tblLook w:val="04A0" w:firstRow="1" w:lastRow="0" w:firstColumn="1" w:lastColumn="0" w:noHBand="0" w:noVBand="1"/>
      </w:tblPr>
      <w:tblGrid>
        <w:gridCol w:w="8494"/>
      </w:tblGrid>
      <w:tr w:rsidR="003620C8" w14:paraId="69A33927" w14:textId="77777777" w:rsidTr="003620C8">
        <w:tc>
          <w:tcPr>
            <w:tcW w:w="8494" w:type="dxa"/>
            <w:shd w:val="clear" w:color="auto" w:fill="CCFFFF"/>
          </w:tcPr>
          <w:p w14:paraId="70A79F9D" w14:textId="31916677" w:rsidR="003620C8" w:rsidRPr="003620C8" w:rsidRDefault="003620C8" w:rsidP="00C94C02">
            <w:pPr>
              <w:spacing w:before="100" w:beforeAutospacing="1" w:after="100" w:afterAutospacing="1"/>
              <w:jc w:val="both"/>
              <w:rPr>
                <w:rFonts w:ascii="Book Antiqua" w:eastAsia="Times New Roman" w:hAnsi="Book Antiqua" w:cs="Times New Roman"/>
                <w:b/>
                <w:bCs/>
                <w:sz w:val="19"/>
                <w:szCs w:val="19"/>
                <w:lang w:eastAsia="pt-BR"/>
              </w:rPr>
            </w:pPr>
            <w:r w:rsidRPr="003620C8">
              <w:rPr>
                <w:rFonts w:ascii="Book Antiqua" w:eastAsia="Times New Roman" w:hAnsi="Book Antiqua" w:cs="Times New Roman"/>
                <w:b/>
                <w:bCs/>
                <w:sz w:val="19"/>
                <w:szCs w:val="19"/>
                <w:highlight w:val="yellow"/>
                <w:lang w:eastAsia="pt-BR"/>
              </w:rPr>
              <w:lastRenderedPageBreak/>
              <w:t>(MPSC-2019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620C8">
              <w:rPr>
                <w:rFonts w:ascii="Book Antiqua" w:eastAsia="Times New Roman" w:hAnsi="Book Antiqua" w:cs="Times New Roman"/>
                <w:sz w:val="19"/>
                <w:szCs w:val="19"/>
                <w:lang w:eastAsia="pt-BR"/>
              </w:rPr>
              <w:t>A implantação de trilhas para o desenvolvimento do ecoturismo, a construção e manutenção de cercas na propriedade e a construção de rampa de lançamento de barcos e pequeno ancoradouro, são algumas das hipóteses de atividades eventuais ou de baixo impacto ambiental definidas nas alíneas do inciso X do art. 3º da Lei Federal 12.651/12.</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X, alíneas “c”, “d” e “f” do CFlo.</w:t>
            </w:r>
          </w:p>
        </w:tc>
      </w:tr>
    </w:tbl>
    <w:p w14:paraId="110D65C0" w14:textId="77777777"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D51090">
        <w:rPr>
          <w:rFonts w:ascii="Book Antiqua" w:eastAsia="Times New Roman" w:hAnsi="Book Antiqua" w:cs="Times New Roman"/>
          <w:b/>
          <w:bCs/>
          <w:color w:val="000000"/>
          <w:sz w:val="19"/>
          <w:szCs w:val="19"/>
          <w:lang w:eastAsia="pt-BR"/>
        </w:rPr>
        <w:t>g) pesquisa científica relativa a recursos ambientais, respeitados outros requisitos previstos na legislação aplicável</w:t>
      </w:r>
      <w:r w:rsidRPr="00260A33">
        <w:rPr>
          <w:rFonts w:ascii="Book Antiqua" w:eastAsia="Times New Roman" w:hAnsi="Book Antiqua" w:cs="Times New Roman"/>
          <w:b/>
          <w:bCs/>
          <w:color w:val="000000"/>
          <w:sz w:val="18"/>
          <w:szCs w:val="18"/>
          <w:lang w:eastAsia="pt-BR"/>
        </w:rPr>
        <w:t>;</w:t>
      </w:r>
      <w:r w:rsidR="00DA5184" w:rsidRPr="00260A33">
        <w:rPr>
          <w:rFonts w:ascii="Book Antiqua" w:eastAsia="Times New Roman" w:hAnsi="Book Antiqua" w:cs="Times New Roman"/>
          <w:b/>
          <w:bCs/>
          <w:color w:val="000000"/>
          <w:sz w:val="18"/>
          <w:szCs w:val="18"/>
          <w:lang w:eastAsia="pt-BR"/>
        </w:rPr>
        <w:t xml:space="preserve"> </w:t>
      </w:r>
      <w:r w:rsidR="00DA5184" w:rsidRPr="00260A33">
        <w:rPr>
          <w:rFonts w:ascii="Book Antiqua" w:eastAsia="Times New Roman" w:hAnsi="Book Antiqua" w:cs="Times New Roman"/>
          <w:b/>
          <w:bCs/>
          <w:color w:val="FF0000"/>
          <w:sz w:val="16"/>
          <w:szCs w:val="16"/>
          <w:u w:val="single"/>
          <w:lang w:eastAsia="pt-BR"/>
        </w:rPr>
        <w:t>(MPRS-2016)</w:t>
      </w:r>
    </w:p>
    <w:p w14:paraId="4A053F5B" w14:textId="26794EB7"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D51090">
        <w:rPr>
          <w:rFonts w:ascii="Book Antiqua" w:eastAsia="Times New Roman" w:hAnsi="Book Antiqua" w:cs="Times New Roman"/>
          <w:b/>
          <w:bCs/>
          <w:color w:val="000000"/>
          <w:sz w:val="19"/>
          <w:szCs w:val="19"/>
          <w:lang w:eastAsia="pt-BR"/>
        </w:rPr>
        <w:t>h) coleta de produtos não madeireiros para fins de subsistência e produção de mudas, como sementes, castanhas e frutos, respeitada a legislação específica de acesso a recursos genéticos</w:t>
      </w:r>
      <w:r w:rsidRPr="00260A33">
        <w:rPr>
          <w:rFonts w:ascii="Book Antiqua" w:eastAsia="Times New Roman" w:hAnsi="Book Antiqua" w:cs="Times New Roman"/>
          <w:b/>
          <w:bCs/>
          <w:color w:val="000000"/>
          <w:sz w:val="18"/>
          <w:szCs w:val="18"/>
          <w:lang w:eastAsia="pt-BR"/>
        </w:rPr>
        <w:t>;</w:t>
      </w:r>
      <w:r w:rsidR="00DA5184" w:rsidRPr="00260A33">
        <w:rPr>
          <w:rFonts w:ascii="Book Antiqua" w:eastAsia="Times New Roman" w:hAnsi="Book Antiqua" w:cs="Times New Roman"/>
          <w:b/>
          <w:bCs/>
          <w:color w:val="000000"/>
          <w:sz w:val="18"/>
          <w:szCs w:val="18"/>
          <w:lang w:eastAsia="pt-BR"/>
        </w:rPr>
        <w:t xml:space="preserve"> </w:t>
      </w:r>
      <w:r w:rsidR="00DA5184" w:rsidRPr="00260A33">
        <w:rPr>
          <w:rFonts w:ascii="Book Antiqua" w:eastAsia="Times New Roman" w:hAnsi="Book Antiqua" w:cs="Times New Roman"/>
          <w:b/>
          <w:bCs/>
          <w:color w:val="FF0000"/>
          <w:sz w:val="16"/>
          <w:szCs w:val="16"/>
          <w:u w:val="single"/>
          <w:lang w:eastAsia="pt-BR"/>
        </w:rPr>
        <w:t>(MPRS-2016)</w:t>
      </w:r>
      <w:r w:rsidR="00B768C9" w:rsidRPr="00260A33">
        <w:rPr>
          <w:rFonts w:ascii="Book Antiqua" w:eastAsia="Times New Roman" w:hAnsi="Book Antiqua" w:cs="Times New Roman"/>
          <w:b/>
          <w:bCs/>
          <w:color w:val="FF0000"/>
          <w:sz w:val="16"/>
          <w:szCs w:val="16"/>
          <w:lang w:eastAsia="pt-BR"/>
        </w:rPr>
        <w:t xml:space="preserve"> </w:t>
      </w:r>
      <w:r w:rsidR="00B768C9" w:rsidRPr="00260A33">
        <w:rPr>
          <w:rFonts w:ascii="Book Antiqua" w:eastAsia="Times New Roman" w:hAnsi="Book Antiqua" w:cs="Times New Roman"/>
          <w:b/>
          <w:color w:val="FF0000"/>
          <w:sz w:val="16"/>
          <w:szCs w:val="16"/>
          <w:u w:val="single"/>
          <w:lang w:eastAsia="pt-BR"/>
        </w:rPr>
        <w:t>(PGEAC-2017)</w:t>
      </w:r>
    </w:p>
    <w:p w14:paraId="465C6046"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plantio de espécies nativas produtoras de frutos, sementes, castanhas e outros produtos vegetais, desde que não implique supressão da vegetação existente nem prejudique a função ambiental da área;</w:t>
      </w:r>
    </w:p>
    <w:p w14:paraId="60E62B94" w14:textId="6F6976EE"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D51090">
        <w:rPr>
          <w:rFonts w:ascii="Book Antiqua" w:eastAsia="Times New Roman" w:hAnsi="Book Antiqua" w:cs="Times New Roman"/>
          <w:b/>
          <w:bCs/>
          <w:color w:val="000000"/>
          <w:sz w:val="19"/>
          <w:szCs w:val="19"/>
          <w:lang w:eastAsia="pt-BR"/>
        </w:rPr>
        <w:t>j) exploração agroflorestal e manejo florestal sustentável, comunitário e familiar, incluindo a extração de produtos florestais não madeireiros, desde que não descaracterizem a cobertura vegetal nativa existente nem prejudiquem a função ambiental da área</w:t>
      </w:r>
      <w:r w:rsidRPr="00260A33">
        <w:rPr>
          <w:rFonts w:ascii="Book Antiqua" w:eastAsia="Times New Roman" w:hAnsi="Book Antiqua" w:cs="Times New Roman"/>
          <w:b/>
          <w:bCs/>
          <w:color w:val="000000"/>
          <w:sz w:val="18"/>
          <w:szCs w:val="18"/>
          <w:lang w:eastAsia="pt-BR"/>
        </w:rPr>
        <w:t>;</w:t>
      </w:r>
      <w:r w:rsidR="00DA5184" w:rsidRPr="00260A33">
        <w:rPr>
          <w:rFonts w:ascii="Book Antiqua" w:eastAsia="Times New Roman" w:hAnsi="Book Antiqua" w:cs="Times New Roman"/>
          <w:color w:val="000000"/>
          <w:sz w:val="18"/>
          <w:szCs w:val="18"/>
          <w:lang w:eastAsia="pt-BR"/>
        </w:rPr>
        <w:t xml:space="preserve"> </w:t>
      </w:r>
      <w:r w:rsidR="00DA5184" w:rsidRPr="00260A33">
        <w:rPr>
          <w:rFonts w:ascii="Book Antiqua" w:eastAsia="Times New Roman" w:hAnsi="Book Antiqua" w:cs="Times New Roman"/>
          <w:b/>
          <w:color w:val="FF0000"/>
          <w:sz w:val="16"/>
          <w:szCs w:val="16"/>
          <w:u w:val="single"/>
          <w:lang w:eastAsia="pt-BR"/>
        </w:rPr>
        <w:t>(MPRS-2016)</w:t>
      </w:r>
      <w:r w:rsidR="00B768C9" w:rsidRPr="00260A33">
        <w:rPr>
          <w:rFonts w:ascii="Book Antiqua" w:eastAsia="Times New Roman" w:hAnsi="Book Antiqua" w:cs="Times New Roman"/>
          <w:b/>
          <w:color w:val="FF0000"/>
          <w:sz w:val="16"/>
          <w:szCs w:val="16"/>
          <w:lang w:eastAsia="pt-BR"/>
        </w:rPr>
        <w:t xml:space="preserve"> </w:t>
      </w:r>
      <w:r w:rsidR="00B768C9" w:rsidRPr="00260A33">
        <w:rPr>
          <w:rFonts w:ascii="Book Antiqua" w:eastAsia="Times New Roman" w:hAnsi="Book Antiqua" w:cs="Times New Roman"/>
          <w:b/>
          <w:color w:val="FF0000"/>
          <w:sz w:val="16"/>
          <w:szCs w:val="16"/>
          <w:u w:val="single"/>
          <w:lang w:eastAsia="pt-BR"/>
        </w:rPr>
        <w:t>(PGEAC-2017)</w:t>
      </w:r>
      <w:r w:rsidR="008B5E02" w:rsidRPr="00260A33">
        <w:rPr>
          <w:rFonts w:ascii="Book Antiqua" w:eastAsia="Times New Roman" w:hAnsi="Book Antiqua" w:cs="Times New Roman"/>
          <w:b/>
          <w:color w:val="FF0000"/>
          <w:sz w:val="16"/>
          <w:szCs w:val="16"/>
          <w:lang w:eastAsia="pt-BR"/>
        </w:rPr>
        <w:t xml:space="preserve"> </w:t>
      </w:r>
      <w:r w:rsidR="008B5E02" w:rsidRPr="00260A33">
        <w:rPr>
          <w:rFonts w:ascii="Book Antiqua" w:hAnsi="Book Antiqua"/>
          <w:b/>
          <w:bCs/>
          <w:color w:val="FF0000"/>
          <w:sz w:val="16"/>
          <w:szCs w:val="16"/>
          <w:u w:val="single"/>
        </w:rPr>
        <w:t>(PCGO-2017)</w:t>
      </w:r>
    </w:p>
    <w:p w14:paraId="5E51908F" w14:textId="5ABA7E58" w:rsidR="00422B24" w:rsidRDefault="00422B24" w:rsidP="00C94C0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22B24">
        <w:rPr>
          <w:rFonts w:ascii="Book Antiqua" w:eastAsia="Times New Roman" w:hAnsi="Book Antiqua" w:cs="Times New Roman"/>
          <w:color w:val="000000"/>
          <w:sz w:val="19"/>
          <w:szCs w:val="19"/>
          <w:lang w:eastAsia="pt-BR"/>
        </w:rPr>
        <w:t>j-A) atividades com o objetivo de recompor a vegetação nativa no entorno de nascentes ou outras áreas degradadas, conforme norma expedida pelo órgão competente do Sistema Nacional do Meio Ambiente (Sisnama);  </w:t>
      </w:r>
      <w:r w:rsidRPr="00422B24">
        <w:rPr>
          <w:rFonts w:ascii="Book Antiqua" w:eastAsia="Times New Roman" w:hAnsi="Book Antiqua" w:cs="Times New Roman"/>
          <w:color w:val="000000"/>
          <w:sz w:val="16"/>
          <w:szCs w:val="16"/>
          <w:lang w:eastAsia="pt-BR"/>
        </w:rPr>
        <w:t>  </w:t>
      </w:r>
      <w:hyperlink r:id="rId22" w:anchor="art1" w:history="1">
        <w:r w:rsidRPr="00422B24">
          <w:rPr>
            <w:rStyle w:val="Hyperlink"/>
            <w:rFonts w:ascii="Book Antiqua" w:eastAsia="Times New Roman" w:hAnsi="Book Antiqua" w:cs="Times New Roman"/>
            <w:sz w:val="16"/>
            <w:szCs w:val="16"/>
            <w:lang w:eastAsia="pt-BR"/>
          </w:rPr>
          <w:t>(Incluído pela Lei nº 14.653, de 2023)</w:t>
        </w:r>
      </w:hyperlink>
    </w:p>
    <w:p w14:paraId="7922B7E9" w14:textId="74A7A428"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k) outras ações ou atividades similares, reconhecidas como eventuais e de baixo impacto ambiental em ato do Conselho Nacional do Meio Ambiente - CONAMA ou dos Conselhos Estaduais de Meio Ambiente;</w:t>
      </w:r>
    </w:p>
    <w:p w14:paraId="43F65C1B" w14:textId="77777777"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260A33">
        <w:rPr>
          <w:rFonts w:ascii="Book Antiqua" w:eastAsia="Times New Roman" w:hAnsi="Book Antiqua" w:cs="Times New Roman"/>
          <w:color w:val="000000"/>
          <w:sz w:val="16"/>
          <w:szCs w:val="16"/>
          <w:lang w:eastAsia="pt-BR"/>
        </w:rPr>
        <w:t>XI - (VETADO);</w:t>
      </w:r>
    </w:p>
    <w:p w14:paraId="5D385864" w14:textId="5095E45A"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u w:val="single"/>
          <w:lang w:eastAsia="pt-BR"/>
        </w:rPr>
      </w:pPr>
      <w:r w:rsidRPr="00D51090">
        <w:rPr>
          <w:rFonts w:ascii="Book Antiqua" w:eastAsia="Times New Roman" w:hAnsi="Book Antiqua" w:cs="Times New Roman"/>
          <w:b/>
          <w:bCs/>
          <w:color w:val="000000"/>
          <w:sz w:val="19"/>
          <w:szCs w:val="19"/>
          <w:lang w:eastAsia="pt-BR"/>
        </w:rPr>
        <w:t xml:space="preserve">XII - </w:t>
      </w:r>
      <w:r w:rsidRPr="00D51090">
        <w:rPr>
          <w:rFonts w:ascii="Book Antiqua" w:eastAsia="Times New Roman" w:hAnsi="Book Antiqua" w:cs="Times New Roman"/>
          <w:b/>
          <w:bCs/>
          <w:caps/>
          <w:color w:val="000000"/>
          <w:sz w:val="19"/>
          <w:szCs w:val="19"/>
          <w:shd w:val="clear" w:color="auto" w:fill="F7CAAC" w:themeFill="accent2" w:themeFillTint="66"/>
          <w:lang w:eastAsia="pt-BR"/>
        </w:rPr>
        <w:t>vereda</w:t>
      </w:r>
      <w:r w:rsidRPr="00D51090">
        <w:rPr>
          <w:rFonts w:ascii="Book Antiqua" w:eastAsia="Times New Roman" w:hAnsi="Book Antiqua" w:cs="Times New Roman"/>
          <w:b/>
          <w:bCs/>
          <w:color w:val="000000"/>
          <w:sz w:val="19"/>
          <w:szCs w:val="19"/>
          <w:lang w:eastAsia="pt-BR"/>
        </w:rPr>
        <w:t xml:space="preserve">: </w:t>
      </w:r>
      <w:r w:rsidRPr="00D51090">
        <w:rPr>
          <w:rFonts w:ascii="Book Antiqua" w:eastAsia="Times New Roman" w:hAnsi="Book Antiqua" w:cs="Times New Roman"/>
          <w:b/>
          <w:bCs/>
          <w:color w:val="000000"/>
          <w:sz w:val="19"/>
          <w:szCs w:val="19"/>
          <w:highlight w:val="yellow"/>
          <w:lang w:eastAsia="pt-BR"/>
        </w:rPr>
        <w:t>fitofisionomia de savana</w:t>
      </w:r>
      <w:r w:rsidRPr="00D51090">
        <w:rPr>
          <w:rFonts w:ascii="Book Antiqua" w:eastAsia="Times New Roman" w:hAnsi="Book Antiqua" w:cs="Times New Roman"/>
          <w:b/>
          <w:bCs/>
          <w:color w:val="000000"/>
          <w:sz w:val="19"/>
          <w:szCs w:val="19"/>
          <w:lang w:eastAsia="pt-BR"/>
        </w:rPr>
        <w:t>, encontrada em solos hidromórficos, usualmente com a palmeira arbórea Mauritia</w:t>
      </w:r>
      <w:r w:rsidRPr="00D51090">
        <w:rPr>
          <w:rFonts w:ascii="Book Antiqua" w:eastAsia="Times New Roman" w:hAnsi="Book Antiqua" w:cs="Times New Roman"/>
          <w:b/>
          <w:bCs/>
          <w:i/>
          <w:iCs/>
          <w:color w:val="000000"/>
          <w:sz w:val="19"/>
          <w:szCs w:val="19"/>
          <w:lang w:eastAsia="pt-BR"/>
        </w:rPr>
        <w:t xml:space="preserve"> </w:t>
      </w:r>
      <w:r w:rsidRPr="00D51090">
        <w:rPr>
          <w:rFonts w:ascii="Book Antiqua" w:eastAsia="Times New Roman" w:hAnsi="Book Antiqua" w:cs="Times New Roman"/>
          <w:b/>
          <w:bCs/>
          <w:color w:val="000000"/>
          <w:sz w:val="19"/>
          <w:szCs w:val="19"/>
          <w:lang w:eastAsia="pt-BR"/>
        </w:rPr>
        <w:t>flexuosa - buriti emergente, sem formar dossel, em meio a agrupamentos de espécies arbustivo-herbáceas</w:t>
      </w:r>
      <w:r w:rsidRPr="00260A33">
        <w:rPr>
          <w:rFonts w:ascii="Book Antiqua" w:eastAsia="Times New Roman" w:hAnsi="Book Antiqua" w:cs="Times New Roman"/>
          <w:color w:val="000000"/>
          <w:sz w:val="18"/>
          <w:szCs w:val="18"/>
          <w:lang w:eastAsia="pt-BR"/>
        </w:rPr>
        <w:t xml:space="preserve">;  </w:t>
      </w:r>
      <w:hyperlink r:id="rId23" w:history="1">
        <w:r w:rsidRPr="00260A33">
          <w:rPr>
            <w:rFonts w:ascii="Book Antiqua" w:eastAsia="Times New Roman" w:hAnsi="Book Antiqua" w:cs="Times New Roman"/>
            <w:color w:val="0000FF"/>
            <w:sz w:val="16"/>
            <w:szCs w:val="16"/>
            <w:u w:val="single"/>
            <w:lang w:eastAsia="pt-BR"/>
          </w:rPr>
          <w:t>(Redação pela Lei nº 12.727, de 2012).</w:t>
        </w:r>
      </w:hyperlink>
      <w:r w:rsidR="00C470EC" w:rsidRPr="00260A33">
        <w:rPr>
          <w:rFonts w:ascii="Book Antiqua" w:eastAsia="Times New Roman" w:hAnsi="Book Antiqua" w:cs="Times New Roman"/>
          <w:color w:val="0000FF"/>
          <w:sz w:val="16"/>
          <w:szCs w:val="16"/>
          <w:lang w:eastAsia="pt-BR"/>
        </w:rPr>
        <w:t xml:space="preserve"> </w:t>
      </w:r>
      <w:r w:rsidR="00C470EC" w:rsidRPr="00260A33">
        <w:rPr>
          <w:rFonts w:ascii="Book Antiqua" w:eastAsia="Times New Roman" w:hAnsi="Book Antiqua" w:cs="Times New Roman"/>
          <w:b/>
          <w:bCs/>
          <w:color w:val="FF0000"/>
          <w:sz w:val="16"/>
          <w:szCs w:val="16"/>
          <w:u w:val="single"/>
          <w:lang w:eastAsia="pt-BR"/>
        </w:rPr>
        <w:t>(MPMG-2019)</w:t>
      </w:r>
    </w:p>
    <w:p w14:paraId="55A3D356" w14:textId="02627590"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E7173B">
        <w:rPr>
          <w:rFonts w:ascii="Book Antiqua" w:eastAsia="Times New Roman" w:hAnsi="Book Antiqua" w:cs="Times New Roman"/>
          <w:b/>
          <w:bCs/>
          <w:color w:val="000000"/>
          <w:sz w:val="19"/>
          <w:szCs w:val="19"/>
          <w:lang w:eastAsia="pt-BR"/>
        </w:rPr>
        <w:t xml:space="preserve">XIII - </w:t>
      </w:r>
      <w:r w:rsidRPr="00E7173B">
        <w:rPr>
          <w:rFonts w:ascii="Book Antiqua" w:eastAsia="Times New Roman" w:hAnsi="Book Antiqua" w:cs="Times New Roman"/>
          <w:b/>
          <w:bCs/>
          <w:caps/>
          <w:color w:val="000000"/>
          <w:sz w:val="19"/>
          <w:szCs w:val="19"/>
          <w:shd w:val="clear" w:color="auto" w:fill="F7CAAC" w:themeFill="accent2" w:themeFillTint="66"/>
          <w:lang w:eastAsia="pt-BR"/>
        </w:rPr>
        <w:t>manguezal</w:t>
      </w:r>
      <w:r w:rsidRPr="00E7173B">
        <w:rPr>
          <w:rFonts w:ascii="Book Antiqua" w:eastAsia="Times New Roman" w:hAnsi="Book Antiqua" w:cs="Times New Roman"/>
          <w:b/>
          <w:bCs/>
          <w:color w:val="000000"/>
          <w:sz w:val="19"/>
          <w:szCs w:val="19"/>
          <w:lang w:eastAsia="pt-BR"/>
        </w:rPr>
        <w:t>: ecossistema litorâneo que ocorre em terrenos baixos, sujeitos à ação das marés, formado por vasas lodosas recentes ou arenosas, às quais se associa, predominantemente, a vegetação natural conhecida como mangue, com influência fluviomarinha, típica de solos limosos de regiões estuarinas e com dispersão descontínua ao longo da costa brasileira, entre os Estados do Amapá e de Santa Catarina</w:t>
      </w:r>
      <w:r w:rsidRPr="00260A33">
        <w:rPr>
          <w:rFonts w:ascii="Book Antiqua" w:eastAsia="Times New Roman" w:hAnsi="Book Antiqua" w:cs="Times New Roman"/>
          <w:color w:val="000000"/>
          <w:sz w:val="18"/>
          <w:szCs w:val="18"/>
          <w:lang w:eastAsia="pt-BR"/>
        </w:rPr>
        <w:t>;</w:t>
      </w:r>
      <w:r w:rsidR="00E7173B" w:rsidRPr="00260A33">
        <w:rPr>
          <w:rFonts w:ascii="Book Antiqua" w:eastAsia="Times New Roman" w:hAnsi="Book Antiqua" w:cs="Times New Roman"/>
          <w:color w:val="000000"/>
          <w:sz w:val="18"/>
          <w:szCs w:val="18"/>
          <w:lang w:eastAsia="pt-BR"/>
        </w:rPr>
        <w:t xml:space="preserve"> </w:t>
      </w:r>
      <w:r w:rsidR="00E7173B" w:rsidRPr="00260A33">
        <w:rPr>
          <w:rFonts w:ascii="Book Antiqua" w:eastAsia="Times New Roman" w:hAnsi="Book Antiqua" w:cs="Times New Roman"/>
          <w:b/>
          <w:bCs/>
          <w:color w:val="FF0000"/>
          <w:sz w:val="16"/>
          <w:szCs w:val="16"/>
          <w:u w:val="single"/>
          <w:lang w:eastAsia="pt-BR"/>
        </w:rPr>
        <w:t>(PCCE-2015)</w:t>
      </w:r>
    </w:p>
    <w:p w14:paraId="08EF7060"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XIV - salgado ou marismas tropicais hipersalinos: áreas situadas em regiões com frequências de inundações intermediárias entre marés de sizígias e de quadratura, com solos cuja salinidade varia entre 100 (cem) e 150 (cento e cinquenta) partes por 1.000 (mil), onde pode ocorrer a presença de vegetação herbácea específica;</w:t>
      </w:r>
    </w:p>
    <w:p w14:paraId="64B6B617"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XV - apicum: áreas de solos hipersalinos situadas nas regiões entremarés superiores, inundadas apenas pelas marés de sizígias, que apresentam salinidade superior a 150 (cento e cinquenta) partes por 1.000 (mil), desprovidas de vegetação vascular;</w:t>
      </w:r>
    </w:p>
    <w:p w14:paraId="5074786E"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XVI - restinga: depósito arenoso paralelo à linha da costa, de forma geralmente alongada, produzido por processos de sedimentação, onde se encontram diferentes comunidades que recebem influência marinha, com cobertura vegetal em mosaico, encontrada em praias, cordões arenosos, dunas e depressões, apresentando, de acordo com o estágio sucessional, estrato herbáceo, arbustivo e arbóreo, este último mais interiorizado;</w:t>
      </w:r>
    </w:p>
    <w:p w14:paraId="1F3CF944" w14:textId="7B9A0E7D" w:rsidR="00C94C02" w:rsidRPr="000B058D"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u w:val="single"/>
          <w:lang w:eastAsia="pt-BR"/>
        </w:rPr>
      </w:pPr>
      <w:r w:rsidRPr="000A12F6">
        <w:rPr>
          <w:rFonts w:ascii="Book Antiqua" w:eastAsia="Times New Roman" w:hAnsi="Book Antiqua" w:cs="Times New Roman"/>
          <w:color w:val="000000"/>
          <w:sz w:val="19"/>
          <w:szCs w:val="19"/>
          <w:lang w:eastAsia="pt-BR"/>
        </w:rPr>
        <w:t xml:space="preserve">XVII - </w:t>
      </w:r>
      <w:r w:rsidRPr="00D51090">
        <w:rPr>
          <w:rFonts w:ascii="Book Antiqua" w:eastAsia="Times New Roman" w:hAnsi="Book Antiqua" w:cs="Times New Roman"/>
          <w:b/>
          <w:bCs/>
          <w:caps/>
          <w:color w:val="000000"/>
          <w:sz w:val="19"/>
          <w:szCs w:val="19"/>
          <w:shd w:val="clear" w:color="auto" w:fill="F7CAAC" w:themeFill="accent2" w:themeFillTint="66"/>
          <w:lang w:eastAsia="pt-BR"/>
        </w:rPr>
        <w:t>nascente</w:t>
      </w:r>
      <w:r w:rsidRPr="000A12F6">
        <w:rPr>
          <w:rFonts w:ascii="Book Antiqua" w:eastAsia="Times New Roman" w:hAnsi="Book Antiqua" w:cs="Times New Roman"/>
          <w:color w:val="000000"/>
          <w:sz w:val="19"/>
          <w:szCs w:val="19"/>
          <w:lang w:eastAsia="pt-BR"/>
        </w:rPr>
        <w:t xml:space="preserve">: </w:t>
      </w:r>
      <w:r w:rsidRPr="00D51090">
        <w:rPr>
          <w:rFonts w:ascii="Book Antiqua" w:eastAsia="Times New Roman" w:hAnsi="Book Antiqua" w:cs="Times New Roman"/>
          <w:b/>
          <w:bCs/>
          <w:color w:val="000000"/>
          <w:sz w:val="19"/>
          <w:szCs w:val="19"/>
          <w:lang w:eastAsia="pt-BR"/>
        </w:rPr>
        <w:t xml:space="preserve">afloramento natural do lençol freático que </w:t>
      </w:r>
      <w:r w:rsidRPr="00A863F5">
        <w:rPr>
          <w:rFonts w:ascii="Book Antiqua" w:eastAsia="Times New Roman" w:hAnsi="Book Antiqua" w:cs="Times New Roman"/>
          <w:b/>
          <w:bCs/>
          <w:caps/>
          <w:color w:val="000000"/>
          <w:sz w:val="19"/>
          <w:szCs w:val="19"/>
          <w:highlight w:val="green"/>
          <w:lang w:eastAsia="pt-BR"/>
        </w:rPr>
        <w:t>apresenta</w:t>
      </w:r>
      <w:r w:rsidRPr="00D51090">
        <w:rPr>
          <w:rFonts w:ascii="Book Antiqua" w:eastAsia="Times New Roman" w:hAnsi="Book Antiqua" w:cs="Times New Roman"/>
          <w:b/>
          <w:bCs/>
          <w:color w:val="000000"/>
          <w:sz w:val="19"/>
          <w:szCs w:val="19"/>
          <w:lang w:eastAsia="pt-BR"/>
        </w:rPr>
        <w:t xml:space="preserve"> </w:t>
      </w:r>
      <w:r w:rsidRPr="00A863F5">
        <w:rPr>
          <w:rFonts w:ascii="Book Antiqua" w:eastAsia="Times New Roman" w:hAnsi="Book Antiqua" w:cs="Times New Roman"/>
          <w:b/>
          <w:bCs/>
          <w:color w:val="000000"/>
          <w:sz w:val="19"/>
          <w:szCs w:val="19"/>
          <w:highlight w:val="cyan"/>
          <w:lang w:eastAsia="pt-BR"/>
        </w:rPr>
        <w:t>perenidade</w:t>
      </w:r>
      <w:r w:rsidRPr="00D51090">
        <w:rPr>
          <w:rFonts w:ascii="Book Antiqua" w:eastAsia="Times New Roman" w:hAnsi="Book Antiqua" w:cs="Times New Roman"/>
          <w:b/>
          <w:bCs/>
          <w:color w:val="000000"/>
          <w:sz w:val="19"/>
          <w:szCs w:val="19"/>
          <w:lang w:eastAsia="pt-BR"/>
        </w:rPr>
        <w:t xml:space="preserve"> e </w:t>
      </w:r>
      <w:r w:rsidRPr="00A863F5">
        <w:rPr>
          <w:rFonts w:ascii="Book Antiqua" w:eastAsia="Times New Roman" w:hAnsi="Book Antiqua" w:cs="Times New Roman"/>
          <w:b/>
          <w:bCs/>
          <w:caps/>
          <w:color w:val="000000"/>
          <w:sz w:val="19"/>
          <w:szCs w:val="19"/>
          <w:highlight w:val="green"/>
          <w:lang w:eastAsia="pt-BR"/>
        </w:rPr>
        <w:t>dá início</w:t>
      </w:r>
      <w:r w:rsidRPr="00D51090">
        <w:rPr>
          <w:rFonts w:ascii="Book Antiqua" w:eastAsia="Times New Roman" w:hAnsi="Book Antiqua" w:cs="Times New Roman"/>
          <w:b/>
          <w:bCs/>
          <w:color w:val="000000"/>
          <w:sz w:val="19"/>
          <w:szCs w:val="19"/>
          <w:lang w:eastAsia="pt-BR"/>
        </w:rPr>
        <w:t xml:space="preserve"> </w:t>
      </w:r>
      <w:r w:rsidRPr="00A863F5">
        <w:rPr>
          <w:rFonts w:ascii="Book Antiqua" w:eastAsia="Times New Roman" w:hAnsi="Book Antiqua" w:cs="Times New Roman"/>
          <w:b/>
          <w:bCs/>
          <w:color w:val="000000"/>
          <w:sz w:val="19"/>
          <w:szCs w:val="19"/>
          <w:highlight w:val="cyan"/>
          <w:lang w:eastAsia="pt-BR"/>
        </w:rPr>
        <w:t>a um curso d’água</w:t>
      </w:r>
      <w:r w:rsidRPr="00260A33">
        <w:rPr>
          <w:rFonts w:ascii="Book Antiqua" w:eastAsia="Times New Roman" w:hAnsi="Book Antiqua" w:cs="Times New Roman"/>
          <w:b/>
          <w:bCs/>
          <w:color w:val="000000"/>
          <w:sz w:val="18"/>
          <w:szCs w:val="18"/>
          <w:lang w:eastAsia="pt-BR"/>
        </w:rPr>
        <w:t>;</w:t>
      </w:r>
      <w:r w:rsidR="00E7173B" w:rsidRPr="00260A33">
        <w:rPr>
          <w:rFonts w:ascii="Book Antiqua" w:eastAsia="Times New Roman" w:hAnsi="Book Antiqua" w:cs="Times New Roman"/>
          <w:b/>
          <w:bCs/>
          <w:color w:val="000000"/>
          <w:sz w:val="18"/>
          <w:szCs w:val="18"/>
          <w:lang w:eastAsia="pt-BR"/>
        </w:rPr>
        <w:t xml:space="preserve"> </w:t>
      </w:r>
      <w:r w:rsidR="00E7173B" w:rsidRPr="00260A33">
        <w:rPr>
          <w:rFonts w:ascii="Book Antiqua" w:eastAsia="Times New Roman" w:hAnsi="Book Antiqua" w:cs="Times New Roman"/>
          <w:b/>
          <w:bCs/>
          <w:color w:val="FF0000"/>
          <w:sz w:val="16"/>
          <w:szCs w:val="16"/>
          <w:u w:val="single"/>
          <w:lang w:eastAsia="pt-BR"/>
        </w:rPr>
        <w:t>(PCCE-2015)</w:t>
      </w:r>
      <w:r w:rsidR="00E7173B" w:rsidRPr="00260A33">
        <w:rPr>
          <w:rFonts w:ascii="Book Antiqua" w:eastAsia="Times New Roman" w:hAnsi="Book Antiqua" w:cs="Times New Roman"/>
          <w:b/>
          <w:bCs/>
          <w:color w:val="FF0000"/>
          <w:sz w:val="16"/>
          <w:szCs w:val="16"/>
          <w:lang w:eastAsia="pt-BR"/>
        </w:rPr>
        <w:t xml:space="preserve"> </w:t>
      </w:r>
      <w:r w:rsidR="00E7173B" w:rsidRPr="00260A33">
        <w:rPr>
          <w:rFonts w:ascii="Book Antiqua" w:eastAsia="Times New Roman" w:hAnsi="Book Antiqua" w:cs="Times New Roman"/>
          <w:b/>
          <w:bCs/>
          <w:color w:val="FF0000"/>
          <w:sz w:val="16"/>
          <w:szCs w:val="16"/>
          <w:u w:val="single"/>
          <w:lang w:eastAsia="pt-BR"/>
        </w:rPr>
        <w:t>(MPBA-2018)</w:t>
      </w:r>
      <w:r w:rsidR="00E7173B" w:rsidRPr="00260A33">
        <w:rPr>
          <w:rFonts w:ascii="Book Antiqua" w:eastAsia="Times New Roman" w:hAnsi="Book Antiqua" w:cs="Times New Roman"/>
          <w:b/>
          <w:bCs/>
          <w:color w:val="FF0000"/>
          <w:sz w:val="16"/>
          <w:szCs w:val="16"/>
          <w:lang w:eastAsia="pt-BR"/>
        </w:rPr>
        <w:t xml:space="preserve"> </w:t>
      </w:r>
      <w:r w:rsidR="00E7173B" w:rsidRPr="00260A33">
        <w:rPr>
          <w:rFonts w:ascii="Book Antiqua" w:eastAsia="Times New Roman" w:hAnsi="Book Antiqua" w:cs="Times New Roman"/>
          <w:b/>
          <w:bCs/>
          <w:color w:val="FF0000"/>
          <w:sz w:val="16"/>
          <w:szCs w:val="16"/>
          <w:u w:val="single"/>
          <w:lang w:eastAsia="pt-BR"/>
        </w:rPr>
        <w:t>(MPMS-2018)</w:t>
      </w:r>
      <w:r w:rsidR="00E7173B" w:rsidRPr="00260A33">
        <w:rPr>
          <w:rFonts w:ascii="Book Antiqua" w:eastAsia="Times New Roman" w:hAnsi="Book Antiqua" w:cs="Times New Roman"/>
          <w:b/>
          <w:bCs/>
          <w:color w:val="FF0000"/>
          <w:sz w:val="16"/>
          <w:szCs w:val="16"/>
          <w:lang w:eastAsia="pt-BR"/>
        </w:rPr>
        <w:t xml:space="preserve"> </w:t>
      </w:r>
      <w:r w:rsidR="00E7173B" w:rsidRPr="00260A33">
        <w:rPr>
          <w:rFonts w:ascii="Book Antiqua" w:eastAsia="Times New Roman" w:hAnsi="Book Antiqua" w:cs="Times New Roman"/>
          <w:b/>
          <w:bCs/>
          <w:color w:val="FF0000"/>
          <w:sz w:val="16"/>
          <w:szCs w:val="16"/>
          <w:u w:val="single"/>
          <w:lang w:eastAsia="pt-BR"/>
        </w:rPr>
        <w:t>(MPSC-2019)</w:t>
      </w:r>
      <w:r w:rsidR="001337C5" w:rsidRPr="00260A33">
        <w:rPr>
          <w:rFonts w:ascii="Book Antiqua" w:eastAsia="Times New Roman" w:hAnsi="Book Antiqua" w:cs="Times New Roman"/>
          <w:b/>
          <w:bCs/>
          <w:color w:val="FF0000"/>
          <w:sz w:val="16"/>
          <w:szCs w:val="16"/>
          <w:lang w:eastAsia="pt-BR"/>
        </w:rPr>
        <w:t xml:space="preserve"> </w:t>
      </w:r>
      <w:r w:rsidR="001337C5" w:rsidRPr="00260A33">
        <w:rPr>
          <w:rFonts w:ascii="Book Antiqua" w:eastAsia="Times New Roman" w:hAnsi="Book Antiqua" w:cs="Times New Roman"/>
          <w:b/>
          <w:color w:val="FF0000"/>
          <w:sz w:val="16"/>
          <w:szCs w:val="16"/>
          <w:u w:val="single"/>
          <w:lang w:eastAsia="pt-BR"/>
        </w:rPr>
        <w:t>(PGM-Boa Vista/RR-2019)</w:t>
      </w:r>
      <w:r w:rsidR="00D51090" w:rsidRPr="00260A33">
        <w:rPr>
          <w:rFonts w:ascii="Book Antiqua" w:eastAsia="Times New Roman" w:hAnsi="Book Antiqua" w:cs="Times New Roman"/>
          <w:color w:val="000000"/>
          <w:sz w:val="18"/>
          <w:szCs w:val="18"/>
          <w:lang w:eastAsia="pt-BR"/>
        </w:rPr>
        <w:t xml:space="preserve"> </w:t>
      </w:r>
      <w:r w:rsidR="00D51090" w:rsidRPr="00260A33">
        <w:rPr>
          <w:rFonts w:ascii="Book Antiqua" w:eastAsia="Times New Roman" w:hAnsi="Book Antiqua" w:cs="Times New Roman"/>
          <w:b/>
          <w:bCs/>
          <w:color w:val="FF0000"/>
          <w:sz w:val="16"/>
          <w:szCs w:val="16"/>
          <w:u w:val="single"/>
          <w:lang w:eastAsia="pt-BR"/>
        </w:rPr>
        <w:t>(MPMG-2021)</w:t>
      </w:r>
      <w:r w:rsidR="00A863F5" w:rsidRPr="00260A33">
        <w:rPr>
          <w:rFonts w:ascii="Book Antiqua" w:eastAsia="Times New Roman" w:hAnsi="Book Antiqua" w:cs="Times New Roman"/>
          <w:b/>
          <w:bCs/>
          <w:color w:val="FF0000"/>
          <w:sz w:val="16"/>
          <w:szCs w:val="16"/>
          <w:lang w:eastAsia="pt-BR"/>
        </w:rPr>
        <w:t xml:space="preserve"> </w:t>
      </w:r>
      <w:r w:rsidR="00A863F5" w:rsidRPr="00260A33">
        <w:rPr>
          <w:rFonts w:ascii="Book Antiqua" w:eastAsia="Times New Roman" w:hAnsi="Book Antiqua" w:cs="Times New Roman"/>
          <w:b/>
          <w:color w:val="FF0000"/>
          <w:sz w:val="16"/>
          <w:szCs w:val="16"/>
          <w:u w:val="single"/>
          <w:lang w:eastAsia="pt-BR"/>
        </w:rPr>
        <w:t>(MPRS-2021)</w:t>
      </w:r>
      <w:r w:rsidR="00C01503">
        <w:rPr>
          <w:rFonts w:ascii="Book Antiqua" w:eastAsia="Times New Roman" w:hAnsi="Book Antiqua" w:cs="Times New Roman"/>
          <w:b/>
          <w:color w:val="FF0000"/>
          <w:sz w:val="16"/>
          <w:szCs w:val="16"/>
          <w:lang w:eastAsia="pt-BR"/>
        </w:rPr>
        <w:t xml:space="preserve"> </w:t>
      </w:r>
      <w:r w:rsidR="00C01503">
        <w:rPr>
          <w:rFonts w:ascii="Book Antiqua" w:eastAsia="Times New Roman" w:hAnsi="Book Antiqua" w:cs="Times New Roman"/>
          <w:b/>
          <w:color w:val="FF0000"/>
          <w:sz w:val="16"/>
          <w:szCs w:val="16"/>
          <w:u w:val="single"/>
          <w:lang w:eastAsia="pt-BR"/>
        </w:rPr>
        <w:t>(PCGO-2022)</w:t>
      </w:r>
      <w:r w:rsidR="000B058D">
        <w:rPr>
          <w:rFonts w:ascii="Book Antiqua" w:eastAsia="Times New Roman" w:hAnsi="Book Antiqua" w:cs="Times New Roman"/>
          <w:b/>
          <w:color w:val="FF0000"/>
          <w:sz w:val="16"/>
          <w:szCs w:val="16"/>
          <w:lang w:eastAsia="pt-BR"/>
        </w:rPr>
        <w:t xml:space="preserve"> </w:t>
      </w:r>
      <w:r w:rsidR="000B058D">
        <w:rPr>
          <w:rFonts w:ascii="Book Antiqua" w:eastAsia="Times New Roman" w:hAnsi="Book Antiqua" w:cs="Times New Roman"/>
          <w:b/>
          <w:color w:val="FF0000"/>
          <w:sz w:val="16"/>
          <w:szCs w:val="16"/>
          <w:u w:val="single"/>
          <w:lang w:eastAsia="pt-BR"/>
        </w:rPr>
        <w:t>(PGESP-2024)</w:t>
      </w:r>
    </w:p>
    <w:tbl>
      <w:tblPr>
        <w:tblStyle w:val="Tabelacomgrade"/>
        <w:tblW w:w="0" w:type="auto"/>
        <w:shd w:val="clear" w:color="auto" w:fill="CCFFFF"/>
        <w:tblLook w:val="04A0" w:firstRow="1" w:lastRow="0" w:firstColumn="1" w:lastColumn="0" w:noHBand="0" w:noVBand="1"/>
      </w:tblPr>
      <w:tblGrid>
        <w:gridCol w:w="8494"/>
      </w:tblGrid>
      <w:tr w:rsidR="0064467A" w:rsidRPr="000A12F6" w14:paraId="7300B104" w14:textId="77777777" w:rsidTr="00382005">
        <w:tc>
          <w:tcPr>
            <w:tcW w:w="8494" w:type="dxa"/>
            <w:shd w:val="clear" w:color="auto" w:fill="CCFFFF"/>
          </w:tcPr>
          <w:p w14:paraId="01336F5D" w14:textId="21A069BA" w:rsidR="0064467A" w:rsidRDefault="00A70BF0" w:rsidP="00382005">
            <w:pPr>
              <w:jc w:val="both"/>
              <w:rPr>
                <w:rFonts w:ascii="Book Antiqua" w:hAnsi="Book Antiqua" w:cs="Times New Roman"/>
                <w:b/>
                <w:bCs/>
                <w:color w:val="000000"/>
                <w:sz w:val="19"/>
                <w:szCs w:val="19"/>
              </w:rPr>
            </w:pPr>
            <w:r w:rsidRPr="000A12F6">
              <w:rPr>
                <w:rFonts w:ascii="Book Antiqua" w:hAnsi="Book Antiqua" w:cs="Times New Roman"/>
                <w:b/>
                <w:i/>
                <w:iCs/>
                <w:color w:val="FF0000"/>
                <w:sz w:val="19"/>
                <w:szCs w:val="19"/>
              </w:rPr>
              <w:lastRenderedPageBreak/>
              <w:t>#</w:t>
            </w:r>
            <w:r w:rsidRPr="000A12F6">
              <w:rPr>
                <w:rFonts w:ascii="Book Antiqua" w:hAnsi="Book Antiqua" w:cs="Times New Roman"/>
                <w:b/>
                <w:i/>
                <w:iCs/>
                <w:color w:val="FF0000"/>
                <w:sz w:val="19"/>
                <w:szCs w:val="19"/>
                <w:highlight w:val="green"/>
              </w:rPr>
              <w:t>Atenção</w:t>
            </w:r>
            <w:r w:rsidRPr="000A12F6">
              <w:rPr>
                <w:rFonts w:ascii="Book Antiqua" w:hAnsi="Book Antiqua" w:cs="Times New Roman"/>
                <w:b/>
                <w:i/>
                <w:iCs/>
                <w:color w:val="FF0000"/>
                <w:sz w:val="19"/>
                <w:szCs w:val="19"/>
              </w:rPr>
              <w:t>: #</w:t>
            </w:r>
            <w:r w:rsidRPr="000A12F6">
              <w:rPr>
                <w:rFonts w:ascii="Book Antiqua" w:hAnsi="Book Antiqua" w:cs="Times New Roman"/>
                <w:b/>
                <w:i/>
                <w:iCs/>
                <w:color w:val="FF0000"/>
                <w:sz w:val="19"/>
                <w:szCs w:val="19"/>
                <w:highlight w:val="green"/>
              </w:rPr>
              <w:t>STF</w:t>
            </w:r>
            <w:r w:rsidRPr="000A12F6">
              <w:rPr>
                <w:rFonts w:ascii="Book Antiqua" w:hAnsi="Book Antiqua" w:cs="Times New Roman"/>
                <w:b/>
                <w:i/>
                <w:iCs/>
                <w:color w:val="FF0000"/>
                <w:sz w:val="19"/>
                <w:szCs w:val="19"/>
              </w:rPr>
              <w:t>: #</w:t>
            </w:r>
            <w:r w:rsidRPr="000A12F6">
              <w:rPr>
                <w:rFonts w:ascii="Book Antiqua" w:hAnsi="Book Antiqua" w:cs="Times New Roman"/>
                <w:b/>
                <w:i/>
                <w:iCs/>
                <w:color w:val="FF0000"/>
                <w:sz w:val="19"/>
                <w:szCs w:val="19"/>
                <w:highlight w:val="green"/>
              </w:rPr>
              <w:t>DOD</w:t>
            </w:r>
            <w:r w:rsidR="00FD436C">
              <w:rPr>
                <w:rFonts w:ascii="Book Antiqua" w:hAnsi="Book Antiqua" w:cs="Times New Roman"/>
                <w:b/>
                <w:i/>
                <w:iCs/>
                <w:color w:val="FF0000"/>
                <w:sz w:val="19"/>
                <w:szCs w:val="19"/>
              </w:rPr>
              <w:t>: #</w:t>
            </w:r>
            <w:r w:rsidR="00FD436C" w:rsidRPr="00FD436C">
              <w:rPr>
                <w:rFonts w:ascii="Book Antiqua" w:hAnsi="Book Antiqua" w:cs="Times New Roman"/>
                <w:b/>
                <w:i/>
                <w:iCs/>
                <w:color w:val="FF0000"/>
                <w:sz w:val="19"/>
                <w:szCs w:val="19"/>
                <w:highlight w:val="green"/>
              </w:rPr>
              <w:t>MPBA-2018</w:t>
            </w:r>
            <w:r w:rsidR="00ED443E">
              <w:rPr>
                <w:rFonts w:ascii="Book Antiqua" w:hAnsi="Book Antiqua" w:cs="Times New Roman"/>
                <w:b/>
                <w:i/>
                <w:iCs/>
                <w:color w:val="FF0000"/>
                <w:sz w:val="19"/>
                <w:szCs w:val="19"/>
              </w:rPr>
              <w:t>: #</w:t>
            </w:r>
            <w:r w:rsidR="00ED443E" w:rsidRPr="00ED443E">
              <w:rPr>
                <w:rFonts w:ascii="Book Antiqua" w:hAnsi="Book Antiqua" w:cs="Times New Roman"/>
                <w:b/>
                <w:i/>
                <w:iCs/>
                <w:color w:val="FF0000"/>
                <w:sz w:val="19"/>
                <w:szCs w:val="19"/>
                <w:highlight w:val="green"/>
              </w:rPr>
              <w:t>MPMS-2018</w:t>
            </w:r>
            <w:r w:rsidR="00F9246D">
              <w:rPr>
                <w:rFonts w:ascii="Book Antiqua" w:hAnsi="Book Antiqua" w:cs="Times New Roman"/>
                <w:b/>
                <w:i/>
                <w:iCs/>
                <w:color w:val="FF0000"/>
                <w:sz w:val="19"/>
                <w:szCs w:val="19"/>
              </w:rPr>
              <w:t>: #</w:t>
            </w:r>
            <w:r w:rsidR="00F9246D" w:rsidRPr="00F9246D">
              <w:rPr>
                <w:rFonts w:ascii="Book Antiqua" w:hAnsi="Book Antiqua" w:cs="Times New Roman"/>
                <w:b/>
                <w:i/>
                <w:iCs/>
                <w:color w:val="FF0000"/>
                <w:sz w:val="19"/>
                <w:szCs w:val="19"/>
                <w:highlight w:val="green"/>
              </w:rPr>
              <w:t>MPSC-2019</w:t>
            </w:r>
            <w:r w:rsidR="001337C5">
              <w:rPr>
                <w:rFonts w:ascii="Book Antiqua" w:hAnsi="Book Antiqua" w:cs="Times New Roman"/>
                <w:b/>
                <w:i/>
                <w:iCs/>
                <w:color w:val="FF0000"/>
                <w:sz w:val="19"/>
                <w:szCs w:val="19"/>
              </w:rPr>
              <w:t>: #</w:t>
            </w:r>
            <w:r w:rsidR="001337C5" w:rsidRPr="001337C5">
              <w:rPr>
                <w:rFonts w:ascii="Book Antiqua" w:hAnsi="Book Antiqua" w:cs="Times New Roman"/>
                <w:b/>
                <w:i/>
                <w:iCs/>
                <w:color w:val="FF0000"/>
                <w:sz w:val="19"/>
                <w:szCs w:val="19"/>
                <w:highlight w:val="green"/>
              </w:rPr>
              <w:t>PGM-Boa Vista/RR-2019</w:t>
            </w:r>
            <w:r w:rsidR="000B058D">
              <w:rPr>
                <w:rFonts w:ascii="Book Antiqua" w:hAnsi="Book Antiqua" w:cs="Times New Roman"/>
                <w:b/>
                <w:i/>
                <w:iCs/>
                <w:color w:val="FF0000"/>
                <w:sz w:val="19"/>
                <w:szCs w:val="19"/>
              </w:rPr>
              <w:t>: #</w:t>
            </w:r>
            <w:r w:rsidR="000B058D" w:rsidRPr="000B058D">
              <w:rPr>
                <w:rFonts w:ascii="Book Antiqua" w:hAnsi="Book Antiqua" w:cs="Times New Roman"/>
                <w:b/>
                <w:i/>
                <w:iCs/>
                <w:color w:val="FF0000"/>
                <w:sz w:val="19"/>
                <w:szCs w:val="19"/>
                <w:highlight w:val="green"/>
              </w:rPr>
              <w:t>MPRS-2021</w:t>
            </w:r>
            <w:r w:rsidR="000B058D">
              <w:rPr>
                <w:rFonts w:ascii="Book Antiqua" w:hAnsi="Book Antiqua" w:cs="Times New Roman"/>
                <w:b/>
                <w:i/>
                <w:iCs/>
                <w:color w:val="FF0000"/>
                <w:sz w:val="19"/>
                <w:szCs w:val="19"/>
              </w:rPr>
              <w:t>: #</w:t>
            </w:r>
            <w:r w:rsidR="000B058D" w:rsidRPr="000B058D">
              <w:rPr>
                <w:rFonts w:ascii="Book Antiqua" w:hAnsi="Book Antiqua" w:cs="Times New Roman"/>
                <w:b/>
                <w:i/>
                <w:iCs/>
                <w:color w:val="FF0000"/>
                <w:sz w:val="19"/>
                <w:szCs w:val="19"/>
                <w:highlight w:val="green"/>
              </w:rPr>
              <w:t>PGESP-2024</w:t>
            </w:r>
            <w:r w:rsidR="001337C5">
              <w:rPr>
                <w:rFonts w:ascii="Book Antiqua" w:hAnsi="Book Antiqua" w:cs="Times New Roman"/>
                <w:b/>
                <w:i/>
                <w:iCs/>
                <w:color w:val="FF0000"/>
                <w:sz w:val="19"/>
                <w:szCs w:val="19"/>
              </w:rPr>
              <w:t>: #</w:t>
            </w:r>
            <w:r w:rsidR="001337C5" w:rsidRPr="001337C5">
              <w:rPr>
                <w:rFonts w:ascii="Book Antiqua" w:hAnsi="Book Antiqua" w:cs="Times New Roman"/>
                <w:b/>
                <w:i/>
                <w:iCs/>
                <w:color w:val="FF0000"/>
                <w:sz w:val="19"/>
                <w:szCs w:val="19"/>
                <w:highlight w:val="green"/>
              </w:rPr>
              <w:t>CESPE</w:t>
            </w:r>
            <w:r w:rsidR="000B058D">
              <w:rPr>
                <w:rFonts w:ascii="Book Antiqua" w:hAnsi="Book Antiqua" w:cs="Times New Roman"/>
                <w:b/>
                <w:i/>
                <w:iCs/>
                <w:color w:val="FF0000"/>
                <w:sz w:val="19"/>
                <w:szCs w:val="19"/>
              </w:rPr>
              <w:t>: #</w:t>
            </w:r>
            <w:r w:rsidR="000B058D" w:rsidRPr="000B058D">
              <w:rPr>
                <w:rFonts w:ascii="Book Antiqua" w:hAnsi="Book Antiqua" w:cs="Times New Roman"/>
                <w:b/>
                <w:i/>
                <w:iCs/>
                <w:color w:val="FF0000"/>
                <w:sz w:val="19"/>
                <w:szCs w:val="19"/>
                <w:highlight w:val="green"/>
              </w:rPr>
              <w:t>VUNESP</w:t>
            </w:r>
            <w:r w:rsidR="0064467A" w:rsidRPr="000A12F6">
              <w:rPr>
                <w:rFonts w:ascii="Book Antiqua" w:hAnsi="Book Antiqua" w:cs="Times New Roman"/>
                <w:sz w:val="19"/>
                <w:szCs w:val="19"/>
              </w:rPr>
              <w:t xml:space="preserve">: </w:t>
            </w:r>
            <w:r w:rsidR="0064467A" w:rsidRPr="000A12F6">
              <w:rPr>
                <w:rFonts w:ascii="Book Antiqua" w:hAnsi="Book Antiqua" w:cs="Times New Roman"/>
                <w:b/>
                <w:sz w:val="19"/>
                <w:szCs w:val="19"/>
                <w:shd w:val="clear" w:color="auto" w:fill="F7CAAC" w:themeFill="accent2" w:themeFillTint="66"/>
              </w:rPr>
              <w:t>Deve-se dar interpretação conforme a Constituição</w:t>
            </w:r>
            <w:r w:rsidR="0064467A" w:rsidRPr="000A12F6">
              <w:rPr>
                <w:rFonts w:ascii="Book Antiqua" w:hAnsi="Book Antiqua" w:cs="Times New Roman"/>
                <w:b/>
                <w:sz w:val="19"/>
                <w:szCs w:val="19"/>
              </w:rPr>
              <w:t xml:space="preserve"> ao a</w:t>
            </w:r>
            <w:r w:rsidR="0064467A" w:rsidRPr="000A12F6">
              <w:rPr>
                <w:rFonts w:ascii="Book Antiqua" w:hAnsi="Book Antiqua" w:cs="Times New Roman"/>
                <w:b/>
                <w:sz w:val="19"/>
                <w:szCs w:val="19"/>
                <w:highlight w:val="yellow"/>
              </w:rPr>
              <w:t>rt. 3º, XVII e ao art. 4º, IV</w:t>
            </w:r>
            <w:r w:rsidR="0064467A" w:rsidRPr="000A12F6">
              <w:rPr>
                <w:rFonts w:ascii="Book Antiqua" w:hAnsi="Book Antiqua" w:cs="Times New Roman"/>
                <w:b/>
                <w:sz w:val="19"/>
                <w:szCs w:val="19"/>
              </w:rPr>
              <w:t xml:space="preserve">, </w:t>
            </w:r>
            <w:r w:rsidR="0064467A" w:rsidRPr="000A12F6">
              <w:rPr>
                <w:rFonts w:ascii="Book Antiqua" w:hAnsi="Book Antiqua" w:cs="Times New Roman"/>
                <w:b/>
                <w:sz w:val="19"/>
                <w:szCs w:val="19"/>
                <w:highlight w:val="green"/>
              </w:rPr>
              <w:t>para fixar a interpretação</w:t>
            </w:r>
            <w:r w:rsidR="0064467A" w:rsidRPr="000A12F6">
              <w:rPr>
                <w:rFonts w:ascii="Book Antiqua" w:hAnsi="Book Antiqua" w:cs="Times New Roman"/>
                <w:b/>
                <w:sz w:val="19"/>
                <w:szCs w:val="19"/>
              </w:rPr>
              <w:t xml:space="preserve"> de que </w:t>
            </w:r>
            <w:r w:rsidR="0064467A" w:rsidRPr="000A12F6">
              <w:rPr>
                <w:rFonts w:ascii="Book Antiqua" w:hAnsi="Book Antiqua" w:cs="Times New Roman"/>
                <w:b/>
                <w:sz w:val="19"/>
                <w:szCs w:val="19"/>
                <w:highlight w:val="yellow"/>
              </w:rPr>
              <w:t>os entornos das nascentes e dos olhos d´água intermitentes configuram</w:t>
            </w:r>
            <w:r w:rsidR="0064467A" w:rsidRPr="000A12F6">
              <w:rPr>
                <w:rFonts w:ascii="Book Antiqua" w:hAnsi="Book Antiqua" w:cs="Times New Roman"/>
                <w:b/>
                <w:sz w:val="19"/>
                <w:szCs w:val="19"/>
              </w:rPr>
              <w:t xml:space="preserve"> </w:t>
            </w:r>
            <w:r w:rsidR="0064467A" w:rsidRPr="000A12F6">
              <w:rPr>
                <w:rFonts w:ascii="Book Antiqua" w:hAnsi="Book Antiqua" w:cs="Times New Roman"/>
                <w:b/>
                <w:sz w:val="19"/>
                <w:szCs w:val="19"/>
                <w:shd w:val="clear" w:color="auto" w:fill="F7CAAC" w:themeFill="accent2" w:themeFillTint="66"/>
              </w:rPr>
              <w:t>área de preservação permanente</w:t>
            </w:r>
            <w:r w:rsidR="0064467A" w:rsidRPr="000A12F6">
              <w:rPr>
                <w:rFonts w:ascii="Book Antiqua" w:hAnsi="Book Antiqua" w:cs="Times New Roman"/>
                <w:sz w:val="19"/>
                <w:szCs w:val="19"/>
              </w:rPr>
              <w:t xml:space="preserve">. </w:t>
            </w:r>
            <w:r w:rsidR="0064467A" w:rsidRPr="000A12F6">
              <w:rPr>
                <w:rFonts w:ascii="Book Antiqua" w:hAnsi="Book Antiqua" w:cs="Times New Roman"/>
                <w:bCs/>
                <w:color w:val="000000"/>
                <w:sz w:val="19"/>
                <w:szCs w:val="19"/>
              </w:rPr>
              <w:t xml:space="preserve">STF. Plenário. ADC 42/DF, ADI 4901/DF, ADI 4902/DF, ADI 4903/DF e ADI 4937/DF, Rel. Min. Luiz Fux, j. 28/2/18 </w:t>
            </w:r>
            <w:r w:rsidR="0064467A" w:rsidRPr="000A12F6">
              <w:rPr>
                <w:rFonts w:ascii="Book Antiqua" w:hAnsi="Book Antiqua" w:cs="Times New Roman"/>
                <w:b/>
                <w:bCs/>
                <w:color w:val="000000"/>
                <w:sz w:val="19"/>
                <w:szCs w:val="19"/>
              </w:rPr>
              <w:t>(Info 892).</w:t>
            </w:r>
          </w:p>
          <w:tbl>
            <w:tblPr>
              <w:tblStyle w:val="Tabelacomgrade"/>
              <w:tblW w:w="0" w:type="auto"/>
              <w:tblLook w:val="04A0" w:firstRow="1" w:lastRow="0" w:firstColumn="1" w:lastColumn="0" w:noHBand="0" w:noVBand="1"/>
            </w:tblPr>
            <w:tblGrid>
              <w:gridCol w:w="8268"/>
            </w:tblGrid>
            <w:tr w:rsidR="00F9246D" w14:paraId="52ECFCBE" w14:textId="77777777" w:rsidTr="00140201">
              <w:tc>
                <w:tcPr>
                  <w:tcW w:w="8268" w:type="dxa"/>
                  <w:shd w:val="clear" w:color="auto" w:fill="FFFFFF" w:themeFill="background1"/>
                </w:tcPr>
                <w:p w14:paraId="2CBC67F5" w14:textId="3A0E8D18" w:rsidR="00F9246D" w:rsidRPr="00F9246D" w:rsidRDefault="00F9246D" w:rsidP="00F9246D">
                  <w:pPr>
                    <w:jc w:val="both"/>
                    <w:rPr>
                      <w:rFonts w:ascii="Book Antiqua" w:hAnsi="Book Antiqua" w:cs="Times New Roman"/>
                      <w:bCs/>
                      <w:color w:val="000000"/>
                      <w:sz w:val="19"/>
                      <w:szCs w:val="19"/>
                    </w:rPr>
                  </w:pPr>
                  <w:r w:rsidRPr="00F9246D">
                    <w:rPr>
                      <w:rFonts w:ascii="Book Antiqua" w:hAnsi="Book Antiqua" w:cs="Times New Roman"/>
                      <w:b/>
                      <w:i/>
                      <w:iCs/>
                      <w:color w:val="FF0000"/>
                      <w:sz w:val="18"/>
                      <w:szCs w:val="18"/>
                    </w:rPr>
                    <w:t>#</w:t>
                  </w:r>
                  <w:r w:rsidRPr="00F9246D">
                    <w:rPr>
                      <w:rFonts w:ascii="Book Antiqua" w:hAnsi="Book Antiqua" w:cs="Times New Roman"/>
                      <w:b/>
                      <w:i/>
                      <w:iCs/>
                      <w:color w:val="FF0000"/>
                      <w:sz w:val="18"/>
                      <w:szCs w:val="18"/>
                      <w:highlight w:val="green"/>
                    </w:rPr>
                    <w:t>Comentários sobre o julgado acima</w:t>
                  </w:r>
                  <w:r w:rsidRPr="00F9246D">
                    <w:rPr>
                      <w:rFonts w:ascii="Book Antiqua" w:hAnsi="Book Antiqua" w:cs="Times New Roman"/>
                      <w:b/>
                      <w:i/>
                      <w:iCs/>
                      <w:color w:val="FF0000"/>
                      <w:sz w:val="18"/>
                      <w:szCs w:val="18"/>
                    </w:rPr>
                    <w:t>: #</w:t>
                  </w:r>
                  <w:r w:rsidRPr="00F9246D">
                    <w:rPr>
                      <w:rFonts w:ascii="Book Antiqua" w:hAnsi="Book Antiqua" w:cs="Times New Roman"/>
                      <w:b/>
                      <w:i/>
                      <w:iCs/>
                      <w:color w:val="FF0000"/>
                      <w:sz w:val="18"/>
                      <w:szCs w:val="18"/>
                      <w:highlight w:val="green"/>
                    </w:rPr>
                    <w:t>DOD</w:t>
                  </w:r>
                  <w:r w:rsidRPr="00F9246D">
                    <w:rPr>
                      <w:rFonts w:ascii="Book Antiqua" w:hAnsi="Book Antiqua" w:cs="Times New Roman"/>
                      <w:bCs/>
                      <w:color w:val="000000"/>
                      <w:sz w:val="18"/>
                      <w:szCs w:val="18"/>
                    </w:rPr>
                    <w:t xml:space="preserve">: A definição de nascente </w:t>
                  </w:r>
                  <w:r w:rsidRPr="00F9246D">
                    <w:rPr>
                      <w:rFonts w:ascii="Book Antiqua" w:hAnsi="Book Antiqua" w:cs="Times New Roman"/>
                      <w:b/>
                      <w:bCs/>
                      <w:color w:val="000000"/>
                      <w:sz w:val="18"/>
                      <w:szCs w:val="18"/>
                      <w:highlight w:val="yellow"/>
                    </w:rPr>
                    <w:t>envolve perenidade</w:t>
                  </w:r>
                  <w:r w:rsidRPr="00F9246D">
                    <w:rPr>
                      <w:rFonts w:ascii="Book Antiqua" w:hAnsi="Book Antiqua" w:cs="Times New Roman"/>
                      <w:bCs/>
                      <w:color w:val="000000"/>
                      <w:sz w:val="18"/>
                      <w:szCs w:val="18"/>
                    </w:rPr>
                    <w:t xml:space="preserve"> (característica do que é perene = duradouro). Ocorre que o STF afirmou que </w:t>
                  </w:r>
                  <w:r w:rsidRPr="00F9246D">
                    <w:rPr>
                      <w:rFonts w:ascii="Book Antiqua" w:hAnsi="Book Antiqua" w:cs="Times New Roman"/>
                      <w:b/>
                      <w:bCs/>
                      <w:color w:val="000000"/>
                      <w:sz w:val="18"/>
                      <w:szCs w:val="18"/>
                      <w:highlight w:val="yellow"/>
                    </w:rPr>
                    <w:t>não se pode negar proteção também aos entornos das nascentes e dos olhos d´água intermitentes</w:t>
                  </w:r>
                  <w:r w:rsidRPr="00F9246D">
                    <w:rPr>
                      <w:rFonts w:ascii="Book Antiqua" w:hAnsi="Book Antiqua" w:cs="Times New Roman"/>
                      <w:bCs/>
                      <w:color w:val="000000"/>
                      <w:sz w:val="18"/>
                      <w:szCs w:val="18"/>
                    </w:rPr>
                    <w:t xml:space="preserve">. Assim, a interpretação deve ser a de que </w:t>
                  </w:r>
                  <w:r w:rsidRPr="00F9246D">
                    <w:rPr>
                      <w:rFonts w:ascii="Book Antiqua" w:hAnsi="Book Antiqua" w:cs="Times New Roman"/>
                      <w:b/>
                      <w:bCs/>
                      <w:color w:val="000000"/>
                      <w:sz w:val="18"/>
                      <w:szCs w:val="18"/>
                      <w:highlight w:val="cyan"/>
                    </w:rPr>
                    <w:t>os entornos das nascentes e dos olhos d´água, mesmo que intermitentes</w:t>
                  </w:r>
                  <w:r w:rsidRPr="00F9246D">
                    <w:rPr>
                      <w:rFonts w:ascii="Book Antiqua" w:hAnsi="Book Antiqua" w:cs="Times New Roman"/>
                      <w:bCs/>
                      <w:color w:val="000000"/>
                      <w:sz w:val="18"/>
                      <w:szCs w:val="18"/>
                    </w:rPr>
                    <w:t xml:space="preserve">, </w:t>
                  </w:r>
                  <w:r w:rsidRPr="00F9246D">
                    <w:rPr>
                      <w:rFonts w:ascii="Book Antiqua" w:hAnsi="Book Antiqua" w:cs="Times New Roman"/>
                      <w:b/>
                      <w:bCs/>
                      <w:color w:val="000000"/>
                      <w:sz w:val="18"/>
                      <w:szCs w:val="18"/>
                      <w:highlight w:val="yellow"/>
                    </w:rPr>
                    <w:t>também configuram área de preservação permanente</w:t>
                  </w:r>
                  <w:r w:rsidRPr="00F9246D">
                    <w:rPr>
                      <w:rFonts w:ascii="Book Antiqua" w:hAnsi="Book Antiqua" w:cs="Times New Roman"/>
                      <w:bCs/>
                      <w:color w:val="000000"/>
                      <w:sz w:val="18"/>
                      <w:szCs w:val="18"/>
                    </w:rPr>
                    <w:t>.</w:t>
                  </w:r>
                </w:p>
              </w:tc>
            </w:tr>
          </w:tbl>
          <w:p w14:paraId="2D43E51B" w14:textId="77777777" w:rsidR="0064467A" w:rsidRPr="000A12F6" w:rsidRDefault="0064467A" w:rsidP="00382005">
            <w:pPr>
              <w:jc w:val="both"/>
              <w:rPr>
                <w:rFonts w:ascii="Book Antiqua" w:hAnsi="Book Antiqua" w:cs="Times New Roman"/>
                <w:bCs/>
                <w:color w:val="000000"/>
                <w:sz w:val="19"/>
                <w:szCs w:val="19"/>
              </w:rPr>
            </w:pPr>
          </w:p>
          <w:p w14:paraId="20B8F7A1" w14:textId="742AA940" w:rsidR="0064467A" w:rsidRPr="000A12F6" w:rsidRDefault="0064467A" w:rsidP="0064467A">
            <w:pPr>
              <w:jc w:val="both"/>
              <w:rPr>
                <w:rFonts w:ascii="Book Antiqua" w:hAnsi="Book Antiqua" w:cs="Times New Roman"/>
                <w:bCs/>
                <w:color w:val="000000"/>
                <w:sz w:val="19"/>
                <w:szCs w:val="19"/>
              </w:rPr>
            </w:pPr>
          </w:p>
        </w:tc>
      </w:tr>
    </w:tbl>
    <w:p w14:paraId="7C93E09F" w14:textId="2F03607C" w:rsidR="00C94C02" w:rsidRPr="00C0150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u w:val="single"/>
          <w:lang w:eastAsia="pt-BR"/>
        </w:rPr>
      </w:pPr>
      <w:r w:rsidRPr="000A12F6">
        <w:rPr>
          <w:rFonts w:ascii="Book Antiqua" w:eastAsia="Times New Roman" w:hAnsi="Book Antiqua" w:cs="Times New Roman"/>
          <w:color w:val="000000"/>
          <w:sz w:val="19"/>
          <w:szCs w:val="19"/>
          <w:lang w:eastAsia="pt-BR"/>
        </w:rPr>
        <w:t xml:space="preserve">XVIII - </w:t>
      </w:r>
      <w:r w:rsidRPr="00FD436C">
        <w:rPr>
          <w:rFonts w:ascii="Book Antiqua" w:eastAsia="Times New Roman" w:hAnsi="Book Antiqua" w:cs="Times New Roman"/>
          <w:b/>
          <w:bCs/>
          <w:caps/>
          <w:color w:val="000000"/>
          <w:sz w:val="19"/>
          <w:szCs w:val="19"/>
          <w:shd w:val="clear" w:color="auto" w:fill="F7CAAC" w:themeFill="accent2" w:themeFillTint="66"/>
          <w:lang w:eastAsia="pt-BR"/>
        </w:rPr>
        <w:t>olho d’água</w:t>
      </w:r>
      <w:r w:rsidRPr="000A12F6">
        <w:rPr>
          <w:rFonts w:ascii="Book Antiqua" w:eastAsia="Times New Roman" w:hAnsi="Book Antiqua" w:cs="Times New Roman"/>
          <w:color w:val="000000"/>
          <w:sz w:val="19"/>
          <w:szCs w:val="19"/>
          <w:lang w:eastAsia="pt-BR"/>
        </w:rPr>
        <w:t xml:space="preserve">: </w:t>
      </w:r>
      <w:r w:rsidRPr="00D51090">
        <w:rPr>
          <w:rFonts w:ascii="Book Antiqua" w:eastAsia="Times New Roman" w:hAnsi="Book Antiqua" w:cs="Times New Roman"/>
          <w:b/>
          <w:bCs/>
          <w:color w:val="000000"/>
          <w:sz w:val="19"/>
          <w:szCs w:val="19"/>
          <w:lang w:eastAsia="pt-BR"/>
        </w:rPr>
        <w:t>afloramento natural do lençol freático</w:t>
      </w:r>
      <w:r w:rsidRPr="000A12F6">
        <w:rPr>
          <w:rFonts w:ascii="Book Antiqua" w:eastAsia="Times New Roman" w:hAnsi="Book Antiqua" w:cs="Times New Roman"/>
          <w:color w:val="000000"/>
          <w:sz w:val="19"/>
          <w:szCs w:val="19"/>
          <w:lang w:eastAsia="pt-BR"/>
        </w:rPr>
        <w:t xml:space="preserve">, </w:t>
      </w:r>
      <w:r w:rsidRPr="00D51090">
        <w:rPr>
          <w:rFonts w:ascii="Book Antiqua" w:eastAsia="Times New Roman" w:hAnsi="Book Antiqua" w:cs="Times New Roman"/>
          <w:b/>
          <w:bCs/>
          <w:caps/>
          <w:color w:val="000000"/>
          <w:sz w:val="19"/>
          <w:szCs w:val="19"/>
          <w:highlight w:val="green"/>
          <w:lang w:eastAsia="pt-BR"/>
        </w:rPr>
        <w:t>mesmo que</w:t>
      </w:r>
      <w:r w:rsidRPr="00D51090">
        <w:rPr>
          <w:rFonts w:ascii="Book Antiqua" w:eastAsia="Times New Roman" w:hAnsi="Book Antiqua" w:cs="Times New Roman"/>
          <w:b/>
          <w:bCs/>
          <w:color w:val="000000"/>
          <w:sz w:val="19"/>
          <w:szCs w:val="19"/>
          <w:lang w:eastAsia="pt-BR"/>
        </w:rPr>
        <w:t xml:space="preserve"> </w:t>
      </w:r>
      <w:r w:rsidRPr="00FD436C">
        <w:rPr>
          <w:rFonts w:ascii="Book Antiqua" w:eastAsia="Times New Roman" w:hAnsi="Book Antiqua" w:cs="Times New Roman"/>
          <w:b/>
          <w:bCs/>
          <w:color w:val="000000"/>
          <w:sz w:val="19"/>
          <w:szCs w:val="19"/>
          <w:highlight w:val="cyan"/>
          <w:lang w:eastAsia="pt-BR"/>
        </w:rPr>
        <w:t>intermitente</w:t>
      </w:r>
      <w:r w:rsidRPr="00260A33">
        <w:rPr>
          <w:rFonts w:ascii="Book Antiqua" w:eastAsia="Times New Roman" w:hAnsi="Book Antiqua" w:cs="Times New Roman"/>
          <w:color w:val="000000"/>
          <w:sz w:val="18"/>
          <w:szCs w:val="18"/>
          <w:lang w:eastAsia="pt-BR"/>
        </w:rPr>
        <w:t>;</w:t>
      </w:r>
      <w:r w:rsidR="00E7173B" w:rsidRPr="00260A33">
        <w:rPr>
          <w:rFonts w:ascii="Book Antiqua" w:eastAsia="Times New Roman" w:hAnsi="Book Antiqua" w:cs="Times New Roman"/>
          <w:color w:val="000000"/>
          <w:sz w:val="18"/>
          <w:szCs w:val="18"/>
          <w:lang w:eastAsia="pt-BR"/>
        </w:rPr>
        <w:t xml:space="preserve"> </w:t>
      </w:r>
      <w:r w:rsidR="00E7173B" w:rsidRPr="00260A33">
        <w:rPr>
          <w:rFonts w:ascii="Book Antiqua" w:eastAsia="Times New Roman" w:hAnsi="Book Antiqua" w:cs="Times New Roman"/>
          <w:b/>
          <w:bCs/>
          <w:color w:val="FF0000"/>
          <w:sz w:val="16"/>
          <w:szCs w:val="16"/>
          <w:u w:val="single"/>
          <w:lang w:eastAsia="pt-BR"/>
        </w:rPr>
        <w:t>(PCCE-2015)</w:t>
      </w:r>
      <w:r w:rsidR="00FD436C" w:rsidRPr="00260A33">
        <w:rPr>
          <w:rFonts w:ascii="Book Antiqua" w:eastAsia="Times New Roman" w:hAnsi="Book Antiqua" w:cs="Times New Roman"/>
          <w:color w:val="000000"/>
          <w:sz w:val="18"/>
          <w:szCs w:val="18"/>
          <w:lang w:eastAsia="pt-BR"/>
        </w:rPr>
        <w:t xml:space="preserve"> </w:t>
      </w:r>
      <w:r w:rsidR="00FD436C" w:rsidRPr="00260A33">
        <w:rPr>
          <w:rFonts w:ascii="Book Antiqua" w:eastAsia="Times New Roman" w:hAnsi="Book Antiqua" w:cs="Times New Roman"/>
          <w:b/>
          <w:color w:val="FF0000"/>
          <w:sz w:val="16"/>
          <w:szCs w:val="16"/>
          <w:u w:val="single"/>
          <w:lang w:eastAsia="pt-BR"/>
        </w:rPr>
        <w:t>(MPBA-2018)</w:t>
      </w:r>
      <w:r w:rsidR="00D51090" w:rsidRPr="00260A33">
        <w:rPr>
          <w:rFonts w:ascii="Book Antiqua" w:eastAsia="Times New Roman" w:hAnsi="Book Antiqua" w:cs="Times New Roman"/>
          <w:b/>
          <w:color w:val="FF0000"/>
          <w:sz w:val="16"/>
          <w:szCs w:val="16"/>
          <w:lang w:eastAsia="pt-BR"/>
        </w:rPr>
        <w:t xml:space="preserve"> </w:t>
      </w:r>
      <w:r w:rsidR="00D51090" w:rsidRPr="00260A33">
        <w:rPr>
          <w:rFonts w:ascii="Book Antiqua" w:eastAsia="Times New Roman" w:hAnsi="Book Antiqua" w:cs="Times New Roman"/>
          <w:b/>
          <w:bCs/>
          <w:color w:val="FF0000"/>
          <w:sz w:val="16"/>
          <w:szCs w:val="16"/>
          <w:u w:val="single"/>
          <w:lang w:eastAsia="pt-BR"/>
        </w:rPr>
        <w:t>(MPMG-2021)</w:t>
      </w:r>
      <w:r w:rsidR="00A863F5" w:rsidRPr="00260A33">
        <w:rPr>
          <w:rFonts w:ascii="Book Antiqua" w:eastAsia="Times New Roman" w:hAnsi="Book Antiqua" w:cs="Times New Roman"/>
          <w:b/>
          <w:bCs/>
          <w:color w:val="FF0000"/>
          <w:sz w:val="16"/>
          <w:szCs w:val="16"/>
          <w:lang w:eastAsia="pt-BR"/>
        </w:rPr>
        <w:t xml:space="preserve"> </w:t>
      </w:r>
      <w:r w:rsidR="00A863F5" w:rsidRPr="00260A33">
        <w:rPr>
          <w:rFonts w:ascii="Book Antiqua" w:eastAsia="Times New Roman" w:hAnsi="Book Antiqua" w:cs="Times New Roman"/>
          <w:b/>
          <w:color w:val="FF0000"/>
          <w:sz w:val="16"/>
          <w:szCs w:val="16"/>
          <w:u w:val="single"/>
          <w:lang w:eastAsia="pt-BR"/>
        </w:rPr>
        <w:t>(MPRS-2021)</w:t>
      </w:r>
      <w:r w:rsidR="00C01503">
        <w:rPr>
          <w:rFonts w:ascii="Book Antiqua" w:eastAsia="Times New Roman" w:hAnsi="Book Antiqua" w:cs="Times New Roman"/>
          <w:b/>
          <w:color w:val="FF0000"/>
          <w:sz w:val="16"/>
          <w:szCs w:val="16"/>
          <w:lang w:eastAsia="pt-BR"/>
        </w:rPr>
        <w:t xml:space="preserve"> </w:t>
      </w:r>
      <w:r w:rsidR="00C01503">
        <w:rPr>
          <w:rFonts w:ascii="Book Antiqua" w:eastAsia="Times New Roman" w:hAnsi="Book Antiqua" w:cs="Times New Roman"/>
          <w:b/>
          <w:color w:val="FF0000"/>
          <w:sz w:val="16"/>
          <w:szCs w:val="16"/>
          <w:u w:val="single"/>
          <w:lang w:eastAsia="pt-BR"/>
        </w:rPr>
        <w:t>(PCGO-2022)</w:t>
      </w:r>
    </w:p>
    <w:p w14:paraId="501D273A" w14:textId="101919E2" w:rsidR="00C94C02" w:rsidRPr="00C0150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u w:val="single"/>
          <w:lang w:eastAsia="pt-BR"/>
        </w:rPr>
      </w:pPr>
      <w:r w:rsidRPr="000A12F6">
        <w:rPr>
          <w:rFonts w:ascii="Book Antiqua" w:eastAsia="Times New Roman" w:hAnsi="Book Antiqua" w:cs="Times New Roman"/>
          <w:color w:val="000000"/>
          <w:sz w:val="19"/>
          <w:szCs w:val="19"/>
          <w:lang w:eastAsia="pt-BR"/>
        </w:rPr>
        <w:t xml:space="preserve">XIX - </w:t>
      </w:r>
      <w:r w:rsidRPr="00FD436C">
        <w:rPr>
          <w:rFonts w:ascii="Book Antiqua" w:eastAsia="Times New Roman" w:hAnsi="Book Antiqua" w:cs="Times New Roman"/>
          <w:b/>
          <w:bCs/>
          <w:caps/>
          <w:color w:val="000000"/>
          <w:sz w:val="19"/>
          <w:szCs w:val="19"/>
          <w:shd w:val="clear" w:color="auto" w:fill="F7CAAC" w:themeFill="accent2" w:themeFillTint="66"/>
          <w:lang w:eastAsia="pt-BR"/>
        </w:rPr>
        <w:t>leito regular</w:t>
      </w:r>
      <w:r w:rsidRPr="00D51090">
        <w:rPr>
          <w:rFonts w:ascii="Book Antiqua" w:eastAsia="Times New Roman" w:hAnsi="Book Antiqua" w:cs="Times New Roman"/>
          <w:b/>
          <w:bCs/>
          <w:color w:val="000000"/>
          <w:sz w:val="19"/>
          <w:szCs w:val="19"/>
          <w:lang w:eastAsia="pt-BR"/>
        </w:rPr>
        <w:t>: a calha por onde correm regularmente as águas do curso d’água durante o ano</w:t>
      </w:r>
      <w:r w:rsidRPr="00260A33">
        <w:rPr>
          <w:rFonts w:ascii="Book Antiqua" w:eastAsia="Times New Roman" w:hAnsi="Book Antiqua" w:cs="Times New Roman"/>
          <w:color w:val="000000"/>
          <w:sz w:val="18"/>
          <w:szCs w:val="18"/>
          <w:lang w:eastAsia="pt-BR"/>
        </w:rPr>
        <w:t>;</w:t>
      </w:r>
      <w:r w:rsidR="00FD436C" w:rsidRPr="00260A33">
        <w:rPr>
          <w:rFonts w:ascii="Book Antiqua" w:eastAsia="Times New Roman" w:hAnsi="Book Antiqua" w:cs="Times New Roman"/>
          <w:color w:val="000000"/>
          <w:sz w:val="18"/>
          <w:szCs w:val="18"/>
          <w:lang w:eastAsia="pt-BR"/>
        </w:rPr>
        <w:t xml:space="preserve"> </w:t>
      </w:r>
      <w:r w:rsidR="00FD436C" w:rsidRPr="00260A33">
        <w:rPr>
          <w:rFonts w:ascii="Book Antiqua" w:eastAsia="Times New Roman" w:hAnsi="Book Antiqua" w:cs="Times New Roman"/>
          <w:b/>
          <w:color w:val="FF0000"/>
          <w:sz w:val="16"/>
          <w:szCs w:val="16"/>
          <w:u w:val="single"/>
          <w:lang w:eastAsia="pt-BR"/>
        </w:rPr>
        <w:t>(MPBA-2018)</w:t>
      </w:r>
      <w:r w:rsidR="00D51090" w:rsidRPr="00260A33">
        <w:rPr>
          <w:rFonts w:ascii="Book Antiqua" w:eastAsia="Times New Roman" w:hAnsi="Book Antiqua" w:cs="Times New Roman"/>
          <w:b/>
          <w:color w:val="FF0000"/>
          <w:sz w:val="16"/>
          <w:szCs w:val="16"/>
          <w:lang w:eastAsia="pt-BR"/>
        </w:rPr>
        <w:t xml:space="preserve"> </w:t>
      </w:r>
      <w:r w:rsidR="00C01503">
        <w:rPr>
          <w:rFonts w:ascii="Book Antiqua" w:eastAsia="Times New Roman" w:hAnsi="Book Antiqua" w:cs="Times New Roman"/>
          <w:b/>
          <w:color w:val="FF0000"/>
          <w:sz w:val="16"/>
          <w:szCs w:val="16"/>
          <w:u w:val="single"/>
          <w:lang w:eastAsia="pt-BR"/>
        </w:rPr>
        <w:t>(PCGO-2022)</w:t>
      </w:r>
    </w:p>
    <w:p w14:paraId="0976B277" w14:textId="3CAF4AEF" w:rsidR="00C94C02" w:rsidRPr="004251E1"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A12F6">
        <w:rPr>
          <w:rFonts w:ascii="Book Antiqua" w:eastAsia="Times New Roman" w:hAnsi="Book Antiqua" w:cs="Times New Roman"/>
          <w:color w:val="000000"/>
          <w:sz w:val="19"/>
          <w:szCs w:val="19"/>
          <w:lang w:eastAsia="pt-BR"/>
        </w:rPr>
        <w:t xml:space="preserve">XX - </w:t>
      </w:r>
      <w:r w:rsidRPr="000A12F6">
        <w:rPr>
          <w:rFonts w:ascii="Book Antiqua" w:eastAsia="Times New Roman" w:hAnsi="Book Antiqua" w:cs="Times New Roman"/>
          <w:b/>
          <w:caps/>
          <w:color w:val="000000"/>
          <w:sz w:val="19"/>
          <w:szCs w:val="19"/>
          <w:shd w:val="clear" w:color="auto" w:fill="F7CAAC" w:themeFill="accent2" w:themeFillTint="66"/>
          <w:lang w:eastAsia="pt-BR"/>
        </w:rPr>
        <w:t>área verde urbana</w:t>
      </w:r>
      <w:r w:rsidRPr="00D51090">
        <w:rPr>
          <w:rFonts w:ascii="Book Antiqua" w:eastAsia="Times New Roman" w:hAnsi="Book Antiqua" w:cs="Times New Roman"/>
          <w:b/>
          <w:bCs/>
          <w:color w:val="000000"/>
          <w:sz w:val="19"/>
          <w:szCs w:val="19"/>
          <w:lang w:eastAsia="pt-BR"/>
        </w:rPr>
        <w:t xml:space="preserve">: espaços, </w:t>
      </w:r>
      <w:r w:rsidRPr="00D51090">
        <w:rPr>
          <w:rFonts w:ascii="Book Antiqua" w:eastAsia="Times New Roman" w:hAnsi="Book Antiqua" w:cs="Times New Roman"/>
          <w:b/>
          <w:bCs/>
          <w:color w:val="000000"/>
          <w:sz w:val="19"/>
          <w:szCs w:val="19"/>
          <w:highlight w:val="cyan"/>
          <w:lang w:eastAsia="pt-BR"/>
        </w:rPr>
        <w:t>públicos</w:t>
      </w:r>
      <w:r w:rsidRPr="00D51090">
        <w:rPr>
          <w:rFonts w:ascii="Book Antiqua" w:eastAsia="Times New Roman" w:hAnsi="Book Antiqua" w:cs="Times New Roman"/>
          <w:b/>
          <w:bCs/>
          <w:color w:val="000000"/>
          <w:sz w:val="19"/>
          <w:szCs w:val="19"/>
          <w:lang w:eastAsia="pt-BR"/>
        </w:rPr>
        <w:t xml:space="preserve"> ou </w:t>
      </w:r>
      <w:r w:rsidRPr="00D51090">
        <w:rPr>
          <w:rFonts w:ascii="Book Antiqua" w:eastAsia="Times New Roman" w:hAnsi="Book Antiqua" w:cs="Times New Roman"/>
          <w:b/>
          <w:bCs/>
          <w:color w:val="000000"/>
          <w:sz w:val="19"/>
          <w:szCs w:val="19"/>
          <w:highlight w:val="cyan"/>
          <w:lang w:eastAsia="pt-BR"/>
        </w:rPr>
        <w:t>privados</w:t>
      </w:r>
      <w:r w:rsidRPr="00D51090">
        <w:rPr>
          <w:rFonts w:ascii="Book Antiqua" w:eastAsia="Times New Roman" w:hAnsi="Book Antiqua" w:cs="Times New Roman"/>
          <w:b/>
          <w:bCs/>
          <w:color w:val="000000"/>
          <w:sz w:val="19"/>
          <w:szCs w:val="19"/>
          <w:lang w:eastAsia="pt-BR"/>
        </w:rPr>
        <w:t>, com predomínio de vegetação, preferencialmente nativa, natural ou recuperada, previstos no Plano Diretor, nas Leis de Zoneamento Urbano e Uso do Solo do Município, indisponíveis para construção de moradias, destinados aos propósitos de recreação, lazer, melhoria da qualidade ambiental urbana, proteção dos recursos hídricos, manutenção ou melhoria paisagística, proteção de bens e manifestações culturais</w:t>
      </w:r>
      <w:r w:rsidRPr="00260A33">
        <w:rPr>
          <w:rFonts w:ascii="Book Antiqua" w:eastAsia="Times New Roman" w:hAnsi="Book Antiqua" w:cs="Times New Roman"/>
          <w:color w:val="000000"/>
          <w:sz w:val="18"/>
          <w:szCs w:val="18"/>
          <w:lang w:eastAsia="pt-BR"/>
        </w:rPr>
        <w:t>;</w:t>
      </w:r>
      <w:r w:rsidR="00294D3D" w:rsidRPr="00260A33">
        <w:rPr>
          <w:rFonts w:ascii="Book Antiqua" w:eastAsia="Times New Roman" w:hAnsi="Book Antiqua" w:cs="Times New Roman"/>
          <w:color w:val="000000"/>
          <w:sz w:val="18"/>
          <w:szCs w:val="18"/>
          <w:lang w:eastAsia="pt-BR"/>
        </w:rPr>
        <w:t xml:space="preserve"> </w:t>
      </w:r>
      <w:r w:rsidR="00294D3D" w:rsidRPr="00260A33">
        <w:rPr>
          <w:rFonts w:ascii="Book Antiqua" w:eastAsia="Times New Roman" w:hAnsi="Book Antiqua" w:cs="Times New Roman"/>
          <w:b/>
          <w:color w:val="FF0000"/>
          <w:sz w:val="16"/>
          <w:szCs w:val="16"/>
          <w:u w:val="single"/>
          <w:lang w:eastAsia="pt-BR"/>
        </w:rPr>
        <w:t>(MPRS-2016)</w:t>
      </w:r>
      <w:r w:rsidR="006F4C7F" w:rsidRPr="00260A33">
        <w:rPr>
          <w:rFonts w:ascii="Book Antiqua" w:eastAsia="Times New Roman" w:hAnsi="Book Antiqua" w:cs="Times New Roman"/>
          <w:b/>
          <w:color w:val="FF0000"/>
          <w:sz w:val="16"/>
          <w:szCs w:val="16"/>
          <w:lang w:eastAsia="pt-BR"/>
        </w:rPr>
        <w:t xml:space="preserve"> </w:t>
      </w:r>
      <w:r w:rsidR="006F4C7F" w:rsidRPr="00260A33">
        <w:rPr>
          <w:rFonts w:ascii="Book Antiqua" w:eastAsia="Times New Roman" w:hAnsi="Book Antiqua" w:cs="Times New Roman"/>
          <w:b/>
          <w:bCs/>
          <w:color w:val="FF0000"/>
          <w:sz w:val="16"/>
          <w:szCs w:val="16"/>
          <w:u w:val="single"/>
          <w:lang w:eastAsia="pt-BR"/>
        </w:rPr>
        <w:t>(TJPR-2017)</w:t>
      </w:r>
      <w:r w:rsidR="00D51090" w:rsidRPr="00260A33">
        <w:rPr>
          <w:rFonts w:ascii="Book Antiqua" w:eastAsia="Times New Roman" w:hAnsi="Book Antiqua" w:cs="Times New Roman"/>
          <w:b/>
          <w:bCs/>
          <w:color w:val="FF0000"/>
          <w:sz w:val="16"/>
          <w:szCs w:val="16"/>
          <w:lang w:eastAsia="pt-BR"/>
        </w:rPr>
        <w:t xml:space="preserve"> </w:t>
      </w:r>
      <w:r w:rsidR="00D51090" w:rsidRPr="00260A33">
        <w:rPr>
          <w:rFonts w:ascii="Book Antiqua" w:eastAsia="Times New Roman" w:hAnsi="Book Antiqua" w:cs="Times New Roman"/>
          <w:b/>
          <w:bCs/>
          <w:color w:val="FF0000"/>
          <w:sz w:val="16"/>
          <w:szCs w:val="16"/>
          <w:u w:val="single"/>
          <w:lang w:eastAsia="pt-BR"/>
        </w:rPr>
        <w:t>(MPMG-2021)</w:t>
      </w:r>
      <w:r w:rsidR="004251E1">
        <w:rPr>
          <w:rFonts w:ascii="Book Antiqua" w:eastAsia="Times New Roman" w:hAnsi="Book Antiqua" w:cs="Times New Roman"/>
          <w:b/>
          <w:bCs/>
          <w:color w:val="FF0000"/>
          <w:sz w:val="16"/>
          <w:szCs w:val="16"/>
          <w:lang w:eastAsia="pt-BR"/>
        </w:rPr>
        <w:t xml:space="preserve"> </w:t>
      </w:r>
      <w:r w:rsidR="004251E1">
        <w:rPr>
          <w:rFonts w:ascii="Book Antiqua" w:eastAsia="Times New Roman" w:hAnsi="Book Antiqua" w:cs="Times New Roman"/>
          <w:b/>
          <w:bCs/>
          <w:color w:val="FF0000"/>
          <w:sz w:val="16"/>
          <w:szCs w:val="16"/>
          <w:u w:val="single"/>
          <w:lang w:eastAsia="pt-BR"/>
        </w:rPr>
        <w:t>(PCPE-2024)</w:t>
      </w:r>
    </w:p>
    <w:p w14:paraId="29A94344" w14:textId="549A4A26" w:rsidR="00C94C02" w:rsidRPr="00C01503"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A12F6">
        <w:rPr>
          <w:rFonts w:ascii="Book Antiqua" w:eastAsia="Times New Roman" w:hAnsi="Book Antiqua" w:cs="Times New Roman"/>
          <w:color w:val="000000"/>
          <w:sz w:val="19"/>
          <w:szCs w:val="19"/>
          <w:lang w:eastAsia="pt-BR"/>
        </w:rPr>
        <w:t xml:space="preserve">XXI - </w:t>
      </w:r>
      <w:r w:rsidRPr="00D46078">
        <w:rPr>
          <w:rFonts w:ascii="Book Antiqua" w:eastAsia="Times New Roman" w:hAnsi="Book Antiqua" w:cs="Times New Roman"/>
          <w:b/>
          <w:bCs/>
          <w:caps/>
          <w:color w:val="000000"/>
          <w:sz w:val="19"/>
          <w:szCs w:val="19"/>
          <w:shd w:val="clear" w:color="auto" w:fill="F7CAAC" w:themeFill="accent2" w:themeFillTint="66"/>
          <w:lang w:eastAsia="pt-BR"/>
        </w:rPr>
        <w:t>várzea de inundação</w:t>
      </w:r>
      <w:r w:rsidRPr="000A12F6">
        <w:rPr>
          <w:rFonts w:ascii="Book Antiqua" w:eastAsia="Times New Roman" w:hAnsi="Book Antiqua" w:cs="Times New Roman"/>
          <w:color w:val="000000"/>
          <w:sz w:val="19"/>
          <w:szCs w:val="19"/>
          <w:lang w:eastAsia="pt-BR"/>
        </w:rPr>
        <w:t xml:space="preserve"> ou </w:t>
      </w:r>
      <w:r w:rsidRPr="00D46078">
        <w:rPr>
          <w:rFonts w:ascii="Book Antiqua" w:eastAsia="Times New Roman" w:hAnsi="Book Antiqua" w:cs="Times New Roman"/>
          <w:b/>
          <w:bCs/>
          <w:caps/>
          <w:color w:val="000000"/>
          <w:sz w:val="19"/>
          <w:szCs w:val="19"/>
          <w:shd w:val="clear" w:color="auto" w:fill="F7CAAC" w:themeFill="accent2" w:themeFillTint="66"/>
          <w:lang w:eastAsia="pt-BR"/>
        </w:rPr>
        <w:t>planície de inundação</w:t>
      </w:r>
      <w:r w:rsidRPr="000A12F6">
        <w:rPr>
          <w:rFonts w:ascii="Book Antiqua" w:eastAsia="Times New Roman" w:hAnsi="Book Antiqua" w:cs="Times New Roman"/>
          <w:color w:val="000000"/>
          <w:sz w:val="19"/>
          <w:szCs w:val="19"/>
          <w:lang w:eastAsia="pt-BR"/>
        </w:rPr>
        <w:t xml:space="preserve">: </w:t>
      </w:r>
      <w:r w:rsidRPr="00D46078">
        <w:rPr>
          <w:rFonts w:ascii="Book Antiqua" w:eastAsia="Times New Roman" w:hAnsi="Book Antiqua" w:cs="Times New Roman"/>
          <w:b/>
          <w:bCs/>
          <w:color w:val="000000"/>
          <w:sz w:val="19"/>
          <w:szCs w:val="19"/>
          <w:lang w:eastAsia="pt-BR"/>
        </w:rPr>
        <w:t>áreas marginais a cursos d’água sujeitas a enchentes e inundações periódicas</w:t>
      </w:r>
      <w:r w:rsidRPr="00260A33">
        <w:rPr>
          <w:rFonts w:ascii="Book Antiqua" w:eastAsia="Times New Roman" w:hAnsi="Book Antiqua" w:cs="Times New Roman"/>
          <w:color w:val="000000"/>
          <w:sz w:val="18"/>
          <w:szCs w:val="18"/>
          <w:lang w:eastAsia="pt-BR"/>
        </w:rPr>
        <w:t>;</w:t>
      </w:r>
      <w:r w:rsidR="00E7173B" w:rsidRPr="00260A33">
        <w:rPr>
          <w:rFonts w:ascii="Book Antiqua" w:eastAsia="Times New Roman" w:hAnsi="Book Antiqua" w:cs="Times New Roman"/>
          <w:color w:val="000000"/>
          <w:sz w:val="18"/>
          <w:szCs w:val="18"/>
          <w:lang w:eastAsia="pt-BR"/>
        </w:rPr>
        <w:t xml:space="preserve"> </w:t>
      </w:r>
      <w:r w:rsidR="00E7173B" w:rsidRPr="00260A33">
        <w:rPr>
          <w:rFonts w:ascii="Book Antiqua" w:eastAsia="Times New Roman" w:hAnsi="Book Antiqua" w:cs="Times New Roman"/>
          <w:b/>
          <w:bCs/>
          <w:color w:val="FF0000"/>
          <w:sz w:val="16"/>
          <w:szCs w:val="16"/>
          <w:u w:val="single"/>
          <w:lang w:eastAsia="pt-BR"/>
        </w:rPr>
        <w:t>(PCCE-2015)</w:t>
      </w:r>
      <w:r w:rsidR="00D46078" w:rsidRPr="00260A33">
        <w:rPr>
          <w:rFonts w:ascii="Book Antiqua" w:eastAsia="Times New Roman" w:hAnsi="Book Antiqua" w:cs="Times New Roman"/>
          <w:color w:val="000000"/>
          <w:sz w:val="18"/>
          <w:szCs w:val="18"/>
          <w:lang w:eastAsia="pt-BR"/>
        </w:rPr>
        <w:t xml:space="preserve"> </w:t>
      </w:r>
      <w:r w:rsidR="00D46078" w:rsidRPr="00260A33">
        <w:rPr>
          <w:rFonts w:ascii="Book Antiqua" w:eastAsia="Times New Roman" w:hAnsi="Book Antiqua" w:cs="Times New Roman"/>
          <w:b/>
          <w:bCs/>
          <w:color w:val="FF0000"/>
          <w:sz w:val="16"/>
          <w:szCs w:val="16"/>
          <w:u w:val="single"/>
          <w:lang w:eastAsia="pt-BR"/>
        </w:rPr>
        <w:t>(DPEAM-2018)</w:t>
      </w:r>
      <w:r w:rsidR="00C01503">
        <w:rPr>
          <w:rFonts w:ascii="Book Antiqua" w:eastAsia="Times New Roman" w:hAnsi="Book Antiqua" w:cs="Times New Roman"/>
          <w:b/>
          <w:bCs/>
          <w:color w:val="FF0000"/>
          <w:sz w:val="16"/>
          <w:szCs w:val="16"/>
          <w:lang w:eastAsia="pt-BR"/>
        </w:rPr>
        <w:t xml:space="preserve"> </w:t>
      </w:r>
      <w:r w:rsidR="00C01503">
        <w:rPr>
          <w:rFonts w:ascii="Book Antiqua" w:eastAsia="Times New Roman" w:hAnsi="Book Antiqua" w:cs="Times New Roman"/>
          <w:b/>
          <w:color w:val="FF0000"/>
          <w:sz w:val="16"/>
          <w:szCs w:val="16"/>
          <w:u w:val="single"/>
          <w:lang w:eastAsia="pt-BR"/>
        </w:rPr>
        <w:t>(PCGO-2022)</w:t>
      </w:r>
    </w:p>
    <w:p w14:paraId="5D865ED8" w14:textId="5F663AF0"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A12F6">
        <w:rPr>
          <w:rFonts w:ascii="Book Antiqua" w:eastAsia="Times New Roman" w:hAnsi="Book Antiqua" w:cs="Times New Roman"/>
          <w:color w:val="000000"/>
          <w:sz w:val="19"/>
          <w:szCs w:val="19"/>
          <w:lang w:eastAsia="pt-BR"/>
        </w:rPr>
        <w:t xml:space="preserve">XXII - </w:t>
      </w:r>
      <w:r w:rsidRPr="00D46078">
        <w:rPr>
          <w:rFonts w:ascii="Book Antiqua" w:eastAsia="Times New Roman" w:hAnsi="Book Antiqua" w:cs="Times New Roman"/>
          <w:b/>
          <w:bCs/>
          <w:caps/>
          <w:color w:val="000000"/>
          <w:sz w:val="19"/>
          <w:szCs w:val="19"/>
          <w:shd w:val="clear" w:color="auto" w:fill="F7CAAC" w:themeFill="accent2" w:themeFillTint="66"/>
          <w:lang w:eastAsia="pt-BR"/>
        </w:rPr>
        <w:t>faixa de passagem de inundação</w:t>
      </w:r>
      <w:r w:rsidRPr="000A12F6">
        <w:rPr>
          <w:rFonts w:ascii="Book Antiqua" w:eastAsia="Times New Roman" w:hAnsi="Book Antiqua" w:cs="Times New Roman"/>
          <w:color w:val="000000"/>
          <w:sz w:val="19"/>
          <w:szCs w:val="19"/>
          <w:lang w:eastAsia="pt-BR"/>
        </w:rPr>
        <w:t xml:space="preserve">: </w:t>
      </w:r>
      <w:r w:rsidRPr="00D46078">
        <w:rPr>
          <w:rFonts w:ascii="Book Antiqua" w:eastAsia="Times New Roman" w:hAnsi="Book Antiqua" w:cs="Times New Roman"/>
          <w:b/>
          <w:bCs/>
          <w:color w:val="000000"/>
          <w:sz w:val="19"/>
          <w:szCs w:val="19"/>
          <w:lang w:eastAsia="pt-BR"/>
        </w:rPr>
        <w:t>área de várzea ou planície de inundação adjacente a cursos d’água que permite o escoamento da enchente</w:t>
      </w:r>
      <w:r w:rsidRPr="00260A33">
        <w:rPr>
          <w:rFonts w:ascii="Book Antiqua" w:eastAsia="Times New Roman" w:hAnsi="Book Antiqua" w:cs="Times New Roman"/>
          <w:color w:val="000000"/>
          <w:sz w:val="18"/>
          <w:szCs w:val="18"/>
          <w:lang w:eastAsia="pt-BR"/>
        </w:rPr>
        <w:t>;</w:t>
      </w:r>
      <w:r w:rsidR="00D46078" w:rsidRPr="00260A33">
        <w:rPr>
          <w:rFonts w:ascii="Book Antiqua" w:eastAsia="Times New Roman" w:hAnsi="Book Antiqua" w:cs="Times New Roman"/>
          <w:color w:val="000000"/>
          <w:sz w:val="18"/>
          <w:szCs w:val="18"/>
          <w:lang w:eastAsia="pt-BR"/>
        </w:rPr>
        <w:t xml:space="preserve"> </w:t>
      </w:r>
      <w:r w:rsidR="00D46078" w:rsidRPr="00260A33">
        <w:rPr>
          <w:rFonts w:ascii="Book Antiqua" w:eastAsia="Times New Roman" w:hAnsi="Book Antiqua" w:cs="Times New Roman"/>
          <w:b/>
          <w:bCs/>
          <w:color w:val="FF0000"/>
          <w:sz w:val="16"/>
          <w:szCs w:val="16"/>
          <w:u w:val="single"/>
          <w:lang w:eastAsia="pt-BR"/>
        </w:rPr>
        <w:t>(DPEAM-2018)</w:t>
      </w:r>
    </w:p>
    <w:p w14:paraId="06F167D4" w14:textId="28674265"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A12F6">
        <w:rPr>
          <w:rFonts w:ascii="Book Antiqua" w:eastAsia="Times New Roman" w:hAnsi="Book Antiqua" w:cs="Times New Roman"/>
          <w:color w:val="000000"/>
          <w:sz w:val="19"/>
          <w:szCs w:val="19"/>
          <w:lang w:eastAsia="pt-BR"/>
        </w:rPr>
        <w:t xml:space="preserve">XXIII - </w:t>
      </w:r>
      <w:r w:rsidRPr="00D46078">
        <w:rPr>
          <w:rFonts w:ascii="Book Antiqua" w:eastAsia="Times New Roman" w:hAnsi="Book Antiqua" w:cs="Times New Roman"/>
          <w:b/>
          <w:bCs/>
          <w:caps/>
          <w:color w:val="000000"/>
          <w:sz w:val="19"/>
          <w:szCs w:val="19"/>
          <w:shd w:val="clear" w:color="auto" w:fill="F7CAAC" w:themeFill="accent2" w:themeFillTint="66"/>
          <w:lang w:eastAsia="pt-BR"/>
        </w:rPr>
        <w:t>relevo ondulado</w:t>
      </w:r>
      <w:r w:rsidRPr="000A12F6">
        <w:rPr>
          <w:rFonts w:ascii="Book Antiqua" w:eastAsia="Times New Roman" w:hAnsi="Book Antiqua" w:cs="Times New Roman"/>
          <w:color w:val="000000"/>
          <w:sz w:val="19"/>
          <w:szCs w:val="19"/>
          <w:lang w:eastAsia="pt-BR"/>
        </w:rPr>
        <w:t xml:space="preserve">: </w:t>
      </w:r>
      <w:r w:rsidRPr="00D46078">
        <w:rPr>
          <w:rFonts w:ascii="Book Antiqua" w:eastAsia="Times New Roman" w:hAnsi="Book Antiqua" w:cs="Times New Roman"/>
          <w:b/>
          <w:bCs/>
          <w:color w:val="000000"/>
          <w:sz w:val="19"/>
          <w:szCs w:val="19"/>
          <w:lang w:eastAsia="pt-BR"/>
        </w:rPr>
        <w:t>expressão geomorfológica usada para designar área caracterizada por movimentações do terreno que geram depressões, cuja intensidade permite sua classificação como relevo suave ondulado, ondulado, fortemente ondulado e montanhoso</w:t>
      </w:r>
      <w:r w:rsidRPr="00260A33">
        <w:rPr>
          <w:rFonts w:ascii="Book Antiqua" w:eastAsia="Times New Roman" w:hAnsi="Book Antiqua" w:cs="Times New Roman"/>
          <w:color w:val="000000"/>
          <w:sz w:val="18"/>
          <w:szCs w:val="18"/>
          <w:lang w:eastAsia="pt-BR"/>
        </w:rPr>
        <w:t>.</w:t>
      </w:r>
      <w:r w:rsidR="00D46078" w:rsidRPr="00260A33">
        <w:rPr>
          <w:rFonts w:ascii="Book Antiqua" w:eastAsia="Times New Roman" w:hAnsi="Book Antiqua" w:cs="Times New Roman"/>
          <w:color w:val="000000"/>
          <w:sz w:val="18"/>
          <w:szCs w:val="18"/>
          <w:lang w:eastAsia="pt-BR"/>
        </w:rPr>
        <w:t xml:space="preserve"> </w:t>
      </w:r>
      <w:r w:rsidR="00D46078" w:rsidRPr="00260A33">
        <w:rPr>
          <w:rFonts w:ascii="Book Antiqua" w:eastAsia="Times New Roman" w:hAnsi="Book Antiqua" w:cs="Times New Roman"/>
          <w:b/>
          <w:bCs/>
          <w:color w:val="FF0000"/>
          <w:sz w:val="16"/>
          <w:szCs w:val="16"/>
          <w:u w:val="single"/>
          <w:lang w:eastAsia="pt-BR"/>
        </w:rPr>
        <w:t>(DPEAM-2018)</w:t>
      </w:r>
    </w:p>
    <w:p w14:paraId="7628DDF2" w14:textId="4B7CEC3D"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xml:space="preserve">XXIV - </w:t>
      </w:r>
      <w:r w:rsidRPr="00D46078">
        <w:rPr>
          <w:rFonts w:ascii="Book Antiqua" w:eastAsia="Times New Roman" w:hAnsi="Book Antiqua" w:cs="Times New Roman"/>
          <w:b/>
          <w:bCs/>
          <w:caps/>
          <w:color w:val="000000"/>
          <w:sz w:val="19"/>
          <w:szCs w:val="19"/>
          <w:shd w:val="clear" w:color="auto" w:fill="F7CAAC" w:themeFill="accent2" w:themeFillTint="66"/>
          <w:lang w:eastAsia="pt-BR"/>
        </w:rPr>
        <w:t>pousio</w:t>
      </w:r>
      <w:r w:rsidRPr="000A12F6">
        <w:rPr>
          <w:rFonts w:ascii="Book Antiqua" w:eastAsia="Times New Roman" w:hAnsi="Book Antiqua" w:cs="Times New Roman"/>
          <w:color w:val="000000"/>
          <w:sz w:val="19"/>
          <w:szCs w:val="19"/>
          <w:lang w:eastAsia="pt-BR"/>
        </w:rPr>
        <w:t xml:space="preserve">: </w:t>
      </w:r>
      <w:r w:rsidRPr="00D46078">
        <w:rPr>
          <w:rFonts w:ascii="Book Antiqua" w:eastAsia="Times New Roman" w:hAnsi="Book Antiqua" w:cs="Times New Roman"/>
          <w:b/>
          <w:bCs/>
          <w:color w:val="000000"/>
          <w:sz w:val="19"/>
          <w:szCs w:val="19"/>
          <w:lang w:eastAsia="pt-BR"/>
        </w:rPr>
        <w:t xml:space="preserve">prática de interrupção temporária de atividades ou usos agrícolas, pecuários ou silviculturais, </w:t>
      </w:r>
      <w:r w:rsidRPr="00D46078">
        <w:rPr>
          <w:rFonts w:ascii="Book Antiqua" w:eastAsia="Times New Roman" w:hAnsi="Book Antiqua" w:cs="Times New Roman"/>
          <w:b/>
          <w:bCs/>
          <w:color w:val="000000"/>
          <w:sz w:val="19"/>
          <w:szCs w:val="19"/>
          <w:highlight w:val="cyan"/>
          <w:lang w:eastAsia="pt-BR"/>
        </w:rPr>
        <w:t>por no máximo 5 (cinco) anos</w:t>
      </w:r>
      <w:r w:rsidRPr="00D46078">
        <w:rPr>
          <w:rFonts w:ascii="Book Antiqua" w:eastAsia="Times New Roman" w:hAnsi="Book Antiqua" w:cs="Times New Roman"/>
          <w:b/>
          <w:bCs/>
          <w:color w:val="000000"/>
          <w:sz w:val="19"/>
          <w:szCs w:val="19"/>
          <w:lang w:eastAsia="pt-BR"/>
        </w:rPr>
        <w:t>, para possibilitar a recuperação da capacidade de uso ou da estrutura física do solo</w:t>
      </w:r>
      <w:r w:rsidRPr="00260A33">
        <w:rPr>
          <w:rFonts w:ascii="Book Antiqua" w:eastAsia="Times New Roman" w:hAnsi="Book Antiqua" w:cs="Times New Roman"/>
          <w:color w:val="000000"/>
          <w:sz w:val="18"/>
          <w:szCs w:val="18"/>
          <w:lang w:eastAsia="pt-BR"/>
        </w:rPr>
        <w:t>;  </w:t>
      </w:r>
      <w:hyperlink r:id="rId24" w:history="1">
        <w:r w:rsidRPr="00260A33">
          <w:rPr>
            <w:rFonts w:ascii="Book Antiqua" w:eastAsia="Times New Roman" w:hAnsi="Book Antiqua" w:cs="Times New Roman"/>
            <w:color w:val="0000FF"/>
            <w:sz w:val="16"/>
            <w:szCs w:val="16"/>
            <w:u w:val="single"/>
            <w:lang w:eastAsia="pt-BR"/>
          </w:rPr>
          <w:t>(Incluído pela Lei nº 12.727, de 2012).</w:t>
        </w:r>
      </w:hyperlink>
      <w:r w:rsidR="00D46078" w:rsidRPr="00260A33">
        <w:rPr>
          <w:rFonts w:ascii="Book Antiqua" w:eastAsia="Times New Roman" w:hAnsi="Book Antiqua" w:cs="Times New Roman"/>
          <w:color w:val="0000FF"/>
          <w:sz w:val="16"/>
          <w:szCs w:val="16"/>
          <w:lang w:eastAsia="pt-BR"/>
        </w:rPr>
        <w:t xml:space="preserve"> </w:t>
      </w:r>
      <w:r w:rsidR="00D46078" w:rsidRPr="00260A33">
        <w:rPr>
          <w:rFonts w:ascii="Book Antiqua" w:eastAsia="Times New Roman" w:hAnsi="Book Antiqua" w:cs="Times New Roman"/>
          <w:b/>
          <w:bCs/>
          <w:color w:val="FF0000"/>
          <w:sz w:val="16"/>
          <w:szCs w:val="16"/>
          <w:u w:val="single"/>
          <w:lang w:eastAsia="pt-BR"/>
        </w:rPr>
        <w:t>(DPEAM-2018)</w:t>
      </w:r>
    </w:p>
    <w:p w14:paraId="18D77405" w14:textId="36643173" w:rsidR="00C94C02" w:rsidRPr="00C01503"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C01503">
        <w:rPr>
          <w:rFonts w:ascii="Book Antiqua" w:eastAsia="Times New Roman" w:hAnsi="Book Antiqua" w:cs="Times New Roman"/>
          <w:b/>
          <w:bCs/>
          <w:color w:val="000000"/>
          <w:sz w:val="19"/>
          <w:szCs w:val="19"/>
          <w:lang w:eastAsia="pt-BR"/>
        </w:rPr>
        <w:t xml:space="preserve">XXV - </w:t>
      </w:r>
      <w:r w:rsidRPr="00C01503">
        <w:rPr>
          <w:rFonts w:ascii="Book Antiqua" w:eastAsia="Times New Roman" w:hAnsi="Book Antiqua" w:cs="Times New Roman"/>
          <w:b/>
          <w:bCs/>
          <w:caps/>
          <w:color w:val="000000"/>
          <w:sz w:val="19"/>
          <w:szCs w:val="19"/>
          <w:shd w:val="clear" w:color="auto" w:fill="F7CAAC" w:themeFill="accent2" w:themeFillTint="66"/>
          <w:lang w:eastAsia="pt-BR"/>
        </w:rPr>
        <w:t>áreas úmidas</w:t>
      </w:r>
      <w:r w:rsidRPr="00C01503">
        <w:rPr>
          <w:rFonts w:ascii="Book Antiqua" w:eastAsia="Times New Roman" w:hAnsi="Book Antiqua" w:cs="Times New Roman"/>
          <w:b/>
          <w:bCs/>
          <w:color w:val="000000"/>
          <w:sz w:val="19"/>
          <w:szCs w:val="19"/>
          <w:lang w:eastAsia="pt-BR"/>
        </w:rPr>
        <w:t>: pantanais e superfícies terrestres cobertas de forma periódica por águas, cobertas originalmente por florestas ou outras formas de vegetação adaptadas à inundação</w:t>
      </w:r>
      <w:r w:rsidRPr="00260A33">
        <w:rPr>
          <w:rFonts w:ascii="Book Antiqua" w:eastAsia="Times New Roman" w:hAnsi="Book Antiqua" w:cs="Times New Roman"/>
          <w:color w:val="000000"/>
          <w:sz w:val="18"/>
          <w:szCs w:val="18"/>
          <w:lang w:eastAsia="pt-BR"/>
        </w:rPr>
        <w:t>;</w:t>
      </w:r>
      <w:r w:rsidR="00633E7D" w:rsidRPr="00260A33">
        <w:rPr>
          <w:rFonts w:ascii="Book Antiqua" w:eastAsia="Times New Roman" w:hAnsi="Book Antiqua" w:cs="Times New Roman"/>
          <w:color w:val="000000"/>
          <w:sz w:val="18"/>
          <w:szCs w:val="18"/>
          <w:lang w:eastAsia="pt-BR"/>
        </w:rPr>
        <w:t xml:space="preserve"> </w:t>
      </w:r>
      <w:hyperlink r:id="rId25" w:history="1">
        <w:r w:rsidRPr="00260A33">
          <w:rPr>
            <w:rFonts w:ascii="Book Antiqua" w:eastAsia="Times New Roman" w:hAnsi="Book Antiqua" w:cs="Times New Roman"/>
            <w:color w:val="0000FF"/>
            <w:sz w:val="16"/>
            <w:szCs w:val="16"/>
            <w:u w:val="single"/>
            <w:lang w:eastAsia="pt-BR"/>
          </w:rPr>
          <w:t>(Incluído pela Lei nº 12.727, de 2012).</w:t>
        </w:r>
      </w:hyperlink>
      <w:r w:rsidR="00C01503">
        <w:rPr>
          <w:rFonts w:ascii="Book Antiqua" w:eastAsia="Times New Roman" w:hAnsi="Book Antiqua" w:cs="Times New Roman"/>
          <w:color w:val="0000FF"/>
          <w:sz w:val="16"/>
          <w:szCs w:val="16"/>
          <w:lang w:eastAsia="pt-BR"/>
        </w:rPr>
        <w:t xml:space="preserve"> </w:t>
      </w:r>
      <w:r w:rsidR="00C01503">
        <w:rPr>
          <w:rFonts w:ascii="Book Antiqua" w:eastAsia="Times New Roman" w:hAnsi="Book Antiqua" w:cs="Times New Roman"/>
          <w:b/>
          <w:color w:val="FF0000"/>
          <w:sz w:val="16"/>
          <w:szCs w:val="16"/>
          <w:u w:val="single"/>
          <w:lang w:eastAsia="pt-BR"/>
        </w:rPr>
        <w:t>(PCGO-2022)</w:t>
      </w:r>
    </w:p>
    <w:p w14:paraId="7F65CE1B" w14:textId="67FCD02D" w:rsidR="00D45AF0" w:rsidRPr="002512EE" w:rsidRDefault="00D45AF0" w:rsidP="00D45AF0">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2512EE">
        <w:rPr>
          <w:rFonts w:ascii="Book Antiqua" w:eastAsia="Times New Roman" w:hAnsi="Book Antiqua" w:cs="Times New Roman"/>
          <w:b/>
          <w:bCs/>
          <w:color w:val="000000"/>
          <w:sz w:val="19"/>
          <w:szCs w:val="19"/>
          <w:lang w:eastAsia="pt-BR"/>
        </w:rPr>
        <w:t xml:space="preserve">XXVI – </w:t>
      </w:r>
      <w:r w:rsidRPr="002512EE">
        <w:rPr>
          <w:rFonts w:ascii="Book Antiqua" w:eastAsia="Times New Roman" w:hAnsi="Book Antiqua" w:cs="Times New Roman"/>
          <w:b/>
          <w:bCs/>
          <w:caps/>
          <w:color w:val="000000"/>
          <w:sz w:val="19"/>
          <w:szCs w:val="19"/>
          <w:shd w:val="clear" w:color="auto" w:fill="F7CAAC" w:themeFill="accent2" w:themeFillTint="66"/>
          <w:lang w:eastAsia="pt-BR"/>
        </w:rPr>
        <w:t>área urbana consolidada</w:t>
      </w:r>
      <w:r w:rsidRPr="002512EE">
        <w:rPr>
          <w:rFonts w:ascii="Book Antiqua" w:eastAsia="Times New Roman" w:hAnsi="Book Antiqua" w:cs="Times New Roman"/>
          <w:b/>
          <w:bCs/>
          <w:color w:val="000000"/>
          <w:sz w:val="19"/>
          <w:szCs w:val="19"/>
          <w:lang w:eastAsia="pt-BR"/>
        </w:rPr>
        <w:t>: aquela que atende os seguintes critério</w:t>
      </w:r>
      <w:r w:rsidRPr="00D45AF0">
        <w:rPr>
          <w:rFonts w:ascii="Book Antiqua" w:eastAsia="Times New Roman" w:hAnsi="Book Antiqua" w:cs="Times New Roman"/>
          <w:color w:val="000000"/>
          <w:sz w:val="19"/>
          <w:szCs w:val="19"/>
          <w:lang w:eastAsia="pt-BR"/>
        </w:rPr>
        <w:t>s</w:t>
      </w:r>
      <w:r w:rsidRPr="00260A33">
        <w:rPr>
          <w:rFonts w:ascii="Book Antiqua" w:eastAsia="Times New Roman" w:hAnsi="Book Antiqua" w:cs="Times New Roman"/>
          <w:color w:val="000000"/>
          <w:sz w:val="16"/>
          <w:szCs w:val="16"/>
          <w:lang w:eastAsia="pt-BR"/>
        </w:rPr>
        <w:t>: </w:t>
      </w:r>
      <w:hyperlink r:id="rId26" w:anchor="art2" w:history="1">
        <w:r w:rsidRPr="00260A33">
          <w:rPr>
            <w:rStyle w:val="Hyperlink"/>
            <w:rFonts w:ascii="Book Antiqua" w:eastAsia="Times New Roman" w:hAnsi="Book Antiqua" w:cs="Times New Roman"/>
            <w:sz w:val="16"/>
            <w:szCs w:val="16"/>
            <w:lang w:eastAsia="pt-BR"/>
          </w:rPr>
          <w:t>(Redação dada pela Lei nº 14.285, de 2021)</w:t>
        </w:r>
      </w:hyperlink>
      <w:r w:rsidR="002512EE">
        <w:rPr>
          <w:rStyle w:val="Hyperlink"/>
          <w:rFonts w:ascii="Book Antiqua" w:eastAsia="Times New Roman" w:hAnsi="Book Antiqua" w:cs="Times New Roman"/>
          <w:sz w:val="16"/>
          <w:szCs w:val="16"/>
          <w:u w:val="none"/>
          <w:lang w:eastAsia="pt-BR"/>
        </w:rPr>
        <w:t xml:space="preserve"> </w:t>
      </w:r>
      <w:r w:rsidR="002512EE">
        <w:rPr>
          <w:rFonts w:ascii="Book Antiqua" w:eastAsia="Times New Roman" w:hAnsi="Book Antiqua" w:cs="Times New Roman"/>
          <w:b/>
          <w:color w:val="FF0000"/>
          <w:sz w:val="16"/>
          <w:szCs w:val="16"/>
          <w:u w:val="single"/>
          <w:lang w:eastAsia="pt-BR"/>
        </w:rPr>
        <w:t>(PGM-POA/RS-2022)</w:t>
      </w:r>
    </w:p>
    <w:p w14:paraId="7FA0D738" w14:textId="6E74C1C7" w:rsidR="00D45AF0" w:rsidRPr="002512EE" w:rsidRDefault="00D45AF0" w:rsidP="00D45AF0">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11" w:name="art3xxvia"/>
      <w:bookmarkEnd w:id="11"/>
      <w:r w:rsidRPr="002512EE">
        <w:rPr>
          <w:rFonts w:ascii="Book Antiqua" w:eastAsia="Times New Roman" w:hAnsi="Book Antiqua" w:cs="Times New Roman"/>
          <w:b/>
          <w:bCs/>
          <w:color w:val="000000"/>
          <w:sz w:val="19"/>
          <w:szCs w:val="19"/>
          <w:lang w:eastAsia="pt-BR"/>
        </w:rPr>
        <w:t>a) estar incluída no perímetro urbano ou em zona urbana pelo plano diretor ou por lei municipal específica</w:t>
      </w:r>
      <w:r w:rsidRPr="002512EE">
        <w:rPr>
          <w:rFonts w:ascii="Book Antiqua" w:eastAsia="Times New Roman" w:hAnsi="Book Antiqua" w:cs="Times New Roman"/>
          <w:b/>
          <w:bCs/>
          <w:color w:val="000000"/>
          <w:sz w:val="16"/>
          <w:szCs w:val="16"/>
          <w:lang w:eastAsia="pt-BR"/>
        </w:rPr>
        <w:t>;</w:t>
      </w:r>
      <w:r w:rsidRPr="00260A33">
        <w:rPr>
          <w:rFonts w:ascii="Book Antiqua" w:eastAsia="Times New Roman" w:hAnsi="Book Antiqua" w:cs="Times New Roman"/>
          <w:color w:val="000000"/>
          <w:sz w:val="16"/>
          <w:szCs w:val="16"/>
          <w:lang w:eastAsia="pt-BR"/>
        </w:rPr>
        <w:t> </w:t>
      </w:r>
      <w:hyperlink r:id="rId27" w:anchor="art2" w:history="1">
        <w:r w:rsidRPr="00260A33">
          <w:rPr>
            <w:rStyle w:val="Hyperlink"/>
            <w:rFonts w:ascii="Book Antiqua" w:eastAsia="Times New Roman" w:hAnsi="Book Antiqua" w:cs="Times New Roman"/>
            <w:sz w:val="16"/>
            <w:szCs w:val="16"/>
            <w:lang w:eastAsia="pt-BR"/>
          </w:rPr>
          <w:t>(Incluída pela Lei nº 14.285, de 2021)</w:t>
        </w:r>
      </w:hyperlink>
      <w:r w:rsidR="002512EE">
        <w:rPr>
          <w:rStyle w:val="Hyperlink"/>
          <w:rFonts w:ascii="Book Antiqua" w:eastAsia="Times New Roman" w:hAnsi="Book Antiqua" w:cs="Times New Roman"/>
          <w:sz w:val="16"/>
          <w:szCs w:val="16"/>
          <w:u w:val="none"/>
          <w:lang w:eastAsia="pt-BR"/>
        </w:rPr>
        <w:t xml:space="preserve"> </w:t>
      </w:r>
      <w:r w:rsidR="002512EE">
        <w:rPr>
          <w:rFonts w:ascii="Book Antiqua" w:eastAsia="Times New Roman" w:hAnsi="Book Antiqua" w:cs="Times New Roman"/>
          <w:b/>
          <w:color w:val="FF0000"/>
          <w:sz w:val="16"/>
          <w:szCs w:val="16"/>
          <w:u w:val="single"/>
          <w:lang w:eastAsia="pt-BR"/>
        </w:rPr>
        <w:t>(PGM-POA/RS-2022)</w:t>
      </w:r>
    </w:p>
    <w:p w14:paraId="586D7175" w14:textId="3FA0F148" w:rsidR="00D45AF0" w:rsidRPr="002512EE" w:rsidRDefault="00D45AF0" w:rsidP="00D45AF0">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12" w:name="art3xxvib"/>
      <w:bookmarkEnd w:id="12"/>
      <w:r w:rsidRPr="002512EE">
        <w:rPr>
          <w:rFonts w:ascii="Book Antiqua" w:eastAsia="Times New Roman" w:hAnsi="Book Antiqua" w:cs="Times New Roman"/>
          <w:b/>
          <w:bCs/>
          <w:color w:val="000000"/>
          <w:sz w:val="19"/>
          <w:szCs w:val="19"/>
          <w:lang w:eastAsia="pt-BR"/>
        </w:rPr>
        <w:t>b) dispor de sistema viário implantado</w:t>
      </w:r>
      <w:r w:rsidRPr="00260A33">
        <w:rPr>
          <w:rFonts w:ascii="Book Antiqua" w:eastAsia="Times New Roman" w:hAnsi="Book Antiqua" w:cs="Times New Roman"/>
          <w:color w:val="000000"/>
          <w:sz w:val="16"/>
          <w:szCs w:val="16"/>
          <w:lang w:eastAsia="pt-BR"/>
        </w:rPr>
        <w:t>; </w:t>
      </w:r>
      <w:hyperlink r:id="rId28" w:anchor="art2" w:history="1">
        <w:r w:rsidRPr="00260A33">
          <w:rPr>
            <w:rStyle w:val="Hyperlink"/>
            <w:rFonts w:ascii="Book Antiqua" w:eastAsia="Times New Roman" w:hAnsi="Book Antiqua" w:cs="Times New Roman"/>
            <w:sz w:val="16"/>
            <w:szCs w:val="16"/>
            <w:lang w:eastAsia="pt-BR"/>
          </w:rPr>
          <w:t>(Incluída pela Lei nº 14.285, de 2021)</w:t>
        </w:r>
      </w:hyperlink>
      <w:r w:rsidR="002512EE">
        <w:rPr>
          <w:rStyle w:val="Hyperlink"/>
          <w:rFonts w:ascii="Book Antiqua" w:eastAsia="Times New Roman" w:hAnsi="Book Antiqua" w:cs="Times New Roman"/>
          <w:sz w:val="16"/>
          <w:szCs w:val="16"/>
          <w:u w:val="none"/>
          <w:lang w:eastAsia="pt-BR"/>
        </w:rPr>
        <w:t xml:space="preserve"> </w:t>
      </w:r>
      <w:r w:rsidR="002512EE">
        <w:rPr>
          <w:rFonts w:ascii="Book Antiqua" w:eastAsia="Times New Roman" w:hAnsi="Book Antiqua" w:cs="Times New Roman"/>
          <w:b/>
          <w:color w:val="FF0000"/>
          <w:sz w:val="16"/>
          <w:szCs w:val="16"/>
          <w:u w:val="single"/>
          <w:lang w:eastAsia="pt-BR"/>
        </w:rPr>
        <w:t>(PGM-POA/RS-2022)</w:t>
      </w:r>
    </w:p>
    <w:p w14:paraId="79A687EB" w14:textId="7C442916" w:rsidR="00D45AF0" w:rsidRPr="002512EE" w:rsidRDefault="00D45AF0" w:rsidP="00D45AF0">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13" w:name="art3xxvic"/>
      <w:bookmarkEnd w:id="13"/>
      <w:r w:rsidRPr="002512EE">
        <w:rPr>
          <w:rFonts w:ascii="Book Antiqua" w:eastAsia="Times New Roman" w:hAnsi="Book Antiqua" w:cs="Times New Roman"/>
          <w:b/>
          <w:bCs/>
          <w:color w:val="000000"/>
          <w:sz w:val="19"/>
          <w:szCs w:val="19"/>
          <w:lang w:eastAsia="pt-BR"/>
        </w:rPr>
        <w:t>c) estar organizada em quadras e lotes predominantemente edificados</w:t>
      </w:r>
      <w:r w:rsidRPr="00260A33">
        <w:rPr>
          <w:rFonts w:ascii="Book Antiqua" w:eastAsia="Times New Roman" w:hAnsi="Book Antiqua" w:cs="Times New Roman"/>
          <w:color w:val="000000"/>
          <w:sz w:val="16"/>
          <w:szCs w:val="16"/>
          <w:lang w:eastAsia="pt-BR"/>
        </w:rPr>
        <w:t>; </w:t>
      </w:r>
      <w:hyperlink r:id="rId29" w:anchor="art2" w:history="1">
        <w:r w:rsidRPr="00260A33">
          <w:rPr>
            <w:rStyle w:val="Hyperlink"/>
            <w:rFonts w:ascii="Book Antiqua" w:eastAsia="Times New Roman" w:hAnsi="Book Antiqua" w:cs="Times New Roman"/>
            <w:sz w:val="16"/>
            <w:szCs w:val="16"/>
            <w:lang w:eastAsia="pt-BR"/>
          </w:rPr>
          <w:t>(Incluída pela Lei nº 14.285, de 2021)</w:t>
        </w:r>
      </w:hyperlink>
      <w:r w:rsidR="002512EE">
        <w:rPr>
          <w:rStyle w:val="Hyperlink"/>
          <w:rFonts w:ascii="Book Antiqua" w:eastAsia="Times New Roman" w:hAnsi="Book Antiqua" w:cs="Times New Roman"/>
          <w:sz w:val="16"/>
          <w:szCs w:val="16"/>
          <w:u w:val="none"/>
          <w:lang w:eastAsia="pt-BR"/>
        </w:rPr>
        <w:t xml:space="preserve"> </w:t>
      </w:r>
      <w:r w:rsidR="002512EE">
        <w:rPr>
          <w:rFonts w:ascii="Book Antiqua" w:eastAsia="Times New Roman" w:hAnsi="Book Antiqua" w:cs="Times New Roman"/>
          <w:b/>
          <w:color w:val="FF0000"/>
          <w:sz w:val="16"/>
          <w:szCs w:val="16"/>
          <w:u w:val="single"/>
          <w:lang w:eastAsia="pt-BR"/>
        </w:rPr>
        <w:t>(PGM-POA/RS-2022)</w:t>
      </w:r>
    </w:p>
    <w:p w14:paraId="04B92A3A" w14:textId="427B07CB" w:rsidR="00D45AF0" w:rsidRPr="00260A33" w:rsidRDefault="00D45AF0" w:rsidP="00D45AF0">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14" w:name="art3xxvid"/>
      <w:bookmarkEnd w:id="14"/>
      <w:r w:rsidRPr="00D45AF0">
        <w:rPr>
          <w:rFonts w:ascii="Book Antiqua" w:eastAsia="Times New Roman" w:hAnsi="Book Antiqua" w:cs="Times New Roman"/>
          <w:color w:val="000000"/>
          <w:sz w:val="19"/>
          <w:szCs w:val="19"/>
          <w:lang w:eastAsia="pt-BR"/>
        </w:rPr>
        <w:t>d) apresentar uso predominantemente urbano, caracterizado pela existência de edificações residenciais, comerciais, industriais, institucionais, mistas ou direcionadas à prestação de serviços</w:t>
      </w:r>
      <w:r w:rsidRPr="00260A33">
        <w:rPr>
          <w:rFonts w:ascii="Book Antiqua" w:eastAsia="Times New Roman" w:hAnsi="Book Antiqua" w:cs="Times New Roman"/>
          <w:color w:val="000000"/>
          <w:sz w:val="16"/>
          <w:szCs w:val="16"/>
          <w:lang w:eastAsia="pt-BR"/>
        </w:rPr>
        <w:t>;</w:t>
      </w:r>
      <w:r w:rsidR="00260A33">
        <w:rPr>
          <w:rFonts w:ascii="Book Antiqua" w:eastAsia="Times New Roman" w:hAnsi="Book Antiqua" w:cs="Times New Roman"/>
          <w:color w:val="000000"/>
          <w:sz w:val="16"/>
          <w:szCs w:val="16"/>
          <w:lang w:eastAsia="pt-BR"/>
        </w:rPr>
        <w:t xml:space="preserve"> </w:t>
      </w:r>
      <w:hyperlink r:id="rId30" w:anchor="art2" w:history="1">
        <w:r w:rsidRPr="00260A33">
          <w:rPr>
            <w:rStyle w:val="Hyperlink"/>
            <w:rFonts w:ascii="Book Antiqua" w:eastAsia="Times New Roman" w:hAnsi="Book Antiqua" w:cs="Times New Roman"/>
            <w:sz w:val="16"/>
            <w:szCs w:val="16"/>
            <w:lang w:eastAsia="pt-BR"/>
          </w:rPr>
          <w:t>(Incluída pela Lei nº 14.285, de 2021)</w:t>
        </w:r>
      </w:hyperlink>
    </w:p>
    <w:p w14:paraId="4E959D41" w14:textId="77777777" w:rsidR="00D45AF0" w:rsidRPr="00260A33" w:rsidRDefault="00D45AF0" w:rsidP="00D45AF0">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15" w:name="art3xxvie"/>
      <w:bookmarkEnd w:id="15"/>
      <w:r w:rsidRPr="00D45AF0">
        <w:rPr>
          <w:rFonts w:ascii="Book Antiqua" w:eastAsia="Times New Roman" w:hAnsi="Book Antiqua" w:cs="Times New Roman"/>
          <w:color w:val="000000"/>
          <w:sz w:val="19"/>
          <w:szCs w:val="19"/>
          <w:lang w:eastAsia="pt-BR"/>
        </w:rPr>
        <w:lastRenderedPageBreak/>
        <w:t>e) dispor de, no mínimo, 2 (dois) dos seguintes equipamentos de infraestrutura urbana implantados</w:t>
      </w:r>
      <w:r w:rsidRPr="00260A33">
        <w:rPr>
          <w:rFonts w:ascii="Book Antiqua" w:eastAsia="Times New Roman" w:hAnsi="Book Antiqua" w:cs="Times New Roman"/>
          <w:color w:val="000000"/>
          <w:sz w:val="16"/>
          <w:szCs w:val="16"/>
          <w:lang w:eastAsia="pt-BR"/>
        </w:rPr>
        <w:t>:   </w:t>
      </w:r>
      <w:hyperlink r:id="rId31" w:anchor="art2" w:history="1">
        <w:r w:rsidRPr="00260A33">
          <w:rPr>
            <w:rStyle w:val="Hyperlink"/>
            <w:rFonts w:ascii="Book Antiqua" w:eastAsia="Times New Roman" w:hAnsi="Book Antiqua" w:cs="Times New Roman"/>
            <w:sz w:val="16"/>
            <w:szCs w:val="16"/>
            <w:lang w:eastAsia="pt-BR"/>
          </w:rPr>
          <w:t>(Incluída pela Lei nº 14.285, de 2021)</w:t>
        </w:r>
      </w:hyperlink>
    </w:p>
    <w:p w14:paraId="5CBEAA91" w14:textId="77777777" w:rsidR="00D45AF0" w:rsidRPr="00260A33" w:rsidRDefault="00D45AF0" w:rsidP="00D45AF0">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16" w:name="art3xxvie1"/>
      <w:bookmarkEnd w:id="16"/>
      <w:r w:rsidRPr="00D45AF0">
        <w:rPr>
          <w:rFonts w:ascii="Book Antiqua" w:eastAsia="Times New Roman" w:hAnsi="Book Antiqua" w:cs="Times New Roman"/>
          <w:color w:val="000000"/>
          <w:sz w:val="19"/>
          <w:szCs w:val="19"/>
          <w:lang w:eastAsia="pt-BR"/>
        </w:rPr>
        <w:t>1. drenagem de águas pluviais</w:t>
      </w:r>
      <w:r w:rsidRPr="00260A33">
        <w:rPr>
          <w:rFonts w:ascii="Book Antiqua" w:eastAsia="Times New Roman" w:hAnsi="Book Antiqua" w:cs="Times New Roman"/>
          <w:color w:val="000000"/>
          <w:sz w:val="16"/>
          <w:szCs w:val="16"/>
          <w:lang w:eastAsia="pt-BR"/>
        </w:rPr>
        <w:t>;   </w:t>
      </w:r>
      <w:hyperlink r:id="rId32" w:anchor="art2" w:history="1">
        <w:r w:rsidRPr="00260A33">
          <w:rPr>
            <w:rStyle w:val="Hyperlink"/>
            <w:rFonts w:ascii="Book Antiqua" w:eastAsia="Times New Roman" w:hAnsi="Book Antiqua" w:cs="Times New Roman"/>
            <w:sz w:val="16"/>
            <w:szCs w:val="16"/>
            <w:lang w:eastAsia="pt-BR"/>
          </w:rPr>
          <w:t>(Incluída pela Lei nº 14.285, de 2021)</w:t>
        </w:r>
      </w:hyperlink>
    </w:p>
    <w:p w14:paraId="19A2625B" w14:textId="77777777" w:rsidR="00D45AF0" w:rsidRPr="00260A33" w:rsidRDefault="00D45AF0" w:rsidP="00D45AF0">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17" w:name="art3xxvie2"/>
      <w:bookmarkEnd w:id="17"/>
      <w:r w:rsidRPr="00D45AF0">
        <w:rPr>
          <w:rFonts w:ascii="Book Antiqua" w:eastAsia="Times New Roman" w:hAnsi="Book Antiqua" w:cs="Times New Roman"/>
          <w:color w:val="000000"/>
          <w:sz w:val="19"/>
          <w:szCs w:val="19"/>
          <w:lang w:eastAsia="pt-BR"/>
        </w:rPr>
        <w:t>2. esgotamento sanitário</w:t>
      </w:r>
      <w:r w:rsidRPr="00260A33">
        <w:rPr>
          <w:rFonts w:ascii="Book Antiqua" w:eastAsia="Times New Roman" w:hAnsi="Book Antiqua" w:cs="Times New Roman"/>
          <w:color w:val="000000"/>
          <w:sz w:val="16"/>
          <w:szCs w:val="16"/>
          <w:lang w:eastAsia="pt-BR"/>
        </w:rPr>
        <w:t>;   </w:t>
      </w:r>
      <w:hyperlink r:id="rId33" w:anchor="art2" w:history="1">
        <w:r w:rsidRPr="00260A33">
          <w:rPr>
            <w:rStyle w:val="Hyperlink"/>
            <w:rFonts w:ascii="Book Antiqua" w:eastAsia="Times New Roman" w:hAnsi="Book Antiqua" w:cs="Times New Roman"/>
            <w:sz w:val="16"/>
            <w:szCs w:val="16"/>
            <w:lang w:eastAsia="pt-BR"/>
          </w:rPr>
          <w:t>(Incluída pela Lei nº 14.285, de 2021)</w:t>
        </w:r>
      </w:hyperlink>
    </w:p>
    <w:p w14:paraId="05A40332" w14:textId="77777777" w:rsidR="00D45AF0" w:rsidRPr="00260A33" w:rsidRDefault="00D45AF0" w:rsidP="00D45AF0">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18" w:name="art3xxvie3"/>
      <w:bookmarkEnd w:id="18"/>
      <w:r w:rsidRPr="00D45AF0">
        <w:rPr>
          <w:rFonts w:ascii="Book Antiqua" w:eastAsia="Times New Roman" w:hAnsi="Book Antiqua" w:cs="Times New Roman"/>
          <w:color w:val="000000"/>
          <w:sz w:val="19"/>
          <w:szCs w:val="19"/>
          <w:lang w:eastAsia="pt-BR"/>
        </w:rPr>
        <w:t>3. abastecimento de água potável</w:t>
      </w:r>
      <w:r w:rsidRPr="00260A33">
        <w:rPr>
          <w:rFonts w:ascii="Book Antiqua" w:eastAsia="Times New Roman" w:hAnsi="Book Antiqua" w:cs="Times New Roman"/>
          <w:color w:val="000000"/>
          <w:sz w:val="16"/>
          <w:szCs w:val="16"/>
          <w:lang w:eastAsia="pt-BR"/>
        </w:rPr>
        <w:t>;   </w:t>
      </w:r>
      <w:hyperlink r:id="rId34" w:anchor="art2" w:history="1">
        <w:r w:rsidRPr="00260A33">
          <w:rPr>
            <w:rStyle w:val="Hyperlink"/>
            <w:rFonts w:ascii="Book Antiqua" w:eastAsia="Times New Roman" w:hAnsi="Book Antiqua" w:cs="Times New Roman"/>
            <w:sz w:val="16"/>
            <w:szCs w:val="16"/>
            <w:lang w:eastAsia="pt-BR"/>
          </w:rPr>
          <w:t>(Incluída pela Lei nº 14.285, de 2021)</w:t>
        </w:r>
      </w:hyperlink>
    </w:p>
    <w:p w14:paraId="001B493E" w14:textId="77777777" w:rsidR="00D45AF0" w:rsidRPr="00260A33" w:rsidRDefault="00D45AF0" w:rsidP="00D45AF0">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19" w:name="art3xxvie4"/>
      <w:bookmarkEnd w:id="19"/>
      <w:r w:rsidRPr="00D45AF0">
        <w:rPr>
          <w:rFonts w:ascii="Book Antiqua" w:eastAsia="Times New Roman" w:hAnsi="Book Antiqua" w:cs="Times New Roman"/>
          <w:color w:val="000000"/>
          <w:sz w:val="19"/>
          <w:szCs w:val="19"/>
          <w:lang w:eastAsia="pt-BR"/>
        </w:rPr>
        <w:t>4. distribuição de energia elétrica e iluminação pública; e   </w:t>
      </w:r>
      <w:hyperlink r:id="rId35" w:anchor="art2" w:history="1">
        <w:r w:rsidRPr="00260A33">
          <w:rPr>
            <w:rStyle w:val="Hyperlink"/>
            <w:rFonts w:ascii="Book Antiqua" w:eastAsia="Times New Roman" w:hAnsi="Book Antiqua" w:cs="Times New Roman"/>
            <w:sz w:val="16"/>
            <w:szCs w:val="16"/>
            <w:lang w:eastAsia="pt-BR"/>
          </w:rPr>
          <w:t>(Incluída pela Lei nº 14.285, de 2021)</w:t>
        </w:r>
      </w:hyperlink>
    </w:p>
    <w:p w14:paraId="31D58C37" w14:textId="77777777" w:rsidR="00D45AF0" w:rsidRPr="00260A33" w:rsidRDefault="00D45AF0" w:rsidP="00D45AF0">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20" w:name="art3xxvie5"/>
      <w:bookmarkEnd w:id="20"/>
      <w:r w:rsidRPr="00D45AF0">
        <w:rPr>
          <w:rFonts w:ascii="Book Antiqua" w:eastAsia="Times New Roman" w:hAnsi="Book Antiqua" w:cs="Times New Roman"/>
          <w:color w:val="000000"/>
          <w:sz w:val="19"/>
          <w:szCs w:val="19"/>
          <w:lang w:eastAsia="pt-BR"/>
        </w:rPr>
        <w:t>5. limpeza urbana, coleta e manejo de resíduos sólidos</w:t>
      </w:r>
      <w:r w:rsidRPr="00260A33">
        <w:rPr>
          <w:rFonts w:ascii="Book Antiqua" w:eastAsia="Times New Roman" w:hAnsi="Book Antiqua" w:cs="Times New Roman"/>
          <w:color w:val="000000"/>
          <w:sz w:val="16"/>
          <w:szCs w:val="16"/>
          <w:lang w:eastAsia="pt-BR"/>
        </w:rPr>
        <w:t>;   </w:t>
      </w:r>
      <w:hyperlink r:id="rId36" w:anchor="art2" w:history="1">
        <w:r w:rsidRPr="00260A33">
          <w:rPr>
            <w:rStyle w:val="Hyperlink"/>
            <w:rFonts w:ascii="Book Antiqua" w:eastAsia="Times New Roman" w:hAnsi="Book Antiqua" w:cs="Times New Roman"/>
            <w:sz w:val="16"/>
            <w:szCs w:val="16"/>
            <w:lang w:eastAsia="pt-BR"/>
          </w:rPr>
          <w:t>(Incluída pela Lei nº 14.285, de 2021)</w:t>
        </w:r>
      </w:hyperlink>
    </w:p>
    <w:p w14:paraId="79EC7A5A" w14:textId="5034D7DE" w:rsidR="00F7772B" w:rsidRPr="00F7772B" w:rsidRDefault="00F7772B" w:rsidP="00C94C0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7772B">
        <w:rPr>
          <w:rFonts w:ascii="Book Antiqua" w:eastAsia="Times New Roman" w:hAnsi="Book Antiqua" w:cs="Times New Roman"/>
          <w:color w:val="000000"/>
          <w:sz w:val="19"/>
          <w:szCs w:val="19"/>
          <w:lang w:eastAsia="pt-BR"/>
        </w:rPr>
        <w:t>XXVII - crédito de carbono: ativo transacionável, autônomo, com natureza jurídica de fruto civil no caso de créditos de carbono florestais de preservação ou de reflorestamento, exceto os oriundos de programas jurisdicionais, desde que respeitadas todas as limitações impostas a tais programas por esta Lei, representativo de efetiva retenção, redução de emissões ou remoção de 1 tCO</w:t>
      </w:r>
      <w:r w:rsidRPr="00F7772B">
        <w:rPr>
          <w:rFonts w:ascii="Book Antiqua" w:eastAsia="Times New Roman" w:hAnsi="Book Antiqua" w:cs="Times New Roman"/>
          <w:color w:val="000000"/>
          <w:sz w:val="19"/>
          <w:szCs w:val="19"/>
          <w:vertAlign w:val="subscript"/>
          <w:lang w:eastAsia="pt-BR"/>
        </w:rPr>
        <w:t>2</w:t>
      </w:r>
      <w:r w:rsidRPr="00F7772B">
        <w:rPr>
          <w:rFonts w:ascii="Book Antiqua" w:eastAsia="Times New Roman" w:hAnsi="Book Antiqua" w:cs="Times New Roman"/>
          <w:color w:val="000000"/>
          <w:sz w:val="19"/>
          <w:szCs w:val="19"/>
          <w:lang w:eastAsia="pt-BR"/>
        </w:rPr>
        <w:t>e (uma tonelada de dióxido de carbono equivalente), obtido a partir de projetos ou programas de redução ou remoção de GEE, realizados por entidade pública ou privada, submetidos a metodologias nacionais ou internacionais que adotem critérios e regras para mensuração, relato e verificação de emissões, externos ao Sistema Brasileiro de Comércio de Emissões de Gases de Efeito Estufa (SBCE)</w:t>
      </w:r>
      <w:r w:rsidRPr="00F7772B">
        <w:rPr>
          <w:rFonts w:ascii="Book Antiqua" w:eastAsia="Times New Roman" w:hAnsi="Book Antiqua" w:cs="Times New Roman"/>
          <w:color w:val="000000"/>
          <w:sz w:val="16"/>
          <w:szCs w:val="16"/>
          <w:lang w:eastAsia="pt-BR"/>
        </w:rPr>
        <w:t>. </w:t>
      </w:r>
      <w:hyperlink r:id="rId37" w:anchor="art53" w:history="1">
        <w:r w:rsidRPr="00F7772B">
          <w:rPr>
            <w:rStyle w:val="Hyperlink"/>
            <w:rFonts w:ascii="Book Antiqua" w:eastAsia="Times New Roman" w:hAnsi="Book Antiqua" w:cs="Times New Roman"/>
            <w:sz w:val="16"/>
            <w:szCs w:val="16"/>
            <w:lang w:eastAsia="pt-BR"/>
          </w:rPr>
          <w:t>(Redação dada pela Lei nº 15.042, de 2024)</w:t>
        </w:r>
      </w:hyperlink>
    </w:p>
    <w:p w14:paraId="1F7F7943" w14:textId="27CF640A" w:rsidR="00C94C02" w:rsidRDefault="00C94C02" w:rsidP="00C94C02">
      <w:pPr>
        <w:spacing w:before="100" w:beforeAutospacing="1" w:after="100" w:afterAutospacing="1" w:line="240" w:lineRule="auto"/>
        <w:ind w:firstLine="570"/>
        <w:jc w:val="both"/>
        <w:rPr>
          <w:rFonts w:ascii="Book Antiqua" w:hAnsi="Book Antiqua"/>
          <w:b/>
          <w:bCs/>
          <w:color w:val="FF0000"/>
          <w:sz w:val="16"/>
          <w:szCs w:val="16"/>
        </w:rPr>
      </w:pPr>
      <w:r w:rsidRPr="00AE52C8">
        <w:rPr>
          <w:rFonts w:ascii="Book Antiqua" w:eastAsia="Times New Roman" w:hAnsi="Book Antiqua" w:cs="Times New Roman"/>
          <w:b/>
          <w:bCs/>
          <w:color w:val="000000"/>
          <w:sz w:val="19"/>
          <w:szCs w:val="19"/>
          <w:highlight w:val="magenta"/>
          <w:lang w:eastAsia="pt-BR"/>
        </w:rPr>
        <w:t>Parágrafo único</w:t>
      </w:r>
      <w:r w:rsidRPr="000A12F6">
        <w:rPr>
          <w:rFonts w:ascii="Book Antiqua" w:eastAsia="Times New Roman" w:hAnsi="Book Antiqua" w:cs="Times New Roman"/>
          <w:color w:val="000000"/>
          <w:sz w:val="19"/>
          <w:szCs w:val="19"/>
          <w:lang w:eastAsia="pt-BR"/>
        </w:rPr>
        <w:t xml:space="preserve">.  </w:t>
      </w:r>
      <w:r w:rsidRPr="00AE52C8">
        <w:rPr>
          <w:rFonts w:ascii="Book Antiqua" w:eastAsia="Times New Roman" w:hAnsi="Book Antiqua" w:cs="Times New Roman"/>
          <w:b/>
          <w:bCs/>
          <w:color w:val="000000"/>
          <w:sz w:val="19"/>
          <w:szCs w:val="19"/>
          <w:lang w:eastAsia="pt-BR"/>
        </w:rPr>
        <w:t xml:space="preserve">Para os fins desta Lei, </w:t>
      </w:r>
      <w:r w:rsidRPr="002800A7">
        <w:rPr>
          <w:rFonts w:ascii="Book Antiqua" w:eastAsia="Times New Roman" w:hAnsi="Book Antiqua" w:cs="Times New Roman"/>
          <w:b/>
          <w:bCs/>
          <w:caps/>
          <w:color w:val="000000"/>
          <w:sz w:val="19"/>
          <w:szCs w:val="19"/>
          <w:highlight w:val="green"/>
          <w:lang w:eastAsia="pt-BR"/>
        </w:rPr>
        <w:t>estende-se</w:t>
      </w:r>
      <w:r w:rsidRPr="00AE52C8">
        <w:rPr>
          <w:rFonts w:ascii="Book Antiqua" w:eastAsia="Times New Roman" w:hAnsi="Book Antiqua" w:cs="Times New Roman"/>
          <w:b/>
          <w:bCs/>
          <w:color w:val="000000"/>
          <w:sz w:val="19"/>
          <w:szCs w:val="19"/>
          <w:lang w:eastAsia="pt-BR"/>
        </w:rPr>
        <w:t xml:space="preserve"> o tratamento dispensado aos imóveis a que se refere o inciso V deste artigo às propriedades e posses rurais com </w:t>
      </w:r>
      <w:r w:rsidRPr="00AE52C8">
        <w:rPr>
          <w:rFonts w:ascii="Book Antiqua" w:eastAsia="Times New Roman" w:hAnsi="Book Antiqua" w:cs="Times New Roman"/>
          <w:b/>
          <w:bCs/>
          <w:color w:val="000000"/>
          <w:sz w:val="19"/>
          <w:szCs w:val="19"/>
          <w:highlight w:val="cyan"/>
          <w:lang w:eastAsia="pt-BR"/>
        </w:rPr>
        <w:t>até 4 (quatro) módulos fiscais</w:t>
      </w:r>
      <w:r w:rsidRPr="00AE52C8">
        <w:rPr>
          <w:rFonts w:ascii="Book Antiqua" w:eastAsia="Times New Roman" w:hAnsi="Book Antiqua" w:cs="Times New Roman"/>
          <w:b/>
          <w:bCs/>
          <w:color w:val="000000"/>
          <w:sz w:val="19"/>
          <w:szCs w:val="19"/>
          <w:lang w:eastAsia="pt-BR"/>
        </w:rPr>
        <w:t xml:space="preserve"> que desenvolvam atividades agrossilvipastoris, bem como às terras indígenas </w:t>
      </w:r>
      <w:r w:rsidRPr="00AE52C8">
        <w:rPr>
          <w:rFonts w:ascii="Book Antiqua" w:eastAsia="Times New Roman" w:hAnsi="Book Antiqua" w:cs="Times New Roman"/>
          <w:b/>
          <w:bCs/>
          <w:strike/>
          <w:color w:val="FF0000"/>
          <w:sz w:val="19"/>
          <w:szCs w:val="19"/>
          <w:lang w:eastAsia="pt-BR"/>
        </w:rPr>
        <w:t>demarcadas</w:t>
      </w:r>
      <w:r w:rsidRPr="00AE52C8">
        <w:rPr>
          <w:rFonts w:ascii="Book Antiqua" w:eastAsia="Times New Roman" w:hAnsi="Book Antiqua" w:cs="Times New Roman"/>
          <w:b/>
          <w:bCs/>
          <w:color w:val="000000"/>
          <w:sz w:val="19"/>
          <w:szCs w:val="19"/>
          <w:lang w:eastAsia="pt-BR"/>
        </w:rPr>
        <w:t xml:space="preserve"> e às demais áreas </w:t>
      </w:r>
      <w:r w:rsidRPr="00AE52C8">
        <w:rPr>
          <w:rFonts w:ascii="Book Antiqua" w:eastAsia="Times New Roman" w:hAnsi="Book Antiqua" w:cs="Times New Roman"/>
          <w:b/>
          <w:bCs/>
          <w:strike/>
          <w:color w:val="FF0000"/>
          <w:sz w:val="19"/>
          <w:szCs w:val="19"/>
          <w:lang w:eastAsia="pt-BR"/>
        </w:rPr>
        <w:t>tituladas</w:t>
      </w:r>
      <w:r w:rsidRPr="00AE52C8">
        <w:rPr>
          <w:rFonts w:ascii="Book Antiqua" w:eastAsia="Times New Roman" w:hAnsi="Book Antiqua" w:cs="Times New Roman"/>
          <w:b/>
          <w:bCs/>
          <w:color w:val="000000"/>
          <w:sz w:val="19"/>
          <w:szCs w:val="19"/>
          <w:lang w:eastAsia="pt-BR"/>
        </w:rPr>
        <w:t xml:space="preserve"> de povos e comunidades tradicionais que façam uso coletivo do seu território</w:t>
      </w:r>
      <w:r w:rsidRPr="00260A33">
        <w:rPr>
          <w:rFonts w:ascii="Book Antiqua" w:eastAsia="Times New Roman" w:hAnsi="Book Antiqua" w:cs="Times New Roman"/>
          <w:color w:val="000000"/>
          <w:sz w:val="18"/>
          <w:szCs w:val="18"/>
          <w:lang w:eastAsia="pt-BR"/>
        </w:rPr>
        <w:t>.</w:t>
      </w:r>
      <w:r w:rsidR="002800A7">
        <w:rPr>
          <w:rFonts w:ascii="Book Antiqua" w:eastAsia="Times New Roman" w:hAnsi="Book Antiqua" w:cs="Times New Roman"/>
          <w:color w:val="000000"/>
          <w:sz w:val="18"/>
          <w:szCs w:val="18"/>
          <w:lang w:eastAsia="pt-BR"/>
        </w:rPr>
        <w:t xml:space="preserve"> </w:t>
      </w:r>
      <w:r w:rsidR="00AE52C8" w:rsidRPr="00260A33">
        <w:rPr>
          <w:rFonts w:ascii="Book Antiqua" w:hAnsi="Book Antiqua"/>
          <w:b/>
          <w:bCs/>
          <w:color w:val="FF0000"/>
          <w:sz w:val="16"/>
          <w:szCs w:val="16"/>
          <w:u w:val="single"/>
        </w:rPr>
        <w:t>(AGU-2013)</w:t>
      </w:r>
      <w:r w:rsidR="002800A7">
        <w:rPr>
          <w:rFonts w:ascii="Book Antiqua" w:hAnsi="Book Antiqua"/>
          <w:b/>
          <w:bCs/>
          <w:color w:val="FF0000"/>
          <w:sz w:val="16"/>
          <w:szCs w:val="16"/>
        </w:rPr>
        <w:t xml:space="preserve"> </w:t>
      </w:r>
      <w:r w:rsidR="002800A7">
        <w:rPr>
          <w:rFonts w:ascii="Book Antiqua" w:hAnsi="Book Antiqua"/>
          <w:b/>
          <w:bCs/>
          <w:color w:val="FF0000"/>
          <w:sz w:val="16"/>
          <w:szCs w:val="16"/>
          <w:u w:val="single"/>
        </w:rPr>
        <w:t>(MPF-2022)</w:t>
      </w:r>
    </w:p>
    <w:tbl>
      <w:tblPr>
        <w:tblStyle w:val="Tabelacomgrade"/>
        <w:tblW w:w="0" w:type="auto"/>
        <w:shd w:val="clear" w:color="auto" w:fill="CCFFFF"/>
        <w:tblLook w:val="04A0" w:firstRow="1" w:lastRow="0" w:firstColumn="1" w:lastColumn="0" w:noHBand="0" w:noVBand="1"/>
      </w:tblPr>
      <w:tblGrid>
        <w:gridCol w:w="8494"/>
      </w:tblGrid>
      <w:tr w:rsidR="002800A7" w:rsidRPr="000A12F6" w14:paraId="14AC6B35" w14:textId="77777777" w:rsidTr="00E812CD">
        <w:tc>
          <w:tcPr>
            <w:tcW w:w="8494" w:type="dxa"/>
            <w:shd w:val="clear" w:color="auto" w:fill="CCFFFF"/>
          </w:tcPr>
          <w:p w14:paraId="24CB7A5E" w14:textId="77777777" w:rsidR="002800A7" w:rsidRDefault="002800A7" w:rsidP="00E812CD">
            <w:pPr>
              <w:ind w:firstLine="314"/>
              <w:jc w:val="both"/>
              <w:rPr>
                <w:rFonts w:ascii="Book Antiqua" w:eastAsia="Times New Roman" w:hAnsi="Book Antiqua" w:cs="Times New Roman"/>
                <w:bCs/>
                <w:sz w:val="18"/>
                <w:szCs w:val="18"/>
                <w:lang w:eastAsia="pt-BR"/>
              </w:rPr>
            </w:pPr>
            <w:r w:rsidRPr="002800A7">
              <w:rPr>
                <w:rFonts w:ascii="Book Antiqua" w:eastAsia="Times New Roman" w:hAnsi="Book Antiqua" w:cs="Times New Roman"/>
                <w:bCs/>
                <w:sz w:val="18"/>
                <w:szCs w:val="18"/>
                <w:lang w:eastAsia="pt-BR"/>
              </w:rPr>
              <w:t xml:space="preserve">Art. 3º Para os efeitos desta Lei, entende-se por: </w:t>
            </w:r>
            <w:r>
              <w:rPr>
                <w:rFonts w:ascii="Book Antiqua" w:eastAsia="Times New Roman" w:hAnsi="Book Antiqua" w:cs="Times New Roman"/>
                <w:bCs/>
                <w:sz w:val="18"/>
                <w:szCs w:val="18"/>
                <w:lang w:eastAsia="pt-BR"/>
              </w:rPr>
              <w:t>(...)</w:t>
            </w:r>
          </w:p>
          <w:p w14:paraId="2D223733" w14:textId="77777777" w:rsidR="002800A7" w:rsidRPr="000A12F6" w:rsidRDefault="002800A7" w:rsidP="00E812CD">
            <w:pPr>
              <w:ind w:firstLine="314"/>
              <w:jc w:val="both"/>
              <w:rPr>
                <w:rFonts w:ascii="Book Antiqua" w:eastAsia="Times New Roman" w:hAnsi="Book Antiqua" w:cs="Times New Roman"/>
                <w:bCs/>
                <w:sz w:val="19"/>
                <w:szCs w:val="19"/>
                <w:lang w:eastAsia="pt-BR"/>
              </w:rPr>
            </w:pPr>
            <w:r w:rsidRPr="002800A7">
              <w:rPr>
                <w:rFonts w:ascii="Book Antiqua" w:eastAsia="Times New Roman" w:hAnsi="Book Antiqua" w:cs="Times New Roman"/>
                <w:bCs/>
                <w:sz w:val="18"/>
                <w:szCs w:val="18"/>
                <w:lang w:eastAsia="pt-BR"/>
              </w:rPr>
              <w:t>V - pequena propriedade ou posse rural familiar: aquela explorada mediante o trabalho pessoal do agricultor familiar e empreendedor familiar rural, incluindo os assentamentos e projetos de reforma agrária, e que atenda ao disposto no art. 3º da Lei nº 11.326, de 24 de julho de 2006;</w:t>
            </w:r>
          </w:p>
        </w:tc>
      </w:tr>
    </w:tbl>
    <w:p w14:paraId="12B97CA3" w14:textId="77777777" w:rsidR="002800A7" w:rsidRPr="002800A7" w:rsidRDefault="002800A7" w:rsidP="002800A7">
      <w:pPr>
        <w:spacing w:after="0" w:line="240" w:lineRule="auto"/>
        <w:ind w:firstLine="573"/>
        <w:jc w:val="both"/>
        <w:rPr>
          <w:rFonts w:ascii="Book Antiqua" w:eastAsia="Times New Roman" w:hAnsi="Book Antiqua" w:cs="Times New Roman"/>
          <w:color w:val="00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64467A" w:rsidRPr="000A12F6" w14:paraId="0BAA9994" w14:textId="77777777" w:rsidTr="00382005">
        <w:tc>
          <w:tcPr>
            <w:tcW w:w="8494" w:type="dxa"/>
            <w:shd w:val="clear" w:color="auto" w:fill="CCFFFF"/>
          </w:tcPr>
          <w:p w14:paraId="785BC193" w14:textId="2F13794E" w:rsidR="0064467A" w:rsidRPr="000A12F6" w:rsidRDefault="00522374" w:rsidP="00382005">
            <w:pPr>
              <w:jc w:val="both"/>
              <w:rPr>
                <w:rFonts w:ascii="Book Antiqua" w:hAnsi="Book Antiqua" w:cs="Times New Roman"/>
                <w:bCs/>
                <w:color w:val="000000"/>
                <w:sz w:val="19"/>
                <w:szCs w:val="19"/>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STF</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DOD</w:t>
            </w:r>
            <w:r w:rsidR="00FD436C">
              <w:rPr>
                <w:rFonts w:ascii="Book Antiqua" w:eastAsia="Times New Roman" w:hAnsi="Book Antiqua" w:cs="Times New Roman"/>
                <w:b/>
                <w:i/>
                <w:color w:val="FF0000"/>
                <w:sz w:val="19"/>
                <w:szCs w:val="19"/>
                <w:lang w:eastAsia="pt-BR"/>
              </w:rPr>
              <w:t>: #</w:t>
            </w:r>
            <w:r w:rsidR="00FD436C" w:rsidRPr="00FD436C">
              <w:rPr>
                <w:rFonts w:ascii="Book Antiqua" w:eastAsia="Times New Roman" w:hAnsi="Book Antiqua" w:cs="Times New Roman"/>
                <w:b/>
                <w:i/>
                <w:color w:val="FF0000"/>
                <w:sz w:val="19"/>
                <w:szCs w:val="19"/>
                <w:highlight w:val="green"/>
                <w:lang w:eastAsia="pt-BR"/>
              </w:rPr>
              <w:t>MPBA-2018</w:t>
            </w:r>
            <w:r w:rsidR="00FF5D3B">
              <w:rPr>
                <w:rFonts w:ascii="Book Antiqua" w:eastAsia="Times New Roman" w:hAnsi="Book Antiqua" w:cs="Times New Roman"/>
                <w:b/>
                <w:i/>
                <w:color w:val="FF0000"/>
                <w:sz w:val="19"/>
                <w:szCs w:val="19"/>
                <w:lang w:eastAsia="pt-BR"/>
              </w:rPr>
              <w:t>: #</w:t>
            </w:r>
            <w:r w:rsidR="00FF5D3B" w:rsidRPr="00FF5D3B">
              <w:rPr>
                <w:rFonts w:ascii="Book Antiqua" w:eastAsia="Times New Roman" w:hAnsi="Book Antiqua" w:cs="Times New Roman"/>
                <w:b/>
                <w:i/>
                <w:color w:val="FF0000"/>
                <w:sz w:val="19"/>
                <w:szCs w:val="19"/>
                <w:highlight w:val="green"/>
                <w:lang w:eastAsia="pt-BR"/>
              </w:rPr>
              <w:t>MPF-2022</w:t>
            </w:r>
            <w:r w:rsidRPr="000A12F6">
              <w:rPr>
                <w:rFonts w:ascii="Book Antiqua" w:eastAsia="Times New Roman" w:hAnsi="Book Antiqua" w:cs="Times New Roman"/>
                <w:sz w:val="19"/>
                <w:szCs w:val="19"/>
                <w:lang w:eastAsia="pt-BR"/>
              </w:rPr>
              <w:t xml:space="preserve">: </w:t>
            </w:r>
            <w:r w:rsidR="0064467A" w:rsidRPr="00FF5D3B">
              <w:rPr>
                <w:rFonts w:ascii="Book Antiqua" w:hAnsi="Book Antiqua" w:cs="Times New Roman"/>
                <w:b/>
                <w:bCs/>
                <w:sz w:val="19"/>
                <w:szCs w:val="19"/>
              </w:rPr>
              <w:t>São inconstitucionais as expressões “demarcadas” e “tituladas”, contidas no art. 3º, parágrafo único</w:t>
            </w:r>
            <w:r w:rsidR="0064467A" w:rsidRPr="000A12F6">
              <w:rPr>
                <w:rFonts w:ascii="Book Antiqua" w:hAnsi="Book Antiqua" w:cs="Times New Roman"/>
                <w:sz w:val="19"/>
                <w:szCs w:val="19"/>
              </w:rPr>
              <w:t xml:space="preserve">. </w:t>
            </w:r>
            <w:r w:rsidR="0064467A" w:rsidRPr="000A12F6">
              <w:rPr>
                <w:rFonts w:ascii="Book Antiqua" w:hAnsi="Book Antiqua" w:cs="Times New Roman"/>
                <w:bCs/>
                <w:color w:val="000000"/>
                <w:sz w:val="19"/>
                <w:szCs w:val="19"/>
              </w:rPr>
              <w:t xml:space="preserve">STF. Plenário. ADC 42/DF, ADI 4901/DF, ADI 4902/DF, ADI 4903/DF e ADI 4937/DF, Rel. Min. Luiz Fux, j. 28/2/18 </w:t>
            </w:r>
            <w:r w:rsidR="0064467A" w:rsidRPr="000A12F6">
              <w:rPr>
                <w:rFonts w:ascii="Book Antiqua" w:hAnsi="Book Antiqua" w:cs="Times New Roman"/>
                <w:b/>
                <w:bCs/>
                <w:color w:val="000000"/>
                <w:sz w:val="19"/>
                <w:szCs w:val="19"/>
              </w:rPr>
              <w:t>(Info 892).</w:t>
            </w:r>
          </w:p>
          <w:p w14:paraId="731E141E" w14:textId="77777777" w:rsidR="0064467A" w:rsidRPr="000A12F6" w:rsidRDefault="0064467A" w:rsidP="00382005">
            <w:pPr>
              <w:jc w:val="both"/>
              <w:rPr>
                <w:rFonts w:ascii="Book Antiqua" w:hAnsi="Book Antiqua" w:cs="Times New Roman"/>
                <w:bCs/>
                <w:color w:val="000000"/>
                <w:sz w:val="19"/>
                <w:szCs w:val="19"/>
              </w:rPr>
            </w:pPr>
          </w:p>
          <w:p w14:paraId="63F6BC81" w14:textId="77777777" w:rsidR="0064467A" w:rsidRPr="000A12F6" w:rsidRDefault="0064467A" w:rsidP="00A905C5">
            <w:pPr>
              <w:jc w:val="both"/>
              <w:rPr>
                <w:rFonts w:ascii="Book Antiqua" w:hAnsi="Book Antiqua" w:cs="Times New Roman"/>
                <w:bCs/>
                <w:color w:val="000000"/>
                <w:sz w:val="19"/>
                <w:szCs w:val="19"/>
              </w:rPr>
            </w:pPr>
            <w:r w:rsidRPr="000A12F6">
              <w:rPr>
                <w:rFonts w:ascii="Book Antiqua" w:hAnsi="Book Antiqua" w:cs="Times New Roman"/>
                <w:bCs/>
                <w:color w:val="000000"/>
                <w:sz w:val="19"/>
                <w:szCs w:val="19"/>
              </w:rPr>
              <w:t xml:space="preserve">O STF </w:t>
            </w:r>
            <w:r w:rsidRPr="000A12F6">
              <w:rPr>
                <w:rFonts w:ascii="Book Antiqua" w:hAnsi="Book Antiqua" w:cs="Times New Roman"/>
                <w:b/>
                <w:bCs/>
                <w:color w:val="000000"/>
                <w:sz w:val="19"/>
                <w:szCs w:val="19"/>
                <w:highlight w:val="yellow"/>
              </w:rPr>
              <w:t>declarou a inconstitucionalidade das expressões “demarcadas” e “tituladas”,</w:t>
            </w:r>
            <w:r w:rsidRPr="000A12F6">
              <w:rPr>
                <w:rFonts w:ascii="Book Antiqua" w:hAnsi="Book Antiqua" w:cs="Times New Roman"/>
                <w:bCs/>
                <w:color w:val="000000"/>
                <w:sz w:val="19"/>
                <w:szCs w:val="19"/>
              </w:rPr>
              <w:t xml:space="preserve"> de forma que </w:t>
            </w:r>
            <w:r w:rsidRPr="000A12F6">
              <w:rPr>
                <w:rFonts w:ascii="Book Antiqua" w:hAnsi="Book Antiqua" w:cs="Times New Roman"/>
                <w:b/>
                <w:bCs/>
                <w:color w:val="000000"/>
                <w:sz w:val="19"/>
                <w:szCs w:val="19"/>
                <w:highlight w:val="green"/>
              </w:rPr>
              <w:t>tais terras e áreas poderão receber o tratamento diferenciado mesmo sem demarcação e titulação</w:t>
            </w:r>
            <w:r w:rsidRPr="000A12F6">
              <w:rPr>
                <w:rFonts w:ascii="Book Antiqua" w:hAnsi="Book Antiqua" w:cs="Times New Roman"/>
                <w:bCs/>
                <w:color w:val="000000"/>
                <w:sz w:val="19"/>
                <w:szCs w:val="19"/>
              </w:rPr>
              <w:t xml:space="preserve">. Isso porque a titulação do território das comunidades tradicionais e dos povos indígenas representa uma </w:t>
            </w:r>
            <w:r w:rsidRPr="000A12F6">
              <w:rPr>
                <w:rFonts w:ascii="Book Antiqua" w:hAnsi="Book Antiqua" w:cs="Times New Roman"/>
                <w:b/>
                <w:bCs/>
                <w:color w:val="000000"/>
                <w:sz w:val="19"/>
                <w:szCs w:val="19"/>
                <w:highlight w:val="yellow"/>
              </w:rPr>
              <w:t>mera “formalidade”, de caráter declaratório</w:t>
            </w:r>
            <w:r w:rsidRPr="000A12F6">
              <w:rPr>
                <w:rFonts w:ascii="Book Antiqua" w:hAnsi="Book Antiqua" w:cs="Times New Roman"/>
                <w:bCs/>
                <w:color w:val="000000"/>
                <w:sz w:val="19"/>
                <w:szCs w:val="19"/>
              </w:rPr>
              <w:t xml:space="preserve"> (e não constitutivo). Em outras palavras, mesmo sem demarcação ou titulação, tais territórios já existem e devem receber tratamento diferenciado independentemente dessas formalidades.</w:t>
            </w:r>
            <w:r w:rsidR="00A905C5" w:rsidRPr="000A12F6">
              <w:rPr>
                <w:rFonts w:ascii="Book Antiqua" w:hAnsi="Book Antiqua" w:cs="Times New Roman"/>
                <w:bCs/>
                <w:color w:val="000000"/>
                <w:sz w:val="19"/>
                <w:szCs w:val="19"/>
              </w:rPr>
              <w:t xml:space="preserve"> </w:t>
            </w:r>
            <w:r w:rsidRPr="000A12F6">
              <w:rPr>
                <w:rFonts w:ascii="Book Antiqua" w:hAnsi="Book Antiqua" w:cs="Times New Roman"/>
                <w:bCs/>
                <w:color w:val="000000"/>
                <w:sz w:val="19"/>
                <w:szCs w:val="19"/>
              </w:rPr>
              <w:t>A exclusão dessas palavras foi, portanto, para beneficiar os povos indígenas e as comunidades tradicionais.</w:t>
            </w:r>
          </w:p>
        </w:tc>
      </w:tr>
    </w:tbl>
    <w:p w14:paraId="2AD267C8"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CAPÍTULO II</w:t>
      </w:r>
    </w:p>
    <w:p w14:paraId="64E43327"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DAS ÁREAS DE PRESERVAÇÃO PERMANENTE</w:t>
      </w:r>
    </w:p>
    <w:p w14:paraId="218B54A8"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Seção I</w:t>
      </w:r>
    </w:p>
    <w:p w14:paraId="793B83AD"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highlight w:val="green"/>
          <w:lang w:eastAsia="pt-BR"/>
        </w:rPr>
        <w:t>Da Delimitação das Áreas de Preservação Permanente</w:t>
      </w:r>
    </w:p>
    <w:p w14:paraId="7B376B18" w14:textId="0707935F" w:rsidR="00C94C02" w:rsidRPr="00033FD9" w:rsidRDefault="00C94C02" w:rsidP="00C94C02">
      <w:pPr>
        <w:spacing w:before="100" w:beforeAutospacing="1" w:after="100" w:afterAutospacing="1" w:line="240" w:lineRule="auto"/>
        <w:ind w:firstLine="570"/>
        <w:jc w:val="both"/>
        <w:rPr>
          <w:u w:val="single"/>
        </w:rPr>
      </w:pPr>
      <w:r w:rsidRPr="000A12F6">
        <w:rPr>
          <w:rFonts w:ascii="Book Antiqua" w:eastAsia="Times New Roman" w:hAnsi="Book Antiqua" w:cs="Times New Roman"/>
          <w:b/>
          <w:color w:val="000000"/>
          <w:sz w:val="19"/>
          <w:szCs w:val="19"/>
          <w:highlight w:val="magenta"/>
          <w:lang w:eastAsia="pt-BR"/>
        </w:rPr>
        <w:t>Art. 4</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Considera-se</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aps/>
          <w:color w:val="000000"/>
          <w:sz w:val="19"/>
          <w:szCs w:val="19"/>
          <w:shd w:val="clear" w:color="auto" w:fill="F7CAAC" w:themeFill="accent2" w:themeFillTint="66"/>
          <w:lang w:eastAsia="pt-BR"/>
        </w:rPr>
        <w:t>Área de Preservação Permanente</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cyan"/>
          <w:lang w:eastAsia="pt-BR"/>
        </w:rPr>
        <w:t>em zonas rurais</w:t>
      </w:r>
      <w:r w:rsidRPr="000A12F6">
        <w:rPr>
          <w:rFonts w:ascii="Book Antiqua" w:eastAsia="Times New Roman" w:hAnsi="Book Antiqua" w:cs="Times New Roman"/>
          <w:b/>
          <w:color w:val="000000"/>
          <w:sz w:val="19"/>
          <w:szCs w:val="19"/>
          <w:lang w:eastAsia="pt-BR"/>
        </w:rPr>
        <w:t xml:space="preserve"> ou </w:t>
      </w:r>
      <w:r w:rsidRPr="000A12F6">
        <w:rPr>
          <w:rFonts w:ascii="Book Antiqua" w:eastAsia="Times New Roman" w:hAnsi="Book Antiqua" w:cs="Times New Roman"/>
          <w:b/>
          <w:color w:val="000000"/>
          <w:sz w:val="19"/>
          <w:szCs w:val="19"/>
          <w:highlight w:val="cyan"/>
          <w:lang w:eastAsia="pt-BR"/>
        </w:rPr>
        <w:t>urbanas</w:t>
      </w:r>
      <w:r w:rsidRPr="000A12F6">
        <w:rPr>
          <w:rFonts w:ascii="Book Antiqua" w:eastAsia="Times New Roman" w:hAnsi="Book Antiqua" w:cs="Times New Roman"/>
          <w:b/>
          <w:color w:val="000000"/>
          <w:sz w:val="19"/>
          <w:szCs w:val="19"/>
          <w:lang w:eastAsia="pt-BR"/>
        </w:rPr>
        <w:t>, para os efeitos desta Lei</w:t>
      </w:r>
      <w:r w:rsidRPr="00260A33">
        <w:rPr>
          <w:rFonts w:ascii="Book Antiqua" w:eastAsia="Times New Roman" w:hAnsi="Book Antiqua" w:cs="Times New Roman"/>
          <w:color w:val="000000"/>
          <w:sz w:val="18"/>
          <w:szCs w:val="18"/>
          <w:lang w:eastAsia="pt-BR"/>
        </w:rPr>
        <w:t>:</w:t>
      </w:r>
      <w:r w:rsidR="0020350C" w:rsidRPr="00260A33">
        <w:rPr>
          <w:rFonts w:ascii="Book Antiqua" w:eastAsia="Times New Roman" w:hAnsi="Book Antiqua" w:cs="Times New Roman"/>
          <w:color w:val="000000"/>
          <w:sz w:val="18"/>
          <w:szCs w:val="18"/>
          <w:lang w:eastAsia="pt-BR"/>
        </w:rPr>
        <w:t xml:space="preserve"> </w:t>
      </w:r>
      <w:r w:rsidR="0020350C" w:rsidRPr="00260A33">
        <w:rPr>
          <w:rFonts w:ascii="Book Antiqua" w:eastAsia="Times New Roman" w:hAnsi="Book Antiqua" w:cs="Times New Roman"/>
          <w:b/>
          <w:bCs/>
          <w:color w:val="FF0000"/>
          <w:sz w:val="16"/>
          <w:szCs w:val="16"/>
          <w:u w:val="single"/>
          <w:lang w:eastAsia="pt-BR"/>
        </w:rPr>
        <w:t>(TJAC-2012)</w:t>
      </w:r>
      <w:r w:rsidR="009256D4" w:rsidRPr="00260A33">
        <w:rPr>
          <w:rFonts w:ascii="Book Antiqua" w:eastAsia="Times New Roman" w:hAnsi="Book Antiqua" w:cs="Times New Roman"/>
          <w:color w:val="000000"/>
          <w:sz w:val="18"/>
          <w:szCs w:val="18"/>
          <w:lang w:eastAsia="pt-BR"/>
        </w:rPr>
        <w:t xml:space="preserve"> </w:t>
      </w:r>
      <w:bookmarkStart w:id="21" w:name="_Hlk107490674"/>
      <w:r w:rsidR="0020350C" w:rsidRPr="00260A33">
        <w:rPr>
          <w:rFonts w:ascii="Book Antiqua" w:eastAsia="Times New Roman" w:hAnsi="Book Antiqua" w:cs="Times New Roman"/>
          <w:b/>
          <w:bCs/>
          <w:color w:val="FF0000"/>
          <w:sz w:val="16"/>
          <w:szCs w:val="16"/>
          <w:u w:val="single"/>
          <w:lang w:eastAsia="pt-BR"/>
        </w:rPr>
        <w:t>(PGEPA-2012)</w:t>
      </w:r>
      <w:bookmarkEnd w:id="21"/>
      <w:r w:rsidR="0020350C" w:rsidRPr="00260A33">
        <w:rPr>
          <w:rFonts w:ascii="Book Antiqua" w:eastAsia="Times New Roman" w:hAnsi="Book Antiqua" w:cs="Times New Roman"/>
          <w:b/>
          <w:bCs/>
          <w:color w:val="FF0000"/>
          <w:sz w:val="16"/>
          <w:szCs w:val="16"/>
          <w:lang w:eastAsia="pt-BR"/>
        </w:rPr>
        <w:t xml:space="preserve"> </w:t>
      </w:r>
      <w:r w:rsidR="0020350C" w:rsidRPr="00260A33">
        <w:rPr>
          <w:rFonts w:ascii="Book Antiqua" w:eastAsia="Times New Roman" w:hAnsi="Book Antiqua" w:cs="Times New Roman"/>
          <w:b/>
          <w:bCs/>
          <w:color w:val="FF0000"/>
          <w:sz w:val="16"/>
          <w:szCs w:val="16"/>
          <w:u w:val="single"/>
          <w:lang w:eastAsia="pt-BR"/>
        </w:rPr>
        <w:t>(TJSC-2013)</w:t>
      </w:r>
      <w:r w:rsidR="0020350C" w:rsidRPr="00260A33">
        <w:rPr>
          <w:rFonts w:ascii="Book Antiqua" w:eastAsia="Times New Roman" w:hAnsi="Book Antiqua" w:cs="Times New Roman"/>
          <w:b/>
          <w:bCs/>
          <w:color w:val="FF0000"/>
          <w:sz w:val="16"/>
          <w:szCs w:val="16"/>
          <w:lang w:eastAsia="pt-BR"/>
        </w:rPr>
        <w:t xml:space="preserve"> </w:t>
      </w:r>
      <w:r w:rsidR="0020350C" w:rsidRPr="00260A33">
        <w:rPr>
          <w:rFonts w:ascii="Book Antiqua" w:eastAsia="Times New Roman" w:hAnsi="Book Antiqua" w:cs="Times New Roman"/>
          <w:b/>
          <w:bCs/>
          <w:color w:val="FF0000"/>
          <w:sz w:val="16"/>
          <w:szCs w:val="16"/>
          <w:u w:val="single"/>
          <w:lang w:eastAsia="pt-BR"/>
        </w:rPr>
        <w:t>(DPEAM-2013)</w:t>
      </w:r>
      <w:r w:rsidR="00C171DA" w:rsidRPr="00260A33">
        <w:rPr>
          <w:rFonts w:ascii="Book Antiqua" w:eastAsia="Times New Roman" w:hAnsi="Book Antiqua" w:cs="Times New Roman"/>
          <w:b/>
          <w:bCs/>
          <w:color w:val="FF0000"/>
          <w:sz w:val="16"/>
          <w:szCs w:val="16"/>
          <w:lang w:eastAsia="pt-BR"/>
        </w:rPr>
        <w:t xml:space="preserve"> </w:t>
      </w:r>
      <w:r w:rsidR="00C171DA" w:rsidRPr="00260A33">
        <w:rPr>
          <w:rFonts w:ascii="Book Antiqua" w:eastAsia="Times New Roman" w:hAnsi="Book Antiqua" w:cs="Times New Roman"/>
          <w:b/>
          <w:bCs/>
          <w:color w:val="FF0000"/>
          <w:sz w:val="16"/>
          <w:szCs w:val="16"/>
          <w:u w:val="single"/>
          <w:lang w:eastAsia="pt-BR"/>
        </w:rPr>
        <w:t>(DPESP-2013)</w:t>
      </w:r>
      <w:r w:rsidR="00A728E8" w:rsidRPr="00260A33">
        <w:rPr>
          <w:rFonts w:ascii="Book Antiqua" w:eastAsia="Times New Roman" w:hAnsi="Book Antiqua" w:cs="Times New Roman"/>
          <w:b/>
          <w:bCs/>
          <w:color w:val="FF0000"/>
          <w:sz w:val="16"/>
          <w:szCs w:val="16"/>
          <w:lang w:eastAsia="pt-BR"/>
        </w:rPr>
        <w:t xml:space="preserve"> </w:t>
      </w:r>
      <w:bookmarkStart w:id="22" w:name="_Hlk70335716"/>
      <w:r w:rsidR="00A728E8" w:rsidRPr="00260A33">
        <w:rPr>
          <w:rFonts w:ascii="Book Antiqua" w:hAnsi="Book Antiqua"/>
          <w:b/>
          <w:color w:val="FF0000"/>
          <w:sz w:val="16"/>
          <w:szCs w:val="16"/>
          <w:u w:val="single"/>
        </w:rPr>
        <w:t>(TRF1-2013)</w:t>
      </w:r>
      <w:bookmarkEnd w:id="22"/>
      <w:r w:rsidR="0020350C" w:rsidRPr="00260A33">
        <w:rPr>
          <w:rFonts w:ascii="Book Antiqua" w:hAnsi="Book Antiqua"/>
          <w:b/>
          <w:color w:val="FF0000"/>
          <w:sz w:val="16"/>
          <w:szCs w:val="16"/>
        </w:rPr>
        <w:t xml:space="preserve"> </w:t>
      </w:r>
      <w:r w:rsidR="0020350C" w:rsidRPr="00260A33">
        <w:rPr>
          <w:rFonts w:ascii="Book Antiqua" w:hAnsi="Book Antiqua"/>
          <w:b/>
          <w:color w:val="FF0000"/>
          <w:sz w:val="16"/>
          <w:szCs w:val="16"/>
          <w:u w:val="single"/>
        </w:rPr>
        <w:t>(MPAC-2014)</w:t>
      </w:r>
      <w:r w:rsidR="0020350C" w:rsidRPr="00260A33">
        <w:rPr>
          <w:rFonts w:ascii="Book Antiqua" w:hAnsi="Book Antiqua"/>
          <w:b/>
          <w:color w:val="FF0000"/>
          <w:sz w:val="16"/>
          <w:szCs w:val="16"/>
        </w:rPr>
        <w:t xml:space="preserve"> </w:t>
      </w:r>
      <w:r w:rsidR="00931C27" w:rsidRPr="00260A33">
        <w:rPr>
          <w:rFonts w:ascii="Book Antiqua" w:hAnsi="Book Antiqua"/>
          <w:b/>
          <w:bCs/>
          <w:color w:val="FF0000"/>
          <w:sz w:val="16"/>
          <w:szCs w:val="16"/>
          <w:u w:val="single"/>
        </w:rPr>
        <w:t>(MPPA-2014)</w:t>
      </w:r>
      <w:r w:rsidR="00895936" w:rsidRPr="00260A33">
        <w:rPr>
          <w:rFonts w:ascii="Book Antiqua" w:eastAsia="Times New Roman" w:hAnsi="Book Antiqua" w:cs="Times New Roman"/>
          <w:color w:val="000000"/>
          <w:sz w:val="16"/>
          <w:szCs w:val="16"/>
          <w:lang w:eastAsia="pt-BR"/>
        </w:rPr>
        <w:t xml:space="preserve"> </w:t>
      </w:r>
      <w:r w:rsidR="00BD1911" w:rsidRPr="00260A33">
        <w:rPr>
          <w:rFonts w:ascii="Book Antiqua" w:eastAsia="Times New Roman" w:hAnsi="Book Antiqua" w:cs="Times New Roman"/>
          <w:b/>
          <w:color w:val="FF0000"/>
          <w:sz w:val="16"/>
          <w:szCs w:val="16"/>
          <w:u w:val="single"/>
          <w:lang w:eastAsia="pt-BR"/>
        </w:rPr>
        <w:t>(PGEAC-2014)</w:t>
      </w:r>
      <w:r w:rsidR="001C68D2">
        <w:rPr>
          <w:rFonts w:ascii="Book Antiqua" w:eastAsia="Times New Roman" w:hAnsi="Book Antiqua" w:cs="Times New Roman"/>
          <w:b/>
          <w:color w:val="FF0000"/>
          <w:sz w:val="16"/>
          <w:szCs w:val="16"/>
          <w:lang w:eastAsia="pt-BR"/>
        </w:rPr>
        <w:t xml:space="preserve"> </w:t>
      </w:r>
      <w:r w:rsidR="001C68D2">
        <w:rPr>
          <w:rFonts w:ascii="Book Antiqua" w:eastAsia="Times New Roman" w:hAnsi="Book Antiqua" w:cs="Times New Roman"/>
          <w:b/>
          <w:bCs/>
          <w:color w:val="FF0000"/>
          <w:sz w:val="16"/>
          <w:szCs w:val="16"/>
          <w:u w:val="single"/>
          <w:lang w:eastAsia="pt-BR"/>
        </w:rPr>
        <w:t>(Anal. Legisl.-Câm. Deputados-2014)</w:t>
      </w:r>
      <w:r w:rsidR="00510A8B" w:rsidRPr="00260A33">
        <w:rPr>
          <w:rFonts w:ascii="Book Antiqua" w:eastAsia="Times New Roman" w:hAnsi="Book Antiqua" w:cs="Times New Roman"/>
          <w:b/>
          <w:color w:val="FF0000"/>
          <w:sz w:val="16"/>
          <w:szCs w:val="16"/>
          <w:lang w:eastAsia="pt-BR"/>
        </w:rPr>
        <w:t xml:space="preserve"> </w:t>
      </w:r>
      <w:r w:rsidR="00510A8B" w:rsidRPr="00260A33">
        <w:rPr>
          <w:rFonts w:ascii="Book Antiqua" w:eastAsia="Times New Roman" w:hAnsi="Book Antiqua" w:cs="Times New Roman"/>
          <w:b/>
          <w:bCs/>
          <w:color w:val="FF0000"/>
          <w:sz w:val="16"/>
          <w:szCs w:val="16"/>
          <w:u w:val="single"/>
          <w:lang w:eastAsia="pt-BR"/>
        </w:rPr>
        <w:t>(TRF5-2015)</w:t>
      </w:r>
      <w:r w:rsidR="0020350C" w:rsidRPr="00260A33">
        <w:rPr>
          <w:rFonts w:ascii="Book Antiqua" w:eastAsia="Times New Roman" w:hAnsi="Book Antiqua" w:cs="Times New Roman"/>
          <w:b/>
          <w:bCs/>
          <w:color w:val="FF0000"/>
          <w:sz w:val="16"/>
          <w:szCs w:val="16"/>
          <w:lang w:eastAsia="pt-BR"/>
        </w:rPr>
        <w:t xml:space="preserve"> </w:t>
      </w:r>
      <w:r w:rsidR="0020350C" w:rsidRPr="00260A33">
        <w:rPr>
          <w:rFonts w:ascii="Book Antiqua" w:eastAsia="Times New Roman" w:hAnsi="Book Antiqua" w:cs="Times New Roman"/>
          <w:b/>
          <w:bCs/>
          <w:color w:val="FF0000"/>
          <w:sz w:val="16"/>
          <w:szCs w:val="16"/>
          <w:u w:val="single"/>
          <w:lang w:eastAsia="pt-BR"/>
        </w:rPr>
        <w:t>(TRF4-2012/2016)</w:t>
      </w:r>
      <w:r w:rsidR="008240BF" w:rsidRPr="00260A33">
        <w:rPr>
          <w:rFonts w:ascii="Book Antiqua" w:eastAsia="Times New Roman" w:hAnsi="Book Antiqua" w:cs="Times New Roman"/>
          <w:b/>
          <w:color w:val="FF0000"/>
          <w:sz w:val="16"/>
          <w:szCs w:val="16"/>
          <w:lang w:eastAsia="pt-BR"/>
        </w:rPr>
        <w:t xml:space="preserve"> </w:t>
      </w:r>
      <w:r w:rsidR="008240BF" w:rsidRPr="00260A33">
        <w:rPr>
          <w:rFonts w:ascii="Book Antiqua" w:eastAsia="Times New Roman" w:hAnsi="Book Antiqua" w:cs="Times New Roman"/>
          <w:b/>
          <w:color w:val="FF0000"/>
          <w:sz w:val="16"/>
          <w:szCs w:val="16"/>
          <w:u w:val="single"/>
          <w:lang w:eastAsia="pt-BR"/>
        </w:rPr>
        <w:t>(TJAM-2016)</w:t>
      </w:r>
      <w:r w:rsidR="00A96FFD" w:rsidRPr="00260A33">
        <w:rPr>
          <w:rFonts w:ascii="Book Antiqua" w:eastAsia="Times New Roman" w:hAnsi="Book Antiqua" w:cs="Times New Roman"/>
          <w:b/>
          <w:color w:val="FF0000"/>
          <w:sz w:val="16"/>
          <w:szCs w:val="16"/>
          <w:lang w:eastAsia="pt-BR"/>
        </w:rPr>
        <w:t xml:space="preserve"> </w:t>
      </w:r>
      <w:r w:rsidR="00A96FFD" w:rsidRPr="00260A33">
        <w:rPr>
          <w:rFonts w:ascii="Book Antiqua" w:hAnsi="Book Antiqua"/>
          <w:b/>
          <w:color w:val="FF0000"/>
          <w:sz w:val="16"/>
          <w:szCs w:val="16"/>
          <w:u w:val="single"/>
        </w:rPr>
        <w:t>(PGEMT-2016)</w:t>
      </w:r>
      <w:r w:rsidR="0063658D" w:rsidRPr="00260A33">
        <w:rPr>
          <w:rFonts w:ascii="Book Antiqua" w:eastAsia="Times New Roman" w:hAnsi="Book Antiqua" w:cs="Times New Roman"/>
          <w:b/>
          <w:color w:val="FF0000"/>
          <w:sz w:val="16"/>
          <w:szCs w:val="16"/>
          <w:lang w:eastAsia="pt-BR"/>
        </w:rPr>
        <w:t xml:space="preserve"> </w:t>
      </w:r>
      <w:r w:rsidR="0063658D" w:rsidRPr="00260A33">
        <w:rPr>
          <w:rFonts w:ascii="Book Antiqua" w:hAnsi="Book Antiqua"/>
          <w:b/>
          <w:color w:val="FF0000"/>
          <w:sz w:val="16"/>
          <w:szCs w:val="16"/>
          <w:u w:val="single"/>
        </w:rPr>
        <w:t>(PGM-POA/RS-2016)</w:t>
      </w:r>
      <w:r w:rsidR="006F4C7F" w:rsidRPr="00260A33">
        <w:rPr>
          <w:rFonts w:ascii="Book Antiqua" w:eastAsia="Times New Roman" w:hAnsi="Book Antiqua" w:cs="Times New Roman"/>
          <w:b/>
          <w:color w:val="FF0000"/>
          <w:sz w:val="16"/>
          <w:szCs w:val="16"/>
          <w:lang w:eastAsia="pt-BR"/>
        </w:rPr>
        <w:t xml:space="preserve"> </w:t>
      </w:r>
      <w:r w:rsidR="006F4C7F" w:rsidRPr="00260A33">
        <w:rPr>
          <w:rFonts w:ascii="Book Antiqua" w:eastAsia="Times New Roman" w:hAnsi="Book Antiqua" w:cs="Times New Roman"/>
          <w:b/>
          <w:bCs/>
          <w:color w:val="FF0000"/>
          <w:sz w:val="16"/>
          <w:szCs w:val="16"/>
          <w:u w:val="single"/>
          <w:lang w:eastAsia="pt-BR"/>
        </w:rPr>
        <w:t>(TJPR-2017)</w:t>
      </w:r>
      <w:r w:rsidR="0020350C" w:rsidRPr="00260A33">
        <w:rPr>
          <w:rFonts w:ascii="Book Antiqua" w:eastAsia="Times New Roman" w:hAnsi="Book Antiqua" w:cs="Times New Roman"/>
          <w:b/>
          <w:bCs/>
          <w:color w:val="FF0000"/>
          <w:sz w:val="16"/>
          <w:szCs w:val="16"/>
          <w:lang w:eastAsia="pt-BR"/>
        </w:rPr>
        <w:t xml:space="preserve"> </w:t>
      </w:r>
      <w:r w:rsidR="0020350C" w:rsidRPr="00260A33">
        <w:rPr>
          <w:rFonts w:ascii="Book Antiqua" w:eastAsia="Times New Roman" w:hAnsi="Book Antiqua" w:cs="Times New Roman"/>
          <w:b/>
          <w:bCs/>
          <w:color w:val="FF0000"/>
          <w:sz w:val="16"/>
          <w:szCs w:val="16"/>
          <w:u w:val="single"/>
          <w:lang w:eastAsia="pt-BR"/>
        </w:rPr>
        <w:t>(MPRO-2017)</w:t>
      </w:r>
      <w:r w:rsidR="0020350C" w:rsidRPr="00260A33">
        <w:rPr>
          <w:rFonts w:ascii="Book Antiqua" w:eastAsia="Times New Roman" w:hAnsi="Book Antiqua" w:cs="Times New Roman"/>
          <w:b/>
          <w:bCs/>
          <w:color w:val="FF0000"/>
          <w:sz w:val="16"/>
          <w:szCs w:val="16"/>
          <w:lang w:eastAsia="pt-BR"/>
        </w:rPr>
        <w:t xml:space="preserve"> </w:t>
      </w:r>
      <w:r w:rsidR="0020350C" w:rsidRPr="00260A33">
        <w:rPr>
          <w:rFonts w:ascii="Book Antiqua" w:eastAsia="Times New Roman" w:hAnsi="Book Antiqua" w:cs="Times New Roman"/>
          <w:b/>
          <w:bCs/>
          <w:color w:val="FF0000"/>
          <w:sz w:val="16"/>
          <w:szCs w:val="16"/>
          <w:u w:val="single"/>
          <w:lang w:eastAsia="pt-BR"/>
        </w:rPr>
        <w:t>(MPRR-2017)</w:t>
      </w:r>
      <w:r w:rsidR="0020350C" w:rsidRPr="00260A33">
        <w:rPr>
          <w:rFonts w:ascii="Book Antiqua" w:eastAsia="Times New Roman" w:hAnsi="Book Antiqua" w:cs="Times New Roman"/>
          <w:b/>
          <w:bCs/>
          <w:color w:val="FF0000"/>
          <w:sz w:val="16"/>
          <w:szCs w:val="16"/>
          <w:lang w:eastAsia="pt-BR"/>
        </w:rPr>
        <w:t xml:space="preserve"> </w:t>
      </w:r>
      <w:r w:rsidR="0020350C" w:rsidRPr="00260A33">
        <w:rPr>
          <w:rFonts w:ascii="Book Antiqua" w:eastAsia="Times New Roman" w:hAnsi="Book Antiqua" w:cs="Times New Roman"/>
          <w:b/>
          <w:bCs/>
          <w:color w:val="FF0000"/>
          <w:sz w:val="16"/>
          <w:szCs w:val="16"/>
          <w:u w:val="single"/>
          <w:lang w:eastAsia="pt-BR"/>
        </w:rPr>
        <w:t>(MPSP-2017)</w:t>
      </w:r>
      <w:r w:rsidR="00954E83" w:rsidRPr="00260A33">
        <w:rPr>
          <w:rFonts w:ascii="Book Antiqua" w:eastAsia="Times New Roman" w:hAnsi="Book Antiqua" w:cs="Times New Roman"/>
          <w:b/>
          <w:bCs/>
          <w:color w:val="FF0000"/>
          <w:sz w:val="16"/>
          <w:szCs w:val="16"/>
          <w:lang w:eastAsia="pt-BR"/>
        </w:rPr>
        <w:t xml:space="preserve"> </w:t>
      </w:r>
      <w:bookmarkStart w:id="23" w:name="_Hlk88998141"/>
      <w:r w:rsidR="00954E83" w:rsidRPr="00260A33">
        <w:rPr>
          <w:rFonts w:ascii="Book Antiqua" w:eastAsia="Times New Roman" w:hAnsi="Book Antiqua" w:cs="Times New Roman"/>
          <w:b/>
          <w:bCs/>
          <w:color w:val="FF0000"/>
          <w:sz w:val="16"/>
          <w:szCs w:val="16"/>
          <w:u w:val="single"/>
          <w:lang w:eastAsia="pt-BR"/>
        </w:rPr>
        <w:t>(DPU-2017)</w:t>
      </w:r>
      <w:bookmarkEnd w:id="23"/>
      <w:r w:rsidR="00C546AA" w:rsidRPr="00260A33">
        <w:rPr>
          <w:rFonts w:ascii="Book Antiqua" w:eastAsia="Times New Roman" w:hAnsi="Book Antiqua" w:cs="Times New Roman"/>
          <w:b/>
          <w:bCs/>
          <w:color w:val="FF0000"/>
          <w:sz w:val="16"/>
          <w:szCs w:val="16"/>
          <w:lang w:eastAsia="pt-BR"/>
        </w:rPr>
        <w:t xml:space="preserve"> </w:t>
      </w:r>
      <w:r w:rsidR="00C546AA" w:rsidRPr="00260A33">
        <w:rPr>
          <w:rFonts w:ascii="Book Antiqua" w:hAnsi="Book Antiqua"/>
          <w:b/>
          <w:color w:val="FF0000"/>
          <w:sz w:val="16"/>
          <w:szCs w:val="16"/>
          <w:u w:val="single"/>
        </w:rPr>
        <w:t>(PGM-BH/MG-2017)</w:t>
      </w:r>
      <w:r w:rsidR="005D499D" w:rsidRPr="00260A33">
        <w:rPr>
          <w:rFonts w:ascii="Book Antiqua" w:eastAsia="Times New Roman" w:hAnsi="Book Antiqua" w:cs="Times New Roman"/>
          <w:b/>
          <w:color w:val="FF0000"/>
          <w:sz w:val="16"/>
          <w:szCs w:val="16"/>
          <w:lang w:eastAsia="pt-BR"/>
        </w:rPr>
        <w:t xml:space="preserve"> </w:t>
      </w:r>
      <w:r w:rsidR="005D499D" w:rsidRPr="00260A33">
        <w:rPr>
          <w:rFonts w:ascii="Book Antiqua" w:eastAsia="Times New Roman" w:hAnsi="Book Antiqua" w:cs="Times New Roman"/>
          <w:b/>
          <w:color w:val="FF0000"/>
          <w:sz w:val="16"/>
          <w:szCs w:val="16"/>
          <w:u w:val="single"/>
          <w:lang w:eastAsia="pt-BR"/>
        </w:rPr>
        <w:t>(TJCE-2018)</w:t>
      </w:r>
      <w:r w:rsidR="0020350C" w:rsidRPr="00260A33">
        <w:rPr>
          <w:rFonts w:ascii="Book Antiqua" w:eastAsia="Times New Roman" w:hAnsi="Book Antiqua" w:cs="Times New Roman"/>
          <w:b/>
          <w:color w:val="FF0000"/>
          <w:sz w:val="16"/>
          <w:szCs w:val="16"/>
          <w:lang w:eastAsia="pt-BR"/>
        </w:rPr>
        <w:t xml:space="preserve"> </w:t>
      </w:r>
      <w:r w:rsidR="0020350C" w:rsidRPr="00260A33">
        <w:rPr>
          <w:rFonts w:ascii="Book Antiqua" w:eastAsia="Times New Roman" w:hAnsi="Book Antiqua" w:cs="Times New Roman"/>
          <w:b/>
          <w:color w:val="FF0000"/>
          <w:sz w:val="16"/>
          <w:szCs w:val="16"/>
          <w:u w:val="single"/>
          <w:lang w:eastAsia="pt-BR"/>
        </w:rPr>
        <w:t>(MPBA-2018)</w:t>
      </w:r>
      <w:r w:rsidR="0020350C" w:rsidRPr="00260A33">
        <w:rPr>
          <w:rFonts w:ascii="Book Antiqua" w:eastAsia="Times New Roman" w:hAnsi="Book Antiqua" w:cs="Times New Roman"/>
          <w:b/>
          <w:color w:val="FF0000"/>
          <w:sz w:val="16"/>
          <w:szCs w:val="16"/>
          <w:lang w:eastAsia="pt-BR"/>
        </w:rPr>
        <w:t xml:space="preserve"> </w:t>
      </w:r>
      <w:bookmarkStart w:id="24" w:name="_Hlk109134517"/>
      <w:r w:rsidR="00C6545C" w:rsidRPr="00260A33">
        <w:rPr>
          <w:rFonts w:ascii="Book Antiqua" w:eastAsia="Times New Roman" w:hAnsi="Book Antiqua" w:cs="Times New Roman"/>
          <w:b/>
          <w:color w:val="FF0000"/>
          <w:sz w:val="16"/>
          <w:szCs w:val="16"/>
          <w:u w:val="single"/>
          <w:lang w:eastAsia="pt-BR"/>
        </w:rPr>
        <w:t>(PGESC-2018)</w:t>
      </w:r>
      <w:bookmarkEnd w:id="24"/>
      <w:r w:rsidR="00A616C0" w:rsidRPr="00260A33">
        <w:rPr>
          <w:rFonts w:ascii="Book Antiqua" w:eastAsia="Times New Roman" w:hAnsi="Book Antiqua" w:cs="Times New Roman"/>
          <w:b/>
          <w:color w:val="FF0000"/>
          <w:sz w:val="16"/>
          <w:szCs w:val="16"/>
          <w:lang w:eastAsia="pt-BR"/>
        </w:rPr>
        <w:t xml:space="preserve"> </w:t>
      </w:r>
      <w:bookmarkStart w:id="25" w:name="_Hlk109134055"/>
      <w:r w:rsidR="00A616C0" w:rsidRPr="00260A33">
        <w:rPr>
          <w:rFonts w:ascii="Book Antiqua" w:eastAsia="Times New Roman" w:hAnsi="Book Antiqua" w:cs="Times New Roman"/>
          <w:b/>
          <w:color w:val="FF0000"/>
          <w:sz w:val="16"/>
          <w:szCs w:val="16"/>
          <w:u w:val="single"/>
          <w:lang w:eastAsia="pt-BR"/>
        </w:rPr>
        <w:t>(PCSE-2018)</w:t>
      </w:r>
      <w:bookmarkEnd w:id="25"/>
      <w:r w:rsidR="00FA0E5C" w:rsidRPr="00260A33">
        <w:rPr>
          <w:rFonts w:ascii="Book Antiqua" w:eastAsia="Times New Roman" w:hAnsi="Book Antiqua" w:cs="Times New Roman"/>
          <w:b/>
          <w:color w:val="FF0000"/>
          <w:sz w:val="16"/>
          <w:szCs w:val="16"/>
          <w:lang w:eastAsia="pt-BR"/>
        </w:rPr>
        <w:t xml:space="preserve"> </w:t>
      </w:r>
      <w:r w:rsidR="00FA0E5C" w:rsidRPr="00260A33">
        <w:rPr>
          <w:rFonts w:ascii="Book Antiqua" w:hAnsi="Book Antiqua" w:cs="Arial"/>
          <w:b/>
          <w:bCs/>
          <w:color w:val="FF0000"/>
          <w:sz w:val="16"/>
          <w:szCs w:val="16"/>
          <w:u w:val="single"/>
        </w:rPr>
        <w:t>(PGM-João Pessoa/PB-2018)</w:t>
      </w:r>
      <w:r w:rsidR="00965A61" w:rsidRPr="00260A33">
        <w:rPr>
          <w:rFonts w:ascii="Book Antiqua" w:eastAsia="Times New Roman" w:hAnsi="Book Antiqua" w:cs="Times New Roman"/>
          <w:b/>
          <w:color w:val="FF0000"/>
          <w:sz w:val="16"/>
          <w:szCs w:val="16"/>
          <w:lang w:eastAsia="pt-BR"/>
        </w:rPr>
        <w:t xml:space="preserve"> </w:t>
      </w:r>
      <w:r w:rsidR="00965A61" w:rsidRPr="00260A33">
        <w:rPr>
          <w:rFonts w:ascii="Book Antiqua" w:eastAsia="Times New Roman" w:hAnsi="Book Antiqua" w:cs="Times New Roman"/>
          <w:b/>
          <w:color w:val="FF0000"/>
          <w:sz w:val="16"/>
          <w:szCs w:val="16"/>
          <w:u w:val="single"/>
          <w:lang w:eastAsia="pt-BR"/>
        </w:rPr>
        <w:t>(MPMG-2014/2019)</w:t>
      </w:r>
      <w:r w:rsidR="00F57269" w:rsidRPr="00260A33">
        <w:rPr>
          <w:rFonts w:ascii="Book Antiqua" w:eastAsia="Times New Roman" w:hAnsi="Book Antiqua" w:cs="Times New Roman"/>
          <w:b/>
          <w:color w:val="FF0000"/>
          <w:sz w:val="16"/>
          <w:szCs w:val="16"/>
          <w:lang w:eastAsia="pt-BR"/>
        </w:rPr>
        <w:t xml:space="preserve"> </w:t>
      </w:r>
      <w:r w:rsidR="00F57269" w:rsidRPr="00260A33">
        <w:rPr>
          <w:rFonts w:ascii="Book Antiqua" w:eastAsia="Times New Roman" w:hAnsi="Book Antiqua" w:cs="Times New Roman"/>
          <w:b/>
          <w:color w:val="FF0000"/>
          <w:sz w:val="16"/>
          <w:szCs w:val="16"/>
          <w:u w:val="single"/>
          <w:lang w:eastAsia="pt-BR"/>
        </w:rPr>
        <w:t>(MPSC-</w:t>
      </w:r>
      <w:r w:rsidR="0020350C" w:rsidRPr="00260A33">
        <w:rPr>
          <w:rFonts w:ascii="Book Antiqua" w:eastAsia="Times New Roman" w:hAnsi="Book Antiqua" w:cs="Times New Roman"/>
          <w:b/>
          <w:color w:val="FF0000"/>
          <w:sz w:val="16"/>
          <w:szCs w:val="16"/>
          <w:u w:val="single"/>
          <w:lang w:eastAsia="pt-BR"/>
        </w:rPr>
        <w:t>2013/</w:t>
      </w:r>
      <w:r w:rsidR="00F57269" w:rsidRPr="00260A33">
        <w:rPr>
          <w:rFonts w:ascii="Book Antiqua" w:eastAsia="Times New Roman" w:hAnsi="Book Antiqua" w:cs="Times New Roman"/>
          <w:b/>
          <w:color w:val="FF0000"/>
          <w:sz w:val="16"/>
          <w:szCs w:val="16"/>
          <w:u w:val="single"/>
          <w:lang w:eastAsia="pt-BR"/>
        </w:rPr>
        <w:t>2014/</w:t>
      </w:r>
      <w:r w:rsidR="0020350C" w:rsidRPr="00260A33">
        <w:rPr>
          <w:rFonts w:ascii="Book Antiqua" w:eastAsia="Times New Roman" w:hAnsi="Book Antiqua" w:cs="Times New Roman"/>
          <w:b/>
          <w:color w:val="FF0000"/>
          <w:sz w:val="16"/>
          <w:szCs w:val="16"/>
          <w:u w:val="single"/>
          <w:lang w:eastAsia="pt-BR"/>
        </w:rPr>
        <w:t>2016/</w:t>
      </w:r>
      <w:r w:rsidR="00F57269" w:rsidRPr="00260A33">
        <w:rPr>
          <w:rFonts w:ascii="Book Antiqua" w:eastAsia="Times New Roman" w:hAnsi="Book Antiqua" w:cs="Times New Roman"/>
          <w:b/>
          <w:color w:val="FF0000"/>
          <w:sz w:val="16"/>
          <w:szCs w:val="16"/>
          <w:u w:val="single"/>
          <w:lang w:eastAsia="pt-BR"/>
        </w:rPr>
        <w:t>2019)</w:t>
      </w:r>
      <w:r w:rsidR="0020350C" w:rsidRPr="00260A33">
        <w:rPr>
          <w:rFonts w:ascii="Book Antiqua" w:eastAsia="Times New Roman" w:hAnsi="Book Antiqua" w:cs="Times New Roman"/>
          <w:b/>
          <w:color w:val="FF0000"/>
          <w:sz w:val="16"/>
          <w:szCs w:val="16"/>
          <w:lang w:eastAsia="pt-BR"/>
        </w:rPr>
        <w:t xml:space="preserve"> </w:t>
      </w:r>
      <w:r w:rsidR="0020350C" w:rsidRPr="00260A33">
        <w:rPr>
          <w:rFonts w:ascii="Book Antiqua" w:eastAsia="Times New Roman" w:hAnsi="Book Antiqua" w:cs="Times New Roman"/>
          <w:b/>
          <w:color w:val="FF0000"/>
          <w:sz w:val="16"/>
          <w:szCs w:val="16"/>
          <w:u w:val="single"/>
          <w:lang w:eastAsia="pt-BR"/>
        </w:rPr>
        <w:t>(MPPI-2019)</w:t>
      </w:r>
      <w:r w:rsidR="001337C5" w:rsidRPr="00260A33">
        <w:rPr>
          <w:rFonts w:ascii="Book Antiqua" w:eastAsia="Times New Roman" w:hAnsi="Book Antiqua" w:cs="Times New Roman"/>
          <w:b/>
          <w:color w:val="FF0000"/>
          <w:sz w:val="16"/>
          <w:szCs w:val="16"/>
          <w:lang w:eastAsia="pt-BR"/>
        </w:rPr>
        <w:t xml:space="preserve"> </w:t>
      </w:r>
      <w:bookmarkStart w:id="26" w:name="_Hlk109223774"/>
      <w:r w:rsidR="001337C5" w:rsidRPr="00260A33">
        <w:rPr>
          <w:rFonts w:ascii="Book Antiqua" w:eastAsia="Times New Roman" w:hAnsi="Book Antiqua" w:cs="Times New Roman"/>
          <w:b/>
          <w:color w:val="FF0000"/>
          <w:sz w:val="16"/>
          <w:szCs w:val="16"/>
          <w:u w:val="single"/>
          <w:lang w:eastAsia="pt-BR"/>
        </w:rPr>
        <w:t>(PGM-Boa Vista/RR-2019)</w:t>
      </w:r>
      <w:bookmarkEnd w:id="26"/>
      <w:r w:rsidR="00A863F5" w:rsidRPr="00260A33">
        <w:rPr>
          <w:rFonts w:ascii="Book Antiqua" w:eastAsia="Times New Roman" w:hAnsi="Book Antiqua" w:cs="Times New Roman"/>
          <w:b/>
          <w:color w:val="FF0000"/>
          <w:sz w:val="16"/>
          <w:szCs w:val="16"/>
          <w:lang w:eastAsia="pt-BR"/>
        </w:rPr>
        <w:t xml:space="preserve"> </w:t>
      </w:r>
      <w:r w:rsidR="00A863F5" w:rsidRPr="00260A33">
        <w:rPr>
          <w:rFonts w:ascii="Book Antiqua" w:eastAsia="Times New Roman" w:hAnsi="Book Antiqua" w:cs="Times New Roman"/>
          <w:b/>
          <w:color w:val="FF0000"/>
          <w:sz w:val="16"/>
          <w:szCs w:val="16"/>
          <w:u w:val="single"/>
          <w:lang w:eastAsia="pt-BR"/>
        </w:rPr>
        <w:t>(MPRS-2014/2021)</w:t>
      </w:r>
      <w:r w:rsidR="0008014A" w:rsidRPr="00260A33">
        <w:rPr>
          <w:rFonts w:ascii="Book Antiqua" w:eastAsia="Times New Roman" w:hAnsi="Book Antiqua" w:cs="Times New Roman"/>
          <w:b/>
          <w:color w:val="FF0000"/>
          <w:sz w:val="16"/>
          <w:szCs w:val="16"/>
          <w:lang w:eastAsia="pt-BR"/>
        </w:rPr>
        <w:t xml:space="preserve"> </w:t>
      </w:r>
      <w:r w:rsidR="0008014A" w:rsidRPr="00260A33">
        <w:rPr>
          <w:rFonts w:ascii="Book Antiqua" w:hAnsi="Book Antiqua"/>
          <w:b/>
          <w:color w:val="FF0000"/>
          <w:sz w:val="16"/>
          <w:szCs w:val="16"/>
          <w:u w:val="single"/>
        </w:rPr>
        <w:t>(TJSP-2021)</w:t>
      </w:r>
      <w:r w:rsidR="009E5878">
        <w:rPr>
          <w:rFonts w:ascii="Book Antiqua" w:hAnsi="Book Antiqua"/>
          <w:b/>
          <w:color w:val="FF0000"/>
          <w:sz w:val="16"/>
          <w:szCs w:val="16"/>
        </w:rPr>
        <w:t xml:space="preserve"> </w:t>
      </w:r>
      <w:r w:rsidR="009E5878" w:rsidRPr="00260A33">
        <w:rPr>
          <w:rFonts w:ascii="Book Antiqua" w:eastAsia="Times New Roman" w:hAnsi="Book Antiqua" w:cs="Times New Roman"/>
          <w:b/>
          <w:color w:val="FF0000"/>
          <w:sz w:val="16"/>
          <w:szCs w:val="16"/>
          <w:u w:val="single"/>
          <w:lang w:eastAsia="pt-BR"/>
        </w:rPr>
        <w:lastRenderedPageBreak/>
        <w:t>(MPMS-2018</w:t>
      </w:r>
      <w:r w:rsidR="009E5878">
        <w:rPr>
          <w:rFonts w:ascii="Book Antiqua" w:eastAsia="Times New Roman" w:hAnsi="Book Antiqua" w:cs="Times New Roman"/>
          <w:b/>
          <w:color w:val="FF0000"/>
          <w:sz w:val="16"/>
          <w:szCs w:val="16"/>
          <w:u w:val="single"/>
          <w:lang w:eastAsia="pt-BR"/>
        </w:rPr>
        <w:t>/2022</w:t>
      </w:r>
      <w:r w:rsidR="009E5878" w:rsidRPr="00260A33">
        <w:rPr>
          <w:rFonts w:ascii="Book Antiqua" w:eastAsia="Times New Roman" w:hAnsi="Book Antiqua" w:cs="Times New Roman"/>
          <w:b/>
          <w:color w:val="FF0000"/>
          <w:sz w:val="16"/>
          <w:szCs w:val="16"/>
          <w:u w:val="single"/>
          <w:lang w:eastAsia="pt-BR"/>
        </w:rPr>
        <w:t>)</w:t>
      </w:r>
      <w:r w:rsidR="00A02AF2" w:rsidRPr="00260A33">
        <w:rPr>
          <w:rFonts w:ascii="Book Antiqua" w:hAnsi="Book Antiqua"/>
          <w:b/>
          <w:color w:val="FF0000"/>
          <w:sz w:val="16"/>
          <w:szCs w:val="16"/>
        </w:rPr>
        <w:t xml:space="preserve"> </w:t>
      </w:r>
      <w:r w:rsidR="00A02AF2" w:rsidRPr="00260A33">
        <w:rPr>
          <w:rFonts w:ascii="Book Antiqua" w:hAnsi="Book Antiqua"/>
          <w:b/>
          <w:bCs/>
          <w:color w:val="FF0000"/>
          <w:sz w:val="16"/>
          <w:szCs w:val="16"/>
          <w:u w:val="single"/>
        </w:rPr>
        <w:t>(TJMA-2022)</w:t>
      </w:r>
      <w:r w:rsidR="002800A7">
        <w:rPr>
          <w:rFonts w:ascii="Book Antiqua" w:hAnsi="Book Antiqua"/>
          <w:b/>
          <w:bCs/>
          <w:color w:val="FF0000"/>
          <w:sz w:val="16"/>
          <w:szCs w:val="16"/>
        </w:rPr>
        <w:t xml:space="preserve"> </w:t>
      </w:r>
      <w:r w:rsidR="002800A7">
        <w:rPr>
          <w:rFonts w:ascii="Book Antiqua" w:hAnsi="Book Antiqua"/>
          <w:b/>
          <w:bCs/>
          <w:color w:val="FF0000"/>
          <w:sz w:val="16"/>
          <w:szCs w:val="16"/>
          <w:u w:val="single"/>
        </w:rPr>
        <w:t>(MPF-2022)</w:t>
      </w:r>
      <w:r w:rsidR="00205072">
        <w:rPr>
          <w:rFonts w:ascii="Book Antiqua" w:hAnsi="Book Antiqua"/>
          <w:b/>
          <w:bCs/>
          <w:color w:val="FF0000"/>
          <w:sz w:val="16"/>
          <w:szCs w:val="16"/>
        </w:rPr>
        <w:t xml:space="preserve"> </w:t>
      </w:r>
      <w:r w:rsidR="00205072">
        <w:rPr>
          <w:rFonts w:ascii="Book Antiqua" w:hAnsi="Book Antiqua"/>
          <w:b/>
          <w:bCs/>
          <w:color w:val="FF0000"/>
          <w:sz w:val="16"/>
          <w:szCs w:val="16"/>
          <w:u w:val="single"/>
        </w:rPr>
        <w:t>(PGDF-2022)</w:t>
      </w:r>
      <w:r w:rsidR="008D0B07" w:rsidRPr="00260A33">
        <w:rPr>
          <w:rFonts w:ascii="Book Antiqua" w:eastAsia="Times New Roman" w:hAnsi="Book Antiqua" w:cs="Times New Roman"/>
          <w:b/>
          <w:color w:val="FF0000"/>
          <w:sz w:val="16"/>
          <w:szCs w:val="16"/>
          <w:lang w:eastAsia="pt-BR"/>
        </w:rPr>
        <w:t xml:space="preserve"> </w:t>
      </w:r>
      <w:r w:rsidR="008D0B07" w:rsidRPr="00260A33">
        <w:rPr>
          <w:rFonts w:ascii="Book Antiqua" w:eastAsia="Times New Roman" w:hAnsi="Book Antiqua" w:cs="Times New Roman"/>
          <w:b/>
          <w:bCs/>
          <w:color w:val="FF0000"/>
          <w:sz w:val="16"/>
          <w:szCs w:val="16"/>
          <w:u w:val="single"/>
          <w:lang w:eastAsia="pt-BR"/>
        </w:rPr>
        <w:t>(PGM-Florianópolis/SC-2022)</w:t>
      </w:r>
      <w:r w:rsidR="002512EE">
        <w:rPr>
          <w:rFonts w:ascii="Book Antiqua" w:eastAsia="Times New Roman" w:hAnsi="Book Antiqua" w:cs="Times New Roman"/>
          <w:b/>
          <w:bCs/>
          <w:color w:val="FF0000"/>
          <w:sz w:val="16"/>
          <w:szCs w:val="16"/>
          <w:lang w:eastAsia="pt-BR"/>
        </w:rPr>
        <w:t xml:space="preserve"> </w:t>
      </w:r>
      <w:r w:rsidR="002512EE">
        <w:rPr>
          <w:rFonts w:ascii="Book Antiqua" w:eastAsia="Times New Roman" w:hAnsi="Book Antiqua" w:cs="Times New Roman"/>
          <w:b/>
          <w:color w:val="FF0000"/>
          <w:sz w:val="16"/>
          <w:szCs w:val="16"/>
          <w:u w:val="single"/>
          <w:lang w:eastAsia="pt-BR"/>
        </w:rPr>
        <w:t>(PGM-POA/RS-2022)</w:t>
      </w:r>
      <w:r w:rsidR="00F6419C">
        <w:rPr>
          <w:rFonts w:ascii="Book Antiqua" w:eastAsia="Times New Roman" w:hAnsi="Book Antiqua" w:cs="Times New Roman"/>
          <w:b/>
          <w:color w:val="FF0000"/>
          <w:sz w:val="16"/>
          <w:szCs w:val="16"/>
          <w:lang w:eastAsia="pt-BR"/>
        </w:rPr>
        <w:t xml:space="preserve"> </w:t>
      </w:r>
      <w:r w:rsidR="00F6419C" w:rsidRPr="00260A33">
        <w:rPr>
          <w:rFonts w:ascii="Book Antiqua" w:eastAsia="Times New Roman" w:hAnsi="Book Antiqua" w:cs="Times New Roman"/>
          <w:b/>
          <w:bCs/>
          <w:color w:val="FF0000"/>
          <w:sz w:val="16"/>
          <w:szCs w:val="16"/>
          <w:u w:val="single"/>
          <w:lang w:eastAsia="pt-BR"/>
        </w:rPr>
        <w:t>(MPPR-2013</w:t>
      </w:r>
      <w:r w:rsidR="00F6419C">
        <w:rPr>
          <w:rFonts w:ascii="Book Antiqua" w:eastAsia="Times New Roman" w:hAnsi="Book Antiqua" w:cs="Times New Roman"/>
          <w:b/>
          <w:bCs/>
          <w:color w:val="FF0000"/>
          <w:sz w:val="16"/>
          <w:szCs w:val="16"/>
          <w:u w:val="single"/>
          <w:lang w:eastAsia="pt-BR"/>
        </w:rPr>
        <w:t>/2023</w:t>
      </w:r>
      <w:r w:rsidR="00F6419C" w:rsidRPr="00260A33">
        <w:rPr>
          <w:rFonts w:ascii="Book Antiqua" w:eastAsia="Times New Roman" w:hAnsi="Book Antiqua" w:cs="Times New Roman"/>
          <w:b/>
          <w:bCs/>
          <w:color w:val="FF0000"/>
          <w:sz w:val="16"/>
          <w:szCs w:val="16"/>
          <w:u w:val="single"/>
          <w:lang w:eastAsia="pt-BR"/>
        </w:rPr>
        <w:t>)</w:t>
      </w:r>
      <w:r w:rsidR="0061069A">
        <w:rPr>
          <w:rFonts w:ascii="Book Antiqua" w:eastAsia="Times New Roman" w:hAnsi="Book Antiqua" w:cs="Times New Roman"/>
          <w:b/>
          <w:bCs/>
          <w:color w:val="FF0000"/>
          <w:sz w:val="16"/>
          <w:szCs w:val="16"/>
          <w:lang w:eastAsia="pt-BR"/>
        </w:rPr>
        <w:t xml:space="preserve"> </w:t>
      </w:r>
      <w:r w:rsidR="0061069A">
        <w:rPr>
          <w:rFonts w:ascii="Book Antiqua" w:eastAsia="Times New Roman" w:hAnsi="Book Antiqua" w:cs="Times New Roman"/>
          <w:b/>
          <w:color w:val="FF0000"/>
          <w:sz w:val="16"/>
          <w:szCs w:val="16"/>
          <w:u w:val="single"/>
          <w:lang w:eastAsia="pt-BR"/>
        </w:rPr>
        <w:t>(AGU-2023</w:t>
      </w:r>
      <w:r w:rsidR="00033FD9">
        <w:rPr>
          <w:rFonts w:ascii="Book Antiqua" w:eastAsia="Times New Roman" w:hAnsi="Book Antiqua" w:cs="Times New Roman"/>
          <w:b/>
          <w:color w:val="FF0000"/>
          <w:sz w:val="16"/>
          <w:szCs w:val="16"/>
          <w:u w:val="single"/>
          <w:lang w:eastAsia="pt-BR"/>
        </w:rPr>
        <w:t>)</w:t>
      </w:r>
      <w:r w:rsidR="0036277D">
        <w:rPr>
          <w:rFonts w:ascii="Book Antiqua" w:eastAsia="Times New Roman" w:hAnsi="Book Antiqua" w:cs="Times New Roman"/>
          <w:b/>
          <w:color w:val="FF0000"/>
          <w:sz w:val="16"/>
          <w:szCs w:val="16"/>
          <w:lang w:eastAsia="pt-BR"/>
        </w:rPr>
        <w:t xml:space="preserve"> </w:t>
      </w:r>
      <w:r w:rsidR="0036277D">
        <w:rPr>
          <w:rFonts w:ascii="Book Antiqua" w:hAnsi="Book Antiqua"/>
          <w:b/>
          <w:bCs/>
          <w:color w:val="FF0000"/>
          <w:sz w:val="16"/>
          <w:szCs w:val="16"/>
          <w:u w:val="single"/>
        </w:rPr>
        <w:t>(MPGO-2014/2024)</w:t>
      </w:r>
      <w:r w:rsidR="000B058D">
        <w:rPr>
          <w:rFonts w:ascii="Book Antiqua" w:hAnsi="Book Antiqua"/>
          <w:b/>
          <w:bCs/>
          <w:color w:val="FF0000"/>
          <w:sz w:val="16"/>
          <w:szCs w:val="16"/>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r w:rsidR="00033FD9">
        <w:rPr>
          <w:rFonts w:ascii="Book Antiqua" w:eastAsia="Times New Roman" w:hAnsi="Book Antiqua" w:cs="Times New Roman"/>
          <w:b/>
          <w:color w:val="FF0000"/>
          <w:sz w:val="16"/>
          <w:szCs w:val="16"/>
          <w:lang w:eastAsia="pt-BR"/>
        </w:rPr>
        <w:t xml:space="preserve"> </w:t>
      </w:r>
      <w:r w:rsidR="00033FD9">
        <w:rPr>
          <w:rFonts w:ascii="Book Antiqua" w:eastAsia="Times New Roman" w:hAnsi="Book Antiqua" w:cs="Times New Roman"/>
          <w:b/>
          <w:color w:val="FF0000"/>
          <w:sz w:val="16"/>
          <w:szCs w:val="16"/>
          <w:u w:val="single"/>
          <w:lang w:eastAsia="pt-BR"/>
        </w:rPr>
        <w:t>(TCDF-2024)</w:t>
      </w:r>
    </w:p>
    <w:tbl>
      <w:tblPr>
        <w:tblStyle w:val="Tabelacomgrade"/>
        <w:tblW w:w="0" w:type="auto"/>
        <w:shd w:val="clear" w:color="auto" w:fill="CCFFFF"/>
        <w:tblLook w:val="04A0" w:firstRow="1" w:lastRow="0" w:firstColumn="1" w:lastColumn="0" w:noHBand="0" w:noVBand="1"/>
      </w:tblPr>
      <w:tblGrid>
        <w:gridCol w:w="8494"/>
      </w:tblGrid>
      <w:tr w:rsidR="00E55010" w:rsidRPr="000A12F6" w14:paraId="6609D64E" w14:textId="77777777" w:rsidTr="00E55010">
        <w:tc>
          <w:tcPr>
            <w:tcW w:w="8494" w:type="dxa"/>
            <w:shd w:val="clear" w:color="auto" w:fill="CCFFFF"/>
          </w:tcPr>
          <w:p w14:paraId="79CD3B5A" w14:textId="75051FF2" w:rsidR="009243DC" w:rsidRPr="009243DC" w:rsidRDefault="009243DC" w:rsidP="0068574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243DC">
              <w:rPr>
                <w:rFonts w:ascii="Book Antiqua" w:eastAsia="Times New Roman" w:hAnsi="Book Antiqua" w:cs="Times New Roman"/>
                <w:b/>
                <w:sz w:val="19"/>
                <w:szCs w:val="19"/>
                <w:highlight w:val="yellow"/>
                <w:lang w:eastAsia="pt-BR"/>
              </w:rPr>
              <w:t>TRF4-2016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243DC">
              <w:rPr>
                <w:rFonts w:ascii="Book Antiqua" w:eastAsia="Times New Roman" w:hAnsi="Book Antiqua" w:cs="Times New Roman"/>
                <w:bCs/>
                <w:sz w:val="19"/>
                <w:szCs w:val="19"/>
                <w:lang w:eastAsia="pt-BR"/>
              </w:rPr>
              <w:t>As áreas de preservação permanente:</w:t>
            </w:r>
            <w:r>
              <w:rPr>
                <w:rFonts w:ascii="Book Antiqua" w:eastAsia="Times New Roman" w:hAnsi="Book Antiqua" w:cs="Times New Roman"/>
                <w:bCs/>
                <w:sz w:val="19"/>
                <w:szCs w:val="19"/>
                <w:lang w:eastAsia="pt-BR"/>
              </w:rPr>
              <w:t xml:space="preserve"> </w:t>
            </w:r>
            <w:r w:rsidRPr="009243DC">
              <w:rPr>
                <w:rFonts w:ascii="Book Antiqua" w:eastAsia="Times New Roman" w:hAnsi="Book Antiqua" w:cs="Times New Roman"/>
                <w:bCs/>
                <w:sz w:val="19"/>
                <w:szCs w:val="19"/>
                <w:lang w:eastAsia="pt-BR"/>
              </w:rPr>
              <w:t>Podem-se situar tanto em zonas rurais quanto em urbanas.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CFlo.</w:t>
            </w:r>
          </w:p>
          <w:p w14:paraId="1814839D" w14:textId="69479287" w:rsidR="00F92CA5" w:rsidRPr="00F92CA5" w:rsidRDefault="00E55010" w:rsidP="00685747">
            <w:pPr>
              <w:spacing w:before="100" w:beforeAutospacing="1" w:after="100" w:afterAutospacing="1"/>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MPGO</w:t>
            </w:r>
            <w:r w:rsidR="00685747"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2014</w:t>
            </w:r>
            <w:r w:rsidRPr="000A12F6">
              <w:rPr>
                <w:rFonts w:ascii="Book Antiqua" w:eastAsia="Times New Roman" w:hAnsi="Book Antiqua" w:cs="Times New Roman"/>
                <w:b/>
                <w:sz w:val="19"/>
                <w:szCs w:val="19"/>
                <w:lang w:eastAsia="pt-BR"/>
              </w:rPr>
              <w:t xml:space="preserve">): </w:t>
            </w:r>
            <w:r w:rsidR="00836AEC" w:rsidRPr="000A12F6">
              <w:rPr>
                <w:rFonts w:ascii="Book Antiqua" w:hAnsi="Book Antiqua" w:cs="Times New Roman"/>
                <w:sz w:val="19"/>
                <w:szCs w:val="19"/>
              </w:rPr>
              <w:t xml:space="preserve">A área de preservação permanente poderá estar situada em zonas rurais ou urbanas, áreas públicas ou particulares, podendo estar coberta ou não por vegetação nativa. </w:t>
            </w:r>
            <w:r w:rsidR="00836AEC" w:rsidRPr="000A12F6">
              <w:rPr>
                <w:rFonts w:ascii="Book Antiqua" w:hAnsi="Book Antiqua" w:cs="Times New Roman"/>
                <w:b/>
                <w:sz w:val="19"/>
                <w:szCs w:val="19"/>
              </w:rPr>
              <w:t>BL: art. 3º, II</w:t>
            </w:r>
            <w:r w:rsidR="00F92CA5">
              <w:rPr>
                <w:rStyle w:val="Refdenotaderodap"/>
                <w:rFonts w:ascii="Book Antiqua" w:hAnsi="Book Antiqua" w:cs="Times New Roman"/>
                <w:b/>
                <w:sz w:val="19"/>
                <w:szCs w:val="19"/>
              </w:rPr>
              <w:footnoteReference w:id="2"/>
            </w:r>
            <w:r w:rsidR="00836AEC" w:rsidRPr="000A12F6">
              <w:rPr>
                <w:rFonts w:ascii="Book Antiqua" w:hAnsi="Book Antiqua" w:cs="Times New Roman"/>
                <w:b/>
                <w:sz w:val="19"/>
                <w:szCs w:val="19"/>
              </w:rPr>
              <w:t xml:space="preserve"> e art. 4º, </w:t>
            </w:r>
            <w:r w:rsidR="00836AEC" w:rsidRPr="000A12F6">
              <w:rPr>
                <w:rFonts w:ascii="Book Antiqua" w:hAnsi="Book Antiqua" w:cs="Times New Roman"/>
                <w:b/>
                <w:i/>
                <w:sz w:val="19"/>
                <w:szCs w:val="19"/>
              </w:rPr>
              <w:t>caput</w:t>
            </w:r>
            <w:r w:rsidR="00836AEC" w:rsidRPr="000A12F6">
              <w:rPr>
                <w:rFonts w:ascii="Book Antiqua" w:hAnsi="Book Antiqua" w:cs="Times New Roman"/>
                <w:b/>
                <w:sz w:val="19"/>
                <w:szCs w:val="19"/>
              </w:rPr>
              <w:t xml:space="preserve"> do CFlo.</w:t>
            </w:r>
          </w:p>
        </w:tc>
      </w:tr>
    </w:tbl>
    <w:p w14:paraId="226F57FD" w14:textId="05ABF423" w:rsidR="00C94C02" w:rsidRPr="000B058D" w:rsidRDefault="00C94C02" w:rsidP="00C94C02">
      <w:pPr>
        <w:spacing w:before="100" w:beforeAutospacing="1" w:after="100" w:afterAutospacing="1" w:line="240" w:lineRule="auto"/>
        <w:ind w:firstLine="570"/>
        <w:jc w:val="both"/>
        <w:rPr>
          <w:rFonts w:ascii="Book Antiqua" w:eastAsia="Times New Roman" w:hAnsi="Book Antiqua" w:cs="Times New Roman"/>
          <w:b/>
          <w:sz w:val="16"/>
          <w:szCs w:val="16"/>
          <w:lang w:eastAsia="pt-BR"/>
        </w:rPr>
      </w:pPr>
      <w:r w:rsidRPr="000A12F6">
        <w:rPr>
          <w:rFonts w:ascii="Book Antiqua" w:eastAsia="Times New Roman" w:hAnsi="Book Antiqua" w:cs="Times New Roman"/>
          <w:color w:val="000000"/>
          <w:sz w:val="19"/>
          <w:szCs w:val="19"/>
          <w:lang w:eastAsia="pt-BR"/>
        </w:rPr>
        <w:t xml:space="preserve">I </w:t>
      </w:r>
      <w:r w:rsidRPr="000A12F6">
        <w:rPr>
          <w:rFonts w:ascii="Book Antiqua" w:eastAsia="Times New Roman" w:hAnsi="Book Antiqua" w:cs="Times New Roman"/>
          <w:b/>
          <w:color w:val="000000"/>
          <w:sz w:val="19"/>
          <w:szCs w:val="19"/>
          <w:lang w:eastAsia="pt-BR"/>
        </w:rPr>
        <w:t xml:space="preserve">- as </w:t>
      </w:r>
      <w:r w:rsidRPr="000A12F6">
        <w:rPr>
          <w:rFonts w:ascii="Book Antiqua" w:eastAsia="Times New Roman" w:hAnsi="Book Antiqua" w:cs="Times New Roman"/>
          <w:b/>
          <w:color w:val="000000"/>
          <w:sz w:val="19"/>
          <w:szCs w:val="19"/>
          <w:highlight w:val="cyan"/>
          <w:lang w:eastAsia="pt-BR"/>
        </w:rPr>
        <w:t>faixas marginais</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de qualquer curso d’água natural perene</w:t>
      </w:r>
      <w:r w:rsidRPr="000A12F6">
        <w:rPr>
          <w:rFonts w:ascii="Book Antiqua" w:eastAsia="Times New Roman" w:hAnsi="Book Antiqua" w:cs="Times New Roman"/>
          <w:b/>
          <w:color w:val="000000"/>
          <w:sz w:val="19"/>
          <w:szCs w:val="19"/>
          <w:lang w:eastAsia="pt-BR"/>
        </w:rPr>
        <w:t xml:space="preserve"> e </w:t>
      </w:r>
      <w:r w:rsidRPr="000A12F6">
        <w:rPr>
          <w:rFonts w:ascii="Book Antiqua" w:eastAsia="Times New Roman" w:hAnsi="Book Antiqua" w:cs="Times New Roman"/>
          <w:b/>
          <w:color w:val="000000"/>
          <w:sz w:val="19"/>
          <w:szCs w:val="19"/>
          <w:highlight w:val="yellow"/>
          <w:lang w:eastAsia="pt-BR"/>
        </w:rPr>
        <w:t>intermitente</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excluídos</w:t>
      </w:r>
      <w:r w:rsidRPr="000A12F6">
        <w:rPr>
          <w:rFonts w:ascii="Book Antiqua" w:eastAsia="Times New Roman" w:hAnsi="Book Antiqua" w:cs="Times New Roman"/>
          <w:b/>
          <w:color w:val="000000"/>
          <w:sz w:val="19"/>
          <w:szCs w:val="19"/>
          <w:lang w:eastAsia="pt-BR"/>
        </w:rPr>
        <w:t xml:space="preserve"> os </w:t>
      </w:r>
      <w:r w:rsidRPr="000A12F6">
        <w:rPr>
          <w:rFonts w:ascii="Book Antiqua" w:eastAsia="Times New Roman" w:hAnsi="Book Antiqua" w:cs="Times New Roman"/>
          <w:b/>
          <w:caps/>
          <w:color w:val="000000"/>
          <w:sz w:val="19"/>
          <w:szCs w:val="19"/>
          <w:shd w:val="clear" w:color="auto" w:fill="F7CAAC" w:themeFill="accent2" w:themeFillTint="66"/>
          <w:lang w:eastAsia="pt-BR"/>
        </w:rPr>
        <w:t>efêmeros</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desde a borda da calha do leito regu</w:t>
      </w:r>
      <w:r w:rsidR="007E5E1C" w:rsidRPr="000A12F6">
        <w:rPr>
          <w:rFonts w:ascii="Book Antiqua" w:eastAsia="Times New Roman" w:hAnsi="Book Antiqua" w:cs="Times New Roman"/>
          <w:b/>
          <w:color w:val="000000"/>
          <w:sz w:val="19"/>
          <w:szCs w:val="19"/>
          <w:highlight w:val="yellow"/>
          <w:lang w:eastAsia="pt-BR"/>
        </w:rPr>
        <w:t>lar</w:t>
      </w:r>
      <w:r w:rsidR="007E5E1C" w:rsidRPr="000A12F6">
        <w:rPr>
          <w:rFonts w:ascii="Book Antiqua" w:eastAsia="Times New Roman" w:hAnsi="Book Antiqua" w:cs="Times New Roman"/>
          <w:b/>
          <w:color w:val="000000"/>
          <w:sz w:val="19"/>
          <w:szCs w:val="19"/>
          <w:lang w:eastAsia="pt-BR"/>
        </w:rPr>
        <w:t xml:space="preserve">, em </w:t>
      </w:r>
      <w:r w:rsidR="007E5E1C" w:rsidRPr="000A12F6">
        <w:rPr>
          <w:rFonts w:ascii="Book Antiqua" w:eastAsia="Times New Roman" w:hAnsi="Book Antiqua" w:cs="Times New Roman"/>
          <w:b/>
          <w:caps/>
          <w:color w:val="000000"/>
          <w:sz w:val="19"/>
          <w:szCs w:val="19"/>
          <w:shd w:val="clear" w:color="auto" w:fill="F7CAAC" w:themeFill="accent2" w:themeFillTint="66"/>
          <w:lang w:eastAsia="pt-BR"/>
        </w:rPr>
        <w:t>largura mínima de</w:t>
      </w:r>
      <w:r w:rsidR="007E5E1C" w:rsidRPr="00260A33">
        <w:rPr>
          <w:rFonts w:ascii="Book Antiqua" w:eastAsia="Times New Roman" w:hAnsi="Book Antiqua" w:cs="Times New Roman"/>
          <w:color w:val="000000"/>
          <w:sz w:val="18"/>
          <w:szCs w:val="18"/>
          <w:lang w:eastAsia="pt-BR"/>
        </w:rPr>
        <w:t>: </w:t>
      </w:r>
      <w:hyperlink r:id="rId38" w:history="1">
        <w:r w:rsidRPr="00260A33">
          <w:rPr>
            <w:rFonts w:ascii="Book Antiqua" w:eastAsia="Times New Roman" w:hAnsi="Book Antiqua" w:cs="Times New Roman"/>
            <w:color w:val="0000FF"/>
            <w:sz w:val="16"/>
            <w:szCs w:val="16"/>
            <w:u w:val="single"/>
            <w:lang w:eastAsia="pt-BR"/>
          </w:rPr>
          <w:t>(Incluído pela Lei nº 12.727, de 2012).</w:t>
        </w:r>
      </w:hyperlink>
      <w:r w:rsidR="009256D4" w:rsidRPr="00260A33">
        <w:rPr>
          <w:rFonts w:ascii="Book Antiqua" w:eastAsia="Times New Roman" w:hAnsi="Book Antiqua" w:cs="Times New Roman"/>
          <w:color w:val="0000FF"/>
          <w:sz w:val="16"/>
          <w:szCs w:val="16"/>
          <w:lang w:eastAsia="pt-BR"/>
        </w:rPr>
        <w:t xml:space="preserve"> </w:t>
      </w:r>
      <w:r w:rsidR="009256D4" w:rsidRPr="00260A33">
        <w:rPr>
          <w:rFonts w:ascii="Book Antiqua" w:eastAsia="Times New Roman" w:hAnsi="Book Antiqua" w:cs="Times New Roman"/>
          <w:b/>
          <w:bCs/>
          <w:color w:val="FF0000"/>
          <w:sz w:val="16"/>
          <w:szCs w:val="16"/>
          <w:u w:val="single"/>
          <w:lang w:eastAsia="pt-BR"/>
        </w:rPr>
        <w:t>(TRF4-2012)</w:t>
      </w:r>
      <w:r w:rsidR="00E67503" w:rsidRPr="00260A33">
        <w:rPr>
          <w:rFonts w:ascii="Book Antiqua" w:eastAsia="Times New Roman" w:hAnsi="Book Antiqua" w:cs="Times New Roman"/>
          <w:b/>
          <w:bCs/>
          <w:color w:val="FF0000"/>
          <w:sz w:val="16"/>
          <w:szCs w:val="16"/>
          <w:lang w:eastAsia="pt-BR"/>
        </w:rPr>
        <w:t xml:space="preserve"> </w:t>
      </w:r>
      <w:r w:rsidR="00E67503" w:rsidRPr="00260A33">
        <w:rPr>
          <w:rFonts w:ascii="Book Antiqua" w:eastAsia="Times New Roman" w:hAnsi="Book Antiqua" w:cs="Times New Roman"/>
          <w:b/>
          <w:bCs/>
          <w:color w:val="FF0000"/>
          <w:sz w:val="16"/>
          <w:szCs w:val="16"/>
          <w:u w:val="single"/>
          <w:lang w:eastAsia="pt-BR"/>
        </w:rPr>
        <w:t>(PGEPA-2012)</w:t>
      </w:r>
      <w:r w:rsidR="00C171DA" w:rsidRPr="00260A33">
        <w:rPr>
          <w:rFonts w:ascii="Book Antiqua" w:eastAsia="Times New Roman" w:hAnsi="Book Antiqua" w:cs="Times New Roman"/>
          <w:b/>
          <w:bCs/>
          <w:color w:val="FF0000"/>
          <w:sz w:val="16"/>
          <w:szCs w:val="16"/>
          <w:lang w:eastAsia="pt-BR"/>
        </w:rPr>
        <w:t xml:space="preserve"> </w:t>
      </w:r>
      <w:r w:rsidR="00C171DA" w:rsidRPr="00260A33">
        <w:rPr>
          <w:rFonts w:ascii="Book Antiqua" w:eastAsia="Times New Roman" w:hAnsi="Book Antiqua" w:cs="Times New Roman"/>
          <w:b/>
          <w:bCs/>
          <w:color w:val="FF0000"/>
          <w:sz w:val="16"/>
          <w:szCs w:val="16"/>
          <w:u w:val="single"/>
          <w:lang w:eastAsia="pt-BR"/>
        </w:rPr>
        <w:t>(DPESP-2013)</w:t>
      </w:r>
      <w:r w:rsidR="00A728E8" w:rsidRPr="00260A33">
        <w:rPr>
          <w:rFonts w:ascii="Book Antiqua" w:eastAsia="Times New Roman" w:hAnsi="Book Antiqua" w:cs="Times New Roman"/>
          <w:b/>
          <w:bCs/>
          <w:color w:val="FF0000"/>
          <w:sz w:val="16"/>
          <w:szCs w:val="16"/>
          <w:lang w:eastAsia="pt-BR"/>
        </w:rPr>
        <w:t xml:space="preserve"> </w:t>
      </w:r>
      <w:r w:rsidR="00A728E8" w:rsidRPr="00260A33">
        <w:rPr>
          <w:rFonts w:ascii="Book Antiqua" w:hAnsi="Book Antiqua"/>
          <w:b/>
          <w:color w:val="FF0000"/>
          <w:sz w:val="16"/>
          <w:szCs w:val="16"/>
          <w:u w:val="single"/>
        </w:rPr>
        <w:t>(TRF1-2013)</w:t>
      </w:r>
      <w:r w:rsidR="00931C27" w:rsidRPr="00260A33">
        <w:rPr>
          <w:rFonts w:ascii="Book Antiqua" w:hAnsi="Book Antiqua"/>
          <w:b/>
          <w:color w:val="FF0000"/>
          <w:sz w:val="16"/>
          <w:szCs w:val="16"/>
        </w:rPr>
        <w:t xml:space="preserve"> </w:t>
      </w:r>
      <w:r w:rsidR="00931C27" w:rsidRPr="00260A33">
        <w:rPr>
          <w:rFonts w:ascii="Book Antiqua" w:hAnsi="Book Antiqua"/>
          <w:b/>
          <w:bCs/>
          <w:color w:val="FF0000"/>
          <w:sz w:val="16"/>
          <w:szCs w:val="16"/>
          <w:u w:val="single"/>
        </w:rPr>
        <w:t>(MPPA-2014)</w:t>
      </w:r>
      <w:r w:rsidR="00BD1911" w:rsidRPr="00260A33">
        <w:rPr>
          <w:rFonts w:ascii="Book Antiqua" w:hAnsi="Book Antiqua"/>
          <w:b/>
          <w:bCs/>
          <w:color w:val="FF0000"/>
          <w:sz w:val="16"/>
          <w:szCs w:val="16"/>
        </w:rPr>
        <w:t xml:space="preserve"> </w:t>
      </w:r>
      <w:r w:rsidR="00BD1911" w:rsidRPr="00260A33">
        <w:rPr>
          <w:rFonts w:ascii="Book Antiqua" w:eastAsia="Times New Roman" w:hAnsi="Book Antiqua" w:cs="Times New Roman"/>
          <w:b/>
          <w:color w:val="FF0000"/>
          <w:sz w:val="16"/>
          <w:szCs w:val="16"/>
          <w:u w:val="single"/>
          <w:lang w:eastAsia="pt-BR"/>
        </w:rPr>
        <w:t>(PGEAC-2014)</w:t>
      </w:r>
      <w:r w:rsidR="0020350C" w:rsidRPr="00260A33">
        <w:rPr>
          <w:rFonts w:ascii="Book Antiqua" w:hAnsi="Book Antiqua"/>
          <w:b/>
          <w:bCs/>
          <w:color w:val="FF0000"/>
          <w:sz w:val="16"/>
          <w:szCs w:val="16"/>
        </w:rPr>
        <w:t xml:space="preserve"> </w:t>
      </w:r>
      <w:r w:rsidR="0020350C" w:rsidRPr="00260A33">
        <w:rPr>
          <w:rFonts w:ascii="Book Antiqua" w:hAnsi="Book Antiqua"/>
          <w:b/>
          <w:bCs/>
          <w:color w:val="FF0000"/>
          <w:sz w:val="16"/>
          <w:szCs w:val="16"/>
          <w:u w:val="single"/>
        </w:rPr>
        <w:t>(TRF5-2015)</w:t>
      </w:r>
      <w:r w:rsidR="00473690" w:rsidRPr="00260A33">
        <w:rPr>
          <w:rFonts w:ascii="Book Antiqua" w:hAnsi="Book Antiqua"/>
          <w:b/>
          <w:color w:val="FF0000"/>
          <w:sz w:val="16"/>
          <w:szCs w:val="16"/>
        </w:rPr>
        <w:t xml:space="preserve"> </w:t>
      </w:r>
      <w:r w:rsidR="00473690" w:rsidRPr="00260A33">
        <w:rPr>
          <w:rFonts w:ascii="Book Antiqua" w:hAnsi="Book Antiqua"/>
          <w:b/>
          <w:color w:val="FF0000"/>
          <w:sz w:val="16"/>
          <w:szCs w:val="16"/>
          <w:u w:val="single"/>
        </w:rPr>
        <w:t>(MPRR-2017)</w:t>
      </w:r>
      <w:r w:rsidRPr="00260A33">
        <w:rPr>
          <w:rFonts w:ascii="Book Antiqua" w:eastAsia="Times New Roman" w:hAnsi="Book Antiqua" w:cs="Times New Roman"/>
          <w:color w:val="000000"/>
          <w:sz w:val="16"/>
          <w:szCs w:val="16"/>
          <w:lang w:eastAsia="pt-BR"/>
        </w:rPr>
        <w:t xml:space="preserve"> </w:t>
      </w:r>
      <w:r w:rsidR="00DB194A" w:rsidRPr="00260A33">
        <w:rPr>
          <w:rFonts w:ascii="Book Antiqua" w:eastAsia="Times New Roman" w:hAnsi="Book Antiqua" w:cs="Times New Roman"/>
          <w:b/>
          <w:color w:val="FF0000"/>
          <w:sz w:val="16"/>
          <w:szCs w:val="16"/>
          <w:u w:val="single"/>
          <w:lang w:eastAsia="pt-BR"/>
        </w:rPr>
        <w:t>(MPSP-2017)</w:t>
      </w:r>
      <w:r w:rsidR="00C546AA" w:rsidRPr="00260A33">
        <w:rPr>
          <w:rFonts w:ascii="Book Antiqua" w:eastAsia="Times New Roman" w:hAnsi="Book Antiqua" w:cs="Times New Roman"/>
          <w:b/>
          <w:color w:val="FF0000"/>
          <w:sz w:val="16"/>
          <w:szCs w:val="16"/>
          <w:lang w:eastAsia="pt-BR"/>
        </w:rPr>
        <w:t xml:space="preserve"> </w:t>
      </w:r>
      <w:r w:rsidR="00C546AA" w:rsidRPr="00260A33">
        <w:rPr>
          <w:rFonts w:ascii="Book Antiqua" w:hAnsi="Book Antiqua"/>
          <w:b/>
          <w:color w:val="FF0000"/>
          <w:sz w:val="16"/>
          <w:szCs w:val="16"/>
          <w:u w:val="single"/>
        </w:rPr>
        <w:t>(PGM-BH/MG-2017)</w:t>
      </w:r>
      <w:r w:rsidR="00FD436C" w:rsidRPr="00260A33">
        <w:rPr>
          <w:rFonts w:ascii="Book Antiqua" w:eastAsia="Times New Roman" w:hAnsi="Book Antiqua" w:cs="Times New Roman"/>
          <w:b/>
          <w:color w:val="FF0000"/>
          <w:sz w:val="16"/>
          <w:szCs w:val="16"/>
          <w:lang w:eastAsia="pt-BR"/>
        </w:rPr>
        <w:t xml:space="preserve"> </w:t>
      </w:r>
      <w:bookmarkStart w:id="27" w:name="_Hlk69739842"/>
      <w:r w:rsidR="00FD436C" w:rsidRPr="00260A33">
        <w:rPr>
          <w:rFonts w:ascii="Book Antiqua" w:eastAsia="Times New Roman" w:hAnsi="Book Antiqua" w:cs="Times New Roman"/>
          <w:b/>
          <w:color w:val="FF0000"/>
          <w:sz w:val="16"/>
          <w:szCs w:val="16"/>
          <w:u w:val="single"/>
          <w:lang w:eastAsia="pt-BR"/>
        </w:rPr>
        <w:t>(MPBA-2018)</w:t>
      </w:r>
      <w:bookmarkEnd w:id="27"/>
      <w:r w:rsidR="00FA0E5C" w:rsidRPr="00260A33">
        <w:rPr>
          <w:rFonts w:ascii="Book Antiqua" w:eastAsia="Times New Roman" w:hAnsi="Book Antiqua" w:cs="Times New Roman"/>
          <w:b/>
          <w:color w:val="FF0000"/>
          <w:sz w:val="16"/>
          <w:szCs w:val="16"/>
          <w:lang w:eastAsia="pt-BR"/>
        </w:rPr>
        <w:t xml:space="preserve"> </w:t>
      </w:r>
      <w:r w:rsidR="00FA0E5C" w:rsidRPr="00260A33">
        <w:rPr>
          <w:rFonts w:ascii="Book Antiqua" w:hAnsi="Book Antiqua" w:cs="Arial"/>
          <w:b/>
          <w:bCs/>
          <w:color w:val="FF0000"/>
          <w:sz w:val="16"/>
          <w:szCs w:val="16"/>
          <w:u w:val="single"/>
        </w:rPr>
        <w:t>(PGM-João Pessoa/PB-2018)</w:t>
      </w:r>
      <w:r w:rsidR="00F57269" w:rsidRPr="00260A33">
        <w:rPr>
          <w:rFonts w:ascii="Book Antiqua" w:eastAsia="Times New Roman" w:hAnsi="Book Antiqua" w:cs="Times New Roman"/>
          <w:b/>
          <w:color w:val="FF0000"/>
          <w:sz w:val="16"/>
          <w:szCs w:val="16"/>
          <w:lang w:eastAsia="pt-BR"/>
        </w:rPr>
        <w:t xml:space="preserve"> </w:t>
      </w:r>
      <w:r w:rsidR="00F57269" w:rsidRPr="00260A33">
        <w:rPr>
          <w:rFonts w:ascii="Book Antiqua" w:eastAsia="Times New Roman" w:hAnsi="Book Antiqua" w:cs="Times New Roman"/>
          <w:b/>
          <w:color w:val="FF0000"/>
          <w:sz w:val="16"/>
          <w:szCs w:val="16"/>
          <w:u w:val="single"/>
          <w:lang w:eastAsia="pt-BR"/>
        </w:rPr>
        <w:t>(MPSC-2013/2014/2016/2019)</w:t>
      </w:r>
      <w:r w:rsidR="00E74F4C" w:rsidRPr="00260A33">
        <w:rPr>
          <w:rFonts w:ascii="Book Antiqua" w:eastAsia="Times New Roman" w:hAnsi="Book Antiqua" w:cs="Times New Roman"/>
          <w:b/>
          <w:color w:val="FF0000"/>
          <w:sz w:val="16"/>
          <w:szCs w:val="16"/>
          <w:lang w:eastAsia="pt-BR"/>
        </w:rPr>
        <w:t xml:space="preserve"> </w:t>
      </w:r>
      <w:r w:rsidR="00E74F4C" w:rsidRPr="00260A33">
        <w:rPr>
          <w:rFonts w:ascii="Book Antiqua" w:eastAsia="Times New Roman" w:hAnsi="Book Antiqua" w:cs="Times New Roman"/>
          <w:b/>
          <w:color w:val="FF0000"/>
          <w:sz w:val="16"/>
          <w:szCs w:val="16"/>
          <w:u w:val="single"/>
          <w:lang w:eastAsia="pt-BR"/>
        </w:rPr>
        <w:t>(MPPI-2019)</w:t>
      </w:r>
      <w:r w:rsidR="0008014A" w:rsidRPr="00260A33">
        <w:rPr>
          <w:rFonts w:ascii="Book Antiqua" w:eastAsia="Times New Roman" w:hAnsi="Book Antiqua" w:cs="Times New Roman"/>
          <w:b/>
          <w:color w:val="FF0000"/>
          <w:sz w:val="16"/>
          <w:szCs w:val="16"/>
          <w:lang w:eastAsia="pt-BR"/>
        </w:rPr>
        <w:t xml:space="preserve"> </w:t>
      </w:r>
      <w:r w:rsidR="0008014A" w:rsidRPr="00260A33">
        <w:rPr>
          <w:rFonts w:ascii="Book Antiqua" w:hAnsi="Book Antiqua"/>
          <w:b/>
          <w:color w:val="FF0000"/>
          <w:sz w:val="16"/>
          <w:szCs w:val="16"/>
          <w:u w:val="single"/>
        </w:rPr>
        <w:t>(TJSP-2021)</w:t>
      </w:r>
      <w:r w:rsidR="00A02AF2" w:rsidRPr="00260A33">
        <w:rPr>
          <w:rFonts w:ascii="Book Antiqua" w:hAnsi="Book Antiqua"/>
          <w:b/>
          <w:color w:val="FF0000"/>
          <w:sz w:val="16"/>
          <w:szCs w:val="16"/>
        </w:rPr>
        <w:t xml:space="preserve"> </w:t>
      </w:r>
      <w:bookmarkStart w:id="28" w:name="_Hlk125991786"/>
      <w:r w:rsidR="00A02AF2" w:rsidRPr="00260A33">
        <w:rPr>
          <w:rFonts w:ascii="Book Antiqua" w:hAnsi="Book Antiqua"/>
          <w:b/>
          <w:bCs/>
          <w:color w:val="FF0000"/>
          <w:sz w:val="16"/>
          <w:szCs w:val="16"/>
          <w:u w:val="single"/>
        </w:rPr>
        <w:t>(TJMA-2022)</w:t>
      </w:r>
      <w:bookmarkEnd w:id="28"/>
      <w:r w:rsidR="009E5878">
        <w:rPr>
          <w:rFonts w:ascii="Book Antiqua" w:hAnsi="Book Antiqua"/>
          <w:b/>
          <w:bCs/>
          <w:color w:val="FF0000"/>
          <w:sz w:val="16"/>
          <w:szCs w:val="16"/>
        </w:rPr>
        <w:t xml:space="preserve"> </w:t>
      </w:r>
      <w:r w:rsidR="009E5878" w:rsidRPr="00260A33">
        <w:rPr>
          <w:rFonts w:ascii="Book Antiqua" w:eastAsia="Times New Roman" w:hAnsi="Book Antiqua" w:cs="Times New Roman"/>
          <w:b/>
          <w:color w:val="FF0000"/>
          <w:sz w:val="16"/>
          <w:szCs w:val="16"/>
          <w:u w:val="single"/>
          <w:lang w:eastAsia="pt-BR"/>
        </w:rPr>
        <w:t>(MPMS-20</w:t>
      </w:r>
      <w:r w:rsidR="009E5878">
        <w:rPr>
          <w:rFonts w:ascii="Book Antiqua" w:eastAsia="Times New Roman" w:hAnsi="Book Antiqua" w:cs="Times New Roman"/>
          <w:b/>
          <w:color w:val="FF0000"/>
          <w:sz w:val="16"/>
          <w:szCs w:val="16"/>
          <w:u w:val="single"/>
          <w:lang w:eastAsia="pt-BR"/>
        </w:rPr>
        <w:t>22</w:t>
      </w:r>
      <w:r w:rsidR="009E5878" w:rsidRPr="00260A33">
        <w:rPr>
          <w:rFonts w:ascii="Book Antiqua" w:eastAsia="Times New Roman" w:hAnsi="Book Antiqua" w:cs="Times New Roman"/>
          <w:b/>
          <w:color w:val="FF0000"/>
          <w:sz w:val="16"/>
          <w:szCs w:val="16"/>
          <w:u w:val="single"/>
          <w:lang w:eastAsia="pt-BR"/>
        </w:rPr>
        <w:t>)</w:t>
      </w:r>
      <w:r w:rsidR="008D0B07" w:rsidRPr="00260A33">
        <w:rPr>
          <w:rFonts w:ascii="Book Antiqua" w:eastAsia="Times New Roman" w:hAnsi="Book Antiqua" w:cs="Times New Roman"/>
          <w:b/>
          <w:color w:val="FF0000"/>
          <w:sz w:val="16"/>
          <w:szCs w:val="16"/>
          <w:lang w:eastAsia="pt-BR"/>
        </w:rPr>
        <w:t xml:space="preserve"> </w:t>
      </w:r>
      <w:r w:rsidR="008D0B07" w:rsidRPr="00260A33">
        <w:rPr>
          <w:rFonts w:ascii="Book Antiqua" w:eastAsia="Times New Roman" w:hAnsi="Book Antiqua" w:cs="Times New Roman"/>
          <w:b/>
          <w:bCs/>
          <w:color w:val="FF0000"/>
          <w:sz w:val="16"/>
          <w:szCs w:val="16"/>
          <w:u w:val="single"/>
          <w:lang w:eastAsia="pt-BR"/>
        </w:rPr>
        <w:t>(PGM-Florianópolis/SC-2022)</w:t>
      </w:r>
      <w:r w:rsidR="0061069A">
        <w:rPr>
          <w:rFonts w:ascii="Book Antiqua" w:eastAsia="Times New Roman" w:hAnsi="Book Antiqua" w:cs="Times New Roman"/>
          <w:b/>
          <w:bCs/>
          <w:color w:val="FF0000"/>
          <w:sz w:val="16"/>
          <w:szCs w:val="16"/>
          <w:lang w:eastAsia="pt-BR"/>
        </w:rPr>
        <w:t xml:space="preserve"> </w:t>
      </w:r>
      <w:r w:rsidR="0061069A">
        <w:rPr>
          <w:rFonts w:ascii="Book Antiqua" w:eastAsia="Times New Roman" w:hAnsi="Book Antiqua" w:cs="Times New Roman"/>
          <w:b/>
          <w:color w:val="FF0000"/>
          <w:sz w:val="16"/>
          <w:szCs w:val="16"/>
          <w:u w:val="single"/>
          <w:lang w:eastAsia="pt-BR"/>
        </w:rPr>
        <w:t>(AGU-2023)</w:t>
      </w:r>
      <w:r w:rsidR="000B058D">
        <w:rPr>
          <w:rFonts w:ascii="Book Antiqua" w:eastAsia="Times New Roman" w:hAnsi="Book Antiqua" w:cs="Times New Roman"/>
          <w:b/>
          <w:color w:val="FF0000"/>
          <w:sz w:val="16"/>
          <w:szCs w:val="16"/>
          <w:lang w:eastAsia="pt-BR"/>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p w14:paraId="248F3CBC" w14:textId="08E4B03B" w:rsidR="00C94C02" w:rsidRPr="000B058D"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b/>
          <w:color w:val="000000"/>
          <w:sz w:val="19"/>
          <w:szCs w:val="19"/>
          <w:lang w:eastAsia="pt-BR"/>
        </w:rPr>
        <w:t xml:space="preserve">a) </w:t>
      </w:r>
      <w:r w:rsidRPr="000A12F6">
        <w:rPr>
          <w:rFonts w:ascii="Book Antiqua" w:eastAsia="Times New Roman" w:hAnsi="Book Antiqua" w:cs="Times New Roman"/>
          <w:b/>
          <w:color w:val="000000"/>
          <w:sz w:val="19"/>
          <w:szCs w:val="19"/>
          <w:highlight w:val="cyan"/>
          <w:lang w:eastAsia="pt-BR"/>
        </w:rPr>
        <w:t>30 (trinta) metros</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para os cursos d’água</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cyan"/>
          <w:lang w:eastAsia="pt-BR"/>
        </w:rPr>
        <w:t>de menos de 10 (dez) metros de largura</w:t>
      </w:r>
      <w:r w:rsidRPr="00260A33">
        <w:rPr>
          <w:rFonts w:ascii="Book Antiqua" w:eastAsia="Times New Roman" w:hAnsi="Book Antiqua" w:cs="Times New Roman"/>
          <w:color w:val="000000"/>
          <w:sz w:val="18"/>
          <w:szCs w:val="18"/>
          <w:lang w:eastAsia="pt-BR"/>
        </w:rPr>
        <w:t>;</w:t>
      </w:r>
      <w:r w:rsidR="009256D4" w:rsidRPr="00260A33">
        <w:rPr>
          <w:rFonts w:ascii="Book Antiqua" w:eastAsia="Times New Roman" w:hAnsi="Book Antiqua" w:cs="Times New Roman"/>
          <w:color w:val="000000"/>
          <w:sz w:val="18"/>
          <w:szCs w:val="18"/>
          <w:lang w:eastAsia="pt-BR"/>
        </w:rPr>
        <w:t xml:space="preserve"> </w:t>
      </w:r>
      <w:r w:rsidR="009256D4" w:rsidRPr="00260A33">
        <w:rPr>
          <w:rFonts w:ascii="Book Antiqua" w:eastAsia="Times New Roman" w:hAnsi="Book Antiqua" w:cs="Times New Roman"/>
          <w:b/>
          <w:bCs/>
          <w:color w:val="FF0000"/>
          <w:sz w:val="16"/>
          <w:szCs w:val="16"/>
          <w:u w:val="single"/>
          <w:lang w:eastAsia="pt-BR"/>
        </w:rPr>
        <w:t>(TRF4-2012)</w:t>
      </w:r>
      <w:r w:rsidR="00E67503" w:rsidRPr="00260A33">
        <w:rPr>
          <w:rFonts w:ascii="Book Antiqua" w:eastAsia="Times New Roman" w:hAnsi="Book Antiqua" w:cs="Times New Roman"/>
          <w:b/>
          <w:bCs/>
          <w:color w:val="FF0000"/>
          <w:sz w:val="16"/>
          <w:szCs w:val="16"/>
          <w:lang w:eastAsia="pt-BR"/>
        </w:rPr>
        <w:t xml:space="preserve"> </w:t>
      </w:r>
      <w:r w:rsidR="00E67503" w:rsidRPr="00260A33">
        <w:rPr>
          <w:rFonts w:ascii="Book Antiqua" w:eastAsia="Times New Roman" w:hAnsi="Book Antiqua" w:cs="Times New Roman"/>
          <w:b/>
          <w:bCs/>
          <w:color w:val="FF0000"/>
          <w:sz w:val="16"/>
          <w:szCs w:val="16"/>
          <w:u w:val="single"/>
          <w:lang w:eastAsia="pt-BR"/>
        </w:rPr>
        <w:t>(PGEPA-2012)</w:t>
      </w:r>
      <w:r w:rsidR="00C171DA" w:rsidRPr="00260A33">
        <w:rPr>
          <w:rFonts w:ascii="Book Antiqua" w:eastAsia="Times New Roman" w:hAnsi="Book Antiqua" w:cs="Times New Roman"/>
          <w:b/>
          <w:bCs/>
          <w:color w:val="FF0000"/>
          <w:sz w:val="16"/>
          <w:szCs w:val="16"/>
          <w:lang w:eastAsia="pt-BR"/>
        </w:rPr>
        <w:t xml:space="preserve"> </w:t>
      </w:r>
      <w:r w:rsidR="00C171DA" w:rsidRPr="00260A33">
        <w:rPr>
          <w:rFonts w:ascii="Book Antiqua" w:eastAsia="Times New Roman" w:hAnsi="Book Antiqua" w:cs="Times New Roman"/>
          <w:b/>
          <w:bCs/>
          <w:color w:val="FF0000"/>
          <w:sz w:val="16"/>
          <w:szCs w:val="16"/>
          <w:u w:val="single"/>
          <w:lang w:eastAsia="pt-BR"/>
        </w:rPr>
        <w:t>(DPESP-2013)</w:t>
      </w:r>
      <w:r w:rsidR="00A728E8" w:rsidRPr="00260A33">
        <w:rPr>
          <w:rFonts w:ascii="Book Antiqua" w:eastAsia="Times New Roman" w:hAnsi="Book Antiqua" w:cs="Times New Roman"/>
          <w:b/>
          <w:bCs/>
          <w:color w:val="FF0000"/>
          <w:sz w:val="16"/>
          <w:szCs w:val="16"/>
          <w:lang w:eastAsia="pt-BR"/>
        </w:rPr>
        <w:t xml:space="preserve"> </w:t>
      </w:r>
      <w:r w:rsidR="00A728E8" w:rsidRPr="00260A33">
        <w:rPr>
          <w:rFonts w:ascii="Book Antiqua" w:hAnsi="Book Antiqua"/>
          <w:b/>
          <w:color w:val="FF0000"/>
          <w:sz w:val="16"/>
          <w:szCs w:val="16"/>
          <w:u w:val="single"/>
        </w:rPr>
        <w:t>(TRF1-2013)</w:t>
      </w:r>
      <w:r w:rsidR="0020350C" w:rsidRPr="00260A33">
        <w:rPr>
          <w:rFonts w:ascii="Book Antiqua" w:hAnsi="Book Antiqua"/>
          <w:b/>
          <w:color w:val="FF0000"/>
          <w:sz w:val="16"/>
          <w:szCs w:val="16"/>
        </w:rPr>
        <w:t xml:space="preserve"> </w:t>
      </w:r>
      <w:r w:rsidR="0020350C" w:rsidRPr="00260A33">
        <w:rPr>
          <w:rFonts w:ascii="Book Antiqua" w:hAnsi="Book Antiqua"/>
          <w:b/>
          <w:color w:val="FF0000"/>
          <w:sz w:val="16"/>
          <w:szCs w:val="16"/>
          <w:u w:val="single"/>
        </w:rPr>
        <w:t>(MPPA-2014)</w:t>
      </w:r>
      <w:r w:rsidR="0020350C" w:rsidRPr="00260A33">
        <w:rPr>
          <w:rFonts w:ascii="Book Antiqua" w:hAnsi="Book Antiqua"/>
          <w:b/>
          <w:color w:val="FF0000"/>
          <w:sz w:val="16"/>
          <w:szCs w:val="16"/>
        </w:rPr>
        <w:t xml:space="preserve"> </w:t>
      </w:r>
      <w:r w:rsidR="0020350C" w:rsidRPr="00260A33">
        <w:rPr>
          <w:rFonts w:ascii="Book Antiqua" w:hAnsi="Book Antiqua"/>
          <w:b/>
          <w:color w:val="FF0000"/>
          <w:sz w:val="16"/>
          <w:szCs w:val="16"/>
          <w:u w:val="single"/>
        </w:rPr>
        <w:t>(TRF5-2015)</w:t>
      </w:r>
      <w:r w:rsidR="002703D4" w:rsidRPr="00260A33">
        <w:rPr>
          <w:rFonts w:ascii="Book Antiqua" w:eastAsia="Times New Roman" w:hAnsi="Book Antiqua" w:cs="Times New Roman"/>
          <w:color w:val="000000"/>
          <w:sz w:val="16"/>
          <w:szCs w:val="16"/>
          <w:lang w:eastAsia="pt-BR"/>
        </w:rPr>
        <w:t xml:space="preserve"> </w:t>
      </w:r>
      <w:r w:rsidR="002703D4" w:rsidRPr="00260A33">
        <w:rPr>
          <w:rFonts w:ascii="Book Antiqua" w:eastAsia="Times New Roman" w:hAnsi="Book Antiqua" w:cs="Times New Roman"/>
          <w:b/>
          <w:color w:val="FF0000"/>
          <w:sz w:val="16"/>
          <w:szCs w:val="16"/>
          <w:u w:val="single"/>
          <w:lang w:eastAsia="pt-BR"/>
        </w:rPr>
        <w:t>(MPSC-</w:t>
      </w:r>
      <w:r w:rsidR="00EC46F5" w:rsidRPr="00260A33">
        <w:rPr>
          <w:rFonts w:ascii="Book Antiqua" w:eastAsia="Times New Roman" w:hAnsi="Book Antiqua" w:cs="Times New Roman"/>
          <w:b/>
          <w:color w:val="FF0000"/>
          <w:sz w:val="16"/>
          <w:szCs w:val="16"/>
          <w:u w:val="single"/>
          <w:lang w:eastAsia="pt-BR"/>
        </w:rPr>
        <w:t>2013/</w:t>
      </w:r>
      <w:r w:rsidR="002703D4" w:rsidRPr="00260A33">
        <w:rPr>
          <w:rFonts w:ascii="Book Antiqua" w:eastAsia="Times New Roman" w:hAnsi="Book Antiqua" w:cs="Times New Roman"/>
          <w:b/>
          <w:color w:val="FF0000"/>
          <w:sz w:val="16"/>
          <w:szCs w:val="16"/>
          <w:u w:val="single"/>
          <w:lang w:eastAsia="pt-BR"/>
        </w:rPr>
        <w:t>2016)</w:t>
      </w:r>
      <w:r w:rsidR="00473690" w:rsidRPr="00260A33">
        <w:rPr>
          <w:rFonts w:ascii="Book Antiqua" w:eastAsia="Times New Roman" w:hAnsi="Book Antiqua" w:cs="Times New Roman"/>
          <w:b/>
          <w:color w:val="FF0000"/>
          <w:sz w:val="16"/>
          <w:szCs w:val="16"/>
          <w:lang w:eastAsia="pt-BR"/>
        </w:rPr>
        <w:t xml:space="preserve"> </w:t>
      </w:r>
      <w:r w:rsidR="00473690" w:rsidRPr="00260A33">
        <w:rPr>
          <w:rFonts w:ascii="Book Antiqua" w:hAnsi="Book Antiqua"/>
          <w:b/>
          <w:color w:val="FF0000"/>
          <w:sz w:val="16"/>
          <w:szCs w:val="16"/>
          <w:u w:val="single"/>
        </w:rPr>
        <w:t>(MPRR-2017)</w:t>
      </w:r>
      <w:r w:rsidR="00E74F4C" w:rsidRPr="00260A33">
        <w:rPr>
          <w:rFonts w:ascii="Book Antiqua" w:eastAsia="Times New Roman" w:hAnsi="Book Antiqua" w:cs="Times New Roman"/>
          <w:b/>
          <w:color w:val="FF0000"/>
          <w:sz w:val="16"/>
          <w:szCs w:val="16"/>
          <w:lang w:eastAsia="pt-BR"/>
        </w:rPr>
        <w:t xml:space="preserve"> </w:t>
      </w:r>
      <w:r w:rsidR="00E74F4C" w:rsidRPr="00260A33">
        <w:rPr>
          <w:rFonts w:ascii="Book Antiqua" w:eastAsia="Times New Roman" w:hAnsi="Book Antiqua" w:cs="Times New Roman"/>
          <w:b/>
          <w:color w:val="FF0000"/>
          <w:sz w:val="16"/>
          <w:szCs w:val="16"/>
          <w:u w:val="single"/>
          <w:lang w:eastAsia="pt-BR"/>
        </w:rPr>
        <w:t>(MPPI-2019)</w:t>
      </w:r>
      <w:r w:rsidR="0008014A" w:rsidRPr="00260A33">
        <w:rPr>
          <w:rFonts w:ascii="Book Antiqua" w:eastAsia="Times New Roman" w:hAnsi="Book Antiqua" w:cs="Times New Roman"/>
          <w:b/>
          <w:color w:val="FF0000"/>
          <w:sz w:val="16"/>
          <w:szCs w:val="16"/>
          <w:lang w:eastAsia="pt-BR"/>
        </w:rPr>
        <w:t xml:space="preserve"> </w:t>
      </w:r>
      <w:r w:rsidR="0008014A" w:rsidRPr="00260A33">
        <w:rPr>
          <w:rFonts w:ascii="Book Antiqua" w:hAnsi="Book Antiqua"/>
          <w:b/>
          <w:color w:val="FF0000"/>
          <w:sz w:val="16"/>
          <w:szCs w:val="16"/>
          <w:u w:val="single"/>
        </w:rPr>
        <w:t>(TJSP-2021)</w:t>
      </w:r>
      <w:r w:rsidR="006C38FA" w:rsidRPr="00260A33">
        <w:rPr>
          <w:rFonts w:ascii="Book Antiqua" w:hAnsi="Book Antiqua"/>
          <w:b/>
          <w:color w:val="FF0000"/>
          <w:sz w:val="16"/>
          <w:szCs w:val="16"/>
        </w:rPr>
        <w:t xml:space="preserve"> </w:t>
      </w:r>
      <w:r w:rsidR="006C38FA" w:rsidRPr="00260A33">
        <w:rPr>
          <w:rFonts w:ascii="Book Antiqua" w:hAnsi="Book Antiqua"/>
          <w:b/>
          <w:bCs/>
          <w:color w:val="FF0000"/>
          <w:sz w:val="16"/>
          <w:szCs w:val="16"/>
          <w:u w:val="single"/>
        </w:rPr>
        <w:t>(TJMA-2022)</w:t>
      </w:r>
      <w:r w:rsidR="009E5878">
        <w:rPr>
          <w:rFonts w:ascii="Book Antiqua" w:hAnsi="Book Antiqua"/>
          <w:b/>
          <w:bCs/>
          <w:color w:val="FF0000"/>
          <w:sz w:val="16"/>
          <w:szCs w:val="16"/>
        </w:rPr>
        <w:t xml:space="preserve"> </w:t>
      </w:r>
      <w:r w:rsidR="009E5878" w:rsidRPr="00260A33">
        <w:rPr>
          <w:rFonts w:ascii="Book Antiqua" w:eastAsia="Times New Roman" w:hAnsi="Book Antiqua" w:cs="Times New Roman"/>
          <w:b/>
          <w:color w:val="FF0000"/>
          <w:sz w:val="16"/>
          <w:szCs w:val="16"/>
          <w:u w:val="single"/>
          <w:lang w:eastAsia="pt-BR"/>
        </w:rPr>
        <w:t>(MPMS-20</w:t>
      </w:r>
      <w:r w:rsidR="009E5878">
        <w:rPr>
          <w:rFonts w:ascii="Book Antiqua" w:eastAsia="Times New Roman" w:hAnsi="Book Antiqua" w:cs="Times New Roman"/>
          <w:b/>
          <w:color w:val="FF0000"/>
          <w:sz w:val="16"/>
          <w:szCs w:val="16"/>
          <w:u w:val="single"/>
          <w:lang w:eastAsia="pt-BR"/>
        </w:rPr>
        <w:t>22</w:t>
      </w:r>
      <w:r w:rsidR="009E5878" w:rsidRPr="00260A33">
        <w:rPr>
          <w:rFonts w:ascii="Book Antiqua" w:eastAsia="Times New Roman" w:hAnsi="Book Antiqua" w:cs="Times New Roman"/>
          <w:b/>
          <w:color w:val="FF0000"/>
          <w:sz w:val="16"/>
          <w:szCs w:val="16"/>
          <w:u w:val="single"/>
          <w:lang w:eastAsia="pt-BR"/>
        </w:rPr>
        <w:t>)</w:t>
      </w:r>
      <w:r w:rsidR="008D0B07" w:rsidRPr="00260A33">
        <w:rPr>
          <w:rFonts w:ascii="Book Antiqua" w:eastAsia="Times New Roman" w:hAnsi="Book Antiqua" w:cs="Times New Roman"/>
          <w:b/>
          <w:color w:val="FF0000"/>
          <w:sz w:val="16"/>
          <w:szCs w:val="16"/>
          <w:lang w:eastAsia="pt-BR"/>
        </w:rPr>
        <w:t xml:space="preserve"> </w:t>
      </w:r>
      <w:r w:rsidR="008D0B07" w:rsidRPr="00260A33">
        <w:rPr>
          <w:rFonts w:ascii="Book Antiqua" w:eastAsia="Times New Roman" w:hAnsi="Book Antiqua" w:cs="Times New Roman"/>
          <w:b/>
          <w:bCs/>
          <w:color w:val="FF0000"/>
          <w:sz w:val="16"/>
          <w:szCs w:val="16"/>
          <w:u w:val="single"/>
          <w:lang w:eastAsia="pt-BR"/>
        </w:rPr>
        <w:t>(PGM-Florianópolis/SC-2022)</w:t>
      </w:r>
      <w:r w:rsidR="000B058D">
        <w:rPr>
          <w:rFonts w:ascii="Book Antiqua" w:eastAsia="Times New Roman" w:hAnsi="Book Antiqua" w:cs="Times New Roman"/>
          <w:b/>
          <w:bCs/>
          <w:color w:val="FF0000"/>
          <w:sz w:val="16"/>
          <w:szCs w:val="16"/>
          <w:lang w:eastAsia="pt-BR"/>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p w14:paraId="2619B823" w14:textId="110073DD" w:rsidR="00C94C02" w:rsidRPr="000B058D" w:rsidRDefault="00C94C02" w:rsidP="00C94C02">
      <w:pPr>
        <w:spacing w:before="100" w:beforeAutospacing="1" w:after="100" w:afterAutospacing="1" w:line="240" w:lineRule="auto"/>
        <w:ind w:firstLine="570"/>
        <w:jc w:val="both"/>
        <w:rPr>
          <w:rFonts w:ascii="Book Antiqua" w:eastAsia="Times New Roman" w:hAnsi="Book Antiqua" w:cs="Times New Roman"/>
          <w:b/>
          <w:sz w:val="18"/>
          <w:szCs w:val="18"/>
          <w:lang w:eastAsia="pt-BR"/>
        </w:rPr>
      </w:pPr>
      <w:r w:rsidRPr="000A12F6">
        <w:rPr>
          <w:rFonts w:ascii="Book Antiqua" w:eastAsia="Times New Roman" w:hAnsi="Book Antiqua" w:cs="Times New Roman"/>
          <w:b/>
          <w:color w:val="000000"/>
          <w:sz w:val="19"/>
          <w:szCs w:val="19"/>
          <w:lang w:eastAsia="pt-BR"/>
        </w:rPr>
        <w:t xml:space="preserve">b) </w:t>
      </w:r>
      <w:r w:rsidRPr="000A12F6">
        <w:rPr>
          <w:rFonts w:ascii="Book Antiqua" w:eastAsia="Times New Roman" w:hAnsi="Book Antiqua" w:cs="Times New Roman"/>
          <w:b/>
          <w:color w:val="000000"/>
          <w:sz w:val="19"/>
          <w:szCs w:val="19"/>
          <w:highlight w:val="cyan"/>
          <w:lang w:eastAsia="pt-BR"/>
        </w:rPr>
        <w:t>50 (cinquenta) metros</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para os cursos d’água</w:t>
      </w:r>
      <w:r w:rsidRPr="000A12F6">
        <w:rPr>
          <w:rFonts w:ascii="Book Antiqua" w:eastAsia="Times New Roman" w:hAnsi="Book Antiqua" w:cs="Times New Roman"/>
          <w:b/>
          <w:color w:val="000000"/>
          <w:sz w:val="19"/>
          <w:szCs w:val="19"/>
          <w:lang w:eastAsia="pt-BR"/>
        </w:rPr>
        <w:t xml:space="preserve"> que </w:t>
      </w:r>
      <w:r w:rsidRPr="000A12F6">
        <w:rPr>
          <w:rFonts w:ascii="Book Antiqua" w:eastAsia="Times New Roman" w:hAnsi="Book Antiqua" w:cs="Times New Roman"/>
          <w:b/>
          <w:caps/>
          <w:color w:val="000000"/>
          <w:sz w:val="19"/>
          <w:szCs w:val="19"/>
          <w:highlight w:val="green"/>
          <w:lang w:eastAsia="pt-BR"/>
        </w:rPr>
        <w:t>tenham</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cyan"/>
          <w:lang w:eastAsia="pt-BR"/>
        </w:rPr>
        <w:t>de 10 (dez) a 50 (cinquenta) metros de largura</w:t>
      </w:r>
      <w:r w:rsidRPr="00260A33">
        <w:rPr>
          <w:rFonts w:ascii="Book Antiqua" w:eastAsia="Times New Roman" w:hAnsi="Book Antiqua" w:cs="Times New Roman"/>
          <w:color w:val="000000"/>
          <w:sz w:val="18"/>
          <w:szCs w:val="18"/>
          <w:lang w:eastAsia="pt-BR"/>
        </w:rPr>
        <w:t>;</w:t>
      </w:r>
      <w:r w:rsidR="009256D4" w:rsidRPr="00260A33">
        <w:rPr>
          <w:rFonts w:ascii="Book Antiqua" w:eastAsia="Times New Roman" w:hAnsi="Book Antiqua" w:cs="Times New Roman"/>
          <w:color w:val="000000"/>
          <w:sz w:val="18"/>
          <w:szCs w:val="18"/>
          <w:lang w:eastAsia="pt-BR"/>
        </w:rPr>
        <w:t xml:space="preserve"> </w:t>
      </w:r>
      <w:r w:rsidR="009256D4" w:rsidRPr="00260A33">
        <w:rPr>
          <w:rFonts w:ascii="Book Antiqua" w:eastAsia="Times New Roman" w:hAnsi="Book Antiqua" w:cs="Times New Roman"/>
          <w:b/>
          <w:bCs/>
          <w:color w:val="FF0000"/>
          <w:sz w:val="16"/>
          <w:szCs w:val="16"/>
          <w:u w:val="single"/>
          <w:lang w:eastAsia="pt-BR"/>
        </w:rPr>
        <w:t>(TRF4-2012)</w:t>
      </w:r>
      <w:r w:rsidR="00C171DA" w:rsidRPr="00260A33">
        <w:rPr>
          <w:rFonts w:ascii="Book Antiqua" w:eastAsia="Times New Roman" w:hAnsi="Book Antiqua" w:cs="Times New Roman"/>
          <w:b/>
          <w:bCs/>
          <w:color w:val="FF0000"/>
          <w:sz w:val="16"/>
          <w:szCs w:val="16"/>
          <w:lang w:eastAsia="pt-BR"/>
        </w:rPr>
        <w:t xml:space="preserve"> </w:t>
      </w:r>
      <w:r w:rsidR="00C171DA" w:rsidRPr="00260A33">
        <w:rPr>
          <w:rFonts w:ascii="Book Antiqua" w:eastAsia="Times New Roman" w:hAnsi="Book Antiqua" w:cs="Times New Roman"/>
          <w:b/>
          <w:bCs/>
          <w:color w:val="FF0000"/>
          <w:sz w:val="16"/>
          <w:szCs w:val="16"/>
          <w:u w:val="single"/>
          <w:lang w:eastAsia="pt-BR"/>
        </w:rPr>
        <w:t>(DPESP-2013)</w:t>
      </w:r>
      <w:r w:rsidR="00A728E8" w:rsidRPr="00260A33">
        <w:rPr>
          <w:rFonts w:ascii="Book Antiqua" w:eastAsia="Times New Roman" w:hAnsi="Book Antiqua" w:cs="Times New Roman"/>
          <w:b/>
          <w:bCs/>
          <w:color w:val="FF0000"/>
          <w:sz w:val="16"/>
          <w:szCs w:val="16"/>
          <w:lang w:eastAsia="pt-BR"/>
        </w:rPr>
        <w:t xml:space="preserve"> </w:t>
      </w:r>
      <w:r w:rsidR="00A728E8" w:rsidRPr="00260A33">
        <w:rPr>
          <w:rFonts w:ascii="Book Antiqua" w:hAnsi="Book Antiqua"/>
          <w:b/>
          <w:color w:val="FF0000"/>
          <w:sz w:val="16"/>
          <w:szCs w:val="16"/>
          <w:u w:val="single"/>
        </w:rPr>
        <w:t>(TRF1-2013)</w:t>
      </w:r>
      <w:r w:rsidR="002703D4" w:rsidRPr="00260A33">
        <w:rPr>
          <w:rFonts w:ascii="Book Antiqua" w:eastAsia="Times New Roman" w:hAnsi="Book Antiqua" w:cs="Times New Roman"/>
          <w:color w:val="000000"/>
          <w:sz w:val="16"/>
          <w:szCs w:val="16"/>
          <w:lang w:eastAsia="pt-BR"/>
        </w:rPr>
        <w:t xml:space="preserve"> </w:t>
      </w:r>
      <w:r w:rsidR="002703D4" w:rsidRPr="00260A33">
        <w:rPr>
          <w:rFonts w:ascii="Book Antiqua" w:eastAsia="Times New Roman" w:hAnsi="Book Antiqua" w:cs="Times New Roman"/>
          <w:b/>
          <w:color w:val="FF0000"/>
          <w:sz w:val="16"/>
          <w:szCs w:val="16"/>
          <w:u w:val="single"/>
          <w:lang w:eastAsia="pt-BR"/>
        </w:rPr>
        <w:t>(MPSC-2016)</w:t>
      </w:r>
      <w:r w:rsidR="0008014A" w:rsidRPr="00260A33">
        <w:rPr>
          <w:rFonts w:ascii="Book Antiqua" w:eastAsia="Times New Roman" w:hAnsi="Book Antiqua" w:cs="Times New Roman"/>
          <w:b/>
          <w:color w:val="FF0000"/>
          <w:sz w:val="16"/>
          <w:szCs w:val="16"/>
          <w:lang w:eastAsia="pt-BR"/>
        </w:rPr>
        <w:t xml:space="preserve"> </w:t>
      </w:r>
      <w:r w:rsidR="0008014A" w:rsidRPr="00260A33">
        <w:rPr>
          <w:rFonts w:ascii="Book Antiqua" w:hAnsi="Book Antiqua"/>
          <w:b/>
          <w:color w:val="FF0000"/>
          <w:sz w:val="16"/>
          <w:szCs w:val="16"/>
          <w:u w:val="single"/>
        </w:rPr>
        <w:t>(TJSP-2021)</w:t>
      </w:r>
      <w:r w:rsidR="006C38FA" w:rsidRPr="00260A33">
        <w:rPr>
          <w:rFonts w:ascii="Book Antiqua" w:hAnsi="Book Antiqua"/>
          <w:b/>
          <w:color w:val="FF0000"/>
          <w:sz w:val="16"/>
          <w:szCs w:val="16"/>
        </w:rPr>
        <w:t xml:space="preserve"> </w:t>
      </w:r>
      <w:r w:rsidR="006C38FA" w:rsidRPr="00260A33">
        <w:rPr>
          <w:rFonts w:ascii="Book Antiqua" w:hAnsi="Book Antiqua"/>
          <w:b/>
          <w:bCs/>
          <w:color w:val="FF0000"/>
          <w:sz w:val="16"/>
          <w:szCs w:val="16"/>
          <w:u w:val="single"/>
        </w:rPr>
        <w:t>(TJMA-2022)</w:t>
      </w:r>
      <w:r w:rsidR="009E5878">
        <w:rPr>
          <w:rFonts w:ascii="Book Antiqua" w:hAnsi="Book Antiqua"/>
          <w:b/>
          <w:bCs/>
          <w:color w:val="FF0000"/>
          <w:sz w:val="16"/>
          <w:szCs w:val="16"/>
        </w:rPr>
        <w:t xml:space="preserve"> </w:t>
      </w:r>
      <w:r w:rsidR="009E5878" w:rsidRPr="00260A33">
        <w:rPr>
          <w:rFonts w:ascii="Book Antiqua" w:eastAsia="Times New Roman" w:hAnsi="Book Antiqua" w:cs="Times New Roman"/>
          <w:b/>
          <w:color w:val="FF0000"/>
          <w:sz w:val="16"/>
          <w:szCs w:val="16"/>
          <w:u w:val="single"/>
          <w:lang w:eastAsia="pt-BR"/>
        </w:rPr>
        <w:t>(MPMS-20</w:t>
      </w:r>
      <w:r w:rsidR="009E5878">
        <w:rPr>
          <w:rFonts w:ascii="Book Antiqua" w:eastAsia="Times New Roman" w:hAnsi="Book Antiqua" w:cs="Times New Roman"/>
          <w:b/>
          <w:color w:val="FF0000"/>
          <w:sz w:val="16"/>
          <w:szCs w:val="16"/>
          <w:u w:val="single"/>
          <w:lang w:eastAsia="pt-BR"/>
        </w:rPr>
        <w:t>22</w:t>
      </w:r>
      <w:r w:rsidR="009E5878" w:rsidRPr="00260A33">
        <w:rPr>
          <w:rFonts w:ascii="Book Antiqua" w:eastAsia="Times New Roman" w:hAnsi="Book Antiqua" w:cs="Times New Roman"/>
          <w:b/>
          <w:color w:val="FF0000"/>
          <w:sz w:val="16"/>
          <w:szCs w:val="16"/>
          <w:u w:val="single"/>
          <w:lang w:eastAsia="pt-BR"/>
        </w:rPr>
        <w:t>)</w:t>
      </w:r>
      <w:r w:rsidR="008D0B07" w:rsidRPr="00260A33">
        <w:rPr>
          <w:rFonts w:ascii="Book Antiqua" w:eastAsia="Times New Roman" w:hAnsi="Book Antiqua" w:cs="Times New Roman"/>
          <w:b/>
          <w:color w:val="FF0000"/>
          <w:sz w:val="16"/>
          <w:szCs w:val="16"/>
          <w:lang w:eastAsia="pt-BR"/>
        </w:rPr>
        <w:t xml:space="preserve"> </w:t>
      </w:r>
      <w:r w:rsidR="008D0B07" w:rsidRPr="00260A33">
        <w:rPr>
          <w:rFonts w:ascii="Book Antiqua" w:eastAsia="Times New Roman" w:hAnsi="Book Antiqua" w:cs="Times New Roman"/>
          <w:b/>
          <w:bCs/>
          <w:color w:val="FF0000"/>
          <w:sz w:val="16"/>
          <w:szCs w:val="16"/>
          <w:u w:val="single"/>
          <w:lang w:eastAsia="pt-BR"/>
        </w:rPr>
        <w:t>(PGM-Florianópolis/SC-2022)</w:t>
      </w:r>
      <w:r w:rsidR="000B058D">
        <w:rPr>
          <w:rFonts w:ascii="Book Antiqua" w:eastAsia="Times New Roman" w:hAnsi="Book Antiqua" w:cs="Times New Roman"/>
          <w:b/>
          <w:bCs/>
          <w:color w:val="FF0000"/>
          <w:sz w:val="16"/>
          <w:szCs w:val="16"/>
          <w:lang w:eastAsia="pt-BR"/>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p w14:paraId="43B9E743" w14:textId="3F7A81BA" w:rsidR="00C94C02" w:rsidRPr="000B058D"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A12F6">
        <w:rPr>
          <w:rFonts w:ascii="Book Antiqua" w:eastAsia="Times New Roman" w:hAnsi="Book Antiqua" w:cs="Times New Roman"/>
          <w:color w:val="000000"/>
          <w:sz w:val="19"/>
          <w:szCs w:val="19"/>
          <w:lang w:eastAsia="pt-BR"/>
        </w:rPr>
        <w:t xml:space="preserve">c) </w:t>
      </w:r>
      <w:r w:rsidRPr="009256D4">
        <w:rPr>
          <w:rFonts w:ascii="Book Antiqua" w:eastAsia="Times New Roman" w:hAnsi="Book Antiqua" w:cs="Times New Roman"/>
          <w:b/>
          <w:bCs/>
          <w:color w:val="000000"/>
          <w:sz w:val="19"/>
          <w:szCs w:val="19"/>
          <w:highlight w:val="cyan"/>
          <w:lang w:eastAsia="pt-BR"/>
        </w:rPr>
        <w:t>100 (cem) metros</w:t>
      </w:r>
      <w:r w:rsidRPr="000A12F6">
        <w:rPr>
          <w:rFonts w:ascii="Book Antiqua" w:eastAsia="Times New Roman" w:hAnsi="Book Antiqua" w:cs="Times New Roman"/>
          <w:color w:val="000000"/>
          <w:sz w:val="19"/>
          <w:szCs w:val="19"/>
          <w:lang w:eastAsia="pt-BR"/>
        </w:rPr>
        <w:t xml:space="preserve">, </w:t>
      </w:r>
      <w:r w:rsidRPr="009256D4">
        <w:rPr>
          <w:rFonts w:ascii="Book Antiqua" w:eastAsia="Times New Roman" w:hAnsi="Book Antiqua" w:cs="Times New Roman"/>
          <w:b/>
          <w:bCs/>
          <w:color w:val="000000"/>
          <w:sz w:val="19"/>
          <w:szCs w:val="19"/>
          <w:highlight w:val="yellow"/>
          <w:lang w:eastAsia="pt-BR"/>
        </w:rPr>
        <w:t>para os cursos d’água</w:t>
      </w:r>
      <w:r w:rsidRPr="000A12F6">
        <w:rPr>
          <w:rFonts w:ascii="Book Antiqua" w:eastAsia="Times New Roman" w:hAnsi="Book Antiqua" w:cs="Times New Roman"/>
          <w:color w:val="000000"/>
          <w:sz w:val="19"/>
          <w:szCs w:val="19"/>
          <w:lang w:eastAsia="pt-BR"/>
        </w:rPr>
        <w:t xml:space="preserve"> que </w:t>
      </w:r>
      <w:r w:rsidRPr="009256D4">
        <w:rPr>
          <w:rFonts w:ascii="Book Antiqua" w:eastAsia="Times New Roman" w:hAnsi="Book Antiqua" w:cs="Times New Roman"/>
          <w:b/>
          <w:bCs/>
          <w:caps/>
          <w:color w:val="000000"/>
          <w:sz w:val="19"/>
          <w:szCs w:val="19"/>
          <w:highlight w:val="green"/>
          <w:lang w:eastAsia="pt-BR"/>
        </w:rPr>
        <w:t>tenham</w:t>
      </w:r>
      <w:r w:rsidRPr="000A12F6">
        <w:rPr>
          <w:rFonts w:ascii="Book Antiqua" w:eastAsia="Times New Roman" w:hAnsi="Book Antiqua" w:cs="Times New Roman"/>
          <w:color w:val="000000"/>
          <w:sz w:val="19"/>
          <w:szCs w:val="19"/>
          <w:lang w:eastAsia="pt-BR"/>
        </w:rPr>
        <w:t xml:space="preserve"> </w:t>
      </w:r>
      <w:r w:rsidRPr="009256D4">
        <w:rPr>
          <w:rFonts w:ascii="Book Antiqua" w:eastAsia="Times New Roman" w:hAnsi="Book Antiqua" w:cs="Times New Roman"/>
          <w:b/>
          <w:bCs/>
          <w:color w:val="000000"/>
          <w:sz w:val="19"/>
          <w:szCs w:val="19"/>
          <w:highlight w:val="cyan"/>
          <w:lang w:eastAsia="pt-BR"/>
        </w:rPr>
        <w:t>de 50 (cinquenta) a 200 (duzentos) metros de largura</w:t>
      </w:r>
      <w:r w:rsidRPr="00260A33">
        <w:rPr>
          <w:rFonts w:ascii="Book Antiqua" w:eastAsia="Times New Roman" w:hAnsi="Book Antiqua" w:cs="Times New Roman"/>
          <w:color w:val="000000"/>
          <w:sz w:val="18"/>
          <w:szCs w:val="18"/>
          <w:lang w:eastAsia="pt-BR"/>
        </w:rPr>
        <w:t>;</w:t>
      </w:r>
      <w:r w:rsidR="009256D4" w:rsidRPr="00260A33">
        <w:rPr>
          <w:rFonts w:ascii="Book Antiqua" w:eastAsia="Times New Roman" w:hAnsi="Book Antiqua" w:cs="Times New Roman"/>
          <w:color w:val="000000"/>
          <w:sz w:val="18"/>
          <w:szCs w:val="18"/>
          <w:lang w:eastAsia="pt-BR"/>
        </w:rPr>
        <w:t xml:space="preserve"> </w:t>
      </w:r>
      <w:r w:rsidR="009256D4" w:rsidRPr="00260A33">
        <w:rPr>
          <w:rFonts w:ascii="Book Antiqua" w:eastAsia="Times New Roman" w:hAnsi="Book Antiqua" w:cs="Times New Roman"/>
          <w:b/>
          <w:bCs/>
          <w:color w:val="FF0000"/>
          <w:sz w:val="16"/>
          <w:szCs w:val="16"/>
          <w:u w:val="single"/>
          <w:lang w:eastAsia="pt-BR"/>
        </w:rPr>
        <w:t>(TRF4-2012)</w:t>
      </w:r>
      <w:r w:rsidR="00C171DA" w:rsidRPr="00260A33">
        <w:rPr>
          <w:rFonts w:ascii="Book Antiqua" w:eastAsia="Times New Roman" w:hAnsi="Book Antiqua" w:cs="Times New Roman"/>
          <w:b/>
          <w:bCs/>
          <w:color w:val="FF0000"/>
          <w:sz w:val="16"/>
          <w:szCs w:val="16"/>
          <w:lang w:eastAsia="pt-BR"/>
        </w:rPr>
        <w:t xml:space="preserve"> </w:t>
      </w:r>
      <w:r w:rsidR="00C171DA" w:rsidRPr="00260A33">
        <w:rPr>
          <w:rFonts w:ascii="Book Antiqua" w:eastAsia="Times New Roman" w:hAnsi="Book Antiqua" w:cs="Times New Roman"/>
          <w:b/>
          <w:bCs/>
          <w:color w:val="FF0000"/>
          <w:sz w:val="16"/>
          <w:szCs w:val="16"/>
          <w:u w:val="single"/>
          <w:lang w:eastAsia="pt-BR"/>
        </w:rPr>
        <w:t>(DPESP-2013)</w:t>
      </w:r>
      <w:r w:rsidR="00A728E8" w:rsidRPr="00260A33">
        <w:rPr>
          <w:rFonts w:ascii="Book Antiqua" w:eastAsia="Times New Roman" w:hAnsi="Book Antiqua" w:cs="Times New Roman"/>
          <w:b/>
          <w:bCs/>
          <w:color w:val="FF0000"/>
          <w:sz w:val="16"/>
          <w:szCs w:val="16"/>
          <w:lang w:eastAsia="pt-BR"/>
        </w:rPr>
        <w:t xml:space="preserve"> </w:t>
      </w:r>
      <w:r w:rsidR="00A728E8" w:rsidRPr="00260A33">
        <w:rPr>
          <w:rFonts w:ascii="Book Antiqua" w:hAnsi="Book Antiqua"/>
          <w:b/>
          <w:color w:val="FF0000"/>
          <w:sz w:val="16"/>
          <w:szCs w:val="16"/>
          <w:u w:val="single"/>
        </w:rPr>
        <w:t>(TRF1-2013)</w:t>
      </w:r>
      <w:r w:rsidR="0008014A" w:rsidRPr="00260A33">
        <w:rPr>
          <w:rFonts w:ascii="Book Antiqua" w:hAnsi="Book Antiqua"/>
          <w:b/>
          <w:color w:val="FF0000"/>
          <w:sz w:val="16"/>
          <w:szCs w:val="16"/>
        </w:rPr>
        <w:t xml:space="preserve"> </w:t>
      </w:r>
      <w:r w:rsidR="0008014A" w:rsidRPr="00260A33">
        <w:rPr>
          <w:rFonts w:ascii="Book Antiqua" w:hAnsi="Book Antiqua"/>
          <w:b/>
          <w:color w:val="FF0000"/>
          <w:sz w:val="16"/>
          <w:szCs w:val="16"/>
          <w:u w:val="single"/>
        </w:rPr>
        <w:t>(TJSP-2021)</w:t>
      </w:r>
      <w:r w:rsidR="009E5878">
        <w:rPr>
          <w:rFonts w:ascii="Book Antiqua" w:hAnsi="Book Antiqua"/>
          <w:b/>
          <w:color w:val="FF0000"/>
          <w:sz w:val="16"/>
          <w:szCs w:val="16"/>
        </w:rPr>
        <w:t xml:space="preserve"> </w:t>
      </w:r>
      <w:r w:rsidR="009E5878" w:rsidRPr="00260A33">
        <w:rPr>
          <w:rFonts w:ascii="Book Antiqua" w:eastAsia="Times New Roman" w:hAnsi="Book Antiqua" w:cs="Times New Roman"/>
          <w:b/>
          <w:color w:val="FF0000"/>
          <w:sz w:val="16"/>
          <w:szCs w:val="16"/>
          <w:u w:val="single"/>
          <w:lang w:eastAsia="pt-BR"/>
        </w:rPr>
        <w:t>(MPMS-20</w:t>
      </w:r>
      <w:r w:rsidR="009E5878">
        <w:rPr>
          <w:rFonts w:ascii="Book Antiqua" w:eastAsia="Times New Roman" w:hAnsi="Book Antiqua" w:cs="Times New Roman"/>
          <w:b/>
          <w:color w:val="FF0000"/>
          <w:sz w:val="16"/>
          <w:szCs w:val="16"/>
          <w:u w:val="single"/>
          <w:lang w:eastAsia="pt-BR"/>
        </w:rPr>
        <w:t>22</w:t>
      </w:r>
      <w:r w:rsidR="009E5878" w:rsidRPr="00260A33">
        <w:rPr>
          <w:rFonts w:ascii="Book Antiqua" w:eastAsia="Times New Roman" w:hAnsi="Book Antiqua" w:cs="Times New Roman"/>
          <w:b/>
          <w:color w:val="FF0000"/>
          <w:sz w:val="16"/>
          <w:szCs w:val="16"/>
          <w:u w:val="single"/>
          <w:lang w:eastAsia="pt-BR"/>
        </w:rPr>
        <w:t>)</w:t>
      </w:r>
      <w:r w:rsidR="008D0B07" w:rsidRPr="00260A33">
        <w:rPr>
          <w:rFonts w:ascii="Book Antiqua" w:hAnsi="Book Antiqua"/>
          <w:b/>
          <w:color w:val="FF0000"/>
          <w:sz w:val="16"/>
          <w:szCs w:val="16"/>
        </w:rPr>
        <w:t xml:space="preserve"> </w:t>
      </w:r>
      <w:r w:rsidR="008D0B07" w:rsidRPr="00260A33">
        <w:rPr>
          <w:rFonts w:ascii="Book Antiqua" w:eastAsia="Times New Roman" w:hAnsi="Book Antiqua" w:cs="Times New Roman"/>
          <w:b/>
          <w:bCs/>
          <w:color w:val="FF0000"/>
          <w:sz w:val="16"/>
          <w:szCs w:val="16"/>
          <w:u w:val="single"/>
          <w:lang w:eastAsia="pt-BR"/>
        </w:rPr>
        <w:t>(PGM-Florianópolis/SC-2022)</w:t>
      </w:r>
      <w:r w:rsidR="000B058D">
        <w:rPr>
          <w:rFonts w:ascii="Book Antiqua" w:eastAsia="Times New Roman" w:hAnsi="Book Antiqua" w:cs="Times New Roman"/>
          <w:b/>
          <w:bCs/>
          <w:color w:val="FF0000"/>
          <w:sz w:val="16"/>
          <w:szCs w:val="16"/>
          <w:lang w:eastAsia="pt-BR"/>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p w14:paraId="4DE9D94B" w14:textId="5FF71898" w:rsidR="00C94C02" w:rsidRPr="000B058D"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A12F6">
        <w:rPr>
          <w:rFonts w:ascii="Book Antiqua" w:eastAsia="Times New Roman" w:hAnsi="Book Antiqua" w:cs="Times New Roman"/>
          <w:color w:val="000000"/>
          <w:sz w:val="19"/>
          <w:szCs w:val="19"/>
          <w:lang w:eastAsia="pt-BR"/>
        </w:rPr>
        <w:t xml:space="preserve">d) </w:t>
      </w:r>
      <w:r w:rsidRPr="009256D4">
        <w:rPr>
          <w:rFonts w:ascii="Book Antiqua" w:eastAsia="Times New Roman" w:hAnsi="Book Antiqua" w:cs="Times New Roman"/>
          <w:b/>
          <w:bCs/>
          <w:color w:val="000000"/>
          <w:sz w:val="19"/>
          <w:szCs w:val="19"/>
          <w:highlight w:val="cyan"/>
          <w:lang w:eastAsia="pt-BR"/>
        </w:rPr>
        <w:t>200 (duzentos) metros</w:t>
      </w:r>
      <w:r w:rsidRPr="000A12F6">
        <w:rPr>
          <w:rFonts w:ascii="Book Antiqua" w:eastAsia="Times New Roman" w:hAnsi="Book Antiqua" w:cs="Times New Roman"/>
          <w:color w:val="000000"/>
          <w:sz w:val="19"/>
          <w:szCs w:val="19"/>
          <w:lang w:eastAsia="pt-BR"/>
        </w:rPr>
        <w:t xml:space="preserve">, </w:t>
      </w:r>
      <w:r w:rsidRPr="009256D4">
        <w:rPr>
          <w:rFonts w:ascii="Book Antiqua" w:eastAsia="Times New Roman" w:hAnsi="Book Antiqua" w:cs="Times New Roman"/>
          <w:b/>
          <w:bCs/>
          <w:color w:val="000000"/>
          <w:sz w:val="19"/>
          <w:szCs w:val="19"/>
          <w:highlight w:val="yellow"/>
          <w:lang w:eastAsia="pt-BR"/>
        </w:rPr>
        <w:t>para os cursos d’água</w:t>
      </w:r>
      <w:r w:rsidRPr="000A12F6">
        <w:rPr>
          <w:rFonts w:ascii="Book Antiqua" w:eastAsia="Times New Roman" w:hAnsi="Book Antiqua" w:cs="Times New Roman"/>
          <w:color w:val="000000"/>
          <w:sz w:val="19"/>
          <w:szCs w:val="19"/>
          <w:lang w:eastAsia="pt-BR"/>
        </w:rPr>
        <w:t xml:space="preserve"> que </w:t>
      </w:r>
      <w:r w:rsidRPr="009256D4">
        <w:rPr>
          <w:rFonts w:ascii="Book Antiqua" w:eastAsia="Times New Roman" w:hAnsi="Book Antiqua" w:cs="Times New Roman"/>
          <w:b/>
          <w:bCs/>
          <w:caps/>
          <w:color w:val="000000"/>
          <w:sz w:val="19"/>
          <w:szCs w:val="19"/>
          <w:highlight w:val="green"/>
          <w:lang w:eastAsia="pt-BR"/>
        </w:rPr>
        <w:t>tenham</w:t>
      </w:r>
      <w:r w:rsidRPr="000A12F6">
        <w:rPr>
          <w:rFonts w:ascii="Book Antiqua" w:eastAsia="Times New Roman" w:hAnsi="Book Antiqua" w:cs="Times New Roman"/>
          <w:color w:val="000000"/>
          <w:sz w:val="19"/>
          <w:szCs w:val="19"/>
          <w:lang w:eastAsia="pt-BR"/>
        </w:rPr>
        <w:t xml:space="preserve"> </w:t>
      </w:r>
      <w:r w:rsidRPr="009256D4">
        <w:rPr>
          <w:rFonts w:ascii="Book Antiqua" w:eastAsia="Times New Roman" w:hAnsi="Book Antiqua" w:cs="Times New Roman"/>
          <w:b/>
          <w:bCs/>
          <w:color w:val="000000"/>
          <w:sz w:val="19"/>
          <w:szCs w:val="19"/>
          <w:highlight w:val="cyan"/>
          <w:lang w:eastAsia="pt-BR"/>
        </w:rPr>
        <w:t>de 200 (duzentos) a 600 (seiscentos) metros de largura</w:t>
      </w:r>
      <w:r w:rsidRPr="00260A33">
        <w:rPr>
          <w:rFonts w:ascii="Book Antiqua" w:eastAsia="Times New Roman" w:hAnsi="Book Antiqua" w:cs="Times New Roman"/>
          <w:color w:val="000000"/>
          <w:sz w:val="18"/>
          <w:szCs w:val="18"/>
          <w:lang w:eastAsia="pt-BR"/>
        </w:rPr>
        <w:t>;</w:t>
      </w:r>
      <w:r w:rsidR="009256D4" w:rsidRPr="00260A33">
        <w:rPr>
          <w:rFonts w:ascii="Book Antiqua" w:eastAsia="Times New Roman" w:hAnsi="Book Antiqua" w:cs="Times New Roman"/>
          <w:color w:val="000000"/>
          <w:sz w:val="18"/>
          <w:szCs w:val="18"/>
          <w:lang w:eastAsia="pt-BR"/>
        </w:rPr>
        <w:t xml:space="preserve"> </w:t>
      </w:r>
      <w:r w:rsidR="009256D4" w:rsidRPr="00260A33">
        <w:rPr>
          <w:rFonts w:ascii="Book Antiqua" w:eastAsia="Times New Roman" w:hAnsi="Book Antiqua" w:cs="Times New Roman"/>
          <w:b/>
          <w:bCs/>
          <w:color w:val="FF0000"/>
          <w:sz w:val="16"/>
          <w:szCs w:val="16"/>
          <w:u w:val="single"/>
          <w:lang w:eastAsia="pt-BR"/>
        </w:rPr>
        <w:t>(TRF4-2012)</w:t>
      </w:r>
      <w:r w:rsidR="00C171DA" w:rsidRPr="00260A33">
        <w:rPr>
          <w:rFonts w:ascii="Book Antiqua" w:eastAsia="Times New Roman" w:hAnsi="Book Antiqua" w:cs="Times New Roman"/>
          <w:b/>
          <w:bCs/>
          <w:color w:val="FF0000"/>
          <w:sz w:val="16"/>
          <w:szCs w:val="16"/>
          <w:lang w:eastAsia="pt-BR"/>
        </w:rPr>
        <w:t xml:space="preserve"> </w:t>
      </w:r>
      <w:r w:rsidR="00C171DA" w:rsidRPr="00260A33">
        <w:rPr>
          <w:rFonts w:ascii="Book Antiqua" w:eastAsia="Times New Roman" w:hAnsi="Book Antiqua" w:cs="Times New Roman"/>
          <w:b/>
          <w:bCs/>
          <w:color w:val="FF0000"/>
          <w:sz w:val="16"/>
          <w:szCs w:val="16"/>
          <w:u w:val="single"/>
          <w:lang w:eastAsia="pt-BR"/>
        </w:rPr>
        <w:t>(DPESP-2013)</w:t>
      </w:r>
      <w:r w:rsidR="00A728E8" w:rsidRPr="00260A33">
        <w:rPr>
          <w:rFonts w:ascii="Book Antiqua" w:eastAsia="Times New Roman" w:hAnsi="Book Antiqua" w:cs="Times New Roman"/>
          <w:b/>
          <w:bCs/>
          <w:color w:val="FF0000"/>
          <w:sz w:val="16"/>
          <w:szCs w:val="16"/>
          <w:lang w:eastAsia="pt-BR"/>
        </w:rPr>
        <w:t xml:space="preserve"> </w:t>
      </w:r>
      <w:r w:rsidR="00A728E8" w:rsidRPr="00260A33">
        <w:rPr>
          <w:rFonts w:ascii="Book Antiqua" w:hAnsi="Book Antiqua"/>
          <w:b/>
          <w:color w:val="FF0000"/>
          <w:sz w:val="16"/>
          <w:szCs w:val="16"/>
          <w:u w:val="single"/>
        </w:rPr>
        <w:t>(TRF1-2013)</w:t>
      </w:r>
      <w:r w:rsidR="0008014A" w:rsidRPr="00260A33">
        <w:rPr>
          <w:rFonts w:ascii="Book Antiqua" w:hAnsi="Book Antiqua"/>
          <w:b/>
          <w:color w:val="FF0000"/>
          <w:sz w:val="16"/>
          <w:szCs w:val="16"/>
        </w:rPr>
        <w:t xml:space="preserve"> </w:t>
      </w:r>
      <w:r w:rsidR="0008014A" w:rsidRPr="00260A33">
        <w:rPr>
          <w:rFonts w:ascii="Book Antiqua" w:hAnsi="Book Antiqua"/>
          <w:b/>
          <w:color w:val="FF0000"/>
          <w:sz w:val="16"/>
          <w:szCs w:val="16"/>
          <w:u w:val="single"/>
        </w:rPr>
        <w:t>(TJSP-2021)</w:t>
      </w:r>
      <w:r w:rsidR="009E5878">
        <w:rPr>
          <w:rFonts w:ascii="Book Antiqua" w:hAnsi="Book Antiqua"/>
          <w:b/>
          <w:color w:val="FF0000"/>
          <w:sz w:val="16"/>
          <w:szCs w:val="16"/>
        </w:rPr>
        <w:t xml:space="preserve"> </w:t>
      </w:r>
      <w:r w:rsidR="009E5878" w:rsidRPr="00260A33">
        <w:rPr>
          <w:rFonts w:ascii="Book Antiqua" w:eastAsia="Times New Roman" w:hAnsi="Book Antiqua" w:cs="Times New Roman"/>
          <w:b/>
          <w:color w:val="FF0000"/>
          <w:sz w:val="16"/>
          <w:szCs w:val="16"/>
          <w:u w:val="single"/>
          <w:lang w:eastAsia="pt-BR"/>
        </w:rPr>
        <w:t>(MPMS-20</w:t>
      </w:r>
      <w:r w:rsidR="009E5878">
        <w:rPr>
          <w:rFonts w:ascii="Book Antiqua" w:eastAsia="Times New Roman" w:hAnsi="Book Antiqua" w:cs="Times New Roman"/>
          <w:b/>
          <w:color w:val="FF0000"/>
          <w:sz w:val="16"/>
          <w:szCs w:val="16"/>
          <w:u w:val="single"/>
          <w:lang w:eastAsia="pt-BR"/>
        </w:rPr>
        <w:t>22</w:t>
      </w:r>
      <w:r w:rsidR="009E5878" w:rsidRPr="00260A33">
        <w:rPr>
          <w:rFonts w:ascii="Book Antiqua" w:eastAsia="Times New Roman" w:hAnsi="Book Antiqua" w:cs="Times New Roman"/>
          <w:b/>
          <w:color w:val="FF0000"/>
          <w:sz w:val="16"/>
          <w:szCs w:val="16"/>
          <w:u w:val="single"/>
          <w:lang w:eastAsia="pt-BR"/>
        </w:rPr>
        <w:t>)</w:t>
      </w:r>
      <w:r w:rsidR="008D0B07" w:rsidRPr="00260A33">
        <w:rPr>
          <w:rFonts w:ascii="Book Antiqua" w:hAnsi="Book Antiqua"/>
          <w:b/>
          <w:color w:val="FF0000"/>
          <w:sz w:val="16"/>
          <w:szCs w:val="16"/>
        </w:rPr>
        <w:t xml:space="preserve"> </w:t>
      </w:r>
      <w:r w:rsidR="008D0B07" w:rsidRPr="00260A33">
        <w:rPr>
          <w:rFonts w:ascii="Book Antiqua" w:eastAsia="Times New Roman" w:hAnsi="Book Antiqua" w:cs="Times New Roman"/>
          <w:b/>
          <w:bCs/>
          <w:color w:val="FF0000"/>
          <w:sz w:val="16"/>
          <w:szCs w:val="16"/>
          <w:u w:val="single"/>
          <w:lang w:eastAsia="pt-BR"/>
        </w:rPr>
        <w:t>(PGM-Florianópolis/SC-2022)</w:t>
      </w:r>
      <w:r w:rsidR="000B058D">
        <w:rPr>
          <w:rFonts w:ascii="Book Antiqua" w:eastAsia="Times New Roman" w:hAnsi="Book Antiqua" w:cs="Times New Roman"/>
          <w:b/>
          <w:bCs/>
          <w:color w:val="FF0000"/>
          <w:sz w:val="16"/>
          <w:szCs w:val="16"/>
          <w:lang w:eastAsia="pt-BR"/>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p w14:paraId="1F41F7ED" w14:textId="3A52704C" w:rsidR="00C94C02" w:rsidRPr="000B058D" w:rsidRDefault="00C94C02" w:rsidP="00C94C02">
      <w:pPr>
        <w:spacing w:before="100" w:beforeAutospacing="1" w:after="100" w:afterAutospacing="1" w:line="240" w:lineRule="auto"/>
        <w:ind w:firstLine="570"/>
        <w:jc w:val="both"/>
        <w:rPr>
          <w:rFonts w:ascii="Book Antiqua" w:hAnsi="Book Antiqua"/>
          <w:b/>
          <w:color w:val="FF0000"/>
          <w:sz w:val="16"/>
          <w:szCs w:val="16"/>
        </w:rPr>
      </w:pPr>
      <w:r w:rsidRPr="000A12F6">
        <w:rPr>
          <w:rFonts w:ascii="Book Antiqua" w:eastAsia="Times New Roman" w:hAnsi="Book Antiqua" w:cs="Times New Roman"/>
          <w:color w:val="000000"/>
          <w:sz w:val="19"/>
          <w:szCs w:val="19"/>
          <w:lang w:eastAsia="pt-BR"/>
        </w:rPr>
        <w:t xml:space="preserve">e) </w:t>
      </w:r>
      <w:r w:rsidRPr="009256D4">
        <w:rPr>
          <w:rFonts w:ascii="Book Antiqua" w:eastAsia="Times New Roman" w:hAnsi="Book Antiqua" w:cs="Times New Roman"/>
          <w:b/>
          <w:bCs/>
          <w:color w:val="000000"/>
          <w:sz w:val="19"/>
          <w:szCs w:val="19"/>
          <w:highlight w:val="cyan"/>
          <w:lang w:eastAsia="pt-BR"/>
        </w:rPr>
        <w:t>500 (quinhentos) metros</w:t>
      </w:r>
      <w:r w:rsidRPr="000A12F6">
        <w:rPr>
          <w:rFonts w:ascii="Book Antiqua" w:eastAsia="Times New Roman" w:hAnsi="Book Antiqua" w:cs="Times New Roman"/>
          <w:color w:val="000000"/>
          <w:sz w:val="19"/>
          <w:szCs w:val="19"/>
          <w:lang w:eastAsia="pt-BR"/>
        </w:rPr>
        <w:t xml:space="preserve">, </w:t>
      </w:r>
      <w:r w:rsidRPr="009256D4">
        <w:rPr>
          <w:rFonts w:ascii="Book Antiqua" w:eastAsia="Times New Roman" w:hAnsi="Book Antiqua" w:cs="Times New Roman"/>
          <w:b/>
          <w:bCs/>
          <w:color w:val="000000"/>
          <w:sz w:val="19"/>
          <w:szCs w:val="19"/>
          <w:highlight w:val="yellow"/>
          <w:lang w:eastAsia="pt-BR"/>
        </w:rPr>
        <w:t>para os cursos d’água</w:t>
      </w:r>
      <w:r w:rsidRPr="000A12F6">
        <w:rPr>
          <w:rFonts w:ascii="Book Antiqua" w:eastAsia="Times New Roman" w:hAnsi="Book Antiqua" w:cs="Times New Roman"/>
          <w:color w:val="000000"/>
          <w:sz w:val="19"/>
          <w:szCs w:val="19"/>
          <w:lang w:eastAsia="pt-BR"/>
        </w:rPr>
        <w:t xml:space="preserve"> que </w:t>
      </w:r>
      <w:r w:rsidRPr="009256D4">
        <w:rPr>
          <w:rFonts w:ascii="Book Antiqua" w:eastAsia="Times New Roman" w:hAnsi="Book Antiqua" w:cs="Times New Roman"/>
          <w:b/>
          <w:bCs/>
          <w:caps/>
          <w:color w:val="000000"/>
          <w:sz w:val="19"/>
          <w:szCs w:val="19"/>
          <w:highlight w:val="green"/>
          <w:lang w:eastAsia="pt-BR"/>
        </w:rPr>
        <w:t>tenham</w:t>
      </w:r>
      <w:r w:rsidRPr="000A12F6">
        <w:rPr>
          <w:rFonts w:ascii="Book Antiqua" w:eastAsia="Times New Roman" w:hAnsi="Book Antiqua" w:cs="Times New Roman"/>
          <w:color w:val="000000"/>
          <w:sz w:val="19"/>
          <w:szCs w:val="19"/>
          <w:lang w:eastAsia="pt-BR"/>
        </w:rPr>
        <w:t xml:space="preserve"> </w:t>
      </w:r>
      <w:r w:rsidRPr="009256D4">
        <w:rPr>
          <w:rFonts w:ascii="Book Antiqua" w:eastAsia="Times New Roman" w:hAnsi="Book Antiqua" w:cs="Times New Roman"/>
          <w:b/>
          <w:bCs/>
          <w:color w:val="000000"/>
          <w:sz w:val="19"/>
          <w:szCs w:val="19"/>
          <w:highlight w:val="cyan"/>
          <w:lang w:eastAsia="pt-BR"/>
        </w:rPr>
        <w:t>largura superior a 600 (seiscentos) metros</w:t>
      </w:r>
      <w:r w:rsidRPr="00260A33">
        <w:rPr>
          <w:rFonts w:ascii="Book Antiqua" w:eastAsia="Times New Roman" w:hAnsi="Book Antiqua" w:cs="Times New Roman"/>
          <w:color w:val="000000"/>
          <w:sz w:val="18"/>
          <w:szCs w:val="18"/>
          <w:lang w:eastAsia="pt-BR"/>
        </w:rPr>
        <w:t>;</w:t>
      </w:r>
      <w:r w:rsidR="009256D4" w:rsidRPr="00260A33">
        <w:rPr>
          <w:rFonts w:ascii="Book Antiqua" w:eastAsia="Times New Roman" w:hAnsi="Book Antiqua" w:cs="Times New Roman"/>
          <w:color w:val="000000"/>
          <w:sz w:val="18"/>
          <w:szCs w:val="18"/>
          <w:lang w:eastAsia="pt-BR"/>
        </w:rPr>
        <w:t xml:space="preserve"> </w:t>
      </w:r>
      <w:r w:rsidR="009256D4" w:rsidRPr="00260A33">
        <w:rPr>
          <w:rFonts w:ascii="Book Antiqua" w:eastAsia="Times New Roman" w:hAnsi="Book Antiqua" w:cs="Times New Roman"/>
          <w:b/>
          <w:bCs/>
          <w:color w:val="FF0000"/>
          <w:sz w:val="16"/>
          <w:szCs w:val="16"/>
          <w:u w:val="single"/>
          <w:lang w:eastAsia="pt-BR"/>
        </w:rPr>
        <w:t>(TRF4-2012)</w:t>
      </w:r>
      <w:r w:rsidR="00C171DA" w:rsidRPr="00260A33">
        <w:rPr>
          <w:rFonts w:ascii="Book Antiqua" w:eastAsia="Times New Roman" w:hAnsi="Book Antiqua" w:cs="Times New Roman"/>
          <w:b/>
          <w:bCs/>
          <w:color w:val="FF0000"/>
          <w:sz w:val="16"/>
          <w:szCs w:val="16"/>
          <w:lang w:eastAsia="pt-BR"/>
        </w:rPr>
        <w:t xml:space="preserve"> </w:t>
      </w:r>
      <w:r w:rsidR="00C171DA" w:rsidRPr="00260A33">
        <w:rPr>
          <w:rFonts w:ascii="Book Antiqua" w:eastAsia="Times New Roman" w:hAnsi="Book Antiqua" w:cs="Times New Roman"/>
          <w:b/>
          <w:bCs/>
          <w:color w:val="FF0000"/>
          <w:sz w:val="16"/>
          <w:szCs w:val="16"/>
          <w:u w:val="single"/>
          <w:lang w:eastAsia="pt-BR"/>
        </w:rPr>
        <w:t>(DPESP-2013)</w:t>
      </w:r>
      <w:r w:rsidR="00A728E8" w:rsidRPr="00260A33">
        <w:rPr>
          <w:rFonts w:ascii="Book Antiqua" w:eastAsia="Times New Roman" w:hAnsi="Book Antiqua" w:cs="Times New Roman"/>
          <w:b/>
          <w:bCs/>
          <w:color w:val="FF0000"/>
          <w:sz w:val="16"/>
          <w:szCs w:val="16"/>
          <w:lang w:eastAsia="pt-BR"/>
        </w:rPr>
        <w:t xml:space="preserve"> </w:t>
      </w:r>
      <w:r w:rsidR="00A728E8" w:rsidRPr="00260A33">
        <w:rPr>
          <w:rFonts w:ascii="Book Antiqua" w:hAnsi="Book Antiqua"/>
          <w:b/>
          <w:color w:val="FF0000"/>
          <w:sz w:val="16"/>
          <w:szCs w:val="16"/>
          <w:u w:val="single"/>
        </w:rPr>
        <w:t>(TRF1-2013)</w:t>
      </w:r>
      <w:r w:rsidR="0020350C" w:rsidRPr="00260A33">
        <w:rPr>
          <w:rFonts w:ascii="Book Antiqua" w:hAnsi="Book Antiqua"/>
          <w:b/>
          <w:color w:val="FF0000"/>
          <w:sz w:val="16"/>
          <w:szCs w:val="16"/>
        </w:rPr>
        <w:t xml:space="preserve"> </w:t>
      </w:r>
      <w:r w:rsidR="0020350C" w:rsidRPr="00260A33">
        <w:rPr>
          <w:rFonts w:ascii="Book Antiqua" w:hAnsi="Book Antiqua"/>
          <w:b/>
          <w:color w:val="FF0000"/>
          <w:sz w:val="16"/>
          <w:szCs w:val="16"/>
          <w:u w:val="single"/>
        </w:rPr>
        <w:t>(MPPA-2014)</w:t>
      </w:r>
      <w:r w:rsidR="0020350C" w:rsidRPr="00260A33">
        <w:rPr>
          <w:rFonts w:ascii="Book Antiqua" w:hAnsi="Book Antiqua"/>
          <w:b/>
          <w:color w:val="FF0000"/>
          <w:sz w:val="16"/>
          <w:szCs w:val="16"/>
        </w:rPr>
        <w:t xml:space="preserve"> </w:t>
      </w:r>
      <w:r w:rsidR="0020350C" w:rsidRPr="00260A33">
        <w:rPr>
          <w:rFonts w:ascii="Book Antiqua" w:hAnsi="Book Antiqua"/>
          <w:b/>
          <w:color w:val="FF0000"/>
          <w:sz w:val="16"/>
          <w:szCs w:val="16"/>
          <w:u w:val="single"/>
        </w:rPr>
        <w:t>(TRF5-2015)</w:t>
      </w:r>
      <w:r w:rsidR="0008014A" w:rsidRPr="00260A33">
        <w:rPr>
          <w:rFonts w:ascii="Book Antiqua" w:hAnsi="Book Antiqua"/>
          <w:b/>
          <w:color w:val="FF0000"/>
          <w:sz w:val="16"/>
          <w:szCs w:val="16"/>
        </w:rPr>
        <w:t xml:space="preserve"> </w:t>
      </w:r>
      <w:r w:rsidR="0008014A" w:rsidRPr="00260A33">
        <w:rPr>
          <w:rFonts w:ascii="Book Antiqua" w:hAnsi="Book Antiqua"/>
          <w:b/>
          <w:color w:val="FF0000"/>
          <w:sz w:val="16"/>
          <w:szCs w:val="16"/>
          <w:u w:val="single"/>
        </w:rPr>
        <w:t>(TJSP-2021)</w:t>
      </w:r>
      <w:r w:rsidR="009E5878">
        <w:rPr>
          <w:rFonts w:ascii="Book Antiqua" w:hAnsi="Book Antiqua"/>
          <w:b/>
          <w:color w:val="FF0000"/>
          <w:sz w:val="16"/>
          <w:szCs w:val="16"/>
        </w:rPr>
        <w:t xml:space="preserve"> </w:t>
      </w:r>
      <w:r w:rsidR="009E5878" w:rsidRPr="00260A33">
        <w:rPr>
          <w:rFonts w:ascii="Book Antiqua" w:eastAsia="Times New Roman" w:hAnsi="Book Antiqua" w:cs="Times New Roman"/>
          <w:b/>
          <w:color w:val="FF0000"/>
          <w:sz w:val="16"/>
          <w:szCs w:val="16"/>
          <w:u w:val="single"/>
          <w:lang w:eastAsia="pt-BR"/>
        </w:rPr>
        <w:t>(MPMS-20</w:t>
      </w:r>
      <w:r w:rsidR="009E5878">
        <w:rPr>
          <w:rFonts w:ascii="Book Antiqua" w:eastAsia="Times New Roman" w:hAnsi="Book Antiqua" w:cs="Times New Roman"/>
          <w:b/>
          <w:color w:val="FF0000"/>
          <w:sz w:val="16"/>
          <w:szCs w:val="16"/>
          <w:u w:val="single"/>
          <w:lang w:eastAsia="pt-BR"/>
        </w:rPr>
        <w:t>22</w:t>
      </w:r>
      <w:r w:rsidR="009E5878" w:rsidRPr="00260A33">
        <w:rPr>
          <w:rFonts w:ascii="Book Antiqua" w:eastAsia="Times New Roman" w:hAnsi="Book Antiqua" w:cs="Times New Roman"/>
          <w:b/>
          <w:color w:val="FF0000"/>
          <w:sz w:val="16"/>
          <w:szCs w:val="16"/>
          <w:u w:val="single"/>
          <w:lang w:eastAsia="pt-BR"/>
        </w:rPr>
        <w:t>)</w:t>
      </w:r>
      <w:r w:rsidR="008D0B07" w:rsidRPr="00260A33">
        <w:rPr>
          <w:rFonts w:ascii="Book Antiqua" w:hAnsi="Book Antiqua"/>
          <w:b/>
          <w:color w:val="FF0000"/>
          <w:sz w:val="16"/>
          <w:szCs w:val="16"/>
        </w:rPr>
        <w:t xml:space="preserve"> </w:t>
      </w:r>
      <w:r w:rsidR="008D0B07" w:rsidRPr="00260A33">
        <w:rPr>
          <w:rFonts w:ascii="Book Antiqua" w:eastAsia="Times New Roman" w:hAnsi="Book Antiqua" w:cs="Times New Roman"/>
          <w:b/>
          <w:bCs/>
          <w:color w:val="FF0000"/>
          <w:sz w:val="16"/>
          <w:szCs w:val="16"/>
          <w:u w:val="single"/>
          <w:lang w:eastAsia="pt-BR"/>
        </w:rPr>
        <w:t>(PGM-Florianópolis/SC-2022)</w:t>
      </w:r>
      <w:r w:rsidR="000B058D">
        <w:rPr>
          <w:rFonts w:ascii="Book Antiqua" w:eastAsia="Times New Roman" w:hAnsi="Book Antiqua" w:cs="Times New Roman"/>
          <w:b/>
          <w:bCs/>
          <w:color w:val="FF0000"/>
          <w:sz w:val="16"/>
          <w:szCs w:val="16"/>
          <w:lang w:eastAsia="pt-BR"/>
        </w:rPr>
        <w:t xml:space="preserve"> </w:t>
      </w:r>
      <w:r w:rsidR="000B058D" w:rsidRPr="00A5773C">
        <w:rPr>
          <w:rFonts w:ascii="Book Antiqua" w:eastAsia="Times New Roman" w:hAnsi="Book Antiqua" w:cs="Times New Roman"/>
          <w:b/>
          <w:bCs/>
          <w:color w:val="FF0000"/>
          <w:sz w:val="16"/>
          <w:szCs w:val="16"/>
          <w:u w:val="single"/>
          <w:lang w:eastAsia="pt-BR"/>
        </w:rPr>
        <w:t>(PGE</w:t>
      </w:r>
      <w:r w:rsidR="000B058D">
        <w:rPr>
          <w:rFonts w:ascii="Book Antiqua" w:eastAsia="Times New Roman" w:hAnsi="Book Antiqua" w:cs="Times New Roman"/>
          <w:b/>
          <w:bCs/>
          <w:color w:val="FF0000"/>
          <w:sz w:val="16"/>
          <w:szCs w:val="16"/>
          <w:u w:val="single"/>
          <w:lang w:eastAsia="pt-BR"/>
        </w:rPr>
        <w:t>SP</w:t>
      </w:r>
      <w:r w:rsidR="000B058D" w:rsidRPr="00A5773C">
        <w:rPr>
          <w:rFonts w:ascii="Book Antiqua" w:eastAsia="Times New Roman" w:hAnsi="Book Antiqua" w:cs="Times New Roman"/>
          <w:b/>
          <w:bCs/>
          <w:color w:val="FF0000"/>
          <w:sz w:val="16"/>
          <w:szCs w:val="16"/>
          <w:u w:val="single"/>
          <w:lang w:eastAsia="pt-BR"/>
        </w:rPr>
        <w:t>-202</w:t>
      </w:r>
      <w:r w:rsidR="000B058D">
        <w:rPr>
          <w:rFonts w:ascii="Book Antiqua" w:eastAsia="Times New Roman" w:hAnsi="Book Antiqua" w:cs="Times New Roman"/>
          <w:b/>
          <w:bCs/>
          <w:color w:val="FF0000"/>
          <w:sz w:val="16"/>
          <w:szCs w:val="16"/>
          <w:u w:val="single"/>
          <w:lang w:eastAsia="pt-BR"/>
        </w:rPr>
        <w:t>4</w:t>
      </w:r>
      <w:r w:rsidR="000B058D" w:rsidRPr="00A5773C">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870D8" w:rsidRPr="000A12F6" w14:paraId="334F23A6" w14:textId="77777777" w:rsidTr="00A72E6C">
        <w:tc>
          <w:tcPr>
            <w:tcW w:w="8494" w:type="dxa"/>
            <w:shd w:val="clear" w:color="auto" w:fill="CCFFFF"/>
          </w:tcPr>
          <w:p w14:paraId="31D63534" w14:textId="643C360E" w:rsidR="00B870D8" w:rsidRDefault="00B870D8" w:rsidP="000B058D">
            <w:pPr>
              <w:jc w:val="both"/>
              <w:rPr>
                <w:rFonts w:ascii="Book Antiqua" w:hAnsi="Book Antiqua" w:cs="Times New Roman"/>
                <w:b/>
                <w:bCs/>
                <w:color w:val="000000"/>
                <w:sz w:val="19"/>
                <w:szCs w:val="19"/>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STJ</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DOD</w:t>
            </w:r>
            <w:r w:rsidR="0008014A">
              <w:rPr>
                <w:rFonts w:ascii="Book Antiqua" w:eastAsia="Times New Roman" w:hAnsi="Book Antiqua" w:cs="Times New Roman"/>
                <w:b/>
                <w:i/>
                <w:color w:val="FF0000"/>
                <w:sz w:val="19"/>
                <w:szCs w:val="19"/>
                <w:lang w:eastAsia="pt-BR"/>
              </w:rPr>
              <w:t>: #</w:t>
            </w:r>
            <w:r w:rsidR="0008014A" w:rsidRPr="0008014A">
              <w:rPr>
                <w:rFonts w:ascii="Book Antiqua" w:eastAsia="Times New Roman" w:hAnsi="Book Antiqua" w:cs="Times New Roman"/>
                <w:b/>
                <w:i/>
                <w:color w:val="FF0000"/>
                <w:sz w:val="19"/>
                <w:szCs w:val="19"/>
                <w:highlight w:val="green"/>
                <w:lang w:eastAsia="pt-BR"/>
              </w:rPr>
              <w:t>TJSP-2021</w:t>
            </w:r>
            <w:r w:rsidR="009E5878">
              <w:rPr>
                <w:rFonts w:ascii="Book Antiqua" w:eastAsia="Times New Roman" w:hAnsi="Book Antiqua" w:cs="Times New Roman"/>
                <w:b/>
                <w:i/>
                <w:color w:val="FF0000"/>
                <w:sz w:val="19"/>
                <w:szCs w:val="19"/>
                <w:lang w:eastAsia="pt-BR"/>
              </w:rPr>
              <w:t>: #</w:t>
            </w:r>
            <w:r w:rsidR="009E5878" w:rsidRPr="009E5878">
              <w:rPr>
                <w:rFonts w:ascii="Book Antiqua" w:eastAsia="Times New Roman" w:hAnsi="Book Antiqua" w:cs="Times New Roman"/>
                <w:b/>
                <w:i/>
                <w:color w:val="FF0000"/>
                <w:sz w:val="19"/>
                <w:szCs w:val="19"/>
                <w:highlight w:val="green"/>
                <w:lang w:eastAsia="pt-BR"/>
              </w:rPr>
              <w:t>MPMS-2022</w:t>
            </w:r>
            <w:r w:rsidR="008D0B07">
              <w:rPr>
                <w:rFonts w:ascii="Book Antiqua" w:eastAsia="Times New Roman" w:hAnsi="Book Antiqua" w:cs="Times New Roman"/>
                <w:b/>
                <w:i/>
                <w:color w:val="FF0000"/>
                <w:sz w:val="19"/>
                <w:szCs w:val="19"/>
                <w:lang w:eastAsia="pt-BR"/>
              </w:rPr>
              <w:t>: #</w:t>
            </w:r>
            <w:r w:rsidR="008D0B07" w:rsidRPr="008D0B07">
              <w:rPr>
                <w:rFonts w:ascii="Book Antiqua" w:eastAsia="Times New Roman" w:hAnsi="Book Antiqua" w:cs="Times New Roman"/>
                <w:b/>
                <w:i/>
                <w:color w:val="FF0000"/>
                <w:sz w:val="19"/>
                <w:szCs w:val="19"/>
                <w:highlight w:val="green"/>
                <w:lang w:eastAsia="pt-BR"/>
              </w:rPr>
              <w:t>PGM-Florianópolis/SC-2022</w:t>
            </w:r>
            <w:r w:rsidR="000B058D">
              <w:rPr>
                <w:rFonts w:ascii="Book Antiqua" w:eastAsia="Times New Roman" w:hAnsi="Book Antiqua" w:cs="Times New Roman"/>
                <w:b/>
                <w:i/>
                <w:color w:val="FF0000"/>
                <w:sz w:val="19"/>
                <w:szCs w:val="19"/>
                <w:lang w:eastAsia="pt-BR"/>
              </w:rPr>
              <w:t>: #</w:t>
            </w:r>
            <w:r w:rsidR="000B058D" w:rsidRPr="000B058D">
              <w:rPr>
                <w:rFonts w:ascii="Book Antiqua" w:eastAsia="Times New Roman" w:hAnsi="Book Antiqua" w:cs="Times New Roman"/>
                <w:b/>
                <w:i/>
                <w:color w:val="FF0000"/>
                <w:sz w:val="19"/>
                <w:szCs w:val="19"/>
                <w:highlight w:val="green"/>
                <w:lang w:eastAsia="pt-BR"/>
              </w:rPr>
              <w:t>PGESP-2024</w:t>
            </w:r>
            <w:r w:rsidR="009E5878">
              <w:rPr>
                <w:rFonts w:ascii="Book Antiqua" w:eastAsia="Times New Roman" w:hAnsi="Book Antiqua" w:cs="Times New Roman"/>
                <w:b/>
                <w:i/>
                <w:color w:val="FF0000"/>
                <w:sz w:val="19"/>
                <w:szCs w:val="19"/>
                <w:lang w:eastAsia="pt-BR"/>
              </w:rPr>
              <w:t>: #</w:t>
            </w:r>
            <w:r w:rsidR="009E5878" w:rsidRPr="009E5878">
              <w:rPr>
                <w:rFonts w:ascii="Book Antiqua" w:eastAsia="Times New Roman" w:hAnsi="Book Antiqua" w:cs="Times New Roman"/>
                <w:b/>
                <w:i/>
                <w:color w:val="FF0000"/>
                <w:sz w:val="19"/>
                <w:szCs w:val="19"/>
                <w:highlight w:val="green"/>
                <w:lang w:eastAsia="pt-BR"/>
              </w:rPr>
              <w:t>AOCP</w:t>
            </w:r>
            <w:r w:rsidR="0008014A">
              <w:rPr>
                <w:rFonts w:ascii="Book Antiqua" w:eastAsia="Times New Roman" w:hAnsi="Book Antiqua" w:cs="Times New Roman"/>
                <w:b/>
                <w:i/>
                <w:color w:val="FF0000"/>
                <w:sz w:val="19"/>
                <w:szCs w:val="19"/>
                <w:lang w:eastAsia="pt-BR"/>
              </w:rPr>
              <w:t>: #</w:t>
            </w:r>
            <w:r w:rsidR="0008014A" w:rsidRPr="0008014A">
              <w:rPr>
                <w:rFonts w:ascii="Book Antiqua" w:eastAsia="Times New Roman" w:hAnsi="Book Antiqua" w:cs="Times New Roman"/>
                <w:b/>
                <w:i/>
                <w:color w:val="FF0000"/>
                <w:sz w:val="19"/>
                <w:szCs w:val="19"/>
                <w:highlight w:val="green"/>
                <w:lang w:eastAsia="pt-BR"/>
              </w:rPr>
              <w:t>VUNESP</w:t>
            </w:r>
            <w:r w:rsidRPr="000A12F6">
              <w:rPr>
                <w:rFonts w:ascii="Book Antiqua" w:eastAsia="Times New Roman" w:hAnsi="Book Antiqua" w:cs="Times New Roman"/>
                <w:sz w:val="19"/>
                <w:szCs w:val="19"/>
                <w:lang w:eastAsia="pt-BR"/>
              </w:rPr>
              <w:t xml:space="preserve">: </w:t>
            </w:r>
            <w:r w:rsidRPr="00B870D8">
              <w:rPr>
                <w:rFonts w:ascii="Book Antiqua" w:eastAsia="Times New Roman" w:hAnsi="Book Antiqua" w:cs="Times New Roman"/>
                <w:b/>
                <w:bCs/>
                <w:i/>
                <w:iCs/>
                <w:sz w:val="19"/>
                <w:szCs w:val="19"/>
                <w:u w:val="single"/>
                <w:lang w:eastAsia="pt-BR"/>
              </w:rPr>
              <w:t>Código Florestal define faixa não edificável a partir de curso d’água em áreas urbanas, não se aplicando os limites menores previstos na Lei do Parcelamento do Solo Urbano</w:t>
            </w:r>
            <w:r>
              <w:rPr>
                <w:rFonts w:ascii="Book Antiqua" w:eastAsia="Times New Roman" w:hAnsi="Book Antiqua" w:cs="Times New Roman"/>
                <w:sz w:val="19"/>
                <w:szCs w:val="19"/>
                <w:lang w:eastAsia="pt-BR"/>
              </w:rPr>
              <w:t xml:space="preserve">: </w:t>
            </w:r>
            <w:r w:rsidRPr="0008014A">
              <w:rPr>
                <w:rFonts w:ascii="Book Antiqua" w:hAnsi="Book Antiqua" w:cs="Times New Roman"/>
                <w:b/>
                <w:bCs/>
                <w:color w:val="000000"/>
                <w:sz w:val="19"/>
                <w:szCs w:val="19"/>
                <w:highlight w:val="green"/>
              </w:rPr>
              <w:t>Na vigência</w:t>
            </w:r>
            <w:r w:rsidRPr="00B870D8">
              <w:rPr>
                <w:rFonts w:ascii="Book Antiqua" w:hAnsi="Book Antiqua" w:cs="Times New Roman"/>
                <w:b/>
                <w:bCs/>
                <w:color w:val="000000"/>
                <w:sz w:val="19"/>
                <w:szCs w:val="19"/>
              </w:rPr>
              <w:t xml:space="preserve"> </w:t>
            </w:r>
            <w:r w:rsidRPr="0008014A">
              <w:rPr>
                <w:rFonts w:ascii="Book Antiqua" w:hAnsi="Book Antiqua" w:cs="Times New Roman"/>
                <w:b/>
                <w:bCs/>
                <w:color w:val="000000"/>
                <w:sz w:val="19"/>
                <w:szCs w:val="19"/>
                <w:highlight w:val="yellow"/>
              </w:rPr>
              <w:t>do novo Código Florestal</w:t>
            </w:r>
            <w:r w:rsidRPr="00B870D8">
              <w:rPr>
                <w:rFonts w:ascii="Book Antiqua" w:hAnsi="Book Antiqua" w:cs="Times New Roman"/>
                <w:b/>
                <w:bCs/>
                <w:color w:val="000000"/>
                <w:sz w:val="19"/>
                <w:szCs w:val="19"/>
              </w:rPr>
              <w:t xml:space="preserve"> (Lei 12.651/12), a </w:t>
            </w:r>
            <w:r w:rsidRPr="0008014A">
              <w:rPr>
                <w:rFonts w:ascii="Book Antiqua" w:hAnsi="Book Antiqua" w:cs="Times New Roman"/>
                <w:b/>
                <w:bCs/>
                <w:color w:val="000000"/>
                <w:sz w:val="19"/>
                <w:szCs w:val="19"/>
                <w:highlight w:val="yellow"/>
              </w:rPr>
              <w:t>extensão não edificável</w:t>
            </w:r>
            <w:r w:rsidRPr="00B870D8">
              <w:rPr>
                <w:rFonts w:ascii="Book Antiqua" w:hAnsi="Book Antiqua" w:cs="Times New Roman"/>
                <w:b/>
                <w:bCs/>
                <w:color w:val="000000"/>
                <w:sz w:val="19"/>
                <w:szCs w:val="19"/>
              </w:rPr>
              <w:t xml:space="preserve"> </w:t>
            </w:r>
            <w:r w:rsidRPr="0008014A">
              <w:rPr>
                <w:rFonts w:ascii="Book Antiqua" w:hAnsi="Book Antiqua" w:cs="Times New Roman"/>
                <w:b/>
                <w:bCs/>
                <w:color w:val="000000"/>
                <w:sz w:val="19"/>
                <w:szCs w:val="19"/>
                <w:shd w:val="clear" w:color="auto" w:fill="F7CAAC" w:themeFill="accent2" w:themeFillTint="66"/>
              </w:rPr>
              <w:t>nas Áreas de Preservação Permanente</w:t>
            </w:r>
            <w:r w:rsidRPr="00B870D8">
              <w:rPr>
                <w:rFonts w:ascii="Book Antiqua" w:hAnsi="Book Antiqua" w:cs="Times New Roman"/>
                <w:b/>
                <w:bCs/>
                <w:color w:val="000000"/>
                <w:sz w:val="19"/>
                <w:szCs w:val="19"/>
              </w:rPr>
              <w:t xml:space="preserve"> </w:t>
            </w:r>
            <w:r w:rsidRPr="0008014A">
              <w:rPr>
                <w:rFonts w:ascii="Book Antiqua" w:hAnsi="Book Antiqua" w:cs="Times New Roman"/>
                <w:b/>
                <w:bCs/>
                <w:color w:val="000000"/>
                <w:sz w:val="19"/>
                <w:szCs w:val="19"/>
                <w:highlight w:val="yellow"/>
              </w:rPr>
              <w:t>de qualquer curso d' água</w:t>
            </w:r>
            <w:r w:rsidRPr="00B870D8">
              <w:rPr>
                <w:rFonts w:ascii="Book Antiqua" w:hAnsi="Book Antiqua" w:cs="Times New Roman"/>
                <w:b/>
                <w:bCs/>
                <w:color w:val="000000"/>
                <w:sz w:val="19"/>
                <w:szCs w:val="19"/>
              </w:rPr>
              <w:t xml:space="preserve">, </w:t>
            </w:r>
            <w:r w:rsidRPr="0008014A">
              <w:rPr>
                <w:rFonts w:ascii="Book Antiqua" w:hAnsi="Book Antiqua" w:cs="Times New Roman"/>
                <w:b/>
                <w:bCs/>
                <w:color w:val="000000"/>
                <w:sz w:val="19"/>
                <w:szCs w:val="19"/>
                <w:highlight w:val="green"/>
              </w:rPr>
              <w:t>perene</w:t>
            </w:r>
            <w:r w:rsidRPr="00B870D8">
              <w:rPr>
                <w:rFonts w:ascii="Book Antiqua" w:hAnsi="Book Antiqua" w:cs="Times New Roman"/>
                <w:b/>
                <w:bCs/>
                <w:color w:val="000000"/>
                <w:sz w:val="19"/>
                <w:szCs w:val="19"/>
              </w:rPr>
              <w:t xml:space="preserve"> ou </w:t>
            </w:r>
            <w:r w:rsidRPr="0008014A">
              <w:rPr>
                <w:rFonts w:ascii="Book Antiqua" w:hAnsi="Book Antiqua" w:cs="Times New Roman"/>
                <w:b/>
                <w:bCs/>
                <w:color w:val="000000"/>
                <w:sz w:val="19"/>
                <w:szCs w:val="19"/>
                <w:highlight w:val="green"/>
              </w:rPr>
              <w:t>intermitente</w:t>
            </w:r>
            <w:r w:rsidRPr="00B870D8">
              <w:rPr>
                <w:rFonts w:ascii="Book Antiqua" w:hAnsi="Book Antiqua" w:cs="Times New Roman"/>
                <w:b/>
                <w:bCs/>
                <w:color w:val="000000"/>
                <w:sz w:val="19"/>
                <w:szCs w:val="19"/>
              </w:rPr>
              <w:t xml:space="preserve">, </w:t>
            </w:r>
            <w:r w:rsidRPr="0008014A">
              <w:rPr>
                <w:rFonts w:ascii="Book Antiqua" w:hAnsi="Book Antiqua" w:cs="Times New Roman"/>
                <w:b/>
                <w:bCs/>
                <w:color w:val="000000"/>
                <w:sz w:val="19"/>
                <w:szCs w:val="19"/>
                <w:highlight w:val="yellow"/>
              </w:rPr>
              <w:t>em trechos caracterizados</w:t>
            </w:r>
            <w:r w:rsidRPr="00B870D8">
              <w:rPr>
                <w:rFonts w:ascii="Book Antiqua" w:hAnsi="Book Antiqua" w:cs="Times New Roman"/>
                <w:b/>
                <w:bCs/>
                <w:color w:val="000000"/>
                <w:sz w:val="19"/>
                <w:szCs w:val="19"/>
              </w:rPr>
              <w:t xml:space="preserve"> como </w:t>
            </w:r>
            <w:r w:rsidRPr="0008014A">
              <w:rPr>
                <w:rFonts w:ascii="Book Antiqua" w:hAnsi="Book Antiqua" w:cs="Times New Roman"/>
                <w:b/>
                <w:bCs/>
                <w:color w:val="000000"/>
                <w:sz w:val="19"/>
                <w:szCs w:val="19"/>
                <w:shd w:val="clear" w:color="auto" w:fill="F7CAAC" w:themeFill="accent2" w:themeFillTint="66"/>
              </w:rPr>
              <w:t>área urbana consolidada</w:t>
            </w:r>
            <w:r w:rsidRPr="00B870D8">
              <w:rPr>
                <w:rFonts w:ascii="Book Antiqua" w:hAnsi="Book Antiqua" w:cs="Times New Roman"/>
                <w:b/>
                <w:bCs/>
                <w:color w:val="000000"/>
                <w:sz w:val="19"/>
                <w:szCs w:val="19"/>
              </w:rPr>
              <w:t xml:space="preserve">, </w:t>
            </w:r>
            <w:r w:rsidRPr="0008014A">
              <w:rPr>
                <w:rFonts w:ascii="Book Antiqua" w:hAnsi="Book Antiqua" w:cs="Times New Roman"/>
                <w:b/>
                <w:bCs/>
                <w:color w:val="000000"/>
                <w:sz w:val="19"/>
                <w:szCs w:val="19"/>
                <w:highlight w:val="green"/>
              </w:rPr>
              <w:t>deve respeitar</w:t>
            </w:r>
            <w:r w:rsidRPr="00B870D8">
              <w:rPr>
                <w:rFonts w:ascii="Book Antiqua" w:hAnsi="Book Antiqua" w:cs="Times New Roman"/>
                <w:b/>
                <w:bCs/>
                <w:color w:val="000000"/>
                <w:sz w:val="19"/>
                <w:szCs w:val="19"/>
              </w:rPr>
              <w:t xml:space="preserve"> </w:t>
            </w:r>
            <w:r w:rsidRPr="0008014A">
              <w:rPr>
                <w:rFonts w:ascii="Book Antiqua" w:hAnsi="Book Antiqua" w:cs="Times New Roman"/>
                <w:b/>
                <w:bCs/>
                <w:color w:val="000000"/>
                <w:sz w:val="19"/>
                <w:szCs w:val="19"/>
                <w:highlight w:val="yellow"/>
              </w:rPr>
              <w:t>o que disciplinado pelo seu art. 4º, caput, inciso I, alíneas a, b, c, d e e</w:t>
            </w:r>
            <w:r w:rsidRPr="00B870D8">
              <w:rPr>
                <w:rFonts w:ascii="Book Antiqua" w:hAnsi="Book Antiqua" w:cs="Times New Roman"/>
                <w:b/>
                <w:bCs/>
                <w:color w:val="000000"/>
                <w:sz w:val="19"/>
                <w:szCs w:val="19"/>
              </w:rPr>
              <w:t xml:space="preserve">, </w:t>
            </w:r>
            <w:r w:rsidRPr="0008014A">
              <w:rPr>
                <w:rFonts w:ascii="Book Antiqua" w:hAnsi="Book Antiqua" w:cs="Times New Roman"/>
                <w:b/>
                <w:bCs/>
                <w:color w:val="000000"/>
                <w:sz w:val="19"/>
                <w:szCs w:val="19"/>
                <w:highlight w:val="green"/>
              </w:rPr>
              <w:t>a fim de assegurar</w:t>
            </w:r>
            <w:r w:rsidRPr="00B870D8">
              <w:rPr>
                <w:rFonts w:ascii="Book Antiqua" w:hAnsi="Book Antiqua" w:cs="Times New Roman"/>
                <w:b/>
                <w:bCs/>
                <w:color w:val="000000"/>
                <w:sz w:val="19"/>
                <w:szCs w:val="19"/>
              </w:rPr>
              <w:t xml:space="preserve"> </w:t>
            </w:r>
            <w:r w:rsidRPr="0008014A">
              <w:rPr>
                <w:rFonts w:ascii="Book Antiqua" w:hAnsi="Book Antiqua" w:cs="Times New Roman"/>
                <w:b/>
                <w:bCs/>
                <w:color w:val="000000"/>
                <w:sz w:val="19"/>
                <w:szCs w:val="19"/>
                <w:highlight w:val="yellow"/>
              </w:rPr>
              <w:t>a mais ampla garantia ambiental</w:t>
            </w:r>
            <w:r w:rsidRPr="00B870D8">
              <w:rPr>
                <w:rFonts w:ascii="Book Antiqua" w:hAnsi="Book Antiqua" w:cs="Times New Roman"/>
                <w:b/>
                <w:bCs/>
                <w:color w:val="000000"/>
                <w:sz w:val="19"/>
                <w:szCs w:val="19"/>
              </w:rPr>
              <w:t xml:space="preserve"> a </w:t>
            </w:r>
            <w:r w:rsidRPr="0008014A">
              <w:rPr>
                <w:rFonts w:ascii="Book Antiqua" w:hAnsi="Book Antiqua" w:cs="Times New Roman"/>
                <w:b/>
                <w:bCs/>
                <w:color w:val="000000"/>
                <w:sz w:val="19"/>
                <w:szCs w:val="19"/>
                <w:shd w:val="clear" w:color="auto" w:fill="F7CAAC" w:themeFill="accent2" w:themeFillTint="66"/>
              </w:rPr>
              <w:t>esses espaços territoriais especialmente protegidos</w:t>
            </w:r>
            <w:r w:rsidRPr="00B870D8">
              <w:rPr>
                <w:rFonts w:ascii="Book Antiqua" w:hAnsi="Book Antiqua" w:cs="Times New Roman"/>
                <w:b/>
                <w:bCs/>
                <w:color w:val="000000"/>
                <w:sz w:val="19"/>
                <w:szCs w:val="19"/>
              </w:rPr>
              <w:t xml:space="preserve"> e, </w:t>
            </w:r>
            <w:r w:rsidRPr="0008014A">
              <w:rPr>
                <w:rFonts w:ascii="Book Antiqua" w:hAnsi="Book Antiqua" w:cs="Times New Roman"/>
                <w:b/>
                <w:bCs/>
                <w:color w:val="000000"/>
                <w:sz w:val="19"/>
                <w:szCs w:val="19"/>
                <w:highlight w:val="green"/>
              </w:rPr>
              <w:t>por conseguinte</w:t>
            </w:r>
            <w:r w:rsidRPr="00B870D8">
              <w:rPr>
                <w:rFonts w:ascii="Book Antiqua" w:hAnsi="Book Antiqua" w:cs="Times New Roman"/>
                <w:b/>
                <w:bCs/>
                <w:color w:val="000000"/>
                <w:sz w:val="19"/>
                <w:szCs w:val="19"/>
              </w:rPr>
              <w:t xml:space="preserve">, </w:t>
            </w:r>
            <w:r w:rsidRPr="0008014A">
              <w:rPr>
                <w:rFonts w:ascii="Book Antiqua" w:hAnsi="Book Antiqua" w:cs="Times New Roman"/>
                <w:b/>
                <w:bCs/>
                <w:color w:val="000000"/>
                <w:sz w:val="19"/>
                <w:szCs w:val="19"/>
                <w:shd w:val="clear" w:color="auto" w:fill="F7CAAC" w:themeFill="accent2" w:themeFillTint="66"/>
              </w:rPr>
              <w:t>à coletividade</w:t>
            </w:r>
            <w:r w:rsidRPr="00B870D8">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870D8">
              <w:rPr>
                <w:rFonts w:ascii="Book Antiqua" w:hAnsi="Book Antiqua" w:cs="Times New Roman"/>
                <w:color w:val="000000"/>
                <w:sz w:val="19"/>
                <w:szCs w:val="19"/>
              </w:rPr>
              <w:t>STJ. 1ª S. REsp 1770760/SC, Rel. Min. Benedito Gonçalves, j</w:t>
            </w:r>
            <w:r>
              <w:rPr>
                <w:rFonts w:ascii="Book Antiqua" w:hAnsi="Book Antiqua" w:cs="Times New Roman"/>
                <w:color w:val="000000"/>
                <w:sz w:val="19"/>
                <w:szCs w:val="19"/>
              </w:rPr>
              <w:t>.</w:t>
            </w:r>
            <w:r w:rsidRPr="00B870D8">
              <w:rPr>
                <w:rFonts w:ascii="Book Antiqua" w:hAnsi="Book Antiqua" w:cs="Times New Roman"/>
                <w:color w:val="000000"/>
                <w:sz w:val="19"/>
                <w:szCs w:val="19"/>
              </w:rPr>
              <w:t xml:space="preserve"> 28/04/21</w:t>
            </w:r>
            <w:r w:rsidRPr="00B870D8">
              <w:rPr>
                <w:rFonts w:ascii="Book Antiqua" w:hAnsi="Book Antiqua" w:cs="Times New Roman"/>
                <w:b/>
                <w:bCs/>
                <w:color w:val="000000"/>
                <w:sz w:val="19"/>
                <w:szCs w:val="19"/>
              </w:rPr>
              <w:t xml:space="preserve"> (</w:t>
            </w:r>
            <w:r w:rsidRPr="00B870D8">
              <w:rPr>
                <w:rFonts w:ascii="Book Antiqua" w:hAnsi="Book Antiqua" w:cs="Times New Roman"/>
                <w:b/>
                <w:bCs/>
                <w:color w:val="000000"/>
                <w:sz w:val="19"/>
                <w:szCs w:val="19"/>
                <w:highlight w:val="magenta"/>
              </w:rPr>
              <w:t>Recurso Repetitivo – Tema 1010</w:t>
            </w:r>
            <w:r>
              <w:rPr>
                <w:rFonts w:ascii="Book Antiqua" w:hAnsi="Book Antiqua" w:cs="Times New Roman"/>
                <w:b/>
                <w:bCs/>
                <w:color w:val="000000"/>
                <w:sz w:val="19"/>
                <w:szCs w:val="19"/>
              </w:rPr>
              <w:t xml:space="preserve">) </w:t>
            </w:r>
            <w:r w:rsidRPr="00B870D8">
              <w:rPr>
                <w:rFonts w:ascii="Book Antiqua" w:hAnsi="Book Antiqua" w:cs="Times New Roman"/>
                <w:b/>
                <w:bCs/>
                <w:color w:val="000000"/>
                <w:sz w:val="19"/>
                <w:szCs w:val="19"/>
              </w:rPr>
              <w:t>(Info 694).</w:t>
            </w:r>
            <w:r>
              <w:rPr>
                <w:rFonts w:ascii="Book Antiqua" w:hAnsi="Book Antiqua" w:cs="Times New Roman"/>
                <w:b/>
                <w:bCs/>
                <w:color w:val="000000"/>
                <w:sz w:val="19"/>
                <w:szCs w:val="19"/>
              </w:rPr>
              <w:t xml:space="preserve"> </w:t>
            </w:r>
            <w:r w:rsidRPr="00B870D8">
              <w:rPr>
                <w:rFonts w:ascii="Book Antiqua" w:hAnsi="Book Antiqua" w:cs="Times New Roman"/>
                <w:b/>
                <w:bCs/>
                <w:color w:val="000000"/>
                <w:sz w:val="19"/>
                <w:szCs w:val="19"/>
              </w:rPr>
              <w:t>Depois do julgado acima comentado, foi editada a Lei 14.285/21 que acrescentou o § 10 no art. 4º do Código Florestal, prevendo o seguinte</w:t>
            </w:r>
            <w:r w:rsidRPr="00B870D8">
              <w:rPr>
                <w:rFonts w:ascii="Book Antiqua" w:hAnsi="Book Antiqua" w:cs="Times New Roman"/>
                <w:b/>
                <w:bCs/>
                <w:i/>
                <w:iCs/>
                <w:color w:val="000000"/>
                <w:sz w:val="19"/>
                <w:szCs w:val="19"/>
              </w:rPr>
              <w:t>: “Art. 4º (...) § 10. Em áreas urbanas consolidadas, ouvidos os conselhos estaduais, municipais ou distrital de meio ambiente, lei municipal ou distrital poderá definir faixas marginais distintas daquelas estabelecidas no inciso I do caput deste artigo, com regras que estabeleçam: I – a não ocupação de áreas com risco de desastres; II – a observância das diretrizes do plano de recursos hídricos, do plano de bacia, do plano de drenagem ou do plano de saneamento básico, se houver; e III – a previsão de que as atividades ou os empreendimentos a serem instalados nas áreas de preservação permanente urbanas devem observar os casos de utilidade pública, de interesse social ou de baixo impacto ambiental fixados nesta Lei.”</w:t>
            </w:r>
            <w:r w:rsidR="000B058D">
              <w:rPr>
                <w:rFonts w:ascii="Book Antiqua" w:hAnsi="Book Antiqua" w:cs="Times New Roman"/>
                <w:b/>
                <w:bCs/>
                <w:i/>
                <w:iCs/>
                <w:color w:val="000000"/>
                <w:sz w:val="19"/>
                <w:szCs w:val="19"/>
              </w:rPr>
              <w:t xml:space="preserve"> </w:t>
            </w:r>
            <w:r w:rsidR="000B058D" w:rsidRPr="000B058D">
              <w:rPr>
                <w:rFonts w:ascii="Book Antiqua" w:hAnsi="Book Antiqua" w:cs="Times New Roman"/>
                <w:b/>
                <w:bCs/>
                <w:color w:val="000000"/>
                <w:sz w:val="19"/>
                <w:szCs w:val="19"/>
              </w:rPr>
              <w:t>A Lei 14.285/21 também alterou a Lei 6.766/79, que passou a prever:</w:t>
            </w:r>
            <w:r w:rsidR="000B058D">
              <w:rPr>
                <w:rFonts w:ascii="Book Antiqua" w:hAnsi="Book Antiqua" w:cs="Times New Roman"/>
                <w:b/>
                <w:bCs/>
                <w:color w:val="000000"/>
                <w:sz w:val="19"/>
                <w:szCs w:val="19"/>
              </w:rPr>
              <w:t xml:space="preserve"> “</w:t>
            </w:r>
            <w:r w:rsidR="000B058D" w:rsidRPr="000B058D">
              <w:rPr>
                <w:rFonts w:ascii="Book Antiqua" w:hAnsi="Book Antiqua" w:cs="Times New Roman"/>
                <w:b/>
                <w:bCs/>
                <w:i/>
                <w:iCs/>
                <w:color w:val="000000"/>
                <w:sz w:val="19"/>
                <w:szCs w:val="19"/>
              </w:rPr>
              <w:t>Art. 4º Os loteamentos deverão atender, pelo menos, aos seguintes requisitos:</w:t>
            </w:r>
            <w:r w:rsidR="000B058D">
              <w:rPr>
                <w:rFonts w:ascii="Book Antiqua" w:hAnsi="Book Antiqua" w:cs="Times New Roman"/>
                <w:b/>
                <w:bCs/>
                <w:i/>
                <w:iCs/>
                <w:color w:val="000000"/>
                <w:sz w:val="19"/>
                <w:szCs w:val="19"/>
              </w:rPr>
              <w:t xml:space="preserve"> </w:t>
            </w:r>
            <w:r w:rsidR="000B058D" w:rsidRPr="000B058D">
              <w:rPr>
                <w:rFonts w:ascii="Book Antiqua" w:hAnsi="Book Antiqua" w:cs="Times New Roman"/>
                <w:b/>
                <w:bCs/>
                <w:i/>
                <w:iCs/>
                <w:color w:val="000000"/>
                <w:sz w:val="19"/>
                <w:szCs w:val="19"/>
              </w:rPr>
              <w:t>(...)</w:t>
            </w:r>
            <w:r w:rsidR="000B058D">
              <w:rPr>
                <w:rFonts w:ascii="Book Antiqua" w:hAnsi="Book Antiqua" w:cs="Times New Roman"/>
                <w:b/>
                <w:bCs/>
                <w:i/>
                <w:iCs/>
                <w:color w:val="000000"/>
                <w:sz w:val="19"/>
                <w:szCs w:val="19"/>
              </w:rPr>
              <w:t xml:space="preserve"> </w:t>
            </w:r>
            <w:r w:rsidR="000B058D" w:rsidRPr="000B058D">
              <w:rPr>
                <w:rFonts w:ascii="Book Antiqua" w:hAnsi="Book Antiqua" w:cs="Times New Roman"/>
                <w:b/>
                <w:bCs/>
                <w:i/>
                <w:iCs/>
                <w:color w:val="000000"/>
                <w:sz w:val="19"/>
                <w:szCs w:val="19"/>
              </w:rPr>
              <w:t>III-A - ao longo da faixa de domínio das ferrovias, será obrigatória a reserva de uma faixa não edificável de, no mínimo, 15 (quinze) metros de cada lado;</w:t>
            </w:r>
            <w:r w:rsidR="000B058D">
              <w:rPr>
                <w:rFonts w:ascii="Book Antiqua" w:hAnsi="Book Antiqua" w:cs="Times New Roman"/>
                <w:b/>
                <w:bCs/>
                <w:i/>
                <w:iCs/>
                <w:color w:val="000000"/>
                <w:sz w:val="19"/>
                <w:szCs w:val="19"/>
              </w:rPr>
              <w:t xml:space="preserve"> </w:t>
            </w:r>
            <w:r w:rsidR="000B058D" w:rsidRPr="000B058D">
              <w:rPr>
                <w:rFonts w:ascii="Book Antiqua" w:hAnsi="Book Antiqua" w:cs="Times New Roman"/>
                <w:b/>
                <w:bCs/>
                <w:i/>
                <w:iCs/>
                <w:color w:val="000000"/>
                <w:sz w:val="19"/>
                <w:szCs w:val="19"/>
              </w:rPr>
              <w:t xml:space="preserve">III-B - ao longo das águas correntes e dormentes, as áreas de faixas não edificáveis </w:t>
            </w:r>
            <w:r w:rsidR="000B058D" w:rsidRPr="000B058D">
              <w:rPr>
                <w:rFonts w:ascii="Book Antiqua" w:hAnsi="Book Antiqua" w:cs="Times New Roman"/>
                <w:b/>
                <w:bCs/>
                <w:i/>
                <w:iCs/>
                <w:color w:val="000000"/>
                <w:sz w:val="19"/>
                <w:szCs w:val="19"/>
              </w:rPr>
              <w:lastRenderedPageBreak/>
              <w:t>deverão respeitar a lei municipal ou distrital que aprovar o instrumento de planejamento territorial e que definir e regulamentar a largura das faixas marginais de cursos d´água naturais em área urbana consolidada, nos termos da Lei nº 12.651, de 25 de maio de 2012, com obrigatoriedade de reserva de uma faixa não edificável para cada trecho de margem, indicada em diagnóstico socioambiental elaborado pelo Município;</w:t>
            </w:r>
            <w:r w:rsidR="000B058D">
              <w:rPr>
                <w:rFonts w:ascii="Book Antiqua" w:hAnsi="Book Antiqua" w:cs="Times New Roman"/>
                <w:b/>
                <w:bCs/>
                <w:i/>
                <w:iCs/>
                <w:color w:val="000000"/>
                <w:sz w:val="19"/>
                <w:szCs w:val="19"/>
              </w:rPr>
              <w:t>”</w:t>
            </w:r>
          </w:p>
          <w:tbl>
            <w:tblPr>
              <w:tblStyle w:val="Tabelacomgrade"/>
              <w:tblW w:w="0" w:type="auto"/>
              <w:tblLook w:val="04A0" w:firstRow="1" w:lastRow="0" w:firstColumn="1" w:lastColumn="0" w:noHBand="0" w:noVBand="1"/>
            </w:tblPr>
            <w:tblGrid>
              <w:gridCol w:w="8268"/>
            </w:tblGrid>
            <w:tr w:rsidR="0008014A" w14:paraId="7389B28A" w14:textId="77777777" w:rsidTr="0008014A">
              <w:tc>
                <w:tcPr>
                  <w:tcW w:w="8268" w:type="dxa"/>
                  <w:shd w:val="clear" w:color="auto" w:fill="FFFFFF" w:themeFill="background1"/>
                </w:tcPr>
                <w:p w14:paraId="6C63FC56" w14:textId="3DF50C3A" w:rsidR="000B058D" w:rsidRPr="000B058D" w:rsidRDefault="000B058D" w:rsidP="000B058D">
                  <w:pPr>
                    <w:jc w:val="both"/>
                    <w:rPr>
                      <w:rFonts w:ascii="Book Antiqua" w:hAnsi="Book Antiqua" w:cs="Times New Roman"/>
                      <w:bCs/>
                      <w:color w:val="000000"/>
                      <w:sz w:val="18"/>
                      <w:szCs w:val="18"/>
                    </w:rPr>
                  </w:pPr>
                  <w:r w:rsidRPr="00F9246D">
                    <w:rPr>
                      <w:rFonts w:ascii="Book Antiqua" w:hAnsi="Book Antiqua" w:cs="Times New Roman"/>
                      <w:b/>
                      <w:i/>
                      <w:iCs/>
                      <w:color w:val="FF0000"/>
                      <w:sz w:val="18"/>
                      <w:szCs w:val="18"/>
                    </w:rPr>
                    <w:t>#</w:t>
                  </w:r>
                  <w:r w:rsidRPr="00F9246D">
                    <w:rPr>
                      <w:rFonts w:ascii="Book Antiqua" w:hAnsi="Book Antiqua" w:cs="Times New Roman"/>
                      <w:b/>
                      <w:i/>
                      <w:iCs/>
                      <w:color w:val="FF0000"/>
                      <w:sz w:val="18"/>
                      <w:szCs w:val="18"/>
                      <w:highlight w:val="green"/>
                    </w:rPr>
                    <w:t>Comentários sobre o julgado acima</w:t>
                  </w:r>
                  <w:r w:rsidRPr="00F9246D">
                    <w:rPr>
                      <w:rFonts w:ascii="Book Antiqua" w:hAnsi="Book Antiqua" w:cs="Times New Roman"/>
                      <w:b/>
                      <w:i/>
                      <w:iCs/>
                      <w:color w:val="FF0000"/>
                      <w:sz w:val="18"/>
                      <w:szCs w:val="18"/>
                    </w:rPr>
                    <w:t>: #</w:t>
                  </w:r>
                  <w:r w:rsidRPr="00F9246D">
                    <w:rPr>
                      <w:rFonts w:ascii="Book Antiqua" w:hAnsi="Book Antiqua" w:cs="Times New Roman"/>
                      <w:b/>
                      <w:i/>
                      <w:iCs/>
                      <w:color w:val="FF0000"/>
                      <w:sz w:val="18"/>
                      <w:szCs w:val="18"/>
                      <w:highlight w:val="green"/>
                    </w:rPr>
                    <w:t>DOD</w:t>
                  </w:r>
                  <w:r w:rsidRPr="00F9246D">
                    <w:rPr>
                      <w:rFonts w:ascii="Book Antiqua" w:hAnsi="Book Antiqua" w:cs="Times New Roman"/>
                      <w:bCs/>
                      <w:color w:val="000000"/>
                      <w:sz w:val="18"/>
                      <w:szCs w:val="18"/>
                    </w:rPr>
                    <w:t>:</w:t>
                  </w:r>
                  <w:r>
                    <w:t xml:space="preserve"> </w:t>
                  </w:r>
                  <w:r w:rsidRPr="000B058D">
                    <w:rPr>
                      <w:rFonts w:ascii="Book Antiqua" w:hAnsi="Book Antiqua" w:cs="Times New Roman"/>
                      <w:b/>
                      <w:i/>
                      <w:iCs/>
                      <w:color w:val="000000"/>
                      <w:sz w:val="18"/>
                      <w:szCs w:val="18"/>
                      <w:u w:val="single"/>
                    </w:rPr>
                    <w:t>Código Florestal garante uma maior proteção ao meio ambiente</w:t>
                  </w:r>
                  <w:r>
                    <w:rPr>
                      <w:rFonts w:ascii="Book Antiqua" w:hAnsi="Book Antiqua" w:cs="Times New Roman"/>
                      <w:bCs/>
                      <w:color w:val="000000"/>
                      <w:sz w:val="18"/>
                      <w:szCs w:val="18"/>
                    </w:rPr>
                    <w:t xml:space="preserve">: </w:t>
                  </w:r>
                  <w:r w:rsidRPr="000B058D">
                    <w:rPr>
                      <w:rFonts w:ascii="Book Antiqua" w:hAnsi="Book Antiqua" w:cs="Times New Roman"/>
                      <w:bCs/>
                      <w:color w:val="000000"/>
                      <w:sz w:val="18"/>
                      <w:szCs w:val="18"/>
                    </w:rPr>
                    <w:t>A norma do Código Florestal é a que garante, de forma mais eficaz,</w:t>
                  </w:r>
                  <w:r>
                    <w:rPr>
                      <w:rFonts w:ascii="Book Antiqua" w:hAnsi="Book Antiqua" w:cs="Times New Roman"/>
                      <w:bCs/>
                      <w:color w:val="000000"/>
                      <w:sz w:val="18"/>
                      <w:szCs w:val="18"/>
                    </w:rPr>
                    <w:t xml:space="preserve"> </w:t>
                  </w:r>
                  <w:r w:rsidRPr="000B058D">
                    <w:rPr>
                      <w:rFonts w:ascii="Book Antiqua" w:hAnsi="Book Antiqua" w:cs="Times New Roman"/>
                      <w:bCs/>
                      <w:color w:val="000000"/>
                      <w:sz w:val="18"/>
                      <w:szCs w:val="18"/>
                    </w:rPr>
                    <w:t>a proteção do meio ambiente natural e do meio ambiente artificial, em cumprimento ao disposto no art. 225 da CF, sempre com os olhos também voltados ao princípio do desenvolvimento sustentável (art. 170, VI,) e às funções social e ecológica da propriedade.</w:t>
                  </w:r>
                </w:p>
                <w:p w14:paraId="168C1399" w14:textId="53F80E0F" w:rsidR="000B058D" w:rsidRDefault="000B058D" w:rsidP="000B058D">
                  <w:pPr>
                    <w:jc w:val="both"/>
                    <w:rPr>
                      <w:rFonts w:ascii="Book Antiqua" w:hAnsi="Book Antiqua" w:cs="Times New Roman"/>
                      <w:bCs/>
                      <w:color w:val="000000"/>
                      <w:sz w:val="18"/>
                      <w:szCs w:val="18"/>
                    </w:rPr>
                  </w:pPr>
                  <w:r w:rsidRPr="00F9246D">
                    <w:rPr>
                      <w:rFonts w:ascii="Book Antiqua" w:hAnsi="Book Antiqua" w:cs="Times New Roman"/>
                      <w:b/>
                      <w:i/>
                      <w:iCs/>
                      <w:color w:val="FF0000"/>
                      <w:sz w:val="18"/>
                      <w:szCs w:val="18"/>
                    </w:rPr>
                    <w:t>#</w:t>
                  </w:r>
                  <w:r w:rsidRPr="00F9246D">
                    <w:rPr>
                      <w:rFonts w:ascii="Book Antiqua" w:hAnsi="Book Antiqua" w:cs="Times New Roman"/>
                      <w:b/>
                      <w:i/>
                      <w:iCs/>
                      <w:color w:val="FF0000"/>
                      <w:sz w:val="18"/>
                      <w:szCs w:val="18"/>
                      <w:highlight w:val="green"/>
                    </w:rPr>
                    <w:t>Comentários sobre o julgado acima</w:t>
                  </w:r>
                  <w:r w:rsidRPr="00F9246D">
                    <w:rPr>
                      <w:rFonts w:ascii="Book Antiqua" w:hAnsi="Book Antiqua" w:cs="Times New Roman"/>
                      <w:b/>
                      <w:i/>
                      <w:iCs/>
                      <w:color w:val="FF0000"/>
                      <w:sz w:val="18"/>
                      <w:szCs w:val="18"/>
                    </w:rPr>
                    <w:t>: #</w:t>
                  </w:r>
                  <w:r w:rsidRPr="00F9246D">
                    <w:rPr>
                      <w:rFonts w:ascii="Book Antiqua" w:hAnsi="Book Antiqua" w:cs="Times New Roman"/>
                      <w:b/>
                      <w:i/>
                      <w:iCs/>
                      <w:color w:val="FF0000"/>
                      <w:sz w:val="18"/>
                      <w:szCs w:val="18"/>
                      <w:highlight w:val="green"/>
                    </w:rPr>
                    <w:t>DOD</w:t>
                  </w:r>
                  <w:r w:rsidRPr="00F9246D">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r w:rsidRPr="000B058D">
                    <w:rPr>
                      <w:rFonts w:ascii="Book Antiqua" w:hAnsi="Book Antiqua" w:cs="Times New Roman"/>
                      <w:b/>
                      <w:i/>
                      <w:iCs/>
                      <w:color w:val="000000"/>
                      <w:sz w:val="18"/>
                      <w:szCs w:val="18"/>
                      <w:u w:val="single"/>
                    </w:rPr>
                    <w:t>Código Florestal é mais específico (critério da especialidade)</w:t>
                  </w:r>
                  <w:r>
                    <w:rPr>
                      <w:rFonts w:ascii="Book Antiqua" w:hAnsi="Book Antiqua" w:cs="Times New Roman"/>
                      <w:bCs/>
                      <w:color w:val="000000"/>
                      <w:sz w:val="18"/>
                      <w:szCs w:val="18"/>
                    </w:rPr>
                    <w:t xml:space="preserve">: </w:t>
                  </w:r>
                  <w:r w:rsidRPr="000B058D">
                    <w:rPr>
                      <w:rFonts w:ascii="Book Antiqua" w:hAnsi="Book Antiqua" w:cs="Times New Roman"/>
                      <w:bCs/>
                      <w:color w:val="000000"/>
                      <w:sz w:val="18"/>
                      <w:szCs w:val="18"/>
                    </w:rPr>
                    <w:t>Se compararmos com o art. 4º, III-A, da Lei 6.766/76, vamos chegar à conclusão de que a norma do art. 4º, I, do Código Florestal é especial e específica, devendo, portanto, reger a proteção das APPs ciliares ou ripárias em áreas urbanas consolidadas, espaços territoriais especialmente protegidos (art. 225, III, da CF/88), que não se condicionam a fronteiras entre o meio rural e o urbano.</w:t>
                  </w:r>
                </w:p>
                <w:p w14:paraId="71D1B49D" w14:textId="25C627E4" w:rsidR="000B058D" w:rsidRDefault="000B058D" w:rsidP="000B058D">
                  <w:pPr>
                    <w:jc w:val="both"/>
                    <w:rPr>
                      <w:rFonts w:ascii="Book Antiqua" w:eastAsia="Times New Roman" w:hAnsi="Book Antiqua" w:cs="Times New Roman"/>
                      <w:b/>
                      <w:color w:val="000000"/>
                      <w:sz w:val="18"/>
                      <w:szCs w:val="18"/>
                      <w:lang w:eastAsia="pt-BR"/>
                    </w:rPr>
                  </w:pPr>
                  <w:r w:rsidRPr="00F9246D">
                    <w:rPr>
                      <w:rFonts w:ascii="Book Antiqua" w:hAnsi="Book Antiqua" w:cs="Times New Roman"/>
                      <w:b/>
                      <w:i/>
                      <w:iCs/>
                      <w:color w:val="FF0000"/>
                      <w:sz w:val="18"/>
                      <w:szCs w:val="18"/>
                    </w:rPr>
                    <w:t>#</w:t>
                  </w:r>
                  <w:r>
                    <w:rPr>
                      <w:rFonts w:ascii="Book Antiqua" w:hAnsi="Book Antiqua" w:cs="Times New Roman"/>
                      <w:b/>
                      <w:i/>
                      <w:iCs/>
                      <w:color w:val="FF0000"/>
                      <w:sz w:val="18"/>
                      <w:szCs w:val="18"/>
                      <w:highlight w:val="green"/>
                    </w:rPr>
                    <w:t>Questões de concurso</w:t>
                  </w:r>
                  <w:r w:rsidRPr="00F9246D">
                    <w:rPr>
                      <w:rFonts w:ascii="Book Antiqua" w:hAnsi="Book Antiqua" w:cs="Times New Roman"/>
                      <w:bCs/>
                      <w:color w:val="000000"/>
                      <w:sz w:val="18"/>
                      <w:szCs w:val="18"/>
                    </w:rPr>
                    <w:t>:</w:t>
                  </w:r>
                </w:p>
                <w:p w14:paraId="755890F4" w14:textId="2B0FC1D7" w:rsidR="000B058D" w:rsidRDefault="000B058D" w:rsidP="00B870D8">
                  <w:pPr>
                    <w:jc w:val="both"/>
                    <w:rPr>
                      <w:rFonts w:ascii="Book Antiqua" w:eastAsia="Times New Roman" w:hAnsi="Book Antiqua" w:cs="Times New Roman"/>
                      <w:b/>
                      <w:color w:val="000000"/>
                      <w:sz w:val="18"/>
                      <w:szCs w:val="18"/>
                      <w:lang w:eastAsia="pt-BR"/>
                    </w:rPr>
                  </w:pPr>
                  <w:r w:rsidRPr="0008014A">
                    <w:rPr>
                      <w:rFonts w:ascii="Book Antiqua" w:eastAsia="Times New Roman" w:hAnsi="Book Antiqua" w:cs="Times New Roman"/>
                      <w:b/>
                      <w:color w:val="000000"/>
                      <w:sz w:val="18"/>
                      <w:szCs w:val="18"/>
                      <w:lang w:eastAsia="pt-BR"/>
                    </w:rPr>
                    <w:t>(</w:t>
                  </w:r>
                  <w:r>
                    <w:rPr>
                      <w:rFonts w:ascii="Book Antiqua" w:eastAsia="Times New Roman" w:hAnsi="Book Antiqua" w:cs="Times New Roman"/>
                      <w:b/>
                      <w:color w:val="000000"/>
                      <w:sz w:val="18"/>
                      <w:szCs w:val="18"/>
                      <w:highlight w:val="yellow"/>
                      <w:lang w:eastAsia="pt-BR"/>
                    </w:rPr>
                    <w:t>PGESP-2024</w:t>
                  </w:r>
                  <w:r w:rsidRPr="0008014A">
                    <w:rPr>
                      <w:rFonts w:ascii="Book Antiqua" w:eastAsia="Times New Roman" w:hAnsi="Book Antiqua" w:cs="Times New Roman"/>
                      <w:b/>
                      <w:color w:val="000000"/>
                      <w:sz w:val="18"/>
                      <w:szCs w:val="18"/>
                      <w:highlight w:val="yellow"/>
                      <w:lang w:eastAsia="pt-BR"/>
                    </w:rPr>
                    <w:t>-VUNESP</w:t>
                  </w:r>
                  <w:r w:rsidRPr="0008014A">
                    <w:rPr>
                      <w:rFonts w:ascii="Book Antiqua" w:eastAsia="Times New Roman" w:hAnsi="Book Antiqua" w:cs="Times New Roman"/>
                      <w:b/>
                      <w:color w:val="000000"/>
                      <w:sz w:val="18"/>
                      <w:szCs w:val="18"/>
                      <w:lang w:eastAsia="pt-BR"/>
                    </w:rPr>
                    <w:t>)</w:t>
                  </w:r>
                  <w:r w:rsidRPr="0008014A">
                    <w:rPr>
                      <w:rFonts w:ascii="Book Antiqua" w:eastAsia="Times New Roman" w:hAnsi="Book Antiqua" w:cs="Times New Roman"/>
                      <w:bCs/>
                      <w:color w:val="000000"/>
                      <w:sz w:val="18"/>
                      <w:szCs w:val="18"/>
                      <w:lang w:eastAsia="pt-BR"/>
                    </w:rPr>
                    <w:t xml:space="preserve">: Considerando, de um lado, a necessidade de garantia da melhor e mais eficaz preservação do meio ambiente natural e do meio ambiente artificial, e, de outro, a superveniência da Lei 13.913/19, que suprimiu a expressão </w:t>
                  </w:r>
                  <w:r w:rsidRPr="0008014A">
                    <w:rPr>
                      <w:rFonts w:ascii="Book Antiqua" w:eastAsia="Times New Roman" w:hAnsi="Book Antiqua" w:cs="Times New Roman"/>
                      <w:bCs/>
                      <w:i/>
                      <w:iCs/>
                      <w:color w:val="000000"/>
                      <w:sz w:val="18"/>
                      <w:szCs w:val="18"/>
                      <w:lang w:eastAsia="pt-BR"/>
                    </w:rPr>
                    <w:t>“... salvo maiores exigências da legislação específica”</w:t>
                  </w:r>
                  <w:r w:rsidRPr="0008014A">
                    <w:rPr>
                      <w:rFonts w:ascii="Book Antiqua" w:eastAsia="Times New Roman" w:hAnsi="Book Antiqua" w:cs="Times New Roman"/>
                      <w:bCs/>
                      <w:color w:val="000000"/>
                      <w:sz w:val="18"/>
                      <w:szCs w:val="18"/>
                      <w:lang w:eastAsia="pt-BR"/>
                    </w:rPr>
                    <w:t xml:space="preserve">, concluiu-se que na vigência do novo código florestal, a extensão não edificável nas áreas de preservação permanente de qualquer curso d’agua, perene ou intermitente, em trechos caracterizados como área urbana consolidada, deve respeitar o disciplinado no seu artigo 4º , caput, inciso I, alíneas a, b, c, d e e, a fim de assegurar a mais ampla garantia ambiental a esses espaços territoriais especialmente protegidos e, consequentemente, a toda sociedade. </w:t>
                  </w:r>
                  <w:r w:rsidRPr="0008014A">
                    <w:rPr>
                      <w:rFonts w:ascii="Book Antiqua" w:eastAsia="Times New Roman" w:hAnsi="Book Antiqua" w:cs="Times New Roman"/>
                      <w:b/>
                      <w:color w:val="000000"/>
                      <w:sz w:val="18"/>
                      <w:szCs w:val="18"/>
                      <w:lang w:eastAsia="pt-BR"/>
                    </w:rPr>
                    <w:t>BL: Info 694, STJ.</w:t>
                  </w:r>
                </w:p>
                <w:p w14:paraId="7A06D797" w14:textId="5F3452C7" w:rsidR="0008014A" w:rsidRPr="0008014A" w:rsidRDefault="0008014A" w:rsidP="00B870D8">
                  <w:pPr>
                    <w:jc w:val="both"/>
                    <w:rPr>
                      <w:rFonts w:ascii="Book Antiqua" w:eastAsia="Times New Roman" w:hAnsi="Book Antiqua" w:cs="Times New Roman"/>
                      <w:b/>
                      <w:color w:val="000000"/>
                      <w:sz w:val="19"/>
                      <w:szCs w:val="19"/>
                      <w:lang w:eastAsia="pt-BR"/>
                    </w:rPr>
                  </w:pPr>
                  <w:r w:rsidRPr="0008014A">
                    <w:rPr>
                      <w:rFonts w:ascii="Book Antiqua" w:eastAsia="Times New Roman" w:hAnsi="Book Antiqua" w:cs="Times New Roman"/>
                      <w:b/>
                      <w:color w:val="000000"/>
                      <w:sz w:val="18"/>
                      <w:szCs w:val="18"/>
                      <w:lang w:eastAsia="pt-BR"/>
                    </w:rPr>
                    <w:t>(</w:t>
                  </w:r>
                  <w:r w:rsidRPr="0008014A">
                    <w:rPr>
                      <w:rFonts w:ascii="Book Antiqua" w:eastAsia="Times New Roman" w:hAnsi="Book Antiqua" w:cs="Times New Roman"/>
                      <w:b/>
                      <w:color w:val="000000"/>
                      <w:sz w:val="18"/>
                      <w:szCs w:val="18"/>
                      <w:highlight w:val="yellow"/>
                      <w:lang w:eastAsia="pt-BR"/>
                    </w:rPr>
                    <w:t>TJSP-2021-VUNESP</w:t>
                  </w:r>
                  <w:r w:rsidRPr="0008014A">
                    <w:rPr>
                      <w:rFonts w:ascii="Book Antiqua" w:eastAsia="Times New Roman" w:hAnsi="Book Antiqua" w:cs="Times New Roman"/>
                      <w:b/>
                      <w:color w:val="000000"/>
                      <w:sz w:val="18"/>
                      <w:szCs w:val="18"/>
                      <w:lang w:eastAsia="pt-BR"/>
                    </w:rPr>
                    <w:t>)</w:t>
                  </w:r>
                  <w:r w:rsidRPr="0008014A">
                    <w:rPr>
                      <w:rFonts w:ascii="Book Antiqua" w:eastAsia="Times New Roman" w:hAnsi="Book Antiqua" w:cs="Times New Roman"/>
                      <w:bCs/>
                      <w:color w:val="000000"/>
                      <w:sz w:val="18"/>
                      <w:szCs w:val="18"/>
                      <w:lang w:eastAsia="pt-BR"/>
                    </w:rPr>
                    <w:t xml:space="preserve">: Considerando, de um lado, a necessidade de garantia da melhor e mais eficaz preservação do meio ambiente natural e do meio ambiente artificial, e, de outro, a superveniência da Lei 13.913/19, que suprimiu a expressão </w:t>
                  </w:r>
                  <w:r w:rsidRPr="0008014A">
                    <w:rPr>
                      <w:rFonts w:ascii="Book Antiqua" w:eastAsia="Times New Roman" w:hAnsi="Book Antiqua" w:cs="Times New Roman"/>
                      <w:bCs/>
                      <w:i/>
                      <w:iCs/>
                      <w:color w:val="000000"/>
                      <w:sz w:val="18"/>
                      <w:szCs w:val="18"/>
                      <w:lang w:eastAsia="pt-BR"/>
                    </w:rPr>
                    <w:t>“... salvo maiores exigências da legislação específica”</w:t>
                  </w:r>
                  <w:r w:rsidRPr="0008014A">
                    <w:rPr>
                      <w:rFonts w:ascii="Book Antiqua" w:eastAsia="Times New Roman" w:hAnsi="Book Antiqua" w:cs="Times New Roman"/>
                      <w:bCs/>
                      <w:color w:val="000000"/>
                      <w:sz w:val="18"/>
                      <w:szCs w:val="18"/>
                      <w:lang w:eastAsia="pt-BR"/>
                    </w:rPr>
                    <w:t xml:space="preserve">, concluiu-se que na vigência do novo código florestal, a extensão não edificável nas áreas de preservação permanente de qualquer curso d’agua, perene ou intermitente, em trechos caracterizados como área urbana consolidada, deve respeitar o disciplinado no seu artigo 4º , caput, inciso I, alíneas a, b, c, d e e, a fim de assegurar a mais ampla garantia ambiental a esses espaços territoriais especialmente protegidos e, consequentemente, a toda sociedade. </w:t>
                  </w:r>
                  <w:r w:rsidRPr="0008014A">
                    <w:rPr>
                      <w:rFonts w:ascii="Book Antiqua" w:eastAsia="Times New Roman" w:hAnsi="Book Antiqua" w:cs="Times New Roman"/>
                      <w:b/>
                      <w:color w:val="000000"/>
                      <w:sz w:val="18"/>
                      <w:szCs w:val="18"/>
                      <w:lang w:eastAsia="pt-BR"/>
                    </w:rPr>
                    <w:t>BL: Info 694, STJ.</w:t>
                  </w:r>
                </w:p>
              </w:tc>
            </w:tr>
          </w:tbl>
          <w:p w14:paraId="644B1E42" w14:textId="77777777" w:rsidR="0008014A" w:rsidRDefault="0008014A" w:rsidP="00B870D8">
            <w:pPr>
              <w:jc w:val="both"/>
              <w:rPr>
                <w:rFonts w:ascii="Book Antiqua" w:eastAsia="Times New Roman" w:hAnsi="Book Antiqua" w:cs="Times New Roman"/>
                <w:bCs/>
                <w:color w:val="000000"/>
                <w:sz w:val="19"/>
                <w:szCs w:val="19"/>
                <w:lang w:eastAsia="pt-BR"/>
              </w:rPr>
            </w:pPr>
          </w:p>
          <w:p w14:paraId="550B7332" w14:textId="53BF1310" w:rsidR="0008014A" w:rsidRPr="0008014A" w:rsidRDefault="0008014A" w:rsidP="00B870D8">
            <w:pPr>
              <w:jc w:val="both"/>
              <w:rPr>
                <w:rFonts w:ascii="Book Antiqua" w:eastAsia="Times New Roman" w:hAnsi="Book Antiqua" w:cs="Times New Roman"/>
                <w:sz w:val="19"/>
                <w:szCs w:val="19"/>
                <w:lang w:eastAsia="pt-BR"/>
              </w:rPr>
            </w:pPr>
          </w:p>
        </w:tc>
      </w:tr>
    </w:tbl>
    <w:p w14:paraId="261444FA" w14:textId="77777777" w:rsidR="00B870D8" w:rsidRPr="00B870D8" w:rsidRDefault="00B870D8" w:rsidP="00B870D8">
      <w:pPr>
        <w:spacing w:after="0" w:line="240" w:lineRule="auto"/>
        <w:ind w:firstLine="573"/>
        <w:jc w:val="both"/>
        <w:rPr>
          <w:rFonts w:ascii="Book Antiqua" w:hAnsi="Book Antiqua"/>
          <w:b/>
          <w:color w:val="FF0000"/>
          <w:sz w:val="19"/>
          <w:szCs w:val="19"/>
        </w:rPr>
      </w:pPr>
    </w:p>
    <w:tbl>
      <w:tblPr>
        <w:tblStyle w:val="Tabelacomgrade"/>
        <w:tblW w:w="0" w:type="auto"/>
        <w:tblLook w:val="04A0" w:firstRow="1" w:lastRow="0" w:firstColumn="1" w:lastColumn="0" w:noHBand="0" w:noVBand="1"/>
      </w:tblPr>
      <w:tblGrid>
        <w:gridCol w:w="8494"/>
      </w:tblGrid>
      <w:tr w:rsidR="00931C27" w14:paraId="6463EDC3" w14:textId="77777777" w:rsidTr="00931C27">
        <w:tc>
          <w:tcPr>
            <w:tcW w:w="8494" w:type="dxa"/>
            <w:shd w:val="clear" w:color="auto" w:fill="CCFFFF"/>
          </w:tcPr>
          <w:p w14:paraId="5FF43C75" w14:textId="2A8C386D" w:rsidR="00510A8B" w:rsidRDefault="00510A8B" w:rsidP="00510A8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510A8B">
              <w:rPr>
                <w:rFonts w:ascii="Book Antiqua" w:eastAsia="Times New Roman" w:hAnsi="Book Antiqua" w:cs="Times New Roman"/>
                <w:b/>
                <w:bCs/>
                <w:sz w:val="19"/>
                <w:szCs w:val="19"/>
                <w:highlight w:val="yellow"/>
                <w:lang w:eastAsia="pt-BR"/>
              </w:rPr>
              <w:t>TRF5-2015-CESPE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10A8B">
              <w:rPr>
                <w:rFonts w:ascii="Book Antiqua" w:eastAsia="Times New Roman" w:hAnsi="Book Antiqua" w:cs="Times New Roman"/>
                <w:sz w:val="19"/>
                <w:szCs w:val="19"/>
                <w:lang w:eastAsia="pt-BR"/>
              </w:rPr>
              <w:t>Ao constatar a existência de um condomínio de casas de veraneio em APP às margens de um grande rio que banha dois estados, o IBAMA lavrou autos de intimação demolitória. Registrou, ainda, que houve desmatamento de área de reserva legal. Na defesa administrativa, foi provado que houve licenciamento ambiental pelo ente estadual competente e que o empreendimento estava em área previamente degradada em zona urbana, conforme o PDOT. Rejeitada a defesa administrativa, os particulares ingressaram com ações anulatórias dos autos de infração em que sustentavam incompetência do IBAMA, entre outras alegações de nulidade.</w:t>
            </w:r>
            <w:r>
              <w:rPr>
                <w:rFonts w:ascii="Book Antiqua" w:eastAsia="Times New Roman" w:hAnsi="Book Antiqua" w:cs="Times New Roman"/>
                <w:sz w:val="19"/>
                <w:szCs w:val="19"/>
                <w:lang w:eastAsia="pt-BR"/>
              </w:rPr>
              <w:t xml:space="preserve"> </w:t>
            </w:r>
            <w:r w:rsidRPr="00510A8B">
              <w:rPr>
                <w:rFonts w:ascii="Book Antiqua" w:eastAsia="Times New Roman" w:hAnsi="Book Antiqua" w:cs="Times New Roman"/>
                <w:sz w:val="19"/>
                <w:szCs w:val="19"/>
                <w:lang w:eastAsia="pt-BR"/>
              </w:rPr>
              <w:t>Em face dessa situação hipotética, assinale a opção correta</w:t>
            </w:r>
            <w:r>
              <w:rPr>
                <w:rFonts w:ascii="Book Antiqua" w:eastAsia="Times New Roman" w:hAnsi="Book Antiqua" w:cs="Times New Roman"/>
                <w:sz w:val="19"/>
                <w:szCs w:val="19"/>
                <w:lang w:eastAsia="pt-BR"/>
              </w:rPr>
              <w:t xml:space="preserve">: </w:t>
            </w:r>
            <w:r w:rsidRPr="00510A8B">
              <w:rPr>
                <w:rFonts w:ascii="Book Antiqua" w:eastAsia="Times New Roman" w:hAnsi="Book Antiqua" w:cs="Times New Roman"/>
                <w:sz w:val="19"/>
                <w:szCs w:val="19"/>
                <w:lang w:eastAsia="pt-BR"/>
              </w:rPr>
              <w:t>A largura da APP, em razão de se tratar de área marginal de rio perene, não se altera, esteja o rio em zona urbana ou rural.</w:t>
            </w:r>
            <w:r>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0A12F6">
              <w:rPr>
                <w:rFonts w:ascii="Book Antiqua" w:eastAsia="Times New Roman" w:hAnsi="Book Antiqua" w:cs="Times New Roman"/>
                <w:b/>
                <w:sz w:val="19"/>
                <w:szCs w:val="19"/>
                <w:lang w:eastAsia="pt-BR"/>
              </w:rPr>
              <w:t>º, I</w:t>
            </w:r>
            <w:r>
              <w:rPr>
                <w:rFonts w:ascii="Book Antiqua" w:eastAsia="Times New Roman" w:hAnsi="Book Antiqua" w:cs="Times New Roman"/>
                <w:b/>
                <w:sz w:val="19"/>
                <w:szCs w:val="19"/>
                <w:lang w:eastAsia="pt-BR"/>
              </w:rPr>
              <w:t>, alíneas “a” e “e”,</w:t>
            </w:r>
            <w:r w:rsidRPr="000A12F6">
              <w:rPr>
                <w:rFonts w:ascii="Book Antiqua" w:eastAsia="Times New Roman" w:hAnsi="Book Antiqua" w:cs="Times New Roman"/>
                <w:b/>
                <w:sz w:val="19"/>
                <w:szCs w:val="19"/>
                <w:lang w:eastAsia="pt-BR"/>
              </w:rPr>
              <w:t xml:space="preserve"> CFLO.</w:t>
            </w:r>
          </w:p>
          <w:p w14:paraId="605D6D5C" w14:textId="54C60242" w:rsidR="00510A8B" w:rsidRPr="00510A8B" w:rsidRDefault="00510A8B" w:rsidP="00510A8B">
            <w:pPr>
              <w:spacing w:before="100" w:beforeAutospacing="1" w:after="100" w:afterAutospacing="1"/>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10A8B">
              <w:rPr>
                <w:rFonts w:ascii="Book Antiqua" w:eastAsia="Times New Roman" w:hAnsi="Book Antiqua" w:cs="Times New Roman"/>
                <w:sz w:val="19"/>
                <w:szCs w:val="19"/>
                <w:lang w:eastAsia="pt-BR"/>
              </w:rPr>
              <w:t xml:space="preserve">De fato, </w:t>
            </w:r>
            <w:r>
              <w:rPr>
                <w:rFonts w:ascii="Book Antiqua" w:eastAsia="Times New Roman" w:hAnsi="Book Antiqua" w:cs="Times New Roman"/>
                <w:sz w:val="19"/>
                <w:szCs w:val="19"/>
                <w:lang w:eastAsia="pt-BR"/>
              </w:rPr>
              <w:t>o CFlo</w:t>
            </w:r>
            <w:r w:rsidRPr="00510A8B">
              <w:rPr>
                <w:rFonts w:ascii="Book Antiqua" w:eastAsia="Times New Roman" w:hAnsi="Book Antiqua" w:cs="Times New Roman"/>
                <w:sz w:val="19"/>
                <w:szCs w:val="19"/>
                <w:lang w:eastAsia="pt-BR"/>
              </w:rPr>
              <w:t xml:space="preserve"> estabelece os limites das APPs em margens de rios perenes sem distinguir áreas urbanas ou rurais. Assim, a largura da APP não se altera conforme a localização do rio, ou seja, a largura é a mesma para rios situados em área urbana ou rural.</w:t>
            </w:r>
            <w:r>
              <w:rPr>
                <w:rFonts w:ascii="Book Antiqua" w:eastAsia="Times New Roman" w:hAnsi="Book Antiqua" w:cs="Times New Roman"/>
                <w:sz w:val="19"/>
                <w:szCs w:val="19"/>
                <w:lang w:eastAsia="pt-BR"/>
              </w:rPr>
              <w:t xml:space="preserve"> Portanto, o</w:t>
            </w:r>
            <w:r w:rsidRPr="00510A8B">
              <w:rPr>
                <w:rFonts w:ascii="Book Antiqua" w:eastAsia="Times New Roman" w:hAnsi="Book Antiqua" w:cs="Times New Roman"/>
                <w:sz w:val="19"/>
                <w:szCs w:val="19"/>
                <w:lang w:eastAsia="pt-BR"/>
              </w:rPr>
              <w:t xml:space="preserve"> fato de estar em zona urbana ou rural realmente não altera a largura da APP e sim a largura dos cursos d'</w:t>
            </w:r>
            <w:r>
              <w:rPr>
                <w:rFonts w:ascii="Book Antiqua" w:eastAsia="Times New Roman" w:hAnsi="Book Antiqua" w:cs="Times New Roman"/>
                <w:sz w:val="19"/>
                <w:szCs w:val="19"/>
                <w:lang w:eastAsia="pt-BR"/>
              </w:rPr>
              <w:t>á</w:t>
            </w:r>
            <w:r w:rsidRPr="00510A8B">
              <w:rPr>
                <w:rFonts w:ascii="Book Antiqua" w:eastAsia="Times New Roman" w:hAnsi="Book Antiqua" w:cs="Times New Roman"/>
                <w:sz w:val="19"/>
                <w:szCs w:val="19"/>
                <w:lang w:eastAsia="pt-BR"/>
              </w:rPr>
              <w:t xml:space="preserve">gua, conforme </w:t>
            </w:r>
            <w:r>
              <w:rPr>
                <w:rFonts w:ascii="Book Antiqua" w:eastAsia="Times New Roman" w:hAnsi="Book Antiqua" w:cs="Times New Roman"/>
                <w:sz w:val="19"/>
                <w:szCs w:val="19"/>
                <w:lang w:eastAsia="pt-BR"/>
              </w:rPr>
              <w:t xml:space="preserve">dispõe o </w:t>
            </w:r>
            <w:r w:rsidRPr="00510A8B">
              <w:rPr>
                <w:rFonts w:ascii="Book Antiqua" w:eastAsia="Times New Roman" w:hAnsi="Book Antiqua" w:cs="Times New Roman"/>
                <w:sz w:val="19"/>
                <w:szCs w:val="19"/>
                <w:lang w:eastAsia="pt-BR"/>
              </w:rPr>
              <w:t>art. 4, I do C</w:t>
            </w:r>
            <w:r>
              <w:rPr>
                <w:rFonts w:ascii="Book Antiqua" w:eastAsia="Times New Roman" w:hAnsi="Book Antiqua" w:cs="Times New Roman"/>
                <w:sz w:val="19"/>
                <w:szCs w:val="19"/>
                <w:lang w:eastAsia="pt-BR"/>
              </w:rPr>
              <w:t>Flo</w:t>
            </w:r>
            <w:r w:rsidRPr="00510A8B">
              <w:rPr>
                <w:rFonts w:ascii="Book Antiqua" w:eastAsia="Times New Roman" w:hAnsi="Book Antiqua" w:cs="Times New Roman"/>
                <w:sz w:val="19"/>
                <w:szCs w:val="19"/>
                <w:lang w:eastAsia="pt-BR"/>
              </w:rPr>
              <w:t>.</w:t>
            </w:r>
          </w:p>
          <w:p w14:paraId="6604E221" w14:textId="19B56BC6" w:rsidR="00931C27" w:rsidRDefault="00931C27" w:rsidP="00C94C0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931C27">
              <w:rPr>
                <w:rFonts w:ascii="Book Antiqua" w:eastAsia="Times New Roman" w:hAnsi="Book Antiqua" w:cs="Times New Roman"/>
                <w:b/>
                <w:bCs/>
                <w:sz w:val="19"/>
                <w:szCs w:val="19"/>
                <w:highlight w:val="yellow"/>
                <w:lang w:eastAsia="pt-BR"/>
              </w:rPr>
              <w:t>MPPA-2014-FCC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31C27">
              <w:rPr>
                <w:rFonts w:ascii="Book Antiqua" w:eastAsia="Times New Roman" w:hAnsi="Book Antiqua" w:cs="Times New Roman"/>
                <w:sz w:val="19"/>
                <w:szCs w:val="19"/>
                <w:lang w:eastAsia="pt-BR"/>
              </w:rPr>
              <w:t xml:space="preserve">Sobre áreas de preservação permanente, de acordo com a Lei nº 12.651/12 (Novo Código Florestal) </w:t>
            </w:r>
            <w:r>
              <w:rPr>
                <w:rFonts w:ascii="Book Antiqua" w:eastAsia="Times New Roman" w:hAnsi="Book Antiqua" w:cs="Times New Roman"/>
                <w:sz w:val="19"/>
                <w:szCs w:val="19"/>
                <w:lang w:eastAsia="pt-BR"/>
              </w:rPr>
              <w:t>é</w:t>
            </w:r>
            <w:r w:rsidRPr="00931C27">
              <w:rPr>
                <w:rFonts w:ascii="Book Antiqua" w:eastAsia="Times New Roman" w:hAnsi="Book Antiqua" w:cs="Times New Roman"/>
                <w:sz w:val="19"/>
                <w:szCs w:val="19"/>
                <w:lang w:eastAsia="pt-BR"/>
              </w:rPr>
              <w:t xml:space="preserve"> correto</w:t>
            </w:r>
            <w:r>
              <w:rPr>
                <w:rFonts w:ascii="Book Antiqua" w:eastAsia="Times New Roman" w:hAnsi="Book Antiqua" w:cs="Times New Roman"/>
                <w:sz w:val="19"/>
                <w:szCs w:val="19"/>
                <w:lang w:eastAsia="pt-BR"/>
              </w:rPr>
              <w:t xml:space="preserve"> afirmar: </w:t>
            </w:r>
            <w:r w:rsidRPr="00931C27">
              <w:rPr>
                <w:rFonts w:ascii="Book Antiqua" w:eastAsia="Times New Roman" w:hAnsi="Book Antiqua" w:cs="Times New Roman"/>
                <w:sz w:val="19"/>
                <w:szCs w:val="19"/>
                <w:lang w:eastAsia="pt-BR"/>
              </w:rPr>
              <w:t>Assim são consideradas, em zonas rurais ou urbanas, as faixas marginais de qualquer curso d’água natural perene e intermitente, excluídos os efêmeros, desde a borda da calha do leito regular, em largura mínima entre 30 e 500 metros, dependendo esta da respectiva largura do curso d´água.</w:t>
            </w:r>
            <w:r>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0A12F6">
              <w:rPr>
                <w:rFonts w:ascii="Book Antiqua" w:eastAsia="Times New Roman" w:hAnsi="Book Antiqua" w:cs="Times New Roman"/>
                <w:b/>
                <w:sz w:val="19"/>
                <w:szCs w:val="19"/>
                <w:lang w:eastAsia="pt-BR"/>
              </w:rPr>
              <w:t>º, I</w:t>
            </w:r>
            <w:r>
              <w:rPr>
                <w:rFonts w:ascii="Book Antiqua" w:eastAsia="Times New Roman" w:hAnsi="Book Antiqua" w:cs="Times New Roman"/>
                <w:b/>
                <w:sz w:val="19"/>
                <w:szCs w:val="19"/>
                <w:lang w:eastAsia="pt-BR"/>
              </w:rPr>
              <w:t>, alíneas “a” e “e”,</w:t>
            </w:r>
            <w:r w:rsidRPr="000A12F6">
              <w:rPr>
                <w:rFonts w:ascii="Book Antiqua" w:eastAsia="Times New Roman" w:hAnsi="Book Antiqua" w:cs="Times New Roman"/>
                <w:b/>
                <w:sz w:val="19"/>
                <w:szCs w:val="19"/>
                <w:lang w:eastAsia="pt-BR"/>
              </w:rPr>
              <w:t xml:space="preserve"> CFLO.</w:t>
            </w:r>
          </w:p>
        </w:tc>
      </w:tr>
    </w:tbl>
    <w:p w14:paraId="40D1053B" w14:textId="79CE7B9E" w:rsidR="00C94C02" w:rsidRPr="00353428" w:rsidRDefault="00C94C02" w:rsidP="00C94C02">
      <w:pPr>
        <w:spacing w:before="100" w:beforeAutospacing="1" w:after="100" w:afterAutospacing="1" w:line="240" w:lineRule="auto"/>
        <w:ind w:firstLine="570"/>
        <w:jc w:val="both"/>
        <w:rPr>
          <w:rFonts w:ascii="Book Antiqua" w:eastAsia="Times New Roman" w:hAnsi="Book Antiqua" w:cs="Times New Roman"/>
          <w:b/>
          <w:bCs/>
          <w:sz w:val="19"/>
          <w:szCs w:val="19"/>
          <w:lang w:eastAsia="pt-BR"/>
        </w:rPr>
      </w:pPr>
      <w:r w:rsidRPr="00353428">
        <w:rPr>
          <w:rFonts w:ascii="Book Antiqua" w:eastAsia="Times New Roman" w:hAnsi="Book Antiqua" w:cs="Times New Roman"/>
          <w:b/>
          <w:bCs/>
          <w:color w:val="000000"/>
          <w:sz w:val="19"/>
          <w:szCs w:val="19"/>
          <w:lang w:eastAsia="pt-BR"/>
        </w:rPr>
        <w:t xml:space="preserve">II - </w:t>
      </w:r>
      <w:r w:rsidRPr="00353428">
        <w:rPr>
          <w:rFonts w:ascii="Book Antiqua" w:eastAsia="Times New Roman" w:hAnsi="Book Antiqua" w:cs="Times New Roman"/>
          <w:b/>
          <w:bCs/>
          <w:color w:val="000000"/>
          <w:sz w:val="19"/>
          <w:szCs w:val="19"/>
          <w:highlight w:val="cyan"/>
          <w:lang w:eastAsia="pt-BR"/>
        </w:rPr>
        <w:t>as áreas no entorno</w:t>
      </w:r>
      <w:r w:rsidRPr="00353428">
        <w:rPr>
          <w:rFonts w:ascii="Book Antiqua" w:eastAsia="Times New Roman" w:hAnsi="Book Antiqua" w:cs="Times New Roman"/>
          <w:b/>
          <w:bCs/>
          <w:color w:val="000000"/>
          <w:sz w:val="19"/>
          <w:szCs w:val="19"/>
          <w:lang w:eastAsia="pt-BR"/>
        </w:rPr>
        <w:t xml:space="preserve"> </w:t>
      </w:r>
      <w:r w:rsidRPr="00353428">
        <w:rPr>
          <w:rFonts w:ascii="Book Antiqua" w:eastAsia="Times New Roman" w:hAnsi="Book Antiqua" w:cs="Times New Roman"/>
          <w:b/>
          <w:bCs/>
          <w:color w:val="000000"/>
          <w:sz w:val="19"/>
          <w:szCs w:val="19"/>
          <w:highlight w:val="yellow"/>
          <w:lang w:eastAsia="pt-BR"/>
        </w:rPr>
        <w:t>dos lagos</w:t>
      </w:r>
      <w:r w:rsidRPr="00353428">
        <w:rPr>
          <w:rFonts w:ascii="Book Antiqua" w:eastAsia="Times New Roman" w:hAnsi="Book Antiqua" w:cs="Times New Roman"/>
          <w:b/>
          <w:bCs/>
          <w:color w:val="000000"/>
          <w:sz w:val="19"/>
          <w:szCs w:val="19"/>
          <w:lang w:eastAsia="pt-BR"/>
        </w:rPr>
        <w:t xml:space="preserve"> e </w:t>
      </w:r>
      <w:r w:rsidRPr="00353428">
        <w:rPr>
          <w:rFonts w:ascii="Book Antiqua" w:eastAsia="Times New Roman" w:hAnsi="Book Antiqua" w:cs="Times New Roman"/>
          <w:b/>
          <w:bCs/>
          <w:color w:val="000000"/>
          <w:sz w:val="19"/>
          <w:szCs w:val="19"/>
          <w:highlight w:val="yellow"/>
          <w:lang w:eastAsia="pt-BR"/>
        </w:rPr>
        <w:t>lagoas naturais</w:t>
      </w:r>
      <w:r w:rsidRPr="00353428">
        <w:rPr>
          <w:rFonts w:ascii="Book Antiqua" w:eastAsia="Times New Roman" w:hAnsi="Book Antiqua" w:cs="Times New Roman"/>
          <w:b/>
          <w:bCs/>
          <w:color w:val="000000"/>
          <w:sz w:val="19"/>
          <w:szCs w:val="19"/>
          <w:lang w:eastAsia="pt-BR"/>
        </w:rPr>
        <w:t xml:space="preserve">, </w:t>
      </w:r>
      <w:r w:rsidRPr="00353428">
        <w:rPr>
          <w:rFonts w:ascii="Book Antiqua" w:eastAsia="Times New Roman" w:hAnsi="Book Antiqua" w:cs="Times New Roman"/>
          <w:b/>
          <w:bCs/>
          <w:color w:val="000000"/>
          <w:sz w:val="19"/>
          <w:szCs w:val="19"/>
          <w:highlight w:val="cyan"/>
          <w:lang w:eastAsia="pt-BR"/>
        </w:rPr>
        <w:t>em faixa com largura mínima de</w:t>
      </w:r>
      <w:r w:rsidRPr="00353428">
        <w:rPr>
          <w:rFonts w:ascii="Book Antiqua" w:eastAsia="Times New Roman" w:hAnsi="Book Antiqua" w:cs="Times New Roman"/>
          <w:b/>
          <w:bCs/>
          <w:color w:val="000000"/>
          <w:sz w:val="19"/>
          <w:szCs w:val="19"/>
          <w:lang w:eastAsia="pt-BR"/>
        </w:rPr>
        <w:t>:</w:t>
      </w:r>
      <w:r w:rsidR="0061069A">
        <w:rPr>
          <w:rFonts w:ascii="Book Antiqua" w:eastAsia="Times New Roman" w:hAnsi="Book Antiqua" w:cs="Times New Roman"/>
          <w:b/>
          <w:bCs/>
          <w:color w:val="000000"/>
          <w:sz w:val="19"/>
          <w:szCs w:val="19"/>
          <w:lang w:eastAsia="pt-BR"/>
        </w:rPr>
        <w:t xml:space="preserve"> </w:t>
      </w:r>
      <w:r w:rsidR="0061069A">
        <w:rPr>
          <w:rFonts w:ascii="Book Antiqua" w:eastAsia="Times New Roman" w:hAnsi="Book Antiqua" w:cs="Times New Roman"/>
          <w:b/>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61069A" w14:paraId="61CC4691" w14:textId="77777777" w:rsidTr="0061069A">
        <w:tc>
          <w:tcPr>
            <w:tcW w:w="8494" w:type="dxa"/>
            <w:shd w:val="clear" w:color="auto" w:fill="CCFFFF"/>
          </w:tcPr>
          <w:p w14:paraId="65575106" w14:textId="34D8EE50" w:rsidR="0061069A" w:rsidRPr="0061069A" w:rsidRDefault="0061069A" w:rsidP="0061069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sidRPr="0061069A">
              <w:rPr>
                <w:rFonts w:ascii="Book Antiqua" w:eastAsia="Times New Roman" w:hAnsi="Book Antiqua" w:cs="Times New Roman"/>
                <w:b/>
                <w:bCs/>
                <w:color w:val="000000"/>
                <w:sz w:val="19"/>
                <w:szCs w:val="19"/>
                <w:highlight w:val="yellow"/>
                <w:lang w:eastAsia="pt-BR"/>
              </w:rPr>
              <w:t>AGU-2023-CESPE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1069A">
              <w:rPr>
                <w:rFonts w:ascii="Book Antiqua" w:eastAsia="Times New Roman" w:hAnsi="Book Antiqua" w:cs="Times New Roman"/>
                <w:color w:val="000000"/>
                <w:sz w:val="19"/>
                <w:szCs w:val="19"/>
                <w:lang w:eastAsia="pt-BR"/>
              </w:rPr>
              <w:t>O Código Florestal protege as faixas marginais de qualquer curso d' água natural, perene e intermitente, e as áreas no entorno de lagos e lagoas naturais, sob o título de</w:t>
            </w:r>
            <w:r>
              <w:rPr>
                <w:rFonts w:ascii="Book Antiqua" w:eastAsia="Times New Roman" w:hAnsi="Book Antiqua" w:cs="Times New Roman"/>
                <w:color w:val="000000"/>
                <w:sz w:val="19"/>
                <w:szCs w:val="19"/>
                <w:lang w:eastAsia="pt-BR"/>
              </w:rPr>
              <w:t xml:space="preserve"> </w:t>
            </w:r>
            <w:r w:rsidRPr="0061069A">
              <w:rPr>
                <w:rFonts w:ascii="Book Antiqua" w:eastAsia="Times New Roman" w:hAnsi="Book Antiqua" w:cs="Times New Roman"/>
                <w:color w:val="000000"/>
                <w:sz w:val="19"/>
                <w:szCs w:val="19"/>
                <w:lang w:eastAsia="pt-BR"/>
              </w:rPr>
              <w:t>área de preservação permanente.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4º,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 e II, CFlo.</w:t>
            </w:r>
          </w:p>
        </w:tc>
      </w:tr>
    </w:tbl>
    <w:p w14:paraId="2DC282E0" w14:textId="271A66B1"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353428">
        <w:rPr>
          <w:rFonts w:ascii="Book Antiqua" w:eastAsia="Times New Roman" w:hAnsi="Book Antiqua" w:cs="Times New Roman"/>
          <w:b/>
          <w:bCs/>
          <w:color w:val="000000"/>
          <w:sz w:val="19"/>
          <w:szCs w:val="19"/>
          <w:lang w:eastAsia="pt-BR"/>
        </w:rPr>
        <w:t xml:space="preserve">a) </w:t>
      </w:r>
      <w:r w:rsidRPr="00353428">
        <w:rPr>
          <w:rFonts w:ascii="Book Antiqua" w:eastAsia="Times New Roman" w:hAnsi="Book Antiqua" w:cs="Times New Roman"/>
          <w:b/>
          <w:bCs/>
          <w:color w:val="000000"/>
          <w:sz w:val="19"/>
          <w:szCs w:val="19"/>
          <w:highlight w:val="cyan"/>
          <w:lang w:eastAsia="pt-BR"/>
        </w:rPr>
        <w:t>100 (cem) metros</w:t>
      </w:r>
      <w:r w:rsidRPr="00353428">
        <w:rPr>
          <w:rFonts w:ascii="Book Antiqua" w:eastAsia="Times New Roman" w:hAnsi="Book Antiqua" w:cs="Times New Roman"/>
          <w:b/>
          <w:bCs/>
          <w:color w:val="000000"/>
          <w:sz w:val="19"/>
          <w:szCs w:val="19"/>
          <w:lang w:eastAsia="pt-BR"/>
        </w:rPr>
        <w:t xml:space="preserve">, </w:t>
      </w:r>
      <w:r w:rsidRPr="00353428">
        <w:rPr>
          <w:rFonts w:ascii="Book Antiqua" w:eastAsia="Times New Roman" w:hAnsi="Book Antiqua" w:cs="Times New Roman"/>
          <w:b/>
          <w:bCs/>
          <w:color w:val="000000"/>
          <w:sz w:val="19"/>
          <w:szCs w:val="19"/>
          <w:highlight w:val="yellow"/>
          <w:lang w:eastAsia="pt-BR"/>
        </w:rPr>
        <w:t>em zonas rurais</w:t>
      </w:r>
      <w:r w:rsidRPr="00353428">
        <w:rPr>
          <w:rFonts w:ascii="Book Antiqua" w:eastAsia="Times New Roman" w:hAnsi="Book Antiqua" w:cs="Times New Roman"/>
          <w:b/>
          <w:bCs/>
          <w:color w:val="000000"/>
          <w:sz w:val="19"/>
          <w:szCs w:val="19"/>
          <w:lang w:eastAsia="pt-BR"/>
        </w:rPr>
        <w:t xml:space="preserve">, </w:t>
      </w:r>
      <w:r w:rsidRPr="00353428">
        <w:rPr>
          <w:rFonts w:ascii="Book Antiqua" w:eastAsia="Times New Roman" w:hAnsi="Book Antiqua" w:cs="Times New Roman"/>
          <w:b/>
          <w:bCs/>
          <w:caps/>
          <w:color w:val="000000"/>
          <w:sz w:val="19"/>
          <w:szCs w:val="19"/>
          <w:highlight w:val="green"/>
          <w:lang w:eastAsia="pt-BR"/>
        </w:rPr>
        <w:t>exceto</w:t>
      </w:r>
      <w:r w:rsidRPr="00353428">
        <w:rPr>
          <w:rFonts w:ascii="Book Antiqua" w:eastAsia="Times New Roman" w:hAnsi="Book Antiqua" w:cs="Times New Roman"/>
          <w:b/>
          <w:bCs/>
          <w:color w:val="000000"/>
          <w:sz w:val="19"/>
          <w:szCs w:val="19"/>
          <w:lang w:eastAsia="pt-BR"/>
        </w:rPr>
        <w:t xml:space="preserve"> </w:t>
      </w:r>
      <w:r w:rsidRPr="00353428">
        <w:rPr>
          <w:rFonts w:ascii="Book Antiqua" w:eastAsia="Times New Roman" w:hAnsi="Book Antiqua" w:cs="Times New Roman"/>
          <w:b/>
          <w:bCs/>
          <w:color w:val="000000"/>
          <w:sz w:val="19"/>
          <w:szCs w:val="19"/>
          <w:highlight w:val="yellow"/>
          <w:lang w:eastAsia="pt-BR"/>
        </w:rPr>
        <w:t>para o corpo d’água</w:t>
      </w:r>
      <w:r w:rsidRPr="00353428">
        <w:rPr>
          <w:rFonts w:ascii="Book Antiqua" w:eastAsia="Times New Roman" w:hAnsi="Book Antiqua" w:cs="Times New Roman"/>
          <w:b/>
          <w:bCs/>
          <w:color w:val="000000"/>
          <w:sz w:val="19"/>
          <w:szCs w:val="19"/>
          <w:lang w:eastAsia="pt-BR"/>
        </w:rPr>
        <w:t xml:space="preserve"> </w:t>
      </w:r>
      <w:r w:rsidRPr="00353428">
        <w:rPr>
          <w:rFonts w:ascii="Book Antiqua" w:eastAsia="Times New Roman" w:hAnsi="Book Antiqua" w:cs="Times New Roman"/>
          <w:b/>
          <w:bCs/>
          <w:color w:val="000000"/>
          <w:sz w:val="19"/>
          <w:szCs w:val="19"/>
          <w:highlight w:val="yellow"/>
          <w:lang w:eastAsia="pt-BR"/>
        </w:rPr>
        <w:t>com até 20 (vinte) hectares de superfície</w:t>
      </w:r>
      <w:r w:rsidRPr="00353428">
        <w:rPr>
          <w:rFonts w:ascii="Book Antiqua" w:eastAsia="Times New Roman" w:hAnsi="Book Antiqua" w:cs="Times New Roman"/>
          <w:b/>
          <w:bCs/>
          <w:color w:val="000000"/>
          <w:sz w:val="19"/>
          <w:szCs w:val="19"/>
          <w:lang w:eastAsia="pt-BR"/>
        </w:rPr>
        <w:t xml:space="preserve">, </w:t>
      </w:r>
      <w:r w:rsidRPr="00353428">
        <w:rPr>
          <w:rFonts w:ascii="Book Antiqua" w:eastAsia="Times New Roman" w:hAnsi="Book Antiqua" w:cs="Times New Roman"/>
          <w:b/>
          <w:bCs/>
          <w:color w:val="000000"/>
          <w:sz w:val="19"/>
          <w:szCs w:val="19"/>
          <w:highlight w:val="cyan"/>
          <w:lang w:eastAsia="pt-BR"/>
        </w:rPr>
        <w:t>cuja faixa marginal</w:t>
      </w:r>
      <w:r w:rsidRPr="00353428">
        <w:rPr>
          <w:rFonts w:ascii="Book Antiqua" w:eastAsia="Times New Roman" w:hAnsi="Book Antiqua" w:cs="Times New Roman"/>
          <w:b/>
          <w:bCs/>
          <w:color w:val="000000"/>
          <w:sz w:val="19"/>
          <w:szCs w:val="19"/>
          <w:lang w:eastAsia="pt-BR"/>
        </w:rPr>
        <w:t xml:space="preserve"> </w:t>
      </w:r>
      <w:r w:rsidRPr="00353428">
        <w:rPr>
          <w:rFonts w:ascii="Book Antiqua" w:eastAsia="Times New Roman" w:hAnsi="Book Antiqua" w:cs="Times New Roman"/>
          <w:b/>
          <w:bCs/>
          <w:caps/>
          <w:color w:val="000000"/>
          <w:sz w:val="19"/>
          <w:szCs w:val="19"/>
          <w:highlight w:val="green"/>
          <w:lang w:eastAsia="pt-BR"/>
        </w:rPr>
        <w:t>será</w:t>
      </w:r>
      <w:r w:rsidRPr="00353428">
        <w:rPr>
          <w:rFonts w:ascii="Book Antiqua" w:eastAsia="Times New Roman" w:hAnsi="Book Antiqua" w:cs="Times New Roman"/>
          <w:b/>
          <w:bCs/>
          <w:color w:val="000000"/>
          <w:sz w:val="19"/>
          <w:szCs w:val="19"/>
          <w:lang w:eastAsia="pt-BR"/>
        </w:rPr>
        <w:t xml:space="preserve"> de </w:t>
      </w:r>
      <w:r w:rsidRPr="00353428">
        <w:rPr>
          <w:rFonts w:ascii="Book Antiqua" w:eastAsia="Times New Roman" w:hAnsi="Book Antiqua" w:cs="Times New Roman"/>
          <w:b/>
          <w:bCs/>
          <w:color w:val="000000"/>
          <w:sz w:val="19"/>
          <w:szCs w:val="19"/>
          <w:highlight w:val="cyan"/>
          <w:lang w:eastAsia="pt-BR"/>
        </w:rPr>
        <w:t>50 (cinquenta) metros</w:t>
      </w:r>
      <w:r w:rsidRPr="00260A33">
        <w:rPr>
          <w:rFonts w:ascii="Book Antiqua" w:eastAsia="Times New Roman" w:hAnsi="Book Antiqua" w:cs="Times New Roman"/>
          <w:color w:val="000000"/>
          <w:sz w:val="18"/>
          <w:szCs w:val="18"/>
          <w:lang w:eastAsia="pt-BR"/>
        </w:rPr>
        <w:t>;</w:t>
      </w:r>
      <w:r w:rsidR="009256D4" w:rsidRPr="00260A33">
        <w:rPr>
          <w:rFonts w:ascii="Book Antiqua" w:eastAsia="Times New Roman" w:hAnsi="Book Antiqua" w:cs="Times New Roman"/>
          <w:color w:val="000000"/>
          <w:sz w:val="18"/>
          <w:szCs w:val="18"/>
          <w:lang w:eastAsia="pt-BR"/>
        </w:rPr>
        <w:t xml:space="preserve"> </w:t>
      </w:r>
      <w:r w:rsidR="009256D4" w:rsidRPr="00260A33">
        <w:rPr>
          <w:rFonts w:ascii="Book Antiqua" w:eastAsia="Times New Roman" w:hAnsi="Book Antiqua" w:cs="Times New Roman"/>
          <w:b/>
          <w:bCs/>
          <w:color w:val="FF0000"/>
          <w:sz w:val="16"/>
          <w:szCs w:val="16"/>
          <w:u w:val="single"/>
          <w:lang w:eastAsia="pt-BR"/>
        </w:rPr>
        <w:t>(TRF4-2012)</w:t>
      </w:r>
      <w:r w:rsidR="00E67503" w:rsidRPr="00260A33">
        <w:rPr>
          <w:rFonts w:ascii="Book Antiqua" w:eastAsia="Times New Roman" w:hAnsi="Book Antiqua" w:cs="Times New Roman"/>
          <w:b/>
          <w:bCs/>
          <w:color w:val="FF0000"/>
          <w:sz w:val="16"/>
          <w:szCs w:val="16"/>
          <w:lang w:eastAsia="pt-BR"/>
        </w:rPr>
        <w:t xml:space="preserve"> </w:t>
      </w:r>
      <w:r w:rsidR="00E67503" w:rsidRPr="00260A33">
        <w:rPr>
          <w:rFonts w:ascii="Book Antiqua" w:eastAsia="Times New Roman" w:hAnsi="Book Antiqua" w:cs="Times New Roman"/>
          <w:b/>
          <w:bCs/>
          <w:color w:val="FF0000"/>
          <w:sz w:val="16"/>
          <w:szCs w:val="16"/>
          <w:u w:val="single"/>
          <w:lang w:eastAsia="pt-BR"/>
        </w:rPr>
        <w:t>(PGEPA-2012)</w:t>
      </w:r>
      <w:r w:rsidR="00353428" w:rsidRPr="00260A33">
        <w:rPr>
          <w:rFonts w:ascii="Book Antiqua" w:eastAsia="Times New Roman" w:hAnsi="Book Antiqua" w:cs="Times New Roman"/>
          <w:color w:val="000000"/>
          <w:sz w:val="16"/>
          <w:szCs w:val="16"/>
          <w:lang w:eastAsia="pt-BR"/>
        </w:rPr>
        <w:t xml:space="preserve"> </w:t>
      </w:r>
      <w:r w:rsidR="00353428" w:rsidRPr="00260A33">
        <w:rPr>
          <w:rFonts w:ascii="Book Antiqua" w:eastAsia="Times New Roman" w:hAnsi="Book Antiqua" w:cs="Arial"/>
          <w:b/>
          <w:bCs/>
          <w:color w:val="FF0000"/>
          <w:sz w:val="16"/>
          <w:szCs w:val="16"/>
          <w:u w:val="single"/>
          <w:lang w:eastAsia="pt-BR"/>
        </w:rPr>
        <w:t>(MPMG-2014)</w:t>
      </w:r>
      <w:r w:rsidR="00BD1911" w:rsidRPr="00260A33">
        <w:rPr>
          <w:rFonts w:ascii="Book Antiqua" w:eastAsia="Times New Roman" w:hAnsi="Book Antiqua" w:cs="Arial"/>
          <w:b/>
          <w:bCs/>
          <w:color w:val="FF0000"/>
          <w:sz w:val="16"/>
          <w:szCs w:val="16"/>
          <w:lang w:eastAsia="pt-BR"/>
        </w:rPr>
        <w:t xml:space="preserve"> </w:t>
      </w:r>
      <w:r w:rsidR="00BD1911" w:rsidRPr="00260A33">
        <w:rPr>
          <w:rFonts w:ascii="Book Antiqua" w:eastAsia="Times New Roman" w:hAnsi="Book Antiqua" w:cs="Times New Roman"/>
          <w:b/>
          <w:color w:val="FF0000"/>
          <w:sz w:val="16"/>
          <w:szCs w:val="16"/>
          <w:u w:val="single"/>
          <w:lang w:eastAsia="pt-BR"/>
        </w:rPr>
        <w:t>(PGEAC-2014)</w:t>
      </w:r>
    </w:p>
    <w:p w14:paraId="1A238812" w14:textId="5B89BCBA" w:rsidR="00C94C02" w:rsidRDefault="00C94C02" w:rsidP="00C94C02">
      <w:pPr>
        <w:spacing w:before="100" w:beforeAutospacing="1" w:after="100" w:afterAutospacing="1" w:line="240" w:lineRule="auto"/>
        <w:ind w:firstLine="570"/>
        <w:jc w:val="both"/>
        <w:rPr>
          <w:rFonts w:ascii="Book Antiqua" w:hAnsi="Book Antiqua"/>
          <w:b/>
          <w:bCs/>
          <w:color w:val="FF0000"/>
          <w:sz w:val="16"/>
          <w:szCs w:val="16"/>
        </w:rPr>
      </w:pPr>
      <w:r w:rsidRPr="000A12F6">
        <w:rPr>
          <w:rFonts w:ascii="Book Antiqua" w:eastAsia="Times New Roman" w:hAnsi="Book Antiqua" w:cs="Times New Roman"/>
          <w:color w:val="000000"/>
          <w:sz w:val="19"/>
          <w:szCs w:val="19"/>
          <w:lang w:eastAsia="pt-BR"/>
        </w:rPr>
        <w:t xml:space="preserve">b) </w:t>
      </w:r>
      <w:r w:rsidRPr="00F92CA5">
        <w:rPr>
          <w:rFonts w:ascii="Book Antiqua" w:eastAsia="Times New Roman" w:hAnsi="Book Antiqua" w:cs="Times New Roman"/>
          <w:b/>
          <w:bCs/>
          <w:color w:val="000000"/>
          <w:sz w:val="19"/>
          <w:szCs w:val="19"/>
          <w:highlight w:val="cyan"/>
          <w:lang w:eastAsia="pt-BR"/>
        </w:rPr>
        <w:t>30 (trinta) metros</w:t>
      </w:r>
      <w:r w:rsidRPr="000A12F6">
        <w:rPr>
          <w:rFonts w:ascii="Book Antiqua" w:eastAsia="Times New Roman" w:hAnsi="Book Antiqua" w:cs="Times New Roman"/>
          <w:color w:val="000000"/>
          <w:sz w:val="19"/>
          <w:szCs w:val="19"/>
          <w:lang w:eastAsia="pt-BR"/>
        </w:rPr>
        <w:t xml:space="preserve">, </w:t>
      </w:r>
      <w:r w:rsidRPr="00F92CA5">
        <w:rPr>
          <w:rFonts w:ascii="Book Antiqua" w:eastAsia="Times New Roman" w:hAnsi="Book Antiqua" w:cs="Times New Roman"/>
          <w:b/>
          <w:bCs/>
          <w:color w:val="000000"/>
          <w:sz w:val="19"/>
          <w:szCs w:val="19"/>
          <w:highlight w:val="yellow"/>
          <w:lang w:eastAsia="pt-BR"/>
        </w:rPr>
        <w:t>em zonas urbanas</w:t>
      </w:r>
      <w:r w:rsidRPr="00260A33">
        <w:rPr>
          <w:rFonts w:ascii="Book Antiqua" w:eastAsia="Times New Roman" w:hAnsi="Book Antiqua" w:cs="Times New Roman"/>
          <w:color w:val="000000"/>
          <w:sz w:val="18"/>
          <w:szCs w:val="18"/>
          <w:lang w:eastAsia="pt-BR"/>
        </w:rPr>
        <w:t>;</w:t>
      </w:r>
      <w:r w:rsidR="009256D4" w:rsidRPr="00260A33">
        <w:rPr>
          <w:rFonts w:ascii="Book Antiqua" w:eastAsia="Times New Roman" w:hAnsi="Book Antiqua" w:cs="Times New Roman"/>
          <w:color w:val="000000"/>
          <w:sz w:val="18"/>
          <w:szCs w:val="18"/>
          <w:lang w:eastAsia="pt-BR"/>
        </w:rPr>
        <w:t xml:space="preserve"> </w:t>
      </w:r>
      <w:r w:rsidR="009256D4" w:rsidRPr="00260A33">
        <w:rPr>
          <w:rFonts w:ascii="Book Antiqua" w:eastAsia="Times New Roman" w:hAnsi="Book Antiqua" w:cs="Times New Roman"/>
          <w:b/>
          <w:bCs/>
          <w:color w:val="FF0000"/>
          <w:sz w:val="16"/>
          <w:szCs w:val="16"/>
          <w:u w:val="single"/>
          <w:lang w:eastAsia="pt-BR"/>
        </w:rPr>
        <w:t>(TRF4-2012)</w:t>
      </w:r>
      <w:r w:rsidR="00E67503" w:rsidRPr="00260A33">
        <w:rPr>
          <w:rFonts w:ascii="Book Antiqua" w:eastAsia="Times New Roman" w:hAnsi="Book Antiqua" w:cs="Times New Roman"/>
          <w:b/>
          <w:bCs/>
          <w:color w:val="FF0000"/>
          <w:sz w:val="16"/>
          <w:szCs w:val="16"/>
          <w:lang w:eastAsia="pt-BR"/>
        </w:rPr>
        <w:t xml:space="preserve"> </w:t>
      </w:r>
      <w:r w:rsidR="00E67503" w:rsidRPr="00260A33">
        <w:rPr>
          <w:rFonts w:ascii="Book Antiqua" w:eastAsia="Times New Roman" w:hAnsi="Book Antiqua" w:cs="Times New Roman"/>
          <w:b/>
          <w:bCs/>
          <w:color w:val="FF0000"/>
          <w:sz w:val="16"/>
          <w:szCs w:val="16"/>
          <w:u w:val="single"/>
          <w:lang w:eastAsia="pt-BR"/>
        </w:rPr>
        <w:t>(PGEPA-2012)</w:t>
      </w:r>
      <w:r w:rsidR="00353428" w:rsidRPr="00260A33">
        <w:rPr>
          <w:rFonts w:ascii="Book Antiqua" w:eastAsia="Times New Roman" w:hAnsi="Book Antiqua" w:cs="Times New Roman"/>
          <w:color w:val="000000"/>
          <w:sz w:val="16"/>
          <w:szCs w:val="16"/>
          <w:lang w:eastAsia="pt-BR"/>
        </w:rPr>
        <w:t xml:space="preserve"> </w:t>
      </w:r>
      <w:r w:rsidR="00353428" w:rsidRPr="00260A33">
        <w:rPr>
          <w:rFonts w:ascii="Book Antiqua" w:eastAsia="Times New Roman" w:hAnsi="Book Antiqua" w:cs="Arial"/>
          <w:b/>
          <w:bCs/>
          <w:color w:val="FF0000"/>
          <w:sz w:val="16"/>
          <w:szCs w:val="16"/>
          <w:u w:val="single"/>
          <w:lang w:eastAsia="pt-BR"/>
        </w:rPr>
        <w:t>(MPMG-2014)</w:t>
      </w:r>
      <w:r w:rsidR="00BD1911" w:rsidRPr="00260A33">
        <w:rPr>
          <w:rFonts w:ascii="Book Antiqua" w:eastAsia="Times New Roman" w:hAnsi="Book Antiqua" w:cs="Arial"/>
          <w:b/>
          <w:bCs/>
          <w:color w:val="FF0000"/>
          <w:sz w:val="16"/>
          <w:szCs w:val="16"/>
          <w:lang w:eastAsia="pt-BR"/>
        </w:rPr>
        <w:t xml:space="preserve"> </w:t>
      </w:r>
      <w:r w:rsidR="00BD1911" w:rsidRPr="00260A33">
        <w:rPr>
          <w:rFonts w:ascii="Book Antiqua" w:eastAsia="Times New Roman" w:hAnsi="Book Antiqua" w:cs="Times New Roman"/>
          <w:b/>
          <w:color w:val="FF0000"/>
          <w:sz w:val="16"/>
          <w:szCs w:val="16"/>
          <w:u w:val="single"/>
          <w:lang w:eastAsia="pt-BR"/>
        </w:rPr>
        <w:t>(PGEAC-2014)</w:t>
      </w:r>
      <w:r w:rsidR="00F92CA5" w:rsidRPr="00260A33">
        <w:rPr>
          <w:rFonts w:ascii="Book Antiqua" w:eastAsia="Times New Roman" w:hAnsi="Book Antiqua" w:cs="Times New Roman"/>
          <w:color w:val="000000"/>
          <w:sz w:val="16"/>
          <w:szCs w:val="16"/>
          <w:lang w:eastAsia="pt-BR"/>
        </w:rPr>
        <w:t xml:space="preserve"> </w:t>
      </w:r>
      <w:r w:rsidR="00F92CA5" w:rsidRPr="00260A33">
        <w:rPr>
          <w:rFonts w:ascii="Book Antiqua" w:eastAsia="Times New Roman" w:hAnsi="Book Antiqua" w:cs="Times New Roman"/>
          <w:b/>
          <w:bCs/>
          <w:color w:val="FF0000"/>
          <w:sz w:val="16"/>
          <w:szCs w:val="16"/>
          <w:u w:val="single"/>
          <w:lang w:eastAsia="pt-BR"/>
        </w:rPr>
        <w:t>(TJPR-2017)</w:t>
      </w:r>
      <w:r w:rsidR="00B970D9" w:rsidRPr="00260A33">
        <w:rPr>
          <w:rFonts w:ascii="Book Antiqua" w:eastAsia="Times New Roman" w:hAnsi="Book Antiqua" w:cs="Times New Roman"/>
          <w:b/>
          <w:bCs/>
          <w:color w:val="FF0000"/>
          <w:sz w:val="16"/>
          <w:szCs w:val="16"/>
          <w:lang w:eastAsia="pt-BR"/>
        </w:rPr>
        <w:t xml:space="preserve"> </w:t>
      </w:r>
      <w:bookmarkStart w:id="29" w:name="_Hlk64893178"/>
      <w:r w:rsidR="00B970D9" w:rsidRPr="00260A33">
        <w:rPr>
          <w:rFonts w:ascii="Book Antiqua" w:hAnsi="Book Antiqua"/>
          <w:b/>
          <w:bCs/>
          <w:color w:val="FF0000"/>
          <w:sz w:val="16"/>
          <w:szCs w:val="16"/>
          <w:u w:val="single"/>
        </w:rPr>
        <w:t>(MPRO-2017)</w:t>
      </w:r>
      <w:bookmarkEnd w:id="29"/>
      <w:r w:rsidR="00205072">
        <w:rPr>
          <w:rFonts w:ascii="Book Antiqua" w:hAnsi="Book Antiqua"/>
          <w:b/>
          <w:bCs/>
          <w:color w:val="FF0000"/>
          <w:sz w:val="16"/>
          <w:szCs w:val="16"/>
        </w:rPr>
        <w:t xml:space="preserve"> </w:t>
      </w:r>
      <w:r w:rsidR="00205072">
        <w:rPr>
          <w:rFonts w:ascii="Book Antiqua" w:hAnsi="Book Antiqua"/>
          <w:b/>
          <w:bCs/>
          <w:color w:val="FF0000"/>
          <w:sz w:val="16"/>
          <w:szCs w:val="16"/>
          <w:u w:val="single"/>
        </w:rPr>
        <w:t>(PGDF-2022)</w:t>
      </w:r>
    </w:p>
    <w:tbl>
      <w:tblPr>
        <w:tblStyle w:val="Tabelacomgrade"/>
        <w:tblW w:w="0" w:type="auto"/>
        <w:tblLook w:val="04A0" w:firstRow="1" w:lastRow="0" w:firstColumn="1" w:lastColumn="0" w:noHBand="0" w:noVBand="1"/>
      </w:tblPr>
      <w:tblGrid>
        <w:gridCol w:w="8494"/>
      </w:tblGrid>
      <w:tr w:rsidR="00205072" w14:paraId="3C3C43F9" w14:textId="77777777" w:rsidTr="00FF49CE">
        <w:tc>
          <w:tcPr>
            <w:tcW w:w="8494" w:type="dxa"/>
            <w:shd w:val="clear" w:color="auto" w:fill="CCFFFF"/>
          </w:tcPr>
          <w:p w14:paraId="725183DA" w14:textId="62705EF2" w:rsidR="00205072" w:rsidRPr="0061069A" w:rsidRDefault="00205072" w:rsidP="00205072">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PGDF-2022</w:t>
            </w:r>
            <w:r w:rsidRPr="0061069A">
              <w:rPr>
                <w:rFonts w:ascii="Book Antiqua" w:eastAsia="Times New Roman" w:hAnsi="Book Antiqua" w:cs="Times New Roman"/>
                <w:b/>
                <w:bCs/>
                <w:color w:val="000000"/>
                <w:sz w:val="19"/>
                <w:szCs w:val="19"/>
                <w:highlight w:val="yellow"/>
                <w:lang w:eastAsia="pt-BR"/>
              </w:rPr>
              <w:t>-CESPE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05072">
              <w:rPr>
                <w:rFonts w:ascii="Book Antiqua" w:eastAsia="Times New Roman" w:hAnsi="Book Antiqua" w:cs="Times New Roman"/>
                <w:color w:val="000000"/>
                <w:sz w:val="19"/>
                <w:szCs w:val="19"/>
                <w:lang w:eastAsia="pt-BR"/>
              </w:rPr>
              <w:t xml:space="preserve">O </w:t>
            </w:r>
            <w:r>
              <w:rPr>
                <w:rFonts w:ascii="Book Antiqua" w:eastAsia="Times New Roman" w:hAnsi="Book Antiqua" w:cs="Times New Roman"/>
                <w:color w:val="000000"/>
                <w:sz w:val="19"/>
                <w:szCs w:val="19"/>
                <w:lang w:eastAsia="pt-BR"/>
              </w:rPr>
              <w:t>MPDFT</w:t>
            </w:r>
            <w:r w:rsidRPr="00205072">
              <w:rPr>
                <w:rFonts w:ascii="Book Antiqua" w:eastAsia="Times New Roman" w:hAnsi="Book Antiqua" w:cs="Times New Roman"/>
                <w:color w:val="000000"/>
                <w:sz w:val="19"/>
                <w:szCs w:val="19"/>
                <w:lang w:eastAsia="pt-BR"/>
              </w:rPr>
              <w:t xml:space="preserve"> ajuizou ação civil pública ambiental contra empreendedor imobiliário, com o objetivo de compelir o réu a não fazer obras em continuidade às já existentes, na faixa de 30 m, em imóvel situado no entorno do Lago Paranoá, onde não teriam sido devidamente observadas as regras ambientais pertinentes, bem como a demolir as edificações feitas na referida área, com a obrigação de reparar os danos já causados, além de indenização por danos ambientais, com condenação ao pagamento de indenização ao Fundo de Defesa dos Direitos Difusos. O TJDFT, em grau recursal, manteve a sentença de procedência parcial do pedido, no sentido da demolição somente de algumas das edificações, oportunizando ao réu, no entanto, a recuperação do meio ambiente, além de ter mantido a inversão do ônus da prova determinada pelo juízo a quo quanto à mensuração da extensão do dano causado, com fulcro no princípio da precaução</w:t>
            </w:r>
            <w:r>
              <w:rPr>
                <w:rFonts w:ascii="Book Antiqua" w:eastAsia="Times New Roman" w:hAnsi="Book Antiqua" w:cs="Times New Roman"/>
                <w:color w:val="000000"/>
                <w:sz w:val="19"/>
                <w:szCs w:val="19"/>
                <w:lang w:eastAsia="pt-BR"/>
              </w:rPr>
              <w:t xml:space="preserve">. </w:t>
            </w:r>
            <w:r w:rsidRPr="00205072">
              <w:rPr>
                <w:rFonts w:ascii="Book Antiqua" w:eastAsia="Times New Roman" w:hAnsi="Book Antiqua" w:cs="Times New Roman"/>
                <w:color w:val="000000"/>
                <w:sz w:val="19"/>
                <w:szCs w:val="19"/>
                <w:lang w:eastAsia="pt-BR"/>
              </w:rPr>
              <w:t>Acerca dessa situação hipotética e de aspectos a ela relacionados, julgue o próximo item</w:t>
            </w:r>
            <w:r>
              <w:rPr>
                <w:rFonts w:ascii="Book Antiqua" w:eastAsia="Times New Roman" w:hAnsi="Book Antiqua" w:cs="Times New Roman"/>
                <w:color w:val="000000"/>
                <w:sz w:val="19"/>
                <w:szCs w:val="19"/>
                <w:lang w:eastAsia="pt-BR"/>
              </w:rPr>
              <w:t xml:space="preserve">: </w:t>
            </w:r>
            <w:r w:rsidRPr="00205072">
              <w:rPr>
                <w:rFonts w:ascii="Book Antiqua" w:eastAsia="Times New Roman" w:hAnsi="Book Antiqua" w:cs="Times New Roman"/>
                <w:color w:val="000000"/>
                <w:sz w:val="19"/>
                <w:szCs w:val="19"/>
                <w:lang w:eastAsia="pt-BR"/>
              </w:rPr>
              <w:t>São consideradas áreas de preservação permanente, entre outras, as áreas no entorno de lagos e lagoas naturais em faixa com largura mínima de 30 m, em zona urbana</w:t>
            </w:r>
            <w:r w:rsidRPr="0061069A">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4º,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II, ‘b’, CFlo.</w:t>
            </w:r>
          </w:p>
        </w:tc>
      </w:tr>
    </w:tbl>
    <w:p w14:paraId="6027D2F5" w14:textId="262FD99D" w:rsidR="00C94C02" w:rsidRPr="00F6419C" w:rsidRDefault="00C94C02" w:rsidP="00C94C02">
      <w:pPr>
        <w:spacing w:before="100" w:beforeAutospacing="1" w:after="100" w:afterAutospacing="1" w:line="240" w:lineRule="auto"/>
        <w:ind w:firstLine="570"/>
        <w:jc w:val="both"/>
        <w:rPr>
          <w:rFonts w:ascii="Book Antiqua" w:eastAsia="Times New Roman" w:hAnsi="Book Antiqua" w:cs="Times New Roman"/>
          <w:b/>
          <w:color w:val="FF0000"/>
          <w:sz w:val="18"/>
          <w:szCs w:val="18"/>
          <w:lang w:eastAsia="pt-BR"/>
        </w:rPr>
      </w:pPr>
      <w:r w:rsidRPr="000A12F6">
        <w:rPr>
          <w:rFonts w:ascii="Book Antiqua" w:eastAsia="Times New Roman" w:hAnsi="Book Antiqua" w:cs="Times New Roman"/>
          <w:color w:val="000000"/>
          <w:sz w:val="19"/>
          <w:szCs w:val="19"/>
          <w:lang w:eastAsia="pt-BR"/>
        </w:rPr>
        <w:t xml:space="preserve">III </w:t>
      </w:r>
      <w:r w:rsidRPr="00BD1911">
        <w:rPr>
          <w:rFonts w:ascii="Book Antiqua" w:eastAsia="Times New Roman" w:hAnsi="Book Antiqua" w:cs="Times New Roman"/>
          <w:b/>
          <w:bCs/>
          <w:color w:val="000000"/>
          <w:sz w:val="19"/>
          <w:szCs w:val="19"/>
          <w:lang w:eastAsia="pt-BR"/>
        </w:rPr>
        <w:t xml:space="preserve">- </w:t>
      </w:r>
      <w:r w:rsidRPr="00BD1911">
        <w:rPr>
          <w:rFonts w:ascii="Book Antiqua" w:eastAsia="Times New Roman" w:hAnsi="Book Antiqua" w:cs="Times New Roman"/>
          <w:b/>
          <w:bCs/>
          <w:color w:val="000000"/>
          <w:sz w:val="19"/>
          <w:szCs w:val="19"/>
          <w:highlight w:val="cyan"/>
          <w:lang w:eastAsia="pt-BR"/>
        </w:rPr>
        <w:t>as áreas no entorno dos reservatórios d’água artificiais</w:t>
      </w:r>
      <w:r w:rsidRPr="00BD1911">
        <w:rPr>
          <w:rFonts w:ascii="Book Antiqua" w:eastAsia="Times New Roman" w:hAnsi="Book Antiqua" w:cs="Times New Roman"/>
          <w:b/>
          <w:bCs/>
          <w:color w:val="000000"/>
          <w:sz w:val="19"/>
          <w:szCs w:val="19"/>
          <w:lang w:eastAsia="pt-BR"/>
        </w:rPr>
        <w:t>, decorrentes de barramento ou represamento de cursos d’água naturais, na faixa definida na licença ambiental do empreendimento</w:t>
      </w:r>
      <w:r w:rsidRPr="00260A33">
        <w:rPr>
          <w:rFonts w:ascii="Book Antiqua" w:eastAsia="Times New Roman" w:hAnsi="Book Antiqua" w:cs="Times New Roman"/>
          <w:color w:val="000000"/>
          <w:sz w:val="18"/>
          <w:szCs w:val="18"/>
          <w:lang w:eastAsia="pt-BR"/>
        </w:rPr>
        <w:t xml:space="preserve">; </w:t>
      </w:r>
      <w:hyperlink r:id="rId39"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r w:rsidR="00E06B33" w:rsidRPr="00260A33">
        <w:rPr>
          <w:rFonts w:ascii="Book Antiqua" w:eastAsia="Times New Roman" w:hAnsi="Book Antiqua" w:cs="Times New Roman"/>
          <w:b/>
          <w:bCs/>
          <w:color w:val="FF0000"/>
          <w:sz w:val="16"/>
          <w:szCs w:val="16"/>
          <w:u w:val="single"/>
          <w:lang w:eastAsia="pt-BR"/>
        </w:rPr>
        <w:t>(TJAC-2012)</w:t>
      </w:r>
      <w:r w:rsidR="008B38F9" w:rsidRPr="00260A33">
        <w:rPr>
          <w:rFonts w:ascii="Book Antiqua" w:eastAsia="Times New Roman" w:hAnsi="Book Antiqua" w:cs="Times New Roman"/>
          <w:b/>
          <w:bCs/>
          <w:color w:val="FF0000"/>
          <w:sz w:val="16"/>
          <w:szCs w:val="16"/>
          <w:lang w:eastAsia="pt-BR"/>
        </w:rPr>
        <w:t xml:space="preserve"> </w:t>
      </w:r>
      <w:r w:rsidR="008B38F9" w:rsidRPr="00260A33">
        <w:rPr>
          <w:rFonts w:ascii="Book Antiqua" w:hAnsi="Book Antiqua" w:cs="Times New Roman"/>
          <w:b/>
          <w:bCs/>
          <w:color w:val="FF0000"/>
          <w:sz w:val="16"/>
          <w:szCs w:val="16"/>
          <w:u w:val="single"/>
        </w:rPr>
        <w:t>(TJSC-2013)</w:t>
      </w:r>
      <w:r w:rsidR="0020350C" w:rsidRPr="00260A33">
        <w:rPr>
          <w:rFonts w:ascii="Book Antiqua" w:hAnsi="Book Antiqua" w:cs="Times New Roman"/>
          <w:b/>
          <w:bCs/>
          <w:color w:val="FF0000"/>
          <w:sz w:val="16"/>
          <w:szCs w:val="16"/>
        </w:rPr>
        <w:t xml:space="preserve"> </w:t>
      </w:r>
      <w:r w:rsidR="003739C4" w:rsidRPr="00260A33">
        <w:rPr>
          <w:rFonts w:ascii="Book Antiqua" w:eastAsia="Times New Roman" w:hAnsi="Book Antiqua" w:cs="Times New Roman"/>
          <w:b/>
          <w:color w:val="FF0000"/>
          <w:sz w:val="16"/>
          <w:szCs w:val="16"/>
          <w:u w:val="single"/>
          <w:lang w:eastAsia="pt-BR"/>
        </w:rPr>
        <w:t>(MPAC-2014)</w:t>
      </w:r>
      <w:r w:rsidR="00BD1911" w:rsidRPr="00260A33">
        <w:rPr>
          <w:rFonts w:ascii="Book Antiqua" w:eastAsia="Times New Roman" w:hAnsi="Book Antiqua" w:cs="Times New Roman"/>
          <w:b/>
          <w:color w:val="FF0000"/>
          <w:sz w:val="16"/>
          <w:szCs w:val="16"/>
          <w:lang w:eastAsia="pt-BR"/>
        </w:rPr>
        <w:t xml:space="preserve"> </w:t>
      </w:r>
      <w:r w:rsidR="00BD1911" w:rsidRPr="00260A33">
        <w:rPr>
          <w:rFonts w:ascii="Book Antiqua" w:eastAsia="Times New Roman" w:hAnsi="Book Antiqua" w:cs="Times New Roman"/>
          <w:b/>
          <w:color w:val="FF0000"/>
          <w:sz w:val="16"/>
          <w:szCs w:val="16"/>
          <w:u w:val="single"/>
          <w:lang w:eastAsia="pt-BR"/>
        </w:rPr>
        <w:t>(PGEAC-2014)</w:t>
      </w:r>
      <w:r w:rsidR="0063658D" w:rsidRPr="00260A33">
        <w:rPr>
          <w:rFonts w:ascii="Book Antiqua" w:eastAsia="Times New Roman" w:hAnsi="Book Antiqua" w:cs="Times New Roman"/>
          <w:b/>
          <w:color w:val="FF0000"/>
          <w:sz w:val="16"/>
          <w:szCs w:val="16"/>
          <w:lang w:eastAsia="pt-BR"/>
        </w:rPr>
        <w:t xml:space="preserve"> </w:t>
      </w:r>
      <w:r w:rsidR="0063658D" w:rsidRPr="00260A33">
        <w:rPr>
          <w:rFonts w:ascii="Book Antiqua" w:hAnsi="Book Antiqua"/>
          <w:b/>
          <w:color w:val="FF0000"/>
          <w:sz w:val="16"/>
          <w:szCs w:val="16"/>
          <w:u w:val="single"/>
        </w:rPr>
        <w:t>(PGM-POA/RS-2016)</w:t>
      </w:r>
      <w:r w:rsidR="00C558B5" w:rsidRPr="00260A33">
        <w:rPr>
          <w:rFonts w:ascii="Book Antiqua" w:hAnsi="Book Antiqua"/>
          <w:b/>
          <w:color w:val="FF0000"/>
          <w:sz w:val="16"/>
          <w:szCs w:val="16"/>
        </w:rPr>
        <w:t xml:space="preserve"> </w:t>
      </w:r>
      <w:r w:rsidR="00C558B5" w:rsidRPr="00260A33">
        <w:rPr>
          <w:rFonts w:ascii="Book Antiqua" w:hAnsi="Book Antiqua"/>
          <w:b/>
          <w:color w:val="FF0000"/>
          <w:sz w:val="16"/>
          <w:szCs w:val="16"/>
          <w:u w:val="single"/>
        </w:rPr>
        <w:t>(MPRS-2021)</w:t>
      </w:r>
      <w:r w:rsidR="00F6419C">
        <w:rPr>
          <w:rFonts w:ascii="Book Antiqua" w:hAnsi="Book Antiqua"/>
          <w:b/>
          <w:color w:val="FF0000"/>
          <w:sz w:val="16"/>
          <w:szCs w:val="16"/>
        </w:rPr>
        <w:t xml:space="preserve"> </w:t>
      </w:r>
      <w:r w:rsidR="00F6419C" w:rsidRPr="00260A33">
        <w:rPr>
          <w:rFonts w:ascii="Book Antiqua" w:hAnsi="Book Antiqua" w:cs="Times New Roman"/>
          <w:b/>
          <w:bCs/>
          <w:color w:val="FF0000"/>
          <w:sz w:val="16"/>
          <w:szCs w:val="16"/>
          <w:u w:val="single"/>
        </w:rPr>
        <w:t>(MPPR-2013</w:t>
      </w:r>
      <w:r w:rsidR="00F6419C">
        <w:rPr>
          <w:rFonts w:ascii="Book Antiqua" w:hAnsi="Book Antiqua" w:cs="Times New Roman"/>
          <w:b/>
          <w:bCs/>
          <w:color w:val="FF0000"/>
          <w:sz w:val="16"/>
          <w:szCs w:val="16"/>
          <w:u w:val="single"/>
        </w:rPr>
        <w:t>/2023</w:t>
      </w:r>
      <w:r w:rsidR="00F6419C" w:rsidRPr="00260A33">
        <w:rPr>
          <w:rFonts w:ascii="Book Antiqua" w:hAnsi="Book Antiqua" w:cs="Times New Roman"/>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614799" w:rsidRPr="000A12F6" w14:paraId="01D76994" w14:textId="77777777" w:rsidTr="00D119D2">
        <w:tc>
          <w:tcPr>
            <w:tcW w:w="8494" w:type="dxa"/>
            <w:shd w:val="clear" w:color="auto" w:fill="CCFFFF"/>
          </w:tcPr>
          <w:p w14:paraId="1BEE9EB7" w14:textId="51AF2D26" w:rsidR="00C558B5" w:rsidRDefault="00C558B5" w:rsidP="00D119D2">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MPRS</w:t>
            </w:r>
            <w:r>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21</w:t>
            </w:r>
            <w:r w:rsidRPr="000A12F6">
              <w:rPr>
                <w:rFonts w:ascii="Book Antiqua" w:eastAsia="Times New Roman" w:hAnsi="Book Antiqua" w:cs="Times New Roman"/>
                <w:b/>
                <w:sz w:val="19"/>
                <w:szCs w:val="19"/>
                <w:lang w:eastAsia="pt-BR"/>
              </w:rPr>
              <w:t>)</w:t>
            </w:r>
            <w:r w:rsidRPr="00A863F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Assinale a alternativa correta: </w:t>
            </w:r>
            <w:r w:rsidRPr="00C558B5">
              <w:rPr>
                <w:rFonts w:ascii="Book Antiqua" w:eastAsia="Times New Roman" w:hAnsi="Book Antiqua" w:cs="Times New Roman"/>
                <w:bCs/>
                <w:sz w:val="19"/>
                <w:szCs w:val="19"/>
                <w:lang w:eastAsia="pt-BR"/>
              </w:rPr>
              <w:t>Configuram Área de Preservação Permanente as áreas no entorno dos reservatórios d’água artificiais, decorrentes de barramento ou represamento de cursos d’água naturais, na faixa definida na licença ambiental do empreendimento.</w:t>
            </w:r>
            <w:r w:rsidRPr="000A12F6">
              <w:rPr>
                <w:rFonts w:ascii="Book Antiqua" w:eastAsia="Times New Roman" w:hAnsi="Book Antiqua" w:cs="Times New Roman"/>
                <w:b/>
                <w:sz w:val="19"/>
                <w:szCs w:val="19"/>
                <w:lang w:eastAsia="pt-BR"/>
              </w:rPr>
              <w:t xml:space="preserve"> </w:t>
            </w:r>
            <w:r w:rsidRPr="000A12F6">
              <w:rPr>
                <w:rFonts w:ascii="Book Antiqua" w:hAnsi="Book Antiqua" w:cs="Times New Roman"/>
                <w:b/>
                <w:bCs/>
                <w:sz w:val="19"/>
                <w:szCs w:val="19"/>
              </w:rPr>
              <w:t>B</w:t>
            </w:r>
            <w:r w:rsidRPr="000A12F6">
              <w:rPr>
                <w:rFonts w:ascii="Book Antiqua" w:hAnsi="Book Antiqua" w:cs="Times New Roman"/>
                <w:b/>
                <w:sz w:val="19"/>
                <w:szCs w:val="19"/>
              </w:rPr>
              <w:t xml:space="preserve">L: art. 4º, </w:t>
            </w:r>
            <w:r>
              <w:rPr>
                <w:rFonts w:ascii="Book Antiqua" w:hAnsi="Book Antiqua" w:cs="Times New Roman"/>
                <w:b/>
                <w:sz w:val="19"/>
                <w:szCs w:val="19"/>
              </w:rPr>
              <w:t>III</w:t>
            </w:r>
            <w:r w:rsidRPr="000A12F6">
              <w:rPr>
                <w:rFonts w:ascii="Book Antiqua" w:hAnsi="Book Antiqua" w:cs="Times New Roman"/>
                <w:b/>
                <w:sz w:val="19"/>
                <w:szCs w:val="19"/>
              </w:rPr>
              <w:t>, do CFlo.</w:t>
            </w:r>
          </w:p>
          <w:p w14:paraId="6E20F802" w14:textId="6576DC4F" w:rsidR="00614799" w:rsidRPr="000A12F6" w:rsidRDefault="00614799" w:rsidP="00D119D2">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w:t>
            </w:r>
            <w:r w:rsidRPr="000A12F6">
              <w:rPr>
                <w:rFonts w:ascii="Book Antiqua" w:eastAsia="Times New Roman" w:hAnsi="Book Antiqua" w:cs="Times New Roman"/>
                <w:b/>
                <w:sz w:val="19"/>
                <w:szCs w:val="19"/>
                <w:highlight w:val="yellow"/>
                <w:lang w:eastAsia="pt-BR"/>
              </w:rPr>
              <w:t>-2013</w:t>
            </w:r>
            <w:r w:rsidRPr="000A12F6">
              <w:rPr>
                <w:rFonts w:ascii="Book Antiqua" w:eastAsia="Times New Roman" w:hAnsi="Book Antiqua" w:cs="Times New Roman"/>
                <w:b/>
                <w:sz w:val="19"/>
                <w:szCs w:val="19"/>
                <w:lang w:eastAsia="pt-BR"/>
              </w:rPr>
              <w:t xml:space="preserve">): </w:t>
            </w:r>
            <w:r w:rsidRPr="00614799">
              <w:rPr>
                <w:rFonts w:ascii="Book Antiqua" w:hAnsi="Book Antiqua" w:cs="Times New Roman"/>
                <w:sz w:val="19"/>
                <w:szCs w:val="19"/>
              </w:rPr>
              <w:t>Assinale a alternativa correta: Nos termos da Lei 12.651/12, considera-se Área de Preservação Permanente, em zonas rurais ou urbanas:</w:t>
            </w:r>
            <w:r>
              <w:rPr>
                <w:rFonts w:ascii="Book Antiqua" w:hAnsi="Book Antiqua" w:cs="Times New Roman"/>
                <w:sz w:val="19"/>
                <w:szCs w:val="19"/>
              </w:rPr>
              <w:t xml:space="preserve"> </w:t>
            </w:r>
            <w:r w:rsidRPr="00614799">
              <w:rPr>
                <w:rFonts w:ascii="Book Antiqua" w:hAnsi="Book Antiqua" w:cs="Times New Roman"/>
                <w:sz w:val="19"/>
                <w:szCs w:val="19"/>
              </w:rPr>
              <w:t>As áreas no entorno dos reservatórios d’água artificiais, decorrentes de barramento ou represamento de cursos d’água naturais, na faixa definida na licença ambiental do empreendimento</w:t>
            </w:r>
            <w:r w:rsidRPr="000A12F6">
              <w:rPr>
                <w:rFonts w:ascii="Book Antiqua" w:hAnsi="Book Antiqua" w:cs="Times New Roman"/>
                <w:sz w:val="19"/>
                <w:szCs w:val="19"/>
              </w:rPr>
              <w:t xml:space="preserve">. </w:t>
            </w:r>
            <w:r w:rsidRPr="000A12F6">
              <w:rPr>
                <w:rFonts w:ascii="Book Antiqua" w:hAnsi="Book Antiqua" w:cs="Times New Roman"/>
                <w:b/>
                <w:bCs/>
                <w:sz w:val="19"/>
                <w:szCs w:val="19"/>
              </w:rPr>
              <w:t>B</w:t>
            </w:r>
            <w:r w:rsidRPr="000A12F6">
              <w:rPr>
                <w:rFonts w:ascii="Book Antiqua" w:hAnsi="Book Antiqua" w:cs="Times New Roman"/>
                <w:b/>
                <w:sz w:val="19"/>
                <w:szCs w:val="19"/>
              </w:rPr>
              <w:t xml:space="preserve">L: art. 4º, </w:t>
            </w:r>
            <w:r>
              <w:rPr>
                <w:rFonts w:ascii="Book Antiqua" w:hAnsi="Book Antiqua" w:cs="Times New Roman"/>
                <w:b/>
                <w:sz w:val="19"/>
                <w:szCs w:val="19"/>
              </w:rPr>
              <w:t>III</w:t>
            </w:r>
            <w:r w:rsidRPr="000A12F6">
              <w:rPr>
                <w:rFonts w:ascii="Book Antiqua" w:hAnsi="Book Antiqua" w:cs="Times New Roman"/>
                <w:b/>
                <w:sz w:val="19"/>
                <w:szCs w:val="19"/>
              </w:rPr>
              <w:t>, do CFlo.</w:t>
            </w:r>
          </w:p>
        </w:tc>
      </w:tr>
    </w:tbl>
    <w:p w14:paraId="72D4F896" w14:textId="748B38FF" w:rsidR="00C94C02" w:rsidRPr="000B058D"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u w:val="single"/>
          <w:lang w:eastAsia="pt-BR"/>
        </w:rPr>
      </w:pPr>
      <w:r w:rsidRPr="000A12F6">
        <w:rPr>
          <w:rFonts w:ascii="Book Antiqua" w:eastAsia="Times New Roman" w:hAnsi="Book Antiqua" w:cs="Times New Roman"/>
          <w:color w:val="000000"/>
          <w:sz w:val="19"/>
          <w:szCs w:val="19"/>
          <w:lang w:eastAsia="pt-BR"/>
        </w:rPr>
        <w:t xml:space="preserve">IV - </w:t>
      </w:r>
      <w:r w:rsidRPr="00E74F4C">
        <w:rPr>
          <w:rFonts w:ascii="Book Antiqua" w:eastAsia="Times New Roman" w:hAnsi="Book Antiqua" w:cs="Times New Roman"/>
          <w:b/>
          <w:bCs/>
          <w:color w:val="000000"/>
          <w:sz w:val="19"/>
          <w:szCs w:val="19"/>
          <w:highlight w:val="cyan"/>
          <w:lang w:eastAsia="pt-BR"/>
        </w:rPr>
        <w:t>as áreas no entorno</w:t>
      </w:r>
      <w:r w:rsidRPr="000A12F6">
        <w:rPr>
          <w:rFonts w:ascii="Book Antiqua" w:eastAsia="Times New Roman" w:hAnsi="Book Antiqua" w:cs="Times New Roman"/>
          <w:color w:val="000000"/>
          <w:sz w:val="19"/>
          <w:szCs w:val="19"/>
          <w:lang w:eastAsia="pt-BR"/>
        </w:rPr>
        <w:t xml:space="preserve"> </w:t>
      </w:r>
      <w:r w:rsidRPr="00E74F4C">
        <w:rPr>
          <w:rFonts w:ascii="Book Antiqua" w:eastAsia="Times New Roman" w:hAnsi="Book Antiqua" w:cs="Times New Roman"/>
          <w:b/>
          <w:bCs/>
          <w:color w:val="000000"/>
          <w:sz w:val="19"/>
          <w:szCs w:val="19"/>
          <w:highlight w:val="yellow"/>
          <w:lang w:eastAsia="pt-BR"/>
        </w:rPr>
        <w:t>das nascentes</w:t>
      </w:r>
      <w:r w:rsidRPr="000A12F6">
        <w:rPr>
          <w:rFonts w:ascii="Book Antiqua" w:eastAsia="Times New Roman" w:hAnsi="Book Antiqua" w:cs="Times New Roman"/>
          <w:color w:val="000000"/>
          <w:sz w:val="19"/>
          <w:szCs w:val="19"/>
          <w:lang w:eastAsia="pt-BR"/>
        </w:rPr>
        <w:t xml:space="preserve"> e </w:t>
      </w:r>
      <w:r w:rsidRPr="00E74F4C">
        <w:rPr>
          <w:rFonts w:ascii="Book Antiqua" w:eastAsia="Times New Roman" w:hAnsi="Book Antiqua" w:cs="Times New Roman"/>
          <w:b/>
          <w:bCs/>
          <w:color w:val="000000"/>
          <w:sz w:val="19"/>
          <w:szCs w:val="19"/>
          <w:highlight w:val="yellow"/>
          <w:lang w:eastAsia="pt-BR"/>
        </w:rPr>
        <w:t>dos olhos d’água perenes</w:t>
      </w:r>
      <w:r w:rsidRPr="000A12F6">
        <w:rPr>
          <w:rFonts w:ascii="Book Antiqua" w:eastAsia="Times New Roman" w:hAnsi="Book Antiqua" w:cs="Times New Roman"/>
          <w:color w:val="000000"/>
          <w:sz w:val="19"/>
          <w:szCs w:val="19"/>
          <w:lang w:eastAsia="pt-BR"/>
        </w:rPr>
        <w:t xml:space="preserve">, </w:t>
      </w:r>
      <w:r w:rsidRPr="00E74F4C">
        <w:rPr>
          <w:rFonts w:ascii="Book Antiqua" w:eastAsia="Times New Roman" w:hAnsi="Book Antiqua" w:cs="Times New Roman"/>
          <w:b/>
          <w:bCs/>
          <w:color w:val="000000"/>
          <w:sz w:val="19"/>
          <w:szCs w:val="19"/>
          <w:highlight w:val="cyan"/>
          <w:lang w:eastAsia="pt-BR"/>
        </w:rPr>
        <w:t>qualquer que seja sua situação topográfica</w:t>
      </w:r>
      <w:r w:rsidRPr="000A12F6">
        <w:rPr>
          <w:rFonts w:ascii="Book Antiqua" w:eastAsia="Times New Roman" w:hAnsi="Book Antiqua" w:cs="Times New Roman"/>
          <w:color w:val="000000"/>
          <w:sz w:val="19"/>
          <w:szCs w:val="19"/>
          <w:lang w:eastAsia="pt-BR"/>
        </w:rPr>
        <w:t xml:space="preserve">, </w:t>
      </w:r>
      <w:r w:rsidRPr="00E74F4C">
        <w:rPr>
          <w:rFonts w:ascii="Book Antiqua" w:eastAsia="Times New Roman" w:hAnsi="Book Antiqua" w:cs="Times New Roman"/>
          <w:b/>
          <w:bCs/>
          <w:caps/>
          <w:color w:val="000000"/>
          <w:sz w:val="19"/>
          <w:szCs w:val="19"/>
          <w:shd w:val="clear" w:color="auto" w:fill="F7CAAC" w:themeFill="accent2" w:themeFillTint="66"/>
          <w:lang w:eastAsia="pt-BR"/>
        </w:rPr>
        <w:t>no raio mínimo</w:t>
      </w:r>
      <w:r w:rsidR="007E5E1C" w:rsidRPr="000A12F6">
        <w:rPr>
          <w:rFonts w:ascii="Book Antiqua" w:eastAsia="Times New Roman" w:hAnsi="Book Antiqua" w:cs="Times New Roman"/>
          <w:color w:val="000000"/>
          <w:sz w:val="19"/>
          <w:szCs w:val="19"/>
          <w:lang w:eastAsia="pt-BR"/>
        </w:rPr>
        <w:t xml:space="preserve"> de </w:t>
      </w:r>
      <w:r w:rsidR="007E5E1C" w:rsidRPr="00E74F4C">
        <w:rPr>
          <w:rFonts w:ascii="Book Antiqua" w:eastAsia="Times New Roman" w:hAnsi="Book Antiqua" w:cs="Times New Roman"/>
          <w:b/>
          <w:bCs/>
          <w:color w:val="000000"/>
          <w:sz w:val="19"/>
          <w:szCs w:val="19"/>
          <w:highlight w:val="cyan"/>
          <w:lang w:eastAsia="pt-BR"/>
        </w:rPr>
        <w:t>50 (cinquenta) metros</w:t>
      </w:r>
      <w:r w:rsidR="007E5E1C" w:rsidRPr="00260A33">
        <w:rPr>
          <w:rFonts w:ascii="Book Antiqua" w:eastAsia="Times New Roman" w:hAnsi="Book Antiqua" w:cs="Times New Roman"/>
          <w:color w:val="000000"/>
          <w:sz w:val="18"/>
          <w:szCs w:val="18"/>
          <w:lang w:eastAsia="pt-BR"/>
        </w:rPr>
        <w:t>; </w:t>
      </w:r>
      <w:hyperlink r:id="rId40" w:history="1">
        <w:r w:rsidRPr="00260A33">
          <w:rPr>
            <w:rFonts w:ascii="Book Antiqua" w:eastAsia="Times New Roman" w:hAnsi="Book Antiqua" w:cs="Times New Roman"/>
            <w:color w:val="0000FF"/>
            <w:sz w:val="16"/>
            <w:szCs w:val="16"/>
            <w:u w:val="single"/>
            <w:lang w:eastAsia="pt-BR"/>
          </w:rPr>
          <w:t>(Redação dada pela Lei nº 12.727, de 2012).</w:t>
        </w:r>
      </w:hyperlink>
      <w:r w:rsidR="004F7EEC" w:rsidRPr="00260A33">
        <w:rPr>
          <w:rFonts w:ascii="Book Antiqua" w:eastAsia="Times New Roman" w:hAnsi="Book Antiqua" w:cs="Times New Roman"/>
          <w:color w:val="0000FF"/>
          <w:sz w:val="16"/>
          <w:szCs w:val="16"/>
          <w:lang w:eastAsia="pt-BR"/>
        </w:rPr>
        <w:t xml:space="preserve"> </w:t>
      </w:r>
      <w:r w:rsidR="004F7EEC" w:rsidRPr="00260A33">
        <w:rPr>
          <w:rFonts w:ascii="Book Antiqua" w:eastAsia="Times New Roman" w:hAnsi="Book Antiqua" w:cs="Times New Roman"/>
          <w:b/>
          <w:color w:val="FF0000"/>
          <w:sz w:val="16"/>
          <w:szCs w:val="16"/>
          <w:u w:val="single"/>
          <w:lang w:eastAsia="pt-BR"/>
        </w:rPr>
        <w:t>(TRF4-2012)</w:t>
      </w:r>
      <w:r w:rsidR="00E67503" w:rsidRPr="00260A33">
        <w:rPr>
          <w:rFonts w:ascii="Book Antiqua" w:eastAsia="Times New Roman" w:hAnsi="Book Antiqua" w:cs="Times New Roman"/>
          <w:b/>
          <w:color w:val="FF0000"/>
          <w:sz w:val="16"/>
          <w:szCs w:val="16"/>
          <w:lang w:eastAsia="pt-BR"/>
        </w:rPr>
        <w:t xml:space="preserve"> </w:t>
      </w:r>
      <w:r w:rsidR="00E67503" w:rsidRPr="00260A33">
        <w:rPr>
          <w:rFonts w:ascii="Book Antiqua" w:eastAsia="Times New Roman" w:hAnsi="Book Antiqua" w:cs="Times New Roman"/>
          <w:b/>
          <w:bCs/>
          <w:color w:val="FF0000"/>
          <w:sz w:val="16"/>
          <w:szCs w:val="16"/>
          <w:u w:val="single"/>
          <w:lang w:eastAsia="pt-BR"/>
        </w:rPr>
        <w:t>(PGEPA-2012)</w:t>
      </w:r>
      <w:r w:rsidRPr="00260A33">
        <w:rPr>
          <w:rFonts w:ascii="Book Antiqua" w:eastAsia="Times New Roman" w:hAnsi="Book Antiqua" w:cs="Times New Roman"/>
          <w:color w:val="000000"/>
          <w:sz w:val="16"/>
          <w:szCs w:val="16"/>
          <w:lang w:eastAsia="pt-BR"/>
        </w:rPr>
        <w:t xml:space="preserve"> </w:t>
      </w:r>
      <w:r w:rsidR="008B38F9" w:rsidRPr="00260A33">
        <w:rPr>
          <w:rFonts w:ascii="Book Antiqua" w:hAnsi="Book Antiqua" w:cs="Times New Roman"/>
          <w:b/>
          <w:bCs/>
          <w:color w:val="FF0000"/>
          <w:sz w:val="16"/>
          <w:szCs w:val="16"/>
          <w:u w:val="single"/>
        </w:rPr>
        <w:t>(TJSC-2013)</w:t>
      </w:r>
      <w:r w:rsidR="00614799" w:rsidRPr="00260A33">
        <w:rPr>
          <w:rFonts w:ascii="Book Antiqua" w:hAnsi="Book Antiqua" w:cs="Times New Roman"/>
          <w:b/>
          <w:bCs/>
          <w:color w:val="FF0000"/>
          <w:sz w:val="16"/>
          <w:szCs w:val="16"/>
        </w:rPr>
        <w:t xml:space="preserve"> </w:t>
      </w:r>
      <w:r w:rsidR="00614799" w:rsidRPr="00260A33">
        <w:rPr>
          <w:rFonts w:ascii="Book Antiqua" w:eastAsia="Times New Roman" w:hAnsi="Book Antiqua" w:cs="Times New Roman"/>
          <w:b/>
          <w:bCs/>
          <w:color w:val="FF0000"/>
          <w:sz w:val="16"/>
          <w:szCs w:val="16"/>
          <w:u w:val="single"/>
          <w:lang w:eastAsia="pt-BR"/>
        </w:rPr>
        <w:t>(MPPR-2013)</w:t>
      </w:r>
      <w:r w:rsidR="00B970D9" w:rsidRPr="00260A33">
        <w:rPr>
          <w:rFonts w:ascii="Book Antiqua" w:hAnsi="Book Antiqua" w:cs="Times New Roman"/>
          <w:b/>
          <w:bCs/>
          <w:color w:val="FF0000"/>
          <w:sz w:val="16"/>
          <w:szCs w:val="16"/>
        </w:rPr>
        <w:t xml:space="preserve"> </w:t>
      </w:r>
      <w:r w:rsidR="00B970D9" w:rsidRPr="00260A33">
        <w:rPr>
          <w:rFonts w:ascii="Book Antiqua" w:hAnsi="Book Antiqua"/>
          <w:b/>
          <w:bCs/>
          <w:color w:val="FF0000"/>
          <w:sz w:val="16"/>
          <w:szCs w:val="16"/>
          <w:u w:val="single"/>
        </w:rPr>
        <w:t>(MPRO-2017)</w:t>
      </w:r>
      <w:r w:rsidR="0020350C" w:rsidRPr="00260A33">
        <w:rPr>
          <w:rFonts w:ascii="Book Antiqua" w:hAnsi="Book Antiqua"/>
          <w:b/>
          <w:bCs/>
          <w:color w:val="FF0000"/>
          <w:sz w:val="16"/>
          <w:szCs w:val="16"/>
        </w:rPr>
        <w:t xml:space="preserve"> </w:t>
      </w:r>
      <w:r w:rsidR="0020350C" w:rsidRPr="00260A33">
        <w:rPr>
          <w:rFonts w:ascii="Book Antiqua" w:hAnsi="Book Antiqua"/>
          <w:b/>
          <w:bCs/>
          <w:color w:val="FF0000"/>
          <w:sz w:val="16"/>
          <w:szCs w:val="16"/>
          <w:u w:val="single"/>
        </w:rPr>
        <w:t>(MPBA-2018)</w:t>
      </w:r>
      <w:r w:rsidR="00ED443E" w:rsidRPr="00260A33">
        <w:rPr>
          <w:rFonts w:ascii="Book Antiqua" w:hAnsi="Book Antiqua"/>
          <w:b/>
          <w:bCs/>
          <w:color w:val="FF0000"/>
          <w:sz w:val="16"/>
          <w:szCs w:val="16"/>
        </w:rPr>
        <w:t xml:space="preserve"> </w:t>
      </w:r>
      <w:r w:rsidR="00ED443E" w:rsidRPr="00260A33">
        <w:rPr>
          <w:rFonts w:ascii="Book Antiqua" w:hAnsi="Book Antiqua"/>
          <w:b/>
          <w:bCs/>
          <w:color w:val="FF0000"/>
          <w:sz w:val="16"/>
          <w:szCs w:val="16"/>
          <w:u w:val="single"/>
        </w:rPr>
        <w:t>(MPMS-2018)</w:t>
      </w:r>
      <w:r w:rsidR="0020350C" w:rsidRPr="00260A33">
        <w:rPr>
          <w:rFonts w:ascii="Book Antiqua" w:hAnsi="Book Antiqua"/>
          <w:b/>
          <w:bCs/>
          <w:color w:val="FF0000"/>
          <w:sz w:val="16"/>
          <w:szCs w:val="16"/>
        </w:rPr>
        <w:t xml:space="preserve"> </w:t>
      </w:r>
      <w:r w:rsidR="0020350C" w:rsidRPr="00260A33">
        <w:rPr>
          <w:rFonts w:ascii="Book Antiqua" w:hAnsi="Book Antiqua"/>
          <w:b/>
          <w:bCs/>
          <w:color w:val="FF0000"/>
          <w:sz w:val="16"/>
          <w:szCs w:val="16"/>
          <w:u w:val="single"/>
        </w:rPr>
        <w:t>(MPPI-2019)</w:t>
      </w:r>
      <w:r w:rsidR="0020350C" w:rsidRPr="00260A33">
        <w:rPr>
          <w:rFonts w:ascii="Book Antiqua" w:hAnsi="Book Antiqua"/>
          <w:b/>
          <w:bCs/>
          <w:color w:val="FF0000"/>
          <w:sz w:val="16"/>
          <w:szCs w:val="16"/>
        </w:rPr>
        <w:t xml:space="preserve"> </w:t>
      </w:r>
      <w:r w:rsidR="0020350C" w:rsidRPr="00260A33">
        <w:rPr>
          <w:rFonts w:ascii="Book Antiqua" w:hAnsi="Book Antiqua"/>
          <w:b/>
          <w:bCs/>
          <w:color w:val="FF0000"/>
          <w:sz w:val="16"/>
          <w:szCs w:val="16"/>
          <w:u w:val="single"/>
        </w:rPr>
        <w:t>(MPSC-2019)</w:t>
      </w:r>
      <w:r w:rsidR="001337C5" w:rsidRPr="00260A33">
        <w:rPr>
          <w:rFonts w:ascii="Book Antiqua" w:hAnsi="Book Antiqua"/>
          <w:b/>
          <w:bCs/>
          <w:color w:val="FF0000"/>
          <w:sz w:val="16"/>
          <w:szCs w:val="16"/>
        </w:rPr>
        <w:t xml:space="preserve"> </w:t>
      </w:r>
      <w:r w:rsidR="001337C5" w:rsidRPr="00260A33">
        <w:rPr>
          <w:rFonts w:ascii="Book Antiqua" w:eastAsia="Times New Roman" w:hAnsi="Book Antiqua" w:cs="Times New Roman"/>
          <w:b/>
          <w:color w:val="FF0000"/>
          <w:sz w:val="16"/>
          <w:szCs w:val="16"/>
          <w:u w:val="single"/>
          <w:lang w:eastAsia="pt-BR"/>
        </w:rPr>
        <w:t>(PGM-Boa Vista/RR-2019)</w:t>
      </w:r>
      <w:r w:rsidR="00A863F5" w:rsidRPr="00260A33">
        <w:rPr>
          <w:rFonts w:ascii="Book Antiqua" w:eastAsia="Times New Roman" w:hAnsi="Book Antiqua" w:cs="Times New Roman"/>
          <w:b/>
          <w:color w:val="FF0000"/>
          <w:sz w:val="16"/>
          <w:szCs w:val="16"/>
          <w:lang w:eastAsia="pt-BR"/>
        </w:rPr>
        <w:t xml:space="preserve"> </w:t>
      </w:r>
      <w:r w:rsidR="00A863F5" w:rsidRPr="00260A33">
        <w:rPr>
          <w:rFonts w:ascii="Book Antiqua" w:eastAsia="Times New Roman" w:hAnsi="Book Antiqua" w:cs="Times New Roman"/>
          <w:b/>
          <w:color w:val="FF0000"/>
          <w:sz w:val="16"/>
          <w:szCs w:val="16"/>
          <w:u w:val="single"/>
          <w:lang w:eastAsia="pt-BR"/>
        </w:rPr>
        <w:t>(MPRS-2021)</w:t>
      </w:r>
      <w:r w:rsidR="000B058D">
        <w:rPr>
          <w:rFonts w:ascii="Book Antiqua" w:eastAsia="Times New Roman" w:hAnsi="Book Antiqua" w:cs="Times New Roman"/>
          <w:b/>
          <w:color w:val="FF0000"/>
          <w:sz w:val="16"/>
          <w:szCs w:val="16"/>
          <w:lang w:eastAsia="pt-BR"/>
        </w:rPr>
        <w:t xml:space="preserve"> </w:t>
      </w:r>
      <w:r w:rsidR="000B058D">
        <w:rPr>
          <w:rFonts w:ascii="Book Antiqua" w:eastAsia="Times New Roman" w:hAnsi="Book Antiqua" w:cs="Times New Roman"/>
          <w:b/>
          <w:color w:val="FF0000"/>
          <w:sz w:val="16"/>
          <w:szCs w:val="16"/>
          <w:u w:val="single"/>
          <w:lang w:eastAsia="pt-BR"/>
        </w:rPr>
        <w:t>(PGESP-2024)</w:t>
      </w:r>
    </w:p>
    <w:tbl>
      <w:tblPr>
        <w:tblStyle w:val="Tabelacomgrade"/>
        <w:tblW w:w="0" w:type="auto"/>
        <w:shd w:val="clear" w:color="auto" w:fill="CCFFFF"/>
        <w:tblLook w:val="04A0" w:firstRow="1" w:lastRow="0" w:firstColumn="1" w:lastColumn="0" w:noHBand="0" w:noVBand="1"/>
      </w:tblPr>
      <w:tblGrid>
        <w:gridCol w:w="8494"/>
      </w:tblGrid>
      <w:tr w:rsidR="0064467A" w:rsidRPr="000A12F6" w14:paraId="40DF284B" w14:textId="77777777" w:rsidTr="00382005">
        <w:tc>
          <w:tcPr>
            <w:tcW w:w="8494" w:type="dxa"/>
            <w:shd w:val="clear" w:color="auto" w:fill="CCFFFF"/>
          </w:tcPr>
          <w:p w14:paraId="6F518ECC" w14:textId="39A96A7D" w:rsidR="0064467A" w:rsidRDefault="00522374" w:rsidP="00382005">
            <w:pPr>
              <w:jc w:val="both"/>
              <w:rPr>
                <w:rFonts w:ascii="Book Antiqua" w:hAnsi="Book Antiqua" w:cs="Times New Roman"/>
                <w:b/>
                <w:bCs/>
                <w:color w:val="000000"/>
                <w:sz w:val="19"/>
                <w:szCs w:val="19"/>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STF</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DOD</w:t>
            </w:r>
            <w:r w:rsidR="00FD436C">
              <w:rPr>
                <w:rFonts w:ascii="Book Antiqua" w:eastAsia="Times New Roman" w:hAnsi="Book Antiqua" w:cs="Times New Roman"/>
                <w:b/>
                <w:i/>
                <w:color w:val="FF0000"/>
                <w:sz w:val="19"/>
                <w:szCs w:val="19"/>
                <w:lang w:eastAsia="pt-BR"/>
              </w:rPr>
              <w:t>: #</w:t>
            </w:r>
            <w:r w:rsidR="00FD436C" w:rsidRPr="00FD436C">
              <w:rPr>
                <w:rFonts w:ascii="Book Antiqua" w:eastAsia="Times New Roman" w:hAnsi="Book Antiqua" w:cs="Times New Roman"/>
                <w:b/>
                <w:i/>
                <w:color w:val="FF0000"/>
                <w:sz w:val="19"/>
                <w:szCs w:val="19"/>
                <w:highlight w:val="green"/>
                <w:lang w:eastAsia="pt-BR"/>
              </w:rPr>
              <w:t>MPBA-2018</w:t>
            </w:r>
            <w:r w:rsidR="00ED443E">
              <w:rPr>
                <w:rFonts w:ascii="Book Antiqua" w:eastAsia="Times New Roman" w:hAnsi="Book Antiqua" w:cs="Times New Roman"/>
                <w:b/>
                <w:i/>
                <w:color w:val="FF0000"/>
                <w:sz w:val="19"/>
                <w:szCs w:val="19"/>
                <w:lang w:eastAsia="pt-BR"/>
              </w:rPr>
              <w:t>: #</w:t>
            </w:r>
            <w:r w:rsidR="00ED443E" w:rsidRPr="00ED443E">
              <w:rPr>
                <w:rFonts w:ascii="Book Antiqua" w:eastAsia="Times New Roman" w:hAnsi="Book Antiqua" w:cs="Times New Roman"/>
                <w:b/>
                <w:i/>
                <w:color w:val="FF0000"/>
                <w:sz w:val="19"/>
                <w:szCs w:val="19"/>
                <w:highlight w:val="green"/>
                <w:lang w:eastAsia="pt-BR"/>
              </w:rPr>
              <w:t>MPMS-2018</w:t>
            </w:r>
            <w:r w:rsidR="00F9246D">
              <w:rPr>
                <w:rFonts w:ascii="Book Antiqua" w:eastAsia="Times New Roman" w:hAnsi="Book Antiqua" w:cs="Times New Roman"/>
                <w:b/>
                <w:i/>
                <w:color w:val="FF0000"/>
                <w:sz w:val="19"/>
                <w:szCs w:val="19"/>
                <w:lang w:eastAsia="pt-BR"/>
              </w:rPr>
              <w:t>: #</w:t>
            </w:r>
            <w:r w:rsidR="00F9246D" w:rsidRPr="00F9246D">
              <w:rPr>
                <w:rFonts w:ascii="Book Antiqua" w:eastAsia="Times New Roman" w:hAnsi="Book Antiqua" w:cs="Times New Roman"/>
                <w:b/>
                <w:i/>
                <w:color w:val="FF0000"/>
                <w:sz w:val="19"/>
                <w:szCs w:val="19"/>
                <w:highlight w:val="green"/>
                <w:lang w:eastAsia="pt-BR"/>
              </w:rPr>
              <w:t>MPSC-2019</w:t>
            </w:r>
            <w:r w:rsidR="00A863F5">
              <w:rPr>
                <w:rFonts w:ascii="Book Antiqua" w:eastAsia="Times New Roman" w:hAnsi="Book Antiqua" w:cs="Times New Roman"/>
                <w:b/>
                <w:i/>
                <w:color w:val="FF0000"/>
                <w:sz w:val="19"/>
                <w:szCs w:val="19"/>
                <w:lang w:eastAsia="pt-BR"/>
              </w:rPr>
              <w:t>:</w:t>
            </w:r>
            <w:r w:rsidR="002B220E">
              <w:rPr>
                <w:rFonts w:ascii="Book Antiqua" w:eastAsia="Times New Roman" w:hAnsi="Book Antiqua" w:cs="Times New Roman"/>
                <w:b/>
                <w:i/>
                <w:color w:val="FF0000"/>
                <w:sz w:val="19"/>
                <w:szCs w:val="19"/>
                <w:lang w:eastAsia="pt-BR"/>
              </w:rPr>
              <w:t xml:space="preserve"> </w:t>
            </w:r>
            <w:r w:rsidR="002B220E">
              <w:rPr>
                <w:rFonts w:ascii="Book Antiqua" w:hAnsi="Book Antiqua" w:cs="Times New Roman"/>
                <w:b/>
                <w:i/>
                <w:iCs/>
                <w:color w:val="FF0000"/>
                <w:sz w:val="19"/>
                <w:szCs w:val="19"/>
              </w:rPr>
              <w:t>#</w:t>
            </w:r>
            <w:r w:rsidR="002B220E" w:rsidRPr="001337C5">
              <w:rPr>
                <w:rFonts w:ascii="Book Antiqua" w:hAnsi="Book Antiqua" w:cs="Times New Roman"/>
                <w:b/>
                <w:i/>
                <w:iCs/>
                <w:color w:val="FF0000"/>
                <w:sz w:val="19"/>
                <w:szCs w:val="19"/>
                <w:highlight w:val="green"/>
              </w:rPr>
              <w:t>PGM-Boa Vista/RR-2019</w:t>
            </w:r>
            <w:r w:rsidR="002B220E">
              <w:rPr>
                <w:rFonts w:ascii="Book Antiqua" w:hAnsi="Book Antiqua" w:cs="Times New Roman"/>
                <w:b/>
                <w:i/>
                <w:iCs/>
                <w:color w:val="FF0000"/>
                <w:sz w:val="19"/>
                <w:szCs w:val="19"/>
              </w:rPr>
              <w:t>:</w:t>
            </w:r>
            <w:r w:rsidR="00A863F5">
              <w:rPr>
                <w:rFonts w:ascii="Book Antiqua" w:eastAsia="Times New Roman" w:hAnsi="Book Antiqua" w:cs="Times New Roman"/>
                <w:b/>
                <w:i/>
                <w:color w:val="FF0000"/>
                <w:sz w:val="19"/>
                <w:szCs w:val="19"/>
                <w:lang w:eastAsia="pt-BR"/>
              </w:rPr>
              <w:t xml:space="preserve"> #</w:t>
            </w:r>
            <w:r w:rsidR="00A863F5" w:rsidRPr="00A863F5">
              <w:rPr>
                <w:rFonts w:ascii="Book Antiqua" w:eastAsia="Times New Roman" w:hAnsi="Book Antiqua" w:cs="Times New Roman"/>
                <w:b/>
                <w:i/>
                <w:color w:val="FF0000"/>
                <w:sz w:val="19"/>
                <w:szCs w:val="19"/>
                <w:highlight w:val="green"/>
                <w:lang w:eastAsia="pt-BR"/>
              </w:rPr>
              <w:t>MPRS-2021</w:t>
            </w:r>
            <w:r w:rsidR="000B058D">
              <w:rPr>
                <w:rFonts w:ascii="Book Antiqua" w:eastAsia="Times New Roman" w:hAnsi="Book Antiqua" w:cs="Times New Roman"/>
                <w:b/>
                <w:i/>
                <w:color w:val="FF0000"/>
                <w:sz w:val="19"/>
                <w:szCs w:val="19"/>
                <w:lang w:eastAsia="pt-BR"/>
              </w:rPr>
              <w:t>: #</w:t>
            </w:r>
            <w:r w:rsidR="000B058D" w:rsidRPr="000B058D">
              <w:rPr>
                <w:rFonts w:ascii="Book Antiqua" w:eastAsia="Times New Roman" w:hAnsi="Book Antiqua" w:cs="Times New Roman"/>
                <w:b/>
                <w:i/>
                <w:color w:val="FF0000"/>
                <w:sz w:val="19"/>
                <w:szCs w:val="19"/>
                <w:highlight w:val="green"/>
                <w:lang w:eastAsia="pt-BR"/>
              </w:rPr>
              <w:t>PGESP-2024</w:t>
            </w:r>
            <w:r w:rsidR="002B220E">
              <w:rPr>
                <w:rFonts w:ascii="Book Antiqua" w:eastAsia="Times New Roman" w:hAnsi="Book Antiqua" w:cs="Times New Roman"/>
                <w:b/>
                <w:i/>
                <w:color w:val="FF0000"/>
                <w:sz w:val="19"/>
                <w:szCs w:val="19"/>
                <w:lang w:eastAsia="pt-BR"/>
              </w:rPr>
              <w:t>: #</w:t>
            </w:r>
            <w:r w:rsidR="002B220E" w:rsidRPr="002B220E">
              <w:rPr>
                <w:rFonts w:ascii="Book Antiqua" w:eastAsia="Times New Roman" w:hAnsi="Book Antiqua" w:cs="Times New Roman"/>
                <w:b/>
                <w:i/>
                <w:color w:val="FF0000"/>
                <w:sz w:val="19"/>
                <w:szCs w:val="19"/>
                <w:highlight w:val="green"/>
                <w:lang w:eastAsia="pt-BR"/>
              </w:rPr>
              <w:t>CESPE</w:t>
            </w:r>
            <w:r w:rsidR="000B058D">
              <w:rPr>
                <w:rFonts w:ascii="Book Antiqua" w:eastAsia="Times New Roman" w:hAnsi="Book Antiqua" w:cs="Times New Roman"/>
                <w:b/>
                <w:i/>
                <w:color w:val="FF0000"/>
                <w:sz w:val="19"/>
                <w:szCs w:val="19"/>
                <w:lang w:eastAsia="pt-BR"/>
              </w:rPr>
              <w:t>: #</w:t>
            </w:r>
            <w:r w:rsidR="000B058D" w:rsidRPr="000B058D">
              <w:rPr>
                <w:rFonts w:ascii="Book Antiqua" w:eastAsia="Times New Roman" w:hAnsi="Book Antiqua" w:cs="Times New Roman"/>
                <w:b/>
                <w:i/>
                <w:color w:val="FF0000"/>
                <w:sz w:val="19"/>
                <w:szCs w:val="19"/>
                <w:highlight w:val="green"/>
                <w:lang w:eastAsia="pt-BR"/>
              </w:rPr>
              <w:t>VUNESP</w:t>
            </w:r>
            <w:r w:rsidRPr="000A12F6">
              <w:rPr>
                <w:rFonts w:ascii="Book Antiqua" w:eastAsia="Times New Roman" w:hAnsi="Book Antiqua" w:cs="Times New Roman"/>
                <w:sz w:val="19"/>
                <w:szCs w:val="19"/>
                <w:lang w:eastAsia="pt-BR"/>
              </w:rPr>
              <w:t>:</w:t>
            </w:r>
            <w:r w:rsidR="0064467A" w:rsidRPr="000A12F6">
              <w:rPr>
                <w:rFonts w:ascii="Book Antiqua" w:hAnsi="Book Antiqua" w:cs="Times New Roman"/>
                <w:sz w:val="19"/>
                <w:szCs w:val="19"/>
              </w:rPr>
              <w:t xml:space="preserve"> </w:t>
            </w:r>
            <w:r w:rsidR="0064467A" w:rsidRPr="000A12F6">
              <w:rPr>
                <w:rFonts w:ascii="Book Antiqua" w:hAnsi="Book Antiqua" w:cs="Times New Roman"/>
                <w:b/>
                <w:sz w:val="19"/>
                <w:szCs w:val="19"/>
                <w:shd w:val="clear" w:color="auto" w:fill="F7CAAC" w:themeFill="accent2" w:themeFillTint="66"/>
              </w:rPr>
              <w:t>Deve-se dar interpretação conforme a Constituição</w:t>
            </w:r>
            <w:r w:rsidR="0064467A" w:rsidRPr="000A12F6">
              <w:rPr>
                <w:rFonts w:ascii="Book Antiqua" w:hAnsi="Book Antiqua" w:cs="Times New Roman"/>
                <w:b/>
                <w:sz w:val="19"/>
                <w:szCs w:val="19"/>
              </w:rPr>
              <w:t xml:space="preserve"> ao art. 3º, XVII e ao art. 4º, IV, para </w:t>
            </w:r>
            <w:r w:rsidR="0064467A" w:rsidRPr="000A12F6">
              <w:rPr>
                <w:rFonts w:ascii="Book Antiqua" w:hAnsi="Book Antiqua" w:cs="Times New Roman"/>
                <w:b/>
                <w:sz w:val="19"/>
                <w:szCs w:val="19"/>
                <w:highlight w:val="yellow"/>
              </w:rPr>
              <w:t>fixar a interpretação de que os entornos das nascentes e dos olhos d´água intermitentes configuram área de preservação permanente</w:t>
            </w:r>
            <w:r w:rsidR="0064467A" w:rsidRPr="000A12F6">
              <w:rPr>
                <w:rFonts w:ascii="Book Antiqua" w:hAnsi="Book Antiqua" w:cs="Times New Roman"/>
                <w:sz w:val="19"/>
                <w:szCs w:val="19"/>
              </w:rPr>
              <w:t xml:space="preserve">. </w:t>
            </w:r>
            <w:r w:rsidR="0064467A" w:rsidRPr="000A12F6">
              <w:rPr>
                <w:rFonts w:ascii="Book Antiqua" w:hAnsi="Book Antiqua" w:cs="Times New Roman"/>
                <w:bCs/>
                <w:color w:val="000000"/>
                <w:sz w:val="19"/>
                <w:szCs w:val="19"/>
              </w:rPr>
              <w:t xml:space="preserve">STF. Plenário. ADC 42/DF, ADI 4901/DF, ADI 4902/DF, ADI 4903/DF e ADI 4937/DF, Rel. Min. Luiz Fux, j. 28/2/18 </w:t>
            </w:r>
            <w:r w:rsidR="0064467A" w:rsidRPr="000A12F6">
              <w:rPr>
                <w:rFonts w:ascii="Book Antiqua" w:hAnsi="Book Antiqua" w:cs="Times New Roman"/>
                <w:b/>
                <w:bCs/>
                <w:color w:val="000000"/>
                <w:sz w:val="19"/>
                <w:szCs w:val="19"/>
              </w:rPr>
              <w:t>(Info 892).</w:t>
            </w:r>
          </w:p>
          <w:tbl>
            <w:tblPr>
              <w:tblStyle w:val="Tabelacomgrade"/>
              <w:tblW w:w="0" w:type="auto"/>
              <w:tblLook w:val="04A0" w:firstRow="1" w:lastRow="0" w:firstColumn="1" w:lastColumn="0" w:noHBand="0" w:noVBand="1"/>
            </w:tblPr>
            <w:tblGrid>
              <w:gridCol w:w="8268"/>
            </w:tblGrid>
            <w:tr w:rsidR="00F9246D" w14:paraId="6F781AC4" w14:textId="77777777" w:rsidTr="00F9246D">
              <w:tc>
                <w:tcPr>
                  <w:tcW w:w="8268" w:type="dxa"/>
                  <w:shd w:val="clear" w:color="auto" w:fill="FFFFFF" w:themeFill="background1"/>
                </w:tcPr>
                <w:p w14:paraId="6199AC88" w14:textId="0DCD5B93" w:rsidR="00F9246D" w:rsidRDefault="00F9246D" w:rsidP="00382005">
                  <w:pPr>
                    <w:jc w:val="both"/>
                    <w:rPr>
                      <w:rFonts w:ascii="Book Antiqua" w:hAnsi="Book Antiqua" w:cs="Times New Roman"/>
                      <w:bCs/>
                      <w:color w:val="000000"/>
                      <w:sz w:val="18"/>
                      <w:szCs w:val="18"/>
                    </w:rPr>
                  </w:pPr>
                  <w:r w:rsidRPr="00F9246D">
                    <w:rPr>
                      <w:rFonts w:ascii="Book Antiqua" w:hAnsi="Book Antiqua" w:cs="Times New Roman"/>
                      <w:b/>
                      <w:i/>
                      <w:iCs/>
                      <w:color w:val="FF0000"/>
                      <w:sz w:val="18"/>
                      <w:szCs w:val="18"/>
                    </w:rPr>
                    <w:t>#</w:t>
                  </w:r>
                  <w:r w:rsidRPr="00F9246D">
                    <w:rPr>
                      <w:rFonts w:ascii="Book Antiqua" w:hAnsi="Book Antiqua" w:cs="Times New Roman"/>
                      <w:b/>
                      <w:i/>
                      <w:iCs/>
                      <w:color w:val="FF0000"/>
                      <w:sz w:val="18"/>
                      <w:szCs w:val="18"/>
                      <w:highlight w:val="green"/>
                    </w:rPr>
                    <w:t>Comentários sobre o julgado acima</w:t>
                  </w:r>
                  <w:r w:rsidRPr="00F9246D">
                    <w:rPr>
                      <w:rFonts w:ascii="Book Antiqua" w:hAnsi="Book Antiqua" w:cs="Times New Roman"/>
                      <w:b/>
                      <w:i/>
                      <w:iCs/>
                      <w:color w:val="FF0000"/>
                      <w:sz w:val="18"/>
                      <w:szCs w:val="18"/>
                    </w:rPr>
                    <w:t>: #</w:t>
                  </w:r>
                  <w:r w:rsidRPr="00F9246D">
                    <w:rPr>
                      <w:rFonts w:ascii="Book Antiqua" w:hAnsi="Book Antiqua" w:cs="Times New Roman"/>
                      <w:b/>
                      <w:i/>
                      <w:iCs/>
                      <w:color w:val="FF0000"/>
                      <w:sz w:val="18"/>
                      <w:szCs w:val="18"/>
                      <w:highlight w:val="green"/>
                    </w:rPr>
                    <w:t>DOD</w:t>
                  </w:r>
                  <w:r w:rsidRPr="00F9246D">
                    <w:rPr>
                      <w:rFonts w:ascii="Book Antiqua" w:hAnsi="Book Antiqua" w:cs="Times New Roman"/>
                      <w:bCs/>
                      <w:color w:val="000000"/>
                      <w:sz w:val="18"/>
                      <w:szCs w:val="18"/>
                    </w:rPr>
                    <w:t xml:space="preserve">: A definição de nascente </w:t>
                  </w:r>
                  <w:r w:rsidRPr="00F9246D">
                    <w:rPr>
                      <w:rFonts w:ascii="Book Antiqua" w:hAnsi="Book Antiqua" w:cs="Times New Roman"/>
                      <w:b/>
                      <w:bCs/>
                      <w:color w:val="000000"/>
                      <w:sz w:val="18"/>
                      <w:szCs w:val="18"/>
                      <w:highlight w:val="yellow"/>
                    </w:rPr>
                    <w:t>envolve perenidade</w:t>
                  </w:r>
                  <w:r w:rsidRPr="00F9246D">
                    <w:rPr>
                      <w:rFonts w:ascii="Book Antiqua" w:hAnsi="Book Antiqua" w:cs="Times New Roman"/>
                      <w:bCs/>
                      <w:color w:val="000000"/>
                      <w:sz w:val="18"/>
                      <w:szCs w:val="18"/>
                    </w:rPr>
                    <w:t xml:space="preserve"> (característica do que é perene = duradouro). Ocorre que o STF afirmou que </w:t>
                  </w:r>
                  <w:r w:rsidRPr="00F9246D">
                    <w:rPr>
                      <w:rFonts w:ascii="Book Antiqua" w:hAnsi="Book Antiqua" w:cs="Times New Roman"/>
                      <w:b/>
                      <w:bCs/>
                      <w:color w:val="000000"/>
                      <w:sz w:val="18"/>
                      <w:szCs w:val="18"/>
                      <w:highlight w:val="yellow"/>
                    </w:rPr>
                    <w:t>não se pode negar proteção também aos entornos das nascentes e dos olhos d´água intermitentes</w:t>
                  </w:r>
                  <w:r w:rsidRPr="00F9246D">
                    <w:rPr>
                      <w:rFonts w:ascii="Book Antiqua" w:hAnsi="Book Antiqua" w:cs="Times New Roman"/>
                      <w:bCs/>
                      <w:color w:val="000000"/>
                      <w:sz w:val="18"/>
                      <w:szCs w:val="18"/>
                    </w:rPr>
                    <w:t xml:space="preserve">. Assim, a interpretação deve ser a de que </w:t>
                  </w:r>
                  <w:r w:rsidRPr="00F9246D">
                    <w:rPr>
                      <w:rFonts w:ascii="Book Antiqua" w:hAnsi="Book Antiqua" w:cs="Times New Roman"/>
                      <w:b/>
                      <w:bCs/>
                      <w:color w:val="000000"/>
                      <w:sz w:val="18"/>
                      <w:szCs w:val="18"/>
                      <w:highlight w:val="cyan"/>
                    </w:rPr>
                    <w:t>os entornos das nascentes e dos olhos d´água, mesmo que intermitentes</w:t>
                  </w:r>
                  <w:r w:rsidRPr="00F9246D">
                    <w:rPr>
                      <w:rFonts w:ascii="Book Antiqua" w:hAnsi="Book Antiqua" w:cs="Times New Roman"/>
                      <w:bCs/>
                      <w:color w:val="000000"/>
                      <w:sz w:val="18"/>
                      <w:szCs w:val="18"/>
                    </w:rPr>
                    <w:t xml:space="preserve">, </w:t>
                  </w:r>
                  <w:r w:rsidRPr="00F9246D">
                    <w:rPr>
                      <w:rFonts w:ascii="Book Antiqua" w:hAnsi="Book Antiqua" w:cs="Times New Roman"/>
                      <w:b/>
                      <w:bCs/>
                      <w:color w:val="000000"/>
                      <w:sz w:val="18"/>
                      <w:szCs w:val="18"/>
                      <w:highlight w:val="yellow"/>
                    </w:rPr>
                    <w:t>também configuram área de preservação permanente</w:t>
                  </w:r>
                  <w:r w:rsidRPr="00F9246D">
                    <w:rPr>
                      <w:rFonts w:ascii="Book Antiqua" w:hAnsi="Book Antiqua" w:cs="Times New Roman"/>
                      <w:bCs/>
                      <w:color w:val="000000"/>
                      <w:sz w:val="18"/>
                      <w:szCs w:val="18"/>
                    </w:rPr>
                    <w:t>.</w:t>
                  </w:r>
                </w:p>
                <w:p w14:paraId="5CC61136" w14:textId="1A3EC276" w:rsidR="0020350C" w:rsidRPr="0020350C" w:rsidRDefault="0020350C" w:rsidP="00382005">
                  <w:pPr>
                    <w:jc w:val="both"/>
                    <w:rPr>
                      <w:rFonts w:ascii="Book Antiqua" w:hAnsi="Book Antiqua" w:cs="Times New Roman"/>
                      <w:bCs/>
                      <w:color w:val="FF0000"/>
                      <w:sz w:val="18"/>
                      <w:szCs w:val="18"/>
                    </w:rPr>
                  </w:pPr>
                  <w:r w:rsidRPr="0020350C">
                    <w:rPr>
                      <w:rFonts w:ascii="Book Antiqua" w:hAnsi="Book Antiqua" w:cs="Times New Roman"/>
                      <w:b/>
                      <w:i/>
                      <w:iCs/>
                      <w:color w:val="FF0000"/>
                      <w:sz w:val="18"/>
                      <w:szCs w:val="18"/>
                    </w:rPr>
                    <w:t>#</w:t>
                  </w:r>
                  <w:r w:rsidRPr="0020350C">
                    <w:rPr>
                      <w:rFonts w:ascii="Book Antiqua" w:hAnsi="Book Antiqua" w:cs="Times New Roman"/>
                      <w:b/>
                      <w:i/>
                      <w:iCs/>
                      <w:color w:val="FF0000"/>
                      <w:sz w:val="18"/>
                      <w:szCs w:val="18"/>
                      <w:highlight w:val="green"/>
                    </w:rPr>
                    <w:t>Questões sobre o tema</w:t>
                  </w:r>
                  <w:r w:rsidRPr="0020350C">
                    <w:rPr>
                      <w:rFonts w:ascii="Book Antiqua" w:hAnsi="Book Antiqua" w:cs="Times New Roman"/>
                      <w:bCs/>
                      <w:color w:val="FF0000"/>
                      <w:sz w:val="18"/>
                      <w:szCs w:val="18"/>
                    </w:rPr>
                    <w:t>:</w:t>
                  </w:r>
                </w:p>
                <w:p w14:paraId="0390DF8A" w14:textId="77777777" w:rsidR="0020350C" w:rsidRDefault="0020350C" w:rsidP="0020350C">
                  <w:pPr>
                    <w:jc w:val="both"/>
                    <w:rPr>
                      <w:rFonts w:ascii="Book Antiqua" w:hAnsi="Book Antiqua" w:cs="Times New Roman"/>
                      <w:b/>
                      <w:color w:val="000000"/>
                      <w:sz w:val="18"/>
                      <w:szCs w:val="18"/>
                    </w:rPr>
                  </w:pPr>
                  <w:r w:rsidRPr="00F9246D">
                    <w:rPr>
                      <w:rFonts w:ascii="Book Antiqua" w:hAnsi="Book Antiqua" w:cs="Times New Roman"/>
                      <w:b/>
                      <w:color w:val="000000"/>
                      <w:sz w:val="18"/>
                      <w:szCs w:val="18"/>
                    </w:rPr>
                    <w:t>(</w:t>
                  </w:r>
                  <w:r w:rsidRPr="00F9246D">
                    <w:rPr>
                      <w:rFonts w:ascii="Book Antiqua" w:hAnsi="Book Antiqua" w:cs="Times New Roman"/>
                      <w:b/>
                      <w:color w:val="000000"/>
                      <w:sz w:val="18"/>
                      <w:szCs w:val="18"/>
                      <w:highlight w:val="yellow"/>
                    </w:rPr>
                    <w:t>MPSC-2019</w:t>
                  </w:r>
                  <w:r w:rsidRPr="00F9246D">
                    <w:rPr>
                      <w:rFonts w:ascii="Book Antiqua" w:hAnsi="Book Antiqua" w:cs="Times New Roman"/>
                      <w:b/>
                      <w:color w:val="000000"/>
                      <w:sz w:val="18"/>
                      <w:szCs w:val="18"/>
                    </w:rPr>
                    <w:t>)</w:t>
                  </w:r>
                  <w:r w:rsidRPr="00F9246D">
                    <w:rPr>
                      <w:rFonts w:ascii="Book Antiqua" w:hAnsi="Book Antiqua" w:cs="Times New Roman"/>
                      <w:bCs/>
                      <w:color w:val="000000"/>
                      <w:sz w:val="18"/>
                      <w:szCs w:val="18"/>
                    </w:rPr>
                    <w:t xml:space="preserve">: De acordo com decisão proferida pelo </w:t>
                  </w:r>
                  <w:r>
                    <w:rPr>
                      <w:rFonts w:ascii="Book Antiqua" w:hAnsi="Book Antiqua" w:cs="Times New Roman"/>
                      <w:bCs/>
                      <w:color w:val="000000"/>
                      <w:sz w:val="18"/>
                      <w:szCs w:val="18"/>
                    </w:rPr>
                    <w:t>STF</w:t>
                  </w:r>
                  <w:r w:rsidRPr="00F9246D">
                    <w:rPr>
                      <w:rFonts w:ascii="Book Antiqua" w:hAnsi="Book Antiqua" w:cs="Times New Roman"/>
                      <w:bCs/>
                      <w:color w:val="000000"/>
                      <w:sz w:val="18"/>
                      <w:szCs w:val="18"/>
                    </w:rPr>
                    <w:t>, no julgamento da ADI 4.903, foi reconhecida a caracterização das nascentes e olhos d'água intermitentes como áreas de preservação permanente, de modo que, atualmente, a proteção do entorno destas áreas abrange o raio mínimo de 50 (cinquenta) metros no entorno das nascentes e dos olhos d’água perenes e intermitentes, nos termos do art. 4º, IV, da Lei Federal n. 12.651/2012.</w:t>
                  </w:r>
                  <w:r>
                    <w:rPr>
                      <w:rFonts w:ascii="Book Antiqua" w:hAnsi="Book Antiqua" w:cs="Times New Roman"/>
                      <w:bCs/>
                      <w:color w:val="000000"/>
                      <w:sz w:val="18"/>
                      <w:szCs w:val="18"/>
                    </w:rPr>
                    <w:t xml:space="preserve"> </w:t>
                  </w:r>
                  <w:r>
                    <w:rPr>
                      <w:rFonts w:ascii="Book Antiqua" w:hAnsi="Book Antiqua" w:cs="Times New Roman"/>
                      <w:b/>
                      <w:color w:val="000000"/>
                      <w:sz w:val="18"/>
                      <w:szCs w:val="18"/>
                    </w:rPr>
                    <w:t>BL: Info 892, STF.</w:t>
                  </w:r>
                </w:p>
                <w:p w14:paraId="3618C631" w14:textId="67DC63DB" w:rsidR="0020350C" w:rsidRPr="0020350C" w:rsidRDefault="0020350C" w:rsidP="0020350C">
                  <w:pPr>
                    <w:jc w:val="both"/>
                    <w:rPr>
                      <w:rFonts w:ascii="Book Antiqua" w:hAnsi="Book Antiqua" w:cs="Times New Roman"/>
                      <w:bCs/>
                      <w:color w:val="000000"/>
                      <w:sz w:val="19"/>
                      <w:szCs w:val="19"/>
                    </w:rPr>
                  </w:pPr>
                  <w:r w:rsidRPr="00E74F4C">
                    <w:rPr>
                      <w:rFonts w:ascii="Book Antiqua" w:hAnsi="Book Antiqua" w:cs="Times New Roman"/>
                      <w:b/>
                      <w:bCs/>
                      <w:color w:val="000000"/>
                      <w:sz w:val="18"/>
                      <w:szCs w:val="18"/>
                    </w:rPr>
                    <w:lastRenderedPageBreak/>
                    <w:t>(</w:t>
                  </w:r>
                  <w:r w:rsidRPr="00E74F4C">
                    <w:rPr>
                      <w:rFonts w:ascii="Book Antiqua" w:hAnsi="Book Antiqua" w:cs="Times New Roman"/>
                      <w:b/>
                      <w:bCs/>
                      <w:color w:val="000000"/>
                      <w:sz w:val="18"/>
                      <w:szCs w:val="18"/>
                      <w:highlight w:val="yellow"/>
                    </w:rPr>
                    <w:t>MPPI-2019-CESPE</w:t>
                  </w:r>
                  <w:r w:rsidRPr="00E74F4C">
                    <w:rPr>
                      <w:rFonts w:ascii="Book Antiqua" w:hAnsi="Book Antiqua" w:cs="Times New Roman"/>
                      <w:b/>
                      <w:bCs/>
                      <w:color w:val="000000"/>
                      <w:sz w:val="18"/>
                      <w:szCs w:val="18"/>
                    </w:rPr>
                    <w:t xml:space="preserve">): </w:t>
                  </w:r>
                  <w:r w:rsidRPr="00E74F4C">
                    <w:rPr>
                      <w:rFonts w:ascii="Book Antiqua" w:hAnsi="Book Antiqua" w:cs="Times New Roman"/>
                      <w:bCs/>
                      <w:color w:val="000000"/>
                      <w:sz w:val="18"/>
                      <w:szCs w:val="18"/>
                    </w:rPr>
                    <w:t xml:space="preserve">De acordo com o Código Florestal, considera-se área de preservação permanente a área no entorno das nascentes, intermitentes ou perenes, qualquer que seja a sua situação topográfica, em um raio mínimo de 50 metros. </w:t>
                  </w:r>
                  <w:r>
                    <w:rPr>
                      <w:rFonts w:ascii="Book Antiqua" w:hAnsi="Book Antiqua" w:cs="Times New Roman"/>
                      <w:b/>
                      <w:color w:val="000000"/>
                      <w:sz w:val="18"/>
                      <w:szCs w:val="18"/>
                    </w:rPr>
                    <w:t>BL: Info 892, STF.</w:t>
                  </w:r>
                </w:p>
              </w:tc>
            </w:tr>
          </w:tbl>
          <w:p w14:paraId="414F7EDA" w14:textId="0A1AA101" w:rsidR="00F9246D" w:rsidRDefault="00F9246D" w:rsidP="00382005">
            <w:pPr>
              <w:jc w:val="both"/>
              <w:rPr>
                <w:rFonts w:ascii="Book Antiqua" w:hAnsi="Book Antiqua" w:cs="Times New Roman"/>
                <w:bCs/>
                <w:color w:val="000000"/>
                <w:sz w:val="19"/>
                <w:szCs w:val="19"/>
              </w:rPr>
            </w:pPr>
          </w:p>
          <w:p w14:paraId="7CB18242" w14:textId="017B6E4E" w:rsidR="0064467A" w:rsidRPr="000A12F6" w:rsidRDefault="0064467A" w:rsidP="00382005">
            <w:pPr>
              <w:jc w:val="both"/>
              <w:rPr>
                <w:rFonts w:ascii="Book Antiqua" w:hAnsi="Book Antiqua" w:cs="Times New Roman"/>
                <w:bCs/>
                <w:color w:val="000000"/>
                <w:sz w:val="19"/>
                <w:szCs w:val="19"/>
              </w:rPr>
            </w:pPr>
          </w:p>
        </w:tc>
      </w:tr>
    </w:tbl>
    <w:p w14:paraId="4C19AB13" w14:textId="12B1AC78"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954E83">
        <w:rPr>
          <w:rFonts w:ascii="Book Antiqua" w:eastAsia="Times New Roman" w:hAnsi="Book Antiqua" w:cs="Times New Roman"/>
          <w:b/>
          <w:bCs/>
          <w:color w:val="000000"/>
          <w:sz w:val="19"/>
          <w:szCs w:val="19"/>
          <w:lang w:eastAsia="pt-BR"/>
        </w:rPr>
        <w:lastRenderedPageBreak/>
        <w:t xml:space="preserve">V - </w:t>
      </w:r>
      <w:r w:rsidRPr="00A96FFD">
        <w:rPr>
          <w:rFonts w:ascii="Book Antiqua" w:eastAsia="Times New Roman" w:hAnsi="Book Antiqua" w:cs="Times New Roman"/>
          <w:b/>
          <w:bCs/>
          <w:color w:val="000000"/>
          <w:sz w:val="19"/>
          <w:szCs w:val="19"/>
          <w:highlight w:val="yellow"/>
          <w:lang w:eastAsia="pt-BR"/>
        </w:rPr>
        <w:t>as encostas</w:t>
      </w:r>
      <w:r w:rsidRPr="00954E83">
        <w:rPr>
          <w:rFonts w:ascii="Book Antiqua" w:eastAsia="Times New Roman" w:hAnsi="Book Antiqua" w:cs="Times New Roman"/>
          <w:b/>
          <w:bCs/>
          <w:color w:val="000000"/>
          <w:sz w:val="19"/>
          <w:szCs w:val="19"/>
          <w:lang w:eastAsia="pt-BR"/>
        </w:rPr>
        <w:t xml:space="preserve"> ou </w:t>
      </w:r>
      <w:r w:rsidRPr="00A96FFD">
        <w:rPr>
          <w:rFonts w:ascii="Book Antiqua" w:eastAsia="Times New Roman" w:hAnsi="Book Antiqua" w:cs="Times New Roman"/>
          <w:b/>
          <w:bCs/>
          <w:color w:val="000000"/>
          <w:sz w:val="19"/>
          <w:szCs w:val="19"/>
          <w:highlight w:val="yellow"/>
          <w:lang w:eastAsia="pt-BR"/>
        </w:rPr>
        <w:t>partes destas</w:t>
      </w:r>
      <w:r w:rsidRPr="00954E83">
        <w:rPr>
          <w:rFonts w:ascii="Book Antiqua" w:eastAsia="Times New Roman" w:hAnsi="Book Antiqua" w:cs="Times New Roman"/>
          <w:b/>
          <w:bCs/>
          <w:color w:val="000000"/>
          <w:sz w:val="19"/>
          <w:szCs w:val="19"/>
          <w:lang w:eastAsia="pt-BR"/>
        </w:rPr>
        <w:t xml:space="preserve"> </w:t>
      </w:r>
      <w:r w:rsidRPr="00A96FFD">
        <w:rPr>
          <w:rFonts w:ascii="Book Antiqua" w:eastAsia="Times New Roman" w:hAnsi="Book Antiqua" w:cs="Times New Roman"/>
          <w:b/>
          <w:bCs/>
          <w:color w:val="000000"/>
          <w:sz w:val="19"/>
          <w:szCs w:val="19"/>
          <w:highlight w:val="cyan"/>
          <w:lang w:eastAsia="pt-BR"/>
        </w:rPr>
        <w:t>com declividade</w:t>
      </w:r>
      <w:r w:rsidRPr="00954E83">
        <w:rPr>
          <w:rFonts w:ascii="Book Antiqua" w:eastAsia="Times New Roman" w:hAnsi="Book Antiqua" w:cs="Times New Roman"/>
          <w:b/>
          <w:bCs/>
          <w:color w:val="000000"/>
          <w:sz w:val="19"/>
          <w:szCs w:val="19"/>
          <w:lang w:eastAsia="pt-BR"/>
        </w:rPr>
        <w:t xml:space="preserve"> </w:t>
      </w:r>
      <w:r w:rsidRPr="00A96FFD">
        <w:rPr>
          <w:rFonts w:ascii="Book Antiqua" w:eastAsia="Times New Roman" w:hAnsi="Book Antiqua" w:cs="Times New Roman"/>
          <w:b/>
          <w:bCs/>
          <w:caps/>
          <w:color w:val="000000"/>
          <w:sz w:val="19"/>
          <w:szCs w:val="19"/>
          <w:shd w:val="clear" w:color="auto" w:fill="F7CAAC" w:themeFill="accent2" w:themeFillTint="66"/>
          <w:lang w:eastAsia="pt-BR"/>
        </w:rPr>
        <w:t>superior</w:t>
      </w:r>
      <w:r w:rsidRPr="00954E83">
        <w:rPr>
          <w:rFonts w:ascii="Book Antiqua" w:eastAsia="Times New Roman" w:hAnsi="Book Antiqua" w:cs="Times New Roman"/>
          <w:b/>
          <w:bCs/>
          <w:color w:val="000000"/>
          <w:sz w:val="19"/>
          <w:szCs w:val="19"/>
          <w:lang w:eastAsia="pt-BR"/>
        </w:rPr>
        <w:t xml:space="preserve"> a </w:t>
      </w:r>
      <w:r w:rsidRPr="00A96FFD">
        <w:rPr>
          <w:rFonts w:ascii="Book Antiqua" w:eastAsia="Times New Roman" w:hAnsi="Book Antiqua" w:cs="Times New Roman"/>
          <w:b/>
          <w:bCs/>
          <w:color w:val="000000"/>
          <w:sz w:val="19"/>
          <w:szCs w:val="19"/>
          <w:highlight w:val="cyan"/>
          <w:lang w:eastAsia="pt-BR"/>
        </w:rPr>
        <w:t>45°</w:t>
      </w:r>
      <w:r w:rsidRPr="00954E83">
        <w:rPr>
          <w:rFonts w:ascii="Book Antiqua" w:eastAsia="Times New Roman" w:hAnsi="Book Antiqua" w:cs="Times New Roman"/>
          <w:b/>
          <w:bCs/>
          <w:color w:val="000000"/>
          <w:sz w:val="19"/>
          <w:szCs w:val="19"/>
          <w:lang w:eastAsia="pt-BR"/>
        </w:rPr>
        <w:t xml:space="preserve">, </w:t>
      </w:r>
      <w:r w:rsidRPr="00A96FFD">
        <w:rPr>
          <w:rFonts w:ascii="Book Antiqua" w:eastAsia="Times New Roman" w:hAnsi="Book Antiqua" w:cs="Times New Roman"/>
          <w:b/>
          <w:bCs/>
          <w:caps/>
          <w:color w:val="000000"/>
          <w:sz w:val="19"/>
          <w:szCs w:val="19"/>
          <w:shd w:val="clear" w:color="auto" w:fill="F7CAAC" w:themeFill="accent2" w:themeFillTint="66"/>
          <w:lang w:eastAsia="pt-BR"/>
        </w:rPr>
        <w:t>equivalente</w:t>
      </w:r>
      <w:r w:rsidRPr="00954E83">
        <w:rPr>
          <w:rFonts w:ascii="Book Antiqua" w:eastAsia="Times New Roman" w:hAnsi="Book Antiqua" w:cs="Times New Roman"/>
          <w:b/>
          <w:bCs/>
          <w:color w:val="000000"/>
          <w:sz w:val="19"/>
          <w:szCs w:val="19"/>
          <w:lang w:eastAsia="pt-BR"/>
        </w:rPr>
        <w:t xml:space="preserve"> a </w:t>
      </w:r>
      <w:r w:rsidRPr="00A96FFD">
        <w:rPr>
          <w:rFonts w:ascii="Book Antiqua" w:eastAsia="Times New Roman" w:hAnsi="Book Antiqua" w:cs="Times New Roman"/>
          <w:b/>
          <w:bCs/>
          <w:color w:val="000000"/>
          <w:sz w:val="19"/>
          <w:szCs w:val="19"/>
          <w:highlight w:val="cyan"/>
          <w:lang w:eastAsia="pt-BR"/>
        </w:rPr>
        <w:t>100%</w:t>
      </w:r>
      <w:r w:rsidRPr="00954E83">
        <w:rPr>
          <w:rFonts w:ascii="Book Antiqua" w:eastAsia="Times New Roman" w:hAnsi="Book Antiqua" w:cs="Times New Roman"/>
          <w:b/>
          <w:bCs/>
          <w:color w:val="000000"/>
          <w:sz w:val="19"/>
          <w:szCs w:val="19"/>
          <w:lang w:eastAsia="pt-BR"/>
        </w:rPr>
        <w:t xml:space="preserve"> (cem por cento) </w:t>
      </w:r>
      <w:r w:rsidRPr="00A96FFD">
        <w:rPr>
          <w:rFonts w:ascii="Book Antiqua" w:eastAsia="Times New Roman" w:hAnsi="Book Antiqua" w:cs="Times New Roman"/>
          <w:b/>
          <w:bCs/>
          <w:color w:val="000000"/>
          <w:sz w:val="19"/>
          <w:szCs w:val="19"/>
          <w:highlight w:val="cyan"/>
          <w:lang w:eastAsia="pt-BR"/>
        </w:rPr>
        <w:t>na linha de maior declive</w:t>
      </w:r>
      <w:r w:rsidRPr="00260A33">
        <w:rPr>
          <w:rFonts w:ascii="Book Antiqua" w:eastAsia="Times New Roman" w:hAnsi="Book Antiqua" w:cs="Times New Roman"/>
          <w:b/>
          <w:bCs/>
          <w:color w:val="000000"/>
          <w:sz w:val="18"/>
          <w:szCs w:val="18"/>
          <w:lang w:eastAsia="pt-BR"/>
        </w:rPr>
        <w:t>;</w:t>
      </w:r>
      <w:r w:rsidR="008B38F9" w:rsidRPr="00260A33">
        <w:rPr>
          <w:rFonts w:ascii="Book Antiqua" w:eastAsia="Times New Roman" w:hAnsi="Book Antiqua" w:cs="Times New Roman"/>
          <w:b/>
          <w:bCs/>
          <w:color w:val="000000"/>
          <w:sz w:val="18"/>
          <w:szCs w:val="18"/>
          <w:lang w:eastAsia="pt-BR"/>
        </w:rPr>
        <w:t xml:space="preserve"> </w:t>
      </w:r>
      <w:r w:rsidR="008B38F9" w:rsidRPr="00260A33">
        <w:rPr>
          <w:rFonts w:ascii="Book Antiqua" w:hAnsi="Book Antiqua" w:cs="Times New Roman"/>
          <w:b/>
          <w:bCs/>
          <w:color w:val="FF0000"/>
          <w:sz w:val="16"/>
          <w:szCs w:val="16"/>
          <w:u w:val="single"/>
        </w:rPr>
        <w:t>(TJSC-2013)</w:t>
      </w:r>
      <w:r w:rsidR="00A96FFD" w:rsidRPr="00260A33">
        <w:rPr>
          <w:rFonts w:ascii="Book Antiqua" w:hAnsi="Book Antiqua" w:cs="Times New Roman"/>
          <w:b/>
          <w:bCs/>
          <w:color w:val="FF0000"/>
          <w:sz w:val="16"/>
          <w:szCs w:val="16"/>
        </w:rPr>
        <w:t xml:space="preserve"> </w:t>
      </w:r>
      <w:r w:rsidR="00A96FFD" w:rsidRPr="00260A33">
        <w:rPr>
          <w:rFonts w:ascii="Book Antiqua" w:hAnsi="Book Antiqua"/>
          <w:b/>
          <w:color w:val="FF0000"/>
          <w:sz w:val="16"/>
          <w:szCs w:val="16"/>
          <w:u w:val="single"/>
        </w:rPr>
        <w:t>(PGEMT-2016)</w:t>
      </w:r>
      <w:r w:rsidR="00B970D9" w:rsidRPr="00260A33">
        <w:rPr>
          <w:rFonts w:ascii="Book Antiqua" w:hAnsi="Book Antiqua" w:cs="Times New Roman"/>
          <w:b/>
          <w:bCs/>
          <w:color w:val="FF0000"/>
          <w:sz w:val="16"/>
          <w:szCs w:val="16"/>
        </w:rPr>
        <w:t xml:space="preserve"> </w:t>
      </w:r>
      <w:r w:rsidR="00B970D9" w:rsidRPr="00260A33">
        <w:rPr>
          <w:rFonts w:ascii="Book Antiqua" w:hAnsi="Book Antiqua"/>
          <w:b/>
          <w:bCs/>
          <w:color w:val="FF0000"/>
          <w:sz w:val="16"/>
          <w:szCs w:val="16"/>
          <w:u w:val="single"/>
        </w:rPr>
        <w:t>(MPRO-2017)</w:t>
      </w:r>
      <w:r w:rsidR="00954E83" w:rsidRPr="00260A33">
        <w:rPr>
          <w:rFonts w:ascii="Book Antiqua" w:hAnsi="Book Antiqua"/>
          <w:b/>
          <w:bCs/>
          <w:color w:val="FF0000"/>
          <w:sz w:val="16"/>
          <w:szCs w:val="16"/>
        </w:rPr>
        <w:t xml:space="preserve"> </w:t>
      </w:r>
      <w:r w:rsidR="00954E83" w:rsidRPr="00260A33">
        <w:rPr>
          <w:rFonts w:ascii="Book Antiqua" w:eastAsia="Times New Roman" w:hAnsi="Book Antiqua" w:cs="Times New Roman"/>
          <w:b/>
          <w:bCs/>
          <w:color w:val="FF0000"/>
          <w:sz w:val="16"/>
          <w:szCs w:val="16"/>
          <w:u w:val="single"/>
          <w:lang w:eastAsia="pt-BR"/>
        </w:rPr>
        <w:t>(DPU-2017)</w:t>
      </w:r>
    </w:p>
    <w:p w14:paraId="0FC4CBFA" w14:textId="7AEFF328" w:rsidR="00C94C02" w:rsidRPr="00033FD9"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954E83">
        <w:rPr>
          <w:rFonts w:ascii="Book Antiqua" w:eastAsia="Times New Roman" w:hAnsi="Book Antiqua" w:cs="Times New Roman"/>
          <w:b/>
          <w:bCs/>
          <w:color w:val="000000"/>
          <w:sz w:val="19"/>
          <w:szCs w:val="19"/>
          <w:lang w:eastAsia="pt-BR"/>
        </w:rPr>
        <w:t xml:space="preserve">VI - </w:t>
      </w:r>
      <w:r w:rsidRPr="00954E83">
        <w:rPr>
          <w:rFonts w:ascii="Book Antiqua" w:eastAsia="Times New Roman" w:hAnsi="Book Antiqua" w:cs="Times New Roman"/>
          <w:b/>
          <w:bCs/>
          <w:color w:val="000000"/>
          <w:sz w:val="19"/>
          <w:szCs w:val="19"/>
          <w:highlight w:val="yellow"/>
          <w:lang w:eastAsia="pt-BR"/>
        </w:rPr>
        <w:t>as restingas</w:t>
      </w:r>
      <w:r w:rsidRPr="00954E83">
        <w:rPr>
          <w:rFonts w:ascii="Book Antiqua" w:eastAsia="Times New Roman" w:hAnsi="Book Antiqua" w:cs="Times New Roman"/>
          <w:b/>
          <w:bCs/>
          <w:color w:val="000000"/>
          <w:sz w:val="19"/>
          <w:szCs w:val="19"/>
          <w:lang w:eastAsia="pt-BR"/>
        </w:rPr>
        <w:t xml:space="preserve">, </w:t>
      </w:r>
      <w:r w:rsidRPr="00C6545C">
        <w:rPr>
          <w:rFonts w:ascii="Book Antiqua" w:eastAsia="Times New Roman" w:hAnsi="Book Antiqua" w:cs="Times New Roman"/>
          <w:b/>
          <w:bCs/>
          <w:color w:val="000000"/>
          <w:sz w:val="19"/>
          <w:szCs w:val="19"/>
          <w:highlight w:val="cyan"/>
          <w:lang w:eastAsia="pt-BR"/>
        </w:rPr>
        <w:t>como fixadoras</w:t>
      </w:r>
      <w:r w:rsidRPr="00954E83">
        <w:rPr>
          <w:rFonts w:ascii="Book Antiqua" w:eastAsia="Times New Roman" w:hAnsi="Book Antiqua" w:cs="Times New Roman"/>
          <w:b/>
          <w:bCs/>
          <w:color w:val="000000"/>
          <w:sz w:val="19"/>
          <w:szCs w:val="19"/>
          <w:lang w:eastAsia="pt-BR"/>
        </w:rPr>
        <w:t xml:space="preserve"> </w:t>
      </w:r>
      <w:r w:rsidRPr="00C6545C">
        <w:rPr>
          <w:rFonts w:ascii="Book Antiqua" w:eastAsia="Times New Roman" w:hAnsi="Book Antiqua" w:cs="Times New Roman"/>
          <w:b/>
          <w:bCs/>
          <w:color w:val="000000"/>
          <w:sz w:val="19"/>
          <w:szCs w:val="19"/>
          <w:highlight w:val="yellow"/>
          <w:lang w:eastAsia="pt-BR"/>
        </w:rPr>
        <w:t>de dunas</w:t>
      </w:r>
      <w:r w:rsidRPr="00954E83">
        <w:rPr>
          <w:rFonts w:ascii="Book Antiqua" w:eastAsia="Times New Roman" w:hAnsi="Book Antiqua" w:cs="Times New Roman"/>
          <w:b/>
          <w:bCs/>
          <w:color w:val="000000"/>
          <w:sz w:val="19"/>
          <w:szCs w:val="19"/>
          <w:lang w:eastAsia="pt-BR"/>
        </w:rPr>
        <w:t xml:space="preserve"> ou </w:t>
      </w:r>
      <w:r w:rsidRPr="00C6545C">
        <w:rPr>
          <w:rFonts w:ascii="Book Antiqua" w:eastAsia="Times New Roman" w:hAnsi="Book Antiqua" w:cs="Times New Roman"/>
          <w:b/>
          <w:bCs/>
          <w:color w:val="000000"/>
          <w:sz w:val="19"/>
          <w:szCs w:val="19"/>
          <w:highlight w:val="cyan"/>
          <w:lang w:eastAsia="pt-BR"/>
        </w:rPr>
        <w:t>estabilizadoras</w:t>
      </w:r>
      <w:r w:rsidRPr="00954E83">
        <w:rPr>
          <w:rFonts w:ascii="Book Antiqua" w:eastAsia="Times New Roman" w:hAnsi="Book Antiqua" w:cs="Times New Roman"/>
          <w:b/>
          <w:bCs/>
          <w:color w:val="000000"/>
          <w:sz w:val="19"/>
          <w:szCs w:val="19"/>
          <w:lang w:eastAsia="pt-BR"/>
        </w:rPr>
        <w:t xml:space="preserve"> </w:t>
      </w:r>
      <w:r w:rsidRPr="00C6545C">
        <w:rPr>
          <w:rFonts w:ascii="Book Antiqua" w:eastAsia="Times New Roman" w:hAnsi="Book Antiqua" w:cs="Times New Roman"/>
          <w:b/>
          <w:bCs/>
          <w:color w:val="000000"/>
          <w:sz w:val="19"/>
          <w:szCs w:val="19"/>
          <w:highlight w:val="yellow"/>
          <w:lang w:eastAsia="pt-BR"/>
        </w:rPr>
        <w:t>de mangues</w:t>
      </w:r>
      <w:r w:rsidRPr="00260A33">
        <w:rPr>
          <w:rFonts w:ascii="Book Antiqua" w:eastAsia="Times New Roman" w:hAnsi="Book Antiqua" w:cs="Times New Roman"/>
          <w:b/>
          <w:bCs/>
          <w:color w:val="000000"/>
          <w:sz w:val="18"/>
          <w:szCs w:val="18"/>
          <w:lang w:eastAsia="pt-BR"/>
        </w:rPr>
        <w:t>;</w:t>
      </w:r>
      <w:r w:rsidR="009256D4" w:rsidRPr="00260A33">
        <w:rPr>
          <w:rFonts w:ascii="Book Antiqua" w:eastAsia="Times New Roman" w:hAnsi="Book Antiqua" w:cs="Times New Roman"/>
          <w:b/>
          <w:bCs/>
          <w:color w:val="000000"/>
          <w:sz w:val="18"/>
          <w:szCs w:val="18"/>
          <w:lang w:eastAsia="pt-BR"/>
        </w:rPr>
        <w:t xml:space="preserve"> </w:t>
      </w:r>
      <w:r w:rsidR="009256D4" w:rsidRPr="00260A33">
        <w:rPr>
          <w:rFonts w:ascii="Book Antiqua" w:eastAsia="Times New Roman" w:hAnsi="Book Antiqua" w:cs="Times New Roman"/>
          <w:b/>
          <w:bCs/>
          <w:color w:val="FF0000"/>
          <w:sz w:val="16"/>
          <w:szCs w:val="16"/>
          <w:u w:val="single"/>
          <w:lang w:eastAsia="pt-BR"/>
        </w:rPr>
        <w:t>(TRF4-2012)</w:t>
      </w:r>
      <w:r w:rsidR="00E67503" w:rsidRPr="00260A33">
        <w:rPr>
          <w:rFonts w:ascii="Book Antiqua" w:eastAsia="Times New Roman" w:hAnsi="Book Antiqua" w:cs="Times New Roman"/>
          <w:b/>
          <w:bCs/>
          <w:color w:val="FF0000"/>
          <w:sz w:val="16"/>
          <w:szCs w:val="16"/>
          <w:lang w:eastAsia="pt-BR"/>
        </w:rPr>
        <w:t xml:space="preserve"> </w:t>
      </w:r>
      <w:r w:rsidR="00E67503" w:rsidRPr="00260A33">
        <w:rPr>
          <w:rFonts w:ascii="Book Antiqua" w:eastAsia="Times New Roman" w:hAnsi="Book Antiqua" w:cs="Times New Roman"/>
          <w:b/>
          <w:bCs/>
          <w:color w:val="FF0000"/>
          <w:sz w:val="16"/>
          <w:szCs w:val="16"/>
          <w:u w:val="single"/>
          <w:lang w:eastAsia="pt-BR"/>
        </w:rPr>
        <w:t>(PGEPA-2012)</w:t>
      </w:r>
      <w:r w:rsidR="00BA57BC" w:rsidRPr="00260A33">
        <w:rPr>
          <w:rFonts w:ascii="Book Antiqua" w:eastAsia="Times New Roman" w:hAnsi="Book Antiqua" w:cs="Times New Roman"/>
          <w:b/>
          <w:bCs/>
          <w:color w:val="FF0000"/>
          <w:sz w:val="16"/>
          <w:szCs w:val="16"/>
          <w:lang w:eastAsia="pt-BR"/>
        </w:rPr>
        <w:t xml:space="preserve"> </w:t>
      </w:r>
      <w:r w:rsidR="00BA57BC" w:rsidRPr="00260A33">
        <w:rPr>
          <w:rFonts w:ascii="Book Antiqua" w:eastAsia="Times New Roman" w:hAnsi="Book Antiqua" w:cs="Times New Roman"/>
          <w:b/>
          <w:bCs/>
          <w:color w:val="FF0000"/>
          <w:sz w:val="16"/>
          <w:szCs w:val="16"/>
          <w:u w:val="single"/>
          <w:lang w:eastAsia="pt-BR"/>
        </w:rPr>
        <w:t>(DPEAM-2013)</w:t>
      </w:r>
      <w:r w:rsidR="00DD43FF" w:rsidRPr="00260A33">
        <w:rPr>
          <w:rFonts w:ascii="Book Antiqua" w:eastAsia="Times New Roman" w:hAnsi="Book Antiqua" w:cs="Times New Roman"/>
          <w:b/>
          <w:bCs/>
          <w:color w:val="000000"/>
          <w:sz w:val="16"/>
          <w:szCs w:val="16"/>
          <w:lang w:eastAsia="pt-BR"/>
        </w:rPr>
        <w:t xml:space="preserve"> </w:t>
      </w:r>
      <w:r w:rsidR="00DD43FF" w:rsidRPr="00260A33">
        <w:rPr>
          <w:rFonts w:ascii="Book Antiqua" w:eastAsia="Times New Roman" w:hAnsi="Book Antiqua" w:cs="Times New Roman"/>
          <w:b/>
          <w:bCs/>
          <w:color w:val="FF0000"/>
          <w:sz w:val="16"/>
          <w:szCs w:val="16"/>
          <w:u w:val="single"/>
          <w:lang w:eastAsia="pt-BR"/>
        </w:rPr>
        <w:t>(MPRS-2014)</w:t>
      </w:r>
      <w:r w:rsidR="00C6545C" w:rsidRPr="00260A33">
        <w:rPr>
          <w:rFonts w:ascii="Book Antiqua" w:eastAsia="Times New Roman" w:hAnsi="Book Antiqua" w:cs="Times New Roman"/>
          <w:b/>
          <w:bCs/>
          <w:color w:val="FF0000"/>
          <w:sz w:val="16"/>
          <w:szCs w:val="16"/>
          <w:lang w:eastAsia="pt-BR"/>
        </w:rPr>
        <w:t xml:space="preserve"> </w:t>
      </w:r>
      <w:r w:rsidR="00C6545C" w:rsidRPr="00260A33">
        <w:rPr>
          <w:rFonts w:ascii="Book Antiqua" w:eastAsia="Times New Roman" w:hAnsi="Book Antiqua" w:cs="Times New Roman"/>
          <w:b/>
          <w:color w:val="FF0000"/>
          <w:sz w:val="16"/>
          <w:szCs w:val="16"/>
          <w:u w:val="single"/>
          <w:lang w:eastAsia="pt-BR"/>
        </w:rPr>
        <w:t>(PGESC-2018)</w:t>
      </w:r>
      <w:r w:rsidR="002800A7">
        <w:rPr>
          <w:rFonts w:ascii="Book Antiqua" w:eastAsia="Times New Roman" w:hAnsi="Book Antiqua" w:cs="Times New Roman"/>
          <w:b/>
          <w:color w:val="FF0000"/>
          <w:sz w:val="16"/>
          <w:szCs w:val="16"/>
          <w:lang w:eastAsia="pt-BR"/>
        </w:rPr>
        <w:t xml:space="preserve"> </w:t>
      </w:r>
      <w:r w:rsidR="002800A7">
        <w:rPr>
          <w:rFonts w:ascii="Book Antiqua" w:hAnsi="Book Antiqua"/>
          <w:b/>
          <w:bCs/>
          <w:color w:val="FF0000"/>
          <w:sz w:val="16"/>
          <w:szCs w:val="16"/>
          <w:u w:val="single"/>
        </w:rPr>
        <w:t>(MPF-2022)</w:t>
      </w:r>
      <w:r w:rsidR="0036277D">
        <w:rPr>
          <w:rFonts w:ascii="Book Antiqua" w:hAnsi="Book Antiqua"/>
          <w:b/>
          <w:bCs/>
          <w:color w:val="FF0000"/>
          <w:sz w:val="16"/>
          <w:szCs w:val="16"/>
        </w:rPr>
        <w:t xml:space="preserve"> </w:t>
      </w:r>
      <w:r w:rsidR="0036277D">
        <w:rPr>
          <w:rFonts w:ascii="Book Antiqua" w:hAnsi="Book Antiqua"/>
          <w:b/>
          <w:bCs/>
          <w:color w:val="FF0000"/>
          <w:sz w:val="16"/>
          <w:szCs w:val="16"/>
          <w:u w:val="single"/>
        </w:rPr>
        <w:t>(MPGO-2024)</w:t>
      </w:r>
      <w:r w:rsidR="00033FD9">
        <w:rPr>
          <w:rFonts w:ascii="Book Antiqua" w:hAnsi="Book Antiqua"/>
          <w:b/>
          <w:bCs/>
          <w:color w:val="FF0000"/>
          <w:sz w:val="16"/>
          <w:szCs w:val="16"/>
        </w:rPr>
        <w:t xml:space="preserve"> </w:t>
      </w:r>
      <w:r w:rsidR="00033FD9">
        <w:rPr>
          <w:rFonts w:ascii="Book Antiqua" w:eastAsia="Times New Roman" w:hAnsi="Book Antiqua" w:cs="Times New Roman"/>
          <w:b/>
          <w:color w:val="FF0000"/>
          <w:sz w:val="16"/>
          <w:szCs w:val="16"/>
          <w:u w:val="single"/>
          <w:lang w:eastAsia="pt-BR"/>
        </w:rPr>
        <w:t>(TCDF-2024)</w:t>
      </w:r>
    </w:p>
    <w:p w14:paraId="0BD1E1A8" w14:textId="3A9EC57E" w:rsidR="00DD43FF" w:rsidRDefault="00C94C02" w:rsidP="00DD43FF">
      <w:pPr>
        <w:spacing w:before="100" w:beforeAutospacing="1" w:after="100" w:afterAutospacing="1" w:line="240" w:lineRule="auto"/>
        <w:ind w:firstLine="570"/>
        <w:jc w:val="both"/>
        <w:rPr>
          <w:rFonts w:ascii="Book Antiqua" w:eastAsia="Times New Roman" w:hAnsi="Book Antiqua" w:cs="Times New Roman"/>
          <w:b/>
          <w:color w:val="FF0000"/>
          <w:sz w:val="16"/>
          <w:szCs w:val="16"/>
          <w:lang w:eastAsia="pt-BR"/>
        </w:rPr>
      </w:pPr>
      <w:r w:rsidRPr="00954E83">
        <w:rPr>
          <w:rFonts w:ascii="Book Antiqua" w:eastAsia="Times New Roman" w:hAnsi="Book Antiqua" w:cs="Times New Roman"/>
          <w:b/>
          <w:bCs/>
          <w:color w:val="000000"/>
          <w:sz w:val="19"/>
          <w:szCs w:val="19"/>
          <w:lang w:eastAsia="pt-BR"/>
        </w:rPr>
        <w:t xml:space="preserve">VII - </w:t>
      </w:r>
      <w:r w:rsidRPr="00954E83">
        <w:rPr>
          <w:rFonts w:ascii="Book Antiqua" w:eastAsia="Times New Roman" w:hAnsi="Book Antiqua" w:cs="Times New Roman"/>
          <w:b/>
          <w:bCs/>
          <w:color w:val="000000"/>
          <w:sz w:val="19"/>
          <w:szCs w:val="19"/>
          <w:highlight w:val="yellow"/>
          <w:lang w:eastAsia="pt-BR"/>
        </w:rPr>
        <w:t>os manguezais</w:t>
      </w:r>
      <w:r w:rsidRPr="00954E83">
        <w:rPr>
          <w:rFonts w:ascii="Book Antiqua" w:eastAsia="Times New Roman" w:hAnsi="Book Antiqua" w:cs="Times New Roman"/>
          <w:b/>
          <w:bCs/>
          <w:color w:val="000000"/>
          <w:sz w:val="19"/>
          <w:szCs w:val="19"/>
          <w:lang w:eastAsia="pt-BR"/>
        </w:rPr>
        <w:t xml:space="preserve">, </w:t>
      </w:r>
      <w:r w:rsidRPr="00954E83">
        <w:rPr>
          <w:rFonts w:ascii="Book Antiqua" w:eastAsia="Times New Roman" w:hAnsi="Book Antiqua" w:cs="Times New Roman"/>
          <w:b/>
          <w:bCs/>
          <w:color w:val="000000"/>
          <w:sz w:val="19"/>
          <w:szCs w:val="19"/>
          <w:highlight w:val="cyan"/>
          <w:lang w:eastAsia="pt-BR"/>
        </w:rPr>
        <w:t>em toda a sua extensão</w:t>
      </w:r>
      <w:r w:rsidRPr="00260A33">
        <w:rPr>
          <w:rFonts w:ascii="Book Antiqua" w:eastAsia="Times New Roman" w:hAnsi="Book Antiqua" w:cs="Times New Roman"/>
          <w:b/>
          <w:bCs/>
          <w:color w:val="000000"/>
          <w:sz w:val="18"/>
          <w:szCs w:val="18"/>
          <w:lang w:eastAsia="pt-BR"/>
        </w:rPr>
        <w:t>;</w:t>
      </w:r>
      <w:r w:rsidR="00DD43FF" w:rsidRPr="00260A33">
        <w:rPr>
          <w:rFonts w:ascii="Book Antiqua" w:eastAsia="Times New Roman" w:hAnsi="Book Antiqua" w:cs="Times New Roman"/>
          <w:b/>
          <w:bCs/>
          <w:color w:val="000000"/>
          <w:sz w:val="18"/>
          <w:szCs w:val="18"/>
          <w:lang w:eastAsia="pt-BR"/>
        </w:rPr>
        <w:t xml:space="preserve"> </w:t>
      </w:r>
      <w:r w:rsidR="009256D4" w:rsidRPr="00260A33">
        <w:rPr>
          <w:rFonts w:ascii="Book Antiqua" w:eastAsia="Times New Roman" w:hAnsi="Book Antiqua" w:cs="Times New Roman"/>
          <w:b/>
          <w:bCs/>
          <w:color w:val="FF0000"/>
          <w:sz w:val="16"/>
          <w:szCs w:val="16"/>
          <w:u w:val="single"/>
          <w:lang w:eastAsia="pt-BR"/>
        </w:rPr>
        <w:t>(TRF4-2012)</w:t>
      </w:r>
      <w:r w:rsidR="00965A61" w:rsidRPr="00260A33">
        <w:rPr>
          <w:rFonts w:ascii="Book Antiqua" w:eastAsia="Times New Roman" w:hAnsi="Book Antiqua" w:cs="Times New Roman"/>
          <w:b/>
          <w:bCs/>
          <w:color w:val="FF0000"/>
          <w:sz w:val="16"/>
          <w:szCs w:val="16"/>
          <w:lang w:eastAsia="pt-BR"/>
        </w:rPr>
        <w:t xml:space="preserve"> </w:t>
      </w:r>
      <w:bookmarkStart w:id="30" w:name="_Hlk107229084"/>
      <w:r w:rsidR="00965A61" w:rsidRPr="00260A33">
        <w:rPr>
          <w:rFonts w:ascii="Book Antiqua" w:eastAsia="Times New Roman" w:hAnsi="Book Antiqua" w:cs="Times New Roman"/>
          <w:b/>
          <w:bCs/>
          <w:color w:val="FF0000"/>
          <w:sz w:val="16"/>
          <w:szCs w:val="16"/>
          <w:u w:val="single"/>
          <w:lang w:eastAsia="pt-BR"/>
        </w:rPr>
        <w:t>(PGEPA-2012)</w:t>
      </w:r>
      <w:bookmarkEnd w:id="30"/>
      <w:r w:rsidR="00BA57BC" w:rsidRPr="00260A33">
        <w:rPr>
          <w:rFonts w:ascii="Book Antiqua" w:eastAsia="Times New Roman" w:hAnsi="Book Antiqua" w:cs="Times New Roman"/>
          <w:b/>
          <w:bCs/>
          <w:color w:val="FF0000"/>
          <w:sz w:val="16"/>
          <w:szCs w:val="16"/>
          <w:lang w:eastAsia="pt-BR"/>
        </w:rPr>
        <w:t xml:space="preserve"> </w:t>
      </w:r>
      <w:r w:rsidR="00BA57BC" w:rsidRPr="00260A33">
        <w:rPr>
          <w:rFonts w:ascii="Book Antiqua" w:eastAsia="Times New Roman" w:hAnsi="Book Antiqua" w:cs="Times New Roman"/>
          <w:b/>
          <w:bCs/>
          <w:color w:val="FF0000"/>
          <w:sz w:val="16"/>
          <w:szCs w:val="16"/>
          <w:u w:val="single"/>
          <w:lang w:eastAsia="pt-BR"/>
        </w:rPr>
        <w:t>(DPEAM-2013)</w:t>
      </w:r>
      <w:r w:rsidR="00DD43FF" w:rsidRPr="00260A33">
        <w:rPr>
          <w:rFonts w:ascii="Book Antiqua" w:eastAsia="Times New Roman" w:hAnsi="Book Antiqua" w:cs="Times New Roman"/>
          <w:b/>
          <w:bCs/>
          <w:color w:val="000000"/>
          <w:sz w:val="16"/>
          <w:szCs w:val="16"/>
          <w:lang w:eastAsia="pt-BR"/>
        </w:rPr>
        <w:t xml:space="preserve"> </w:t>
      </w:r>
      <w:r w:rsidR="00DD43FF" w:rsidRPr="00260A33">
        <w:rPr>
          <w:rFonts w:ascii="Book Antiqua" w:eastAsia="Times New Roman" w:hAnsi="Book Antiqua" w:cs="Times New Roman"/>
          <w:b/>
          <w:bCs/>
          <w:color w:val="FF0000"/>
          <w:sz w:val="16"/>
          <w:szCs w:val="16"/>
          <w:u w:val="single"/>
          <w:lang w:eastAsia="pt-BR"/>
        </w:rPr>
        <w:t>(MPRS-2014)</w:t>
      </w:r>
      <w:r w:rsidR="00C6545C" w:rsidRPr="00260A33">
        <w:rPr>
          <w:rFonts w:ascii="Book Antiqua" w:eastAsia="Times New Roman" w:hAnsi="Book Antiqua" w:cs="Times New Roman"/>
          <w:b/>
          <w:bCs/>
          <w:color w:val="FF0000"/>
          <w:sz w:val="16"/>
          <w:szCs w:val="16"/>
          <w:lang w:eastAsia="pt-BR"/>
        </w:rPr>
        <w:t xml:space="preserve"> </w:t>
      </w:r>
      <w:r w:rsidR="00C6545C" w:rsidRPr="00260A33">
        <w:rPr>
          <w:rFonts w:ascii="Book Antiqua" w:eastAsia="Times New Roman" w:hAnsi="Book Antiqua" w:cs="Times New Roman"/>
          <w:b/>
          <w:color w:val="FF0000"/>
          <w:sz w:val="16"/>
          <w:szCs w:val="16"/>
          <w:u w:val="single"/>
          <w:lang w:eastAsia="pt-BR"/>
        </w:rPr>
        <w:t>(PGESC-2018)</w:t>
      </w:r>
      <w:r w:rsidR="00A616C0" w:rsidRPr="00260A33">
        <w:rPr>
          <w:rFonts w:ascii="Book Antiqua" w:eastAsia="Times New Roman" w:hAnsi="Book Antiqua" w:cs="Times New Roman"/>
          <w:b/>
          <w:bCs/>
          <w:color w:val="FF0000"/>
          <w:sz w:val="16"/>
          <w:szCs w:val="16"/>
          <w:lang w:eastAsia="pt-BR"/>
        </w:rPr>
        <w:t xml:space="preserve"> </w:t>
      </w:r>
      <w:r w:rsidR="00A616C0" w:rsidRPr="00260A33">
        <w:rPr>
          <w:rFonts w:ascii="Book Antiqua" w:eastAsia="Times New Roman" w:hAnsi="Book Antiqua" w:cs="Times New Roman"/>
          <w:b/>
          <w:color w:val="FF0000"/>
          <w:sz w:val="16"/>
          <w:szCs w:val="16"/>
          <w:u w:val="single"/>
          <w:lang w:eastAsia="pt-BR"/>
        </w:rPr>
        <w:t>(PCSE-2018)</w:t>
      </w:r>
      <w:r w:rsidR="00E74F4C" w:rsidRPr="00260A33">
        <w:rPr>
          <w:rFonts w:ascii="Book Antiqua" w:eastAsia="Times New Roman" w:hAnsi="Book Antiqua" w:cs="Times New Roman"/>
          <w:b/>
          <w:bCs/>
          <w:color w:val="FF0000"/>
          <w:sz w:val="16"/>
          <w:szCs w:val="16"/>
          <w:lang w:eastAsia="pt-BR"/>
        </w:rPr>
        <w:t xml:space="preserve"> </w:t>
      </w:r>
      <w:r w:rsidR="00E74F4C" w:rsidRPr="00260A33">
        <w:rPr>
          <w:rFonts w:ascii="Book Antiqua" w:eastAsia="Times New Roman" w:hAnsi="Book Antiqua" w:cs="Times New Roman"/>
          <w:b/>
          <w:bCs/>
          <w:color w:val="FF0000"/>
          <w:sz w:val="16"/>
          <w:szCs w:val="16"/>
          <w:u w:val="single"/>
          <w:lang w:eastAsia="pt-BR"/>
        </w:rPr>
        <w:t>(MPPI-2019)</w:t>
      </w:r>
      <w:r w:rsidR="002800A7">
        <w:rPr>
          <w:rFonts w:ascii="Book Antiqua" w:eastAsia="Times New Roman" w:hAnsi="Book Antiqua" w:cs="Times New Roman"/>
          <w:b/>
          <w:bCs/>
          <w:color w:val="FF0000"/>
          <w:sz w:val="16"/>
          <w:szCs w:val="16"/>
          <w:lang w:eastAsia="pt-BR"/>
        </w:rPr>
        <w:t xml:space="preserve"> </w:t>
      </w:r>
      <w:r w:rsidR="002800A7">
        <w:rPr>
          <w:rFonts w:ascii="Book Antiqua" w:hAnsi="Book Antiqua"/>
          <w:b/>
          <w:bCs/>
          <w:color w:val="FF0000"/>
          <w:sz w:val="16"/>
          <w:szCs w:val="16"/>
          <w:u w:val="single"/>
        </w:rPr>
        <w:t>(MPF-2022)</w:t>
      </w:r>
      <w:r w:rsidR="0036277D">
        <w:rPr>
          <w:rFonts w:ascii="Book Antiqua" w:hAnsi="Book Antiqua"/>
          <w:b/>
          <w:bCs/>
          <w:color w:val="FF0000"/>
          <w:sz w:val="16"/>
          <w:szCs w:val="16"/>
        </w:rPr>
        <w:t xml:space="preserve"> </w:t>
      </w:r>
      <w:r w:rsidR="0036277D">
        <w:rPr>
          <w:rFonts w:ascii="Book Antiqua" w:hAnsi="Book Antiqua"/>
          <w:b/>
          <w:bCs/>
          <w:color w:val="FF0000"/>
          <w:sz w:val="16"/>
          <w:szCs w:val="16"/>
          <w:u w:val="single"/>
        </w:rPr>
        <w:t>(MPGO-2024)</w:t>
      </w:r>
      <w:r w:rsidR="00033FD9">
        <w:rPr>
          <w:rFonts w:ascii="Book Antiqua" w:hAnsi="Book Antiqua"/>
          <w:b/>
          <w:bCs/>
          <w:color w:val="FF0000"/>
          <w:sz w:val="16"/>
          <w:szCs w:val="16"/>
        </w:rPr>
        <w:t xml:space="preserve"> </w:t>
      </w:r>
      <w:bookmarkStart w:id="31" w:name="_Hlk193812211"/>
      <w:r w:rsidR="00033FD9">
        <w:rPr>
          <w:rFonts w:ascii="Book Antiqua" w:eastAsia="Times New Roman" w:hAnsi="Book Antiqua" w:cs="Times New Roman"/>
          <w:b/>
          <w:color w:val="FF0000"/>
          <w:sz w:val="16"/>
          <w:szCs w:val="16"/>
          <w:u w:val="single"/>
          <w:lang w:eastAsia="pt-BR"/>
        </w:rPr>
        <w:t>(TCDF-2024)</w:t>
      </w:r>
      <w:bookmarkEnd w:id="31"/>
    </w:p>
    <w:tbl>
      <w:tblPr>
        <w:tblStyle w:val="Tabelacomgrade"/>
        <w:tblW w:w="0" w:type="auto"/>
        <w:shd w:val="clear" w:color="auto" w:fill="CCFFFF"/>
        <w:tblLook w:val="04A0" w:firstRow="1" w:lastRow="0" w:firstColumn="1" w:lastColumn="0" w:noHBand="0" w:noVBand="1"/>
      </w:tblPr>
      <w:tblGrid>
        <w:gridCol w:w="8494"/>
      </w:tblGrid>
      <w:tr w:rsidR="00033FD9" w:rsidRPr="000A12F6" w14:paraId="5AF24FE4" w14:textId="77777777" w:rsidTr="00E567FA">
        <w:tc>
          <w:tcPr>
            <w:tcW w:w="8494" w:type="dxa"/>
            <w:shd w:val="clear" w:color="auto" w:fill="CCFFFF"/>
          </w:tcPr>
          <w:p w14:paraId="27D6150D" w14:textId="179E82C7" w:rsidR="00033FD9" w:rsidRPr="000A12F6" w:rsidRDefault="00033FD9" w:rsidP="00033FD9">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TCDF-2024-CESPE</w:t>
            </w:r>
            <w:r w:rsidRPr="000A12F6">
              <w:rPr>
                <w:rFonts w:ascii="Book Antiqua" w:eastAsia="Times New Roman" w:hAnsi="Book Antiqua" w:cs="Times New Roman"/>
                <w:b/>
                <w:sz w:val="19"/>
                <w:szCs w:val="19"/>
                <w:lang w:eastAsia="pt-BR"/>
              </w:rPr>
              <w:t>)</w:t>
            </w:r>
            <w:r w:rsidRPr="00033FD9">
              <w:rPr>
                <w:rFonts w:ascii="Book Antiqua" w:eastAsia="Times New Roman" w:hAnsi="Book Antiqua" w:cs="Times New Roman"/>
                <w:bCs/>
                <w:sz w:val="19"/>
                <w:szCs w:val="19"/>
                <w:lang w:eastAsia="pt-BR"/>
              </w:rPr>
              <w:t xml:space="preserve">: </w:t>
            </w:r>
            <w:r w:rsidRPr="00033FD9">
              <w:rPr>
                <w:rFonts w:ascii="Book Antiqua" w:hAnsi="Book Antiqua" w:cs="Times New Roman"/>
                <w:bCs/>
                <w:sz w:val="19"/>
                <w:szCs w:val="19"/>
              </w:rPr>
              <w:t>À luz da Lei 9.433/97 (Política Nacional de Recursos Hídricos), do Código Florestal e da jurisprudência dos tribunais superiores, julgue o item a seguir</w:t>
            </w:r>
            <w:r>
              <w:rPr>
                <w:rFonts w:ascii="Book Antiqua" w:hAnsi="Book Antiqua" w:cs="Times New Roman"/>
                <w:bCs/>
                <w:sz w:val="19"/>
                <w:szCs w:val="19"/>
              </w:rPr>
              <w:t xml:space="preserve">: </w:t>
            </w:r>
            <w:r w:rsidRPr="00033FD9">
              <w:rPr>
                <w:rFonts w:ascii="Book Antiqua" w:hAnsi="Book Antiqua" w:cs="Times New Roman"/>
                <w:bCs/>
                <w:sz w:val="19"/>
                <w:szCs w:val="19"/>
              </w:rPr>
              <w:t>Consideram-se áreas de preservação permanente (APP) os manguezais, em toda a sua extensão, e as restingas, como fixadoras de dunas</w:t>
            </w:r>
            <w:r w:rsidRPr="000A12F6">
              <w:rPr>
                <w:rFonts w:ascii="Book Antiqua" w:hAnsi="Book Antiqua" w:cs="Times New Roman"/>
                <w:sz w:val="19"/>
                <w:szCs w:val="19"/>
              </w:rPr>
              <w:t xml:space="preserve">. </w:t>
            </w:r>
            <w:r w:rsidRPr="000A12F6">
              <w:rPr>
                <w:rFonts w:ascii="Book Antiqua" w:hAnsi="Book Antiqua" w:cs="Times New Roman"/>
                <w:b/>
                <w:bCs/>
                <w:sz w:val="19"/>
                <w:szCs w:val="19"/>
              </w:rPr>
              <w:t>B</w:t>
            </w:r>
            <w:r w:rsidRPr="000A12F6">
              <w:rPr>
                <w:rFonts w:ascii="Book Antiqua" w:hAnsi="Book Antiqua" w:cs="Times New Roman"/>
                <w:b/>
                <w:sz w:val="19"/>
                <w:szCs w:val="19"/>
              </w:rPr>
              <w:t xml:space="preserve">L: art. 4º, </w:t>
            </w:r>
            <w:r>
              <w:rPr>
                <w:rFonts w:ascii="Book Antiqua" w:hAnsi="Book Antiqua" w:cs="Times New Roman"/>
                <w:b/>
                <w:sz w:val="19"/>
                <w:szCs w:val="19"/>
              </w:rPr>
              <w:t>VI e VII</w:t>
            </w:r>
            <w:r w:rsidRPr="000A12F6">
              <w:rPr>
                <w:rFonts w:ascii="Book Antiqua" w:hAnsi="Book Antiqua" w:cs="Times New Roman"/>
                <w:b/>
                <w:sz w:val="19"/>
                <w:szCs w:val="19"/>
              </w:rPr>
              <w:t>, do CFlo.</w:t>
            </w:r>
          </w:p>
        </w:tc>
      </w:tr>
    </w:tbl>
    <w:p w14:paraId="0DCAA77A" w14:textId="2A679553"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954E83">
        <w:rPr>
          <w:rFonts w:ascii="Book Antiqua" w:eastAsia="Times New Roman" w:hAnsi="Book Antiqua" w:cs="Times New Roman"/>
          <w:b/>
          <w:bCs/>
          <w:color w:val="000000"/>
          <w:sz w:val="19"/>
          <w:szCs w:val="19"/>
          <w:lang w:eastAsia="pt-BR"/>
        </w:rPr>
        <w:t>VIII - as bordas dos tabuleiros ou chapadas, até a linha de ruptura do relevo, em faixa nunca inferior a 100 (cem) metros em projeções horizontais</w:t>
      </w:r>
      <w:r w:rsidRPr="00260A33">
        <w:rPr>
          <w:rFonts w:ascii="Book Antiqua" w:eastAsia="Times New Roman" w:hAnsi="Book Antiqua" w:cs="Times New Roman"/>
          <w:b/>
          <w:bCs/>
          <w:color w:val="000000"/>
          <w:sz w:val="18"/>
          <w:szCs w:val="18"/>
          <w:lang w:eastAsia="pt-BR"/>
        </w:rPr>
        <w:t>;</w:t>
      </w:r>
      <w:r w:rsidR="008B38F9" w:rsidRPr="00260A33">
        <w:rPr>
          <w:rFonts w:ascii="Book Antiqua" w:eastAsia="Times New Roman" w:hAnsi="Book Antiqua" w:cs="Times New Roman"/>
          <w:b/>
          <w:bCs/>
          <w:color w:val="000000"/>
          <w:sz w:val="18"/>
          <w:szCs w:val="18"/>
          <w:lang w:eastAsia="pt-BR"/>
        </w:rPr>
        <w:t xml:space="preserve"> </w:t>
      </w:r>
      <w:r w:rsidR="008B38F9" w:rsidRPr="00260A33">
        <w:rPr>
          <w:rFonts w:ascii="Book Antiqua" w:hAnsi="Book Antiqua" w:cs="Times New Roman"/>
          <w:b/>
          <w:bCs/>
          <w:color w:val="FF0000"/>
          <w:sz w:val="16"/>
          <w:szCs w:val="16"/>
          <w:u w:val="single"/>
        </w:rPr>
        <w:t>(TJSC-2013)</w:t>
      </w:r>
      <w:r w:rsidR="00E74F4C" w:rsidRPr="00260A33">
        <w:rPr>
          <w:rFonts w:ascii="Book Antiqua" w:hAnsi="Book Antiqua" w:cs="Times New Roman"/>
          <w:b/>
          <w:bCs/>
          <w:color w:val="FF0000"/>
          <w:sz w:val="16"/>
          <w:szCs w:val="16"/>
        </w:rPr>
        <w:t xml:space="preserve"> </w:t>
      </w:r>
      <w:r w:rsidR="00E74F4C" w:rsidRPr="00260A33">
        <w:rPr>
          <w:rFonts w:ascii="Book Antiqua" w:eastAsia="Times New Roman" w:hAnsi="Book Antiqua" w:cs="Times New Roman"/>
          <w:b/>
          <w:bCs/>
          <w:color w:val="FF0000"/>
          <w:sz w:val="16"/>
          <w:szCs w:val="16"/>
          <w:u w:val="single"/>
          <w:lang w:eastAsia="pt-BR"/>
        </w:rPr>
        <w:t>(MPPI-2019)</w:t>
      </w:r>
    </w:p>
    <w:p w14:paraId="3287A4B3" w14:textId="590C2D8A"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bCs/>
          <w:sz w:val="18"/>
          <w:szCs w:val="18"/>
          <w:u w:val="single"/>
          <w:lang w:eastAsia="pt-BR"/>
        </w:rPr>
      </w:pPr>
      <w:r w:rsidRPr="00954E83">
        <w:rPr>
          <w:rFonts w:ascii="Book Antiqua" w:eastAsia="Times New Roman" w:hAnsi="Book Antiqua" w:cs="Times New Roman"/>
          <w:b/>
          <w:bCs/>
          <w:color w:val="000000"/>
          <w:sz w:val="19"/>
          <w:szCs w:val="19"/>
          <w:lang w:eastAsia="pt-BR"/>
        </w:rPr>
        <w:t xml:space="preserve">IX - no topo de morros, montes, montanhas e serras, </w:t>
      </w:r>
      <w:r w:rsidRPr="00954E83">
        <w:rPr>
          <w:rFonts w:ascii="Book Antiqua" w:eastAsia="Times New Roman" w:hAnsi="Book Antiqua" w:cs="Times New Roman"/>
          <w:b/>
          <w:bCs/>
          <w:color w:val="000000"/>
          <w:sz w:val="19"/>
          <w:szCs w:val="19"/>
          <w:highlight w:val="cyan"/>
          <w:lang w:eastAsia="pt-BR"/>
        </w:rPr>
        <w:t>com altura mínima de 100 (cem) metros</w:t>
      </w:r>
      <w:r w:rsidRPr="00954E83">
        <w:rPr>
          <w:rFonts w:ascii="Book Antiqua" w:eastAsia="Times New Roman" w:hAnsi="Book Antiqua" w:cs="Times New Roman"/>
          <w:b/>
          <w:bCs/>
          <w:color w:val="000000"/>
          <w:sz w:val="19"/>
          <w:szCs w:val="19"/>
          <w:lang w:eastAsia="pt-BR"/>
        </w:rPr>
        <w:t xml:space="preserve"> e </w:t>
      </w:r>
      <w:r w:rsidRPr="00954E83">
        <w:rPr>
          <w:rFonts w:ascii="Book Antiqua" w:eastAsia="Times New Roman" w:hAnsi="Book Antiqua" w:cs="Times New Roman"/>
          <w:b/>
          <w:bCs/>
          <w:color w:val="000000"/>
          <w:sz w:val="19"/>
          <w:szCs w:val="19"/>
          <w:highlight w:val="cyan"/>
          <w:lang w:eastAsia="pt-BR"/>
        </w:rPr>
        <w:t>inclinação média maior que 25°</w:t>
      </w:r>
      <w:r w:rsidRPr="00954E83">
        <w:rPr>
          <w:rFonts w:ascii="Book Antiqua" w:eastAsia="Times New Roman" w:hAnsi="Book Antiqua" w:cs="Times New Roman"/>
          <w:b/>
          <w:bCs/>
          <w:color w:val="000000"/>
          <w:sz w:val="19"/>
          <w:szCs w:val="19"/>
          <w:lang w:eastAsia="pt-BR"/>
        </w:rPr>
        <w:t>, as áreas delimitadas a partir da curva de nível correspondente a 2/3 (dois terços) da altura mínima da elevação sempre em relação à base, sendo esta definida pelo plano horizontal determinado por planície ou espelho d’água adjacente ou, nos relevos ondulados, pela cota do ponto de sela mais próximo da elevação</w:t>
      </w:r>
      <w:r w:rsidRPr="00260A33">
        <w:rPr>
          <w:rFonts w:ascii="Book Antiqua" w:eastAsia="Times New Roman" w:hAnsi="Book Antiqua" w:cs="Times New Roman"/>
          <w:b/>
          <w:bCs/>
          <w:color w:val="000000"/>
          <w:sz w:val="18"/>
          <w:szCs w:val="18"/>
          <w:lang w:eastAsia="pt-BR"/>
        </w:rPr>
        <w:t>;</w:t>
      </w:r>
      <w:r w:rsidR="00614799" w:rsidRPr="00260A33">
        <w:rPr>
          <w:rFonts w:ascii="Book Antiqua" w:eastAsia="Times New Roman" w:hAnsi="Book Antiqua" w:cs="Times New Roman"/>
          <w:b/>
          <w:bCs/>
          <w:color w:val="000000"/>
          <w:sz w:val="18"/>
          <w:szCs w:val="18"/>
          <w:lang w:eastAsia="pt-BR"/>
        </w:rPr>
        <w:t xml:space="preserve"> </w:t>
      </w:r>
      <w:r w:rsidR="00614799" w:rsidRPr="00260A33">
        <w:rPr>
          <w:rFonts w:ascii="Book Antiqua" w:eastAsia="Times New Roman" w:hAnsi="Book Antiqua" w:cs="Times New Roman"/>
          <w:b/>
          <w:bCs/>
          <w:color w:val="FF0000"/>
          <w:sz w:val="16"/>
          <w:szCs w:val="16"/>
          <w:u w:val="single"/>
          <w:lang w:eastAsia="pt-BR"/>
        </w:rPr>
        <w:t>(MPPR-2013)</w:t>
      </w:r>
    </w:p>
    <w:p w14:paraId="18C63568" w14:textId="2405B796"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A12F6">
        <w:rPr>
          <w:rFonts w:ascii="Book Antiqua" w:eastAsia="Times New Roman" w:hAnsi="Book Antiqua" w:cs="Times New Roman"/>
          <w:color w:val="000000"/>
          <w:sz w:val="19"/>
          <w:szCs w:val="19"/>
          <w:lang w:eastAsia="pt-BR"/>
        </w:rPr>
        <w:t xml:space="preserve">X - </w:t>
      </w:r>
      <w:r w:rsidRPr="000A12F6">
        <w:rPr>
          <w:rFonts w:ascii="Book Antiqua" w:eastAsia="Times New Roman" w:hAnsi="Book Antiqua" w:cs="Times New Roman"/>
          <w:b/>
          <w:bCs/>
          <w:color w:val="000000"/>
          <w:sz w:val="19"/>
          <w:szCs w:val="19"/>
          <w:highlight w:val="yellow"/>
          <w:lang w:eastAsia="pt-BR"/>
        </w:rPr>
        <w:t>as áreas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em altitude superior a 1.800 (mil e oitocentos) metros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qualquer que seja a vegetação</w:t>
      </w:r>
      <w:r w:rsidRPr="00260A33">
        <w:rPr>
          <w:rFonts w:ascii="Book Antiqua" w:eastAsia="Times New Roman" w:hAnsi="Book Antiqua" w:cs="Times New Roman"/>
          <w:color w:val="000000"/>
          <w:sz w:val="18"/>
          <w:szCs w:val="18"/>
          <w:lang w:eastAsia="pt-BR"/>
        </w:rPr>
        <w:t>;</w:t>
      </w:r>
      <w:r w:rsidR="009256D4" w:rsidRPr="00260A33">
        <w:rPr>
          <w:rFonts w:ascii="Book Antiqua" w:eastAsia="Times New Roman" w:hAnsi="Book Antiqua" w:cs="Times New Roman"/>
          <w:color w:val="000000"/>
          <w:sz w:val="18"/>
          <w:szCs w:val="18"/>
          <w:lang w:eastAsia="pt-BR"/>
        </w:rPr>
        <w:t xml:space="preserve"> </w:t>
      </w:r>
      <w:bookmarkStart w:id="32" w:name="_Hlk67310766"/>
      <w:r w:rsidR="009256D4" w:rsidRPr="00260A33">
        <w:rPr>
          <w:rFonts w:ascii="Book Antiqua" w:eastAsia="Times New Roman" w:hAnsi="Book Antiqua" w:cs="Times New Roman"/>
          <w:b/>
          <w:bCs/>
          <w:color w:val="FF0000"/>
          <w:sz w:val="16"/>
          <w:szCs w:val="16"/>
          <w:u w:val="single"/>
          <w:lang w:eastAsia="pt-BR"/>
        </w:rPr>
        <w:t>(TRF4-2012)</w:t>
      </w:r>
      <w:bookmarkEnd w:id="32"/>
      <w:r w:rsidR="00965A61" w:rsidRPr="00260A33">
        <w:rPr>
          <w:rFonts w:ascii="Book Antiqua" w:eastAsia="Times New Roman" w:hAnsi="Book Antiqua" w:cs="Times New Roman"/>
          <w:b/>
          <w:bCs/>
          <w:color w:val="FF0000"/>
          <w:sz w:val="16"/>
          <w:szCs w:val="16"/>
          <w:lang w:eastAsia="pt-BR"/>
        </w:rPr>
        <w:t xml:space="preserve"> </w:t>
      </w:r>
      <w:r w:rsidR="00965A61" w:rsidRPr="00260A33">
        <w:rPr>
          <w:rFonts w:ascii="Book Antiqua" w:eastAsia="Times New Roman" w:hAnsi="Book Antiqua" w:cs="Times New Roman"/>
          <w:b/>
          <w:bCs/>
          <w:color w:val="FF0000"/>
          <w:sz w:val="16"/>
          <w:szCs w:val="16"/>
          <w:u w:val="single"/>
          <w:lang w:eastAsia="pt-BR"/>
        </w:rPr>
        <w:t>(MPSC-2013)</w:t>
      </w:r>
      <w:r w:rsidR="00A96FFD" w:rsidRPr="00260A33">
        <w:rPr>
          <w:rFonts w:ascii="Book Antiqua" w:eastAsia="Times New Roman" w:hAnsi="Book Antiqua" w:cs="Times New Roman"/>
          <w:b/>
          <w:bCs/>
          <w:color w:val="FF0000"/>
          <w:sz w:val="16"/>
          <w:szCs w:val="16"/>
          <w:lang w:eastAsia="pt-BR"/>
        </w:rPr>
        <w:t xml:space="preserve"> </w:t>
      </w:r>
      <w:r w:rsidR="00A96FFD" w:rsidRPr="00260A33">
        <w:rPr>
          <w:rFonts w:ascii="Book Antiqua" w:hAnsi="Book Antiqua"/>
          <w:b/>
          <w:color w:val="FF0000"/>
          <w:sz w:val="16"/>
          <w:szCs w:val="16"/>
          <w:u w:val="single"/>
        </w:rPr>
        <w:t>(PGEMT-2016)</w:t>
      </w:r>
      <w:r w:rsidR="00CE2970" w:rsidRPr="00260A33">
        <w:rPr>
          <w:rFonts w:ascii="Book Antiqua" w:eastAsia="Times New Roman" w:hAnsi="Book Antiqua" w:cs="Times New Roman"/>
          <w:color w:val="000000"/>
          <w:sz w:val="16"/>
          <w:szCs w:val="16"/>
          <w:lang w:eastAsia="pt-BR"/>
        </w:rPr>
        <w:t xml:space="preserve"> </w:t>
      </w:r>
      <w:r w:rsidR="00B970D9" w:rsidRPr="00260A33">
        <w:rPr>
          <w:rFonts w:ascii="Book Antiqua" w:hAnsi="Book Antiqua"/>
          <w:b/>
          <w:bCs/>
          <w:color w:val="FF0000"/>
          <w:sz w:val="16"/>
          <w:szCs w:val="16"/>
          <w:u w:val="single"/>
        </w:rPr>
        <w:t>(MPRO-2017)</w:t>
      </w:r>
    </w:p>
    <w:tbl>
      <w:tblPr>
        <w:tblStyle w:val="Tabelacomgrade"/>
        <w:tblW w:w="0" w:type="auto"/>
        <w:shd w:val="clear" w:color="auto" w:fill="CCFFFF"/>
        <w:tblLook w:val="04A0" w:firstRow="1" w:lastRow="0" w:firstColumn="1" w:lastColumn="0" w:noHBand="0" w:noVBand="1"/>
      </w:tblPr>
      <w:tblGrid>
        <w:gridCol w:w="8494"/>
      </w:tblGrid>
      <w:tr w:rsidR="00CE2970" w:rsidRPr="000A12F6" w14:paraId="7AEE17E7" w14:textId="77777777" w:rsidTr="005D499D">
        <w:tc>
          <w:tcPr>
            <w:tcW w:w="8494" w:type="dxa"/>
            <w:shd w:val="clear" w:color="auto" w:fill="CCFFFF"/>
          </w:tcPr>
          <w:p w14:paraId="06FB8A1C" w14:textId="77777777" w:rsidR="00CE2970" w:rsidRPr="000A12F6" w:rsidRDefault="00CE2970" w:rsidP="005D499D">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MPSC-2013</w:t>
            </w:r>
            <w:r w:rsidRPr="000A12F6">
              <w:rPr>
                <w:rFonts w:ascii="Book Antiqua" w:eastAsia="Times New Roman" w:hAnsi="Book Antiqua" w:cs="Times New Roman"/>
                <w:b/>
                <w:sz w:val="19"/>
                <w:szCs w:val="19"/>
                <w:lang w:eastAsia="pt-BR"/>
              </w:rPr>
              <w:t xml:space="preserve">): </w:t>
            </w:r>
            <w:r w:rsidRPr="000A12F6">
              <w:rPr>
                <w:rFonts w:ascii="Book Antiqua" w:hAnsi="Book Antiqua" w:cs="Times New Roman"/>
                <w:sz w:val="19"/>
                <w:szCs w:val="19"/>
              </w:rPr>
              <w:t xml:space="preserve">Conforme a Lei 12.651/12, as áreas em altitude superior a 1.800 metros, qualquer que seja a vegetação, considera-se Área de Preservação Permanente, em zonas rurais ou urbanas. </w:t>
            </w:r>
            <w:r w:rsidRPr="000A12F6">
              <w:rPr>
                <w:rFonts w:ascii="Book Antiqua" w:hAnsi="Book Antiqua" w:cs="Times New Roman"/>
                <w:b/>
                <w:bCs/>
                <w:sz w:val="19"/>
                <w:szCs w:val="19"/>
              </w:rPr>
              <w:t>B</w:t>
            </w:r>
            <w:r w:rsidRPr="000A12F6">
              <w:rPr>
                <w:rFonts w:ascii="Book Antiqua" w:hAnsi="Book Antiqua" w:cs="Times New Roman"/>
                <w:b/>
                <w:sz w:val="19"/>
                <w:szCs w:val="19"/>
              </w:rPr>
              <w:t>L: art. 4º, X, do CFlo.</w:t>
            </w:r>
          </w:p>
        </w:tc>
      </w:tr>
    </w:tbl>
    <w:p w14:paraId="1B1800EA" w14:textId="709C0F05"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A12F6">
        <w:rPr>
          <w:rFonts w:ascii="Book Antiqua" w:eastAsia="Times New Roman" w:hAnsi="Book Antiqua" w:cs="Times New Roman"/>
          <w:color w:val="000000"/>
          <w:sz w:val="19"/>
          <w:szCs w:val="19"/>
          <w:lang w:eastAsia="pt-BR"/>
        </w:rPr>
        <w:t xml:space="preserve">XI - </w:t>
      </w:r>
      <w:r w:rsidRPr="00954E83">
        <w:rPr>
          <w:rFonts w:ascii="Book Antiqua" w:eastAsia="Times New Roman" w:hAnsi="Book Antiqua" w:cs="Times New Roman"/>
          <w:b/>
          <w:bCs/>
          <w:color w:val="000000"/>
          <w:sz w:val="19"/>
          <w:szCs w:val="19"/>
          <w:highlight w:val="yellow"/>
          <w:lang w:eastAsia="pt-BR"/>
        </w:rPr>
        <w:t>em veredas</w:t>
      </w:r>
      <w:r w:rsidRPr="00954E83">
        <w:rPr>
          <w:rFonts w:ascii="Book Antiqua" w:eastAsia="Times New Roman" w:hAnsi="Book Antiqua" w:cs="Times New Roman"/>
          <w:b/>
          <w:bCs/>
          <w:color w:val="000000"/>
          <w:sz w:val="19"/>
          <w:szCs w:val="19"/>
          <w:lang w:eastAsia="pt-BR"/>
        </w:rPr>
        <w:t xml:space="preserve">, a faixa marginal, em projeção horizontal, </w:t>
      </w:r>
      <w:r w:rsidRPr="00954E83">
        <w:rPr>
          <w:rFonts w:ascii="Book Antiqua" w:eastAsia="Times New Roman" w:hAnsi="Book Antiqua" w:cs="Times New Roman"/>
          <w:b/>
          <w:bCs/>
          <w:color w:val="000000"/>
          <w:sz w:val="19"/>
          <w:szCs w:val="19"/>
          <w:highlight w:val="cyan"/>
          <w:lang w:eastAsia="pt-BR"/>
        </w:rPr>
        <w:t>com largura mínima de 50 (cinquenta) metros</w:t>
      </w:r>
      <w:r w:rsidRPr="00954E83">
        <w:rPr>
          <w:rFonts w:ascii="Book Antiqua" w:eastAsia="Times New Roman" w:hAnsi="Book Antiqua" w:cs="Times New Roman"/>
          <w:b/>
          <w:bCs/>
          <w:color w:val="000000"/>
          <w:sz w:val="19"/>
          <w:szCs w:val="19"/>
          <w:lang w:eastAsia="pt-BR"/>
        </w:rPr>
        <w:t>, a partir do espaço permanentem</w:t>
      </w:r>
      <w:r w:rsidR="007E5E1C" w:rsidRPr="00954E83">
        <w:rPr>
          <w:rFonts w:ascii="Book Antiqua" w:eastAsia="Times New Roman" w:hAnsi="Book Antiqua" w:cs="Times New Roman"/>
          <w:b/>
          <w:bCs/>
          <w:color w:val="000000"/>
          <w:sz w:val="19"/>
          <w:szCs w:val="19"/>
          <w:lang w:eastAsia="pt-BR"/>
        </w:rPr>
        <w:t>ente brejoso e encharcado</w:t>
      </w:r>
      <w:r w:rsidR="007E5E1C" w:rsidRPr="00260A33">
        <w:rPr>
          <w:rFonts w:ascii="Book Antiqua" w:eastAsia="Times New Roman" w:hAnsi="Book Antiqua" w:cs="Times New Roman"/>
          <w:color w:val="000000"/>
          <w:sz w:val="18"/>
          <w:szCs w:val="18"/>
          <w:lang w:eastAsia="pt-BR"/>
        </w:rPr>
        <w:t>. </w:t>
      </w:r>
      <w:hyperlink r:id="rId41" w:history="1">
        <w:r w:rsidRPr="00260A33">
          <w:rPr>
            <w:rFonts w:ascii="Book Antiqua" w:eastAsia="Times New Roman" w:hAnsi="Book Antiqua" w:cs="Times New Roman"/>
            <w:color w:val="0000FF"/>
            <w:sz w:val="16"/>
            <w:szCs w:val="16"/>
            <w:u w:val="single"/>
            <w:lang w:eastAsia="pt-BR"/>
          </w:rPr>
          <w:t>(Redação dada pela Lei nº 12.727, de 2012).</w:t>
        </w:r>
      </w:hyperlink>
      <w:r w:rsidRPr="00260A33">
        <w:rPr>
          <w:rFonts w:ascii="Book Antiqua" w:eastAsia="Times New Roman" w:hAnsi="Book Antiqua" w:cs="Times New Roman"/>
          <w:color w:val="000000"/>
          <w:sz w:val="16"/>
          <w:szCs w:val="16"/>
          <w:lang w:eastAsia="pt-BR"/>
        </w:rPr>
        <w:t xml:space="preserve"> </w:t>
      </w:r>
      <w:r w:rsidR="00614799" w:rsidRPr="00260A33">
        <w:rPr>
          <w:rFonts w:ascii="Book Antiqua" w:eastAsia="Times New Roman" w:hAnsi="Book Antiqua" w:cs="Times New Roman"/>
          <w:b/>
          <w:bCs/>
          <w:color w:val="FF0000"/>
          <w:sz w:val="16"/>
          <w:szCs w:val="16"/>
          <w:u w:val="single"/>
          <w:lang w:eastAsia="pt-BR"/>
        </w:rPr>
        <w:t>(MPPR-2013)</w:t>
      </w:r>
      <w:r w:rsidR="00C6545C" w:rsidRPr="00260A33">
        <w:rPr>
          <w:rFonts w:ascii="Book Antiqua" w:eastAsia="Times New Roman" w:hAnsi="Book Antiqua" w:cs="Times New Roman"/>
          <w:b/>
          <w:bCs/>
          <w:color w:val="FF0000"/>
          <w:sz w:val="16"/>
          <w:szCs w:val="16"/>
          <w:lang w:eastAsia="pt-BR"/>
        </w:rPr>
        <w:t xml:space="preserve"> </w:t>
      </w:r>
      <w:r w:rsidR="00C6545C" w:rsidRPr="00260A33">
        <w:rPr>
          <w:rFonts w:ascii="Book Antiqua" w:eastAsia="Times New Roman" w:hAnsi="Book Antiqua" w:cs="Times New Roman"/>
          <w:b/>
          <w:color w:val="FF0000"/>
          <w:sz w:val="16"/>
          <w:szCs w:val="16"/>
          <w:u w:val="single"/>
          <w:lang w:eastAsia="pt-BR"/>
        </w:rPr>
        <w:t>(PGESC-2018)</w:t>
      </w:r>
      <w:r w:rsidR="00965A61" w:rsidRPr="00260A33">
        <w:rPr>
          <w:rFonts w:ascii="Book Antiqua" w:eastAsia="Times New Roman" w:hAnsi="Book Antiqua" w:cs="Times New Roman"/>
          <w:b/>
          <w:bCs/>
          <w:color w:val="FF0000"/>
          <w:sz w:val="16"/>
          <w:szCs w:val="16"/>
          <w:lang w:eastAsia="pt-BR"/>
        </w:rPr>
        <w:t xml:space="preserve"> </w:t>
      </w:r>
      <w:r w:rsidR="00965A61" w:rsidRPr="00260A33">
        <w:rPr>
          <w:rFonts w:ascii="Book Antiqua" w:eastAsia="Times New Roman" w:hAnsi="Book Antiqua" w:cs="Times New Roman"/>
          <w:b/>
          <w:bCs/>
          <w:color w:val="FF0000"/>
          <w:sz w:val="16"/>
          <w:szCs w:val="16"/>
          <w:u w:val="single"/>
          <w:lang w:eastAsia="pt-BR"/>
        </w:rPr>
        <w:t>(MPMG-2019)</w:t>
      </w:r>
      <w:r w:rsidR="006C38FA" w:rsidRPr="00260A33">
        <w:rPr>
          <w:rFonts w:ascii="Book Antiqua" w:eastAsia="Times New Roman" w:hAnsi="Book Antiqua" w:cs="Times New Roman"/>
          <w:b/>
          <w:bCs/>
          <w:color w:val="FF0000"/>
          <w:sz w:val="16"/>
          <w:szCs w:val="16"/>
          <w:lang w:eastAsia="pt-BR"/>
        </w:rPr>
        <w:t xml:space="preserve"> </w:t>
      </w:r>
      <w:r w:rsidR="006C38FA" w:rsidRPr="00260A33">
        <w:rPr>
          <w:rFonts w:ascii="Book Antiqua" w:hAnsi="Book Antiqua"/>
          <w:b/>
          <w:bCs/>
          <w:color w:val="FF0000"/>
          <w:sz w:val="16"/>
          <w:szCs w:val="16"/>
          <w:u w:val="single"/>
        </w:rPr>
        <w:t>(TJMA-2022)</w:t>
      </w:r>
    </w:p>
    <w:tbl>
      <w:tblPr>
        <w:tblStyle w:val="Tabelacomgrade"/>
        <w:tblW w:w="0" w:type="auto"/>
        <w:shd w:val="clear" w:color="auto" w:fill="CCFFFF"/>
        <w:tblLook w:val="04A0" w:firstRow="1" w:lastRow="0" w:firstColumn="1" w:lastColumn="0" w:noHBand="0" w:noVBand="1"/>
      </w:tblPr>
      <w:tblGrid>
        <w:gridCol w:w="8494"/>
      </w:tblGrid>
      <w:tr w:rsidR="00C470EC" w:rsidRPr="000A12F6" w14:paraId="3184E5A6" w14:textId="77777777" w:rsidTr="004F7EEC">
        <w:tc>
          <w:tcPr>
            <w:tcW w:w="8494" w:type="dxa"/>
            <w:shd w:val="clear" w:color="auto" w:fill="CCFFFF"/>
          </w:tcPr>
          <w:p w14:paraId="079D1D97" w14:textId="1D00A456" w:rsidR="00C470EC" w:rsidRPr="000A12F6" w:rsidRDefault="00C470EC" w:rsidP="004F7EEC">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MG-2019</w:t>
            </w:r>
            <w:r w:rsidRPr="000A12F6">
              <w:rPr>
                <w:rFonts w:ascii="Book Antiqua" w:eastAsia="Times New Roman" w:hAnsi="Book Antiqua" w:cs="Times New Roman"/>
                <w:b/>
                <w:sz w:val="19"/>
                <w:szCs w:val="19"/>
                <w:lang w:eastAsia="pt-BR"/>
              </w:rPr>
              <w:t xml:space="preserve">): </w:t>
            </w:r>
            <w:r>
              <w:rPr>
                <w:rFonts w:ascii="Book Antiqua" w:hAnsi="Book Antiqua" w:cs="Times New Roman"/>
                <w:sz w:val="19"/>
                <w:szCs w:val="19"/>
              </w:rPr>
              <w:t>Assinale a alternativa correta:</w:t>
            </w:r>
            <w:r>
              <w:t xml:space="preserve"> </w:t>
            </w:r>
            <w:r w:rsidRPr="00C470EC">
              <w:rPr>
                <w:rFonts w:ascii="Book Antiqua" w:hAnsi="Book Antiqua" w:cs="Times New Roman"/>
                <w:sz w:val="19"/>
                <w:szCs w:val="19"/>
              </w:rPr>
              <w:t>A definição legal da Área de Preservação Permanente, no caso de vereda - fitofisionomia de savana é a faixa marginal, em projeção horizontal, com largura mínima de 50 metros, a partir do espaço permanentemente brejoso e encharcado.</w:t>
            </w:r>
            <w:r w:rsidRPr="000A12F6">
              <w:rPr>
                <w:rFonts w:ascii="Book Antiqua" w:hAnsi="Book Antiqua" w:cs="Times New Roman"/>
                <w:sz w:val="19"/>
                <w:szCs w:val="19"/>
              </w:rPr>
              <w:t xml:space="preserve"> </w:t>
            </w:r>
            <w:r w:rsidRPr="000A12F6">
              <w:rPr>
                <w:rFonts w:ascii="Book Antiqua" w:hAnsi="Book Antiqua" w:cs="Times New Roman"/>
                <w:b/>
                <w:bCs/>
                <w:sz w:val="19"/>
                <w:szCs w:val="19"/>
              </w:rPr>
              <w:t>B</w:t>
            </w:r>
            <w:r w:rsidRPr="000A12F6">
              <w:rPr>
                <w:rFonts w:ascii="Book Antiqua" w:hAnsi="Book Antiqua" w:cs="Times New Roman"/>
                <w:b/>
                <w:sz w:val="19"/>
                <w:szCs w:val="19"/>
              </w:rPr>
              <w:t xml:space="preserve">L: </w:t>
            </w:r>
            <w:r>
              <w:rPr>
                <w:rFonts w:ascii="Book Antiqua" w:hAnsi="Book Antiqua" w:cs="Times New Roman"/>
                <w:b/>
                <w:sz w:val="19"/>
                <w:szCs w:val="19"/>
              </w:rPr>
              <w:t>art. 3º, XII</w:t>
            </w:r>
            <w:r>
              <w:rPr>
                <w:rStyle w:val="Refdenotaderodap"/>
                <w:rFonts w:ascii="Book Antiqua" w:hAnsi="Book Antiqua" w:cs="Times New Roman"/>
                <w:b/>
                <w:sz w:val="19"/>
                <w:szCs w:val="19"/>
              </w:rPr>
              <w:footnoteReference w:id="3"/>
            </w:r>
            <w:r>
              <w:rPr>
                <w:rFonts w:ascii="Book Antiqua" w:hAnsi="Book Antiqua" w:cs="Times New Roman"/>
                <w:b/>
                <w:sz w:val="19"/>
                <w:szCs w:val="19"/>
              </w:rPr>
              <w:t xml:space="preserve"> c/c </w:t>
            </w:r>
            <w:r w:rsidRPr="000A12F6">
              <w:rPr>
                <w:rFonts w:ascii="Book Antiqua" w:hAnsi="Book Antiqua" w:cs="Times New Roman"/>
                <w:b/>
                <w:sz w:val="19"/>
                <w:szCs w:val="19"/>
              </w:rPr>
              <w:t>art. 4º, X</w:t>
            </w:r>
            <w:r>
              <w:rPr>
                <w:rFonts w:ascii="Book Antiqua" w:hAnsi="Book Antiqua" w:cs="Times New Roman"/>
                <w:b/>
                <w:sz w:val="19"/>
                <w:szCs w:val="19"/>
              </w:rPr>
              <w:t>I</w:t>
            </w:r>
            <w:r w:rsidRPr="000A12F6">
              <w:rPr>
                <w:rFonts w:ascii="Book Antiqua" w:hAnsi="Book Antiqua" w:cs="Times New Roman"/>
                <w:b/>
                <w:sz w:val="19"/>
                <w:szCs w:val="19"/>
              </w:rPr>
              <w:t>, do CFlo.</w:t>
            </w:r>
          </w:p>
        </w:tc>
      </w:tr>
    </w:tbl>
    <w:p w14:paraId="02E7DE90" w14:textId="2D7CBF6B" w:rsidR="00C94C02" w:rsidRPr="00976CFF" w:rsidRDefault="00C94C02" w:rsidP="00C94C02">
      <w:pPr>
        <w:spacing w:before="300" w:after="300" w:line="240" w:lineRule="auto"/>
        <w:ind w:firstLine="570"/>
        <w:jc w:val="both"/>
        <w:rPr>
          <w:rFonts w:ascii="Book Antiqua" w:hAnsi="Book Antiqua" w:cs="Times New Roman"/>
          <w:b/>
          <w:bCs/>
          <w:color w:val="FF0000"/>
          <w:sz w:val="16"/>
          <w:szCs w:val="16"/>
          <w:u w:val="single"/>
        </w:rPr>
      </w:pPr>
      <w:r w:rsidRPr="000A12F6">
        <w:rPr>
          <w:rFonts w:ascii="Book Antiqua" w:eastAsia="Times New Roman" w:hAnsi="Book Antiqua" w:cs="Times New Roman"/>
          <w:b/>
          <w:bCs/>
          <w:color w:val="000000"/>
          <w:sz w:val="19"/>
          <w:szCs w:val="19"/>
          <w:highlight w:val="magenta"/>
          <w:lang w:eastAsia="pt-BR"/>
        </w:rPr>
        <w:t>§ 1</w:t>
      </w:r>
      <w:r w:rsidRPr="000A12F6">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AC4F13">
        <w:rPr>
          <w:rFonts w:ascii="Book Antiqua" w:eastAsia="Times New Roman" w:hAnsi="Book Antiqua" w:cs="Times New Roman"/>
          <w:b/>
          <w:bCs/>
          <w:caps/>
          <w:color w:val="000000"/>
          <w:sz w:val="19"/>
          <w:szCs w:val="19"/>
          <w:highlight w:val="green"/>
          <w:lang w:eastAsia="pt-BR"/>
        </w:rPr>
        <w:t>Não será exigida</w:t>
      </w:r>
      <w:r w:rsidRPr="00AC4F13">
        <w:rPr>
          <w:rFonts w:ascii="Book Antiqua" w:eastAsia="Times New Roman" w:hAnsi="Book Antiqua" w:cs="Times New Roman"/>
          <w:b/>
          <w:bCs/>
          <w:color w:val="000000"/>
          <w:sz w:val="19"/>
          <w:szCs w:val="19"/>
          <w:lang w:eastAsia="pt-BR"/>
        </w:rPr>
        <w:t xml:space="preserve"> </w:t>
      </w:r>
      <w:r w:rsidRPr="00AC4F13">
        <w:rPr>
          <w:rFonts w:ascii="Book Antiqua" w:eastAsia="Times New Roman" w:hAnsi="Book Antiqua" w:cs="Times New Roman"/>
          <w:b/>
          <w:bCs/>
          <w:caps/>
          <w:color w:val="000000"/>
          <w:sz w:val="19"/>
          <w:szCs w:val="19"/>
          <w:shd w:val="clear" w:color="auto" w:fill="F7CAAC" w:themeFill="accent2" w:themeFillTint="66"/>
          <w:lang w:eastAsia="pt-BR"/>
        </w:rPr>
        <w:t>Área de Preservação Permanente</w:t>
      </w:r>
      <w:r w:rsidRPr="00AC4F13">
        <w:rPr>
          <w:rFonts w:ascii="Book Antiqua" w:eastAsia="Times New Roman" w:hAnsi="Book Antiqua" w:cs="Times New Roman"/>
          <w:b/>
          <w:bCs/>
          <w:color w:val="000000"/>
          <w:sz w:val="19"/>
          <w:szCs w:val="19"/>
          <w:lang w:eastAsia="pt-BR"/>
        </w:rPr>
        <w:t xml:space="preserve"> </w:t>
      </w:r>
      <w:r w:rsidRPr="00AC4F13">
        <w:rPr>
          <w:rFonts w:ascii="Book Antiqua" w:eastAsia="Times New Roman" w:hAnsi="Book Antiqua" w:cs="Times New Roman"/>
          <w:b/>
          <w:bCs/>
          <w:color w:val="000000"/>
          <w:sz w:val="19"/>
          <w:szCs w:val="19"/>
          <w:highlight w:val="cyan"/>
          <w:lang w:eastAsia="pt-BR"/>
        </w:rPr>
        <w:t>no entorno de reservatórios artificiais de água</w:t>
      </w:r>
      <w:r w:rsidRPr="00AC4F13">
        <w:rPr>
          <w:rFonts w:ascii="Book Antiqua" w:eastAsia="Times New Roman" w:hAnsi="Book Antiqua" w:cs="Times New Roman"/>
          <w:b/>
          <w:bCs/>
          <w:color w:val="000000"/>
          <w:sz w:val="19"/>
          <w:szCs w:val="19"/>
          <w:lang w:eastAsia="pt-BR"/>
        </w:rPr>
        <w:t xml:space="preserve"> que </w:t>
      </w:r>
      <w:r w:rsidRPr="00AC4F13">
        <w:rPr>
          <w:rFonts w:ascii="Book Antiqua" w:eastAsia="Times New Roman" w:hAnsi="Book Antiqua" w:cs="Times New Roman"/>
          <w:b/>
          <w:bCs/>
          <w:caps/>
          <w:color w:val="000000"/>
          <w:sz w:val="19"/>
          <w:szCs w:val="19"/>
          <w:highlight w:val="green"/>
          <w:lang w:eastAsia="pt-BR"/>
        </w:rPr>
        <w:t>não decorram</w:t>
      </w:r>
      <w:r w:rsidRPr="00AC4F13">
        <w:rPr>
          <w:rFonts w:ascii="Book Antiqua" w:eastAsia="Times New Roman" w:hAnsi="Book Antiqua" w:cs="Times New Roman"/>
          <w:b/>
          <w:bCs/>
          <w:color w:val="000000"/>
          <w:sz w:val="19"/>
          <w:szCs w:val="19"/>
          <w:lang w:eastAsia="pt-BR"/>
        </w:rPr>
        <w:t xml:space="preserve"> </w:t>
      </w:r>
      <w:r w:rsidRPr="00AC4F13">
        <w:rPr>
          <w:rFonts w:ascii="Book Antiqua" w:eastAsia="Times New Roman" w:hAnsi="Book Antiqua" w:cs="Times New Roman"/>
          <w:b/>
          <w:bCs/>
          <w:color w:val="000000"/>
          <w:sz w:val="19"/>
          <w:szCs w:val="19"/>
          <w:highlight w:val="yellow"/>
          <w:lang w:eastAsia="pt-BR"/>
        </w:rPr>
        <w:t>de barramento</w:t>
      </w:r>
      <w:r w:rsidRPr="00AC4F13">
        <w:rPr>
          <w:rFonts w:ascii="Book Antiqua" w:eastAsia="Times New Roman" w:hAnsi="Book Antiqua" w:cs="Times New Roman"/>
          <w:b/>
          <w:bCs/>
          <w:color w:val="000000"/>
          <w:sz w:val="19"/>
          <w:szCs w:val="19"/>
          <w:lang w:eastAsia="pt-BR"/>
        </w:rPr>
        <w:t xml:space="preserve"> ou </w:t>
      </w:r>
      <w:r w:rsidRPr="00AC4F13">
        <w:rPr>
          <w:rFonts w:ascii="Book Antiqua" w:eastAsia="Times New Roman" w:hAnsi="Book Antiqua" w:cs="Times New Roman"/>
          <w:b/>
          <w:bCs/>
          <w:color w:val="000000"/>
          <w:sz w:val="19"/>
          <w:szCs w:val="19"/>
          <w:highlight w:val="yellow"/>
          <w:lang w:eastAsia="pt-BR"/>
        </w:rPr>
        <w:t>represamento</w:t>
      </w:r>
      <w:r w:rsidR="007E5E1C" w:rsidRPr="00AC4F13">
        <w:rPr>
          <w:rFonts w:ascii="Book Antiqua" w:eastAsia="Times New Roman" w:hAnsi="Book Antiqua" w:cs="Times New Roman"/>
          <w:b/>
          <w:bCs/>
          <w:color w:val="000000"/>
          <w:sz w:val="19"/>
          <w:szCs w:val="19"/>
          <w:highlight w:val="yellow"/>
          <w:lang w:eastAsia="pt-BR"/>
        </w:rPr>
        <w:t xml:space="preserve"> de cursos d’água naturais</w:t>
      </w:r>
      <w:r w:rsidR="007E5E1C" w:rsidRPr="00AC4F13">
        <w:rPr>
          <w:rFonts w:ascii="Book Antiqua" w:eastAsia="Times New Roman" w:hAnsi="Book Antiqua" w:cs="Times New Roman"/>
          <w:b/>
          <w:bCs/>
          <w:color w:val="000000"/>
          <w:sz w:val="18"/>
          <w:szCs w:val="18"/>
          <w:lang w:eastAsia="pt-BR"/>
        </w:rPr>
        <w:t>.</w:t>
      </w:r>
      <w:r w:rsidRPr="00260A33">
        <w:rPr>
          <w:rFonts w:ascii="Book Antiqua" w:eastAsia="Times New Roman" w:hAnsi="Book Antiqua" w:cs="Times New Roman"/>
          <w:color w:val="000000"/>
          <w:sz w:val="18"/>
          <w:szCs w:val="18"/>
          <w:lang w:eastAsia="pt-BR"/>
        </w:rPr>
        <w:t xml:space="preserve"> </w:t>
      </w:r>
      <w:hyperlink r:id="rId42" w:history="1">
        <w:r w:rsidRPr="00260A33">
          <w:rPr>
            <w:rFonts w:ascii="Book Antiqua" w:eastAsia="Times New Roman" w:hAnsi="Book Antiqua" w:cs="Times New Roman"/>
            <w:color w:val="0000FF"/>
            <w:sz w:val="16"/>
            <w:szCs w:val="16"/>
            <w:u w:val="single"/>
            <w:lang w:eastAsia="pt-BR"/>
          </w:rPr>
          <w:t>(Redação dada pela Lei nº 12.727, de 2012).</w:t>
        </w:r>
      </w:hyperlink>
      <w:r w:rsidRPr="00260A33">
        <w:rPr>
          <w:rFonts w:ascii="Book Antiqua" w:eastAsia="Times New Roman" w:hAnsi="Book Antiqua" w:cs="Times New Roman"/>
          <w:color w:val="000000"/>
          <w:sz w:val="16"/>
          <w:szCs w:val="16"/>
          <w:lang w:eastAsia="pt-BR"/>
        </w:rPr>
        <w:t xml:space="preserve"> </w:t>
      </w:r>
      <w:r w:rsidR="00E06B33" w:rsidRPr="00260A33">
        <w:rPr>
          <w:rFonts w:ascii="Book Antiqua" w:eastAsia="Times New Roman" w:hAnsi="Book Antiqua" w:cs="Times New Roman"/>
          <w:b/>
          <w:bCs/>
          <w:color w:val="FF0000"/>
          <w:sz w:val="16"/>
          <w:szCs w:val="16"/>
          <w:u w:val="single"/>
          <w:lang w:eastAsia="pt-BR"/>
        </w:rPr>
        <w:t>(TJAC-2012)</w:t>
      </w:r>
      <w:r w:rsidR="008B38F9" w:rsidRPr="00260A33">
        <w:rPr>
          <w:rFonts w:ascii="Book Antiqua" w:eastAsia="Times New Roman" w:hAnsi="Book Antiqua" w:cs="Times New Roman"/>
          <w:b/>
          <w:bCs/>
          <w:color w:val="FF0000"/>
          <w:sz w:val="16"/>
          <w:szCs w:val="16"/>
          <w:lang w:eastAsia="pt-BR"/>
        </w:rPr>
        <w:t xml:space="preserve"> </w:t>
      </w:r>
      <w:r w:rsidR="008B38F9" w:rsidRPr="00260A33">
        <w:rPr>
          <w:rFonts w:ascii="Book Antiqua" w:hAnsi="Book Antiqua" w:cs="Times New Roman"/>
          <w:b/>
          <w:bCs/>
          <w:color w:val="FF0000"/>
          <w:sz w:val="16"/>
          <w:szCs w:val="16"/>
          <w:u w:val="single"/>
        </w:rPr>
        <w:t>(TJSC-2013)</w:t>
      </w:r>
      <w:r w:rsidR="00614799" w:rsidRPr="00260A33">
        <w:rPr>
          <w:rFonts w:ascii="Book Antiqua" w:hAnsi="Book Antiqua" w:cs="Times New Roman"/>
          <w:b/>
          <w:bCs/>
          <w:color w:val="FF0000"/>
          <w:sz w:val="16"/>
          <w:szCs w:val="16"/>
        </w:rPr>
        <w:t xml:space="preserve"> </w:t>
      </w:r>
      <w:bookmarkStart w:id="33" w:name="_Hlk72759918"/>
      <w:r w:rsidR="003739C4" w:rsidRPr="00260A33">
        <w:rPr>
          <w:rFonts w:ascii="Book Antiqua" w:eastAsia="Times New Roman" w:hAnsi="Book Antiqua" w:cs="Times New Roman"/>
          <w:b/>
          <w:color w:val="FF0000"/>
          <w:sz w:val="16"/>
          <w:szCs w:val="16"/>
          <w:u w:val="single"/>
          <w:lang w:eastAsia="pt-BR"/>
        </w:rPr>
        <w:t>(MPAC-2014)</w:t>
      </w:r>
      <w:bookmarkEnd w:id="33"/>
      <w:r w:rsidR="00C6545C" w:rsidRPr="00260A33">
        <w:rPr>
          <w:rFonts w:ascii="Book Antiqua" w:eastAsia="Times New Roman" w:hAnsi="Book Antiqua" w:cs="Times New Roman"/>
          <w:b/>
          <w:color w:val="FF0000"/>
          <w:sz w:val="16"/>
          <w:szCs w:val="16"/>
          <w:lang w:eastAsia="pt-BR"/>
        </w:rPr>
        <w:t xml:space="preserve"> </w:t>
      </w:r>
      <w:r w:rsidR="00C6545C" w:rsidRPr="00260A33">
        <w:rPr>
          <w:rFonts w:ascii="Book Antiqua" w:eastAsia="Times New Roman" w:hAnsi="Book Antiqua" w:cs="Times New Roman"/>
          <w:b/>
          <w:color w:val="FF0000"/>
          <w:sz w:val="16"/>
          <w:szCs w:val="16"/>
          <w:u w:val="single"/>
          <w:lang w:eastAsia="pt-BR"/>
        </w:rPr>
        <w:t>(PGESC-2018)</w:t>
      </w:r>
      <w:r w:rsidR="00965A61" w:rsidRPr="00260A33">
        <w:rPr>
          <w:rFonts w:ascii="Book Antiqua" w:eastAsia="Times New Roman" w:hAnsi="Book Antiqua" w:cs="Times New Roman"/>
          <w:b/>
          <w:color w:val="FF0000"/>
          <w:sz w:val="16"/>
          <w:szCs w:val="16"/>
          <w:lang w:eastAsia="pt-BR"/>
        </w:rPr>
        <w:t xml:space="preserve"> </w:t>
      </w:r>
      <w:r w:rsidR="00965A61" w:rsidRPr="00260A33">
        <w:rPr>
          <w:rFonts w:ascii="Book Antiqua" w:eastAsia="Times New Roman" w:hAnsi="Book Antiqua" w:cs="Times New Roman"/>
          <w:b/>
          <w:color w:val="FF0000"/>
          <w:sz w:val="16"/>
          <w:szCs w:val="16"/>
          <w:u w:val="single"/>
          <w:lang w:eastAsia="pt-BR"/>
        </w:rPr>
        <w:t>(MPGO-2019</w:t>
      </w:r>
      <w:r w:rsidR="00976CFF">
        <w:rPr>
          <w:rFonts w:ascii="Book Antiqua" w:eastAsia="Times New Roman" w:hAnsi="Book Antiqua" w:cs="Times New Roman"/>
          <w:b/>
          <w:color w:val="FF0000"/>
          <w:sz w:val="16"/>
          <w:szCs w:val="16"/>
          <w:u w:val="single"/>
          <w:lang w:eastAsia="pt-BR"/>
        </w:rPr>
        <w:t>)</w:t>
      </w:r>
      <w:r w:rsidR="00AC4F13">
        <w:rPr>
          <w:rFonts w:ascii="Book Antiqua" w:eastAsia="Times New Roman" w:hAnsi="Book Antiqua" w:cs="Times New Roman"/>
          <w:b/>
          <w:color w:val="FF0000"/>
          <w:sz w:val="16"/>
          <w:szCs w:val="16"/>
          <w:lang w:eastAsia="pt-BR"/>
        </w:rPr>
        <w:t xml:space="preserve"> </w:t>
      </w:r>
      <w:r w:rsidR="00AC4F13">
        <w:rPr>
          <w:rFonts w:ascii="Book Antiqua" w:eastAsia="Times New Roman" w:hAnsi="Book Antiqua" w:cs="Times New Roman"/>
          <w:b/>
          <w:color w:val="FF0000"/>
          <w:sz w:val="16"/>
          <w:szCs w:val="16"/>
          <w:u w:val="single"/>
          <w:lang w:eastAsia="pt-BR"/>
        </w:rPr>
        <w:t>(MPPR-2013/2023)</w:t>
      </w:r>
      <w:r w:rsidR="00976CFF">
        <w:rPr>
          <w:rFonts w:ascii="Book Antiqua" w:eastAsia="Times New Roman" w:hAnsi="Book Antiqua" w:cs="Times New Roman"/>
          <w:b/>
          <w:color w:val="FF0000"/>
          <w:sz w:val="16"/>
          <w:szCs w:val="16"/>
          <w:lang w:eastAsia="pt-BR"/>
        </w:rPr>
        <w:t xml:space="preserve"> </w:t>
      </w:r>
      <w:r w:rsidR="00976CFF">
        <w:rPr>
          <w:rFonts w:ascii="Book Antiqua" w:eastAsia="Times New Roman" w:hAnsi="Book Antiqua" w:cs="Times New Roman"/>
          <w:b/>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7C1AF6" w:rsidRPr="000A12F6" w14:paraId="49D58588" w14:textId="77777777" w:rsidTr="007C1AF6">
        <w:tc>
          <w:tcPr>
            <w:tcW w:w="8494" w:type="dxa"/>
            <w:shd w:val="clear" w:color="auto" w:fill="CCFFFF"/>
          </w:tcPr>
          <w:p w14:paraId="4EA277AA" w14:textId="4E74ADE4" w:rsidR="007C1AF6" w:rsidRPr="000A12F6" w:rsidRDefault="007C1AF6" w:rsidP="007C1AF6">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hAnsi="Book Antiqua" w:cs="Times New Roman"/>
                <w:b/>
                <w:sz w:val="19"/>
                <w:szCs w:val="19"/>
              </w:rPr>
              <w:t>(</w:t>
            </w:r>
            <w:r>
              <w:rPr>
                <w:rFonts w:ascii="Book Antiqua" w:hAnsi="Book Antiqua" w:cs="Times New Roman"/>
                <w:b/>
                <w:sz w:val="19"/>
                <w:szCs w:val="19"/>
                <w:highlight w:val="yellow"/>
              </w:rPr>
              <w:t>MPGO-2019</w:t>
            </w:r>
            <w:r w:rsidRPr="000A12F6">
              <w:rPr>
                <w:rFonts w:ascii="Book Antiqua" w:hAnsi="Book Antiqua" w:cs="Times New Roman"/>
                <w:b/>
                <w:sz w:val="19"/>
                <w:szCs w:val="19"/>
              </w:rPr>
              <w:t xml:space="preserve">): </w:t>
            </w:r>
            <w:r w:rsidRPr="007C1AF6">
              <w:rPr>
                <w:rFonts w:ascii="Book Antiqua" w:hAnsi="Book Antiqua" w:cs="Times New Roman"/>
                <w:sz w:val="19"/>
                <w:szCs w:val="19"/>
              </w:rPr>
              <w:t>Segundo o disposto na Lei 12.651/12 (Código Florestal), é correto afirmar</w:t>
            </w:r>
            <w:r>
              <w:rPr>
                <w:rFonts w:ascii="Book Antiqua" w:hAnsi="Book Antiqua" w:cs="Times New Roman"/>
                <w:sz w:val="19"/>
                <w:szCs w:val="19"/>
              </w:rPr>
              <w:t xml:space="preserve">: </w:t>
            </w:r>
            <w:r w:rsidR="005C6FF3" w:rsidRPr="005C6FF3">
              <w:rPr>
                <w:rFonts w:ascii="Book Antiqua" w:hAnsi="Book Antiqua" w:cs="Times New Roman"/>
                <w:sz w:val="19"/>
                <w:szCs w:val="19"/>
              </w:rPr>
              <w:t>Não será exigida área de preservação permanente no entorno de reservatórios artificiais de água que não decorram de barramento ou represamento de cursos d'água naturais</w:t>
            </w:r>
            <w:r w:rsidRPr="007C1AF6">
              <w:rPr>
                <w:rFonts w:ascii="Book Antiqua" w:hAnsi="Book Antiqua" w:cs="Times New Roman"/>
                <w:sz w:val="19"/>
                <w:szCs w:val="19"/>
              </w:rPr>
              <w:t>.</w:t>
            </w:r>
            <w:r w:rsidRPr="000A12F6">
              <w:rPr>
                <w:rFonts w:ascii="Book Antiqua" w:hAnsi="Book Antiqua" w:cs="Times New Roman"/>
                <w:sz w:val="19"/>
                <w:szCs w:val="19"/>
              </w:rPr>
              <w:t xml:space="preserve"> </w:t>
            </w:r>
            <w:r w:rsidRPr="000A12F6">
              <w:rPr>
                <w:rFonts w:ascii="Book Antiqua" w:hAnsi="Book Antiqua" w:cs="Times New Roman"/>
                <w:b/>
                <w:sz w:val="19"/>
                <w:szCs w:val="19"/>
              </w:rPr>
              <w:t xml:space="preserve">BL: art. </w:t>
            </w:r>
            <w:r>
              <w:rPr>
                <w:rFonts w:ascii="Book Antiqua" w:hAnsi="Book Antiqua" w:cs="Times New Roman"/>
                <w:b/>
                <w:sz w:val="19"/>
                <w:szCs w:val="19"/>
              </w:rPr>
              <w:t>4º</w:t>
            </w:r>
            <w:r w:rsidRPr="000A12F6">
              <w:rPr>
                <w:rFonts w:ascii="Book Antiqua" w:hAnsi="Book Antiqua" w:cs="Times New Roman"/>
                <w:b/>
                <w:sz w:val="19"/>
                <w:szCs w:val="19"/>
              </w:rPr>
              <w:t>,</w:t>
            </w:r>
            <w:r>
              <w:rPr>
                <w:rFonts w:ascii="Book Antiqua" w:hAnsi="Book Antiqua" w:cs="Times New Roman"/>
                <w:b/>
                <w:sz w:val="19"/>
                <w:szCs w:val="19"/>
              </w:rPr>
              <w:t xml:space="preserve"> §1º,</w:t>
            </w:r>
            <w:r w:rsidRPr="000A12F6">
              <w:rPr>
                <w:rFonts w:ascii="Book Antiqua" w:hAnsi="Book Antiqua" w:cs="Times New Roman"/>
                <w:b/>
                <w:sz w:val="19"/>
                <w:szCs w:val="19"/>
              </w:rPr>
              <w:t xml:space="preserve"> CFlo.</w:t>
            </w:r>
          </w:p>
        </w:tc>
      </w:tr>
    </w:tbl>
    <w:p w14:paraId="1451EDB7" w14:textId="77777777"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260A33">
        <w:rPr>
          <w:rFonts w:ascii="Book Antiqua" w:eastAsia="Times New Roman" w:hAnsi="Book Antiqua" w:cs="Times New Roman"/>
          <w:color w:val="000000"/>
          <w:sz w:val="16"/>
          <w:szCs w:val="16"/>
          <w:lang w:eastAsia="pt-BR"/>
        </w:rPr>
        <w:t>§ 2</w:t>
      </w:r>
      <w:r w:rsidRPr="00260A33">
        <w:rPr>
          <w:rFonts w:ascii="Book Antiqua" w:eastAsia="Times New Roman" w:hAnsi="Book Antiqua" w:cs="Times New Roman"/>
          <w:color w:val="000000"/>
          <w:sz w:val="16"/>
          <w:szCs w:val="16"/>
          <w:u w:val="single"/>
          <w:vertAlign w:val="superscript"/>
          <w:lang w:eastAsia="pt-BR"/>
        </w:rPr>
        <w:t>o</w:t>
      </w:r>
      <w:r w:rsidRPr="00260A33">
        <w:rPr>
          <w:rFonts w:ascii="Book Antiqua" w:eastAsia="Times New Roman" w:hAnsi="Book Antiqua" w:cs="Times New Roman"/>
          <w:color w:val="000000"/>
          <w:sz w:val="16"/>
          <w:szCs w:val="16"/>
          <w:lang w:eastAsia="pt-BR"/>
        </w:rPr>
        <w:t>  (Revogado). </w:t>
      </w:r>
      <w:hyperlink r:id="rId43" w:history="1">
        <w:r w:rsidRPr="00260A33">
          <w:rPr>
            <w:rFonts w:ascii="Book Antiqua" w:eastAsia="Times New Roman" w:hAnsi="Book Antiqua" w:cs="Times New Roman"/>
            <w:color w:val="0000FF"/>
            <w:sz w:val="16"/>
            <w:szCs w:val="16"/>
            <w:u w:val="single"/>
            <w:lang w:eastAsia="pt-BR"/>
          </w:rPr>
          <w:t>(Redação dada pela Lei nº 12.727, de 2012).</w:t>
        </w:r>
      </w:hyperlink>
      <w:r w:rsidRPr="00260A33">
        <w:rPr>
          <w:rFonts w:ascii="Book Antiqua" w:eastAsia="Times New Roman" w:hAnsi="Book Antiqua" w:cs="Times New Roman"/>
          <w:color w:val="000000"/>
          <w:sz w:val="16"/>
          <w:szCs w:val="16"/>
          <w:lang w:eastAsia="pt-BR"/>
        </w:rPr>
        <w:t xml:space="preserve"> </w:t>
      </w:r>
    </w:p>
    <w:p w14:paraId="26195030" w14:textId="77777777"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260A33">
        <w:rPr>
          <w:rFonts w:ascii="Book Antiqua" w:eastAsia="Times New Roman" w:hAnsi="Book Antiqua" w:cs="Times New Roman"/>
          <w:color w:val="000000"/>
          <w:sz w:val="16"/>
          <w:szCs w:val="16"/>
          <w:lang w:eastAsia="pt-BR"/>
        </w:rPr>
        <w:lastRenderedPageBreak/>
        <w:t>§ 3</w:t>
      </w:r>
      <w:r w:rsidRPr="00260A33">
        <w:rPr>
          <w:rFonts w:ascii="Book Antiqua" w:eastAsia="Times New Roman" w:hAnsi="Book Antiqua" w:cs="Times New Roman"/>
          <w:color w:val="000000"/>
          <w:sz w:val="16"/>
          <w:szCs w:val="16"/>
          <w:u w:val="single"/>
          <w:vertAlign w:val="superscript"/>
          <w:lang w:eastAsia="pt-BR"/>
        </w:rPr>
        <w:t>o</w:t>
      </w:r>
      <w:r w:rsidRPr="00260A33">
        <w:rPr>
          <w:rFonts w:ascii="Book Antiqua" w:eastAsia="Times New Roman" w:hAnsi="Book Antiqua" w:cs="Times New Roman"/>
          <w:color w:val="000000"/>
          <w:sz w:val="16"/>
          <w:szCs w:val="16"/>
          <w:lang w:eastAsia="pt-BR"/>
        </w:rPr>
        <w:t>  (VETADO).</w:t>
      </w:r>
    </w:p>
    <w:p w14:paraId="34260F97" w14:textId="5CD5014F" w:rsidR="00C94C02" w:rsidRDefault="00C94C02" w:rsidP="00C94C02">
      <w:pPr>
        <w:spacing w:before="100" w:beforeAutospacing="1" w:after="100" w:afterAutospacing="1" w:line="240" w:lineRule="auto"/>
        <w:ind w:firstLine="570"/>
        <w:jc w:val="both"/>
        <w:rPr>
          <w:rFonts w:ascii="Book Antiqua" w:eastAsia="Times New Roman" w:hAnsi="Book Antiqua" w:cs="Times New Roman"/>
          <w:b/>
          <w:color w:val="FF0000"/>
          <w:sz w:val="16"/>
          <w:szCs w:val="16"/>
          <w:lang w:eastAsia="pt-BR"/>
        </w:rPr>
      </w:pPr>
      <w:r w:rsidRPr="000A12F6">
        <w:rPr>
          <w:rFonts w:ascii="Book Antiqua" w:eastAsia="Times New Roman" w:hAnsi="Book Antiqua" w:cs="Times New Roman"/>
          <w:b/>
          <w:bCs/>
          <w:color w:val="000000"/>
          <w:sz w:val="19"/>
          <w:szCs w:val="19"/>
          <w:highlight w:val="magenta"/>
          <w:lang w:eastAsia="pt-BR"/>
        </w:rPr>
        <w:t xml:space="preserve">§ </w:t>
      </w:r>
      <w:r w:rsidRPr="00AC4F13">
        <w:rPr>
          <w:rFonts w:ascii="Book Antiqua" w:eastAsia="Times New Roman" w:hAnsi="Book Antiqua" w:cs="Times New Roman"/>
          <w:b/>
          <w:bCs/>
          <w:color w:val="000000"/>
          <w:sz w:val="19"/>
          <w:szCs w:val="19"/>
          <w:highlight w:val="magenta"/>
          <w:lang w:eastAsia="pt-BR"/>
        </w:rPr>
        <w:t>4</w:t>
      </w:r>
      <w:r w:rsidRPr="00AC4F13">
        <w:rPr>
          <w:rFonts w:ascii="Book Antiqua" w:eastAsia="Times New Roman" w:hAnsi="Book Antiqua" w:cs="Times New Roman"/>
          <w:b/>
          <w:bCs/>
          <w:color w:val="000000"/>
          <w:sz w:val="19"/>
          <w:szCs w:val="19"/>
          <w:highlight w:val="magenta"/>
          <w:u w:val="single"/>
          <w:vertAlign w:val="superscript"/>
          <w:lang w:eastAsia="pt-BR"/>
        </w:rPr>
        <w:t>o</w:t>
      </w:r>
      <w:r w:rsidRPr="00AC4F13">
        <w:rPr>
          <w:rFonts w:ascii="Book Antiqua" w:eastAsia="Times New Roman" w:hAnsi="Book Antiqua" w:cs="Times New Roman"/>
          <w:b/>
          <w:bCs/>
          <w:color w:val="000000"/>
          <w:sz w:val="19"/>
          <w:szCs w:val="19"/>
          <w:lang w:eastAsia="pt-BR"/>
        </w:rPr>
        <w:t xml:space="preserve">  Nas acumulações naturais ou artificiais de água com superfície inferior a 1 (um) hectare, fica dispensada a reserva da faixa de proteção prevista nos incisos II e III do caput, vedada nova supressão de áreas de vegetação nativa, salvo autorização do órgão ambiental competente do </w:t>
      </w:r>
      <w:r w:rsidRPr="00AC4F13">
        <w:rPr>
          <w:rFonts w:ascii="Book Antiqua" w:eastAsia="Times New Roman" w:hAnsi="Book Antiqua" w:cs="Times New Roman"/>
          <w:b/>
          <w:bCs/>
          <w:color w:val="000000"/>
          <w:sz w:val="19"/>
          <w:szCs w:val="19"/>
          <w:highlight w:val="cyan"/>
          <w:lang w:eastAsia="pt-BR"/>
        </w:rPr>
        <w:t>Sistema Nacional do Meio Ambiente - Sisnama</w:t>
      </w:r>
      <w:r w:rsidRPr="00260A33">
        <w:rPr>
          <w:rFonts w:ascii="Book Antiqua" w:eastAsia="Times New Roman" w:hAnsi="Book Antiqua" w:cs="Times New Roman"/>
          <w:color w:val="000000"/>
          <w:sz w:val="18"/>
          <w:szCs w:val="18"/>
          <w:lang w:eastAsia="pt-BR"/>
        </w:rPr>
        <w:t>. </w:t>
      </w:r>
      <w:hyperlink r:id="rId44" w:history="1">
        <w:r w:rsidRPr="00260A33">
          <w:rPr>
            <w:rFonts w:ascii="Book Antiqua" w:eastAsia="Times New Roman" w:hAnsi="Book Antiqua" w:cs="Times New Roman"/>
            <w:color w:val="0000FF"/>
            <w:sz w:val="16"/>
            <w:szCs w:val="16"/>
            <w:u w:val="single"/>
            <w:lang w:eastAsia="pt-BR"/>
          </w:rPr>
          <w:t>(Redação dada pela Lei nº 12.727, de 2012).</w:t>
        </w:r>
      </w:hyperlink>
      <w:r w:rsidRPr="00260A33">
        <w:rPr>
          <w:rFonts w:ascii="Book Antiqua" w:eastAsia="Times New Roman" w:hAnsi="Book Antiqua" w:cs="Times New Roman"/>
          <w:color w:val="000000"/>
          <w:sz w:val="16"/>
          <w:szCs w:val="16"/>
          <w:lang w:eastAsia="pt-BR"/>
        </w:rPr>
        <w:t xml:space="preserve"> </w:t>
      </w:r>
      <w:r w:rsidR="007410D8" w:rsidRPr="00260A33">
        <w:rPr>
          <w:rFonts w:ascii="Book Antiqua" w:hAnsi="Book Antiqua" w:cs="Times New Roman"/>
          <w:b/>
          <w:color w:val="FF0000"/>
          <w:sz w:val="16"/>
          <w:szCs w:val="16"/>
          <w:u w:val="single"/>
        </w:rPr>
        <w:t>(TJRS-2012)</w:t>
      </w:r>
      <w:r w:rsidR="003739C4" w:rsidRPr="00260A33">
        <w:rPr>
          <w:rFonts w:ascii="Book Antiqua" w:hAnsi="Book Antiqua" w:cs="Times New Roman"/>
          <w:b/>
          <w:color w:val="FF0000"/>
          <w:sz w:val="16"/>
          <w:szCs w:val="16"/>
        </w:rPr>
        <w:t xml:space="preserve"> </w:t>
      </w:r>
      <w:r w:rsidR="003739C4" w:rsidRPr="00260A33">
        <w:rPr>
          <w:rFonts w:ascii="Book Antiqua" w:eastAsia="Times New Roman" w:hAnsi="Book Antiqua" w:cs="Times New Roman"/>
          <w:b/>
          <w:color w:val="FF0000"/>
          <w:sz w:val="16"/>
          <w:szCs w:val="16"/>
          <w:u w:val="single"/>
          <w:lang w:eastAsia="pt-BR"/>
        </w:rPr>
        <w:t>(MPAC-2014)</w:t>
      </w:r>
      <w:r w:rsidR="00AC4F13">
        <w:rPr>
          <w:rFonts w:ascii="Book Antiqua" w:eastAsia="Times New Roman" w:hAnsi="Book Antiqua" w:cs="Times New Roman"/>
          <w:b/>
          <w:color w:val="FF0000"/>
          <w:sz w:val="16"/>
          <w:szCs w:val="16"/>
          <w:lang w:eastAsia="pt-BR"/>
        </w:rPr>
        <w:t xml:space="preserve"> </w:t>
      </w:r>
      <w:r w:rsidR="00AC4F13">
        <w:rPr>
          <w:rFonts w:ascii="Book Antiqua" w:eastAsia="Times New Roman" w:hAnsi="Book Antiqua" w:cs="Times New Roman"/>
          <w:b/>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AC4F13" w:rsidRPr="000A12F6" w14:paraId="3D535DE6" w14:textId="77777777" w:rsidTr="007A45DA">
        <w:tc>
          <w:tcPr>
            <w:tcW w:w="8494" w:type="dxa"/>
            <w:shd w:val="clear" w:color="auto" w:fill="CCFFFF"/>
          </w:tcPr>
          <w:p w14:paraId="446F5F01" w14:textId="6EF28C22" w:rsidR="00AC4F13" w:rsidRPr="006F703D" w:rsidRDefault="00AC4F13" w:rsidP="007A45DA">
            <w:pPr>
              <w:jc w:val="both"/>
              <w:rPr>
                <w:rFonts w:ascii="Book Antiqua" w:hAnsi="Book Antiqua" w:cs="Times New Roman"/>
                <w:bCs/>
                <w:color w:val="000000"/>
                <w:sz w:val="19"/>
                <w:szCs w:val="19"/>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STF</w:t>
            </w:r>
            <w:r w:rsidRPr="000A12F6">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A863F5">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PR-2023</w:t>
            </w:r>
            <w:r w:rsidRPr="000A12F6">
              <w:rPr>
                <w:rFonts w:ascii="Book Antiqua" w:eastAsia="Times New Roman" w:hAnsi="Book Antiqua" w:cs="Times New Roman"/>
                <w:sz w:val="19"/>
                <w:szCs w:val="19"/>
                <w:lang w:eastAsia="pt-BR"/>
              </w:rPr>
              <w:t>:</w:t>
            </w:r>
            <w:r>
              <w:t xml:space="preserve"> </w:t>
            </w:r>
            <w:r w:rsidR="006F703D" w:rsidRPr="00756261">
              <w:rPr>
                <w:rFonts w:ascii="Book Antiqua" w:eastAsia="Times New Roman" w:hAnsi="Book Antiqua" w:cs="Times New Roman"/>
                <w:b/>
                <w:bCs/>
                <w:sz w:val="19"/>
                <w:szCs w:val="19"/>
                <w:lang w:eastAsia="pt-BR"/>
              </w:rPr>
              <w:t>Apreciação pormenorizada das impugnações aos dispositivos do novo Código Florestal (Lei 12.651/12):</w:t>
            </w:r>
            <w:r w:rsidR="006F703D" w:rsidRPr="00AC4F13">
              <w:rPr>
                <w:rFonts w:ascii="Book Antiqua" w:eastAsia="Times New Roman" w:hAnsi="Book Antiqua" w:cs="Times New Roman"/>
                <w:sz w:val="19"/>
                <w:szCs w:val="19"/>
                <w:lang w:eastAsia="pt-BR"/>
              </w:rPr>
              <w:t xml:space="preserve"> </w:t>
            </w:r>
            <w:r w:rsidRPr="006F703D">
              <w:rPr>
                <w:rFonts w:ascii="Book Antiqua" w:eastAsia="Times New Roman" w:hAnsi="Book Antiqua" w:cs="Times New Roman"/>
                <w:b/>
                <w:bCs/>
                <w:sz w:val="19"/>
                <w:szCs w:val="19"/>
                <w:lang w:eastAsia="pt-BR"/>
              </w:rPr>
              <w:t xml:space="preserve">(e) </w:t>
            </w:r>
            <w:r w:rsidRPr="006F703D">
              <w:rPr>
                <w:rFonts w:ascii="Book Antiqua" w:eastAsia="Times New Roman" w:hAnsi="Book Antiqua" w:cs="Times New Roman"/>
                <w:b/>
                <w:bCs/>
                <w:sz w:val="19"/>
                <w:szCs w:val="19"/>
                <w:highlight w:val="yellow"/>
                <w:lang w:eastAsia="pt-BR"/>
              </w:rPr>
              <w:t>Art. 4º, inciso III e §§ 1º e 4º</w:t>
            </w:r>
            <w:r w:rsidRPr="006F703D">
              <w:rPr>
                <w:rFonts w:ascii="Book Antiqua" w:eastAsia="Times New Roman" w:hAnsi="Book Antiqua" w:cs="Times New Roman"/>
                <w:b/>
                <w:bCs/>
                <w:sz w:val="19"/>
                <w:szCs w:val="19"/>
                <w:lang w:eastAsia="pt-BR"/>
              </w:rPr>
              <w:t xml:space="preserve"> (Áreas de preservação permanente no entorno de reservatórios artificiais que não decorram de barramento de cursos d’água naturais e de reservatórios naturais ou artificiais com superfície de até um hectare): As alegações dos requerentes sugerem a falsa ideia de que o novo Código Florestal teria extinto as APPs no entorno dos reservatórios d’água artificiais, decorrentes de barramento ou represamento de cursos d’água naturais. No entanto, esses espaços especialmente protegidos continuam a existir, tendo a lei delegado ao órgão que promover a licença ambiental do empreendimento a tarefa de definir a extensão da APP, consoante as especificidades do caso concreto. Essa opção legal evita os inconvenientes da solução </w:t>
            </w:r>
            <w:r w:rsidRPr="006F703D">
              <w:rPr>
                <w:rFonts w:ascii="Book Antiqua" w:eastAsia="Times New Roman" w:hAnsi="Book Antiqua" w:cs="Times New Roman"/>
                <w:b/>
                <w:bCs/>
                <w:i/>
                <w:iCs/>
                <w:sz w:val="19"/>
                <w:szCs w:val="19"/>
                <w:lang w:eastAsia="pt-BR"/>
              </w:rPr>
              <w:t>one size fits all</w:t>
            </w:r>
            <w:r w:rsidRPr="006F703D">
              <w:rPr>
                <w:rFonts w:ascii="Book Antiqua" w:eastAsia="Times New Roman" w:hAnsi="Book Antiqua" w:cs="Times New Roman"/>
                <w:b/>
                <w:bCs/>
                <w:sz w:val="19"/>
                <w:szCs w:val="19"/>
                <w:lang w:eastAsia="pt-BR"/>
              </w:rPr>
              <w:t xml:space="preserve"> e permite a adequação da norma protetiva ao caso concreto. Por sua vez, a pretensão de constitucionalização da metragem de Área de Proteção Permanente estabelecida na lei revogada ofende o princípio democrático e a faculdade conferida ao legislador pelo art. 225, § 1º, III, da </w:t>
            </w:r>
            <w:r w:rsidR="006F703D">
              <w:rPr>
                <w:rFonts w:ascii="Book Antiqua" w:eastAsia="Times New Roman" w:hAnsi="Book Antiqua" w:cs="Times New Roman"/>
                <w:b/>
                <w:bCs/>
                <w:sz w:val="19"/>
                <w:szCs w:val="19"/>
                <w:lang w:eastAsia="pt-BR"/>
              </w:rPr>
              <w:t>CF</w:t>
            </w:r>
            <w:r w:rsidRPr="006F703D">
              <w:rPr>
                <w:rFonts w:ascii="Book Antiqua" w:eastAsia="Times New Roman" w:hAnsi="Book Antiqua" w:cs="Times New Roman"/>
                <w:b/>
                <w:bCs/>
                <w:sz w:val="19"/>
                <w:szCs w:val="19"/>
                <w:lang w:eastAsia="pt-BR"/>
              </w:rPr>
              <w:t xml:space="preserve">, segundo o qual compete à lei alterar, ou até mesmo suprimir, espaços territoriais especialmente protegidos. Pensamento diverso transferiria ao Judiciário o poder de formular políticas públicas no campo ambiental. Conclusão: </w:t>
            </w:r>
            <w:r w:rsidRPr="006F703D">
              <w:rPr>
                <w:rFonts w:ascii="Book Antiqua" w:eastAsia="Times New Roman" w:hAnsi="Book Antiqua" w:cs="Times New Roman"/>
                <w:b/>
                <w:bCs/>
                <w:sz w:val="19"/>
                <w:szCs w:val="19"/>
                <w:highlight w:val="yellow"/>
                <w:lang w:eastAsia="pt-BR"/>
              </w:rPr>
              <w:t>Declaração de constitucionalidade do art. 4º, III e §§ 1º e 4º, do novo Código Florestal</w:t>
            </w:r>
            <w:r>
              <w:rPr>
                <w:rFonts w:ascii="Book Antiqua" w:eastAsia="Times New Roman" w:hAnsi="Book Antiqua" w:cs="Times New Roman"/>
                <w:sz w:val="19"/>
                <w:szCs w:val="19"/>
                <w:lang w:eastAsia="pt-BR"/>
              </w:rPr>
              <w:t>.</w:t>
            </w:r>
            <w:r w:rsidR="006F703D">
              <w:rPr>
                <w:rFonts w:ascii="Book Antiqua" w:eastAsia="Times New Roman" w:hAnsi="Book Antiqua" w:cs="Times New Roman"/>
                <w:sz w:val="19"/>
                <w:szCs w:val="19"/>
                <w:lang w:eastAsia="pt-BR"/>
              </w:rPr>
              <w:t xml:space="preserve"> </w:t>
            </w:r>
            <w:r w:rsidR="006F703D" w:rsidRPr="006F703D">
              <w:rPr>
                <w:rFonts w:ascii="Book Antiqua" w:hAnsi="Book Antiqua" w:cs="Times New Roman"/>
                <w:bCs/>
                <w:color w:val="000000"/>
                <w:sz w:val="19"/>
                <w:szCs w:val="19"/>
              </w:rPr>
              <w:t>STF. Plenário. ADC 42/DF, Rel. Min. Luiz Fux, j. 28/02/18.</w:t>
            </w:r>
          </w:p>
          <w:tbl>
            <w:tblPr>
              <w:tblStyle w:val="Tabelacomgrade"/>
              <w:tblW w:w="0" w:type="auto"/>
              <w:tblLook w:val="04A0" w:firstRow="1" w:lastRow="0" w:firstColumn="1" w:lastColumn="0" w:noHBand="0" w:noVBand="1"/>
            </w:tblPr>
            <w:tblGrid>
              <w:gridCol w:w="8268"/>
            </w:tblGrid>
            <w:tr w:rsidR="00AC4F13" w14:paraId="60AA8447" w14:textId="77777777" w:rsidTr="007A45DA">
              <w:tc>
                <w:tcPr>
                  <w:tcW w:w="8268" w:type="dxa"/>
                  <w:shd w:val="clear" w:color="auto" w:fill="FFFFFF" w:themeFill="background1"/>
                </w:tcPr>
                <w:p w14:paraId="4D12AE03" w14:textId="7854DE77" w:rsidR="00AC4F13" w:rsidRPr="006F703D" w:rsidRDefault="00AC4F13" w:rsidP="007A45DA">
                  <w:pPr>
                    <w:jc w:val="both"/>
                    <w:rPr>
                      <w:rFonts w:ascii="Book Antiqua" w:hAnsi="Book Antiqua" w:cs="Times New Roman"/>
                      <w:b/>
                      <w:color w:val="000000"/>
                      <w:sz w:val="18"/>
                      <w:szCs w:val="18"/>
                    </w:rPr>
                  </w:pPr>
                  <w:r w:rsidRPr="00F9246D">
                    <w:rPr>
                      <w:rFonts w:ascii="Book Antiqua" w:hAnsi="Book Antiqua" w:cs="Times New Roman"/>
                      <w:b/>
                      <w:color w:val="000000"/>
                      <w:sz w:val="18"/>
                      <w:szCs w:val="18"/>
                    </w:rPr>
                    <w:t>(</w:t>
                  </w:r>
                  <w:r w:rsidRPr="00F9246D">
                    <w:rPr>
                      <w:rFonts w:ascii="Book Antiqua" w:hAnsi="Book Antiqua" w:cs="Times New Roman"/>
                      <w:b/>
                      <w:color w:val="000000"/>
                      <w:sz w:val="18"/>
                      <w:szCs w:val="18"/>
                      <w:highlight w:val="yellow"/>
                    </w:rPr>
                    <w:t>MP</w:t>
                  </w:r>
                  <w:r w:rsidR="006F703D">
                    <w:rPr>
                      <w:rFonts w:ascii="Book Antiqua" w:hAnsi="Book Antiqua" w:cs="Times New Roman"/>
                      <w:b/>
                      <w:color w:val="000000"/>
                      <w:sz w:val="18"/>
                      <w:szCs w:val="18"/>
                      <w:highlight w:val="yellow"/>
                    </w:rPr>
                    <w:t>PR-2023</w:t>
                  </w:r>
                  <w:r w:rsidRPr="00F9246D">
                    <w:rPr>
                      <w:rFonts w:ascii="Book Antiqua" w:hAnsi="Book Antiqua" w:cs="Times New Roman"/>
                      <w:b/>
                      <w:color w:val="000000"/>
                      <w:sz w:val="18"/>
                      <w:szCs w:val="18"/>
                    </w:rPr>
                    <w:t>)</w:t>
                  </w:r>
                  <w:r w:rsidRPr="00F9246D">
                    <w:rPr>
                      <w:rFonts w:ascii="Book Antiqua" w:hAnsi="Book Antiqua" w:cs="Times New Roman"/>
                      <w:bCs/>
                      <w:color w:val="000000"/>
                      <w:sz w:val="18"/>
                      <w:szCs w:val="18"/>
                    </w:rPr>
                    <w:t xml:space="preserve">: </w:t>
                  </w:r>
                  <w:r w:rsidR="006F703D" w:rsidRPr="006F703D">
                    <w:rPr>
                      <w:rFonts w:ascii="Book Antiqua" w:hAnsi="Book Antiqua" w:cs="Times New Roman"/>
                      <w:bCs/>
                      <w:color w:val="000000"/>
                      <w:sz w:val="18"/>
                      <w:szCs w:val="18"/>
                    </w:rPr>
                    <w:t>De acordo com a recente jurisprudência dos Tribunais Superiores, é correto afirmar que</w:t>
                  </w:r>
                  <w:r w:rsidR="006F703D">
                    <w:rPr>
                      <w:rFonts w:ascii="Book Antiqua" w:hAnsi="Book Antiqua" w:cs="Times New Roman"/>
                      <w:bCs/>
                      <w:color w:val="000000"/>
                      <w:sz w:val="18"/>
                      <w:szCs w:val="18"/>
                    </w:rPr>
                    <w:t xml:space="preserve"> é</w:t>
                  </w:r>
                  <w:r w:rsidR="006F703D">
                    <w:t xml:space="preserve"> </w:t>
                  </w:r>
                  <w:r w:rsidR="006F703D" w:rsidRPr="006F703D">
                    <w:rPr>
                      <w:rFonts w:ascii="Book Antiqua" w:hAnsi="Book Antiqua" w:cs="Times New Roman"/>
                      <w:bCs/>
                      <w:color w:val="000000"/>
                      <w:sz w:val="18"/>
                      <w:szCs w:val="18"/>
                    </w:rPr>
                    <w:t>constitucional a previsão legal que define como área de preservação permanente (APP) o terreno no entorno dos reservatórios d’água artificiais, decorrentes de barramento ou represamento de cursos d’água naturais, na faixa definida na licença ambiental do empreendimento, bem como o estabelecimento legal de metragem máxima para as áreas de preservação permanente (APPs) no entorno de reservatórios d’água artificiais.</w:t>
                  </w:r>
                  <w:r>
                    <w:rPr>
                      <w:rFonts w:ascii="Book Antiqua" w:hAnsi="Book Antiqua" w:cs="Times New Roman"/>
                      <w:bCs/>
                      <w:color w:val="000000"/>
                      <w:sz w:val="18"/>
                      <w:szCs w:val="18"/>
                    </w:rPr>
                    <w:t xml:space="preserve"> </w:t>
                  </w:r>
                  <w:r>
                    <w:rPr>
                      <w:rFonts w:ascii="Book Antiqua" w:hAnsi="Book Antiqua" w:cs="Times New Roman"/>
                      <w:b/>
                      <w:color w:val="000000"/>
                      <w:sz w:val="18"/>
                      <w:szCs w:val="18"/>
                    </w:rPr>
                    <w:t>BL:</w:t>
                  </w:r>
                  <w:r w:rsidR="006F703D">
                    <w:rPr>
                      <w:rFonts w:ascii="Book Antiqua" w:hAnsi="Book Antiqua" w:cs="Times New Roman"/>
                      <w:b/>
                      <w:color w:val="000000"/>
                      <w:sz w:val="18"/>
                      <w:szCs w:val="18"/>
                    </w:rPr>
                    <w:t xml:space="preserve"> art. 4º, </w:t>
                  </w:r>
                  <w:r w:rsidR="006F703D">
                    <w:rPr>
                      <w:rFonts w:ascii="Book Antiqua" w:hAnsi="Book Antiqua" w:cs="Times New Roman"/>
                      <w:b/>
                      <w:i/>
                      <w:iCs/>
                      <w:color w:val="000000"/>
                      <w:sz w:val="18"/>
                      <w:szCs w:val="18"/>
                    </w:rPr>
                    <w:t>caput</w:t>
                  </w:r>
                  <w:r w:rsidR="006F703D">
                    <w:rPr>
                      <w:rFonts w:ascii="Book Antiqua" w:hAnsi="Book Antiqua" w:cs="Times New Roman"/>
                      <w:b/>
                      <w:color w:val="000000"/>
                      <w:sz w:val="18"/>
                      <w:szCs w:val="18"/>
                    </w:rPr>
                    <w:t xml:space="preserve"> e §§1º e 4º, CFlo.</w:t>
                  </w:r>
                  <w:r>
                    <w:rPr>
                      <w:rFonts w:ascii="Book Antiqua" w:hAnsi="Book Antiqua" w:cs="Times New Roman"/>
                      <w:b/>
                      <w:color w:val="000000"/>
                      <w:sz w:val="18"/>
                      <w:szCs w:val="18"/>
                    </w:rPr>
                    <w:t xml:space="preserve"> </w:t>
                  </w:r>
                  <w:r w:rsidR="006F703D">
                    <w:rPr>
                      <w:rFonts w:ascii="Book Antiqua" w:hAnsi="Book Antiqua" w:cs="Times New Roman"/>
                      <w:b/>
                      <w:color w:val="000000"/>
                      <w:sz w:val="18"/>
                      <w:szCs w:val="18"/>
                    </w:rPr>
                    <w:t>Entend. Jurisprud.</w:t>
                  </w:r>
                </w:p>
              </w:tc>
            </w:tr>
          </w:tbl>
          <w:p w14:paraId="08A173CF" w14:textId="77777777" w:rsidR="00AC4F13" w:rsidRDefault="00AC4F13" w:rsidP="007A45DA">
            <w:pPr>
              <w:jc w:val="both"/>
              <w:rPr>
                <w:rFonts w:ascii="Book Antiqua" w:hAnsi="Book Antiqua" w:cs="Times New Roman"/>
                <w:bCs/>
                <w:color w:val="000000"/>
                <w:sz w:val="19"/>
                <w:szCs w:val="19"/>
              </w:rPr>
            </w:pPr>
          </w:p>
          <w:p w14:paraId="34E481C6" w14:textId="77777777" w:rsidR="00AC4F13" w:rsidRPr="000A12F6" w:rsidRDefault="00AC4F13" w:rsidP="007A45DA">
            <w:pPr>
              <w:jc w:val="both"/>
              <w:rPr>
                <w:rFonts w:ascii="Book Antiqua" w:hAnsi="Book Antiqua" w:cs="Times New Roman"/>
                <w:bCs/>
                <w:color w:val="000000"/>
                <w:sz w:val="19"/>
                <w:szCs w:val="19"/>
              </w:rPr>
            </w:pPr>
          </w:p>
        </w:tc>
      </w:tr>
    </w:tbl>
    <w:p w14:paraId="3330D8A4" w14:textId="3F946910" w:rsidR="00C94C02" w:rsidRDefault="00C94C02" w:rsidP="00C94C02">
      <w:pPr>
        <w:spacing w:before="100" w:beforeAutospacing="1" w:after="100" w:afterAutospacing="1" w:line="240" w:lineRule="auto"/>
        <w:ind w:firstLine="570"/>
        <w:jc w:val="both"/>
        <w:rPr>
          <w:rFonts w:ascii="Book Antiqua" w:hAnsi="Book Antiqua"/>
          <w:b/>
          <w:color w:val="FF0000"/>
          <w:sz w:val="16"/>
          <w:szCs w:val="16"/>
        </w:rPr>
      </w:pPr>
      <w:r w:rsidRPr="00C546AA">
        <w:rPr>
          <w:rFonts w:ascii="Book Antiqua" w:eastAsia="Times New Roman" w:hAnsi="Book Antiqua" w:cs="Times New Roman"/>
          <w:b/>
          <w:bCs/>
          <w:color w:val="000000"/>
          <w:sz w:val="19"/>
          <w:szCs w:val="19"/>
          <w:highlight w:val="magenta"/>
          <w:lang w:eastAsia="pt-BR"/>
        </w:rPr>
        <w:t>§ 5</w:t>
      </w:r>
      <w:r w:rsidRPr="00C546AA">
        <w:rPr>
          <w:rFonts w:ascii="Book Antiqua" w:eastAsia="Times New Roman" w:hAnsi="Book Antiqua" w:cs="Times New Roman"/>
          <w:b/>
          <w:bCs/>
          <w:color w:val="000000"/>
          <w:sz w:val="19"/>
          <w:szCs w:val="19"/>
          <w:highlight w:val="magenta"/>
          <w:u w:val="single"/>
          <w:vertAlign w:val="superscript"/>
          <w:lang w:eastAsia="pt-BR"/>
        </w:rPr>
        <w:t>o</w:t>
      </w:r>
      <w:r w:rsidRPr="00C546AA">
        <w:rPr>
          <w:rFonts w:ascii="Book Antiqua" w:eastAsia="Times New Roman" w:hAnsi="Book Antiqua" w:cs="Times New Roman"/>
          <w:b/>
          <w:bCs/>
          <w:color w:val="000000"/>
          <w:sz w:val="19"/>
          <w:szCs w:val="19"/>
          <w:lang w:eastAsia="pt-BR"/>
        </w:rPr>
        <w:t xml:space="preserve">  </w:t>
      </w:r>
      <w:r w:rsidRPr="00521FEE">
        <w:rPr>
          <w:rFonts w:ascii="Book Antiqua" w:eastAsia="Times New Roman" w:hAnsi="Book Antiqua" w:cs="Times New Roman"/>
          <w:b/>
          <w:bCs/>
          <w:caps/>
          <w:color w:val="000000"/>
          <w:sz w:val="19"/>
          <w:szCs w:val="19"/>
          <w:highlight w:val="green"/>
          <w:lang w:eastAsia="pt-BR"/>
        </w:rPr>
        <w:t>É admitido</w:t>
      </w:r>
      <w:r w:rsidRPr="00C546AA">
        <w:rPr>
          <w:rFonts w:ascii="Book Antiqua" w:eastAsia="Times New Roman" w:hAnsi="Book Antiqua" w:cs="Times New Roman"/>
          <w:b/>
          <w:bCs/>
          <w:color w:val="000000"/>
          <w:sz w:val="19"/>
          <w:szCs w:val="19"/>
          <w:lang w:eastAsia="pt-BR"/>
        </w:rPr>
        <w:t>, para a pequena propriedade ou posse rural familiar, de que trata o inciso V do art. 3</w:t>
      </w:r>
      <w:r w:rsidRPr="00C546AA">
        <w:rPr>
          <w:rFonts w:ascii="Book Antiqua" w:eastAsia="Times New Roman" w:hAnsi="Book Antiqua" w:cs="Times New Roman"/>
          <w:b/>
          <w:bCs/>
          <w:color w:val="000000"/>
          <w:sz w:val="19"/>
          <w:szCs w:val="19"/>
          <w:u w:val="single"/>
          <w:vertAlign w:val="superscript"/>
          <w:lang w:eastAsia="pt-BR"/>
        </w:rPr>
        <w:t>o</w:t>
      </w:r>
      <w:r w:rsidRPr="00C546AA">
        <w:rPr>
          <w:rFonts w:ascii="Book Antiqua" w:eastAsia="Times New Roman" w:hAnsi="Book Antiqua" w:cs="Times New Roman"/>
          <w:b/>
          <w:bCs/>
          <w:color w:val="000000"/>
          <w:sz w:val="19"/>
          <w:szCs w:val="19"/>
          <w:lang w:eastAsia="pt-BR"/>
        </w:rPr>
        <w:t xml:space="preserve"> desta Lei, o plantio de culturas temporárias e sazonais de vazante de ciclo curto na faixa de terra que fica exposta no período de vazante dos rios ou lagos, </w:t>
      </w:r>
      <w:r w:rsidRPr="002800A7">
        <w:rPr>
          <w:rFonts w:ascii="Book Antiqua" w:eastAsia="Times New Roman" w:hAnsi="Book Antiqua" w:cs="Times New Roman"/>
          <w:b/>
          <w:bCs/>
          <w:caps/>
          <w:color w:val="000000"/>
          <w:sz w:val="19"/>
          <w:szCs w:val="19"/>
          <w:highlight w:val="green"/>
          <w:lang w:eastAsia="pt-BR"/>
        </w:rPr>
        <w:t>desde que não implique</w:t>
      </w:r>
      <w:r w:rsidRPr="00C546AA">
        <w:rPr>
          <w:rFonts w:ascii="Book Antiqua" w:eastAsia="Times New Roman" w:hAnsi="Book Antiqua" w:cs="Times New Roman"/>
          <w:b/>
          <w:bCs/>
          <w:color w:val="000000"/>
          <w:sz w:val="19"/>
          <w:szCs w:val="19"/>
          <w:lang w:eastAsia="pt-BR"/>
        </w:rPr>
        <w:t xml:space="preserve"> supressão de novas áreas de vegetação nativa, seja conservada a qualidade da água e do solo e seja protegida a fauna silvestre</w:t>
      </w:r>
      <w:r w:rsidRPr="00260A33">
        <w:rPr>
          <w:rFonts w:ascii="Book Antiqua" w:eastAsia="Times New Roman" w:hAnsi="Book Antiqua" w:cs="Times New Roman"/>
          <w:color w:val="000000"/>
          <w:sz w:val="18"/>
          <w:szCs w:val="18"/>
          <w:lang w:eastAsia="pt-BR"/>
        </w:rPr>
        <w:t>.</w:t>
      </w:r>
      <w:r w:rsidR="00C546AA" w:rsidRPr="00260A33">
        <w:rPr>
          <w:rFonts w:ascii="Book Antiqua" w:eastAsia="Times New Roman" w:hAnsi="Book Antiqua" w:cs="Times New Roman"/>
          <w:color w:val="000000"/>
          <w:sz w:val="18"/>
          <w:szCs w:val="18"/>
          <w:lang w:eastAsia="pt-BR"/>
        </w:rPr>
        <w:t xml:space="preserve"> </w:t>
      </w:r>
      <w:r w:rsidR="00C546AA" w:rsidRPr="00260A33">
        <w:rPr>
          <w:rFonts w:ascii="Book Antiqua" w:hAnsi="Book Antiqua"/>
          <w:b/>
          <w:color w:val="FF0000"/>
          <w:sz w:val="16"/>
          <w:szCs w:val="16"/>
          <w:u w:val="single"/>
        </w:rPr>
        <w:t>(PGM-BH/MG-2017)</w:t>
      </w:r>
      <w:r w:rsidR="00521FEE" w:rsidRPr="00260A33">
        <w:rPr>
          <w:rFonts w:ascii="Book Antiqua" w:hAnsi="Book Antiqua"/>
          <w:b/>
          <w:color w:val="FF0000"/>
          <w:sz w:val="16"/>
          <w:szCs w:val="16"/>
        </w:rPr>
        <w:t xml:space="preserve"> </w:t>
      </w:r>
      <w:r w:rsidR="00521FEE" w:rsidRPr="00260A33">
        <w:rPr>
          <w:rFonts w:ascii="Book Antiqua" w:hAnsi="Book Antiqua"/>
          <w:b/>
          <w:color w:val="FF0000"/>
          <w:sz w:val="16"/>
          <w:szCs w:val="16"/>
          <w:u w:val="single"/>
        </w:rPr>
        <w:t>(PGESP-2018)</w:t>
      </w:r>
      <w:r w:rsidR="002800A7">
        <w:rPr>
          <w:rFonts w:ascii="Book Antiqua" w:hAnsi="Book Antiqua"/>
          <w:b/>
          <w:color w:val="FF0000"/>
          <w:sz w:val="16"/>
          <w:szCs w:val="16"/>
        </w:rPr>
        <w:t xml:space="preserve"> </w:t>
      </w:r>
      <w:r w:rsidR="002800A7">
        <w:rPr>
          <w:rFonts w:ascii="Book Antiqua" w:hAnsi="Book Antiqua"/>
          <w:b/>
          <w:color w:val="FF0000"/>
          <w:sz w:val="16"/>
          <w:szCs w:val="16"/>
          <w:u w:val="single"/>
        </w:rPr>
        <w:t>(MPF-2022)</w:t>
      </w:r>
    </w:p>
    <w:tbl>
      <w:tblPr>
        <w:tblStyle w:val="Tabelacomgrade"/>
        <w:tblW w:w="0" w:type="auto"/>
        <w:shd w:val="clear" w:color="auto" w:fill="CCFFFF"/>
        <w:tblLook w:val="04A0" w:firstRow="1" w:lastRow="0" w:firstColumn="1" w:lastColumn="0" w:noHBand="0" w:noVBand="1"/>
      </w:tblPr>
      <w:tblGrid>
        <w:gridCol w:w="8494"/>
      </w:tblGrid>
      <w:tr w:rsidR="002800A7" w:rsidRPr="000A12F6" w14:paraId="2A63C17E" w14:textId="77777777" w:rsidTr="00E812CD">
        <w:tc>
          <w:tcPr>
            <w:tcW w:w="8494" w:type="dxa"/>
            <w:shd w:val="clear" w:color="auto" w:fill="CCFFFF"/>
          </w:tcPr>
          <w:p w14:paraId="7EAF2194" w14:textId="1343AA70" w:rsidR="002800A7" w:rsidRDefault="002800A7" w:rsidP="00E812CD">
            <w:pPr>
              <w:ind w:firstLine="314"/>
              <w:jc w:val="both"/>
              <w:rPr>
                <w:rFonts w:ascii="Book Antiqua" w:eastAsia="Times New Roman" w:hAnsi="Book Antiqua" w:cs="Times New Roman"/>
                <w:bCs/>
                <w:sz w:val="18"/>
                <w:szCs w:val="18"/>
                <w:lang w:eastAsia="pt-BR"/>
              </w:rPr>
            </w:pPr>
            <w:r w:rsidRPr="002800A7">
              <w:rPr>
                <w:rFonts w:ascii="Book Antiqua" w:eastAsia="Times New Roman" w:hAnsi="Book Antiqua" w:cs="Times New Roman"/>
                <w:bCs/>
                <w:sz w:val="18"/>
                <w:szCs w:val="18"/>
                <w:lang w:eastAsia="pt-BR"/>
              </w:rPr>
              <w:t xml:space="preserve">Art. 3º Para os efeitos desta Lei, entende-se por: </w:t>
            </w:r>
            <w:r>
              <w:rPr>
                <w:rFonts w:ascii="Book Antiqua" w:eastAsia="Times New Roman" w:hAnsi="Book Antiqua" w:cs="Times New Roman"/>
                <w:bCs/>
                <w:sz w:val="18"/>
                <w:szCs w:val="18"/>
                <w:lang w:eastAsia="pt-BR"/>
              </w:rPr>
              <w:t>(...)</w:t>
            </w:r>
          </w:p>
          <w:p w14:paraId="0291B1EF" w14:textId="25EE3B2B" w:rsidR="002800A7" w:rsidRPr="000A12F6" w:rsidRDefault="002800A7" w:rsidP="00E812CD">
            <w:pPr>
              <w:ind w:firstLine="314"/>
              <w:jc w:val="both"/>
              <w:rPr>
                <w:rFonts w:ascii="Book Antiqua" w:eastAsia="Times New Roman" w:hAnsi="Book Antiqua" w:cs="Times New Roman"/>
                <w:bCs/>
                <w:sz w:val="19"/>
                <w:szCs w:val="19"/>
                <w:lang w:eastAsia="pt-BR"/>
              </w:rPr>
            </w:pPr>
            <w:r w:rsidRPr="002800A7">
              <w:rPr>
                <w:rFonts w:ascii="Book Antiqua" w:eastAsia="Times New Roman" w:hAnsi="Book Antiqua" w:cs="Times New Roman"/>
                <w:bCs/>
                <w:sz w:val="18"/>
                <w:szCs w:val="18"/>
                <w:lang w:eastAsia="pt-BR"/>
              </w:rPr>
              <w:t>V - pequena propriedade ou posse rural familiar: aquela explorada mediante o trabalho pessoal do agricultor familiar e empreendedor familiar rural, incluindo os assentamentos e projetos de reforma agrária, e que atenda ao disposto no art. 3º da Lei nº 11.326, de 24 de julho de 2006;</w:t>
            </w:r>
          </w:p>
        </w:tc>
      </w:tr>
    </w:tbl>
    <w:p w14:paraId="73F3DBAC" w14:textId="76C5C900"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sz w:val="18"/>
          <w:szCs w:val="18"/>
          <w:lang w:eastAsia="pt-BR"/>
        </w:rPr>
      </w:pPr>
      <w:r w:rsidRPr="000A12F6">
        <w:rPr>
          <w:rFonts w:ascii="Book Antiqua" w:eastAsia="Times New Roman" w:hAnsi="Book Antiqua" w:cs="Times New Roman"/>
          <w:b/>
          <w:color w:val="000000"/>
          <w:sz w:val="19"/>
          <w:szCs w:val="19"/>
          <w:highlight w:val="magenta"/>
          <w:lang w:eastAsia="pt-BR"/>
        </w:rPr>
        <w:t>§ 6</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473690">
        <w:rPr>
          <w:rFonts w:ascii="Book Antiqua" w:eastAsia="Times New Roman" w:hAnsi="Book Antiqua" w:cs="Times New Roman"/>
          <w:b/>
          <w:color w:val="000000"/>
          <w:sz w:val="19"/>
          <w:szCs w:val="19"/>
          <w:highlight w:val="yellow"/>
          <w:lang w:eastAsia="pt-BR"/>
        </w:rPr>
        <w:t>Nos imóveis rurais</w:t>
      </w:r>
      <w:r w:rsidRPr="00473690">
        <w:rPr>
          <w:rFonts w:ascii="Book Antiqua" w:eastAsia="Times New Roman" w:hAnsi="Book Antiqua" w:cs="Times New Roman"/>
          <w:b/>
          <w:color w:val="000000"/>
          <w:sz w:val="19"/>
          <w:szCs w:val="19"/>
          <w:lang w:eastAsia="pt-BR"/>
        </w:rPr>
        <w:t xml:space="preserve"> </w:t>
      </w:r>
      <w:r w:rsidRPr="00473690">
        <w:rPr>
          <w:rFonts w:ascii="Book Antiqua" w:eastAsia="Times New Roman" w:hAnsi="Book Antiqua" w:cs="Times New Roman"/>
          <w:b/>
          <w:color w:val="000000"/>
          <w:sz w:val="19"/>
          <w:szCs w:val="19"/>
          <w:highlight w:val="cyan"/>
          <w:lang w:eastAsia="pt-BR"/>
        </w:rPr>
        <w:t>com até 15 (quinze) módulos fiscais</w:t>
      </w:r>
      <w:r w:rsidRPr="000A12F6">
        <w:rPr>
          <w:rFonts w:ascii="Book Antiqua" w:eastAsia="Times New Roman" w:hAnsi="Book Antiqua" w:cs="Times New Roman"/>
          <w:color w:val="000000"/>
          <w:sz w:val="19"/>
          <w:szCs w:val="19"/>
          <w:lang w:eastAsia="pt-BR"/>
        </w:rPr>
        <w:t xml:space="preserve">, </w:t>
      </w:r>
      <w:r w:rsidRPr="00473690">
        <w:rPr>
          <w:rFonts w:ascii="Book Antiqua" w:eastAsia="Times New Roman" w:hAnsi="Book Antiqua" w:cs="Times New Roman"/>
          <w:b/>
          <w:bCs/>
          <w:caps/>
          <w:color w:val="000000"/>
          <w:sz w:val="19"/>
          <w:szCs w:val="19"/>
          <w:highlight w:val="green"/>
          <w:lang w:eastAsia="pt-BR"/>
        </w:rPr>
        <w:t>é admitida</w:t>
      </w:r>
      <w:r w:rsidRPr="000A12F6">
        <w:rPr>
          <w:rFonts w:ascii="Book Antiqua" w:eastAsia="Times New Roman" w:hAnsi="Book Antiqua" w:cs="Times New Roman"/>
          <w:color w:val="000000"/>
          <w:sz w:val="19"/>
          <w:szCs w:val="19"/>
          <w:lang w:eastAsia="pt-BR"/>
        </w:rPr>
        <w:t xml:space="preserve">, </w:t>
      </w:r>
      <w:r w:rsidRPr="00473690">
        <w:rPr>
          <w:rFonts w:ascii="Book Antiqua" w:eastAsia="Times New Roman" w:hAnsi="Book Antiqua" w:cs="Times New Roman"/>
          <w:b/>
          <w:bCs/>
          <w:color w:val="000000"/>
          <w:sz w:val="19"/>
          <w:szCs w:val="19"/>
          <w:highlight w:val="cyan"/>
          <w:lang w:eastAsia="pt-BR"/>
        </w:rPr>
        <w:t>nas áreas</w:t>
      </w:r>
      <w:r w:rsidRPr="000A12F6">
        <w:rPr>
          <w:rFonts w:ascii="Book Antiqua" w:eastAsia="Times New Roman" w:hAnsi="Book Antiqua" w:cs="Times New Roman"/>
          <w:color w:val="000000"/>
          <w:sz w:val="19"/>
          <w:szCs w:val="19"/>
          <w:lang w:eastAsia="pt-BR"/>
        </w:rPr>
        <w:t xml:space="preserve"> de que </w:t>
      </w:r>
      <w:r w:rsidRPr="00473690">
        <w:rPr>
          <w:rFonts w:ascii="Book Antiqua" w:eastAsia="Times New Roman" w:hAnsi="Book Antiqua" w:cs="Times New Roman"/>
          <w:b/>
          <w:bCs/>
          <w:color w:val="000000"/>
          <w:sz w:val="19"/>
          <w:szCs w:val="19"/>
          <w:highlight w:val="yellow"/>
          <w:lang w:eastAsia="pt-BR"/>
        </w:rPr>
        <w:t>tratam os incisos I e II do caput</w:t>
      </w:r>
      <w:r w:rsidRPr="00473690">
        <w:rPr>
          <w:rFonts w:ascii="Book Antiqua" w:eastAsia="Times New Roman" w:hAnsi="Book Antiqua" w:cs="Times New Roman"/>
          <w:b/>
          <w:bCs/>
          <w:i/>
          <w:iCs/>
          <w:color w:val="000000"/>
          <w:sz w:val="19"/>
          <w:szCs w:val="19"/>
          <w:highlight w:val="yellow"/>
          <w:lang w:eastAsia="pt-BR"/>
        </w:rPr>
        <w:t xml:space="preserve"> </w:t>
      </w:r>
      <w:r w:rsidRPr="00473690">
        <w:rPr>
          <w:rFonts w:ascii="Book Antiqua" w:eastAsia="Times New Roman" w:hAnsi="Book Antiqua" w:cs="Times New Roman"/>
          <w:b/>
          <w:bCs/>
          <w:color w:val="000000"/>
          <w:sz w:val="19"/>
          <w:szCs w:val="19"/>
          <w:highlight w:val="yellow"/>
          <w:lang w:eastAsia="pt-BR"/>
        </w:rPr>
        <w:t>deste artigo</w:t>
      </w:r>
      <w:r w:rsidRPr="000A12F6">
        <w:rPr>
          <w:rFonts w:ascii="Book Antiqua" w:eastAsia="Times New Roman" w:hAnsi="Book Antiqua" w:cs="Times New Roman"/>
          <w:color w:val="000000"/>
          <w:sz w:val="19"/>
          <w:szCs w:val="19"/>
          <w:lang w:eastAsia="pt-BR"/>
        </w:rPr>
        <w:t xml:space="preserve">, a </w:t>
      </w:r>
      <w:r w:rsidRPr="00473690">
        <w:rPr>
          <w:rFonts w:ascii="Book Antiqua" w:eastAsia="Times New Roman" w:hAnsi="Book Antiqua" w:cs="Times New Roman"/>
          <w:b/>
          <w:bCs/>
          <w:color w:val="000000"/>
          <w:sz w:val="19"/>
          <w:szCs w:val="19"/>
          <w:highlight w:val="cyan"/>
          <w:lang w:eastAsia="pt-BR"/>
        </w:rPr>
        <w:t>prática da aquicultura</w:t>
      </w:r>
      <w:r w:rsidRPr="000A12F6">
        <w:rPr>
          <w:rFonts w:ascii="Book Antiqua" w:eastAsia="Times New Roman" w:hAnsi="Book Antiqua" w:cs="Times New Roman"/>
          <w:color w:val="000000"/>
          <w:sz w:val="19"/>
          <w:szCs w:val="19"/>
          <w:lang w:eastAsia="pt-BR"/>
        </w:rPr>
        <w:t xml:space="preserve"> e a </w:t>
      </w:r>
      <w:r w:rsidRPr="00473690">
        <w:rPr>
          <w:rFonts w:ascii="Book Antiqua" w:eastAsia="Times New Roman" w:hAnsi="Book Antiqua" w:cs="Times New Roman"/>
          <w:b/>
          <w:bCs/>
          <w:color w:val="000000"/>
          <w:sz w:val="19"/>
          <w:szCs w:val="19"/>
          <w:highlight w:val="cyan"/>
          <w:lang w:eastAsia="pt-BR"/>
        </w:rPr>
        <w:t>infraestrutura física diretamente a ela associada</w:t>
      </w:r>
      <w:r w:rsidRPr="000A12F6">
        <w:rPr>
          <w:rFonts w:ascii="Book Antiqua" w:eastAsia="Times New Roman" w:hAnsi="Book Antiqua" w:cs="Times New Roman"/>
          <w:color w:val="000000"/>
          <w:sz w:val="19"/>
          <w:szCs w:val="19"/>
          <w:lang w:eastAsia="pt-BR"/>
        </w:rPr>
        <w:t xml:space="preserve">, </w:t>
      </w:r>
      <w:r w:rsidRPr="00473690">
        <w:rPr>
          <w:rFonts w:ascii="Book Antiqua" w:eastAsia="Times New Roman" w:hAnsi="Book Antiqua" w:cs="Times New Roman"/>
          <w:b/>
          <w:bCs/>
          <w:caps/>
          <w:color w:val="000000"/>
          <w:sz w:val="19"/>
          <w:szCs w:val="19"/>
          <w:highlight w:val="green"/>
          <w:lang w:eastAsia="pt-BR"/>
        </w:rPr>
        <w:t>desde que</w:t>
      </w:r>
      <w:r w:rsidRPr="00260A33">
        <w:rPr>
          <w:rFonts w:ascii="Book Antiqua" w:eastAsia="Times New Roman" w:hAnsi="Book Antiqua" w:cs="Times New Roman"/>
          <w:color w:val="000000"/>
          <w:sz w:val="18"/>
          <w:szCs w:val="18"/>
          <w:lang w:eastAsia="pt-BR"/>
        </w:rPr>
        <w:t>:</w:t>
      </w:r>
      <w:r w:rsidR="00BA6438" w:rsidRPr="00260A33">
        <w:rPr>
          <w:rFonts w:ascii="Book Antiqua" w:eastAsia="Times New Roman" w:hAnsi="Book Antiqua" w:cs="Times New Roman"/>
          <w:color w:val="000000"/>
          <w:sz w:val="18"/>
          <w:szCs w:val="18"/>
          <w:lang w:eastAsia="pt-BR"/>
        </w:rPr>
        <w:t xml:space="preserve"> </w:t>
      </w:r>
      <w:r w:rsidR="00BA6438" w:rsidRPr="00260A33">
        <w:rPr>
          <w:rFonts w:ascii="Book Antiqua" w:eastAsia="Times New Roman" w:hAnsi="Book Antiqua" w:cs="Times New Roman"/>
          <w:b/>
          <w:color w:val="FF0000"/>
          <w:sz w:val="16"/>
          <w:szCs w:val="16"/>
          <w:u w:val="single"/>
          <w:lang w:eastAsia="pt-BR"/>
        </w:rPr>
        <w:t>(MPBA-2015)</w:t>
      </w:r>
      <w:r w:rsidR="00965A61" w:rsidRPr="00260A33">
        <w:rPr>
          <w:rFonts w:ascii="Book Antiqua" w:eastAsia="Times New Roman" w:hAnsi="Book Antiqua" w:cs="Times New Roman"/>
          <w:b/>
          <w:color w:val="FF0000"/>
          <w:sz w:val="16"/>
          <w:szCs w:val="16"/>
          <w:lang w:eastAsia="pt-BR"/>
        </w:rPr>
        <w:t xml:space="preserve"> </w:t>
      </w:r>
      <w:r w:rsidR="00965A61" w:rsidRPr="00260A33">
        <w:rPr>
          <w:rFonts w:ascii="Book Antiqua" w:eastAsia="Times New Roman" w:hAnsi="Book Antiqua" w:cs="Times New Roman"/>
          <w:b/>
          <w:color w:val="FF0000"/>
          <w:sz w:val="16"/>
          <w:szCs w:val="16"/>
          <w:u w:val="single"/>
          <w:lang w:eastAsia="pt-BR"/>
        </w:rPr>
        <w:t>(MPRR-2017)</w:t>
      </w:r>
      <w:r w:rsidR="00C546AA" w:rsidRPr="00260A33">
        <w:rPr>
          <w:rFonts w:ascii="Book Antiqua" w:eastAsia="Times New Roman" w:hAnsi="Book Antiqua" w:cs="Times New Roman"/>
          <w:b/>
          <w:color w:val="FF0000"/>
          <w:sz w:val="16"/>
          <w:szCs w:val="16"/>
          <w:lang w:eastAsia="pt-BR"/>
        </w:rPr>
        <w:t xml:space="preserve"> </w:t>
      </w:r>
      <w:r w:rsidR="00C546AA" w:rsidRPr="00260A33">
        <w:rPr>
          <w:rFonts w:ascii="Book Antiqua" w:hAnsi="Book Antiqua"/>
          <w:b/>
          <w:color w:val="FF0000"/>
          <w:sz w:val="16"/>
          <w:szCs w:val="16"/>
          <w:u w:val="single"/>
        </w:rPr>
        <w:t>(PGM-BH/MG-2017)</w:t>
      </w:r>
      <w:r w:rsidR="00FD436C" w:rsidRPr="00260A33">
        <w:rPr>
          <w:rFonts w:ascii="Book Antiqua" w:eastAsia="Times New Roman" w:hAnsi="Book Antiqua" w:cs="Times New Roman"/>
          <w:b/>
          <w:color w:val="FF0000"/>
          <w:sz w:val="16"/>
          <w:szCs w:val="16"/>
          <w:lang w:eastAsia="pt-BR"/>
        </w:rPr>
        <w:t xml:space="preserve"> </w:t>
      </w:r>
      <w:r w:rsidR="00FD436C" w:rsidRPr="00260A33">
        <w:rPr>
          <w:rFonts w:ascii="Book Antiqua" w:eastAsia="Times New Roman" w:hAnsi="Book Antiqua" w:cs="Times New Roman"/>
          <w:b/>
          <w:color w:val="FF0000"/>
          <w:sz w:val="16"/>
          <w:szCs w:val="16"/>
          <w:u w:val="single"/>
          <w:lang w:eastAsia="pt-BR"/>
        </w:rPr>
        <w:t>(MPBA-2018)</w:t>
      </w:r>
    </w:p>
    <w:p w14:paraId="6D3F5C5A"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sejam adotadas práticas sustentáveis de manejo de solo e água e de recursos hídricos, garantindo sua qualidade e quantidade, de acordo com norma dos Conselhos Estaduais de Meio Ambiente;</w:t>
      </w:r>
    </w:p>
    <w:p w14:paraId="32C6E71A" w14:textId="02A4C763"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A12F6">
        <w:rPr>
          <w:rFonts w:ascii="Book Antiqua" w:eastAsia="Times New Roman" w:hAnsi="Book Antiqua" w:cs="Times New Roman"/>
          <w:color w:val="000000"/>
          <w:sz w:val="19"/>
          <w:szCs w:val="19"/>
          <w:lang w:eastAsia="pt-BR"/>
        </w:rPr>
        <w:t xml:space="preserve">II - </w:t>
      </w:r>
      <w:r w:rsidRPr="00473690">
        <w:rPr>
          <w:rFonts w:ascii="Book Antiqua" w:eastAsia="Times New Roman" w:hAnsi="Book Antiqua" w:cs="Times New Roman"/>
          <w:b/>
          <w:bCs/>
          <w:caps/>
          <w:color w:val="000000"/>
          <w:sz w:val="19"/>
          <w:szCs w:val="19"/>
          <w:highlight w:val="green"/>
          <w:lang w:eastAsia="pt-BR"/>
        </w:rPr>
        <w:t>esteja</w:t>
      </w:r>
      <w:r w:rsidRPr="000A12F6">
        <w:rPr>
          <w:rFonts w:ascii="Book Antiqua" w:eastAsia="Times New Roman" w:hAnsi="Book Antiqua" w:cs="Times New Roman"/>
          <w:color w:val="000000"/>
          <w:sz w:val="19"/>
          <w:szCs w:val="19"/>
          <w:lang w:eastAsia="pt-BR"/>
        </w:rPr>
        <w:t xml:space="preserve"> </w:t>
      </w:r>
      <w:r w:rsidRPr="00473690">
        <w:rPr>
          <w:rFonts w:ascii="Book Antiqua" w:eastAsia="Times New Roman" w:hAnsi="Book Antiqua" w:cs="Times New Roman"/>
          <w:b/>
          <w:bCs/>
          <w:color w:val="000000"/>
          <w:sz w:val="19"/>
          <w:szCs w:val="19"/>
          <w:highlight w:val="cyan"/>
          <w:lang w:eastAsia="pt-BR"/>
        </w:rPr>
        <w:t>de acordo com</w:t>
      </w:r>
      <w:r w:rsidRPr="000A12F6">
        <w:rPr>
          <w:rFonts w:ascii="Book Antiqua" w:eastAsia="Times New Roman" w:hAnsi="Book Antiqua" w:cs="Times New Roman"/>
          <w:color w:val="000000"/>
          <w:sz w:val="19"/>
          <w:szCs w:val="19"/>
          <w:lang w:eastAsia="pt-BR"/>
        </w:rPr>
        <w:t xml:space="preserve"> os </w:t>
      </w:r>
      <w:r w:rsidRPr="00473690">
        <w:rPr>
          <w:rFonts w:ascii="Book Antiqua" w:eastAsia="Times New Roman" w:hAnsi="Book Antiqua" w:cs="Times New Roman"/>
          <w:b/>
          <w:bCs/>
          <w:color w:val="000000"/>
          <w:sz w:val="19"/>
          <w:szCs w:val="19"/>
          <w:highlight w:val="yellow"/>
          <w:lang w:eastAsia="pt-BR"/>
        </w:rPr>
        <w:t>respectivos planos de bacia</w:t>
      </w:r>
      <w:r w:rsidRPr="000A12F6">
        <w:rPr>
          <w:rFonts w:ascii="Book Antiqua" w:eastAsia="Times New Roman" w:hAnsi="Book Antiqua" w:cs="Times New Roman"/>
          <w:color w:val="000000"/>
          <w:sz w:val="19"/>
          <w:szCs w:val="19"/>
          <w:lang w:eastAsia="pt-BR"/>
        </w:rPr>
        <w:t xml:space="preserve"> ou </w:t>
      </w:r>
      <w:r w:rsidRPr="00473690">
        <w:rPr>
          <w:rFonts w:ascii="Book Antiqua" w:eastAsia="Times New Roman" w:hAnsi="Book Antiqua" w:cs="Times New Roman"/>
          <w:b/>
          <w:bCs/>
          <w:color w:val="000000"/>
          <w:sz w:val="19"/>
          <w:szCs w:val="19"/>
          <w:highlight w:val="yellow"/>
          <w:lang w:eastAsia="pt-BR"/>
        </w:rPr>
        <w:t>planos de gestão de recursos hídricos</w:t>
      </w:r>
      <w:r w:rsidRPr="00260A33">
        <w:rPr>
          <w:rFonts w:ascii="Book Antiqua" w:eastAsia="Times New Roman" w:hAnsi="Book Antiqua" w:cs="Times New Roman"/>
          <w:color w:val="000000"/>
          <w:sz w:val="18"/>
          <w:szCs w:val="18"/>
          <w:lang w:eastAsia="pt-BR"/>
        </w:rPr>
        <w:t>;</w:t>
      </w:r>
      <w:r w:rsidR="00473690" w:rsidRPr="00260A33">
        <w:rPr>
          <w:rFonts w:ascii="Book Antiqua" w:eastAsia="Times New Roman" w:hAnsi="Book Antiqua" w:cs="Times New Roman"/>
          <w:color w:val="000000"/>
          <w:sz w:val="18"/>
          <w:szCs w:val="18"/>
          <w:lang w:eastAsia="pt-BR"/>
        </w:rPr>
        <w:t xml:space="preserve"> </w:t>
      </w:r>
      <w:r w:rsidR="00473690" w:rsidRPr="00260A33">
        <w:rPr>
          <w:rFonts w:ascii="Book Antiqua" w:eastAsia="Times New Roman" w:hAnsi="Book Antiqua" w:cs="Times New Roman"/>
          <w:b/>
          <w:bCs/>
          <w:color w:val="FF0000"/>
          <w:sz w:val="16"/>
          <w:szCs w:val="16"/>
          <w:u w:val="single"/>
          <w:lang w:eastAsia="pt-BR"/>
        </w:rPr>
        <w:t>(MPRR-2017)</w:t>
      </w:r>
    </w:p>
    <w:p w14:paraId="139C9469" w14:textId="3C2DC60E"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A12F6">
        <w:rPr>
          <w:rFonts w:ascii="Book Antiqua" w:eastAsia="Times New Roman" w:hAnsi="Book Antiqua" w:cs="Times New Roman"/>
          <w:color w:val="000000"/>
          <w:sz w:val="19"/>
          <w:szCs w:val="19"/>
          <w:lang w:eastAsia="pt-BR"/>
        </w:rPr>
        <w:t xml:space="preserve">III - </w:t>
      </w:r>
      <w:r w:rsidRPr="00473690">
        <w:rPr>
          <w:rFonts w:ascii="Book Antiqua" w:eastAsia="Times New Roman" w:hAnsi="Book Antiqua" w:cs="Times New Roman"/>
          <w:b/>
          <w:bCs/>
          <w:caps/>
          <w:color w:val="000000"/>
          <w:sz w:val="19"/>
          <w:szCs w:val="19"/>
          <w:highlight w:val="green"/>
          <w:lang w:eastAsia="pt-BR"/>
        </w:rPr>
        <w:t>seja realizado</w:t>
      </w:r>
      <w:r w:rsidRPr="000A12F6">
        <w:rPr>
          <w:rFonts w:ascii="Book Antiqua" w:eastAsia="Times New Roman" w:hAnsi="Book Antiqua" w:cs="Times New Roman"/>
          <w:color w:val="000000"/>
          <w:sz w:val="19"/>
          <w:szCs w:val="19"/>
          <w:lang w:eastAsia="pt-BR"/>
        </w:rPr>
        <w:t xml:space="preserve"> o </w:t>
      </w:r>
      <w:r w:rsidRPr="00473690">
        <w:rPr>
          <w:rFonts w:ascii="Book Antiqua" w:eastAsia="Times New Roman" w:hAnsi="Book Antiqua" w:cs="Times New Roman"/>
          <w:b/>
          <w:bCs/>
          <w:color w:val="000000"/>
          <w:sz w:val="19"/>
          <w:szCs w:val="19"/>
          <w:highlight w:val="cyan"/>
          <w:lang w:eastAsia="pt-BR"/>
        </w:rPr>
        <w:t>licenciamento</w:t>
      </w:r>
      <w:r w:rsidRPr="000A12F6">
        <w:rPr>
          <w:rFonts w:ascii="Book Antiqua" w:eastAsia="Times New Roman" w:hAnsi="Book Antiqua" w:cs="Times New Roman"/>
          <w:color w:val="000000"/>
          <w:sz w:val="19"/>
          <w:szCs w:val="19"/>
          <w:lang w:eastAsia="pt-BR"/>
        </w:rPr>
        <w:t xml:space="preserve"> </w:t>
      </w:r>
      <w:r w:rsidRPr="00473690">
        <w:rPr>
          <w:rFonts w:ascii="Book Antiqua" w:eastAsia="Times New Roman" w:hAnsi="Book Antiqua" w:cs="Times New Roman"/>
          <w:b/>
          <w:bCs/>
          <w:color w:val="000000"/>
          <w:sz w:val="19"/>
          <w:szCs w:val="19"/>
          <w:highlight w:val="yellow"/>
          <w:lang w:eastAsia="pt-BR"/>
        </w:rPr>
        <w:t>pelo órgão ambiental competente</w:t>
      </w:r>
      <w:r w:rsidRPr="00260A33">
        <w:rPr>
          <w:rFonts w:ascii="Book Antiqua" w:eastAsia="Times New Roman" w:hAnsi="Book Antiqua" w:cs="Times New Roman"/>
          <w:color w:val="000000"/>
          <w:sz w:val="18"/>
          <w:szCs w:val="18"/>
          <w:lang w:eastAsia="pt-BR"/>
        </w:rPr>
        <w:t>;</w:t>
      </w:r>
      <w:r w:rsidR="00965A61" w:rsidRPr="00260A33">
        <w:rPr>
          <w:rFonts w:ascii="Book Antiqua" w:eastAsia="Times New Roman" w:hAnsi="Book Antiqua" w:cs="Times New Roman"/>
          <w:color w:val="000000"/>
          <w:sz w:val="18"/>
          <w:szCs w:val="18"/>
          <w:lang w:eastAsia="pt-BR"/>
        </w:rPr>
        <w:t xml:space="preserve"> </w:t>
      </w:r>
      <w:r w:rsidR="00965A61" w:rsidRPr="00260A33">
        <w:rPr>
          <w:rFonts w:ascii="Book Antiqua" w:eastAsia="Times New Roman" w:hAnsi="Book Antiqua" w:cs="Times New Roman"/>
          <w:b/>
          <w:bCs/>
          <w:color w:val="FF0000"/>
          <w:sz w:val="16"/>
          <w:szCs w:val="16"/>
          <w:u w:val="single"/>
          <w:lang w:eastAsia="pt-BR"/>
        </w:rPr>
        <w:t>(MPRR-2017)</w:t>
      </w:r>
    </w:p>
    <w:tbl>
      <w:tblPr>
        <w:tblStyle w:val="Tabelacomgrade"/>
        <w:tblW w:w="0" w:type="auto"/>
        <w:shd w:val="clear" w:color="auto" w:fill="CCFFFF"/>
        <w:tblLook w:val="04A0" w:firstRow="1" w:lastRow="0" w:firstColumn="1" w:lastColumn="0" w:noHBand="0" w:noVBand="1"/>
      </w:tblPr>
      <w:tblGrid>
        <w:gridCol w:w="8494"/>
      </w:tblGrid>
      <w:tr w:rsidR="00473690" w:rsidRPr="000A12F6" w14:paraId="1352DA3D" w14:textId="77777777" w:rsidTr="00407C92">
        <w:tc>
          <w:tcPr>
            <w:tcW w:w="8494" w:type="dxa"/>
            <w:shd w:val="clear" w:color="auto" w:fill="CCFFFF"/>
          </w:tcPr>
          <w:p w14:paraId="3B9662A3" w14:textId="4A5E7566" w:rsidR="00473690" w:rsidRPr="00F92CA5" w:rsidRDefault="00473690" w:rsidP="00407C92">
            <w:pPr>
              <w:spacing w:before="100" w:beforeAutospacing="1" w:after="100" w:afterAutospacing="1"/>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RR-2017-CESPE</w:t>
            </w:r>
            <w:r w:rsidRPr="000A12F6">
              <w:rPr>
                <w:rFonts w:ascii="Book Antiqua" w:eastAsia="Times New Roman" w:hAnsi="Book Antiqua" w:cs="Times New Roman"/>
                <w:b/>
                <w:sz w:val="19"/>
                <w:szCs w:val="19"/>
                <w:lang w:eastAsia="pt-BR"/>
              </w:rPr>
              <w:t xml:space="preserve">): </w:t>
            </w:r>
            <w:r w:rsidRPr="00473690">
              <w:rPr>
                <w:rFonts w:ascii="Book Antiqua" w:hAnsi="Book Antiqua" w:cs="Times New Roman"/>
                <w:sz w:val="19"/>
                <w:szCs w:val="19"/>
              </w:rPr>
              <w:t>A prática da aquicultura em lagoa natural, bem como a instalação da infraestrutura física associada no entorno da lagoa e em faixa com largura mínima de cem metros, será admitida desde que</w:t>
            </w:r>
            <w:r>
              <w:rPr>
                <w:rFonts w:ascii="Book Antiqua" w:hAnsi="Book Antiqua" w:cs="Times New Roman"/>
                <w:sz w:val="19"/>
                <w:szCs w:val="19"/>
              </w:rPr>
              <w:t xml:space="preserve"> </w:t>
            </w:r>
            <w:r w:rsidRPr="00473690">
              <w:rPr>
                <w:rFonts w:ascii="Book Antiqua" w:hAnsi="Book Antiqua" w:cs="Times New Roman"/>
                <w:sz w:val="19"/>
                <w:szCs w:val="19"/>
              </w:rPr>
              <w:t>seja realizado o licenciamento por órgão ambiental competente, conforme os módulos fiscais do imóvel.</w:t>
            </w:r>
            <w:r w:rsidRPr="000A12F6">
              <w:rPr>
                <w:rFonts w:ascii="Book Antiqua" w:hAnsi="Book Antiqua" w:cs="Times New Roman"/>
                <w:sz w:val="19"/>
                <w:szCs w:val="19"/>
              </w:rPr>
              <w:t xml:space="preserve"> </w:t>
            </w:r>
            <w:r w:rsidRPr="000A12F6">
              <w:rPr>
                <w:rFonts w:ascii="Book Antiqua" w:hAnsi="Book Antiqua" w:cs="Times New Roman"/>
                <w:b/>
                <w:sz w:val="19"/>
                <w:szCs w:val="19"/>
              </w:rPr>
              <w:t xml:space="preserve">BL: art. </w:t>
            </w:r>
            <w:r>
              <w:rPr>
                <w:rFonts w:ascii="Book Antiqua" w:hAnsi="Book Antiqua" w:cs="Times New Roman"/>
                <w:b/>
                <w:sz w:val="19"/>
                <w:szCs w:val="19"/>
              </w:rPr>
              <w:t>4</w:t>
            </w:r>
            <w:r w:rsidRPr="000A12F6">
              <w:rPr>
                <w:rFonts w:ascii="Book Antiqua" w:hAnsi="Book Antiqua" w:cs="Times New Roman"/>
                <w:b/>
                <w:sz w:val="19"/>
                <w:szCs w:val="19"/>
              </w:rPr>
              <w:t>º,</w:t>
            </w:r>
            <w:r>
              <w:rPr>
                <w:rFonts w:ascii="Book Antiqua" w:hAnsi="Book Antiqua" w:cs="Times New Roman"/>
                <w:b/>
                <w:sz w:val="19"/>
                <w:szCs w:val="19"/>
              </w:rPr>
              <w:t xml:space="preserve">§6º, III, </w:t>
            </w:r>
            <w:r w:rsidRPr="000A12F6">
              <w:rPr>
                <w:rFonts w:ascii="Book Antiqua" w:hAnsi="Book Antiqua" w:cs="Times New Roman"/>
                <w:b/>
                <w:sz w:val="19"/>
                <w:szCs w:val="19"/>
              </w:rPr>
              <w:t>CFlo.</w:t>
            </w:r>
          </w:p>
        </w:tc>
      </w:tr>
    </w:tbl>
    <w:p w14:paraId="78F629F4" w14:textId="7AB439DC"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lastRenderedPageBreak/>
        <w:t xml:space="preserve">IV - </w:t>
      </w:r>
      <w:r w:rsidRPr="00473690">
        <w:rPr>
          <w:rFonts w:ascii="Book Antiqua" w:eastAsia="Times New Roman" w:hAnsi="Book Antiqua" w:cs="Times New Roman"/>
          <w:b/>
          <w:bCs/>
          <w:color w:val="000000"/>
          <w:sz w:val="19"/>
          <w:szCs w:val="19"/>
          <w:highlight w:val="yellow"/>
          <w:lang w:eastAsia="pt-BR"/>
        </w:rPr>
        <w:t>o imóvel</w:t>
      </w:r>
      <w:r w:rsidRPr="000A12F6">
        <w:rPr>
          <w:rFonts w:ascii="Book Antiqua" w:eastAsia="Times New Roman" w:hAnsi="Book Antiqua" w:cs="Times New Roman"/>
          <w:color w:val="000000"/>
          <w:sz w:val="19"/>
          <w:szCs w:val="19"/>
          <w:lang w:eastAsia="pt-BR"/>
        </w:rPr>
        <w:t xml:space="preserve"> </w:t>
      </w:r>
      <w:r w:rsidRPr="00473690">
        <w:rPr>
          <w:rFonts w:ascii="Book Antiqua" w:eastAsia="Times New Roman" w:hAnsi="Book Antiqua" w:cs="Times New Roman"/>
          <w:b/>
          <w:bCs/>
          <w:caps/>
          <w:color w:val="000000"/>
          <w:sz w:val="19"/>
          <w:szCs w:val="19"/>
          <w:highlight w:val="green"/>
          <w:lang w:eastAsia="pt-BR"/>
        </w:rPr>
        <w:t>esteja inscrito</w:t>
      </w:r>
      <w:r w:rsidRPr="000A12F6">
        <w:rPr>
          <w:rFonts w:ascii="Book Antiqua" w:eastAsia="Times New Roman" w:hAnsi="Book Antiqua" w:cs="Times New Roman"/>
          <w:color w:val="000000"/>
          <w:sz w:val="19"/>
          <w:szCs w:val="19"/>
          <w:lang w:eastAsia="pt-BR"/>
        </w:rPr>
        <w:t xml:space="preserve"> </w:t>
      </w:r>
      <w:r w:rsidRPr="00473690">
        <w:rPr>
          <w:rFonts w:ascii="Book Antiqua" w:eastAsia="Times New Roman" w:hAnsi="Book Antiqua" w:cs="Times New Roman"/>
          <w:b/>
          <w:bCs/>
          <w:color w:val="000000"/>
          <w:sz w:val="19"/>
          <w:szCs w:val="19"/>
          <w:highlight w:val="cyan"/>
          <w:lang w:eastAsia="pt-BR"/>
        </w:rPr>
        <w:t>no Cadastro Ambiental Rural</w:t>
      </w:r>
      <w:r w:rsidRPr="000A12F6">
        <w:rPr>
          <w:rFonts w:ascii="Book Antiqua" w:eastAsia="Times New Roman" w:hAnsi="Book Antiqua" w:cs="Times New Roman"/>
          <w:color w:val="000000"/>
          <w:sz w:val="19"/>
          <w:szCs w:val="19"/>
          <w:lang w:eastAsia="pt-BR"/>
        </w:rPr>
        <w:t xml:space="preserve"> - CAR</w:t>
      </w:r>
      <w:r w:rsidRPr="00260A33">
        <w:rPr>
          <w:rFonts w:ascii="Book Antiqua" w:eastAsia="Times New Roman" w:hAnsi="Book Antiqua" w:cs="Times New Roman"/>
          <w:color w:val="000000"/>
          <w:sz w:val="18"/>
          <w:szCs w:val="18"/>
          <w:lang w:eastAsia="pt-BR"/>
        </w:rPr>
        <w:t>.</w:t>
      </w:r>
      <w:r w:rsidR="00473690" w:rsidRPr="00260A33">
        <w:rPr>
          <w:rFonts w:ascii="Book Antiqua" w:eastAsia="Times New Roman" w:hAnsi="Book Antiqua" w:cs="Times New Roman"/>
          <w:color w:val="000000"/>
          <w:sz w:val="18"/>
          <w:szCs w:val="18"/>
          <w:lang w:eastAsia="pt-BR"/>
        </w:rPr>
        <w:t xml:space="preserve"> </w:t>
      </w:r>
      <w:r w:rsidR="00473690" w:rsidRPr="00260A33">
        <w:rPr>
          <w:rFonts w:ascii="Book Antiqua" w:eastAsia="Times New Roman" w:hAnsi="Book Antiqua" w:cs="Times New Roman"/>
          <w:b/>
          <w:bCs/>
          <w:color w:val="FF0000"/>
          <w:sz w:val="16"/>
          <w:szCs w:val="16"/>
          <w:u w:val="single"/>
          <w:lang w:eastAsia="pt-BR"/>
        </w:rPr>
        <w:t>(MPRR-2017)</w:t>
      </w:r>
    </w:p>
    <w:p w14:paraId="16B45D1F" w14:textId="7594EA39"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u w:val="single"/>
          <w:lang w:eastAsia="pt-BR"/>
        </w:rPr>
      </w:pPr>
      <w:hyperlink r:id="rId45" w:anchor="art4§6v" w:history="1">
        <w:r w:rsidRPr="000A12F6">
          <w:rPr>
            <w:rFonts w:ascii="Book Antiqua" w:eastAsia="Times New Roman" w:hAnsi="Book Antiqua" w:cs="Times New Roman"/>
            <w:color w:val="000000"/>
            <w:sz w:val="19"/>
            <w:szCs w:val="19"/>
            <w:lang w:eastAsia="pt-BR"/>
          </w:rPr>
          <w:t>V -</w:t>
        </w:r>
      </w:hyperlink>
      <w:r w:rsidRPr="000A12F6">
        <w:rPr>
          <w:rFonts w:ascii="Book Antiqua" w:eastAsia="Times New Roman" w:hAnsi="Book Antiqua" w:cs="Times New Roman"/>
          <w:color w:val="000000"/>
          <w:sz w:val="19"/>
          <w:szCs w:val="19"/>
          <w:lang w:eastAsia="pt-BR"/>
        </w:rPr>
        <w:t xml:space="preserve"> </w:t>
      </w:r>
      <w:r w:rsidRPr="00473690">
        <w:rPr>
          <w:rFonts w:ascii="Book Antiqua" w:eastAsia="Times New Roman" w:hAnsi="Book Antiqua" w:cs="Times New Roman"/>
          <w:b/>
          <w:bCs/>
          <w:caps/>
          <w:color w:val="000000"/>
          <w:sz w:val="19"/>
          <w:szCs w:val="19"/>
          <w:highlight w:val="green"/>
          <w:lang w:eastAsia="pt-BR"/>
        </w:rPr>
        <w:t>não implique</w:t>
      </w:r>
      <w:r w:rsidRPr="000A12F6">
        <w:rPr>
          <w:rFonts w:ascii="Book Antiqua" w:eastAsia="Times New Roman" w:hAnsi="Book Antiqua" w:cs="Times New Roman"/>
          <w:color w:val="000000"/>
          <w:sz w:val="19"/>
          <w:szCs w:val="19"/>
          <w:lang w:eastAsia="pt-BR"/>
        </w:rPr>
        <w:t xml:space="preserve"> </w:t>
      </w:r>
      <w:r w:rsidRPr="00473690">
        <w:rPr>
          <w:rFonts w:ascii="Book Antiqua" w:eastAsia="Times New Roman" w:hAnsi="Book Antiqua" w:cs="Times New Roman"/>
          <w:b/>
          <w:bCs/>
          <w:color w:val="000000"/>
          <w:sz w:val="19"/>
          <w:szCs w:val="19"/>
          <w:highlight w:val="cyan"/>
          <w:lang w:eastAsia="pt-BR"/>
        </w:rPr>
        <w:t>novas supre</w:t>
      </w:r>
      <w:r w:rsidR="007E5E1C" w:rsidRPr="00473690">
        <w:rPr>
          <w:rFonts w:ascii="Book Antiqua" w:eastAsia="Times New Roman" w:hAnsi="Book Antiqua" w:cs="Times New Roman"/>
          <w:b/>
          <w:bCs/>
          <w:color w:val="000000"/>
          <w:sz w:val="19"/>
          <w:szCs w:val="19"/>
          <w:highlight w:val="cyan"/>
          <w:lang w:eastAsia="pt-BR"/>
        </w:rPr>
        <w:t>ssões</w:t>
      </w:r>
      <w:r w:rsidR="007E5E1C" w:rsidRPr="000A12F6">
        <w:rPr>
          <w:rFonts w:ascii="Book Antiqua" w:eastAsia="Times New Roman" w:hAnsi="Book Antiqua" w:cs="Times New Roman"/>
          <w:color w:val="000000"/>
          <w:sz w:val="19"/>
          <w:szCs w:val="19"/>
          <w:lang w:eastAsia="pt-BR"/>
        </w:rPr>
        <w:t xml:space="preserve"> </w:t>
      </w:r>
      <w:r w:rsidR="007E5E1C" w:rsidRPr="00473690">
        <w:rPr>
          <w:rFonts w:ascii="Book Antiqua" w:eastAsia="Times New Roman" w:hAnsi="Book Antiqua" w:cs="Times New Roman"/>
          <w:b/>
          <w:bCs/>
          <w:color w:val="000000"/>
          <w:sz w:val="19"/>
          <w:szCs w:val="19"/>
          <w:highlight w:val="yellow"/>
          <w:lang w:eastAsia="pt-BR"/>
        </w:rPr>
        <w:t>de vegetação nativa</w:t>
      </w:r>
      <w:r w:rsidR="007E5E1C" w:rsidRPr="00260A33">
        <w:rPr>
          <w:rFonts w:ascii="Book Antiqua" w:eastAsia="Times New Roman" w:hAnsi="Book Antiqua" w:cs="Times New Roman"/>
          <w:color w:val="000000"/>
          <w:sz w:val="16"/>
          <w:szCs w:val="16"/>
          <w:lang w:eastAsia="pt-BR"/>
        </w:rPr>
        <w:t>. </w:t>
      </w:r>
      <w:hyperlink r:id="rId46"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r w:rsidR="00473690" w:rsidRPr="00260A33">
        <w:rPr>
          <w:rFonts w:ascii="Book Antiqua" w:eastAsia="Times New Roman" w:hAnsi="Book Antiqua" w:cs="Times New Roman"/>
          <w:b/>
          <w:bCs/>
          <w:color w:val="FF0000"/>
          <w:sz w:val="16"/>
          <w:szCs w:val="16"/>
          <w:u w:val="single"/>
          <w:lang w:eastAsia="pt-BR"/>
        </w:rPr>
        <w:t>(MPRR-2017)</w:t>
      </w:r>
    </w:p>
    <w:p w14:paraId="20651BE5" w14:textId="77777777"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260A33">
        <w:rPr>
          <w:rFonts w:ascii="Book Antiqua" w:eastAsia="Times New Roman" w:hAnsi="Book Antiqua" w:cs="Times New Roman"/>
          <w:color w:val="000000"/>
          <w:sz w:val="16"/>
          <w:szCs w:val="16"/>
          <w:lang w:eastAsia="pt-BR"/>
        </w:rPr>
        <w:t>§ 7</w:t>
      </w:r>
      <w:r w:rsidRPr="00260A33">
        <w:rPr>
          <w:rFonts w:ascii="Book Antiqua" w:eastAsia="Times New Roman" w:hAnsi="Book Antiqua" w:cs="Times New Roman"/>
          <w:color w:val="000000"/>
          <w:sz w:val="16"/>
          <w:szCs w:val="16"/>
          <w:u w:val="single"/>
          <w:vertAlign w:val="superscript"/>
          <w:lang w:eastAsia="pt-BR"/>
        </w:rPr>
        <w:t>o</w:t>
      </w:r>
      <w:r w:rsidRPr="00260A33">
        <w:rPr>
          <w:rFonts w:ascii="Book Antiqua" w:eastAsia="Times New Roman" w:hAnsi="Book Antiqua" w:cs="Times New Roman"/>
          <w:color w:val="000000"/>
          <w:sz w:val="16"/>
          <w:szCs w:val="16"/>
          <w:lang w:eastAsia="pt-BR"/>
        </w:rPr>
        <w:t>  (VETADO).</w:t>
      </w:r>
    </w:p>
    <w:p w14:paraId="61EBEB6B" w14:textId="77777777"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260A33">
        <w:rPr>
          <w:rFonts w:ascii="Book Antiqua" w:eastAsia="Times New Roman" w:hAnsi="Book Antiqua" w:cs="Times New Roman"/>
          <w:color w:val="000000"/>
          <w:sz w:val="16"/>
          <w:szCs w:val="16"/>
          <w:lang w:eastAsia="pt-BR"/>
        </w:rPr>
        <w:t>§ 8</w:t>
      </w:r>
      <w:r w:rsidRPr="00260A33">
        <w:rPr>
          <w:rFonts w:ascii="Book Antiqua" w:eastAsia="Times New Roman" w:hAnsi="Book Antiqua" w:cs="Times New Roman"/>
          <w:color w:val="000000"/>
          <w:sz w:val="16"/>
          <w:szCs w:val="16"/>
          <w:u w:val="single"/>
          <w:vertAlign w:val="superscript"/>
          <w:lang w:eastAsia="pt-BR"/>
        </w:rPr>
        <w:t>o</w:t>
      </w:r>
      <w:r w:rsidRPr="00260A33">
        <w:rPr>
          <w:rFonts w:ascii="Book Antiqua" w:eastAsia="Times New Roman" w:hAnsi="Book Antiqua" w:cs="Times New Roman"/>
          <w:color w:val="000000"/>
          <w:sz w:val="16"/>
          <w:szCs w:val="16"/>
          <w:lang w:eastAsia="pt-BR"/>
        </w:rPr>
        <w:t>  (VETADO).</w:t>
      </w:r>
    </w:p>
    <w:p w14:paraId="32B34FCC" w14:textId="77777777"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260A33">
        <w:rPr>
          <w:rFonts w:ascii="Book Antiqua" w:eastAsia="Times New Roman" w:hAnsi="Book Antiqua" w:cs="Times New Roman"/>
          <w:color w:val="000000"/>
          <w:sz w:val="16"/>
          <w:szCs w:val="16"/>
          <w:lang w:eastAsia="pt-BR"/>
        </w:rPr>
        <w:t>§ 9</w:t>
      </w:r>
      <w:r w:rsidRPr="00260A33">
        <w:rPr>
          <w:rFonts w:ascii="Book Antiqua" w:eastAsia="Times New Roman" w:hAnsi="Book Antiqua" w:cs="Times New Roman"/>
          <w:color w:val="000000"/>
          <w:sz w:val="16"/>
          <w:szCs w:val="16"/>
          <w:u w:val="single"/>
          <w:vertAlign w:val="superscript"/>
          <w:lang w:eastAsia="pt-BR"/>
        </w:rPr>
        <w:t>o</w:t>
      </w:r>
      <w:r w:rsidRPr="00260A33">
        <w:rPr>
          <w:rFonts w:ascii="Book Antiqua" w:eastAsia="Times New Roman" w:hAnsi="Book Antiqua" w:cs="Times New Roman"/>
          <w:color w:val="000000"/>
          <w:sz w:val="16"/>
          <w:szCs w:val="16"/>
          <w:lang w:eastAsia="pt-BR"/>
        </w:rPr>
        <w:t xml:space="preserve">  (VETADO).      </w:t>
      </w:r>
      <w:hyperlink r:id="rId47"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5A2995" w:rsidRPr="000A12F6" w14:paraId="0C964638" w14:textId="77777777" w:rsidTr="00D12EAF">
        <w:tc>
          <w:tcPr>
            <w:tcW w:w="8494" w:type="dxa"/>
            <w:shd w:val="clear" w:color="auto" w:fill="CCFFFF"/>
          </w:tcPr>
          <w:p w14:paraId="24091C7A" w14:textId="372EFF0B" w:rsidR="005A2995" w:rsidRPr="000A12F6" w:rsidRDefault="005A2995" w:rsidP="00685747">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TJAL</w:t>
            </w:r>
            <w:r w:rsidR="00685747"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2015</w:t>
            </w:r>
            <w:r w:rsidR="00685747"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FCC</w:t>
            </w:r>
            <w:r w:rsidRPr="000A12F6">
              <w:rPr>
                <w:rFonts w:ascii="Book Antiqua" w:eastAsia="Times New Roman" w:hAnsi="Book Antiqua" w:cs="Times New Roman"/>
                <w:b/>
                <w:sz w:val="19"/>
                <w:szCs w:val="19"/>
                <w:lang w:eastAsia="pt-BR"/>
              </w:rPr>
              <w:t xml:space="preserve">): </w:t>
            </w:r>
            <w:r w:rsidRPr="000A12F6">
              <w:rPr>
                <w:rFonts w:ascii="Book Antiqua" w:hAnsi="Book Antiqua" w:cs="Times New Roman"/>
                <w:sz w:val="19"/>
                <w:szCs w:val="19"/>
              </w:rPr>
              <w:t>Determinado curso d’água natural, perene e intermitente, com 8 metros de largura, possui como área de preservação permanente suas faixas marginais com 30 metros de largura. Ao ingressar na zona urbana do Município, esta área de preservação permanente </w:t>
            </w:r>
            <w:r w:rsidRPr="000A12F6">
              <w:rPr>
                <w:rFonts w:ascii="Book Antiqua" w:eastAsia="Times New Roman" w:hAnsi="Book Antiqua" w:cs="Times New Roman"/>
                <w:sz w:val="19"/>
                <w:szCs w:val="19"/>
                <w:lang w:eastAsia="pt-BR"/>
              </w:rPr>
              <w:t>não sofrerá alteração. </w:t>
            </w:r>
            <w:r w:rsidRPr="000A12F6">
              <w:rPr>
                <w:rFonts w:ascii="Book Antiqua" w:hAnsi="Book Antiqua" w:cs="Times New Roman"/>
                <w:b/>
                <w:sz w:val="19"/>
                <w:szCs w:val="19"/>
              </w:rPr>
              <w:t>BL: art. 4º do</w:t>
            </w:r>
            <w:r w:rsidR="007F7508" w:rsidRPr="000A12F6">
              <w:rPr>
                <w:rFonts w:ascii="Book Antiqua" w:hAnsi="Book Antiqua" w:cs="Times New Roman"/>
                <w:b/>
                <w:sz w:val="19"/>
                <w:szCs w:val="19"/>
              </w:rPr>
              <w:t xml:space="preserve"> CFlo</w:t>
            </w:r>
            <w:r w:rsidRPr="000A12F6">
              <w:rPr>
                <w:rFonts w:ascii="Book Antiqua" w:hAnsi="Book Antiqua" w:cs="Times New Roman"/>
                <w:b/>
                <w:sz w:val="19"/>
                <w:szCs w:val="19"/>
              </w:rPr>
              <w:t>.</w:t>
            </w:r>
          </w:p>
        </w:tc>
      </w:tr>
    </w:tbl>
    <w:p w14:paraId="7C109A46" w14:textId="77777777" w:rsidR="005A2995" w:rsidRPr="000A12F6" w:rsidRDefault="005A2995" w:rsidP="005A2995">
      <w:pPr>
        <w:spacing w:after="0" w:line="240" w:lineRule="auto"/>
        <w:ind w:firstLine="573"/>
        <w:jc w:val="both"/>
        <w:rPr>
          <w:rFonts w:ascii="Book Antiqua" w:hAnsi="Book Antiqua"/>
          <w:sz w:val="19"/>
          <w:szCs w:val="19"/>
        </w:rPr>
      </w:pPr>
    </w:p>
    <w:p w14:paraId="39862DB3" w14:textId="1F12F507" w:rsidR="00D45AF0" w:rsidRPr="002512EE" w:rsidRDefault="00D45AF0" w:rsidP="00D45AF0">
      <w:pPr>
        <w:spacing w:after="300" w:line="240" w:lineRule="auto"/>
        <w:ind w:firstLine="570"/>
        <w:jc w:val="both"/>
        <w:rPr>
          <w:rFonts w:ascii="Book Antiqua" w:hAnsi="Book Antiqua"/>
          <w:sz w:val="16"/>
          <w:szCs w:val="16"/>
        </w:rPr>
      </w:pPr>
      <w:r w:rsidRPr="002512EE">
        <w:rPr>
          <w:rFonts w:ascii="Book Antiqua" w:hAnsi="Book Antiqua"/>
          <w:b/>
          <w:bCs/>
          <w:sz w:val="19"/>
          <w:szCs w:val="19"/>
          <w:highlight w:val="magenta"/>
        </w:rPr>
        <w:t>§ 10</w:t>
      </w:r>
      <w:r w:rsidRPr="002512EE">
        <w:rPr>
          <w:rFonts w:ascii="Book Antiqua" w:hAnsi="Book Antiqua"/>
          <w:b/>
          <w:bCs/>
          <w:sz w:val="19"/>
          <w:szCs w:val="19"/>
        </w:rPr>
        <w:t>. Em áreas urbanas consolidadas, ouvidos os conselhos estaduais, municipais ou distrital de meio ambiente, lei municipal ou distrital poderá definir faixas marginais distintas daquelas estabelecidas no inciso I do caput deste artigo, com regras que estabeleçam</w:t>
      </w:r>
      <w:r w:rsidRPr="00260A33">
        <w:rPr>
          <w:rFonts w:ascii="Book Antiqua" w:hAnsi="Book Antiqua"/>
          <w:sz w:val="16"/>
          <w:szCs w:val="16"/>
        </w:rPr>
        <w:t>:   </w:t>
      </w:r>
      <w:hyperlink r:id="rId48" w:anchor="art2" w:history="1">
        <w:r w:rsidRPr="00260A33">
          <w:rPr>
            <w:rStyle w:val="Hyperlink"/>
            <w:rFonts w:ascii="Book Antiqua" w:hAnsi="Book Antiqua"/>
            <w:sz w:val="16"/>
            <w:szCs w:val="16"/>
          </w:rPr>
          <w:t>(Incluído pela Lei nº 14.285, de 2021)</w:t>
        </w:r>
      </w:hyperlink>
      <w:r w:rsidR="009E5878">
        <w:rPr>
          <w:rStyle w:val="Hyperlink"/>
          <w:rFonts w:ascii="Book Antiqua" w:hAnsi="Book Antiqua"/>
          <w:sz w:val="16"/>
          <w:szCs w:val="16"/>
          <w:u w:val="none"/>
        </w:rPr>
        <w:t xml:space="preserve"> </w:t>
      </w:r>
      <w:r w:rsidR="009E5878">
        <w:rPr>
          <w:rFonts w:ascii="Book Antiqua" w:eastAsia="Times New Roman" w:hAnsi="Book Antiqua" w:cs="Times New Roman"/>
          <w:b/>
          <w:color w:val="FF0000"/>
          <w:sz w:val="16"/>
          <w:szCs w:val="16"/>
          <w:u w:val="single"/>
          <w:lang w:eastAsia="pt-BR"/>
        </w:rPr>
        <w:t>(MPMS-2022)</w:t>
      </w:r>
      <w:r w:rsidR="002512EE">
        <w:rPr>
          <w:rStyle w:val="Hyperlink"/>
          <w:rFonts w:ascii="Book Antiqua" w:hAnsi="Book Antiqua"/>
          <w:sz w:val="16"/>
          <w:szCs w:val="16"/>
          <w:u w:val="none"/>
        </w:rPr>
        <w:t xml:space="preserve"> </w:t>
      </w:r>
      <w:r w:rsidR="002512EE">
        <w:rPr>
          <w:rFonts w:ascii="Book Antiqua" w:eastAsia="Times New Roman" w:hAnsi="Book Antiqua" w:cs="Times New Roman"/>
          <w:b/>
          <w:color w:val="FF0000"/>
          <w:sz w:val="16"/>
          <w:szCs w:val="16"/>
          <w:u w:val="single"/>
          <w:lang w:eastAsia="pt-BR"/>
        </w:rPr>
        <w:t>(PGM-POA/RS-2022)</w:t>
      </w:r>
    </w:p>
    <w:p w14:paraId="6B93F7ED" w14:textId="77777777" w:rsidR="00D45AF0" w:rsidRPr="00260A33" w:rsidRDefault="00D45AF0" w:rsidP="00D45AF0">
      <w:pPr>
        <w:spacing w:after="300" w:line="240" w:lineRule="auto"/>
        <w:ind w:firstLine="570"/>
        <w:jc w:val="both"/>
        <w:rPr>
          <w:rFonts w:ascii="Book Antiqua" w:hAnsi="Book Antiqua"/>
          <w:sz w:val="16"/>
          <w:szCs w:val="16"/>
        </w:rPr>
      </w:pPr>
      <w:bookmarkStart w:id="34" w:name="art4§10i"/>
      <w:bookmarkEnd w:id="34"/>
      <w:r w:rsidRPr="00D45AF0">
        <w:rPr>
          <w:rFonts w:ascii="Book Antiqua" w:hAnsi="Book Antiqua"/>
          <w:sz w:val="19"/>
          <w:szCs w:val="19"/>
        </w:rPr>
        <w:t>I – a não ocupação de áreas com risco de desastres</w:t>
      </w:r>
      <w:r w:rsidRPr="00260A33">
        <w:rPr>
          <w:rFonts w:ascii="Book Antiqua" w:hAnsi="Book Antiqua"/>
          <w:sz w:val="16"/>
          <w:szCs w:val="16"/>
        </w:rPr>
        <w:t>;   </w:t>
      </w:r>
      <w:hyperlink r:id="rId49" w:anchor="art2" w:history="1">
        <w:r w:rsidRPr="00260A33">
          <w:rPr>
            <w:rStyle w:val="Hyperlink"/>
            <w:rFonts w:ascii="Book Antiqua" w:hAnsi="Book Antiqua"/>
            <w:sz w:val="16"/>
            <w:szCs w:val="16"/>
          </w:rPr>
          <w:t>(Incluído pela Lei nº 14.285, de 2021)</w:t>
        </w:r>
      </w:hyperlink>
    </w:p>
    <w:p w14:paraId="269B3F60" w14:textId="77777777" w:rsidR="00D45AF0" w:rsidRPr="00260A33" w:rsidRDefault="00D45AF0" w:rsidP="00D45AF0">
      <w:pPr>
        <w:spacing w:after="300" w:line="240" w:lineRule="auto"/>
        <w:ind w:firstLine="570"/>
        <w:jc w:val="both"/>
        <w:rPr>
          <w:rFonts w:ascii="Book Antiqua" w:hAnsi="Book Antiqua"/>
          <w:sz w:val="16"/>
          <w:szCs w:val="16"/>
        </w:rPr>
      </w:pPr>
      <w:bookmarkStart w:id="35" w:name="art4§10ii"/>
      <w:bookmarkEnd w:id="35"/>
      <w:r w:rsidRPr="00D45AF0">
        <w:rPr>
          <w:rFonts w:ascii="Book Antiqua" w:hAnsi="Book Antiqua"/>
          <w:sz w:val="19"/>
          <w:szCs w:val="19"/>
        </w:rPr>
        <w:t>II – a observância das diretrizes do plano de recursos hídricos, do plano de bacia, do plano de drenagem ou do plano de saneamento básico, se houver; e   </w:t>
      </w:r>
      <w:hyperlink r:id="rId50" w:anchor="art2" w:history="1">
        <w:r w:rsidRPr="00260A33">
          <w:rPr>
            <w:rStyle w:val="Hyperlink"/>
            <w:rFonts w:ascii="Book Antiqua" w:hAnsi="Book Antiqua"/>
            <w:sz w:val="16"/>
            <w:szCs w:val="16"/>
          </w:rPr>
          <w:t>(Incluído pela Lei nº 14.285, de 2021)</w:t>
        </w:r>
      </w:hyperlink>
    </w:p>
    <w:p w14:paraId="2CDB1E84" w14:textId="0F29E2C6" w:rsidR="00D45AF0" w:rsidRPr="002512EE" w:rsidRDefault="00D45AF0" w:rsidP="00D45AF0">
      <w:pPr>
        <w:spacing w:after="300" w:line="240" w:lineRule="auto"/>
        <w:ind w:firstLine="570"/>
        <w:jc w:val="both"/>
        <w:rPr>
          <w:rFonts w:ascii="Book Antiqua" w:hAnsi="Book Antiqua"/>
          <w:sz w:val="16"/>
          <w:szCs w:val="16"/>
        </w:rPr>
      </w:pPr>
      <w:bookmarkStart w:id="36" w:name="art4§10iii"/>
      <w:bookmarkEnd w:id="36"/>
      <w:r w:rsidRPr="002512EE">
        <w:rPr>
          <w:rFonts w:ascii="Book Antiqua" w:hAnsi="Book Antiqua"/>
          <w:b/>
          <w:bCs/>
          <w:sz w:val="19"/>
          <w:szCs w:val="19"/>
        </w:rPr>
        <w:t>III – a previsão de que as atividades ou os empreendimentos a serem instalados nas áreas de preservação permanente urbanas devem observar os casos de utilidade pública, de interesse social ou de baixo impacto ambiental fixados nesta Lei</w:t>
      </w:r>
      <w:r w:rsidRPr="00260A33">
        <w:rPr>
          <w:rFonts w:ascii="Book Antiqua" w:hAnsi="Book Antiqua"/>
          <w:sz w:val="16"/>
          <w:szCs w:val="16"/>
        </w:rPr>
        <w:t>. </w:t>
      </w:r>
      <w:hyperlink r:id="rId51" w:anchor="art2" w:history="1">
        <w:r w:rsidRPr="00260A33">
          <w:rPr>
            <w:rStyle w:val="Hyperlink"/>
            <w:rFonts w:ascii="Book Antiqua" w:hAnsi="Book Antiqua"/>
            <w:sz w:val="16"/>
            <w:szCs w:val="16"/>
          </w:rPr>
          <w:t>(Incluído pela Lei nº 14.285, de 2021)</w:t>
        </w:r>
      </w:hyperlink>
      <w:r w:rsidR="002512EE">
        <w:rPr>
          <w:rStyle w:val="Hyperlink"/>
          <w:rFonts w:ascii="Book Antiqua" w:hAnsi="Book Antiqua"/>
          <w:sz w:val="16"/>
          <w:szCs w:val="16"/>
          <w:u w:val="none"/>
        </w:rPr>
        <w:t xml:space="preserve"> </w:t>
      </w:r>
      <w:r w:rsidR="002512EE">
        <w:rPr>
          <w:rFonts w:ascii="Book Antiqua" w:eastAsia="Times New Roman" w:hAnsi="Book Antiqua" w:cs="Times New Roman"/>
          <w:b/>
          <w:color w:val="FF0000"/>
          <w:sz w:val="16"/>
          <w:szCs w:val="16"/>
          <w:u w:val="single"/>
          <w:lang w:eastAsia="pt-BR"/>
        </w:rPr>
        <w:t>(PGM-POA/RS-2022)</w:t>
      </w:r>
    </w:p>
    <w:p w14:paraId="23FB57A8" w14:textId="5D89C769" w:rsidR="00C94C02" w:rsidRPr="004D2DC2" w:rsidRDefault="00C94C02" w:rsidP="00C94C02">
      <w:pPr>
        <w:spacing w:after="300" w:line="240" w:lineRule="auto"/>
        <w:ind w:firstLine="570"/>
        <w:jc w:val="both"/>
        <w:rPr>
          <w:rFonts w:ascii="Book Antiqua" w:eastAsia="Times New Roman" w:hAnsi="Book Antiqua" w:cs="Times New Roman"/>
          <w:color w:val="000000"/>
          <w:sz w:val="18"/>
          <w:szCs w:val="18"/>
          <w:u w:val="single"/>
          <w:lang w:eastAsia="pt-BR"/>
        </w:rPr>
      </w:pPr>
      <w:hyperlink r:id="rId52" w:anchor="art5" w:history="1">
        <w:r w:rsidRPr="00991AEB">
          <w:rPr>
            <w:rFonts w:ascii="Book Antiqua" w:eastAsia="Times New Roman" w:hAnsi="Book Antiqua" w:cs="Times New Roman"/>
            <w:b/>
            <w:bCs/>
            <w:color w:val="000000"/>
            <w:sz w:val="19"/>
            <w:szCs w:val="19"/>
            <w:highlight w:val="magenta"/>
            <w:lang w:eastAsia="pt-BR"/>
          </w:rPr>
          <w:t>Art. 5</w:t>
        </w:r>
      </w:hyperlink>
      <w:r w:rsidRPr="00991AEB">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CD6506">
        <w:rPr>
          <w:rFonts w:ascii="Book Antiqua" w:eastAsia="Times New Roman" w:hAnsi="Book Antiqua" w:cs="Times New Roman"/>
          <w:b/>
          <w:bCs/>
          <w:color w:val="000000"/>
          <w:sz w:val="19"/>
          <w:szCs w:val="19"/>
          <w:lang w:eastAsia="pt-BR"/>
        </w:rPr>
        <w:t>Na implantação de reservatório d’água artificial destinado a geração de energia ou abastecimento público, é obrigatória a aquisição, desapropriação ou instituição de servidão administrativa pelo empreendedor das Áreas de Preservação Permanente criadas em seu entorno, conforme estabelecido no licenciamento ambiental, observando-se a faixa mínima de 30 (trinta) metros e máxima de 100 (cem) metros em área rural, e a faixa mínima de 15 (quinze) metros e máxima de 30 (trinta) metros em área urbana</w:t>
      </w:r>
      <w:r w:rsidRPr="00260A33">
        <w:rPr>
          <w:rFonts w:ascii="Book Antiqua" w:eastAsia="Times New Roman" w:hAnsi="Book Antiqua" w:cs="Times New Roman"/>
          <w:color w:val="000000"/>
          <w:sz w:val="18"/>
          <w:szCs w:val="18"/>
          <w:lang w:eastAsia="pt-BR"/>
        </w:rPr>
        <w:t xml:space="preserve">.  </w:t>
      </w:r>
      <w:hyperlink r:id="rId53" w:history="1">
        <w:r w:rsidRPr="00260A33">
          <w:rPr>
            <w:rFonts w:ascii="Book Antiqua" w:eastAsia="Times New Roman" w:hAnsi="Book Antiqua" w:cs="Times New Roman"/>
            <w:color w:val="0000FF"/>
            <w:sz w:val="16"/>
            <w:szCs w:val="16"/>
            <w:u w:val="single"/>
            <w:lang w:eastAsia="pt-BR"/>
          </w:rPr>
          <w:t>(Redação dada pela Lei nº 12.727, de 2012).</w:t>
        </w:r>
      </w:hyperlink>
      <w:r w:rsidRPr="00260A33">
        <w:rPr>
          <w:rFonts w:ascii="Book Antiqua" w:eastAsia="Times New Roman" w:hAnsi="Book Antiqua" w:cs="Times New Roman"/>
          <w:color w:val="000000"/>
          <w:sz w:val="16"/>
          <w:szCs w:val="16"/>
          <w:lang w:eastAsia="pt-BR"/>
        </w:rPr>
        <w:t xml:space="preserve"> </w:t>
      </w:r>
      <w:r w:rsidR="00CD6506">
        <w:rPr>
          <w:rFonts w:ascii="Book Antiqua" w:eastAsia="Times New Roman" w:hAnsi="Book Antiqua" w:cs="Times New Roman"/>
          <w:b/>
          <w:color w:val="FF0000"/>
          <w:sz w:val="16"/>
          <w:szCs w:val="16"/>
          <w:u w:val="single"/>
          <w:lang w:eastAsia="pt-BR"/>
        </w:rPr>
        <w:t>(MPMG-2013)</w:t>
      </w:r>
      <w:r w:rsidR="00CD6506">
        <w:rPr>
          <w:rFonts w:ascii="Book Antiqua" w:eastAsia="Times New Roman" w:hAnsi="Book Antiqua" w:cs="Times New Roman"/>
          <w:b/>
          <w:color w:val="FF0000"/>
          <w:sz w:val="16"/>
          <w:szCs w:val="16"/>
          <w:lang w:eastAsia="pt-BR"/>
        </w:rPr>
        <w:t xml:space="preserve"> </w:t>
      </w:r>
      <w:r w:rsidR="00CD6506">
        <w:rPr>
          <w:rFonts w:ascii="Book Antiqua" w:eastAsia="Times New Roman" w:hAnsi="Book Antiqua" w:cs="Times New Roman"/>
          <w:b/>
          <w:color w:val="FF0000"/>
          <w:sz w:val="16"/>
          <w:szCs w:val="16"/>
          <w:u w:val="single"/>
          <w:lang w:eastAsia="pt-BR"/>
        </w:rPr>
        <w:t>(MPPR-2023)</w:t>
      </w:r>
      <w:r w:rsidR="004D2DC2">
        <w:rPr>
          <w:rFonts w:ascii="Book Antiqua" w:eastAsia="Times New Roman" w:hAnsi="Book Antiqua" w:cs="Times New Roman"/>
          <w:b/>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991AEB" w14:paraId="2BC2CDDF" w14:textId="77777777" w:rsidTr="00CD6506">
        <w:trPr>
          <w:trHeight w:val="274"/>
        </w:trPr>
        <w:tc>
          <w:tcPr>
            <w:tcW w:w="8494" w:type="dxa"/>
            <w:shd w:val="clear" w:color="auto" w:fill="CCFFFF"/>
          </w:tcPr>
          <w:p w14:paraId="67470CCC" w14:textId="72C1093F" w:rsidR="00991AEB" w:rsidRPr="00991AEB" w:rsidRDefault="00991AEB" w:rsidP="0014020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91AEB">
              <w:rPr>
                <w:rFonts w:ascii="Book Antiqua" w:eastAsia="Times New Roman" w:hAnsi="Book Antiqua" w:cs="Times New Roman"/>
                <w:b/>
                <w:bCs/>
                <w:sz w:val="19"/>
                <w:szCs w:val="19"/>
                <w:highlight w:val="yellow"/>
                <w:lang w:eastAsia="pt-BR"/>
              </w:rPr>
              <w:t>MPMG-2013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91AEB">
              <w:rPr>
                <w:rFonts w:ascii="Book Antiqua" w:eastAsia="Times New Roman" w:hAnsi="Book Antiqua" w:cs="Times New Roman"/>
                <w:sz w:val="19"/>
                <w:szCs w:val="19"/>
                <w:lang w:eastAsia="pt-BR"/>
              </w:rPr>
              <w:t xml:space="preserve">Sobre o novo Código Florestal (Lei 12.651/12), é </w:t>
            </w:r>
            <w:r>
              <w:rPr>
                <w:rFonts w:ascii="Book Antiqua" w:eastAsia="Times New Roman" w:hAnsi="Book Antiqua" w:cs="Times New Roman"/>
                <w:sz w:val="19"/>
                <w:szCs w:val="19"/>
                <w:lang w:eastAsia="pt-BR"/>
              </w:rPr>
              <w:t>correto</w:t>
            </w:r>
            <w:r w:rsidRPr="00991AEB">
              <w:rPr>
                <w:rFonts w:ascii="Book Antiqua" w:eastAsia="Times New Roman" w:hAnsi="Book Antiqua" w:cs="Times New Roman"/>
                <w:sz w:val="19"/>
                <w:szCs w:val="19"/>
                <w:lang w:eastAsia="pt-BR"/>
              </w:rPr>
              <w:t xml:space="preserve"> afirmar-se:</w:t>
            </w:r>
            <w:r>
              <w:rPr>
                <w:rFonts w:ascii="Book Antiqua" w:eastAsia="Times New Roman" w:hAnsi="Book Antiqua" w:cs="Times New Roman"/>
                <w:sz w:val="19"/>
                <w:szCs w:val="19"/>
                <w:lang w:eastAsia="pt-BR"/>
              </w:rPr>
              <w:t xml:space="preserve"> </w:t>
            </w:r>
            <w:r w:rsidRPr="00991AEB">
              <w:rPr>
                <w:rFonts w:ascii="Book Antiqua" w:eastAsia="Times New Roman" w:hAnsi="Book Antiqua" w:cs="Times New Roman"/>
                <w:sz w:val="19"/>
                <w:szCs w:val="19"/>
                <w:lang w:eastAsia="pt-BR"/>
              </w:rPr>
              <w:t>Para a implementação de reservatório d'água artificial destinado à geração de energia ou abastecimento público, é obrigatória a aquisição, desapropriação ou instituição de servidão administrativa pelo empreendedor das Áreas de Preservação Permanente criadas em seu entorno, conforme estabelecido no licenciamento ambiental, observando-se a faixa mínima de 30 (trinta) metros e máxima de 100 (cem) metros em área rural, e a faixa mínima de 15 (quinze) metros e máxima de 30 (trinta) metros em área urbana.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5º, CFLo. </w:t>
            </w:r>
          </w:p>
        </w:tc>
      </w:tr>
    </w:tbl>
    <w:p w14:paraId="7C5E94FB" w14:textId="60F44188"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CD6506">
        <w:rPr>
          <w:rFonts w:ascii="Book Antiqua" w:eastAsia="Times New Roman" w:hAnsi="Book Antiqua" w:cs="Times New Roman"/>
          <w:b/>
          <w:bCs/>
          <w:color w:val="000000"/>
          <w:sz w:val="19"/>
          <w:szCs w:val="19"/>
          <w:highlight w:val="magenta"/>
          <w:lang w:eastAsia="pt-BR"/>
        </w:rPr>
        <w:t>§ 1</w:t>
      </w:r>
      <w:r w:rsidRPr="00CD6506">
        <w:rPr>
          <w:rFonts w:ascii="Book Antiqua" w:eastAsia="Times New Roman" w:hAnsi="Book Antiqua" w:cs="Times New Roman"/>
          <w:b/>
          <w:bCs/>
          <w:color w:val="000000"/>
          <w:sz w:val="19"/>
          <w:szCs w:val="19"/>
          <w:highlight w:val="magenta"/>
          <w:u w:val="single"/>
          <w:vertAlign w:val="superscript"/>
          <w:lang w:eastAsia="pt-BR"/>
        </w:rPr>
        <w:t>o</w:t>
      </w:r>
      <w:r w:rsidRPr="00CD6506">
        <w:rPr>
          <w:rFonts w:ascii="Book Antiqua" w:eastAsia="Times New Roman" w:hAnsi="Book Antiqua" w:cs="Times New Roman"/>
          <w:b/>
          <w:bCs/>
          <w:color w:val="000000"/>
          <w:sz w:val="19"/>
          <w:szCs w:val="19"/>
          <w:lang w:eastAsia="pt-BR"/>
        </w:rPr>
        <w:t>  Na implantação de reservatórios d’água artificiais de que trata o caput, o empreendedor, no âmbito do licenciamento ambiental, elaborará Plano Ambiental de Conservação e Uso do Entorno do Reservatório, em conformidade com termo de referência expedido pelo órgão competente do Sistema Nacional do Meio Ambiente - Sisnama, não podendo o uso exceder a 10% (dez por cento) do total da Área de Preservação Permanente</w:t>
      </w:r>
      <w:r w:rsidRPr="00260A33">
        <w:rPr>
          <w:rFonts w:ascii="Book Antiqua" w:eastAsia="Times New Roman" w:hAnsi="Book Antiqua" w:cs="Times New Roman"/>
          <w:color w:val="000000"/>
          <w:sz w:val="18"/>
          <w:szCs w:val="18"/>
          <w:lang w:eastAsia="pt-BR"/>
        </w:rPr>
        <w:t>. </w:t>
      </w:r>
      <w:hyperlink r:id="rId54" w:history="1">
        <w:r w:rsidRPr="00260A33">
          <w:rPr>
            <w:rFonts w:ascii="Book Antiqua" w:eastAsia="Times New Roman" w:hAnsi="Book Antiqua" w:cs="Times New Roman"/>
            <w:color w:val="0000FF"/>
            <w:sz w:val="16"/>
            <w:szCs w:val="16"/>
            <w:u w:val="single"/>
            <w:lang w:eastAsia="pt-BR"/>
          </w:rPr>
          <w:t>(Redação dada pela Lei nº 12.727, de 2012).</w:t>
        </w:r>
      </w:hyperlink>
      <w:r w:rsidRPr="00260A33">
        <w:rPr>
          <w:rFonts w:ascii="Book Antiqua" w:eastAsia="Times New Roman" w:hAnsi="Book Antiqua" w:cs="Times New Roman"/>
          <w:color w:val="000000"/>
          <w:sz w:val="16"/>
          <w:szCs w:val="16"/>
          <w:lang w:eastAsia="pt-BR"/>
        </w:rPr>
        <w:t xml:space="preserve"> </w:t>
      </w:r>
      <w:r w:rsidR="00CD6506">
        <w:rPr>
          <w:rFonts w:ascii="Book Antiqua" w:eastAsia="Times New Roman" w:hAnsi="Book Antiqua" w:cs="Times New Roman"/>
          <w:b/>
          <w:color w:val="FF0000"/>
          <w:sz w:val="16"/>
          <w:szCs w:val="16"/>
          <w:u w:val="single"/>
          <w:lang w:eastAsia="pt-BR"/>
        </w:rPr>
        <w:t>(MPPR-2023)</w:t>
      </w:r>
    </w:p>
    <w:p w14:paraId="53864FED" w14:textId="57EB17D7" w:rsidR="00C94C02" w:rsidRPr="00CD6506"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D6506">
        <w:rPr>
          <w:rFonts w:ascii="Book Antiqua" w:eastAsia="Times New Roman" w:hAnsi="Book Antiqua" w:cs="Times New Roman"/>
          <w:b/>
          <w:bCs/>
          <w:color w:val="000000"/>
          <w:sz w:val="19"/>
          <w:szCs w:val="19"/>
          <w:highlight w:val="magenta"/>
          <w:lang w:eastAsia="pt-BR"/>
        </w:rPr>
        <w:t>§ 2</w:t>
      </w:r>
      <w:r w:rsidRPr="00CD6506">
        <w:rPr>
          <w:rFonts w:ascii="Book Antiqua" w:eastAsia="Times New Roman" w:hAnsi="Book Antiqua" w:cs="Times New Roman"/>
          <w:b/>
          <w:bCs/>
          <w:color w:val="000000"/>
          <w:sz w:val="19"/>
          <w:szCs w:val="19"/>
          <w:highlight w:val="magenta"/>
          <w:u w:val="single"/>
          <w:vertAlign w:val="superscript"/>
          <w:lang w:eastAsia="pt-BR"/>
        </w:rPr>
        <w:t>o</w:t>
      </w:r>
      <w:r w:rsidRPr="00CD6506">
        <w:rPr>
          <w:rFonts w:ascii="Book Antiqua" w:eastAsia="Times New Roman" w:hAnsi="Book Antiqua" w:cs="Times New Roman"/>
          <w:b/>
          <w:bCs/>
          <w:color w:val="000000"/>
          <w:sz w:val="19"/>
          <w:szCs w:val="19"/>
          <w:lang w:eastAsia="pt-BR"/>
        </w:rPr>
        <w:t>  O Plano Ambiental de Conservação e Uso do Entorno de Reservatório Artificial, para os empreendimentos licitados a partir da vigência desta Lei, deverá ser apresentado ao órgão ambiental concomitantemente com o Plano Básico Ambiental e aprovado até o início da operação do empreendimento, não constituindo a sua ausência impedimento para a expedição da licença de instalação.</w:t>
      </w:r>
      <w:r w:rsidR="00CD6506">
        <w:rPr>
          <w:rFonts w:ascii="Book Antiqua" w:eastAsia="Times New Roman" w:hAnsi="Book Antiqua" w:cs="Times New Roman"/>
          <w:b/>
          <w:bCs/>
          <w:color w:val="000000"/>
          <w:sz w:val="19"/>
          <w:szCs w:val="19"/>
          <w:lang w:eastAsia="pt-BR"/>
        </w:rPr>
        <w:t xml:space="preserve"> </w:t>
      </w:r>
      <w:r w:rsidR="00CD6506">
        <w:rPr>
          <w:rFonts w:ascii="Book Antiqua" w:eastAsia="Times New Roman" w:hAnsi="Book Antiqua" w:cs="Times New Roman"/>
          <w:b/>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CD6506" w:rsidRPr="000A12F6" w14:paraId="682EFA02" w14:textId="77777777" w:rsidTr="007A45DA">
        <w:tc>
          <w:tcPr>
            <w:tcW w:w="8494" w:type="dxa"/>
            <w:shd w:val="clear" w:color="auto" w:fill="CCFFFF"/>
          </w:tcPr>
          <w:p w14:paraId="32044099" w14:textId="77777777" w:rsidR="00CD6506" w:rsidRPr="000A12F6" w:rsidRDefault="00CD6506" w:rsidP="007A45DA">
            <w:pPr>
              <w:jc w:val="both"/>
              <w:rPr>
                <w:rFonts w:ascii="Book Antiqua" w:hAnsi="Book Antiqua" w:cs="Times New Roman"/>
                <w:bCs/>
                <w:color w:val="000000"/>
                <w:sz w:val="19"/>
                <w:szCs w:val="19"/>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STF</w:t>
            </w:r>
            <w:r w:rsidRPr="000A12F6">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A863F5">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PR-2023</w:t>
            </w:r>
            <w:r w:rsidRPr="000A12F6">
              <w:rPr>
                <w:rFonts w:ascii="Book Antiqua" w:eastAsia="Times New Roman" w:hAnsi="Book Antiqua" w:cs="Times New Roman"/>
                <w:sz w:val="19"/>
                <w:szCs w:val="19"/>
                <w:lang w:eastAsia="pt-BR"/>
              </w:rPr>
              <w:t>:</w:t>
            </w:r>
            <w:r>
              <w:t xml:space="preserve"> </w:t>
            </w:r>
            <w:r w:rsidRPr="00756261">
              <w:rPr>
                <w:rFonts w:ascii="Book Antiqua" w:eastAsia="Times New Roman" w:hAnsi="Book Antiqua" w:cs="Times New Roman"/>
                <w:b/>
                <w:bCs/>
                <w:sz w:val="19"/>
                <w:szCs w:val="19"/>
                <w:lang w:eastAsia="pt-BR"/>
              </w:rPr>
              <w:t>Apreciação pormenorizada das impugnações aos dispositivos do novo Código Florestal (Lei 12.651/12):</w:t>
            </w:r>
            <w:r w:rsidRPr="00AC4F13">
              <w:rPr>
                <w:rFonts w:ascii="Book Antiqua" w:eastAsia="Times New Roman" w:hAnsi="Book Antiqua" w:cs="Times New Roman"/>
                <w:sz w:val="19"/>
                <w:szCs w:val="19"/>
                <w:lang w:eastAsia="pt-BR"/>
              </w:rPr>
              <w:t xml:space="preserve"> </w:t>
            </w:r>
            <w:r w:rsidRPr="00CD6506">
              <w:rPr>
                <w:rFonts w:ascii="Book Antiqua" w:eastAsia="Times New Roman" w:hAnsi="Book Antiqua" w:cs="Times New Roman"/>
                <w:b/>
                <w:bCs/>
                <w:sz w:val="19"/>
                <w:szCs w:val="19"/>
                <w:lang w:eastAsia="pt-BR"/>
              </w:rPr>
              <w:t>(h) Artigos 5º, caput e §§ 1º e 2º, e 62 (</w:t>
            </w:r>
            <w:r w:rsidRPr="00CD6506">
              <w:rPr>
                <w:rFonts w:ascii="Book Antiqua" w:eastAsia="Times New Roman" w:hAnsi="Book Antiqua" w:cs="Times New Roman"/>
                <w:b/>
                <w:bCs/>
                <w:sz w:val="19"/>
                <w:szCs w:val="19"/>
                <w:highlight w:val="yellow"/>
                <w:lang w:eastAsia="pt-BR"/>
              </w:rPr>
              <w:t xml:space="preserve">Redução da largura mínima da APP no entorno de reservatórios d’água artificiais implantados para abastecimento </w:t>
            </w:r>
            <w:r w:rsidRPr="00CD6506">
              <w:rPr>
                <w:rFonts w:ascii="Book Antiqua" w:eastAsia="Times New Roman" w:hAnsi="Book Antiqua" w:cs="Times New Roman"/>
                <w:b/>
                <w:bCs/>
                <w:sz w:val="19"/>
                <w:szCs w:val="19"/>
                <w:highlight w:val="yellow"/>
                <w:lang w:eastAsia="pt-BR"/>
              </w:rPr>
              <w:lastRenderedPageBreak/>
              <w:t>público e geração de energia</w:t>
            </w:r>
            <w:r w:rsidRPr="00CD6506">
              <w:rPr>
                <w:rFonts w:ascii="Book Antiqua" w:eastAsia="Times New Roman" w:hAnsi="Book Antiqua" w:cs="Times New Roman"/>
                <w:b/>
                <w:bCs/>
                <w:sz w:val="19"/>
                <w:szCs w:val="19"/>
                <w:lang w:eastAsia="pt-BR"/>
              </w:rPr>
              <w:t>): O estabelecimento legal de metragem máxima para áreas de proteção permanente no entorno de reservatórios d</w:t>
            </w:r>
            <w:r>
              <w:rPr>
                <w:rFonts w:ascii="Book Antiqua" w:eastAsia="Times New Roman" w:hAnsi="Book Antiqua" w:cs="Times New Roman"/>
                <w:b/>
                <w:bCs/>
                <w:sz w:val="19"/>
                <w:szCs w:val="19"/>
                <w:lang w:eastAsia="pt-BR"/>
              </w:rPr>
              <w:t>’</w:t>
            </w:r>
            <w:r w:rsidRPr="00CD6506">
              <w:rPr>
                <w:rFonts w:ascii="Book Antiqua" w:eastAsia="Times New Roman" w:hAnsi="Book Antiqua" w:cs="Times New Roman"/>
                <w:b/>
                <w:bCs/>
                <w:sz w:val="19"/>
                <w:szCs w:val="19"/>
                <w:lang w:eastAsia="pt-BR"/>
              </w:rPr>
              <w:t xml:space="preserve">água artificiais constitui legítima opção de política pública ante a necessidade de compatibilizar a proteção ambiental com a produtividade das propriedades contíguas, em atenção a imperativos de desenvolvimento nacional e eventualmente da própria prestação do serviço público de abastecimento ou geração de energia (art. 175 da CF). Por sua vez, a definição de dimensões diferenciadas da APP em relação a reservatórios registrados ou contratados no período anterior à MP nº 2166-67/2001 se enquadra na liberdade do legislador para adaptar a necessidade de proteção ambiental às particularidades de cada situação, em atenção ao poder que lhe confere a Constituição para alterar ou suprimir espaços territoriais especialmente protegidos (art. 225, § 1º, III). Trata-se da fixação de uma referência cronológica básica que serve de parâmetro para estabilizar expectativas quanto ao cumprimento das obrigações ambientais exigíveis em consonância com o tempo de implantação do empreendimento; Conclusão: </w:t>
            </w:r>
            <w:r w:rsidRPr="00CD6506">
              <w:rPr>
                <w:rFonts w:ascii="Book Antiqua" w:eastAsia="Times New Roman" w:hAnsi="Book Antiqua" w:cs="Times New Roman"/>
                <w:b/>
                <w:bCs/>
                <w:sz w:val="19"/>
                <w:szCs w:val="19"/>
                <w:highlight w:val="yellow"/>
                <w:lang w:eastAsia="pt-BR"/>
              </w:rPr>
              <w:t>Declaração de constitucionalidade dos artigos 5º, caput e §§ 1º e 2º, e 62, do novo Código Florestal</w:t>
            </w:r>
            <w:r w:rsidRPr="00CD6506">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F703D">
              <w:rPr>
                <w:rFonts w:ascii="Book Antiqua" w:hAnsi="Book Antiqua" w:cs="Times New Roman"/>
                <w:bCs/>
                <w:color w:val="000000"/>
                <w:sz w:val="19"/>
                <w:szCs w:val="19"/>
              </w:rPr>
              <w:t>STF. Plenário. ADC 42/DF, Rel. Min. Luiz Fux, j. 28/02/18.</w:t>
            </w:r>
          </w:p>
        </w:tc>
      </w:tr>
    </w:tbl>
    <w:p w14:paraId="62B522EB" w14:textId="77777777" w:rsidR="00C94C02" w:rsidRPr="00954E83"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954E83">
        <w:rPr>
          <w:rFonts w:ascii="Book Antiqua" w:eastAsia="Times New Roman" w:hAnsi="Book Antiqua" w:cs="Times New Roman"/>
          <w:color w:val="000000"/>
          <w:sz w:val="18"/>
          <w:szCs w:val="18"/>
          <w:lang w:eastAsia="pt-BR"/>
        </w:rPr>
        <w:lastRenderedPageBreak/>
        <w:t>§ 3</w:t>
      </w:r>
      <w:r w:rsidRPr="00954E83">
        <w:rPr>
          <w:rFonts w:ascii="Book Antiqua" w:eastAsia="Times New Roman" w:hAnsi="Book Antiqua" w:cs="Times New Roman"/>
          <w:color w:val="000000"/>
          <w:sz w:val="18"/>
          <w:szCs w:val="18"/>
          <w:u w:val="single"/>
          <w:vertAlign w:val="superscript"/>
          <w:lang w:eastAsia="pt-BR"/>
        </w:rPr>
        <w:t>o</w:t>
      </w:r>
      <w:r w:rsidRPr="00954E83">
        <w:rPr>
          <w:rFonts w:ascii="Book Antiqua" w:eastAsia="Times New Roman" w:hAnsi="Book Antiqua" w:cs="Times New Roman"/>
          <w:color w:val="000000"/>
          <w:sz w:val="18"/>
          <w:szCs w:val="18"/>
          <w:lang w:eastAsia="pt-BR"/>
        </w:rPr>
        <w:t>  (VETADO).</w:t>
      </w:r>
    </w:p>
    <w:p w14:paraId="5A0979D2" w14:textId="23D93C29" w:rsidR="00C94C02" w:rsidRPr="00CE4014"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A12F6">
        <w:rPr>
          <w:rFonts w:ascii="Book Antiqua" w:eastAsia="Times New Roman" w:hAnsi="Book Antiqua" w:cs="Times New Roman"/>
          <w:b/>
          <w:color w:val="000000"/>
          <w:sz w:val="19"/>
          <w:szCs w:val="19"/>
          <w:highlight w:val="magenta"/>
          <w:lang w:eastAsia="pt-BR"/>
        </w:rPr>
        <w:t>Art. 6</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6C7ED0">
        <w:rPr>
          <w:rFonts w:ascii="Book Antiqua" w:eastAsia="Times New Roman" w:hAnsi="Book Antiqua" w:cs="Times New Roman"/>
          <w:b/>
          <w:caps/>
          <w:color w:val="000000"/>
          <w:sz w:val="19"/>
          <w:szCs w:val="19"/>
          <w:highlight w:val="green"/>
          <w:lang w:eastAsia="pt-BR"/>
        </w:rPr>
        <w:t>Consideram-se</w:t>
      </w:r>
      <w:r w:rsidRPr="006C7ED0">
        <w:rPr>
          <w:rFonts w:ascii="Book Antiqua" w:eastAsia="Times New Roman" w:hAnsi="Book Antiqua" w:cs="Times New Roman"/>
          <w:b/>
          <w:color w:val="000000"/>
          <w:sz w:val="19"/>
          <w:szCs w:val="19"/>
          <w:lang w:eastAsia="pt-BR"/>
        </w:rPr>
        <w:t xml:space="preserve">, ainda, </w:t>
      </w:r>
      <w:r w:rsidRPr="006C7ED0">
        <w:rPr>
          <w:rFonts w:ascii="Book Antiqua" w:eastAsia="Times New Roman" w:hAnsi="Book Antiqua" w:cs="Times New Roman"/>
          <w:b/>
          <w:caps/>
          <w:color w:val="000000"/>
          <w:sz w:val="19"/>
          <w:szCs w:val="19"/>
          <w:shd w:val="clear" w:color="auto" w:fill="F7CAAC" w:themeFill="accent2" w:themeFillTint="66"/>
          <w:lang w:eastAsia="pt-BR"/>
        </w:rPr>
        <w:t>de preservação permanente</w:t>
      </w:r>
      <w:r w:rsidRPr="006C7ED0">
        <w:rPr>
          <w:rFonts w:ascii="Book Antiqua" w:eastAsia="Times New Roman" w:hAnsi="Book Antiqua" w:cs="Times New Roman"/>
          <w:b/>
          <w:color w:val="000000"/>
          <w:sz w:val="19"/>
          <w:szCs w:val="19"/>
          <w:lang w:eastAsia="pt-BR"/>
        </w:rPr>
        <w:t xml:space="preserve">, quando </w:t>
      </w:r>
      <w:r w:rsidRPr="006C7ED0">
        <w:rPr>
          <w:rFonts w:ascii="Book Antiqua" w:eastAsia="Times New Roman" w:hAnsi="Book Antiqua" w:cs="Times New Roman"/>
          <w:b/>
          <w:color w:val="000000"/>
          <w:sz w:val="19"/>
          <w:szCs w:val="19"/>
          <w:highlight w:val="cyan"/>
          <w:lang w:eastAsia="pt-BR"/>
        </w:rPr>
        <w:t>declaradas de interesse social</w:t>
      </w:r>
      <w:r w:rsidRPr="006C7ED0">
        <w:rPr>
          <w:rFonts w:ascii="Book Antiqua" w:eastAsia="Times New Roman" w:hAnsi="Book Antiqua" w:cs="Times New Roman"/>
          <w:b/>
          <w:color w:val="000000"/>
          <w:sz w:val="19"/>
          <w:szCs w:val="19"/>
          <w:lang w:eastAsia="pt-BR"/>
        </w:rPr>
        <w:t xml:space="preserve"> </w:t>
      </w:r>
      <w:r w:rsidRPr="006C7ED0">
        <w:rPr>
          <w:rFonts w:ascii="Book Antiqua" w:eastAsia="Times New Roman" w:hAnsi="Book Antiqua" w:cs="Times New Roman"/>
          <w:b/>
          <w:color w:val="000000"/>
          <w:sz w:val="19"/>
          <w:szCs w:val="19"/>
          <w:highlight w:val="yellow"/>
          <w:lang w:eastAsia="pt-BR"/>
        </w:rPr>
        <w:t>por ato do Chefe do Poder Executivo</w:t>
      </w:r>
      <w:r w:rsidRPr="006C7ED0">
        <w:rPr>
          <w:rFonts w:ascii="Book Antiqua" w:eastAsia="Times New Roman" w:hAnsi="Book Antiqua" w:cs="Times New Roman"/>
          <w:b/>
          <w:color w:val="000000"/>
          <w:sz w:val="19"/>
          <w:szCs w:val="19"/>
          <w:lang w:eastAsia="pt-BR"/>
        </w:rPr>
        <w:t xml:space="preserve">, </w:t>
      </w:r>
      <w:r w:rsidRPr="006C7ED0">
        <w:rPr>
          <w:rFonts w:ascii="Book Antiqua" w:eastAsia="Times New Roman" w:hAnsi="Book Antiqua" w:cs="Times New Roman"/>
          <w:b/>
          <w:color w:val="000000"/>
          <w:sz w:val="19"/>
          <w:szCs w:val="19"/>
          <w:highlight w:val="cyan"/>
          <w:lang w:eastAsia="pt-BR"/>
        </w:rPr>
        <w:t>as áreas cobertas</w:t>
      </w:r>
      <w:r w:rsidRPr="006C7ED0">
        <w:rPr>
          <w:rFonts w:ascii="Book Antiqua" w:eastAsia="Times New Roman" w:hAnsi="Book Antiqua" w:cs="Times New Roman"/>
          <w:b/>
          <w:color w:val="000000"/>
          <w:sz w:val="19"/>
          <w:szCs w:val="19"/>
          <w:lang w:eastAsia="pt-BR"/>
        </w:rPr>
        <w:t xml:space="preserve"> com florestas ou outras formas de vegetação </w:t>
      </w:r>
      <w:r w:rsidRPr="00B768C9">
        <w:rPr>
          <w:rFonts w:ascii="Book Antiqua" w:eastAsia="Times New Roman" w:hAnsi="Book Antiqua" w:cs="Times New Roman"/>
          <w:b/>
          <w:caps/>
          <w:color w:val="000000"/>
          <w:sz w:val="19"/>
          <w:szCs w:val="19"/>
          <w:highlight w:val="green"/>
          <w:lang w:eastAsia="pt-BR"/>
        </w:rPr>
        <w:t>destinadas</w:t>
      </w:r>
      <w:r w:rsidRPr="006C7ED0">
        <w:rPr>
          <w:rFonts w:ascii="Book Antiqua" w:eastAsia="Times New Roman" w:hAnsi="Book Antiqua" w:cs="Times New Roman"/>
          <w:b/>
          <w:color w:val="000000"/>
          <w:sz w:val="19"/>
          <w:szCs w:val="19"/>
          <w:lang w:eastAsia="pt-BR"/>
        </w:rPr>
        <w:t xml:space="preserve"> a </w:t>
      </w:r>
      <w:r w:rsidRPr="00B768C9">
        <w:rPr>
          <w:rFonts w:ascii="Book Antiqua" w:eastAsia="Times New Roman" w:hAnsi="Book Antiqua" w:cs="Times New Roman"/>
          <w:b/>
          <w:color w:val="000000"/>
          <w:sz w:val="19"/>
          <w:szCs w:val="19"/>
          <w:highlight w:val="cyan"/>
          <w:lang w:eastAsia="pt-BR"/>
        </w:rPr>
        <w:t>uma</w:t>
      </w:r>
      <w:r w:rsidRPr="006C7ED0">
        <w:rPr>
          <w:rFonts w:ascii="Book Antiqua" w:eastAsia="Times New Roman" w:hAnsi="Book Antiqua" w:cs="Times New Roman"/>
          <w:b/>
          <w:color w:val="000000"/>
          <w:sz w:val="19"/>
          <w:szCs w:val="19"/>
          <w:lang w:eastAsia="pt-BR"/>
        </w:rPr>
        <w:t xml:space="preserve"> ou </w:t>
      </w:r>
      <w:r w:rsidRPr="00B768C9">
        <w:rPr>
          <w:rFonts w:ascii="Book Antiqua" w:eastAsia="Times New Roman" w:hAnsi="Book Antiqua" w:cs="Times New Roman"/>
          <w:b/>
          <w:color w:val="000000"/>
          <w:sz w:val="19"/>
          <w:szCs w:val="19"/>
          <w:highlight w:val="cyan"/>
          <w:lang w:eastAsia="pt-BR"/>
        </w:rPr>
        <w:t>mais</w:t>
      </w:r>
      <w:r w:rsidRPr="006C7ED0">
        <w:rPr>
          <w:rFonts w:ascii="Book Antiqua" w:eastAsia="Times New Roman" w:hAnsi="Book Antiqua" w:cs="Times New Roman"/>
          <w:b/>
          <w:color w:val="000000"/>
          <w:sz w:val="19"/>
          <w:szCs w:val="19"/>
          <w:lang w:eastAsia="pt-BR"/>
        </w:rPr>
        <w:t xml:space="preserve"> das </w:t>
      </w:r>
      <w:r w:rsidRPr="00B768C9">
        <w:rPr>
          <w:rFonts w:ascii="Book Antiqua" w:eastAsia="Times New Roman" w:hAnsi="Book Antiqua" w:cs="Times New Roman"/>
          <w:b/>
          <w:color w:val="000000"/>
          <w:sz w:val="19"/>
          <w:szCs w:val="19"/>
          <w:highlight w:val="yellow"/>
          <w:lang w:eastAsia="pt-BR"/>
        </w:rPr>
        <w:t>seguintes finalidades</w:t>
      </w:r>
      <w:r w:rsidRPr="00260A33">
        <w:rPr>
          <w:rFonts w:ascii="Book Antiqua" w:eastAsia="Times New Roman" w:hAnsi="Book Antiqua" w:cs="Times New Roman"/>
          <w:color w:val="000000"/>
          <w:sz w:val="18"/>
          <w:szCs w:val="18"/>
          <w:lang w:eastAsia="pt-BR"/>
        </w:rPr>
        <w:t>:</w:t>
      </w:r>
      <w:r w:rsidR="00CE4014">
        <w:rPr>
          <w:rFonts w:ascii="Book Antiqua" w:eastAsia="Times New Roman" w:hAnsi="Book Antiqua" w:cs="Times New Roman"/>
          <w:color w:val="000000"/>
          <w:sz w:val="18"/>
          <w:szCs w:val="18"/>
          <w:lang w:eastAsia="pt-BR"/>
        </w:rPr>
        <w:t xml:space="preserve"> </w:t>
      </w:r>
      <w:r w:rsidR="00CE4014" w:rsidRPr="003B0818">
        <w:rPr>
          <w:rFonts w:ascii="Book Antiqua" w:eastAsia="Times New Roman" w:hAnsi="Book Antiqua" w:cs="Times New Roman"/>
          <w:b/>
          <w:bCs/>
          <w:color w:val="FF0000"/>
          <w:sz w:val="16"/>
          <w:szCs w:val="16"/>
          <w:u w:val="single"/>
          <w:lang w:eastAsia="pt-BR"/>
        </w:rPr>
        <w:t>(</w:t>
      </w:r>
      <w:r w:rsidR="00CE4014">
        <w:rPr>
          <w:rFonts w:ascii="Book Antiqua" w:eastAsia="Times New Roman" w:hAnsi="Book Antiqua" w:cs="Times New Roman"/>
          <w:b/>
          <w:bCs/>
          <w:color w:val="FF0000"/>
          <w:sz w:val="16"/>
          <w:szCs w:val="16"/>
          <w:u w:val="single"/>
          <w:lang w:eastAsia="pt-BR"/>
        </w:rPr>
        <w:t>TJPB-2011</w:t>
      </w:r>
      <w:r w:rsidR="00CE4014" w:rsidRPr="003B0818">
        <w:rPr>
          <w:rFonts w:ascii="Book Antiqua" w:eastAsia="Times New Roman" w:hAnsi="Book Antiqua" w:cs="Times New Roman"/>
          <w:b/>
          <w:bCs/>
          <w:color w:val="FF0000"/>
          <w:sz w:val="16"/>
          <w:szCs w:val="16"/>
          <w:u w:val="single"/>
          <w:lang w:eastAsia="pt-BR"/>
        </w:rPr>
        <w:t>)</w:t>
      </w:r>
      <w:r w:rsidR="00CE4014">
        <w:rPr>
          <w:rFonts w:ascii="Book Antiqua" w:eastAsia="Times New Roman" w:hAnsi="Book Antiqua" w:cs="Times New Roman"/>
          <w:color w:val="000000"/>
          <w:sz w:val="18"/>
          <w:szCs w:val="18"/>
          <w:lang w:eastAsia="pt-BR"/>
        </w:rPr>
        <w:t xml:space="preserve"> </w:t>
      </w:r>
      <w:r w:rsidR="00CE4014" w:rsidRPr="003B0818">
        <w:rPr>
          <w:rFonts w:ascii="Book Antiqua" w:eastAsia="Times New Roman" w:hAnsi="Book Antiqua" w:cs="Times New Roman"/>
          <w:b/>
          <w:bCs/>
          <w:color w:val="FF0000"/>
          <w:sz w:val="16"/>
          <w:szCs w:val="16"/>
          <w:u w:val="single"/>
          <w:lang w:eastAsia="pt-BR"/>
        </w:rPr>
        <w:t>(</w:t>
      </w:r>
      <w:r w:rsidR="00CE4014">
        <w:rPr>
          <w:rFonts w:ascii="Book Antiqua" w:eastAsia="Times New Roman" w:hAnsi="Book Antiqua" w:cs="Times New Roman"/>
          <w:b/>
          <w:bCs/>
          <w:color w:val="FF0000"/>
          <w:sz w:val="16"/>
          <w:szCs w:val="16"/>
          <w:u w:val="single"/>
          <w:lang w:eastAsia="pt-BR"/>
        </w:rPr>
        <w:t>TRF4-2012</w:t>
      </w:r>
      <w:r w:rsidR="00CE4014" w:rsidRPr="003B0818">
        <w:rPr>
          <w:rFonts w:ascii="Book Antiqua" w:eastAsia="Times New Roman" w:hAnsi="Book Antiqua" w:cs="Times New Roman"/>
          <w:b/>
          <w:bCs/>
          <w:color w:val="FF0000"/>
          <w:sz w:val="16"/>
          <w:szCs w:val="16"/>
          <w:u w:val="single"/>
          <w:lang w:eastAsia="pt-BR"/>
        </w:rPr>
        <w:t>)</w:t>
      </w:r>
      <w:r w:rsidR="00B24ECC" w:rsidRPr="00260A33">
        <w:rPr>
          <w:rFonts w:ascii="Book Antiqua" w:eastAsia="Times New Roman" w:hAnsi="Book Antiqua" w:cs="Times New Roman"/>
          <w:color w:val="000000"/>
          <w:sz w:val="18"/>
          <w:szCs w:val="18"/>
          <w:lang w:eastAsia="pt-BR"/>
        </w:rPr>
        <w:t xml:space="preserve"> </w:t>
      </w:r>
      <w:r w:rsidR="00B24ECC" w:rsidRPr="00260A33">
        <w:rPr>
          <w:rFonts w:ascii="Book Antiqua" w:eastAsia="Times New Roman" w:hAnsi="Book Antiqua" w:cs="Times New Roman"/>
          <w:b/>
          <w:bCs/>
          <w:color w:val="FF0000"/>
          <w:sz w:val="16"/>
          <w:szCs w:val="16"/>
          <w:u w:val="single"/>
          <w:lang w:eastAsia="pt-BR"/>
        </w:rPr>
        <w:t>(DPETO-2013)</w:t>
      </w:r>
      <w:r w:rsidR="00A728E8" w:rsidRPr="00260A33">
        <w:rPr>
          <w:rFonts w:ascii="Book Antiqua" w:eastAsia="Times New Roman" w:hAnsi="Book Antiqua" w:cs="Times New Roman"/>
          <w:color w:val="000000"/>
          <w:sz w:val="16"/>
          <w:szCs w:val="16"/>
          <w:lang w:eastAsia="pt-BR"/>
        </w:rPr>
        <w:t xml:space="preserve"> </w:t>
      </w:r>
      <w:r w:rsidR="00A728E8" w:rsidRPr="00260A33">
        <w:rPr>
          <w:rFonts w:ascii="Book Antiqua" w:hAnsi="Book Antiqua"/>
          <w:b/>
          <w:color w:val="FF0000"/>
          <w:sz w:val="16"/>
          <w:szCs w:val="16"/>
          <w:u w:val="single"/>
        </w:rPr>
        <w:t>(TRF1-2013)</w:t>
      </w:r>
      <w:r w:rsidR="006C7ED0" w:rsidRPr="00260A33">
        <w:rPr>
          <w:rFonts w:ascii="Book Antiqua" w:hAnsi="Book Antiqua"/>
          <w:b/>
          <w:color w:val="FF0000"/>
          <w:sz w:val="16"/>
          <w:szCs w:val="16"/>
        </w:rPr>
        <w:t xml:space="preserve"> </w:t>
      </w:r>
      <w:r w:rsidR="006C7ED0" w:rsidRPr="00260A33">
        <w:rPr>
          <w:rFonts w:ascii="Book Antiqua" w:eastAsia="Times New Roman" w:hAnsi="Book Antiqua" w:cs="Times New Roman"/>
          <w:b/>
          <w:bCs/>
          <w:color w:val="FF0000"/>
          <w:sz w:val="16"/>
          <w:szCs w:val="16"/>
          <w:u w:val="single"/>
          <w:lang w:eastAsia="pt-BR"/>
        </w:rPr>
        <w:t>(PGEPI-2014)</w:t>
      </w:r>
      <w:r w:rsidR="006C7ED0" w:rsidRPr="00260A33">
        <w:rPr>
          <w:rFonts w:ascii="Book Antiqua" w:eastAsia="Times New Roman" w:hAnsi="Book Antiqua" w:cs="Times New Roman"/>
          <w:b/>
          <w:bCs/>
          <w:color w:val="FF0000"/>
          <w:sz w:val="16"/>
          <w:szCs w:val="16"/>
          <w:lang w:eastAsia="pt-BR"/>
        </w:rPr>
        <w:t xml:space="preserve"> </w:t>
      </w:r>
      <w:r w:rsidR="006C7ED0" w:rsidRPr="00260A33">
        <w:rPr>
          <w:rFonts w:ascii="Book Antiqua" w:eastAsia="Times New Roman" w:hAnsi="Book Antiqua" w:cs="Times New Roman"/>
          <w:b/>
          <w:bCs/>
          <w:color w:val="FF0000"/>
          <w:sz w:val="16"/>
          <w:szCs w:val="16"/>
          <w:u w:val="single"/>
          <w:lang w:eastAsia="pt-BR"/>
        </w:rPr>
        <w:t>(TJAM-2016)</w:t>
      </w:r>
      <w:r w:rsidR="00B768C9" w:rsidRPr="00260A33">
        <w:rPr>
          <w:rFonts w:ascii="Book Antiqua" w:eastAsia="Times New Roman" w:hAnsi="Book Antiqua" w:cs="Times New Roman"/>
          <w:b/>
          <w:bCs/>
          <w:color w:val="FF0000"/>
          <w:sz w:val="16"/>
          <w:szCs w:val="16"/>
          <w:lang w:eastAsia="pt-BR"/>
        </w:rPr>
        <w:t xml:space="preserve"> </w:t>
      </w:r>
      <w:r w:rsidR="00B768C9" w:rsidRPr="00260A33">
        <w:rPr>
          <w:rFonts w:ascii="Book Antiqua" w:eastAsia="Times New Roman" w:hAnsi="Book Antiqua" w:cs="Times New Roman"/>
          <w:b/>
          <w:color w:val="FF0000"/>
          <w:sz w:val="16"/>
          <w:szCs w:val="16"/>
          <w:u w:val="single"/>
          <w:lang w:eastAsia="pt-BR"/>
        </w:rPr>
        <w:t>(PGEAC-2017)</w:t>
      </w:r>
      <w:r w:rsidR="00260A33">
        <w:rPr>
          <w:rFonts w:ascii="Book Antiqua" w:eastAsia="Times New Roman" w:hAnsi="Book Antiqua" w:cs="Times New Roman"/>
          <w:b/>
          <w:color w:val="FF0000"/>
          <w:sz w:val="16"/>
          <w:szCs w:val="16"/>
          <w:lang w:eastAsia="pt-BR"/>
        </w:rPr>
        <w:t xml:space="preserve"> </w:t>
      </w:r>
      <w:r w:rsidR="00260A33">
        <w:rPr>
          <w:rFonts w:ascii="Book Antiqua" w:eastAsia="Times New Roman" w:hAnsi="Book Antiqua" w:cs="Times New Roman"/>
          <w:b/>
          <w:color w:val="FF0000"/>
          <w:sz w:val="16"/>
          <w:szCs w:val="16"/>
          <w:u w:val="single"/>
          <w:lang w:eastAsia="pt-BR"/>
        </w:rPr>
        <w:t>(TJCE-2018)</w:t>
      </w:r>
      <w:r w:rsidR="0097000F">
        <w:rPr>
          <w:rFonts w:ascii="Book Antiqua" w:eastAsia="Times New Roman" w:hAnsi="Book Antiqua" w:cs="Times New Roman"/>
          <w:b/>
          <w:color w:val="FF0000"/>
          <w:sz w:val="16"/>
          <w:szCs w:val="16"/>
          <w:lang w:eastAsia="pt-BR"/>
        </w:rPr>
        <w:t xml:space="preserve"> </w:t>
      </w:r>
      <w:r w:rsidR="0097000F" w:rsidRPr="00E24057">
        <w:rPr>
          <w:rFonts w:ascii="Book Antiqua" w:eastAsia="Times New Roman" w:hAnsi="Book Antiqua" w:cs="Times New Roman"/>
          <w:b/>
          <w:color w:val="FF0000"/>
          <w:sz w:val="16"/>
          <w:szCs w:val="16"/>
          <w:u w:val="single"/>
          <w:lang w:eastAsia="pt-BR"/>
        </w:rPr>
        <w:t>(</w:t>
      </w:r>
      <w:r w:rsidR="0097000F">
        <w:rPr>
          <w:rFonts w:ascii="Book Antiqua" w:eastAsia="Times New Roman" w:hAnsi="Book Antiqua" w:cs="Times New Roman"/>
          <w:b/>
          <w:color w:val="FF0000"/>
          <w:sz w:val="16"/>
          <w:szCs w:val="16"/>
          <w:u w:val="single"/>
          <w:lang w:eastAsia="pt-BR"/>
        </w:rPr>
        <w:t>PGM-Recife/PE-2022</w:t>
      </w:r>
      <w:r w:rsidR="0097000F" w:rsidRPr="00E24057">
        <w:rPr>
          <w:rFonts w:ascii="Book Antiqua" w:eastAsia="Times New Roman" w:hAnsi="Book Antiqua" w:cs="Times New Roman"/>
          <w:b/>
          <w:color w:val="FF0000"/>
          <w:sz w:val="16"/>
          <w:szCs w:val="16"/>
          <w:u w:val="single"/>
          <w:lang w:eastAsia="pt-BR"/>
        </w:rPr>
        <w:t>)</w:t>
      </w:r>
      <w:r w:rsidR="00E403EE">
        <w:rPr>
          <w:rFonts w:ascii="Book Antiqua" w:eastAsia="Times New Roman" w:hAnsi="Book Antiqua" w:cs="Times New Roman"/>
          <w:b/>
          <w:color w:val="FF0000"/>
          <w:sz w:val="16"/>
          <w:szCs w:val="16"/>
          <w:lang w:eastAsia="pt-BR"/>
        </w:rPr>
        <w:t xml:space="preserve"> </w:t>
      </w:r>
      <w:r w:rsidR="00E403EE">
        <w:rPr>
          <w:rFonts w:ascii="Book Antiqua" w:eastAsia="Times New Roman" w:hAnsi="Book Antiqua" w:cs="Times New Roman"/>
          <w:b/>
          <w:color w:val="FF0000"/>
          <w:sz w:val="16"/>
          <w:szCs w:val="16"/>
          <w:u w:val="single"/>
          <w:lang w:eastAsia="pt-BR"/>
        </w:rPr>
        <w:t>(MPSP-2023)</w:t>
      </w:r>
      <w:r w:rsidR="00CE4014">
        <w:rPr>
          <w:rFonts w:ascii="Book Antiqua" w:eastAsia="Times New Roman" w:hAnsi="Book Antiqua" w:cs="Times New Roman"/>
          <w:b/>
          <w:color w:val="FF0000"/>
          <w:sz w:val="16"/>
          <w:szCs w:val="16"/>
          <w:lang w:eastAsia="pt-BR"/>
        </w:rPr>
        <w:t xml:space="preserve"> </w:t>
      </w:r>
      <w:r w:rsidR="00CE4014" w:rsidRPr="003B0818">
        <w:rPr>
          <w:rFonts w:ascii="Book Antiqua" w:eastAsia="Times New Roman" w:hAnsi="Book Antiqua" w:cs="Times New Roman"/>
          <w:b/>
          <w:bCs/>
          <w:color w:val="FF0000"/>
          <w:sz w:val="16"/>
          <w:szCs w:val="16"/>
          <w:u w:val="single"/>
          <w:lang w:eastAsia="pt-BR"/>
        </w:rPr>
        <w:t>(PGE</w:t>
      </w:r>
      <w:r w:rsidR="00CE4014">
        <w:rPr>
          <w:rFonts w:ascii="Book Antiqua" w:eastAsia="Times New Roman" w:hAnsi="Book Antiqua" w:cs="Times New Roman"/>
          <w:b/>
          <w:bCs/>
          <w:color w:val="FF0000"/>
          <w:sz w:val="16"/>
          <w:szCs w:val="16"/>
          <w:u w:val="single"/>
          <w:lang w:eastAsia="pt-BR"/>
        </w:rPr>
        <w:t>RR</w:t>
      </w:r>
      <w:r w:rsidR="00CE4014" w:rsidRPr="003B0818">
        <w:rPr>
          <w:rFonts w:ascii="Book Antiqua" w:eastAsia="Times New Roman" w:hAnsi="Book Antiqua" w:cs="Times New Roman"/>
          <w:b/>
          <w:bCs/>
          <w:color w:val="FF0000"/>
          <w:sz w:val="16"/>
          <w:szCs w:val="16"/>
          <w:u w:val="single"/>
          <w:lang w:eastAsia="pt-BR"/>
        </w:rPr>
        <w:t>-20</w:t>
      </w:r>
      <w:r w:rsidR="00CE4014">
        <w:rPr>
          <w:rFonts w:ascii="Book Antiqua" w:eastAsia="Times New Roman" w:hAnsi="Book Antiqua" w:cs="Times New Roman"/>
          <w:b/>
          <w:bCs/>
          <w:color w:val="FF0000"/>
          <w:sz w:val="16"/>
          <w:szCs w:val="16"/>
          <w:u w:val="single"/>
          <w:lang w:eastAsia="pt-BR"/>
        </w:rPr>
        <w:t>23</w:t>
      </w:r>
      <w:r w:rsidR="00CE4014" w:rsidRPr="003B0818">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F92B02" w:rsidRPr="000A12F6" w14:paraId="0A6B9CBE" w14:textId="77777777" w:rsidTr="00F92B02">
        <w:tc>
          <w:tcPr>
            <w:tcW w:w="8494" w:type="dxa"/>
            <w:shd w:val="clear" w:color="auto" w:fill="CCFFFF"/>
          </w:tcPr>
          <w:p w14:paraId="71361B05" w14:textId="1C61B569" w:rsidR="008240BF" w:rsidRPr="000A12F6" w:rsidRDefault="008240BF" w:rsidP="00F92B02">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TJAM-2016-CESPE</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Cs/>
                <w:sz w:val="19"/>
                <w:szCs w:val="19"/>
                <w:lang w:eastAsia="pt-BR"/>
              </w:rPr>
              <w:t xml:space="preserve">: Considerando que se confere especial proteção ambiental a áreas com características ambientais relevantes, assinale a opção correta: A identificação física de determinadas APPs depende da edição de ato normativo, sendo outras APPs identificáveis por sua localização, a partir de mera aplicação do Código Florestal. </w:t>
            </w:r>
            <w:r w:rsidRPr="000A12F6">
              <w:rPr>
                <w:rFonts w:ascii="Book Antiqua" w:eastAsia="Times New Roman" w:hAnsi="Book Antiqua" w:cs="Times New Roman"/>
                <w:b/>
                <w:sz w:val="19"/>
                <w:szCs w:val="19"/>
                <w:lang w:eastAsia="pt-BR"/>
              </w:rPr>
              <w:t>BL: arts. 4º e 6º, CFlo.</w:t>
            </w:r>
          </w:p>
          <w:p w14:paraId="6B793D0E" w14:textId="25283FF8" w:rsidR="008240BF" w:rsidRPr="000A12F6" w:rsidRDefault="008240BF" w:rsidP="00F92B02">
            <w:pPr>
              <w:jc w:val="both"/>
              <w:rPr>
                <w:rFonts w:ascii="Book Antiqua" w:eastAsia="Times New Roman" w:hAnsi="Book Antiqua" w:cs="Times New Roman"/>
                <w:b/>
                <w:sz w:val="19"/>
                <w:szCs w:val="19"/>
                <w:lang w:eastAsia="pt-BR"/>
              </w:rPr>
            </w:pPr>
          </w:p>
          <w:p w14:paraId="142AC691" w14:textId="74B6FB36" w:rsidR="008240BF" w:rsidRPr="000A12F6" w:rsidRDefault="008240BF" w:rsidP="00F92B02">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i/>
                <w:iCs/>
                <w:color w:val="FF0000"/>
                <w:sz w:val="19"/>
                <w:szCs w:val="19"/>
                <w:lang w:eastAsia="pt-BR"/>
              </w:rPr>
              <w:t>#</w:t>
            </w:r>
            <w:r w:rsidRPr="000A12F6">
              <w:rPr>
                <w:rFonts w:ascii="Book Antiqua" w:eastAsia="Times New Roman" w:hAnsi="Book Antiqua" w:cs="Times New Roman"/>
                <w:b/>
                <w:i/>
                <w:iCs/>
                <w:color w:val="FF0000"/>
                <w:sz w:val="19"/>
                <w:szCs w:val="19"/>
                <w:highlight w:val="green"/>
                <w:lang w:eastAsia="pt-BR"/>
              </w:rPr>
              <w:t>Atenção</w:t>
            </w:r>
            <w:r w:rsidRPr="000A12F6">
              <w:rPr>
                <w:rFonts w:ascii="Book Antiqua" w:eastAsia="Times New Roman" w:hAnsi="Book Antiqua" w:cs="Times New Roman"/>
                <w:bCs/>
                <w:sz w:val="19"/>
                <w:szCs w:val="19"/>
                <w:lang w:eastAsia="pt-BR"/>
              </w:rPr>
              <w:t xml:space="preserve">: Aquelas mencionadas no art. 4º são APPs identificadas simplesmente por sua localização, nos termos do art. 4º do CFlo: </w:t>
            </w:r>
            <w:r w:rsidRPr="000A12F6">
              <w:rPr>
                <w:rFonts w:ascii="Book Antiqua" w:eastAsia="Times New Roman" w:hAnsi="Book Antiqua" w:cs="Times New Roman"/>
                <w:bCs/>
                <w:i/>
                <w:iCs/>
                <w:sz w:val="19"/>
                <w:szCs w:val="19"/>
                <w:lang w:eastAsia="pt-BR"/>
              </w:rPr>
              <w:t xml:space="preserve">“Art. 4o Considera-se Área de Preservação Permanente, em zonas rurais ou urbanas, para os efeitos </w:t>
            </w:r>
            <w:r w:rsidRPr="000A12F6">
              <w:rPr>
                <w:rFonts w:ascii="Book Antiqua" w:eastAsia="Times New Roman" w:hAnsi="Book Antiqua" w:cs="Times New Roman"/>
                <w:b/>
                <w:i/>
                <w:iCs/>
                <w:sz w:val="19"/>
                <w:szCs w:val="19"/>
                <w:highlight w:val="yellow"/>
                <w:lang w:eastAsia="pt-BR"/>
              </w:rPr>
              <w:t>desta Lei</w:t>
            </w:r>
            <w:r w:rsidRPr="000A12F6">
              <w:rPr>
                <w:rFonts w:ascii="Book Antiqua" w:eastAsia="Times New Roman" w:hAnsi="Book Antiqua" w:cs="Times New Roman"/>
                <w:bCs/>
                <w:i/>
                <w:iCs/>
                <w:sz w:val="19"/>
                <w:szCs w:val="19"/>
                <w:lang w:eastAsia="pt-BR"/>
              </w:rPr>
              <w:t>: (...)”</w:t>
            </w:r>
            <w:r w:rsidRPr="000A12F6">
              <w:rPr>
                <w:rFonts w:ascii="Book Antiqua" w:eastAsia="Times New Roman" w:hAnsi="Book Antiqua" w:cs="Times New Roman"/>
                <w:bCs/>
                <w:sz w:val="19"/>
                <w:szCs w:val="19"/>
                <w:lang w:eastAsia="pt-BR"/>
              </w:rPr>
              <w:t xml:space="preserve">. Já aquelas trazidas no art. 6º do CFlo dependem da edição de ato normativo. </w:t>
            </w:r>
          </w:p>
          <w:p w14:paraId="721C39F9" w14:textId="77777777" w:rsidR="008240BF" w:rsidRPr="000A12F6" w:rsidRDefault="008240BF" w:rsidP="00F92B02">
            <w:pPr>
              <w:jc w:val="both"/>
              <w:rPr>
                <w:rFonts w:ascii="Book Antiqua" w:eastAsia="Times New Roman" w:hAnsi="Book Antiqua" w:cs="Times New Roman"/>
                <w:b/>
                <w:sz w:val="19"/>
                <w:szCs w:val="19"/>
                <w:lang w:eastAsia="pt-BR"/>
              </w:rPr>
            </w:pPr>
          </w:p>
          <w:p w14:paraId="38934F12" w14:textId="68E340B4" w:rsidR="00F92B02" w:rsidRPr="000A12F6" w:rsidRDefault="00F92B02" w:rsidP="00F92B02">
            <w:pPr>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TJPB-2011-CESPE</w:t>
            </w:r>
            <w:r w:rsidRPr="000A12F6">
              <w:rPr>
                <w:rFonts w:ascii="Book Antiqua" w:eastAsia="Times New Roman" w:hAnsi="Book Antiqua" w:cs="Times New Roman"/>
                <w:b/>
                <w:sz w:val="19"/>
                <w:szCs w:val="19"/>
                <w:lang w:eastAsia="pt-BR"/>
              </w:rPr>
              <w:t xml:space="preserve">): </w:t>
            </w:r>
            <w:r w:rsidRPr="000A12F6">
              <w:rPr>
                <w:rFonts w:ascii="Book Antiqua" w:hAnsi="Book Antiqua" w:cs="Times New Roman"/>
                <w:sz w:val="19"/>
                <w:szCs w:val="19"/>
              </w:rPr>
              <w:t>Com relação às APPs, assinale a opção correta:</w:t>
            </w:r>
            <w:r w:rsidRPr="000A12F6">
              <w:rPr>
                <w:sz w:val="19"/>
                <w:szCs w:val="19"/>
              </w:rPr>
              <w:t xml:space="preserve"> </w:t>
            </w:r>
            <w:r w:rsidRPr="000A12F6">
              <w:rPr>
                <w:rFonts w:ascii="Book Antiqua" w:hAnsi="Book Antiqua" w:cs="Times New Roman"/>
                <w:sz w:val="19"/>
                <w:szCs w:val="19"/>
              </w:rPr>
              <w:t>Admite-se a instituição de APPs tanto por lei quanto por ato do poder público, que, de forma discricionária, decidirá da conveniência ou da necessidade de instituí-las com base em critérios legalmente preestabelecidos.</w:t>
            </w:r>
            <w:r w:rsidRPr="000A12F6">
              <w:rPr>
                <w:rFonts w:ascii="Book Antiqua" w:eastAsia="Times New Roman" w:hAnsi="Book Antiqua" w:cs="Times New Roman"/>
                <w:sz w:val="19"/>
                <w:szCs w:val="19"/>
                <w:lang w:eastAsia="pt-BR"/>
              </w:rPr>
              <w:t> </w:t>
            </w:r>
            <w:r w:rsidRPr="000A12F6">
              <w:rPr>
                <w:rFonts w:ascii="Book Antiqua" w:hAnsi="Book Antiqua" w:cs="Times New Roman"/>
                <w:b/>
                <w:sz w:val="19"/>
                <w:szCs w:val="19"/>
              </w:rPr>
              <w:t>BL: art. 6º do CFlo.</w:t>
            </w:r>
          </w:p>
          <w:p w14:paraId="064D40F5" w14:textId="77777777" w:rsidR="00F92B02" w:rsidRPr="000A12F6" w:rsidRDefault="00F92B02" w:rsidP="00F92B02">
            <w:pPr>
              <w:jc w:val="both"/>
              <w:rPr>
                <w:rFonts w:ascii="Book Antiqua" w:eastAsia="Times New Roman" w:hAnsi="Book Antiqua" w:cs="Times New Roman"/>
                <w:sz w:val="19"/>
                <w:szCs w:val="19"/>
                <w:lang w:eastAsia="pt-BR"/>
              </w:rPr>
            </w:pPr>
          </w:p>
          <w:p w14:paraId="5CC19B31" w14:textId="2AD0385C" w:rsidR="00F92B02" w:rsidRPr="000A12F6" w:rsidRDefault="00235DC4" w:rsidP="00F92B02">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i/>
                <w:iCs/>
                <w:color w:val="FF0000"/>
                <w:sz w:val="19"/>
                <w:szCs w:val="19"/>
                <w:lang w:eastAsia="pt-BR"/>
              </w:rPr>
              <w:t>#</w:t>
            </w:r>
            <w:r w:rsidRPr="000A12F6">
              <w:rPr>
                <w:rFonts w:ascii="Book Antiqua" w:eastAsia="Times New Roman" w:hAnsi="Book Antiqua" w:cs="Times New Roman"/>
                <w:b/>
                <w:i/>
                <w:iCs/>
                <w:color w:val="FF0000"/>
                <w:sz w:val="19"/>
                <w:szCs w:val="19"/>
                <w:highlight w:val="green"/>
                <w:lang w:eastAsia="pt-BR"/>
              </w:rPr>
              <w:t>Atenção</w:t>
            </w:r>
            <w:r w:rsidRPr="000A12F6">
              <w:rPr>
                <w:rFonts w:ascii="Book Antiqua" w:eastAsia="Times New Roman" w:hAnsi="Book Antiqua" w:cs="Times New Roman"/>
                <w:bCs/>
                <w:sz w:val="19"/>
                <w:szCs w:val="19"/>
                <w:lang w:eastAsia="pt-BR"/>
              </w:rPr>
              <w:t>:</w:t>
            </w:r>
            <w:r w:rsidR="00F92B02" w:rsidRPr="000A12F6">
              <w:rPr>
                <w:rFonts w:ascii="Book Antiqua" w:eastAsia="Times New Roman" w:hAnsi="Book Antiqua" w:cs="Times New Roman"/>
                <w:sz w:val="19"/>
                <w:szCs w:val="19"/>
                <w:lang w:eastAsia="pt-BR"/>
              </w:rPr>
              <w:t xml:space="preserve"> Mesmo diante da instituição do Novo Código Florestal, constata-se que as APP’s podem ser criadas tanto por lei quanto por ato do Poder Público. O art. 4º do CFlo criou diversas APP’s, que não dependem de qualquer ato do Poder Público para existir. Por outro lado, o art. 6º do CFlo prevê a possibilidade de instituição de outras APP’s, de acordo com o interesse social, e que demandam um ato do Chefe do Poder Executivo para serem criadas (decreto), desde que observados critérios legais.</w:t>
            </w:r>
          </w:p>
        </w:tc>
      </w:tr>
    </w:tbl>
    <w:p w14:paraId="5D68D4C0" w14:textId="18A50883" w:rsidR="00C94C02" w:rsidRPr="0097000F" w:rsidRDefault="00C94C02" w:rsidP="00C94C02">
      <w:pPr>
        <w:spacing w:before="100" w:beforeAutospacing="1" w:after="100" w:afterAutospacing="1" w:line="240" w:lineRule="auto"/>
        <w:ind w:firstLine="570"/>
        <w:jc w:val="both"/>
        <w:rPr>
          <w:rFonts w:ascii="Book Antiqua" w:eastAsia="Times New Roman" w:hAnsi="Book Antiqua" w:cs="Times New Roman"/>
          <w:b/>
          <w:bCs/>
          <w:sz w:val="19"/>
          <w:szCs w:val="19"/>
          <w:lang w:eastAsia="pt-BR"/>
        </w:rPr>
      </w:pPr>
      <w:r w:rsidRPr="0097000F">
        <w:rPr>
          <w:rFonts w:ascii="Book Antiqua" w:eastAsia="Times New Roman" w:hAnsi="Book Antiqua" w:cs="Times New Roman"/>
          <w:b/>
          <w:bCs/>
          <w:color w:val="000000"/>
          <w:sz w:val="19"/>
          <w:szCs w:val="19"/>
          <w:lang w:eastAsia="pt-BR"/>
        </w:rPr>
        <w:t xml:space="preserve">I - </w:t>
      </w:r>
      <w:r w:rsidRPr="0097000F">
        <w:rPr>
          <w:rFonts w:ascii="Book Antiqua" w:eastAsia="Times New Roman" w:hAnsi="Book Antiqua" w:cs="Times New Roman"/>
          <w:b/>
          <w:bCs/>
          <w:caps/>
          <w:color w:val="000000"/>
          <w:sz w:val="19"/>
          <w:szCs w:val="19"/>
          <w:highlight w:val="green"/>
          <w:lang w:eastAsia="pt-BR"/>
        </w:rPr>
        <w:t>conter</w:t>
      </w:r>
      <w:r w:rsidRPr="0097000F">
        <w:rPr>
          <w:rFonts w:ascii="Book Antiqua" w:eastAsia="Times New Roman" w:hAnsi="Book Antiqua" w:cs="Times New Roman"/>
          <w:b/>
          <w:bCs/>
          <w:color w:val="000000"/>
          <w:sz w:val="19"/>
          <w:szCs w:val="19"/>
          <w:lang w:eastAsia="pt-BR"/>
        </w:rPr>
        <w:t xml:space="preserve"> </w:t>
      </w:r>
      <w:r w:rsidRPr="0097000F">
        <w:rPr>
          <w:rFonts w:ascii="Book Antiqua" w:eastAsia="Times New Roman" w:hAnsi="Book Antiqua" w:cs="Times New Roman"/>
          <w:b/>
          <w:bCs/>
          <w:color w:val="000000"/>
          <w:sz w:val="19"/>
          <w:szCs w:val="19"/>
          <w:highlight w:val="yellow"/>
          <w:lang w:eastAsia="pt-BR"/>
        </w:rPr>
        <w:t>a erosão do solo</w:t>
      </w:r>
      <w:r w:rsidRPr="0097000F">
        <w:rPr>
          <w:rFonts w:ascii="Book Antiqua" w:eastAsia="Times New Roman" w:hAnsi="Book Antiqua" w:cs="Times New Roman"/>
          <w:b/>
          <w:bCs/>
          <w:color w:val="000000"/>
          <w:sz w:val="19"/>
          <w:szCs w:val="19"/>
          <w:lang w:eastAsia="pt-BR"/>
        </w:rPr>
        <w:t xml:space="preserve"> e </w:t>
      </w:r>
      <w:r w:rsidRPr="0097000F">
        <w:rPr>
          <w:rFonts w:ascii="Book Antiqua" w:eastAsia="Times New Roman" w:hAnsi="Book Antiqua" w:cs="Times New Roman"/>
          <w:b/>
          <w:bCs/>
          <w:caps/>
          <w:color w:val="000000"/>
          <w:sz w:val="19"/>
          <w:szCs w:val="19"/>
          <w:highlight w:val="green"/>
          <w:lang w:eastAsia="pt-BR"/>
        </w:rPr>
        <w:t>mitigar</w:t>
      </w:r>
      <w:r w:rsidRPr="0097000F">
        <w:rPr>
          <w:rFonts w:ascii="Book Antiqua" w:eastAsia="Times New Roman" w:hAnsi="Book Antiqua" w:cs="Times New Roman"/>
          <w:b/>
          <w:bCs/>
          <w:color w:val="000000"/>
          <w:sz w:val="19"/>
          <w:szCs w:val="19"/>
          <w:lang w:eastAsia="pt-BR"/>
        </w:rPr>
        <w:t xml:space="preserve"> </w:t>
      </w:r>
      <w:r w:rsidRPr="0097000F">
        <w:rPr>
          <w:rFonts w:ascii="Book Antiqua" w:eastAsia="Times New Roman" w:hAnsi="Book Antiqua" w:cs="Times New Roman"/>
          <w:b/>
          <w:bCs/>
          <w:color w:val="000000"/>
          <w:sz w:val="19"/>
          <w:szCs w:val="19"/>
          <w:highlight w:val="yellow"/>
          <w:lang w:eastAsia="pt-BR"/>
        </w:rPr>
        <w:t>riscos de enchentes</w:t>
      </w:r>
      <w:r w:rsidRPr="0097000F">
        <w:rPr>
          <w:rFonts w:ascii="Book Antiqua" w:eastAsia="Times New Roman" w:hAnsi="Book Antiqua" w:cs="Times New Roman"/>
          <w:b/>
          <w:bCs/>
          <w:color w:val="000000"/>
          <w:sz w:val="19"/>
          <w:szCs w:val="19"/>
          <w:lang w:eastAsia="pt-BR"/>
        </w:rPr>
        <w:t xml:space="preserve"> e </w:t>
      </w:r>
      <w:r w:rsidRPr="0097000F">
        <w:rPr>
          <w:rFonts w:ascii="Book Antiqua" w:eastAsia="Times New Roman" w:hAnsi="Book Antiqua" w:cs="Times New Roman"/>
          <w:b/>
          <w:bCs/>
          <w:color w:val="000000"/>
          <w:sz w:val="19"/>
          <w:szCs w:val="19"/>
          <w:highlight w:val="yellow"/>
          <w:lang w:eastAsia="pt-BR"/>
        </w:rPr>
        <w:t>deslizamentos de terra</w:t>
      </w:r>
      <w:r w:rsidRPr="0097000F">
        <w:rPr>
          <w:rFonts w:ascii="Book Antiqua" w:eastAsia="Times New Roman" w:hAnsi="Book Antiqua" w:cs="Times New Roman"/>
          <w:b/>
          <w:bCs/>
          <w:color w:val="000000"/>
          <w:sz w:val="19"/>
          <w:szCs w:val="19"/>
          <w:lang w:eastAsia="pt-BR"/>
        </w:rPr>
        <w:t xml:space="preserve"> e </w:t>
      </w:r>
      <w:r w:rsidRPr="0097000F">
        <w:rPr>
          <w:rFonts w:ascii="Book Antiqua" w:eastAsia="Times New Roman" w:hAnsi="Book Antiqua" w:cs="Times New Roman"/>
          <w:b/>
          <w:bCs/>
          <w:color w:val="000000"/>
          <w:sz w:val="19"/>
          <w:szCs w:val="19"/>
          <w:highlight w:val="yellow"/>
          <w:lang w:eastAsia="pt-BR"/>
        </w:rPr>
        <w:t>de rocha</w:t>
      </w:r>
      <w:r w:rsidRPr="0097000F">
        <w:rPr>
          <w:rFonts w:ascii="Book Antiqua" w:eastAsia="Times New Roman" w:hAnsi="Book Antiqua" w:cs="Times New Roman"/>
          <w:b/>
          <w:bCs/>
          <w:color w:val="000000"/>
          <w:sz w:val="19"/>
          <w:szCs w:val="19"/>
          <w:lang w:eastAsia="pt-BR"/>
        </w:rPr>
        <w:t>;</w:t>
      </w:r>
      <w:r w:rsidR="0097000F" w:rsidRPr="0097000F">
        <w:rPr>
          <w:rFonts w:ascii="Book Antiqua" w:eastAsia="Times New Roman" w:hAnsi="Book Antiqua" w:cs="Times New Roman"/>
          <w:b/>
          <w:bCs/>
          <w:color w:val="000000"/>
          <w:sz w:val="19"/>
          <w:szCs w:val="19"/>
          <w:lang w:eastAsia="pt-BR"/>
        </w:rPr>
        <w:t xml:space="preserve"> </w:t>
      </w:r>
      <w:r w:rsidR="0097000F" w:rsidRPr="0097000F">
        <w:rPr>
          <w:rFonts w:ascii="Book Antiqua" w:eastAsia="Times New Roman" w:hAnsi="Book Antiqua" w:cs="Times New Roman"/>
          <w:b/>
          <w:bCs/>
          <w:color w:val="FF0000"/>
          <w:sz w:val="16"/>
          <w:szCs w:val="16"/>
          <w:u w:val="single"/>
          <w:lang w:eastAsia="pt-BR"/>
        </w:rPr>
        <w:t>(PGM-Recife/PE-2022)</w:t>
      </w:r>
    </w:p>
    <w:p w14:paraId="19B6BEA4" w14:textId="0B22ECC8"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97000F">
        <w:rPr>
          <w:rFonts w:ascii="Book Antiqua" w:eastAsia="Times New Roman" w:hAnsi="Book Antiqua" w:cs="Times New Roman"/>
          <w:b/>
          <w:bCs/>
          <w:color w:val="000000"/>
          <w:sz w:val="19"/>
          <w:szCs w:val="19"/>
          <w:lang w:eastAsia="pt-BR"/>
        </w:rPr>
        <w:t xml:space="preserve">II - </w:t>
      </w:r>
      <w:r w:rsidRPr="0097000F">
        <w:rPr>
          <w:rFonts w:ascii="Book Antiqua" w:eastAsia="Times New Roman" w:hAnsi="Book Antiqua" w:cs="Times New Roman"/>
          <w:b/>
          <w:bCs/>
          <w:caps/>
          <w:color w:val="000000"/>
          <w:sz w:val="19"/>
          <w:szCs w:val="19"/>
          <w:highlight w:val="green"/>
          <w:lang w:eastAsia="pt-BR"/>
        </w:rPr>
        <w:t>proteger</w:t>
      </w:r>
      <w:r w:rsidRPr="0097000F">
        <w:rPr>
          <w:rFonts w:ascii="Book Antiqua" w:eastAsia="Times New Roman" w:hAnsi="Book Antiqua" w:cs="Times New Roman"/>
          <w:b/>
          <w:bCs/>
          <w:color w:val="000000"/>
          <w:sz w:val="19"/>
          <w:szCs w:val="19"/>
          <w:lang w:eastAsia="pt-BR"/>
        </w:rPr>
        <w:t xml:space="preserve"> </w:t>
      </w:r>
      <w:r w:rsidRPr="0097000F">
        <w:rPr>
          <w:rFonts w:ascii="Book Antiqua" w:eastAsia="Times New Roman" w:hAnsi="Book Antiqua" w:cs="Times New Roman"/>
          <w:b/>
          <w:bCs/>
          <w:color w:val="000000"/>
          <w:sz w:val="19"/>
          <w:szCs w:val="19"/>
          <w:highlight w:val="yellow"/>
          <w:lang w:eastAsia="pt-BR"/>
        </w:rPr>
        <w:t>as restingas</w:t>
      </w:r>
      <w:r w:rsidRPr="0097000F">
        <w:rPr>
          <w:rFonts w:ascii="Book Antiqua" w:eastAsia="Times New Roman" w:hAnsi="Book Antiqua" w:cs="Times New Roman"/>
          <w:b/>
          <w:bCs/>
          <w:color w:val="000000"/>
          <w:sz w:val="19"/>
          <w:szCs w:val="19"/>
          <w:lang w:eastAsia="pt-BR"/>
        </w:rPr>
        <w:t xml:space="preserve"> ou </w:t>
      </w:r>
      <w:r w:rsidRPr="0097000F">
        <w:rPr>
          <w:rFonts w:ascii="Book Antiqua" w:eastAsia="Times New Roman" w:hAnsi="Book Antiqua" w:cs="Times New Roman"/>
          <w:b/>
          <w:bCs/>
          <w:color w:val="000000"/>
          <w:sz w:val="19"/>
          <w:szCs w:val="19"/>
          <w:highlight w:val="yellow"/>
          <w:lang w:eastAsia="pt-BR"/>
        </w:rPr>
        <w:t>veredas</w:t>
      </w:r>
      <w:r w:rsidRPr="000A12F6">
        <w:rPr>
          <w:rFonts w:ascii="Book Antiqua" w:eastAsia="Times New Roman" w:hAnsi="Book Antiqua" w:cs="Times New Roman"/>
          <w:color w:val="000000"/>
          <w:sz w:val="19"/>
          <w:szCs w:val="19"/>
          <w:lang w:eastAsia="pt-BR"/>
        </w:rPr>
        <w:t>;</w:t>
      </w:r>
      <w:r w:rsidR="0097000F">
        <w:rPr>
          <w:rFonts w:ascii="Book Antiqua" w:eastAsia="Times New Roman" w:hAnsi="Book Antiqua" w:cs="Times New Roman"/>
          <w:color w:val="000000"/>
          <w:sz w:val="19"/>
          <w:szCs w:val="19"/>
          <w:lang w:eastAsia="pt-BR"/>
        </w:rPr>
        <w:t xml:space="preserve"> </w:t>
      </w:r>
      <w:r w:rsidR="0097000F" w:rsidRPr="00E24057">
        <w:rPr>
          <w:rFonts w:ascii="Book Antiqua" w:eastAsia="Times New Roman" w:hAnsi="Book Antiqua" w:cs="Times New Roman"/>
          <w:b/>
          <w:color w:val="FF0000"/>
          <w:sz w:val="16"/>
          <w:szCs w:val="16"/>
          <w:u w:val="single"/>
          <w:lang w:eastAsia="pt-BR"/>
        </w:rPr>
        <w:t>(</w:t>
      </w:r>
      <w:r w:rsidR="0097000F">
        <w:rPr>
          <w:rFonts w:ascii="Book Antiqua" w:eastAsia="Times New Roman" w:hAnsi="Book Antiqua" w:cs="Times New Roman"/>
          <w:b/>
          <w:color w:val="FF0000"/>
          <w:sz w:val="16"/>
          <w:szCs w:val="16"/>
          <w:u w:val="single"/>
          <w:lang w:eastAsia="pt-BR"/>
        </w:rPr>
        <w:t>PGM-Recife/PE-2022</w:t>
      </w:r>
      <w:r w:rsidR="0097000F" w:rsidRPr="00E24057">
        <w:rPr>
          <w:rFonts w:ascii="Book Antiqua" w:eastAsia="Times New Roman" w:hAnsi="Book Antiqua" w:cs="Times New Roman"/>
          <w:b/>
          <w:color w:val="FF0000"/>
          <w:sz w:val="16"/>
          <w:szCs w:val="16"/>
          <w:u w:val="single"/>
          <w:lang w:eastAsia="pt-BR"/>
        </w:rPr>
        <w:t>)</w:t>
      </w:r>
    </w:p>
    <w:p w14:paraId="12BC5AD8" w14:textId="38C11EA5" w:rsidR="00C94C02" w:rsidRPr="00E403EE"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FF0000"/>
          <w:sz w:val="16"/>
          <w:szCs w:val="16"/>
          <w:u w:val="single"/>
          <w:lang w:eastAsia="pt-BR"/>
        </w:rPr>
      </w:pPr>
      <w:r w:rsidRPr="000A12F6">
        <w:rPr>
          <w:rFonts w:ascii="Book Antiqua" w:eastAsia="Times New Roman" w:hAnsi="Book Antiqua" w:cs="Times New Roman"/>
          <w:color w:val="000000"/>
          <w:sz w:val="19"/>
          <w:szCs w:val="19"/>
          <w:lang w:eastAsia="pt-BR"/>
        </w:rPr>
        <w:t xml:space="preserve">III - </w:t>
      </w:r>
      <w:r w:rsidRPr="000A12F6">
        <w:rPr>
          <w:rFonts w:ascii="Book Antiqua" w:eastAsia="Times New Roman" w:hAnsi="Book Antiqua" w:cs="Times New Roman"/>
          <w:b/>
          <w:bCs/>
          <w:caps/>
          <w:color w:val="000000"/>
          <w:sz w:val="19"/>
          <w:szCs w:val="19"/>
          <w:highlight w:val="green"/>
          <w:lang w:eastAsia="pt-BR"/>
        </w:rPr>
        <w:t>proteger</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várzeas</w:t>
      </w:r>
      <w:r w:rsidRPr="00260A33">
        <w:rPr>
          <w:rFonts w:ascii="Book Antiqua" w:eastAsia="Times New Roman" w:hAnsi="Book Antiqua" w:cs="Times New Roman"/>
          <w:color w:val="000000"/>
          <w:sz w:val="16"/>
          <w:szCs w:val="16"/>
          <w:lang w:eastAsia="pt-BR"/>
        </w:rPr>
        <w:t>;</w:t>
      </w:r>
      <w:r w:rsidR="00260A33" w:rsidRPr="00260A33">
        <w:rPr>
          <w:rFonts w:ascii="Book Antiqua" w:eastAsia="Times New Roman" w:hAnsi="Book Antiqua" w:cs="Times New Roman"/>
          <w:color w:val="000000"/>
          <w:sz w:val="16"/>
          <w:szCs w:val="16"/>
          <w:lang w:eastAsia="pt-BR"/>
        </w:rPr>
        <w:t xml:space="preserve"> </w:t>
      </w:r>
      <w:r w:rsidR="00260A33" w:rsidRPr="00260A33">
        <w:rPr>
          <w:rFonts w:ascii="Book Antiqua" w:eastAsia="Times New Roman" w:hAnsi="Book Antiqua" w:cs="Times New Roman"/>
          <w:b/>
          <w:bCs/>
          <w:color w:val="FF0000"/>
          <w:sz w:val="16"/>
          <w:szCs w:val="16"/>
          <w:u w:val="single"/>
          <w:lang w:eastAsia="pt-BR"/>
        </w:rPr>
        <w:t>(TJCE-2018)</w:t>
      </w:r>
      <w:r w:rsidR="00E403EE">
        <w:rPr>
          <w:rFonts w:ascii="Book Antiqua" w:eastAsia="Times New Roman" w:hAnsi="Book Antiqua" w:cs="Times New Roman"/>
          <w:b/>
          <w:bCs/>
          <w:color w:val="FF0000"/>
          <w:sz w:val="16"/>
          <w:szCs w:val="16"/>
          <w:lang w:eastAsia="pt-BR"/>
        </w:rPr>
        <w:t xml:space="preserve"> </w:t>
      </w:r>
      <w:r w:rsidR="00E403EE">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235DC4" w:rsidRPr="000A12F6" w14:paraId="6B6AA505" w14:textId="77777777" w:rsidTr="005D499D">
        <w:tc>
          <w:tcPr>
            <w:tcW w:w="8494" w:type="dxa"/>
            <w:shd w:val="clear" w:color="auto" w:fill="CCFFFF"/>
          </w:tcPr>
          <w:p w14:paraId="0CF5C79A" w14:textId="6F3FDD80" w:rsidR="00E403EE" w:rsidRDefault="00E403EE" w:rsidP="00E403EE">
            <w:pPr>
              <w:jc w:val="both"/>
              <w:rPr>
                <w:rFonts w:ascii="Book Antiqua" w:eastAsia="Times New Roman" w:hAnsi="Book Antiqua" w:cs="Times New Roman"/>
                <w:b/>
                <w:sz w:val="19"/>
                <w:szCs w:val="19"/>
                <w:lang w:eastAsia="pt-BR"/>
              </w:rPr>
            </w:pPr>
            <w:r w:rsidRPr="00F10C0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MPSP-2023-VUNESP</w:t>
            </w:r>
            <w:r w:rsidRPr="00F10C03">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403EE">
              <w:rPr>
                <w:rFonts w:ascii="Book Antiqua" w:eastAsia="Times New Roman" w:hAnsi="Book Antiqua" w:cs="Times New Roman"/>
                <w:sz w:val="19"/>
                <w:szCs w:val="19"/>
                <w:lang w:eastAsia="pt-BR"/>
              </w:rPr>
              <w:t>Com relação à área de preservação permanente, assinale a alternativa</w:t>
            </w:r>
            <w:r>
              <w:rPr>
                <w:rFonts w:ascii="Book Antiqua" w:eastAsia="Times New Roman" w:hAnsi="Book Antiqua" w:cs="Times New Roman"/>
                <w:sz w:val="19"/>
                <w:szCs w:val="19"/>
                <w:lang w:eastAsia="pt-BR"/>
              </w:rPr>
              <w:t xml:space="preserve"> correta: </w:t>
            </w:r>
            <w:r w:rsidRPr="00E403EE">
              <w:rPr>
                <w:rFonts w:ascii="Book Antiqua" w:eastAsia="Times New Roman" w:hAnsi="Book Antiqua" w:cs="Times New Roman"/>
                <w:sz w:val="19"/>
                <w:szCs w:val="19"/>
                <w:lang w:eastAsia="pt-BR"/>
              </w:rPr>
              <w:t>Uma área coberta com florestas ou outras formas de vegetação pode ser considerada como área de preservação permanente e declarada de interesse social por ato do Chefe do Poder Executivo, se for destinada a proteger várzeas.</w:t>
            </w:r>
            <w:r>
              <w:rPr>
                <w:rFonts w:ascii="Book Antiqua" w:eastAsia="Times New Roman" w:hAnsi="Book Antiqua" w:cs="Times New Roman"/>
                <w:sz w:val="19"/>
                <w:szCs w:val="19"/>
                <w:lang w:eastAsia="pt-BR"/>
              </w:rPr>
              <w:t xml:space="preserve"> </w:t>
            </w:r>
            <w:r w:rsidRPr="000A12F6">
              <w:rPr>
                <w:rFonts w:ascii="Book Antiqua" w:hAnsi="Book Antiqua" w:cs="Times New Roman"/>
                <w:b/>
                <w:sz w:val="19"/>
                <w:szCs w:val="19"/>
              </w:rPr>
              <w:t>BL: art. 6º, III, CFlo.</w:t>
            </w:r>
          </w:p>
          <w:p w14:paraId="626A954F" w14:textId="77777777" w:rsidR="00E403EE" w:rsidRDefault="00E403EE" w:rsidP="00235DC4">
            <w:pPr>
              <w:jc w:val="both"/>
              <w:rPr>
                <w:rFonts w:ascii="Book Antiqua" w:eastAsia="Times New Roman" w:hAnsi="Book Antiqua" w:cs="Times New Roman"/>
                <w:b/>
                <w:sz w:val="19"/>
                <w:szCs w:val="19"/>
                <w:lang w:eastAsia="pt-BR"/>
              </w:rPr>
            </w:pPr>
          </w:p>
          <w:p w14:paraId="5EF5CBF6" w14:textId="5FE5C650" w:rsidR="00235DC4" w:rsidRPr="000A12F6" w:rsidRDefault="00235DC4" w:rsidP="00235DC4">
            <w:pPr>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TJCE-2018-CESPE</w:t>
            </w:r>
            <w:r w:rsidRPr="000A12F6">
              <w:rPr>
                <w:rFonts w:ascii="Book Antiqua" w:eastAsia="Times New Roman" w:hAnsi="Book Antiqua" w:cs="Times New Roman"/>
                <w:b/>
                <w:sz w:val="19"/>
                <w:szCs w:val="19"/>
                <w:lang w:eastAsia="pt-BR"/>
              </w:rPr>
              <w:t>)</w:t>
            </w:r>
            <w:r w:rsidRPr="0097000F">
              <w:rPr>
                <w:rFonts w:ascii="Book Antiqua" w:eastAsia="Times New Roman" w:hAnsi="Book Antiqua" w:cs="Times New Roman"/>
                <w:bCs/>
                <w:sz w:val="19"/>
                <w:szCs w:val="19"/>
                <w:lang w:eastAsia="pt-BR"/>
              </w:rPr>
              <w:t xml:space="preserve">: </w:t>
            </w:r>
            <w:r w:rsidRPr="0097000F">
              <w:rPr>
                <w:rFonts w:ascii="Book Antiqua" w:hAnsi="Book Antiqua" w:cs="Times New Roman"/>
                <w:bCs/>
                <w:sz w:val="19"/>
                <w:szCs w:val="19"/>
              </w:rPr>
              <w:t>Com</w:t>
            </w:r>
            <w:r w:rsidRPr="000A12F6">
              <w:rPr>
                <w:rFonts w:ascii="Book Antiqua" w:hAnsi="Book Antiqua" w:cs="Times New Roman"/>
                <w:sz w:val="19"/>
                <w:szCs w:val="19"/>
              </w:rPr>
              <w:t xml:space="preserve"> base no Código Florestal </w:t>
            </w:r>
            <w:r w:rsidR="005D499D" w:rsidRPr="000A12F6">
              <w:rPr>
                <w:rFonts w:ascii="Book Antiqua" w:hAnsi="Book Antiqua" w:cs="Times New Roman"/>
                <w:sz w:val="19"/>
                <w:szCs w:val="19"/>
              </w:rPr>
              <w:t>-</w:t>
            </w:r>
            <w:r w:rsidRPr="000A12F6">
              <w:rPr>
                <w:rFonts w:ascii="Book Antiqua" w:hAnsi="Book Antiqua" w:cs="Times New Roman"/>
                <w:sz w:val="19"/>
                <w:szCs w:val="19"/>
              </w:rPr>
              <w:t xml:space="preserve"> Lei 12.651/12 </w:t>
            </w:r>
            <w:r w:rsidR="005D499D" w:rsidRPr="000A12F6">
              <w:rPr>
                <w:rFonts w:ascii="Book Antiqua" w:hAnsi="Book Antiqua" w:cs="Times New Roman"/>
                <w:sz w:val="19"/>
                <w:szCs w:val="19"/>
              </w:rPr>
              <w:t>-</w:t>
            </w:r>
            <w:r w:rsidRPr="000A12F6">
              <w:rPr>
                <w:rFonts w:ascii="Book Antiqua" w:hAnsi="Book Antiqua" w:cs="Times New Roman"/>
                <w:sz w:val="19"/>
                <w:szCs w:val="19"/>
              </w:rPr>
              <w:t>, assinale a opção correta:</w:t>
            </w:r>
            <w:r w:rsidRPr="000A12F6">
              <w:rPr>
                <w:sz w:val="19"/>
                <w:szCs w:val="19"/>
              </w:rPr>
              <w:t xml:space="preserve"> </w:t>
            </w:r>
            <w:r w:rsidRPr="000A12F6">
              <w:rPr>
                <w:rFonts w:ascii="Book Antiqua" w:hAnsi="Book Antiqua" w:cs="Times New Roman"/>
                <w:sz w:val="19"/>
                <w:szCs w:val="19"/>
              </w:rPr>
              <w:t>Uma área coberta de florestas e que exerce a função de proteger várzeas pode ser considerada de preservação permanente se declarada de interesse social por ato do chefe do Poder Executivo.</w:t>
            </w:r>
            <w:r w:rsidRPr="000A12F6">
              <w:rPr>
                <w:rFonts w:ascii="Book Antiqua" w:eastAsia="Times New Roman" w:hAnsi="Book Antiqua" w:cs="Times New Roman"/>
                <w:sz w:val="19"/>
                <w:szCs w:val="19"/>
                <w:lang w:eastAsia="pt-BR"/>
              </w:rPr>
              <w:t> </w:t>
            </w:r>
            <w:r w:rsidRPr="000A12F6">
              <w:rPr>
                <w:rFonts w:ascii="Book Antiqua" w:hAnsi="Book Antiqua" w:cs="Times New Roman"/>
                <w:b/>
                <w:sz w:val="19"/>
                <w:szCs w:val="19"/>
              </w:rPr>
              <w:t>BL: art. 6º, III, CFlo.</w:t>
            </w:r>
          </w:p>
          <w:p w14:paraId="169E7EC0" w14:textId="77777777" w:rsidR="00235DC4" w:rsidRPr="000A12F6" w:rsidRDefault="00235DC4" w:rsidP="005D499D">
            <w:pPr>
              <w:jc w:val="both"/>
              <w:rPr>
                <w:rFonts w:ascii="Book Antiqua" w:eastAsia="Times New Roman" w:hAnsi="Book Antiqua" w:cs="Times New Roman"/>
                <w:sz w:val="19"/>
                <w:szCs w:val="19"/>
                <w:lang w:eastAsia="pt-BR"/>
              </w:rPr>
            </w:pPr>
          </w:p>
          <w:p w14:paraId="5971522E" w14:textId="110EF113" w:rsidR="00235DC4" w:rsidRPr="000A12F6" w:rsidRDefault="00235DC4" w:rsidP="005D499D">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i/>
                <w:iCs/>
                <w:color w:val="FF0000"/>
                <w:sz w:val="19"/>
                <w:szCs w:val="19"/>
                <w:lang w:eastAsia="pt-BR"/>
              </w:rPr>
              <w:lastRenderedPageBreak/>
              <w:t>#</w:t>
            </w:r>
            <w:r w:rsidRPr="000A12F6">
              <w:rPr>
                <w:rFonts w:ascii="Book Antiqua" w:eastAsia="Times New Roman" w:hAnsi="Book Antiqua" w:cs="Times New Roman"/>
                <w:b/>
                <w:i/>
                <w:iCs/>
                <w:color w:val="FF0000"/>
                <w:sz w:val="19"/>
                <w:szCs w:val="19"/>
                <w:highlight w:val="green"/>
                <w:lang w:eastAsia="pt-BR"/>
              </w:rPr>
              <w:t>Atenção</w:t>
            </w:r>
            <w:r w:rsidRPr="000A12F6">
              <w:rPr>
                <w:rFonts w:ascii="Book Antiqua" w:eastAsia="Times New Roman" w:hAnsi="Book Antiqua" w:cs="Times New Roman"/>
                <w:bCs/>
                <w:sz w:val="19"/>
                <w:szCs w:val="19"/>
                <w:lang w:eastAsia="pt-BR"/>
              </w:rPr>
              <w:t>:</w:t>
            </w:r>
            <w:r w:rsidRPr="000A12F6">
              <w:rPr>
                <w:rFonts w:ascii="Book Antiqua" w:eastAsia="Times New Roman" w:hAnsi="Book Antiqua" w:cs="Times New Roman"/>
                <w:sz w:val="19"/>
                <w:szCs w:val="19"/>
                <w:lang w:eastAsia="pt-BR"/>
              </w:rPr>
              <w:t xml:space="preserve"> Várzea não é uma APP por determinação legal, exigindo-se ato do chefe do Poder Executivo que reconheça o interesse social da área para que seja considerada APP. Desse modo, o rol previsto no art. 4º do CFlo não é taxativo, podendo o Poder Executivo, "por discricionariedade administrativa", criar outras hipóteses de APP, conforme</w:t>
            </w:r>
            <w:r w:rsidR="005D499D" w:rsidRPr="000A12F6">
              <w:rPr>
                <w:rFonts w:ascii="Book Antiqua" w:eastAsia="Times New Roman" w:hAnsi="Book Antiqua" w:cs="Times New Roman"/>
                <w:sz w:val="19"/>
                <w:szCs w:val="19"/>
                <w:lang w:eastAsia="pt-BR"/>
              </w:rPr>
              <w:t xml:space="preserve"> dispõe o</w:t>
            </w:r>
            <w:r w:rsidRPr="000A12F6">
              <w:rPr>
                <w:rFonts w:ascii="Book Antiqua" w:eastAsia="Times New Roman" w:hAnsi="Book Antiqua" w:cs="Times New Roman"/>
                <w:sz w:val="19"/>
                <w:szCs w:val="19"/>
                <w:lang w:eastAsia="pt-BR"/>
              </w:rPr>
              <w:t xml:space="preserve"> art. 6</w:t>
            </w:r>
            <w:r w:rsidR="005D499D" w:rsidRPr="000A12F6">
              <w:rPr>
                <w:rFonts w:ascii="Book Antiqua" w:eastAsia="Times New Roman" w:hAnsi="Book Antiqua" w:cs="Times New Roman"/>
                <w:sz w:val="19"/>
                <w:szCs w:val="19"/>
                <w:lang w:eastAsia="pt-BR"/>
              </w:rPr>
              <w:t>º do CFlo.</w:t>
            </w:r>
          </w:p>
        </w:tc>
      </w:tr>
    </w:tbl>
    <w:p w14:paraId="7549A9BF" w14:textId="2ACEAD8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97000F">
        <w:rPr>
          <w:rFonts w:ascii="Book Antiqua" w:eastAsia="Times New Roman" w:hAnsi="Book Antiqua" w:cs="Times New Roman"/>
          <w:b/>
          <w:bCs/>
          <w:color w:val="000000"/>
          <w:sz w:val="19"/>
          <w:szCs w:val="19"/>
          <w:lang w:eastAsia="pt-BR"/>
        </w:rPr>
        <w:lastRenderedPageBreak/>
        <w:t xml:space="preserve">IV - </w:t>
      </w:r>
      <w:r w:rsidRPr="0097000F">
        <w:rPr>
          <w:rFonts w:ascii="Book Antiqua" w:eastAsia="Times New Roman" w:hAnsi="Book Antiqua" w:cs="Times New Roman"/>
          <w:b/>
          <w:bCs/>
          <w:caps/>
          <w:color w:val="000000"/>
          <w:sz w:val="19"/>
          <w:szCs w:val="19"/>
          <w:highlight w:val="green"/>
          <w:lang w:eastAsia="pt-BR"/>
        </w:rPr>
        <w:t>abrigar</w:t>
      </w:r>
      <w:r w:rsidRPr="0097000F">
        <w:rPr>
          <w:rFonts w:ascii="Book Antiqua" w:eastAsia="Times New Roman" w:hAnsi="Book Antiqua" w:cs="Times New Roman"/>
          <w:b/>
          <w:bCs/>
          <w:color w:val="000000"/>
          <w:sz w:val="19"/>
          <w:szCs w:val="19"/>
          <w:lang w:eastAsia="pt-BR"/>
        </w:rPr>
        <w:t xml:space="preserve"> </w:t>
      </w:r>
      <w:r w:rsidRPr="0097000F">
        <w:rPr>
          <w:rFonts w:ascii="Book Antiqua" w:eastAsia="Times New Roman" w:hAnsi="Book Antiqua" w:cs="Times New Roman"/>
          <w:b/>
          <w:bCs/>
          <w:color w:val="000000"/>
          <w:sz w:val="19"/>
          <w:szCs w:val="19"/>
          <w:highlight w:val="yellow"/>
          <w:lang w:eastAsia="pt-BR"/>
        </w:rPr>
        <w:t>exemplares da fauna</w:t>
      </w:r>
      <w:r w:rsidRPr="0097000F">
        <w:rPr>
          <w:rFonts w:ascii="Book Antiqua" w:eastAsia="Times New Roman" w:hAnsi="Book Antiqua" w:cs="Times New Roman"/>
          <w:b/>
          <w:bCs/>
          <w:color w:val="000000"/>
          <w:sz w:val="19"/>
          <w:szCs w:val="19"/>
          <w:lang w:eastAsia="pt-BR"/>
        </w:rPr>
        <w:t xml:space="preserve"> ou </w:t>
      </w:r>
      <w:r w:rsidRPr="0097000F">
        <w:rPr>
          <w:rFonts w:ascii="Book Antiqua" w:eastAsia="Times New Roman" w:hAnsi="Book Antiqua" w:cs="Times New Roman"/>
          <w:b/>
          <w:bCs/>
          <w:color w:val="000000"/>
          <w:sz w:val="19"/>
          <w:szCs w:val="19"/>
          <w:highlight w:val="yellow"/>
          <w:lang w:eastAsia="pt-BR"/>
        </w:rPr>
        <w:t>da flora ameaçados de extinção</w:t>
      </w:r>
      <w:r w:rsidRPr="000A12F6">
        <w:rPr>
          <w:rFonts w:ascii="Book Antiqua" w:eastAsia="Times New Roman" w:hAnsi="Book Antiqua" w:cs="Times New Roman"/>
          <w:color w:val="000000"/>
          <w:sz w:val="19"/>
          <w:szCs w:val="19"/>
          <w:lang w:eastAsia="pt-BR"/>
        </w:rPr>
        <w:t>;</w:t>
      </w:r>
      <w:r w:rsidR="0097000F">
        <w:rPr>
          <w:rFonts w:ascii="Book Antiqua" w:eastAsia="Times New Roman" w:hAnsi="Book Antiqua" w:cs="Times New Roman"/>
          <w:color w:val="000000"/>
          <w:sz w:val="19"/>
          <w:szCs w:val="19"/>
          <w:lang w:eastAsia="pt-BR"/>
        </w:rPr>
        <w:t xml:space="preserve"> </w:t>
      </w:r>
      <w:r w:rsidR="0097000F" w:rsidRPr="00E24057">
        <w:rPr>
          <w:rFonts w:ascii="Book Antiqua" w:eastAsia="Times New Roman" w:hAnsi="Book Antiqua" w:cs="Times New Roman"/>
          <w:b/>
          <w:color w:val="FF0000"/>
          <w:sz w:val="16"/>
          <w:szCs w:val="16"/>
          <w:u w:val="single"/>
          <w:lang w:eastAsia="pt-BR"/>
        </w:rPr>
        <w:t>(</w:t>
      </w:r>
      <w:r w:rsidR="0097000F">
        <w:rPr>
          <w:rFonts w:ascii="Book Antiqua" w:eastAsia="Times New Roman" w:hAnsi="Book Antiqua" w:cs="Times New Roman"/>
          <w:b/>
          <w:color w:val="FF0000"/>
          <w:sz w:val="16"/>
          <w:szCs w:val="16"/>
          <w:u w:val="single"/>
          <w:lang w:eastAsia="pt-BR"/>
        </w:rPr>
        <w:t>PGM-Recife/PE-2022</w:t>
      </w:r>
      <w:r w:rsidR="0097000F" w:rsidRPr="00E24057">
        <w:rPr>
          <w:rFonts w:ascii="Book Antiqua" w:eastAsia="Times New Roman" w:hAnsi="Book Antiqua" w:cs="Times New Roman"/>
          <w:b/>
          <w:color w:val="FF0000"/>
          <w:sz w:val="16"/>
          <w:szCs w:val="16"/>
          <w:u w:val="single"/>
          <w:lang w:eastAsia="pt-BR"/>
        </w:rPr>
        <w:t>)</w:t>
      </w:r>
    </w:p>
    <w:p w14:paraId="26020B2F" w14:textId="04B20D92" w:rsidR="00C94C02" w:rsidRPr="0097000F"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FF0000"/>
          <w:sz w:val="16"/>
          <w:szCs w:val="16"/>
          <w:lang w:eastAsia="pt-BR"/>
        </w:rPr>
      </w:pPr>
      <w:r w:rsidRPr="0097000F">
        <w:rPr>
          <w:rFonts w:ascii="Book Antiqua" w:eastAsia="Times New Roman" w:hAnsi="Book Antiqua" w:cs="Times New Roman"/>
          <w:b/>
          <w:bCs/>
          <w:color w:val="000000"/>
          <w:sz w:val="19"/>
          <w:szCs w:val="19"/>
          <w:lang w:eastAsia="pt-BR"/>
        </w:rPr>
        <w:t xml:space="preserve">V - </w:t>
      </w:r>
      <w:r w:rsidRPr="0097000F">
        <w:rPr>
          <w:rFonts w:ascii="Book Antiqua" w:eastAsia="Times New Roman" w:hAnsi="Book Antiqua" w:cs="Times New Roman"/>
          <w:b/>
          <w:bCs/>
          <w:caps/>
          <w:color w:val="000000"/>
          <w:sz w:val="19"/>
          <w:szCs w:val="19"/>
          <w:highlight w:val="green"/>
          <w:lang w:eastAsia="pt-BR"/>
        </w:rPr>
        <w:t>proteger</w:t>
      </w:r>
      <w:r w:rsidRPr="0097000F">
        <w:rPr>
          <w:rFonts w:ascii="Book Antiqua" w:eastAsia="Times New Roman" w:hAnsi="Book Antiqua" w:cs="Times New Roman"/>
          <w:b/>
          <w:bCs/>
          <w:color w:val="000000"/>
          <w:sz w:val="19"/>
          <w:szCs w:val="19"/>
          <w:lang w:eastAsia="pt-BR"/>
        </w:rPr>
        <w:t xml:space="preserve"> </w:t>
      </w:r>
      <w:r w:rsidRPr="0097000F">
        <w:rPr>
          <w:rFonts w:ascii="Book Antiqua" w:eastAsia="Times New Roman" w:hAnsi="Book Antiqua" w:cs="Times New Roman"/>
          <w:b/>
          <w:bCs/>
          <w:color w:val="000000"/>
          <w:sz w:val="19"/>
          <w:szCs w:val="19"/>
          <w:highlight w:val="yellow"/>
          <w:lang w:eastAsia="pt-BR"/>
        </w:rPr>
        <w:t>sítios de excepcional beleza</w:t>
      </w:r>
      <w:r w:rsidRPr="0097000F">
        <w:rPr>
          <w:rFonts w:ascii="Book Antiqua" w:eastAsia="Times New Roman" w:hAnsi="Book Antiqua" w:cs="Times New Roman"/>
          <w:b/>
          <w:bCs/>
          <w:color w:val="000000"/>
          <w:sz w:val="19"/>
          <w:szCs w:val="19"/>
          <w:lang w:eastAsia="pt-BR"/>
        </w:rPr>
        <w:t xml:space="preserve"> ou </w:t>
      </w:r>
      <w:r w:rsidRPr="0097000F">
        <w:rPr>
          <w:rFonts w:ascii="Book Antiqua" w:eastAsia="Times New Roman" w:hAnsi="Book Antiqua" w:cs="Times New Roman"/>
          <w:b/>
          <w:bCs/>
          <w:color w:val="000000"/>
          <w:sz w:val="19"/>
          <w:szCs w:val="19"/>
          <w:highlight w:val="yellow"/>
          <w:lang w:eastAsia="pt-BR"/>
        </w:rPr>
        <w:t>de valor científico, cultural ou histórico</w:t>
      </w:r>
      <w:r w:rsidRPr="0097000F">
        <w:rPr>
          <w:rFonts w:ascii="Book Antiqua" w:eastAsia="Times New Roman" w:hAnsi="Book Antiqua" w:cs="Times New Roman"/>
          <w:b/>
          <w:bCs/>
          <w:color w:val="000000"/>
          <w:sz w:val="19"/>
          <w:szCs w:val="19"/>
          <w:lang w:eastAsia="pt-BR"/>
        </w:rPr>
        <w:t>;</w:t>
      </w:r>
      <w:r w:rsidR="00CE4014" w:rsidRPr="0097000F">
        <w:rPr>
          <w:rFonts w:ascii="Book Antiqua" w:eastAsia="Times New Roman" w:hAnsi="Book Antiqua" w:cs="Times New Roman"/>
          <w:b/>
          <w:bCs/>
          <w:color w:val="000000"/>
          <w:sz w:val="19"/>
          <w:szCs w:val="19"/>
          <w:lang w:eastAsia="pt-BR"/>
        </w:rPr>
        <w:t xml:space="preserve"> </w:t>
      </w:r>
      <w:r w:rsidR="00CE4014" w:rsidRPr="0097000F">
        <w:rPr>
          <w:rFonts w:ascii="Book Antiqua" w:eastAsia="Times New Roman" w:hAnsi="Book Antiqua" w:cs="Times New Roman"/>
          <w:b/>
          <w:bCs/>
          <w:color w:val="FF0000"/>
          <w:sz w:val="16"/>
          <w:szCs w:val="16"/>
          <w:u w:val="single"/>
          <w:lang w:eastAsia="pt-BR"/>
        </w:rPr>
        <w:t>(TRF4-2012)</w:t>
      </w:r>
      <w:r w:rsidR="0097000F" w:rsidRPr="0097000F">
        <w:rPr>
          <w:rFonts w:ascii="Book Antiqua" w:eastAsia="Times New Roman" w:hAnsi="Book Antiqua" w:cs="Times New Roman"/>
          <w:b/>
          <w:bCs/>
          <w:color w:val="FF0000"/>
          <w:sz w:val="16"/>
          <w:szCs w:val="16"/>
          <w:lang w:eastAsia="pt-BR"/>
        </w:rPr>
        <w:t xml:space="preserve"> </w:t>
      </w:r>
      <w:bookmarkStart w:id="37" w:name="_Hlk168836551"/>
      <w:r w:rsidR="0097000F" w:rsidRPr="0097000F">
        <w:rPr>
          <w:rFonts w:ascii="Book Antiqua" w:eastAsia="Times New Roman" w:hAnsi="Book Antiqua" w:cs="Times New Roman"/>
          <w:b/>
          <w:bCs/>
          <w:color w:val="FF0000"/>
          <w:sz w:val="16"/>
          <w:szCs w:val="16"/>
          <w:u w:val="single"/>
          <w:lang w:eastAsia="pt-BR"/>
        </w:rPr>
        <w:t>(PGM-Recife/PE-2022)</w:t>
      </w:r>
      <w:bookmarkEnd w:id="37"/>
    </w:p>
    <w:tbl>
      <w:tblPr>
        <w:tblStyle w:val="Tabelacomgrade"/>
        <w:tblW w:w="0" w:type="auto"/>
        <w:shd w:val="clear" w:color="auto" w:fill="CCFFFF"/>
        <w:tblLook w:val="04A0" w:firstRow="1" w:lastRow="0" w:firstColumn="1" w:lastColumn="0" w:noHBand="0" w:noVBand="1"/>
      </w:tblPr>
      <w:tblGrid>
        <w:gridCol w:w="8494"/>
      </w:tblGrid>
      <w:tr w:rsidR="0097000F" w:rsidRPr="000A12F6" w14:paraId="51BB8802" w14:textId="77777777" w:rsidTr="0062670F">
        <w:tc>
          <w:tcPr>
            <w:tcW w:w="8494" w:type="dxa"/>
            <w:shd w:val="clear" w:color="auto" w:fill="CCFFFF"/>
          </w:tcPr>
          <w:p w14:paraId="7669BE6E" w14:textId="5237D890" w:rsidR="0097000F" w:rsidRPr="0097000F" w:rsidRDefault="0097000F" w:rsidP="0062670F">
            <w:pPr>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PGM-Recife/PE-2022</w:t>
            </w:r>
            <w:r w:rsidRPr="000A12F6">
              <w:rPr>
                <w:rFonts w:ascii="Book Antiqua" w:eastAsia="Times New Roman" w:hAnsi="Book Antiqua" w:cs="Times New Roman"/>
                <w:b/>
                <w:sz w:val="19"/>
                <w:szCs w:val="19"/>
                <w:highlight w:val="yellow"/>
                <w:lang w:eastAsia="pt-BR"/>
              </w:rPr>
              <w:t>-CESPE</w:t>
            </w:r>
            <w:r w:rsidRPr="000A12F6">
              <w:rPr>
                <w:rFonts w:ascii="Book Antiqua" w:eastAsia="Times New Roman" w:hAnsi="Book Antiqua" w:cs="Times New Roman"/>
                <w:b/>
                <w:sz w:val="19"/>
                <w:szCs w:val="19"/>
                <w:lang w:eastAsia="pt-BR"/>
              </w:rPr>
              <w:t>)</w:t>
            </w:r>
            <w:r w:rsidRPr="0097000F">
              <w:rPr>
                <w:rFonts w:ascii="Book Antiqua" w:eastAsia="Times New Roman" w:hAnsi="Book Antiqua" w:cs="Times New Roman"/>
                <w:bCs/>
                <w:sz w:val="19"/>
                <w:szCs w:val="19"/>
                <w:lang w:eastAsia="pt-BR"/>
              </w:rPr>
              <w:t xml:space="preserve">: </w:t>
            </w:r>
            <w:r w:rsidRPr="0097000F">
              <w:rPr>
                <w:rFonts w:ascii="Book Antiqua" w:hAnsi="Book Antiqua" w:cs="Times New Roman"/>
                <w:bCs/>
                <w:sz w:val="19"/>
                <w:szCs w:val="19"/>
              </w:rPr>
              <w:t>De acordo com o Código Florestal, são consideradas áreas de preservação permanente, quando declaradas de interesse social por ato do chefe do Poder Executivo, as áreas cobertas com florestas ou outras formas de vegetação destinadas, entre outras finalidades, a</w:t>
            </w:r>
            <w:r>
              <w:rPr>
                <w:rFonts w:ascii="Book Antiqua" w:hAnsi="Book Antiqua" w:cs="Times New Roman"/>
                <w:bCs/>
                <w:sz w:val="19"/>
                <w:szCs w:val="19"/>
              </w:rPr>
              <w:t xml:space="preserve"> </w:t>
            </w:r>
            <w:r w:rsidRPr="0097000F">
              <w:rPr>
                <w:rFonts w:ascii="Book Antiqua" w:hAnsi="Book Antiqua" w:cs="Times New Roman"/>
                <w:bCs/>
                <w:sz w:val="19"/>
                <w:szCs w:val="19"/>
              </w:rPr>
              <w:t>proteger sítios de excepcional beleza ou de valor científico, cultural ou histórico</w:t>
            </w:r>
            <w:r w:rsidRPr="000A12F6">
              <w:rPr>
                <w:rFonts w:ascii="Book Antiqua" w:hAnsi="Book Antiqua" w:cs="Times New Roman"/>
                <w:sz w:val="19"/>
                <w:szCs w:val="19"/>
              </w:rPr>
              <w:t>.</w:t>
            </w:r>
            <w:r w:rsidRPr="000A12F6">
              <w:rPr>
                <w:rFonts w:ascii="Book Antiqua" w:eastAsia="Times New Roman" w:hAnsi="Book Antiqua" w:cs="Times New Roman"/>
                <w:sz w:val="19"/>
                <w:szCs w:val="19"/>
                <w:lang w:eastAsia="pt-BR"/>
              </w:rPr>
              <w:t> </w:t>
            </w:r>
            <w:r w:rsidRPr="000A12F6">
              <w:rPr>
                <w:rFonts w:ascii="Book Antiqua" w:hAnsi="Book Antiqua" w:cs="Times New Roman"/>
                <w:b/>
                <w:sz w:val="19"/>
                <w:szCs w:val="19"/>
              </w:rPr>
              <w:t xml:space="preserve">BL: </w:t>
            </w:r>
            <w:r>
              <w:rPr>
                <w:rFonts w:ascii="Book Antiqua" w:hAnsi="Book Antiqua" w:cs="Times New Roman"/>
                <w:b/>
                <w:sz w:val="19"/>
                <w:szCs w:val="19"/>
              </w:rPr>
              <w:t xml:space="preserve">art. 3º, II e </w:t>
            </w:r>
            <w:r w:rsidRPr="000A12F6">
              <w:rPr>
                <w:rFonts w:ascii="Book Antiqua" w:hAnsi="Book Antiqua" w:cs="Times New Roman"/>
                <w:b/>
                <w:sz w:val="19"/>
                <w:szCs w:val="19"/>
              </w:rPr>
              <w:t xml:space="preserve">art. 6º, </w:t>
            </w:r>
            <w:r>
              <w:rPr>
                <w:rFonts w:ascii="Book Antiqua" w:hAnsi="Book Antiqua" w:cs="Times New Roman"/>
                <w:b/>
                <w:sz w:val="19"/>
                <w:szCs w:val="19"/>
              </w:rPr>
              <w:t>V</w:t>
            </w:r>
            <w:r w:rsidRPr="000A12F6">
              <w:rPr>
                <w:rFonts w:ascii="Book Antiqua" w:hAnsi="Book Antiqua" w:cs="Times New Roman"/>
                <w:b/>
                <w:sz w:val="19"/>
                <w:szCs w:val="19"/>
              </w:rPr>
              <w:t>, CFlo.</w:t>
            </w:r>
          </w:p>
        </w:tc>
      </w:tr>
    </w:tbl>
    <w:p w14:paraId="3773DB39" w14:textId="5B3FD882"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VI - </w:t>
      </w:r>
      <w:r w:rsidRPr="009256D4">
        <w:rPr>
          <w:rFonts w:ascii="Book Antiqua" w:eastAsia="Times New Roman" w:hAnsi="Book Antiqua" w:cs="Times New Roman"/>
          <w:b/>
          <w:bCs/>
          <w:caps/>
          <w:color w:val="000000"/>
          <w:sz w:val="19"/>
          <w:szCs w:val="19"/>
          <w:highlight w:val="green"/>
          <w:lang w:eastAsia="pt-BR"/>
        </w:rPr>
        <w:t>formar</w:t>
      </w:r>
      <w:r w:rsidRPr="000A12F6">
        <w:rPr>
          <w:rFonts w:ascii="Book Antiqua" w:eastAsia="Times New Roman" w:hAnsi="Book Antiqua" w:cs="Times New Roman"/>
          <w:color w:val="000000"/>
          <w:sz w:val="19"/>
          <w:szCs w:val="19"/>
          <w:lang w:eastAsia="pt-BR"/>
        </w:rPr>
        <w:t xml:space="preserve"> </w:t>
      </w:r>
      <w:r w:rsidRPr="009256D4">
        <w:rPr>
          <w:rFonts w:ascii="Book Antiqua" w:eastAsia="Times New Roman" w:hAnsi="Book Antiqua" w:cs="Times New Roman"/>
          <w:b/>
          <w:bCs/>
          <w:color w:val="000000"/>
          <w:sz w:val="19"/>
          <w:szCs w:val="19"/>
          <w:highlight w:val="yellow"/>
          <w:lang w:eastAsia="pt-BR"/>
        </w:rPr>
        <w:t>faixas de proteção</w:t>
      </w:r>
      <w:r w:rsidRPr="009256D4">
        <w:rPr>
          <w:rFonts w:ascii="Book Antiqua" w:eastAsia="Times New Roman" w:hAnsi="Book Antiqua" w:cs="Times New Roman"/>
          <w:b/>
          <w:bCs/>
          <w:color w:val="000000"/>
          <w:sz w:val="19"/>
          <w:szCs w:val="19"/>
          <w:lang w:eastAsia="pt-BR"/>
        </w:rPr>
        <w:t xml:space="preserve"> </w:t>
      </w:r>
      <w:r w:rsidRPr="009256D4">
        <w:rPr>
          <w:rFonts w:ascii="Book Antiqua" w:eastAsia="Times New Roman" w:hAnsi="Book Antiqua" w:cs="Times New Roman"/>
          <w:b/>
          <w:bCs/>
          <w:color w:val="000000"/>
          <w:sz w:val="19"/>
          <w:szCs w:val="19"/>
          <w:highlight w:val="cyan"/>
          <w:lang w:eastAsia="pt-BR"/>
        </w:rPr>
        <w:t>ao longo</w:t>
      </w:r>
      <w:r w:rsidRPr="000A12F6">
        <w:rPr>
          <w:rFonts w:ascii="Book Antiqua" w:eastAsia="Times New Roman" w:hAnsi="Book Antiqua" w:cs="Times New Roman"/>
          <w:color w:val="000000"/>
          <w:sz w:val="19"/>
          <w:szCs w:val="19"/>
          <w:lang w:eastAsia="pt-BR"/>
        </w:rPr>
        <w:t xml:space="preserve"> </w:t>
      </w:r>
      <w:r w:rsidRPr="009256D4">
        <w:rPr>
          <w:rFonts w:ascii="Book Antiqua" w:eastAsia="Times New Roman" w:hAnsi="Book Antiqua" w:cs="Times New Roman"/>
          <w:b/>
          <w:bCs/>
          <w:color w:val="000000"/>
          <w:sz w:val="19"/>
          <w:szCs w:val="19"/>
          <w:highlight w:val="yellow"/>
          <w:lang w:eastAsia="pt-BR"/>
        </w:rPr>
        <w:t>de rodovias</w:t>
      </w:r>
      <w:r w:rsidRPr="000A12F6">
        <w:rPr>
          <w:rFonts w:ascii="Book Antiqua" w:eastAsia="Times New Roman" w:hAnsi="Book Antiqua" w:cs="Times New Roman"/>
          <w:color w:val="000000"/>
          <w:sz w:val="19"/>
          <w:szCs w:val="19"/>
          <w:lang w:eastAsia="pt-BR"/>
        </w:rPr>
        <w:t xml:space="preserve"> e </w:t>
      </w:r>
      <w:r w:rsidRPr="009256D4">
        <w:rPr>
          <w:rFonts w:ascii="Book Antiqua" w:eastAsia="Times New Roman" w:hAnsi="Book Antiqua" w:cs="Times New Roman"/>
          <w:b/>
          <w:bCs/>
          <w:color w:val="000000"/>
          <w:sz w:val="19"/>
          <w:szCs w:val="19"/>
          <w:highlight w:val="yellow"/>
          <w:lang w:eastAsia="pt-BR"/>
        </w:rPr>
        <w:t>ferrovias</w:t>
      </w:r>
      <w:r w:rsidRPr="000A12F6">
        <w:rPr>
          <w:rFonts w:ascii="Book Antiqua" w:eastAsia="Times New Roman" w:hAnsi="Book Antiqua" w:cs="Times New Roman"/>
          <w:color w:val="000000"/>
          <w:sz w:val="19"/>
          <w:szCs w:val="19"/>
          <w:lang w:eastAsia="pt-BR"/>
        </w:rPr>
        <w:t>;</w:t>
      </w:r>
      <w:r w:rsidR="00CE4014">
        <w:rPr>
          <w:rFonts w:ascii="Book Antiqua" w:eastAsia="Times New Roman" w:hAnsi="Book Antiqua" w:cs="Times New Roman"/>
          <w:color w:val="000000"/>
          <w:sz w:val="19"/>
          <w:szCs w:val="19"/>
          <w:lang w:eastAsia="pt-BR"/>
        </w:rPr>
        <w:t xml:space="preserve"> </w:t>
      </w:r>
      <w:r w:rsidR="00CE4014" w:rsidRPr="003B0818">
        <w:rPr>
          <w:rFonts w:ascii="Book Antiqua" w:eastAsia="Times New Roman" w:hAnsi="Book Antiqua" w:cs="Times New Roman"/>
          <w:b/>
          <w:bCs/>
          <w:color w:val="FF0000"/>
          <w:sz w:val="16"/>
          <w:szCs w:val="16"/>
          <w:u w:val="single"/>
          <w:lang w:eastAsia="pt-BR"/>
        </w:rPr>
        <w:t>(</w:t>
      </w:r>
      <w:r w:rsidR="00CE4014">
        <w:rPr>
          <w:rFonts w:ascii="Book Antiqua" w:eastAsia="Times New Roman" w:hAnsi="Book Antiqua" w:cs="Times New Roman"/>
          <w:b/>
          <w:bCs/>
          <w:color w:val="FF0000"/>
          <w:sz w:val="16"/>
          <w:szCs w:val="16"/>
          <w:u w:val="single"/>
          <w:lang w:eastAsia="pt-BR"/>
        </w:rPr>
        <w:t>TRF4-2012</w:t>
      </w:r>
      <w:r w:rsidR="00CE4014" w:rsidRPr="003B0818">
        <w:rPr>
          <w:rFonts w:ascii="Book Antiqua" w:eastAsia="Times New Roman" w:hAnsi="Book Antiqua" w:cs="Times New Roman"/>
          <w:b/>
          <w:bCs/>
          <w:color w:val="FF0000"/>
          <w:sz w:val="16"/>
          <w:szCs w:val="16"/>
          <w:u w:val="single"/>
          <w:lang w:eastAsia="pt-BR"/>
        </w:rPr>
        <w:t>)</w:t>
      </w:r>
      <w:r w:rsidR="0097000F">
        <w:rPr>
          <w:rFonts w:ascii="Book Antiqua" w:eastAsia="Times New Roman" w:hAnsi="Book Antiqua" w:cs="Times New Roman"/>
          <w:b/>
          <w:bCs/>
          <w:color w:val="FF0000"/>
          <w:sz w:val="16"/>
          <w:szCs w:val="16"/>
          <w:lang w:eastAsia="pt-BR"/>
        </w:rPr>
        <w:t xml:space="preserve"> </w:t>
      </w:r>
      <w:r w:rsidR="0097000F" w:rsidRPr="00E24057">
        <w:rPr>
          <w:rFonts w:ascii="Book Antiqua" w:eastAsia="Times New Roman" w:hAnsi="Book Antiqua" w:cs="Times New Roman"/>
          <w:b/>
          <w:color w:val="FF0000"/>
          <w:sz w:val="16"/>
          <w:szCs w:val="16"/>
          <w:u w:val="single"/>
          <w:lang w:eastAsia="pt-BR"/>
        </w:rPr>
        <w:t>(</w:t>
      </w:r>
      <w:r w:rsidR="0097000F">
        <w:rPr>
          <w:rFonts w:ascii="Book Antiqua" w:eastAsia="Times New Roman" w:hAnsi="Book Antiqua" w:cs="Times New Roman"/>
          <w:b/>
          <w:color w:val="FF0000"/>
          <w:sz w:val="16"/>
          <w:szCs w:val="16"/>
          <w:u w:val="single"/>
          <w:lang w:eastAsia="pt-BR"/>
        </w:rPr>
        <w:t>PGM-Recife/PE-2022</w:t>
      </w:r>
      <w:r w:rsidR="0097000F" w:rsidRPr="00E24057">
        <w:rPr>
          <w:rFonts w:ascii="Book Antiqua" w:eastAsia="Times New Roman" w:hAnsi="Book Antiqua" w:cs="Times New Roman"/>
          <w:b/>
          <w:color w:val="FF0000"/>
          <w:sz w:val="16"/>
          <w:szCs w:val="16"/>
          <w:u w:val="single"/>
          <w:lang w:eastAsia="pt-BR"/>
        </w:rPr>
        <w:t>)</w:t>
      </w:r>
      <w:r w:rsidR="00CE4014">
        <w:rPr>
          <w:rFonts w:ascii="Book Antiqua" w:eastAsia="Times New Roman" w:hAnsi="Book Antiqua" w:cs="Times New Roman"/>
          <w:color w:val="000000"/>
          <w:sz w:val="19"/>
          <w:szCs w:val="19"/>
          <w:lang w:eastAsia="pt-BR"/>
        </w:rPr>
        <w:t xml:space="preserve"> </w:t>
      </w:r>
      <w:r w:rsidR="00CE4014" w:rsidRPr="003B0818">
        <w:rPr>
          <w:rFonts w:ascii="Book Antiqua" w:eastAsia="Times New Roman" w:hAnsi="Book Antiqua" w:cs="Times New Roman"/>
          <w:b/>
          <w:bCs/>
          <w:color w:val="FF0000"/>
          <w:sz w:val="16"/>
          <w:szCs w:val="16"/>
          <w:u w:val="single"/>
          <w:lang w:eastAsia="pt-BR"/>
        </w:rPr>
        <w:t>(PGE</w:t>
      </w:r>
      <w:r w:rsidR="00CE4014">
        <w:rPr>
          <w:rFonts w:ascii="Book Antiqua" w:eastAsia="Times New Roman" w:hAnsi="Book Antiqua" w:cs="Times New Roman"/>
          <w:b/>
          <w:bCs/>
          <w:color w:val="FF0000"/>
          <w:sz w:val="16"/>
          <w:szCs w:val="16"/>
          <w:u w:val="single"/>
          <w:lang w:eastAsia="pt-BR"/>
        </w:rPr>
        <w:t>RR</w:t>
      </w:r>
      <w:r w:rsidR="00CE4014" w:rsidRPr="003B0818">
        <w:rPr>
          <w:rFonts w:ascii="Book Antiqua" w:eastAsia="Times New Roman" w:hAnsi="Book Antiqua" w:cs="Times New Roman"/>
          <w:b/>
          <w:bCs/>
          <w:color w:val="FF0000"/>
          <w:sz w:val="16"/>
          <w:szCs w:val="16"/>
          <w:u w:val="single"/>
          <w:lang w:eastAsia="pt-BR"/>
        </w:rPr>
        <w:t>-20</w:t>
      </w:r>
      <w:r w:rsidR="00CE4014">
        <w:rPr>
          <w:rFonts w:ascii="Book Antiqua" w:eastAsia="Times New Roman" w:hAnsi="Book Antiqua" w:cs="Times New Roman"/>
          <w:b/>
          <w:bCs/>
          <w:color w:val="FF0000"/>
          <w:sz w:val="16"/>
          <w:szCs w:val="16"/>
          <w:u w:val="single"/>
          <w:lang w:eastAsia="pt-BR"/>
        </w:rPr>
        <w:t>23</w:t>
      </w:r>
      <w:r w:rsidR="00CE4014" w:rsidRPr="003B0818">
        <w:rPr>
          <w:rFonts w:ascii="Book Antiqua" w:eastAsia="Times New Roman" w:hAnsi="Book Antiqua" w:cs="Times New Roman"/>
          <w:b/>
          <w:bCs/>
          <w:color w:val="FF0000"/>
          <w:sz w:val="16"/>
          <w:szCs w:val="16"/>
          <w:u w:val="single"/>
          <w:lang w:eastAsia="pt-BR"/>
        </w:rPr>
        <w:t>)</w:t>
      </w:r>
    </w:p>
    <w:p w14:paraId="72ADE8AE" w14:textId="42C0D35D"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VII - </w:t>
      </w:r>
      <w:r w:rsidRPr="009256D4">
        <w:rPr>
          <w:rFonts w:ascii="Book Antiqua" w:eastAsia="Times New Roman" w:hAnsi="Book Antiqua" w:cs="Times New Roman"/>
          <w:b/>
          <w:bCs/>
          <w:caps/>
          <w:color w:val="000000"/>
          <w:sz w:val="19"/>
          <w:szCs w:val="19"/>
          <w:highlight w:val="green"/>
          <w:lang w:eastAsia="pt-BR"/>
        </w:rPr>
        <w:t>assegurar</w:t>
      </w:r>
      <w:r w:rsidRPr="000A12F6">
        <w:rPr>
          <w:rFonts w:ascii="Book Antiqua" w:eastAsia="Times New Roman" w:hAnsi="Book Antiqua" w:cs="Times New Roman"/>
          <w:color w:val="000000"/>
          <w:sz w:val="19"/>
          <w:szCs w:val="19"/>
          <w:lang w:eastAsia="pt-BR"/>
        </w:rPr>
        <w:t xml:space="preserve"> </w:t>
      </w:r>
      <w:r w:rsidRPr="009256D4">
        <w:rPr>
          <w:rFonts w:ascii="Book Antiqua" w:eastAsia="Times New Roman" w:hAnsi="Book Antiqua" w:cs="Times New Roman"/>
          <w:b/>
          <w:bCs/>
          <w:color w:val="000000"/>
          <w:sz w:val="19"/>
          <w:szCs w:val="19"/>
          <w:highlight w:val="yellow"/>
          <w:lang w:eastAsia="pt-BR"/>
        </w:rPr>
        <w:t>condições de bem-estar público</w:t>
      </w:r>
      <w:r w:rsidRPr="000A12F6">
        <w:rPr>
          <w:rFonts w:ascii="Book Antiqua" w:eastAsia="Times New Roman" w:hAnsi="Book Antiqua" w:cs="Times New Roman"/>
          <w:color w:val="000000"/>
          <w:sz w:val="19"/>
          <w:szCs w:val="19"/>
          <w:lang w:eastAsia="pt-BR"/>
        </w:rPr>
        <w:t>; </w:t>
      </w:r>
      <w:r w:rsidR="00CE4014" w:rsidRPr="003B0818">
        <w:rPr>
          <w:rFonts w:ascii="Book Antiqua" w:eastAsia="Times New Roman" w:hAnsi="Book Antiqua" w:cs="Times New Roman"/>
          <w:b/>
          <w:bCs/>
          <w:color w:val="FF0000"/>
          <w:sz w:val="16"/>
          <w:szCs w:val="16"/>
          <w:u w:val="single"/>
          <w:lang w:eastAsia="pt-BR"/>
        </w:rPr>
        <w:t>(</w:t>
      </w:r>
      <w:r w:rsidR="00CE4014">
        <w:rPr>
          <w:rFonts w:ascii="Book Antiqua" w:eastAsia="Times New Roman" w:hAnsi="Book Antiqua" w:cs="Times New Roman"/>
          <w:b/>
          <w:bCs/>
          <w:color w:val="FF0000"/>
          <w:sz w:val="16"/>
          <w:szCs w:val="16"/>
          <w:u w:val="single"/>
          <w:lang w:eastAsia="pt-BR"/>
        </w:rPr>
        <w:t>TRF4-2012</w:t>
      </w:r>
      <w:r w:rsidR="00CE4014" w:rsidRPr="003B0818">
        <w:rPr>
          <w:rFonts w:ascii="Book Antiqua" w:eastAsia="Times New Roman" w:hAnsi="Book Antiqua" w:cs="Times New Roman"/>
          <w:b/>
          <w:bCs/>
          <w:color w:val="FF0000"/>
          <w:sz w:val="16"/>
          <w:szCs w:val="16"/>
          <w:u w:val="single"/>
          <w:lang w:eastAsia="pt-BR"/>
        </w:rPr>
        <w:t>)</w:t>
      </w:r>
    </w:p>
    <w:p w14:paraId="14C44649" w14:textId="33C542AD" w:rsidR="00C94C02" w:rsidRPr="0097000F"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A12F6">
        <w:rPr>
          <w:rFonts w:ascii="Book Antiqua" w:eastAsia="Times New Roman" w:hAnsi="Book Antiqua" w:cs="Times New Roman"/>
          <w:color w:val="000000"/>
          <w:sz w:val="19"/>
          <w:szCs w:val="19"/>
          <w:lang w:eastAsia="pt-BR"/>
        </w:rPr>
        <w:t xml:space="preserve">VIII - </w:t>
      </w:r>
      <w:r w:rsidRPr="009256D4">
        <w:rPr>
          <w:rFonts w:ascii="Book Antiqua" w:eastAsia="Times New Roman" w:hAnsi="Book Antiqua" w:cs="Times New Roman"/>
          <w:b/>
          <w:bCs/>
          <w:caps/>
          <w:color w:val="000000"/>
          <w:sz w:val="19"/>
          <w:szCs w:val="19"/>
          <w:highlight w:val="green"/>
          <w:lang w:eastAsia="pt-BR"/>
        </w:rPr>
        <w:t>auxiliar</w:t>
      </w:r>
      <w:r w:rsidRPr="000A12F6">
        <w:rPr>
          <w:rFonts w:ascii="Book Antiqua" w:eastAsia="Times New Roman" w:hAnsi="Book Antiqua" w:cs="Times New Roman"/>
          <w:color w:val="000000"/>
          <w:sz w:val="19"/>
          <w:szCs w:val="19"/>
          <w:lang w:eastAsia="pt-BR"/>
        </w:rPr>
        <w:t xml:space="preserve"> </w:t>
      </w:r>
      <w:r w:rsidRPr="009256D4">
        <w:rPr>
          <w:rFonts w:ascii="Book Antiqua" w:eastAsia="Times New Roman" w:hAnsi="Book Antiqua" w:cs="Times New Roman"/>
          <w:b/>
          <w:bCs/>
          <w:color w:val="000000"/>
          <w:sz w:val="19"/>
          <w:szCs w:val="19"/>
          <w:highlight w:val="yellow"/>
          <w:lang w:eastAsia="pt-BR"/>
        </w:rPr>
        <w:t>a defesa do território nacional</w:t>
      </w:r>
      <w:r w:rsidRPr="000A12F6">
        <w:rPr>
          <w:rFonts w:ascii="Book Antiqua" w:eastAsia="Times New Roman" w:hAnsi="Book Antiqua" w:cs="Times New Roman"/>
          <w:color w:val="000000"/>
          <w:sz w:val="19"/>
          <w:szCs w:val="19"/>
          <w:lang w:eastAsia="pt-BR"/>
        </w:rPr>
        <w:t xml:space="preserve">, </w:t>
      </w:r>
      <w:r w:rsidRPr="009256D4">
        <w:rPr>
          <w:rFonts w:ascii="Book Antiqua" w:eastAsia="Times New Roman" w:hAnsi="Book Antiqua" w:cs="Times New Roman"/>
          <w:b/>
          <w:bCs/>
          <w:color w:val="000000"/>
          <w:sz w:val="19"/>
          <w:szCs w:val="19"/>
          <w:highlight w:val="cyan"/>
          <w:lang w:eastAsia="pt-BR"/>
        </w:rPr>
        <w:t>a critério</w:t>
      </w:r>
      <w:r w:rsidRPr="000A12F6">
        <w:rPr>
          <w:rFonts w:ascii="Book Antiqua" w:eastAsia="Times New Roman" w:hAnsi="Book Antiqua" w:cs="Times New Roman"/>
          <w:color w:val="000000"/>
          <w:sz w:val="19"/>
          <w:szCs w:val="19"/>
          <w:lang w:eastAsia="pt-BR"/>
        </w:rPr>
        <w:t xml:space="preserve"> </w:t>
      </w:r>
      <w:r w:rsidRPr="009256D4">
        <w:rPr>
          <w:rFonts w:ascii="Book Antiqua" w:eastAsia="Times New Roman" w:hAnsi="Book Antiqua" w:cs="Times New Roman"/>
          <w:b/>
          <w:bCs/>
          <w:color w:val="000000"/>
          <w:sz w:val="19"/>
          <w:szCs w:val="19"/>
          <w:highlight w:val="yellow"/>
          <w:lang w:eastAsia="pt-BR"/>
        </w:rPr>
        <w:t>das autoridades militares</w:t>
      </w:r>
      <w:r w:rsidRPr="000A12F6">
        <w:rPr>
          <w:rFonts w:ascii="Book Antiqua" w:eastAsia="Times New Roman" w:hAnsi="Book Antiqua" w:cs="Times New Roman"/>
          <w:color w:val="000000"/>
          <w:sz w:val="19"/>
          <w:szCs w:val="19"/>
          <w:lang w:eastAsia="pt-BR"/>
        </w:rPr>
        <w:t>.</w:t>
      </w:r>
      <w:r w:rsidR="00CE4014">
        <w:rPr>
          <w:rFonts w:ascii="Book Antiqua" w:eastAsia="Times New Roman" w:hAnsi="Book Antiqua" w:cs="Times New Roman"/>
          <w:color w:val="000000"/>
          <w:sz w:val="19"/>
          <w:szCs w:val="19"/>
          <w:lang w:eastAsia="pt-BR"/>
        </w:rPr>
        <w:t xml:space="preserve"> </w:t>
      </w:r>
      <w:r w:rsidR="00CE4014" w:rsidRPr="003B0818">
        <w:rPr>
          <w:rFonts w:ascii="Book Antiqua" w:eastAsia="Times New Roman" w:hAnsi="Book Antiqua" w:cs="Times New Roman"/>
          <w:b/>
          <w:bCs/>
          <w:color w:val="FF0000"/>
          <w:sz w:val="16"/>
          <w:szCs w:val="16"/>
          <w:u w:val="single"/>
          <w:lang w:eastAsia="pt-BR"/>
        </w:rPr>
        <w:t>(</w:t>
      </w:r>
      <w:r w:rsidR="00CE4014">
        <w:rPr>
          <w:rFonts w:ascii="Book Antiqua" w:eastAsia="Times New Roman" w:hAnsi="Book Antiqua" w:cs="Times New Roman"/>
          <w:b/>
          <w:bCs/>
          <w:color w:val="FF0000"/>
          <w:sz w:val="16"/>
          <w:szCs w:val="16"/>
          <w:u w:val="single"/>
          <w:lang w:eastAsia="pt-BR"/>
        </w:rPr>
        <w:t>TRF4-2012</w:t>
      </w:r>
      <w:r w:rsidR="00CE4014" w:rsidRPr="003B0818">
        <w:rPr>
          <w:rFonts w:ascii="Book Antiqua" w:eastAsia="Times New Roman" w:hAnsi="Book Antiqua" w:cs="Times New Roman"/>
          <w:b/>
          <w:bCs/>
          <w:color w:val="FF0000"/>
          <w:sz w:val="16"/>
          <w:szCs w:val="16"/>
          <w:u w:val="single"/>
          <w:lang w:eastAsia="pt-BR"/>
        </w:rPr>
        <w:t>)</w:t>
      </w:r>
      <w:r w:rsidR="0097000F">
        <w:rPr>
          <w:rFonts w:ascii="Book Antiqua" w:eastAsia="Times New Roman" w:hAnsi="Book Antiqua" w:cs="Times New Roman"/>
          <w:b/>
          <w:bCs/>
          <w:color w:val="FF0000"/>
          <w:sz w:val="16"/>
          <w:szCs w:val="16"/>
          <w:lang w:eastAsia="pt-BR"/>
        </w:rPr>
        <w:t xml:space="preserve"> </w:t>
      </w:r>
      <w:r w:rsidR="0097000F" w:rsidRPr="00E24057">
        <w:rPr>
          <w:rFonts w:ascii="Book Antiqua" w:eastAsia="Times New Roman" w:hAnsi="Book Antiqua" w:cs="Times New Roman"/>
          <w:b/>
          <w:color w:val="FF0000"/>
          <w:sz w:val="16"/>
          <w:szCs w:val="16"/>
          <w:u w:val="single"/>
          <w:lang w:eastAsia="pt-BR"/>
        </w:rPr>
        <w:t>(</w:t>
      </w:r>
      <w:r w:rsidR="0097000F">
        <w:rPr>
          <w:rFonts w:ascii="Book Antiqua" w:eastAsia="Times New Roman" w:hAnsi="Book Antiqua" w:cs="Times New Roman"/>
          <w:b/>
          <w:color w:val="FF0000"/>
          <w:sz w:val="16"/>
          <w:szCs w:val="16"/>
          <w:u w:val="single"/>
          <w:lang w:eastAsia="pt-BR"/>
        </w:rPr>
        <w:t>PGM-Recife/PE-2022</w:t>
      </w:r>
      <w:r w:rsidR="0097000F" w:rsidRPr="00E24057">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9256D4" w14:paraId="6917019F" w14:textId="77777777" w:rsidTr="009256D4">
        <w:tc>
          <w:tcPr>
            <w:tcW w:w="8494" w:type="dxa"/>
            <w:shd w:val="clear" w:color="auto" w:fill="CCFFFF"/>
          </w:tcPr>
          <w:p w14:paraId="343179B6" w14:textId="0B54502A" w:rsidR="009256D4" w:rsidRDefault="009256D4" w:rsidP="00C94C02">
            <w:pPr>
              <w:spacing w:before="100" w:beforeAutospacing="1" w:after="100" w:afterAutospacing="1"/>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RF4-2012</w:t>
            </w:r>
            <w:r w:rsidRPr="000A12F6">
              <w:rPr>
                <w:rFonts w:ascii="Book Antiqua" w:eastAsia="Times New Roman" w:hAnsi="Book Antiqua" w:cs="Times New Roman"/>
                <w:b/>
                <w:sz w:val="19"/>
                <w:szCs w:val="19"/>
                <w:lang w:eastAsia="pt-BR"/>
              </w:rPr>
              <w:t xml:space="preserve">): </w:t>
            </w:r>
            <w:r>
              <w:rPr>
                <w:rFonts w:ascii="Book Antiqua" w:hAnsi="Book Antiqua" w:cs="Times New Roman"/>
                <w:sz w:val="19"/>
                <w:szCs w:val="19"/>
              </w:rPr>
              <w:t>S</w:t>
            </w:r>
            <w:r w:rsidRPr="009256D4">
              <w:rPr>
                <w:rFonts w:ascii="Book Antiqua" w:hAnsi="Book Antiqua" w:cs="Times New Roman"/>
                <w:sz w:val="19"/>
                <w:szCs w:val="19"/>
              </w:rPr>
              <w:t>egundo a Lei nº 12.651/2012, assinale a alternativa correta</w:t>
            </w:r>
            <w:r>
              <w:rPr>
                <w:rFonts w:ascii="Book Antiqua" w:hAnsi="Book Antiqua" w:cs="Times New Roman"/>
                <w:sz w:val="19"/>
                <w:szCs w:val="19"/>
              </w:rPr>
              <w:t xml:space="preserve">: </w:t>
            </w:r>
            <w:r w:rsidRPr="009256D4">
              <w:rPr>
                <w:rFonts w:ascii="Book Antiqua" w:hAnsi="Book Antiqua" w:cs="Times New Roman"/>
                <w:sz w:val="19"/>
                <w:szCs w:val="19"/>
              </w:rPr>
              <w:t>Considera de preservação permanente, quando declaradas de interesse social por ato do Chefe do Poder Executivo, as áreas cobertas com florestas ou outras formas de vegetação destinadas a proteger sítios de excepcional beleza ou de valor científico, cultural ou histórico; formar faixas de proteção ao longo de rodovias e ferrovias; assegurar condições de bem estar público; ou auxiliar a defesa do território nacional, a critério das autoridades militares.</w:t>
            </w:r>
            <w:r w:rsidRPr="000A12F6">
              <w:rPr>
                <w:rFonts w:ascii="Book Antiqua" w:hAnsi="Book Antiqua" w:cs="Times New Roman"/>
                <w:sz w:val="19"/>
                <w:szCs w:val="19"/>
              </w:rPr>
              <w:t xml:space="preserve"> </w:t>
            </w:r>
            <w:r w:rsidRPr="000A12F6">
              <w:rPr>
                <w:rFonts w:ascii="Book Antiqua" w:hAnsi="Book Antiqua" w:cs="Times New Roman"/>
                <w:b/>
                <w:sz w:val="19"/>
                <w:szCs w:val="19"/>
              </w:rPr>
              <w:t xml:space="preserve">BL: art. </w:t>
            </w:r>
            <w:r>
              <w:rPr>
                <w:rFonts w:ascii="Book Antiqua" w:hAnsi="Book Antiqua" w:cs="Times New Roman"/>
                <w:b/>
                <w:sz w:val="19"/>
                <w:szCs w:val="19"/>
              </w:rPr>
              <w:t>6</w:t>
            </w:r>
            <w:r w:rsidRPr="000A12F6">
              <w:rPr>
                <w:rFonts w:ascii="Book Antiqua" w:hAnsi="Book Antiqua" w:cs="Times New Roman"/>
                <w:b/>
                <w:sz w:val="19"/>
                <w:szCs w:val="19"/>
              </w:rPr>
              <w:t xml:space="preserve">º, </w:t>
            </w:r>
            <w:r>
              <w:rPr>
                <w:rFonts w:ascii="Book Antiqua" w:hAnsi="Book Antiqua" w:cs="Times New Roman"/>
                <w:b/>
                <w:sz w:val="19"/>
                <w:szCs w:val="19"/>
              </w:rPr>
              <w:t>V, VI, VII e VIII</w:t>
            </w:r>
            <w:r w:rsidRPr="000A12F6">
              <w:rPr>
                <w:rFonts w:ascii="Book Antiqua" w:hAnsi="Book Antiqua" w:cs="Times New Roman"/>
                <w:b/>
                <w:sz w:val="19"/>
                <w:szCs w:val="19"/>
              </w:rPr>
              <w:t>, CFlo.</w:t>
            </w:r>
          </w:p>
        </w:tc>
      </w:tr>
    </w:tbl>
    <w:p w14:paraId="48C927B9" w14:textId="77777777"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w:t>
      </w:r>
      <w:hyperlink r:id="rId55" w:anchor="art6ix" w:history="1">
        <w:r w:rsidRPr="000A12F6">
          <w:rPr>
            <w:rFonts w:ascii="Book Antiqua" w:eastAsia="Times New Roman" w:hAnsi="Book Antiqua" w:cs="Times New Roman"/>
            <w:color w:val="000000"/>
            <w:sz w:val="19"/>
            <w:szCs w:val="19"/>
            <w:lang w:eastAsia="pt-BR"/>
          </w:rPr>
          <w:t>IX -</w:t>
        </w:r>
      </w:hyperlink>
      <w:r w:rsidRPr="000A12F6">
        <w:rPr>
          <w:rFonts w:ascii="Book Antiqua" w:eastAsia="Times New Roman" w:hAnsi="Book Antiqua" w:cs="Times New Roman"/>
          <w:color w:val="000000"/>
          <w:sz w:val="19"/>
          <w:szCs w:val="19"/>
          <w:lang w:eastAsia="pt-BR"/>
        </w:rPr>
        <w:t xml:space="preserve"> proteger áreas úmidas, especialmente as de </w:t>
      </w:r>
      <w:r w:rsidR="007E5E1C" w:rsidRPr="000A12F6">
        <w:rPr>
          <w:rFonts w:ascii="Book Antiqua" w:eastAsia="Times New Roman" w:hAnsi="Book Antiqua" w:cs="Times New Roman"/>
          <w:color w:val="000000"/>
          <w:sz w:val="19"/>
          <w:szCs w:val="19"/>
          <w:lang w:eastAsia="pt-BR"/>
        </w:rPr>
        <w:t>importância internacional</w:t>
      </w:r>
      <w:r w:rsidR="007E5E1C" w:rsidRPr="00260A33">
        <w:rPr>
          <w:rFonts w:ascii="Book Antiqua" w:eastAsia="Times New Roman" w:hAnsi="Book Antiqua" w:cs="Times New Roman"/>
          <w:color w:val="000000"/>
          <w:sz w:val="18"/>
          <w:szCs w:val="18"/>
          <w:lang w:eastAsia="pt-BR"/>
        </w:rPr>
        <w:t>. </w:t>
      </w:r>
      <w:hyperlink r:id="rId56"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p>
    <w:p w14:paraId="6805CFCD"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Seção II</w:t>
      </w:r>
    </w:p>
    <w:p w14:paraId="4201E562"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highlight w:val="green"/>
          <w:lang w:eastAsia="pt-BR"/>
        </w:rPr>
        <w:t>Do Regime de Proteção das Áreas de Preservação Permanente</w:t>
      </w:r>
    </w:p>
    <w:p w14:paraId="5DC9A862" w14:textId="19350E25" w:rsidR="00C94C02" w:rsidRPr="00AF1806"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8"/>
          <w:szCs w:val="18"/>
          <w:u w:val="single"/>
          <w:lang w:eastAsia="pt-BR"/>
        </w:rPr>
      </w:pPr>
      <w:r w:rsidRPr="000A12F6">
        <w:rPr>
          <w:rFonts w:ascii="Book Antiqua" w:eastAsia="Times New Roman" w:hAnsi="Book Antiqua" w:cs="Times New Roman"/>
          <w:b/>
          <w:color w:val="000000"/>
          <w:sz w:val="19"/>
          <w:szCs w:val="19"/>
          <w:highlight w:val="magenta"/>
          <w:lang w:eastAsia="pt-BR"/>
        </w:rPr>
        <w:t>Art. 7</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AF1806">
        <w:rPr>
          <w:rFonts w:ascii="Book Antiqua" w:eastAsia="Times New Roman" w:hAnsi="Book Antiqua" w:cs="Times New Roman"/>
          <w:b/>
          <w:bCs/>
          <w:color w:val="000000"/>
          <w:sz w:val="19"/>
          <w:szCs w:val="19"/>
          <w:lang w:eastAsia="pt-BR"/>
        </w:rPr>
        <w:t xml:space="preserve">A </w:t>
      </w:r>
      <w:r w:rsidRPr="00AF1806">
        <w:rPr>
          <w:rFonts w:ascii="Book Antiqua" w:eastAsia="Times New Roman" w:hAnsi="Book Antiqua" w:cs="Times New Roman"/>
          <w:b/>
          <w:bCs/>
          <w:caps/>
          <w:color w:val="000000"/>
          <w:sz w:val="19"/>
          <w:szCs w:val="19"/>
          <w:shd w:val="clear" w:color="auto" w:fill="F7CAAC" w:themeFill="accent2" w:themeFillTint="66"/>
          <w:lang w:eastAsia="pt-BR"/>
        </w:rPr>
        <w:t>vegetação situada em Área de Preservação Permanente</w:t>
      </w:r>
      <w:r w:rsidRPr="00AF1806">
        <w:rPr>
          <w:rFonts w:ascii="Book Antiqua" w:eastAsia="Times New Roman" w:hAnsi="Book Antiqua" w:cs="Times New Roman"/>
          <w:b/>
          <w:bCs/>
          <w:color w:val="000000"/>
          <w:sz w:val="19"/>
          <w:szCs w:val="19"/>
          <w:lang w:eastAsia="pt-BR"/>
        </w:rPr>
        <w:t xml:space="preserve"> </w:t>
      </w:r>
      <w:r w:rsidRPr="00AF1806">
        <w:rPr>
          <w:rFonts w:ascii="Book Antiqua" w:eastAsia="Times New Roman" w:hAnsi="Book Antiqua" w:cs="Times New Roman"/>
          <w:b/>
          <w:bCs/>
          <w:caps/>
          <w:color w:val="000000"/>
          <w:sz w:val="19"/>
          <w:szCs w:val="19"/>
          <w:highlight w:val="green"/>
          <w:lang w:eastAsia="pt-BR"/>
        </w:rPr>
        <w:t>deverá ser mantida</w:t>
      </w:r>
      <w:r w:rsidRPr="00AF1806">
        <w:rPr>
          <w:rFonts w:ascii="Book Antiqua" w:eastAsia="Times New Roman" w:hAnsi="Book Antiqua" w:cs="Times New Roman"/>
          <w:b/>
          <w:bCs/>
          <w:color w:val="000000"/>
          <w:sz w:val="19"/>
          <w:szCs w:val="19"/>
          <w:lang w:eastAsia="pt-BR"/>
        </w:rPr>
        <w:t xml:space="preserve"> </w:t>
      </w:r>
      <w:r w:rsidRPr="00AF1806">
        <w:rPr>
          <w:rFonts w:ascii="Book Antiqua" w:eastAsia="Times New Roman" w:hAnsi="Book Antiqua" w:cs="Times New Roman"/>
          <w:b/>
          <w:bCs/>
          <w:color w:val="000000"/>
          <w:sz w:val="19"/>
          <w:szCs w:val="19"/>
          <w:highlight w:val="yellow"/>
          <w:lang w:eastAsia="pt-BR"/>
        </w:rPr>
        <w:t>pelo proprietário da área</w:t>
      </w:r>
      <w:r w:rsidRPr="00AF1806">
        <w:rPr>
          <w:rFonts w:ascii="Book Antiqua" w:eastAsia="Times New Roman" w:hAnsi="Book Antiqua" w:cs="Times New Roman"/>
          <w:b/>
          <w:bCs/>
          <w:color w:val="000000"/>
          <w:sz w:val="19"/>
          <w:szCs w:val="19"/>
          <w:lang w:eastAsia="pt-BR"/>
        </w:rPr>
        <w:t xml:space="preserve">, </w:t>
      </w:r>
      <w:r w:rsidRPr="00AF1806">
        <w:rPr>
          <w:rFonts w:ascii="Book Antiqua" w:eastAsia="Times New Roman" w:hAnsi="Book Antiqua" w:cs="Times New Roman"/>
          <w:b/>
          <w:bCs/>
          <w:color w:val="000000"/>
          <w:sz w:val="19"/>
          <w:szCs w:val="19"/>
          <w:highlight w:val="yellow"/>
          <w:lang w:eastAsia="pt-BR"/>
        </w:rPr>
        <w:t>possuidor</w:t>
      </w:r>
      <w:r w:rsidRPr="00AF1806">
        <w:rPr>
          <w:rFonts w:ascii="Book Antiqua" w:eastAsia="Times New Roman" w:hAnsi="Book Antiqua" w:cs="Times New Roman"/>
          <w:b/>
          <w:bCs/>
          <w:color w:val="000000"/>
          <w:sz w:val="19"/>
          <w:szCs w:val="19"/>
          <w:lang w:eastAsia="pt-BR"/>
        </w:rPr>
        <w:t xml:space="preserve"> ou </w:t>
      </w:r>
      <w:r w:rsidRPr="00AF1806">
        <w:rPr>
          <w:rFonts w:ascii="Book Antiqua" w:eastAsia="Times New Roman" w:hAnsi="Book Antiqua" w:cs="Times New Roman"/>
          <w:b/>
          <w:bCs/>
          <w:color w:val="000000"/>
          <w:sz w:val="19"/>
          <w:szCs w:val="19"/>
          <w:highlight w:val="yellow"/>
          <w:lang w:eastAsia="pt-BR"/>
        </w:rPr>
        <w:t>ocupante a qualquer título</w:t>
      </w:r>
      <w:r w:rsidRPr="00AF1806">
        <w:rPr>
          <w:rFonts w:ascii="Book Antiqua" w:eastAsia="Times New Roman" w:hAnsi="Book Antiqua" w:cs="Times New Roman"/>
          <w:b/>
          <w:bCs/>
          <w:color w:val="000000"/>
          <w:sz w:val="19"/>
          <w:szCs w:val="19"/>
          <w:lang w:eastAsia="pt-BR"/>
        </w:rPr>
        <w:t xml:space="preserve">, </w:t>
      </w:r>
      <w:r w:rsidRPr="00AF1806">
        <w:rPr>
          <w:rFonts w:ascii="Book Antiqua" w:eastAsia="Times New Roman" w:hAnsi="Book Antiqua" w:cs="Times New Roman"/>
          <w:b/>
          <w:bCs/>
          <w:color w:val="000000"/>
          <w:sz w:val="19"/>
          <w:szCs w:val="19"/>
          <w:highlight w:val="yellow"/>
          <w:lang w:eastAsia="pt-BR"/>
        </w:rPr>
        <w:t>pessoa física</w:t>
      </w:r>
      <w:r w:rsidRPr="00AF1806">
        <w:rPr>
          <w:rFonts w:ascii="Book Antiqua" w:eastAsia="Times New Roman" w:hAnsi="Book Antiqua" w:cs="Times New Roman"/>
          <w:b/>
          <w:bCs/>
          <w:color w:val="000000"/>
          <w:sz w:val="19"/>
          <w:szCs w:val="19"/>
          <w:lang w:eastAsia="pt-BR"/>
        </w:rPr>
        <w:t xml:space="preserve"> ou </w:t>
      </w:r>
      <w:r w:rsidRPr="00AF1806">
        <w:rPr>
          <w:rFonts w:ascii="Book Antiqua" w:eastAsia="Times New Roman" w:hAnsi="Book Antiqua" w:cs="Times New Roman"/>
          <w:b/>
          <w:bCs/>
          <w:color w:val="000000"/>
          <w:sz w:val="19"/>
          <w:szCs w:val="19"/>
          <w:highlight w:val="yellow"/>
          <w:lang w:eastAsia="pt-BR"/>
        </w:rPr>
        <w:t>jurídica</w:t>
      </w:r>
      <w:r w:rsidRPr="00AF1806">
        <w:rPr>
          <w:rFonts w:ascii="Book Antiqua" w:eastAsia="Times New Roman" w:hAnsi="Book Antiqua" w:cs="Times New Roman"/>
          <w:b/>
          <w:bCs/>
          <w:color w:val="000000"/>
          <w:sz w:val="19"/>
          <w:szCs w:val="19"/>
          <w:lang w:eastAsia="pt-BR"/>
        </w:rPr>
        <w:t xml:space="preserve">, </w:t>
      </w:r>
      <w:r w:rsidRPr="00AF1806">
        <w:rPr>
          <w:rFonts w:ascii="Book Antiqua" w:eastAsia="Times New Roman" w:hAnsi="Book Antiqua" w:cs="Times New Roman"/>
          <w:b/>
          <w:bCs/>
          <w:color w:val="000000"/>
          <w:sz w:val="19"/>
          <w:szCs w:val="19"/>
          <w:highlight w:val="cyan"/>
          <w:lang w:eastAsia="pt-BR"/>
        </w:rPr>
        <w:t>de direito público</w:t>
      </w:r>
      <w:r w:rsidRPr="00AF1806">
        <w:rPr>
          <w:rFonts w:ascii="Book Antiqua" w:eastAsia="Times New Roman" w:hAnsi="Book Antiqua" w:cs="Times New Roman"/>
          <w:b/>
          <w:bCs/>
          <w:color w:val="000000"/>
          <w:sz w:val="19"/>
          <w:szCs w:val="19"/>
          <w:lang w:eastAsia="pt-BR"/>
        </w:rPr>
        <w:t xml:space="preserve"> ou </w:t>
      </w:r>
      <w:r w:rsidRPr="00AF1806">
        <w:rPr>
          <w:rFonts w:ascii="Book Antiqua" w:eastAsia="Times New Roman" w:hAnsi="Book Antiqua" w:cs="Times New Roman"/>
          <w:b/>
          <w:bCs/>
          <w:color w:val="000000"/>
          <w:sz w:val="19"/>
          <w:szCs w:val="19"/>
          <w:highlight w:val="cyan"/>
          <w:lang w:eastAsia="pt-BR"/>
        </w:rPr>
        <w:t>privado</w:t>
      </w:r>
      <w:r w:rsidRPr="00260A33">
        <w:rPr>
          <w:rFonts w:ascii="Book Antiqua" w:eastAsia="Times New Roman" w:hAnsi="Book Antiqua" w:cs="Times New Roman"/>
          <w:color w:val="000000"/>
          <w:sz w:val="18"/>
          <w:szCs w:val="18"/>
          <w:lang w:eastAsia="pt-BR"/>
        </w:rPr>
        <w:t>.</w:t>
      </w:r>
      <w:r w:rsidR="008A604C" w:rsidRPr="00260A33">
        <w:rPr>
          <w:rFonts w:ascii="Book Antiqua" w:eastAsia="Times New Roman" w:hAnsi="Book Antiqua" w:cs="Times New Roman"/>
          <w:color w:val="000000"/>
          <w:sz w:val="18"/>
          <w:szCs w:val="18"/>
          <w:lang w:eastAsia="pt-BR"/>
        </w:rPr>
        <w:t xml:space="preserve"> </w:t>
      </w:r>
      <w:r w:rsidR="008A604C" w:rsidRPr="00260A33">
        <w:rPr>
          <w:rFonts w:ascii="Book Antiqua" w:hAnsi="Book Antiqua"/>
          <w:b/>
          <w:bCs/>
          <w:color w:val="FF0000"/>
          <w:sz w:val="16"/>
          <w:szCs w:val="16"/>
          <w:u w:val="single"/>
        </w:rPr>
        <w:t>(PGDF-2013)</w:t>
      </w:r>
      <w:r w:rsidR="003739C4" w:rsidRPr="00260A33">
        <w:rPr>
          <w:rFonts w:ascii="Book Antiqua" w:eastAsia="Times New Roman" w:hAnsi="Book Antiqua" w:cs="Times New Roman"/>
          <w:color w:val="000000"/>
          <w:sz w:val="18"/>
          <w:szCs w:val="18"/>
          <w:lang w:eastAsia="pt-BR"/>
        </w:rPr>
        <w:t xml:space="preserve"> </w:t>
      </w:r>
      <w:r w:rsidR="003739C4" w:rsidRPr="00260A33">
        <w:rPr>
          <w:rFonts w:ascii="Book Antiqua" w:eastAsia="Times New Roman" w:hAnsi="Book Antiqua" w:cs="Times New Roman"/>
          <w:b/>
          <w:color w:val="FF0000"/>
          <w:sz w:val="16"/>
          <w:szCs w:val="16"/>
          <w:u w:val="single"/>
          <w:lang w:eastAsia="pt-BR"/>
        </w:rPr>
        <w:t>(MPAC-2014)</w:t>
      </w:r>
      <w:r w:rsidR="00F10C03" w:rsidRPr="00260A33">
        <w:rPr>
          <w:rFonts w:ascii="Book Antiqua" w:eastAsia="Times New Roman" w:hAnsi="Book Antiqua" w:cs="Times New Roman"/>
          <w:b/>
          <w:color w:val="FF0000"/>
          <w:sz w:val="16"/>
          <w:szCs w:val="16"/>
          <w:lang w:eastAsia="pt-BR"/>
        </w:rPr>
        <w:t xml:space="preserve"> </w:t>
      </w:r>
      <w:r w:rsidR="00F10C03" w:rsidRPr="00260A33">
        <w:rPr>
          <w:rFonts w:ascii="Book Antiqua" w:eastAsia="Times New Roman" w:hAnsi="Book Antiqua" w:cs="Times New Roman"/>
          <w:b/>
          <w:bCs/>
          <w:color w:val="FF0000"/>
          <w:sz w:val="16"/>
          <w:szCs w:val="16"/>
          <w:u w:val="single"/>
          <w:lang w:eastAsia="pt-BR"/>
        </w:rPr>
        <w:t>(Cartórios/TJDFT-2014)</w:t>
      </w:r>
      <w:r w:rsidR="001C68D2">
        <w:rPr>
          <w:rFonts w:ascii="Book Antiqua" w:eastAsia="Times New Roman" w:hAnsi="Book Antiqua" w:cs="Times New Roman"/>
          <w:b/>
          <w:bCs/>
          <w:color w:val="FF0000"/>
          <w:sz w:val="16"/>
          <w:szCs w:val="16"/>
          <w:lang w:eastAsia="pt-BR"/>
        </w:rPr>
        <w:t xml:space="preserve"> </w:t>
      </w:r>
      <w:r w:rsidR="00BD1911" w:rsidRPr="00260A33">
        <w:rPr>
          <w:rFonts w:ascii="Book Antiqua" w:eastAsia="Times New Roman" w:hAnsi="Book Antiqua" w:cs="Times New Roman"/>
          <w:b/>
          <w:color w:val="FF0000"/>
          <w:sz w:val="16"/>
          <w:szCs w:val="16"/>
          <w:u w:val="single"/>
          <w:lang w:eastAsia="pt-BR"/>
        </w:rPr>
        <w:t>(PGEAC-2014)</w:t>
      </w:r>
      <w:r w:rsidR="001C68D2">
        <w:rPr>
          <w:rFonts w:ascii="Book Antiqua" w:eastAsia="Times New Roman" w:hAnsi="Book Antiqua" w:cs="Times New Roman"/>
          <w:b/>
          <w:color w:val="FF0000"/>
          <w:sz w:val="16"/>
          <w:szCs w:val="16"/>
          <w:lang w:eastAsia="pt-BR"/>
        </w:rPr>
        <w:t xml:space="preserve"> </w:t>
      </w:r>
      <w:r w:rsidR="001C68D2">
        <w:rPr>
          <w:rFonts w:ascii="Book Antiqua" w:eastAsia="Times New Roman" w:hAnsi="Book Antiqua" w:cs="Times New Roman"/>
          <w:b/>
          <w:bCs/>
          <w:color w:val="FF0000"/>
          <w:sz w:val="16"/>
          <w:szCs w:val="16"/>
          <w:u w:val="single"/>
          <w:lang w:eastAsia="pt-BR"/>
        </w:rPr>
        <w:t>(Anal. Legisl.-Câm. Deputados-2014)</w:t>
      </w:r>
      <w:r w:rsidR="00FA0E5C" w:rsidRPr="00260A33">
        <w:rPr>
          <w:rFonts w:ascii="Book Antiqua" w:eastAsia="Times New Roman" w:hAnsi="Book Antiqua" w:cs="Times New Roman"/>
          <w:b/>
          <w:color w:val="FF0000"/>
          <w:sz w:val="16"/>
          <w:szCs w:val="16"/>
          <w:lang w:eastAsia="pt-BR"/>
        </w:rPr>
        <w:t xml:space="preserve"> </w:t>
      </w:r>
      <w:r w:rsidR="00FA0E5C" w:rsidRPr="00260A33">
        <w:rPr>
          <w:rFonts w:ascii="Book Antiqua" w:hAnsi="Book Antiqua" w:cs="Arial"/>
          <w:b/>
          <w:bCs/>
          <w:color w:val="FF0000"/>
          <w:sz w:val="16"/>
          <w:szCs w:val="16"/>
          <w:u w:val="single"/>
        </w:rPr>
        <w:t>(PGM-João Pessoa/PB-2018)</w:t>
      </w:r>
      <w:r w:rsidR="00A02AF2" w:rsidRPr="00260A33">
        <w:rPr>
          <w:rFonts w:ascii="Book Antiqua" w:hAnsi="Book Antiqua" w:cs="Arial"/>
          <w:b/>
          <w:bCs/>
          <w:color w:val="FF0000"/>
          <w:sz w:val="16"/>
          <w:szCs w:val="16"/>
        </w:rPr>
        <w:t xml:space="preserve"> </w:t>
      </w:r>
      <w:r w:rsidR="00A02AF2" w:rsidRPr="00260A33">
        <w:rPr>
          <w:rFonts w:ascii="Book Antiqua" w:hAnsi="Book Antiqua"/>
          <w:b/>
          <w:bCs/>
          <w:color w:val="FF0000"/>
          <w:sz w:val="16"/>
          <w:szCs w:val="16"/>
          <w:u w:val="single"/>
        </w:rPr>
        <w:t>(TJMA-2022)</w:t>
      </w:r>
      <w:r w:rsidR="00AF1806">
        <w:rPr>
          <w:rFonts w:ascii="Book Antiqua" w:hAnsi="Book Antiqua"/>
          <w:b/>
          <w:bCs/>
          <w:color w:val="FF0000"/>
          <w:sz w:val="16"/>
          <w:szCs w:val="16"/>
        </w:rPr>
        <w:t xml:space="preserve"> </w:t>
      </w:r>
      <w:r w:rsidR="00AF1806">
        <w:rPr>
          <w:rFonts w:ascii="Book Antiqua" w:hAnsi="Book Antiqua"/>
          <w:b/>
          <w:bCs/>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7F7508" w:rsidRPr="000A12F6" w14:paraId="66E2ACF2" w14:textId="77777777" w:rsidTr="00F92B02">
        <w:tc>
          <w:tcPr>
            <w:tcW w:w="8494" w:type="dxa"/>
            <w:shd w:val="clear" w:color="auto" w:fill="CCFFFF"/>
          </w:tcPr>
          <w:p w14:paraId="1C4D91E5" w14:textId="77777777" w:rsidR="007F7508" w:rsidRPr="000A12F6" w:rsidRDefault="007F7508" w:rsidP="007F7508">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Anal. Legisl.-Câm. Deputados-2014-CESPE</w:t>
            </w:r>
            <w:r w:rsidRPr="000A12F6">
              <w:rPr>
                <w:rFonts w:ascii="Book Antiqua" w:eastAsia="Times New Roman" w:hAnsi="Book Antiqua" w:cs="Times New Roman"/>
                <w:b/>
                <w:sz w:val="19"/>
                <w:szCs w:val="19"/>
                <w:lang w:eastAsia="pt-BR"/>
              </w:rPr>
              <w:t>)</w:t>
            </w:r>
            <w:r w:rsidRPr="001C68D2">
              <w:rPr>
                <w:rFonts w:ascii="Book Antiqua" w:eastAsia="Times New Roman" w:hAnsi="Book Antiqua" w:cs="Times New Roman"/>
                <w:bCs/>
                <w:sz w:val="19"/>
                <w:szCs w:val="19"/>
                <w:lang w:eastAsia="pt-BR"/>
              </w:rPr>
              <w:t xml:space="preserve">: </w:t>
            </w:r>
            <w:r w:rsidRPr="001C68D2">
              <w:rPr>
                <w:rFonts w:ascii="Book Antiqua" w:hAnsi="Book Antiqua" w:cs="Times New Roman"/>
                <w:bCs/>
                <w:sz w:val="19"/>
                <w:szCs w:val="19"/>
              </w:rPr>
              <w:t>As florest</w:t>
            </w:r>
            <w:r w:rsidRPr="000A12F6">
              <w:rPr>
                <w:rFonts w:ascii="Book Antiqua" w:hAnsi="Book Antiqua" w:cs="Times New Roman"/>
                <w:sz w:val="19"/>
                <w:szCs w:val="19"/>
              </w:rPr>
              <w:t>as públicas e privadas são objeto de regulamentação no Brasil. O tema suscitou recentemente diversos debates nacionais e internacionais sobre o novo Código Florestal. A respeito desse assunto e de suas interfaces com outras áreas, julgue o item subsequente. Nesse sentido, considere que a sigla APP, sempre que empregada, refere-se a área de preservação permanente. A APP, em zonas rurais ou urbanas, compreende tanto a vegetação existente em áreas públicas, quanto a vegetação de áreas privadas.</w:t>
            </w:r>
            <w:r w:rsidRPr="000A12F6">
              <w:rPr>
                <w:rFonts w:ascii="Book Antiqua" w:eastAsia="Times New Roman" w:hAnsi="Book Antiqua" w:cs="Times New Roman"/>
                <w:sz w:val="19"/>
                <w:szCs w:val="19"/>
                <w:lang w:eastAsia="pt-BR"/>
              </w:rPr>
              <w:t xml:space="preserve">  </w:t>
            </w:r>
            <w:r w:rsidRPr="000A12F6">
              <w:rPr>
                <w:rFonts w:ascii="Book Antiqua" w:hAnsi="Book Antiqua" w:cs="Times New Roman"/>
                <w:sz w:val="19"/>
                <w:szCs w:val="19"/>
              </w:rPr>
              <w:t> </w:t>
            </w:r>
            <w:r w:rsidRPr="000A12F6">
              <w:rPr>
                <w:rFonts w:ascii="Book Antiqua" w:hAnsi="Book Antiqua" w:cs="Times New Roman"/>
                <w:b/>
                <w:sz w:val="19"/>
                <w:szCs w:val="19"/>
              </w:rPr>
              <w:t>BL: arts. 4º e 7º do CFlo.</w:t>
            </w:r>
          </w:p>
        </w:tc>
      </w:tr>
    </w:tbl>
    <w:p w14:paraId="2111A6F1" w14:textId="7AEC312F" w:rsidR="00C94C02" w:rsidRPr="00E403EE" w:rsidRDefault="00C94C02" w:rsidP="00C94C02">
      <w:pPr>
        <w:spacing w:before="100" w:beforeAutospacing="1" w:after="100" w:afterAutospacing="1" w:line="240" w:lineRule="auto"/>
        <w:ind w:firstLine="570"/>
        <w:jc w:val="both"/>
        <w:rPr>
          <w:rFonts w:ascii="Book Antiqua" w:hAnsi="Book Antiqua"/>
          <w:b/>
          <w:bCs/>
          <w:color w:val="FF0000"/>
          <w:sz w:val="16"/>
          <w:szCs w:val="16"/>
          <w:u w:val="single"/>
        </w:rPr>
      </w:pPr>
      <w:r w:rsidRPr="001C68D2">
        <w:rPr>
          <w:rFonts w:ascii="Book Antiqua" w:eastAsia="Times New Roman" w:hAnsi="Book Antiqua" w:cs="Times New Roman"/>
          <w:b/>
          <w:color w:val="000000"/>
          <w:sz w:val="19"/>
          <w:szCs w:val="19"/>
          <w:highlight w:val="magenta"/>
          <w:lang w:eastAsia="pt-BR"/>
        </w:rPr>
        <w:t>§ 1</w:t>
      </w:r>
      <w:r w:rsidRPr="001C68D2">
        <w:rPr>
          <w:rFonts w:ascii="Book Antiqua" w:eastAsia="Times New Roman" w:hAnsi="Book Antiqua" w:cs="Times New Roman"/>
          <w:b/>
          <w:color w:val="000000"/>
          <w:sz w:val="19"/>
          <w:szCs w:val="19"/>
          <w:highlight w:val="magenta"/>
          <w:u w:val="single"/>
          <w:vertAlign w:val="superscript"/>
          <w:lang w:eastAsia="pt-BR"/>
        </w:rPr>
        <w:t>o</w:t>
      </w:r>
      <w:r w:rsidRPr="001C68D2">
        <w:rPr>
          <w:rFonts w:ascii="Book Antiqua" w:eastAsia="Times New Roman" w:hAnsi="Book Antiqua" w:cs="Times New Roman"/>
          <w:b/>
          <w:color w:val="000000"/>
          <w:sz w:val="19"/>
          <w:szCs w:val="19"/>
          <w:lang w:eastAsia="pt-BR"/>
        </w:rPr>
        <w:t xml:space="preserve">  </w:t>
      </w:r>
      <w:r w:rsidRPr="001C68D2">
        <w:rPr>
          <w:rFonts w:ascii="Book Antiqua" w:eastAsia="Times New Roman" w:hAnsi="Book Antiqua" w:cs="Times New Roman"/>
          <w:b/>
          <w:caps/>
          <w:color w:val="000000"/>
          <w:sz w:val="19"/>
          <w:szCs w:val="19"/>
          <w:highlight w:val="green"/>
          <w:lang w:eastAsia="pt-BR"/>
        </w:rPr>
        <w:t>Tendo ocorrido</w:t>
      </w:r>
      <w:r w:rsidRPr="001C68D2">
        <w:rPr>
          <w:rFonts w:ascii="Book Antiqua" w:eastAsia="Times New Roman" w:hAnsi="Book Antiqua" w:cs="Times New Roman"/>
          <w:b/>
          <w:color w:val="000000"/>
          <w:sz w:val="19"/>
          <w:szCs w:val="19"/>
          <w:lang w:eastAsia="pt-BR"/>
        </w:rPr>
        <w:t xml:space="preserve"> </w:t>
      </w:r>
      <w:r w:rsidRPr="001C68D2">
        <w:rPr>
          <w:rFonts w:ascii="Book Antiqua" w:eastAsia="Times New Roman" w:hAnsi="Book Antiqua" w:cs="Times New Roman"/>
          <w:b/>
          <w:caps/>
          <w:color w:val="000000"/>
          <w:sz w:val="19"/>
          <w:szCs w:val="19"/>
          <w:shd w:val="clear" w:color="auto" w:fill="F7CAAC" w:themeFill="accent2" w:themeFillTint="66"/>
          <w:lang w:eastAsia="pt-BR"/>
        </w:rPr>
        <w:t>supressão de vegetação</w:t>
      </w:r>
      <w:r w:rsidRPr="001C68D2">
        <w:rPr>
          <w:rFonts w:ascii="Book Antiqua" w:eastAsia="Times New Roman" w:hAnsi="Book Antiqua" w:cs="Times New Roman"/>
          <w:b/>
          <w:color w:val="000000"/>
          <w:sz w:val="19"/>
          <w:szCs w:val="19"/>
          <w:lang w:eastAsia="pt-BR"/>
        </w:rPr>
        <w:t xml:space="preserve"> </w:t>
      </w:r>
      <w:r w:rsidRPr="001C68D2">
        <w:rPr>
          <w:rFonts w:ascii="Book Antiqua" w:eastAsia="Times New Roman" w:hAnsi="Book Antiqua" w:cs="Times New Roman"/>
          <w:b/>
          <w:color w:val="000000"/>
          <w:sz w:val="19"/>
          <w:szCs w:val="19"/>
          <w:highlight w:val="cyan"/>
          <w:lang w:eastAsia="pt-BR"/>
        </w:rPr>
        <w:t>situada em Área de Preservação Permanente</w:t>
      </w:r>
      <w:r w:rsidRPr="001C68D2">
        <w:rPr>
          <w:rFonts w:ascii="Book Antiqua" w:eastAsia="Times New Roman" w:hAnsi="Book Antiqua" w:cs="Times New Roman"/>
          <w:b/>
          <w:color w:val="000000"/>
          <w:sz w:val="19"/>
          <w:szCs w:val="19"/>
          <w:lang w:eastAsia="pt-BR"/>
        </w:rPr>
        <w:t xml:space="preserve">, o </w:t>
      </w:r>
      <w:r w:rsidRPr="001C68D2">
        <w:rPr>
          <w:rFonts w:ascii="Book Antiqua" w:eastAsia="Times New Roman" w:hAnsi="Book Antiqua" w:cs="Times New Roman"/>
          <w:b/>
          <w:color w:val="000000"/>
          <w:sz w:val="19"/>
          <w:szCs w:val="19"/>
          <w:highlight w:val="yellow"/>
          <w:lang w:eastAsia="pt-BR"/>
        </w:rPr>
        <w:t>proprietário da área</w:t>
      </w:r>
      <w:r w:rsidRPr="001C68D2">
        <w:rPr>
          <w:rFonts w:ascii="Book Antiqua" w:eastAsia="Times New Roman" w:hAnsi="Book Antiqua" w:cs="Times New Roman"/>
          <w:b/>
          <w:color w:val="000000"/>
          <w:sz w:val="19"/>
          <w:szCs w:val="19"/>
          <w:lang w:eastAsia="pt-BR"/>
        </w:rPr>
        <w:t xml:space="preserve">, </w:t>
      </w:r>
      <w:r w:rsidRPr="001C68D2">
        <w:rPr>
          <w:rFonts w:ascii="Book Antiqua" w:eastAsia="Times New Roman" w:hAnsi="Book Antiqua" w:cs="Times New Roman"/>
          <w:b/>
          <w:color w:val="000000"/>
          <w:sz w:val="19"/>
          <w:szCs w:val="19"/>
          <w:highlight w:val="yellow"/>
          <w:lang w:eastAsia="pt-BR"/>
        </w:rPr>
        <w:t>possuidor</w:t>
      </w:r>
      <w:r w:rsidRPr="001C68D2">
        <w:rPr>
          <w:rFonts w:ascii="Book Antiqua" w:eastAsia="Times New Roman" w:hAnsi="Book Antiqua" w:cs="Times New Roman"/>
          <w:b/>
          <w:color w:val="000000"/>
          <w:sz w:val="19"/>
          <w:szCs w:val="19"/>
          <w:lang w:eastAsia="pt-BR"/>
        </w:rPr>
        <w:t xml:space="preserve"> ou </w:t>
      </w:r>
      <w:r w:rsidRPr="001C68D2">
        <w:rPr>
          <w:rFonts w:ascii="Book Antiqua" w:eastAsia="Times New Roman" w:hAnsi="Book Antiqua" w:cs="Times New Roman"/>
          <w:b/>
          <w:color w:val="000000"/>
          <w:sz w:val="19"/>
          <w:szCs w:val="19"/>
          <w:highlight w:val="yellow"/>
          <w:lang w:eastAsia="pt-BR"/>
        </w:rPr>
        <w:t>ocupante a qualquer título</w:t>
      </w:r>
      <w:r w:rsidRPr="001C68D2">
        <w:rPr>
          <w:rFonts w:ascii="Book Antiqua" w:eastAsia="Times New Roman" w:hAnsi="Book Antiqua" w:cs="Times New Roman"/>
          <w:b/>
          <w:color w:val="000000"/>
          <w:sz w:val="19"/>
          <w:szCs w:val="19"/>
          <w:lang w:eastAsia="pt-BR"/>
        </w:rPr>
        <w:t xml:space="preserve"> </w:t>
      </w:r>
      <w:r w:rsidRPr="001C68D2">
        <w:rPr>
          <w:rFonts w:ascii="Book Antiqua" w:eastAsia="Times New Roman" w:hAnsi="Book Antiqua" w:cs="Times New Roman"/>
          <w:b/>
          <w:caps/>
          <w:color w:val="000000"/>
          <w:sz w:val="19"/>
          <w:szCs w:val="19"/>
          <w:highlight w:val="green"/>
          <w:lang w:eastAsia="pt-BR"/>
        </w:rPr>
        <w:t>é obrigado a promover</w:t>
      </w:r>
      <w:r w:rsidRPr="001C68D2">
        <w:rPr>
          <w:rFonts w:ascii="Book Antiqua" w:eastAsia="Times New Roman" w:hAnsi="Book Antiqua" w:cs="Times New Roman"/>
          <w:b/>
          <w:color w:val="000000"/>
          <w:sz w:val="19"/>
          <w:szCs w:val="19"/>
          <w:lang w:eastAsia="pt-BR"/>
        </w:rPr>
        <w:t xml:space="preserve"> a </w:t>
      </w:r>
      <w:r w:rsidRPr="001C68D2">
        <w:rPr>
          <w:rFonts w:ascii="Book Antiqua" w:eastAsia="Times New Roman" w:hAnsi="Book Antiqua" w:cs="Times New Roman"/>
          <w:b/>
          <w:caps/>
          <w:color w:val="000000"/>
          <w:sz w:val="19"/>
          <w:szCs w:val="19"/>
          <w:shd w:val="clear" w:color="auto" w:fill="F7CAAC" w:themeFill="accent2" w:themeFillTint="66"/>
          <w:lang w:eastAsia="pt-BR"/>
        </w:rPr>
        <w:t>recomposição da vegetação</w:t>
      </w:r>
      <w:r w:rsidRPr="001C68D2">
        <w:rPr>
          <w:rFonts w:ascii="Book Antiqua" w:eastAsia="Times New Roman" w:hAnsi="Book Antiqua" w:cs="Times New Roman"/>
          <w:b/>
          <w:color w:val="000000"/>
          <w:sz w:val="19"/>
          <w:szCs w:val="19"/>
          <w:lang w:eastAsia="pt-BR"/>
        </w:rPr>
        <w:t>, ressalvados os usos autorizados previstos nesta Lei</w:t>
      </w:r>
      <w:r w:rsidRPr="00260A33">
        <w:rPr>
          <w:rFonts w:ascii="Book Antiqua" w:eastAsia="Times New Roman" w:hAnsi="Book Antiqua" w:cs="Times New Roman"/>
          <w:b/>
          <w:bCs/>
          <w:color w:val="000000"/>
          <w:sz w:val="16"/>
          <w:szCs w:val="16"/>
          <w:lang w:eastAsia="pt-BR"/>
        </w:rPr>
        <w:t>.</w:t>
      </w:r>
      <w:r w:rsidR="00CB45E0" w:rsidRPr="00260A33">
        <w:rPr>
          <w:rFonts w:ascii="Book Antiqua" w:eastAsia="Times New Roman" w:hAnsi="Book Antiqua" w:cs="Times New Roman"/>
          <w:b/>
          <w:bCs/>
          <w:color w:val="000000"/>
          <w:sz w:val="16"/>
          <w:szCs w:val="16"/>
          <w:lang w:eastAsia="pt-BR"/>
        </w:rPr>
        <w:t xml:space="preserve"> </w:t>
      </w:r>
      <w:r w:rsidR="00C171DA" w:rsidRPr="00260A33">
        <w:rPr>
          <w:rFonts w:ascii="Book Antiqua" w:eastAsia="Times New Roman" w:hAnsi="Book Antiqua" w:cs="Times New Roman"/>
          <w:b/>
          <w:bCs/>
          <w:color w:val="FF0000"/>
          <w:sz w:val="16"/>
          <w:szCs w:val="16"/>
          <w:u w:val="single"/>
          <w:lang w:eastAsia="pt-BR"/>
        </w:rPr>
        <w:t>(DPESP-2013)</w:t>
      </w:r>
      <w:r w:rsidR="008A604C" w:rsidRPr="00260A33">
        <w:rPr>
          <w:rFonts w:ascii="Book Antiqua" w:eastAsia="Times New Roman" w:hAnsi="Book Antiqua" w:cs="Times New Roman"/>
          <w:b/>
          <w:bCs/>
          <w:color w:val="FF0000"/>
          <w:sz w:val="16"/>
          <w:szCs w:val="16"/>
          <w:lang w:eastAsia="pt-BR"/>
        </w:rPr>
        <w:t xml:space="preserve"> </w:t>
      </w:r>
      <w:r w:rsidR="00EC7635" w:rsidRPr="00260A33">
        <w:rPr>
          <w:rFonts w:ascii="Book Antiqua" w:eastAsia="Times New Roman" w:hAnsi="Book Antiqua" w:cs="Times New Roman"/>
          <w:b/>
          <w:bCs/>
          <w:color w:val="FF0000"/>
          <w:sz w:val="16"/>
          <w:szCs w:val="16"/>
          <w:u w:val="single"/>
          <w:lang w:eastAsia="pt-BR"/>
        </w:rPr>
        <w:t>(PGEGO-2013)</w:t>
      </w:r>
      <w:r w:rsidR="00EC7635" w:rsidRPr="00260A33">
        <w:rPr>
          <w:rFonts w:ascii="Book Antiqua" w:eastAsia="Times New Roman" w:hAnsi="Book Antiqua" w:cs="Times New Roman"/>
          <w:b/>
          <w:bCs/>
          <w:color w:val="FF0000"/>
          <w:sz w:val="16"/>
          <w:szCs w:val="16"/>
          <w:lang w:eastAsia="pt-BR"/>
        </w:rPr>
        <w:t xml:space="preserve"> </w:t>
      </w:r>
      <w:r w:rsidR="00EC7635" w:rsidRPr="00260A33">
        <w:rPr>
          <w:rFonts w:ascii="Book Antiqua" w:eastAsia="Times New Roman" w:hAnsi="Book Antiqua" w:cs="Times New Roman"/>
          <w:b/>
          <w:bCs/>
          <w:color w:val="FF0000"/>
          <w:sz w:val="16"/>
          <w:szCs w:val="16"/>
          <w:u w:val="single"/>
          <w:lang w:eastAsia="pt-BR"/>
        </w:rPr>
        <w:t>(TJSP-2014)</w:t>
      </w:r>
      <w:r w:rsidR="003739C4" w:rsidRPr="00260A33">
        <w:rPr>
          <w:rFonts w:ascii="Book Antiqua" w:eastAsia="Times New Roman" w:hAnsi="Book Antiqua" w:cs="Times New Roman"/>
          <w:color w:val="000000"/>
          <w:sz w:val="16"/>
          <w:szCs w:val="16"/>
          <w:lang w:eastAsia="pt-BR"/>
        </w:rPr>
        <w:t xml:space="preserve"> </w:t>
      </w:r>
      <w:r w:rsidR="003739C4" w:rsidRPr="00260A33">
        <w:rPr>
          <w:rFonts w:ascii="Book Antiqua" w:eastAsia="Times New Roman" w:hAnsi="Book Antiqua" w:cs="Times New Roman"/>
          <w:b/>
          <w:color w:val="FF0000"/>
          <w:sz w:val="16"/>
          <w:szCs w:val="16"/>
          <w:u w:val="single"/>
          <w:lang w:eastAsia="pt-BR"/>
        </w:rPr>
        <w:t>(MPAC-2014)</w:t>
      </w:r>
      <w:r w:rsidR="00F31FB3" w:rsidRPr="00260A33">
        <w:rPr>
          <w:rFonts w:ascii="Book Antiqua" w:eastAsia="Times New Roman" w:hAnsi="Book Antiqua" w:cs="Times New Roman"/>
          <w:b/>
          <w:color w:val="FF0000"/>
          <w:sz w:val="16"/>
          <w:szCs w:val="16"/>
          <w:lang w:eastAsia="pt-BR"/>
        </w:rPr>
        <w:t xml:space="preserve"> </w:t>
      </w:r>
      <w:r w:rsidR="00F31FB3" w:rsidRPr="00260A33">
        <w:rPr>
          <w:rFonts w:ascii="Book Antiqua" w:eastAsia="Times New Roman" w:hAnsi="Book Antiqua" w:cs="Times New Roman"/>
          <w:b/>
          <w:color w:val="FF0000"/>
          <w:sz w:val="16"/>
          <w:szCs w:val="16"/>
          <w:u w:val="single"/>
          <w:lang w:eastAsia="pt-BR"/>
        </w:rPr>
        <w:t>(MPF-2015)</w:t>
      </w:r>
      <w:r w:rsidR="000B52E4" w:rsidRPr="00260A33">
        <w:rPr>
          <w:rFonts w:ascii="Book Antiqua" w:eastAsia="Times New Roman" w:hAnsi="Book Antiqua" w:cs="Times New Roman"/>
          <w:color w:val="000000"/>
          <w:sz w:val="16"/>
          <w:szCs w:val="16"/>
          <w:lang w:eastAsia="pt-BR"/>
        </w:rPr>
        <w:t xml:space="preserve"> </w:t>
      </w:r>
      <w:r w:rsidR="000B52E4" w:rsidRPr="00260A33">
        <w:rPr>
          <w:rFonts w:ascii="Book Antiqua" w:eastAsia="Times New Roman" w:hAnsi="Book Antiqua" w:cs="Times New Roman"/>
          <w:b/>
          <w:color w:val="FF0000"/>
          <w:sz w:val="16"/>
          <w:szCs w:val="16"/>
          <w:u w:val="single"/>
          <w:lang w:eastAsia="pt-BR"/>
        </w:rPr>
        <w:t>(PCPA-2016)</w:t>
      </w:r>
      <w:r w:rsidR="00DB194A" w:rsidRPr="00260A33">
        <w:rPr>
          <w:rFonts w:ascii="Book Antiqua" w:eastAsia="Times New Roman" w:hAnsi="Book Antiqua" w:cs="Times New Roman"/>
          <w:color w:val="000000"/>
          <w:sz w:val="16"/>
          <w:szCs w:val="16"/>
          <w:lang w:eastAsia="pt-BR"/>
        </w:rPr>
        <w:t xml:space="preserve"> </w:t>
      </w:r>
      <w:r w:rsidR="00C546AA" w:rsidRPr="00260A33">
        <w:rPr>
          <w:rFonts w:ascii="Book Antiqua" w:hAnsi="Book Antiqua"/>
          <w:b/>
          <w:color w:val="FF0000"/>
          <w:sz w:val="16"/>
          <w:szCs w:val="16"/>
          <w:u w:val="single"/>
        </w:rPr>
        <w:t>(PGM-BH/MG-2017)</w:t>
      </w:r>
      <w:r w:rsidR="00FA0E5C" w:rsidRPr="00260A33">
        <w:rPr>
          <w:rFonts w:ascii="Book Antiqua" w:hAnsi="Book Antiqua"/>
          <w:b/>
          <w:color w:val="FF0000"/>
          <w:sz w:val="16"/>
          <w:szCs w:val="16"/>
        </w:rPr>
        <w:t xml:space="preserve"> </w:t>
      </w:r>
      <w:r w:rsidR="00FA0E5C" w:rsidRPr="00260A33">
        <w:rPr>
          <w:rFonts w:ascii="Book Antiqua" w:hAnsi="Book Antiqua" w:cs="Arial"/>
          <w:b/>
          <w:bCs/>
          <w:color w:val="FF0000"/>
          <w:sz w:val="16"/>
          <w:szCs w:val="16"/>
          <w:u w:val="single"/>
        </w:rPr>
        <w:t>(PGM-João Pessoa/PB-2018)</w:t>
      </w:r>
      <w:r w:rsidR="001C68D2">
        <w:rPr>
          <w:rFonts w:ascii="Book Antiqua" w:hAnsi="Book Antiqua" w:cs="Arial"/>
          <w:b/>
          <w:bCs/>
          <w:color w:val="FF0000"/>
          <w:sz w:val="16"/>
          <w:szCs w:val="16"/>
        </w:rPr>
        <w:t xml:space="preserve"> </w:t>
      </w:r>
      <w:r w:rsidR="001C68D2" w:rsidRPr="00260A33">
        <w:rPr>
          <w:rFonts w:ascii="Book Antiqua" w:hAnsi="Book Antiqua"/>
          <w:b/>
          <w:bCs/>
          <w:color w:val="FF0000"/>
          <w:sz w:val="16"/>
          <w:szCs w:val="16"/>
          <w:u w:val="single"/>
        </w:rPr>
        <w:t>(PGDF-2013</w:t>
      </w:r>
      <w:r w:rsidR="001C68D2">
        <w:rPr>
          <w:rFonts w:ascii="Book Antiqua" w:hAnsi="Book Antiqua"/>
          <w:b/>
          <w:bCs/>
          <w:color w:val="FF0000"/>
          <w:sz w:val="16"/>
          <w:szCs w:val="16"/>
          <w:u w:val="single"/>
        </w:rPr>
        <w:t>/2022</w:t>
      </w:r>
      <w:r w:rsidR="001C68D2" w:rsidRPr="00260A33">
        <w:rPr>
          <w:rFonts w:ascii="Book Antiqua" w:hAnsi="Book Antiqua"/>
          <w:b/>
          <w:bCs/>
          <w:color w:val="FF0000"/>
          <w:sz w:val="16"/>
          <w:szCs w:val="16"/>
          <w:u w:val="single"/>
        </w:rPr>
        <w:t>)</w:t>
      </w:r>
      <w:r w:rsidR="00C63E9C">
        <w:rPr>
          <w:rFonts w:ascii="Book Antiqua" w:hAnsi="Book Antiqua"/>
          <w:b/>
          <w:bCs/>
          <w:color w:val="FF0000"/>
          <w:sz w:val="16"/>
          <w:szCs w:val="16"/>
        </w:rPr>
        <w:t xml:space="preserve"> </w:t>
      </w:r>
      <w:r w:rsidR="00C63E9C">
        <w:rPr>
          <w:rFonts w:ascii="Book Antiqua" w:hAnsi="Book Antiqua"/>
          <w:b/>
          <w:color w:val="FF0000"/>
          <w:sz w:val="16"/>
          <w:szCs w:val="16"/>
          <w:u w:val="single"/>
        </w:rPr>
        <w:t>(MPF-2022)</w:t>
      </w:r>
      <w:r w:rsidR="00AF1806">
        <w:rPr>
          <w:rFonts w:ascii="Book Antiqua" w:hAnsi="Book Antiqua"/>
          <w:b/>
          <w:color w:val="FF0000"/>
          <w:sz w:val="16"/>
          <w:szCs w:val="16"/>
        </w:rPr>
        <w:t xml:space="preserve"> </w:t>
      </w:r>
      <w:r w:rsidR="00AF1806">
        <w:rPr>
          <w:rFonts w:ascii="Book Antiqua" w:hAnsi="Book Antiqua"/>
          <w:b/>
          <w:bCs/>
          <w:color w:val="FF0000"/>
          <w:sz w:val="16"/>
          <w:szCs w:val="16"/>
          <w:u w:val="single"/>
        </w:rPr>
        <w:t>(AGU-2012/2023)</w:t>
      </w:r>
      <w:r w:rsidR="00E403EE">
        <w:rPr>
          <w:rFonts w:ascii="Book Antiqua" w:hAnsi="Book Antiqua"/>
          <w:b/>
          <w:color w:val="FF0000"/>
          <w:sz w:val="16"/>
          <w:szCs w:val="16"/>
        </w:rPr>
        <w:t xml:space="preserve"> </w:t>
      </w:r>
      <w:r w:rsidR="00E403EE">
        <w:rPr>
          <w:rFonts w:ascii="Book Antiqua" w:hAnsi="Book Antiqua"/>
          <w:b/>
          <w:color w:val="FF0000"/>
          <w:sz w:val="16"/>
          <w:szCs w:val="16"/>
          <w:u w:val="single"/>
        </w:rPr>
        <w:t>(MPSP-2017/2023)</w:t>
      </w:r>
    </w:p>
    <w:tbl>
      <w:tblPr>
        <w:tblStyle w:val="Tabelacomgrade"/>
        <w:tblW w:w="0" w:type="auto"/>
        <w:shd w:val="clear" w:color="auto" w:fill="CCFFFF"/>
        <w:tblLook w:val="04A0" w:firstRow="1" w:lastRow="0" w:firstColumn="1" w:lastColumn="0" w:noHBand="0" w:noVBand="1"/>
      </w:tblPr>
      <w:tblGrid>
        <w:gridCol w:w="8494"/>
      </w:tblGrid>
      <w:tr w:rsidR="001C68D2" w:rsidRPr="000A12F6" w14:paraId="36FDE726" w14:textId="77777777" w:rsidTr="0062670F">
        <w:tc>
          <w:tcPr>
            <w:tcW w:w="8494" w:type="dxa"/>
            <w:shd w:val="clear" w:color="auto" w:fill="CCFFFF"/>
          </w:tcPr>
          <w:p w14:paraId="585A4509" w14:textId="0DA4B239" w:rsidR="00AF1806" w:rsidRDefault="00AF1806" w:rsidP="00AF1806">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w:t>
            </w:r>
            <w:r w:rsidRPr="000A12F6">
              <w:rPr>
                <w:rFonts w:ascii="Book Antiqua" w:eastAsia="Times New Roman" w:hAnsi="Book Antiqua" w:cs="Times New Roman"/>
                <w:b/>
                <w:sz w:val="19"/>
                <w:szCs w:val="19"/>
                <w:highlight w:val="yellow"/>
                <w:lang w:eastAsia="pt-BR"/>
              </w:rPr>
              <w:t>-CESPE</w:t>
            </w:r>
            <w:r w:rsidRPr="000A12F6">
              <w:rPr>
                <w:rFonts w:ascii="Book Antiqua" w:eastAsia="Times New Roman" w:hAnsi="Book Antiqua" w:cs="Times New Roman"/>
                <w:b/>
                <w:sz w:val="19"/>
                <w:szCs w:val="19"/>
                <w:lang w:eastAsia="pt-BR"/>
              </w:rPr>
              <w:t>)</w:t>
            </w:r>
            <w:r w:rsidRPr="001C68D2">
              <w:rPr>
                <w:rFonts w:ascii="Book Antiqua" w:eastAsia="Times New Roman" w:hAnsi="Book Antiqua" w:cs="Times New Roman"/>
                <w:bCs/>
                <w:sz w:val="19"/>
                <w:szCs w:val="19"/>
                <w:lang w:eastAsia="pt-BR"/>
              </w:rPr>
              <w:t xml:space="preserve">: </w:t>
            </w:r>
            <w:r w:rsidRPr="00AF1806">
              <w:rPr>
                <w:rFonts w:ascii="Book Antiqua" w:hAnsi="Book Antiqua" w:cs="Times New Roman"/>
                <w:bCs/>
                <w:sz w:val="19"/>
                <w:szCs w:val="19"/>
              </w:rPr>
              <w:t>Acerca do regime de proteção das áreas de preservação permanente (APP), assinale a opção correta</w:t>
            </w:r>
            <w:r>
              <w:rPr>
                <w:rFonts w:ascii="Book Antiqua" w:hAnsi="Book Antiqua" w:cs="Times New Roman"/>
                <w:bCs/>
                <w:sz w:val="19"/>
                <w:szCs w:val="19"/>
              </w:rPr>
              <w:t>:</w:t>
            </w:r>
            <w:r>
              <w:rPr>
                <w:rFonts w:ascii="Book Antiqua" w:hAnsi="Book Antiqua" w:cs="Times New Roman"/>
                <w:sz w:val="19"/>
                <w:szCs w:val="19"/>
              </w:rPr>
              <w:t xml:space="preserve"> </w:t>
            </w:r>
            <w:r w:rsidRPr="00AF1806">
              <w:rPr>
                <w:rFonts w:ascii="Book Antiqua" w:hAnsi="Book Antiqua" w:cs="Times New Roman"/>
                <w:sz w:val="19"/>
                <w:szCs w:val="19"/>
              </w:rPr>
              <w:t>Uma vez ocorrida a supressão de vegetação em APP, o seu proprietário, possuidor ou ocupante a qualquer título é obrigado a promover a recomposição da vegetação, ressalvados os usos autorizados legalmente.</w:t>
            </w:r>
            <w:r>
              <w:rPr>
                <w:rFonts w:ascii="Book Antiqua" w:hAnsi="Book Antiqua" w:cs="Times New Roman"/>
                <w:sz w:val="19"/>
                <w:szCs w:val="19"/>
              </w:rPr>
              <w:t xml:space="preserve"> </w:t>
            </w:r>
            <w:r w:rsidRPr="000A12F6">
              <w:rPr>
                <w:rFonts w:ascii="Book Antiqua" w:hAnsi="Book Antiqua" w:cs="Times New Roman"/>
                <w:b/>
                <w:sz w:val="19"/>
                <w:szCs w:val="19"/>
              </w:rPr>
              <w:t>BL: art</w:t>
            </w:r>
            <w:r>
              <w:rPr>
                <w:rFonts w:ascii="Book Antiqua" w:hAnsi="Book Antiqua" w:cs="Times New Roman"/>
                <w:b/>
                <w:sz w:val="19"/>
                <w:szCs w:val="19"/>
              </w:rPr>
              <w:t>.</w:t>
            </w:r>
            <w:r w:rsidRPr="000A12F6">
              <w:rPr>
                <w:rFonts w:ascii="Book Antiqua" w:hAnsi="Book Antiqua" w:cs="Times New Roman"/>
                <w:b/>
                <w:sz w:val="19"/>
                <w:szCs w:val="19"/>
              </w:rPr>
              <w:t xml:space="preserve"> 7º</w:t>
            </w:r>
            <w:r>
              <w:rPr>
                <w:rFonts w:ascii="Book Antiqua" w:hAnsi="Book Antiqua" w:cs="Times New Roman"/>
                <w:b/>
                <w:sz w:val="19"/>
                <w:szCs w:val="19"/>
              </w:rPr>
              <w:t>, §1º</w:t>
            </w:r>
            <w:r w:rsidRPr="000A12F6">
              <w:rPr>
                <w:rFonts w:ascii="Book Antiqua" w:hAnsi="Book Antiqua" w:cs="Times New Roman"/>
                <w:b/>
                <w:sz w:val="19"/>
                <w:szCs w:val="19"/>
              </w:rPr>
              <w:t xml:space="preserve"> do CFlo.</w:t>
            </w:r>
          </w:p>
          <w:p w14:paraId="0B7FA21F" w14:textId="77777777" w:rsidR="00AF1806" w:rsidRDefault="00AF1806" w:rsidP="001C68D2">
            <w:pPr>
              <w:jc w:val="both"/>
              <w:rPr>
                <w:rFonts w:ascii="Book Antiqua" w:eastAsia="Times New Roman" w:hAnsi="Book Antiqua" w:cs="Times New Roman"/>
                <w:b/>
                <w:sz w:val="19"/>
                <w:szCs w:val="19"/>
                <w:lang w:eastAsia="pt-BR"/>
              </w:rPr>
            </w:pPr>
          </w:p>
          <w:p w14:paraId="138A2D70" w14:textId="79F5736E" w:rsidR="001C68D2" w:rsidRPr="000A12F6" w:rsidRDefault="001C68D2" w:rsidP="001C68D2">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PGDF-2022</w:t>
            </w:r>
            <w:r w:rsidRPr="000A12F6">
              <w:rPr>
                <w:rFonts w:ascii="Book Antiqua" w:eastAsia="Times New Roman" w:hAnsi="Book Antiqua" w:cs="Times New Roman"/>
                <w:b/>
                <w:sz w:val="19"/>
                <w:szCs w:val="19"/>
                <w:highlight w:val="yellow"/>
                <w:lang w:eastAsia="pt-BR"/>
              </w:rPr>
              <w:t>-CESPE</w:t>
            </w:r>
            <w:r w:rsidRPr="000A12F6">
              <w:rPr>
                <w:rFonts w:ascii="Book Antiqua" w:eastAsia="Times New Roman" w:hAnsi="Book Antiqua" w:cs="Times New Roman"/>
                <w:b/>
                <w:sz w:val="19"/>
                <w:szCs w:val="19"/>
                <w:lang w:eastAsia="pt-BR"/>
              </w:rPr>
              <w:t>)</w:t>
            </w:r>
            <w:r w:rsidRPr="001C68D2">
              <w:rPr>
                <w:rFonts w:ascii="Book Antiqua" w:eastAsia="Times New Roman" w:hAnsi="Book Antiqua" w:cs="Times New Roman"/>
                <w:bCs/>
                <w:sz w:val="19"/>
                <w:szCs w:val="19"/>
                <w:lang w:eastAsia="pt-BR"/>
              </w:rPr>
              <w:t xml:space="preserve">: </w:t>
            </w:r>
            <w:bookmarkStart w:id="38" w:name="_Hlk168833497"/>
            <w:r w:rsidRPr="001C68D2">
              <w:rPr>
                <w:rFonts w:ascii="Book Antiqua" w:hAnsi="Book Antiqua" w:cs="Times New Roman"/>
                <w:bCs/>
                <w:sz w:val="19"/>
                <w:szCs w:val="19"/>
              </w:rPr>
              <w:t xml:space="preserve">O </w:t>
            </w:r>
            <w:r>
              <w:rPr>
                <w:rFonts w:ascii="Book Antiqua" w:hAnsi="Book Antiqua" w:cs="Times New Roman"/>
                <w:bCs/>
                <w:sz w:val="19"/>
                <w:szCs w:val="19"/>
              </w:rPr>
              <w:t>MPDFT</w:t>
            </w:r>
            <w:r w:rsidRPr="001C68D2">
              <w:rPr>
                <w:rFonts w:ascii="Book Antiqua" w:hAnsi="Book Antiqua" w:cs="Times New Roman"/>
                <w:bCs/>
                <w:sz w:val="19"/>
                <w:szCs w:val="19"/>
              </w:rPr>
              <w:t xml:space="preserve"> ajuizou ação civil pública ambiental contra empreendedor imobiliário, com o objetivo de compelir o réu a não fazer obras em continuidade às já existentes, na faixa de 30 m, em imóvel situado no entorno do Lago Paranoá, onde não teriam sido devidamente observadas as regras ambientais pertinentes, bem como a demolir as edificações feitas na referida área, com a obrigação de reparar os danos já causados, além de indenização por danos ambientais, com condenação ao pagamento de indenização ao Fundo de Defesa dos Direitos Difusos. O TJDFT, em grau recursal, manteve a sentença de procedência parcial do pedido, no sentido da demolição somente de algumas das edificações, oportunizando ao réu, no entanto, a recuperação do meio ambiente, além de ter mantido a inversão do ônus da prova determinada pelo juízo a quo quanto à mensuração da extensão do dano causado, com fulcro no princípio da precaução</w:t>
            </w:r>
            <w:r>
              <w:rPr>
                <w:rFonts w:ascii="Book Antiqua" w:hAnsi="Book Antiqua" w:cs="Times New Roman"/>
                <w:bCs/>
                <w:sz w:val="19"/>
                <w:szCs w:val="19"/>
              </w:rPr>
              <w:t xml:space="preserve">. </w:t>
            </w:r>
            <w:r w:rsidRPr="001C68D2">
              <w:rPr>
                <w:rFonts w:ascii="Book Antiqua" w:hAnsi="Book Antiqua" w:cs="Times New Roman"/>
                <w:bCs/>
                <w:sz w:val="19"/>
                <w:szCs w:val="19"/>
              </w:rPr>
              <w:t>Acerca dessa situação hipotética e de aspectos a ela relacionados, julgue o próximo item</w:t>
            </w:r>
            <w:r>
              <w:rPr>
                <w:rFonts w:ascii="Book Antiqua" w:hAnsi="Book Antiqua" w:cs="Times New Roman"/>
                <w:bCs/>
                <w:sz w:val="19"/>
                <w:szCs w:val="19"/>
              </w:rPr>
              <w:t xml:space="preserve">: </w:t>
            </w:r>
            <w:r w:rsidRPr="001C68D2">
              <w:rPr>
                <w:rFonts w:ascii="Book Antiqua" w:hAnsi="Book Antiqua" w:cs="Times New Roman"/>
                <w:bCs/>
                <w:sz w:val="19"/>
                <w:szCs w:val="19"/>
              </w:rPr>
              <w:t>Se ocorrer supressão de vegetação situada em área de preservação permanente, o proprietário da área, possuidor ou ocupante a qualquer título será obrigado a promover a recomposição da vegetação</w:t>
            </w:r>
            <w:bookmarkEnd w:id="38"/>
            <w:r w:rsidRPr="000A12F6">
              <w:rPr>
                <w:rFonts w:ascii="Book Antiqua" w:hAnsi="Book Antiqua" w:cs="Times New Roman"/>
                <w:sz w:val="19"/>
                <w:szCs w:val="19"/>
              </w:rPr>
              <w:t>.</w:t>
            </w:r>
            <w:r>
              <w:rPr>
                <w:rFonts w:ascii="Book Antiqua" w:hAnsi="Book Antiqua" w:cs="Times New Roman"/>
                <w:sz w:val="19"/>
                <w:szCs w:val="19"/>
              </w:rPr>
              <w:t xml:space="preserve"> </w:t>
            </w:r>
            <w:r w:rsidRPr="000A12F6">
              <w:rPr>
                <w:rFonts w:ascii="Book Antiqua" w:hAnsi="Book Antiqua" w:cs="Times New Roman"/>
                <w:b/>
                <w:sz w:val="19"/>
                <w:szCs w:val="19"/>
              </w:rPr>
              <w:t>BL: art</w:t>
            </w:r>
            <w:r>
              <w:rPr>
                <w:rFonts w:ascii="Book Antiqua" w:hAnsi="Book Antiqua" w:cs="Times New Roman"/>
                <w:b/>
                <w:sz w:val="19"/>
                <w:szCs w:val="19"/>
              </w:rPr>
              <w:t>.</w:t>
            </w:r>
            <w:r w:rsidRPr="000A12F6">
              <w:rPr>
                <w:rFonts w:ascii="Book Antiqua" w:hAnsi="Book Antiqua" w:cs="Times New Roman"/>
                <w:b/>
                <w:sz w:val="19"/>
                <w:szCs w:val="19"/>
              </w:rPr>
              <w:t xml:space="preserve"> 7º</w:t>
            </w:r>
            <w:r>
              <w:rPr>
                <w:rFonts w:ascii="Book Antiqua" w:hAnsi="Book Antiqua" w:cs="Times New Roman"/>
                <w:b/>
                <w:sz w:val="19"/>
                <w:szCs w:val="19"/>
              </w:rPr>
              <w:t>, §1º</w:t>
            </w:r>
            <w:r w:rsidRPr="000A12F6">
              <w:rPr>
                <w:rFonts w:ascii="Book Antiqua" w:hAnsi="Book Antiqua" w:cs="Times New Roman"/>
                <w:b/>
                <w:sz w:val="19"/>
                <w:szCs w:val="19"/>
              </w:rPr>
              <w:t xml:space="preserve"> do CFlo.</w:t>
            </w:r>
          </w:p>
        </w:tc>
      </w:tr>
    </w:tbl>
    <w:p w14:paraId="3D3E3C06" w14:textId="0ADF2D17" w:rsidR="00C94C02" w:rsidRPr="00E403EE"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u w:val="single"/>
          <w:lang w:eastAsia="pt-BR"/>
        </w:rPr>
      </w:pPr>
      <w:r w:rsidRPr="001C68D2">
        <w:rPr>
          <w:rFonts w:ascii="Book Antiqua" w:eastAsia="Times New Roman" w:hAnsi="Book Antiqua" w:cs="Times New Roman"/>
          <w:b/>
          <w:color w:val="000000"/>
          <w:sz w:val="19"/>
          <w:szCs w:val="19"/>
          <w:highlight w:val="magenta"/>
          <w:lang w:eastAsia="pt-BR"/>
        </w:rPr>
        <w:lastRenderedPageBreak/>
        <w:t>§ 2</w:t>
      </w:r>
      <w:r w:rsidRPr="001C68D2">
        <w:rPr>
          <w:rFonts w:ascii="Book Antiqua" w:eastAsia="Times New Roman" w:hAnsi="Book Antiqua" w:cs="Times New Roman"/>
          <w:b/>
          <w:color w:val="000000"/>
          <w:sz w:val="19"/>
          <w:szCs w:val="19"/>
          <w:highlight w:val="magenta"/>
          <w:u w:val="single"/>
          <w:vertAlign w:val="superscript"/>
          <w:lang w:eastAsia="pt-BR"/>
        </w:rPr>
        <w:t>o</w:t>
      </w:r>
      <w:r w:rsidRPr="001C68D2">
        <w:rPr>
          <w:rFonts w:ascii="Book Antiqua" w:eastAsia="Times New Roman" w:hAnsi="Book Antiqua" w:cs="Times New Roman"/>
          <w:b/>
          <w:color w:val="000000"/>
          <w:sz w:val="19"/>
          <w:szCs w:val="19"/>
          <w:lang w:eastAsia="pt-BR"/>
        </w:rPr>
        <w:t xml:space="preserve">  </w:t>
      </w:r>
      <w:r w:rsidRPr="001C68D2">
        <w:rPr>
          <w:rFonts w:ascii="Book Antiqua" w:eastAsia="Times New Roman" w:hAnsi="Book Antiqua" w:cs="Times New Roman"/>
          <w:b/>
          <w:color w:val="000000"/>
          <w:sz w:val="19"/>
          <w:szCs w:val="19"/>
          <w:highlight w:val="cyan"/>
          <w:lang w:eastAsia="pt-BR"/>
        </w:rPr>
        <w:t>A obrigação</w:t>
      </w:r>
      <w:r w:rsidRPr="001C68D2">
        <w:rPr>
          <w:rFonts w:ascii="Book Antiqua" w:eastAsia="Times New Roman" w:hAnsi="Book Antiqua" w:cs="Times New Roman"/>
          <w:b/>
          <w:color w:val="000000"/>
          <w:sz w:val="19"/>
          <w:szCs w:val="19"/>
          <w:lang w:eastAsia="pt-BR"/>
        </w:rPr>
        <w:t xml:space="preserve"> </w:t>
      </w:r>
      <w:r w:rsidRPr="001C68D2">
        <w:rPr>
          <w:rFonts w:ascii="Book Antiqua" w:eastAsia="Times New Roman" w:hAnsi="Book Antiqua" w:cs="Times New Roman"/>
          <w:b/>
          <w:color w:val="000000"/>
          <w:sz w:val="19"/>
          <w:szCs w:val="19"/>
          <w:highlight w:val="yellow"/>
          <w:lang w:eastAsia="pt-BR"/>
        </w:rPr>
        <w:t>prevista no § 1</w:t>
      </w:r>
      <w:r w:rsidRPr="001C68D2">
        <w:rPr>
          <w:rFonts w:ascii="Book Antiqua" w:eastAsia="Times New Roman" w:hAnsi="Book Antiqua" w:cs="Times New Roman"/>
          <w:b/>
          <w:color w:val="000000"/>
          <w:sz w:val="19"/>
          <w:szCs w:val="19"/>
          <w:highlight w:val="yellow"/>
          <w:u w:val="single"/>
          <w:vertAlign w:val="superscript"/>
          <w:lang w:eastAsia="pt-BR"/>
        </w:rPr>
        <w:t>o</w:t>
      </w:r>
      <w:r w:rsidRPr="001C68D2">
        <w:rPr>
          <w:rFonts w:ascii="Book Antiqua" w:eastAsia="Times New Roman" w:hAnsi="Book Antiqua" w:cs="Times New Roman"/>
          <w:b/>
          <w:color w:val="000000"/>
          <w:sz w:val="19"/>
          <w:szCs w:val="19"/>
          <w:lang w:eastAsia="pt-BR"/>
        </w:rPr>
        <w:t xml:space="preserve"> </w:t>
      </w:r>
      <w:r w:rsidRPr="001C68D2">
        <w:rPr>
          <w:rFonts w:ascii="Book Antiqua" w:eastAsia="Times New Roman" w:hAnsi="Book Antiqua" w:cs="Times New Roman"/>
          <w:b/>
          <w:caps/>
          <w:color w:val="000000"/>
          <w:sz w:val="19"/>
          <w:szCs w:val="19"/>
          <w:highlight w:val="green"/>
          <w:lang w:eastAsia="pt-BR"/>
        </w:rPr>
        <w:t>tem</w:t>
      </w:r>
      <w:r w:rsidRPr="001C68D2">
        <w:rPr>
          <w:rFonts w:ascii="Book Antiqua" w:eastAsia="Times New Roman" w:hAnsi="Book Antiqua" w:cs="Times New Roman"/>
          <w:b/>
          <w:color w:val="000000"/>
          <w:sz w:val="19"/>
          <w:szCs w:val="19"/>
          <w:lang w:eastAsia="pt-BR"/>
        </w:rPr>
        <w:t xml:space="preserve"> </w:t>
      </w:r>
      <w:r w:rsidRPr="001C68D2">
        <w:rPr>
          <w:rFonts w:ascii="Book Antiqua" w:eastAsia="Times New Roman" w:hAnsi="Book Antiqua" w:cs="Times New Roman"/>
          <w:b/>
          <w:caps/>
          <w:color w:val="000000"/>
          <w:sz w:val="19"/>
          <w:szCs w:val="19"/>
          <w:shd w:val="clear" w:color="auto" w:fill="F7CAAC" w:themeFill="accent2" w:themeFillTint="66"/>
          <w:lang w:eastAsia="pt-BR"/>
        </w:rPr>
        <w:t>natureza real</w:t>
      </w:r>
      <w:r w:rsidRPr="001C68D2">
        <w:rPr>
          <w:rFonts w:ascii="Book Antiqua" w:eastAsia="Times New Roman" w:hAnsi="Book Antiqua" w:cs="Times New Roman"/>
          <w:b/>
          <w:color w:val="000000"/>
          <w:sz w:val="19"/>
          <w:szCs w:val="19"/>
          <w:lang w:eastAsia="pt-BR"/>
        </w:rPr>
        <w:t xml:space="preserve"> e </w:t>
      </w:r>
      <w:r w:rsidRPr="001C68D2">
        <w:rPr>
          <w:rFonts w:ascii="Book Antiqua" w:eastAsia="Times New Roman" w:hAnsi="Book Antiqua" w:cs="Times New Roman"/>
          <w:b/>
          <w:caps/>
          <w:color w:val="000000"/>
          <w:sz w:val="19"/>
          <w:szCs w:val="19"/>
          <w:highlight w:val="green"/>
          <w:lang w:eastAsia="pt-BR"/>
        </w:rPr>
        <w:t>é transmitida</w:t>
      </w:r>
      <w:r w:rsidRPr="001C68D2">
        <w:rPr>
          <w:rFonts w:ascii="Book Antiqua" w:eastAsia="Times New Roman" w:hAnsi="Book Antiqua" w:cs="Times New Roman"/>
          <w:b/>
          <w:color w:val="000000"/>
          <w:sz w:val="19"/>
          <w:szCs w:val="19"/>
          <w:lang w:eastAsia="pt-BR"/>
        </w:rPr>
        <w:t xml:space="preserve"> </w:t>
      </w:r>
      <w:r w:rsidRPr="001C68D2">
        <w:rPr>
          <w:rFonts w:ascii="Book Antiqua" w:eastAsia="Times New Roman" w:hAnsi="Book Antiqua" w:cs="Times New Roman"/>
          <w:b/>
          <w:color w:val="000000"/>
          <w:sz w:val="19"/>
          <w:szCs w:val="19"/>
          <w:highlight w:val="yellow"/>
          <w:lang w:eastAsia="pt-BR"/>
        </w:rPr>
        <w:t>ao sucessor</w:t>
      </w:r>
      <w:r w:rsidRPr="001C68D2">
        <w:rPr>
          <w:rFonts w:ascii="Book Antiqua" w:eastAsia="Times New Roman" w:hAnsi="Book Antiqua" w:cs="Times New Roman"/>
          <w:b/>
          <w:color w:val="000000"/>
          <w:sz w:val="19"/>
          <w:szCs w:val="19"/>
          <w:lang w:eastAsia="pt-BR"/>
        </w:rPr>
        <w:t xml:space="preserve"> no caso de </w:t>
      </w:r>
      <w:r w:rsidRPr="001C68D2">
        <w:rPr>
          <w:rFonts w:ascii="Book Antiqua" w:eastAsia="Times New Roman" w:hAnsi="Book Antiqua" w:cs="Times New Roman"/>
          <w:b/>
          <w:color w:val="000000"/>
          <w:sz w:val="19"/>
          <w:szCs w:val="19"/>
          <w:highlight w:val="cyan"/>
          <w:lang w:eastAsia="pt-BR"/>
        </w:rPr>
        <w:t>transferência de domínio</w:t>
      </w:r>
      <w:r w:rsidRPr="001C68D2">
        <w:rPr>
          <w:rFonts w:ascii="Book Antiqua" w:eastAsia="Times New Roman" w:hAnsi="Book Antiqua" w:cs="Times New Roman"/>
          <w:b/>
          <w:color w:val="000000"/>
          <w:sz w:val="19"/>
          <w:szCs w:val="19"/>
          <w:lang w:eastAsia="pt-BR"/>
        </w:rPr>
        <w:t xml:space="preserve"> ou </w:t>
      </w:r>
      <w:r w:rsidRPr="001C68D2">
        <w:rPr>
          <w:rFonts w:ascii="Book Antiqua" w:eastAsia="Times New Roman" w:hAnsi="Book Antiqua" w:cs="Times New Roman"/>
          <w:b/>
          <w:color w:val="000000"/>
          <w:sz w:val="19"/>
          <w:szCs w:val="19"/>
          <w:highlight w:val="cyan"/>
          <w:lang w:eastAsia="pt-BR"/>
        </w:rPr>
        <w:t>posse do imóvel rural</w:t>
      </w:r>
      <w:r w:rsidRPr="00260A33">
        <w:rPr>
          <w:rFonts w:ascii="Book Antiqua" w:eastAsia="Times New Roman" w:hAnsi="Book Antiqua" w:cs="Times New Roman"/>
          <w:color w:val="000000"/>
          <w:sz w:val="18"/>
          <w:szCs w:val="18"/>
          <w:lang w:eastAsia="pt-BR"/>
        </w:rPr>
        <w:t>.</w:t>
      </w:r>
      <w:r w:rsidR="00CB45E0" w:rsidRPr="00260A33">
        <w:rPr>
          <w:rFonts w:ascii="Book Antiqua" w:eastAsia="Times New Roman" w:hAnsi="Book Antiqua" w:cs="Times New Roman"/>
          <w:color w:val="000000"/>
          <w:sz w:val="18"/>
          <w:szCs w:val="18"/>
          <w:lang w:eastAsia="pt-BR"/>
        </w:rPr>
        <w:t xml:space="preserve"> </w:t>
      </w:r>
      <w:r w:rsidR="00EC7635" w:rsidRPr="00260A33">
        <w:rPr>
          <w:rFonts w:ascii="Book Antiqua" w:eastAsia="Times New Roman" w:hAnsi="Book Antiqua" w:cs="Times New Roman"/>
          <w:b/>
          <w:bCs/>
          <w:color w:val="FF0000"/>
          <w:sz w:val="16"/>
          <w:szCs w:val="16"/>
          <w:u w:val="single"/>
          <w:lang w:eastAsia="pt-BR"/>
        </w:rPr>
        <w:t>(PGEGO-2013)</w:t>
      </w:r>
      <w:r w:rsidR="003739C4" w:rsidRPr="00260A33">
        <w:rPr>
          <w:rFonts w:ascii="Book Antiqua" w:eastAsia="Times New Roman" w:hAnsi="Book Antiqua" w:cs="Times New Roman"/>
          <w:color w:val="000000"/>
          <w:sz w:val="18"/>
          <w:szCs w:val="18"/>
          <w:lang w:eastAsia="pt-BR"/>
        </w:rPr>
        <w:t xml:space="preserve"> </w:t>
      </w:r>
      <w:r w:rsidR="003739C4" w:rsidRPr="00260A33">
        <w:rPr>
          <w:rFonts w:ascii="Book Antiqua" w:eastAsia="Times New Roman" w:hAnsi="Book Antiqua" w:cs="Times New Roman"/>
          <w:b/>
          <w:color w:val="FF0000"/>
          <w:sz w:val="16"/>
          <w:szCs w:val="16"/>
          <w:u w:val="single"/>
          <w:lang w:eastAsia="pt-BR"/>
        </w:rPr>
        <w:t>(MPAC-2014)</w:t>
      </w:r>
      <w:r w:rsidR="00F10C03" w:rsidRPr="00260A33">
        <w:rPr>
          <w:rFonts w:ascii="Book Antiqua" w:eastAsia="Times New Roman" w:hAnsi="Book Antiqua" w:cs="Times New Roman"/>
          <w:b/>
          <w:color w:val="FF0000"/>
          <w:sz w:val="16"/>
          <w:szCs w:val="16"/>
          <w:lang w:eastAsia="pt-BR"/>
        </w:rPr>
        <w:t xml:space="preserve"> </w:t>
      </w:r>
      <w:r w:rsidR="00F10C03" w:rsidRPr="00260A33">
        <w:rPr>
          <w:rFonts w:ascii="Book Antiqua" w:eastAsia="Times New Roman" w:hAnsi="Book Antiqua" w:cs="Times New Roman"/>
          <w:b/>
          <w:bCs/>
          <w:color w:val="FF0000"/>
          <w:sz w:val="16"/>
          <w:szCs w:val="16"/>
          <w:u w:val="single"/>
          <w:lang w:eastAsia="pt-BR"/>
        </w:rPr>
        <w:t>(Cartórios/TJDFT-2014)</w:t>
      </w:r>
      <w:r w:rsidR="00BD1911" w:rsidRPr="00260A33">
        <w:rPr>
          <w:rFonts w:ascii="Book Antiqua" w:eastAsia="Times New Roman" w:hAnsi="Book Antiqua" w:cs="Times New Roman"/>
          <w:b/>
          <w:color w:val="FF0000"/>
          <w:sz w:val="16"/>
          <w:szCs w:val="16"/>
          <w:lang w:eastAsia="pt-BR"/>
        </w:rPr>
        <w:t xml:space="preserve"> </w:t>
      </w:r>
      <w:r w:rsidR="00BD1911" w:rsidRPr="00260A33">
        <w:rPr>
          <w:rFonts w:ascii="Book Antiqua" w:eastAsia="Times New Roman" w:hAnsi="Book Antiqua" w:cs="Times New Roman"/>
          <w:b/>
          <w:color w:val="FF0000"/>
          <w:sz w:val="16"/>
          <w:szCs w:val="16"/>
          <w:u w:val="single"/>
          <w:lang w:eastAsia="pt-BR"/>
        </w:rPr>
        <w:t>(PGEAC-2014)</w:t>
      </w:r>
      <w:r w:rsidR="00F31FB3" w:rsidRPr="00260A33">
        <w:rPr>
          <w:rFonts w:ascii="Book Antiqua" w:eastAsia="Times New Roman" w:hAnsi="Book Antiqua" w:cs="Times New Roman"/>
          <w:b/>
          <w:color w:val="FF0000"/>
          <w:sz w:val="16"/>
          <w:szCs w:val="16"/>
          <w:lang w:eastAsia="pt-BR"/>
        </w:rPr>
        <w:t xml:space="preserve"> </w:t>
      </w:r>
      <w:r w:rsidR="00F31FB3" w:rsidRPr="00260A33">
        <w:rPr>
          <w:rFonts w:ascii="Book Antiqua" w:eastAsia="Times New Roman" w:hAnsi="Book Antiqua" w:cs="Times New Roman"/>
          <w:b/>
          <w:color w:val="FF0000"/>
          <w:sz w:val="16"/>
          <w:szCs w:val="16"/>
          <w:u w:val="single"/>
          <w:lang w:eastAsia="pt-BR"/>
        </w:rPr>
        <w:t>(MPF-2015)</w:t>
      </w:r>
      <w:r w:rsidR="00C64D2E" w:rsidRPr="00260A33">
        <w:rPr>
          <w:rFonts w:ascii="Book Antiqua" w:eastAsia="Times New Roman" w:hAnsi="Book Antiqua" w:cs="Times New Roman"/>
          <w:color w:val="000000"/>
          <w:sz w:val="16"/>
          <w:szCs w:val="16"/>
          <w:lang w:eastAsia="pt-BR"/>
        </w:rPr>
        <w:t xml:space="preserve"> </w:t>
      </w:r>
      <w:r w:rsidR="000B52E4" w:rsidRPr="00260A33">
        <w:rPr>
          <w:rFonts w:ascii="Book Antiqua" w:eastAsia="Times New Roman" w:hAnsi="Book Antiqua" w:cs="Times New Roman"/>
          <w:b/>
          <w:color w:val="FF0000"/>
          <w:sz w:val="16"/>
          <w:szCs w:val="16"/>
          <w:u w:val="single"/>
          <w:lang w:eastAsia="pt-BR"/>
        </w:rPr>
        <w:t>(PCPA-2016)</w:t>
      </w:r>
      <w:r w:rsidR="00EC7635" w:rsidRPr="00260A33">
        <w:rPr>
          <w:rFonts w:ascii="Book Antiqua" w:eastAsia="Times New Roman" w:hAnsi="Book Antiqua" w:cs="Times New Roman"/>
          <w:b/>
          <w:color w:val="FF0000"/>
          <w:sz w:val="16"/>
          <w:szCs w:val="16"/>
          <w:lang w:eastAsia="pt-BR"/>
        </w:rPr>
        <w:t xml:space="preserve"> </w:t>
      </w:r>
      <w:r w:rsidR="00EC7635" w:rsidRPr="00260A33">
        <w:rPr>
          <w:rFonts w:ascii="Book Antiqua" w:eastAsia="Times New Roman" w:hAnsi="Book Antiqua" w:cs="Times New Roman"/>
          <w:b/>
          <w:color w:val="FF0000"/>
          <w:sz w:val="16"/>
          <w:szCs w:val="16"/>
          <w:u w:val="single"/>
          <w:lang w:eastAsia="pt-BR"/>
        </w:rPr>
        <w:t>(TJPR-2017)</w:t>
      </w:r>
      <w:r w:rsidR="00DB194A" w:rsidRPr="00260A33">
        <w:rPr>
          <w:rFonts w:ascii="Book Antiqua" w:eastAsia="Times New Roman" w:hAnsi="Book Antiqua" w:cs="Times New Roman"/>
          <w:color w:val="000000"/>
          <w:sz w:val="16"/>
          <w:szCs w:val="16"/>
          <w:lang w:eastAsia="pt-BR"/>
        </w:rPr>
        <w:t xml:space="preserve"> </w:t>
      </w:r>
      <w:r w:rsidR="00AF0E42" w:rsidRPr="00260A33">
        <w:rPr>
          <w:rFonts w:ascii="Book Antiqua" w:eastAsia="Times New Roman" w:hAnsi="Book Antiqua" w:cs="Times New Roman"/>
          <w:b/>
          <w:color w:val="FF0000"/>
          <w:sz w:val="16"/>
          <w:szCs w:val="16"/>
          <w:u w:val="single"/>
          <w:lang w:eastAsia="pt-BR"/>
        </w:rPr>
        <w:t>(MPRS-2017)</w:t>
      </w:r>
      <w:r w:rsidR="001E7FB6" w:rsidRPr="00260A33">
        <w:rPr>
          <w:rFonts w:ascii="Book Antiqua" w:eastAsia="Times New Roman" w:hAnsi="Book Antiqua" w:cs="Times New Roman"/>
          <w:b/>
          <w:color w:val="FF0000"/>
          <w:sz w:val="16"/>
          <w:szCs w:val="16"/>
          <w:lang w:eastAsia="pt-BR"/>
        </w:rPr>
        <w:t xml:space="preserve"> </w:t>
      </w:r>
      <w:r w:rsidR="001E7FB6" w:rsidRPr="00260A33">
        <w:rPr>
          <w:rFonts w:ascii="Book Antiqua" w:eastAsia="Times New Roman" w:hAnsi="Book Antiqua" w:cs="Times New Roman"/>
          <w:b/>
          <w:bCs/>
          <w:color w:val="FF0000"/>
          <w:sz w:val="16"/>
          <w:szCs w:val="16"/>
          <w:u w:val="single"/>
          <w:lang w:eastAsia="pt-BR"/>
        </w:rPr>
        <w:t>(DPU-2017)</w:t>
      </w:r>
      <w:r w:rsidR="00C546AA" w:rsidRPr="00260A33">
        <w:rPr>
          <w:rFonts w:ascii="Book Antiqua" w:eastAsia="Times New Roman" w:hAnsi="Book Antiqua" w:cs="Times New Roman"/>
          <w:b/>
          <w:bCs/>
          <w:color w:val="FF0000"/>
          <w:sz w:val="16"/>
          <w:szCs w:val="16"/>
          <w:lang w:eastAsia="pt-BR"/>
        </w:rPr>
        <w:t xml:space="preserve"> </w:t>
      </w:r>
      <w:r w:rsidR="00C546AA" w:rsidRPr="00260A33">
        <w:rPr>
          <w:rFonts w:ascii="Book Antiqua" w:hAnsi="Book Antiqua"/>
          <w:b/>
          <w:color w:val="FF0000"/>
          <w:sz w:val="16"/>
          <w:szCs w:val="16"/>
          <w:u w:val="single"/>
        </w:rPr>
        <w:t>(PGM-BH/MG-2017)</w:t>
      </w:r>
      <w:r w:rsidR="00B9418C" w:rsidRPr="00260A33">
        <w:rPr>
          <w:rFonts w:ascii="Book Antiqua" w:eastAsia="Times New Roman" w:hAnsi="Book Antiqua" w:cs="Times New Roman"/>
          <w:b/>
          <w:color w:val="FF0000"/>
          <w:sz w:val="16"/>
          <w:szCs w:val="16"/>
          <w:lang w:eastAsia="pt-BR"/>
        </w:rPr>
        <w:t xml:space="preserve"> </w:t>
      </w:r>
      <w:r w:rsidR="00B9418C" w:rsidRPr="00260A33">
        <w:rPr>
          <w:rFonts w:ascii="Book Antiqua" w:eastAsia="Times New Roman" w:hAnsi="Book Antiqua" w:cs="Times New Roman"/>
          <w:b/>
          <w:bCs/>
          <w:color w:val="FF0000"/>
          <w:sz w:val="16"/>
          <w:szCs w:val="16"/>
          <w:u w:val="single"/>
          <w:lang w:eastAsia="pt-BR"/>
        </w:rPr>
        <w:t>(TJMT-2014/2018)</w:t>
      </w:r>
      <w:r w:rsidR="00EC7635" w:rsidRPr="00260A33">
        <w:rPr>
          <w:rFonts w:ascii="Book Antiqua" w:eastAsia="Times New Roman" w:hAnsi="Book Antiqua" w:cs="Times New Roman"/>
          <w:b/>
          <w:bCs/>
          <w:color w:val="FF0000"/>
          <w:sz w:val="16"/>
          <w:szCs w:val="16"/>
          <w:lang w:eastAsia="pt-BR"/>
        </w:rPr>
        <w:t xml:space="preserve"> </w:t>
      </w:r>
      <w:r w:rsidR="00EC7635" w:rsidRPr="00260A33">
        <w:rPr>
          <w:rFonts w:ascii="Book Antiqua" w:eastAsia="Times New Roman" w:hAnsi="Book Antiqua" w:cs="Times New Roman"/>
          <w:b/>
          <w:bCs/>
          <w:color w:val="FF0000"/>
          <w:sz w:val="16"/>
          <w:szCs w:val="16"/>
          <w:u w:val="single"/>
          <w:lang w:eastAsia="pt-BR"/>
        </w:rPr>
        <w:t>(TJSP-2014/2018)</w:t>
      </w:r>
      <w:r w:rsidR="00FC4A5A" w:rsidRPr="00260A33">
        <w:rPr>
          <w:rFonts w:ascii="Book Antiqua" w:eastAsia="Times New Roman" w:hAnsi="Book Antiqua" w:cs="Times New Roman"/>
          <w:b/>
          <w:bCs/>
          <w:color w:val="FF0000"/>
          <w:sz w:val="16"/>
          <w:szCs w:val="16"/>
          <w:lang w:eastAsia="pt-BR"/>
        </w:rPr>
        <w:t xml:space="preserve"> </w:t>
      </w:r>
      <w:r w:rsidR="00FC4A5A" w:rsidRPr="00260A33">
        <w:rPr>
          <w:rFonts w:ascii="Book Antiqua" w:hAnsi="Book Antiqua" w:cs="Times New Roman"/>
          <w:b/>
          <w:color w:val="FF0000"/>
          <w:sz w:val="16"/>
          <w:szCs w:val="16"/>
          <w:u w:val="single"/>
        </w:rPr>
        <w:t>(TRF2-2014/2017/2018)</w:t>
      </w:r>
      <w:r w:rsidR="00BD4ADC" w:rsidRPr="00260A33">
        <w:rPr>
          <w:rFonts w:ascii="Book Antiqua" w:hAnsi="Book Antiqua" w:cs="Times New Roman"/>
          <w:b/>
          <w:color w:val="FF0000"/>
          <w:sz w:val="16"/>
          <w:szCs w:val="16"/>
        </w:rPr>
        <w:t xml:space="preserve"> </w:t>
      </w:r>
      <w:r w:rsidR="00BD4ADC" w:rsidRPr="00260A33">
        <w:rPr>
          <w:rFonts w:ascii="Book Antiqua" w:eastAsia="Times New Roman" w:hAnsi="Book Antiqua" w:cs="Times New Roman"/>
          <w:b/>
          <w:color w:val="FF0000"/>
          <w:sz w:val="16"/>
          <w:szCs w:val="16"/>
          <w:u w:val="single"/>
          <w:lang w:eastAsia="pt-BR"/>
        </w:rPr>
        <w:t>(PGEAP-2018)</w:t>
      </w:r>
      <w:r w:rsidR="00FA0E5C" w:rsidRPr="00260A33">
        <w:rPr>
          <w:rFonts w:ascii="Book Antiqua" w:hAnsi="Book Antiqua" w:cs="Times New Roman"/>
          <w:b/>
          <w:color w:val="FF0000"/>
          <w:sz w:val="16"/>
          <w:szCs w:val="16"/>
        </w:rPr>
        <w:t xml:space="preserve"> </w:t>
      </w:r>
      <w:r w:rsidR="00FA0E5C" w:rsidRPr="00260A33">
        <w:rPr>
          <w:rFonts w:ascii="Book Antiqua" w:hAnsi="Book Antiqua" w:cs="Arial"/>
          <w:b/>
          <w:bCs/>
          <w:color w:val="FF0000"/>
          <w:sz w:val="16"/>
          <w:szCs w:val="16"/>
          <w:u w:val="single"/>
        </w:rPr>
        <w:t>(PGM-João Pessoa/PB-2018)</w:t>
      </w:r>
      <w:r w:rsidR="00EF1F04" w:rsidRPr="00260A33">
        <w:rPr>
          <w:rFonts w:ascii="Book Antiqua" w:eastAsia="Times New Roman" w:hAnsi="Book Antiqua" w:cs="Times New Roman"/>
          <w:b/>
          <w:color w:val="FF0000"/>
          <w:sz w:val="16"/>
          <w:szCs w:val="16"/>
          <w:lang w:eastAsia="pt-BR"/>
        </w:rPr>
        <w:t xml:space="preserve"> </w:t>
      </w:r>
      <w:r w:rsidR="00C765A6" w:rsidRPr="00260A33">
        <w:rPr>
          <w:rFonts w:ascii="Book Antiqua" w:eastAsia="Times New Roman" w:hAnsi="Book Antiqua" w:cs="Times New Roman"/>
          <w:b/>
          <w:bCs/>
          <w:color w:val="FF0000"/>
          <w:sz w:val="16"/>
          <w:szCs w:val="16"/>
          <w:u w:val="single"/>
          <w:lang w:eastAsia="pt-BR"/>
        </w:rPr>
        <w:t>(TJRJ-2012/2019)</w:t>
      </w:r>
      <w:r w:rsidR="00AF1806">
        <w:rPr>
          <w:rFonts w:ascii="Book Antiqua" w:eastAsia="Times New Roman" w:hAnsi="Book Antiqua" w:cs="Times New Roman"/>
          <w:b/>
          <w:bCs/>
          <w:color w:val="FF0000"/>
          <w:sz w:val="16"/>
          <w:szCs w:val="16"/>
          <w:lang w:eastAsia="pt-BR"/>
        </w:rPr>
        <w:t xml:space="preserve"> </w:t>
      </w:r>
      <w:r w:rsidR="00AF1806">
        <w:rPr>
          <w:rFonts w:ascii="Book Antiqua" w:hAnsi="Book Antiqua"/>
          <w:b/>
          <w:bCs/>
          <w:color w:val="FF0000"/>
          <w:sz w:val="16"/>
          <w:szCs w:val="16"/>
          <w:u w:val="single"/>
        </w:rPr>
        <w:t>(AGU-2012/2023)</w:t>
      </w:r>
      <w:r w:rsidR="00E403EE">
        <w:rPr>
          <w:rFonts w:ascii="Book Antiqua" w:eastAsia="Times New Roman" w:hAnsi="Book Antiqua" w:cs="Times New Roman"/>
          <w:b/>
          <w:bCs/>
          <w:color w:val="FF0000"/>
          <w:sz w:val="16"/>
          <w:szCs w:val="16"/>
          <w:lang w:eastAsia="pt-BR"/>
        </w:rPr>
        <w:t xml:space="preserve"> </w:t>
      </w:r>
      <w:r w:rsidR="00E403EE">
        <w:rPr>
          <w:rFonts w:ascii="Book Antiqua" w:eastAsia="Times New Roman" w:hAnsi="Book Antiqua" w:cs="Times New Roman"/>
          <w:b/>
          <w:bCs/>
          <w:color w:val="FF0000"/>
          <w:sz w:val="16"/>
          <w:szCs w:val="16"/>
          <w:u w:val="single"/>
          <w:lang w:eastAsia="pt-BR"/>
        </w:rPr>
        <w:t>(MPSP-2017/2023)</w:t>
      </w:r>
    </w:p>
    <w:tbl>
      <w:tblPr>
        <w:tblStyle w:val="Tabelacomgrade"/>
        <w:tblW w:w="0" w:type="auto"/>
        <w:shd w:val="clear" w:color="auto" w:fill="CCFFFF"/>
        <w:tblLook w:val="04A0" w:firstRow="1" w:lastRow="0" w:firstColumn="1" w:lastColumn="0" w:noHBand="0" w:noVBand="1"/>
      </w:tblPr>
      <w:tblGrid>
        <w:gridCol w:w="8494"/>
      </w:tblGrid>
      <w:tr w:rsidR="00FE50E1" w:rsidRPr="000A12F6" w14:paraId="300D0837" w14:textId="77777777" w:rsidTr="00F92B02">
        <w:tc>
          <w:tcPr>
            <w:tcW w:w="8494" w:type="dxa"/>
            <w:shd w:val="clear" w:color="auto" w:fill="CCFFFF"/>
          </w:tcPr>
          <w:p w14:paraId="55E9F1EB" w14:textId="595A91F1" w:rsidR="00E403EE" w:rsidRDefault="00E403EE" w:rsidP="00FA695F">
            <w:pPr>
              <w:jc w:val="both"/>
              <w:rPr>
                <w:rFonts w:ascii="Book Antiqua" w:eastAsia="Times New Roman" w:hAnsi="Book Antiqua" w:cs="Times New Roman"/>
                <w:b/>
                <w:sz w:val="19"/>
                <w:szCs w:val="19"/>
                <w:lang w:eastAsia="pt-BR"/>
              </w:rPr>
            </w:pPr>
            <w:r w:rsidRPr="00F10C0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MPSP-2023-VUNESP</w:t>
            </w:r>
            <w:r w:rsidRPr="00F10C03">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403EE">
              <w:rPr>
                <w:rFonts w:ascii="Book Antiqua" w:eastAsia="Times New Roman" w:hAnsi="Book Antiqua" w:cs="Times New Roman"/>
                <w:sz w:val="19"/>
                <w:szCs w:val="19"/>
                <w:lang w:eastAsia="pt-BR"/>
              </w:rPr>
              <w:t>Com relação à área de preservação permanente, assinale a alternativa</w:t>
            </w:r>
            <w:r>
              <w:rPr>
                <w:rFonts w:ascii="Book Antiqua" w:eastAsia="Times New Roman" w:hAnsi="Book Antiqua" w:cs="Times New Roman"/>
                <w:sz w:val="19"/>
                <w:szCs w:val="19"/>
                <w:lang w:eastAsia="pt-BR"/>
              </w:rPr>
              <w:t xml:space="preserve"> correta: </w:t>
            </w:r>
            <w:r w:rsidRPr="00E403EE">
              <w:rPr>
                <w:rFonts w:ascii="Book Antiqua" w:eastAsia="Times New Roman" w:hAnsi="Book Antiqua" w:cs="Times New Roman"/>
                <w:sz w:val="19"/>
                <w:szCs w:val="19"/>
                <w:lang w:eastAsia="pt-BR"/>
              </w:rPr>
              <w:t>A área de preservação permanente é uma área protegida, coberta ou não por vegetação nativa, e a obrigação de promover a recomposição da vegetação tem natureza real, transmitida ao sucessor do proprietário da área, possuidor ou ocupante a qualquer título, no caso de transferência de domínio ou posse do imóvel rural.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3º, II</w:t>
            </w:r>
            <w:r>
              <w:rPr>
                <w:rStyle w:val="Refdenotaderodap"/>
                <w:rFonts w:ascii="Book Antiqua" w:eastAsia="Times New Roman" w:hAnsi="Book Antiqua" w:cs="Times New Roman"/>
                <w:b/>
                <w:sz w:val="19"/>
                <w:szCs w:val="19"/>
                <w:lang w:eastAsia="pt-BR"/>
              </w:rPr>
              <w:footnoteReference w:id="4"/>
            </w:r>
            <w:r>
              <w:rPr>
                <w:rFonts w:ascii="Book Antiqua" w:eastAsia="Times New Roman" w:hAnsi="Book Antiqua" w:cs="Times New Roman"/>
                <w:b/>
                <w:sz w:val="19"/>
                <w:szCs w:val="19"/>
                <w:lang w:eastAsia="pt-BR"/>
              </w:rPr>
              <w:t xml:space="preserve"> c/c art. 7º, §§1º e 2º do CFLo</w:t>
            </w:r>
          </w:p>
          <w:p w14:paraId="1C38A66D" w14:textId="77777777" w:rsidR="00E403EE" w:rsidRDefault="00E403EE" w:rsidP="00FA695F">
            <w:pPr>
              <w:jc w:val="both"/>
              <w:rPr>
                <w:rFonts w:ascii="Book Antiqua" w:eastAsia="Times New Roman" w:hAnsi="Book Antiqua" w:cs="Times New Roman"/>
                <w:b/>
                <w:sz w:val="19"/>
                <w:szCs w:val="19"/>
                <w:lang w:eastAsia="pt-BR"/>
              </w:rPr>
            </w:pPr>
          </w:p>
          <w:p w14:paraId="062A1941" w14:textId="73426A03" w:rsidR="00FA695F" w:rsidRPr="00FA695F" w:rsidRDefault="00FA695F" w:rsidP="00FA695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A695F">
              <w:rPr>
                <w:rFonts w:ascii="Book Antiqua" w:eastAsia="Times New Roman" w:hAnsi="Book Antiqua" w:cs="Times New Roman"/>
                <w:b/>
                <w:sz w:val="19"/>
                <w:szCs w:val="19"/>
                <w:highlight w:val="yellow"/>
                <w:lang w:eastAsia="pt-BR"/>
              </w:rPr>
              <w:t>TJPR-2017-CESPE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A695F">
              <w:rPr>
                <w:rFonts w:ascii="Book Antiqua" w:eastAsia="Times New Roman" w:hAnsi="Book Antiqua" w:cs="Times New Roman"/>
                <w:bCs/>
                <w:sz w:val="19"/>
                <w:szCs w:val="19"/>
                <w:lang w:eastAsia="pt-BR"/>
              </w:rPr>
              <w:t>O MP ajuizou ACP por dano ambiental contra um cidadão, por ter sido constatada edificação em área de preservação permanente dentro de sua propriedade. O órgão pediu a condenação na forma de obrigação de fazer a reparação in natura e de pagamento de indenização em pecúnia. Em sua defesa, o réu alegou que a edificação foi feita pelo proprietário anterior, que a área era previamente desmatada e que comprou o imóvel desconhecendo a condição de APP daquele local.</w:t>
            </w:r>
            <w:r>
              <w:rPr>
                <w:rFonts w:ascii="Book Antiqua" w:eastAsia="Times New Roman" w:hAnsi="Book Antiqua" w:cs="Times New Roman"/>
                <w:bCs/>
                <w:sz w:val="19"/>
                <w:szCs w:val="19"/>
                <w:lang w:eastAsia="pt-BR"/>
              </w:rPr>
              <w:t xml:space="preserve"> </w:t>
            </w:r>
            <w:r w:rsidRPr="00FA695F">
              <w:rPr>
                <w:rFonts w:ascii="Book Antiqua" w:eastAsia="Times New Roman" w:hAnsi="Book Antiqua" w:cs="Times New Roman"/>
                <w:bCs/>
                <w:sz w:val="19"/>
                <w:szCs w:val="19"/>
                <w:lang w:eastAsia="pt-BR"/>
              </w:rPr>
              <w:t>Nessa situação hipotética,</w:t>
            </w:r>
            <w:r>
              <w:rPr>
                <w:rFonts w:ascii="Book Antiqua" w:eastAsia="Times New Roman" w:hAnsi="Book Antiqua" w:cs="Times New Roman"/>
                <w:bCs/>
                <w:sz w:val="19"/>
                <w:szCs w:val="19"/>
                <w:lang w:eastAsia="pt-BR"/>
              </w:rPr>
              <w:t xml:space="preserve"> </w:t>
            </w:r>
            <w:r w:rsidRPr="00FA695F">
              <w:rPr>
                <w:rFonts w:ascii="Book Antiqua" w:eastAsia="Times New Roman" w:hAnsi="Book Antiqua" w:cs="Times New Roman"/>
                <w:bCs/>
                <w:sz w:val="19"/>
                <w:szCs w:val="19"/>
                <w:lang w:eastAsia="pt-BR"/>
              </w:rPr>
              <w:t xml:space="preserve">as obrigações do réu em relação à APP têm natureza </w:t>
            </w:r>
            <w:r w:rsidRPr="00FA695F">
              <w:rPr>
                <w:rFonts w:ascii="Book Antiqua" w:eastAsia="Times New Roman" w:hAnsi="Book Antiqua" w:cs="Times New Roman"/>
                <w:bCs/>
                <w:i/>
                <w:iCs/>
                <w:sz w:val="19"/>
                <w:szCs w:val="19"/>
                <w:lang w:eastAsia="pt-BR"/>
              </w:rPr>
              <w:t>propter rem</w:t>
            </w:r>
            <w:r w:rsidRPr="00FA69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§2º</w:t>
            </w:r>
            <w:r>
              <w:rPr>
                <w:rStyle w:val="Refdenotaderodap"/>
                <w:rFonts w:ascii="Book Antiqua" w:eastAsia="Times New Roman" w:hAnsi="Book Antiqua" w:cs="Times New Roman"/>
                <w:b/>
                <w:sz w:val="19"/>
                <w:szCs w:val="19"/>
                <w:lang w:eastAsia="pt-BR"/>
              </w:rPr>
              <w:footnoteReference w:id="5"/>
            </w:r>
            <w:r>
              <w:rPr>
                <w:rFonts w:ascii="Book Antiqua" w:eastAsia="Times New Roman" w:hAnsi="Book Antiqua" w:cs="Times New Roman"/>
                <w:b/>
                <w:sz w:val="19"/>
                <w:szCs w:val="19"/>
                <w:lang w:eastAsia="pt-BR"/>
              </w:rPr>
              <w:t xml:space="preserve"> c/c art. 7º, §2º do CFLo e Entendimento Jurisprud.</w:t>
            </w:r>
          </w:p>
          <w:p w14:paraId="5BA21974" w14:textId="0EEF6427" w:rsidR="00FA695F" w:rsidRDefault="00FA695F" w:rsidP="00FE50E1">
            <w:pPr>
              <w:jc w:val="both"/>
              <w:rPr>
                <w:rFonts w:ascii="Book Antiqua" w:eastAsia="Times New Roman" w:hAnsi="Book Antiqua" w:cs="Times New Roman"/>
                <w:b/>
                <w:sz w:val="19"/>
                <w:szCs w:val="19"/>
                <w:lang w:eastAsia="pt-BR"/>
              </w:rPr>
            </w:pPr>
          </w:p>
          <w:p w14:paraId="10E1F0F5" w14:textId="05BF8E53" w:rsidR="00FA695F" w:rsidRDefault="00FA695F" w:rsidP="00FE50E1">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i/>
                <w:iCs/>
                <w:color w:val="FF0000"/>
                <w:sz w:val="19"/>
                <w:szCs w:val="19"/>
                <w:lang w:eastAsia="pt-BR"/>
              </w:rPr>
              <w:t>#</w:t>
            </w:r>
            <w:r w:rsidRPr="000A12F6">
              <w:rPr>
                <w:rFonts w:ascii="Book Antiqua" w:eastAsia="Times New Roman" w:hAnsi="Book Antiqua" w:cs="Times New Roman"/>
                <w:b/>
                <w:i/>
                <w:iCs/>
                <w:color w:val="FF0000"/>
                <w:sz w:val="19"/>
                <w:szCs w:val="19"/>
                <w:highlight w:val="green"/>
                <w:lang w:eastAsia="pt-BR"/>
              </w:rPr>
              <w:t>Atenção</w:t>
            </w:r>
            <w:r w:rsidRPr="000A12F6">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FA695F">
              <w:rPr>
                <w:rFonts w:ascii="Book Antiqua" w:eastAsia="Times New Roman" w:hAnsi="Book Antiqua" w:cs="Times New Roman"/>
                <w:b/>
                <w:i/>
                <w:iCs/>
                <w:color w:val="FF0000"/>
                <w:sz w:val="19"/>
                <w:szCs w:val="19"/>
                <w:highlight w:val="green"/>
                <w:lang w:eastAsia="pt-BR"/>
              </w:rPr>
              <w:t>TJPR-2017</w:t>
            </w:r>
            <w:r>
              <w:rPr>
                <w:rFonts w:ascii="Book Antiqua" w:eastAsia="Times New Roman" w:hAnsi="Book Antiqua" w:cs="Times New Roman"/>
                <w:b/>
                <w:i/>
                <w:iCs/>
                <w:color w:val="FF0000"/>
                <w:sz w:val="19"/>
                <w:szCs w:val="19"/>
                <w:lang w:eastAsia="pt-BR"/>
              </w:rPr>
              <w:t>: #</w:t>
            </w:r>
            <w:r w:rsidR="00C546AA">
              <w:rPr>
                <w:rFonts w:ascii="Book Antiqua" w:eastAsia="Times New Roman" w:hAnsi="Book Antiqua" w:cs="Times New Roman"/>
                <w:b/>
                <w:i/>
                <w:iCs/>
                <w:color w:val="FF0000"/>
                <w:sz w:val="19"/>
                <w:szCs w:val="19"/>
                <w:highlight w:val="green"/>
                <w:lang w:eastAsia="pt-BR"/>
              </w:rPr>
              <w:t>PGM-BH/MG-2017</w:t>
            </w:r>
            <w:r w:rsidR="00B9418C">
              <w:rPr>
                <w:rFonts w:ascii="Book Antiqua" w:eastAsia="Times New Roman" w:hAnsi="Book Antiqua" w:cs="Times New Roman"/>
                <w:b/>
                <w:i/>
                <w:iCs/>
                <w:color w:val="FF0000"/>
                <w:sz w:val="19"/>
                <w:szCs w:val="19"/>
                <w:lang w:eastAsia="pt-BR"/>
              </w:rPr>
              <w:t>: #</w:t>
            </w:r>
            <w:r w:rsidR="00B9418C" w:rsidRPr="00B9418C">
              <w:rPr>
                <w:rFonts w:ascii="Book Antiqua" w:eastAsia="Times New Roman" w:hAnsi="Book Antiqua" w:cs="Times New Roman"/>
                <w:b/>
                <w:i/>
                <w:iCs/>
                <w:color w:val="FF0000"/>
                <w:sz w:val="19"/>
                <w:szCs w:val="19"/>
                <w:highlight w:val="green"/>
                <w:lang w:eastAsia="pt-BR"/>
              </w:rPr>
              <w:t>TJMT-2018</w:t>
            </w:r>
            <w:r w:rsidR="00BD4ADC">
              <w:rPr>
                <w:rFonts w:ascii="Book Antiqua" w:eastAsia="Times New Roman" w:hAnsi="Book Antiqua" w:cs="Times New Roman"/>
                <w:b/>
                <w:i/>
                <w:iCs/>
                <w:color w:val="FF0000"/>
                <w:sz w:val="19"/>
                <w:szCs w:val="19"/>
                <w:lang w:eastAsia="pt-BR"/>
              </w:rPr>
              <w:t>: #</w:t>
            </w:r>
            <w:r w:rsidR="00BD4ADC" w:rsidRPr="00BD4ADC">
              <w:rPr>
                <w:rFonts w:ascii="Book Antiqua" w:eastAsia="Times New Roman" w:hAnsi="Book Antiqua" w:cs="Times New Roman"/>
                <w:b/>
                <w:i/>
                <w:iCs/>
                <w:color w:val="FF0000"/>
                <w:sz w:val="19"/>
                <w:szCs w:val="19"/>
                <w:highlight w:val="green"/>
                <w:lang w:eastAsia="pt-BR"/>
              </w:rPr>
              <w:t>PGEAP-2018</w:t>
            </w:r>
            <w:r w:rsidR="00AF1806">
              <w:rPr>
                <w:rFonts w:ascii="Book Antiqua" w:eastAsia="Times New Roman" w:hAnsi="Book Antiqua" w:cs="Times New Roman"/>
                <w:b/>
                <w:i/>
                <w:iCs/>
                <w:color w:val="FF0000"/>
                <w:sz w:val="19"/>
                <w:szCs w:val="19"/>
                <w:lang w:eastAsia="pt-BR"/>
              </w:rPr>
              <w:t>: #</w:t>
            </w:r>
            <w:r w:rsidR="00AF1806" w:rsidRPr="00AF1806">
              <w:rPr>
                <w:rFonts w:ascii="Book Antiqua" w:eastAsia="Times New Roman" w:hAnsi="Book Antiqua" w:cs="Times New Roman"/>
                <w:b/>
                <w:i/>
                <w:iCs/>
                <w:color w:val="FF0000"/>
                <w:sz w:val="19"/>
                <w:szCs w:val="19"/>
                <w:highlight w:val="green"/>
                <w:lang w:eastAsia="pt-BR"/>
              </w:rPr>
              <w:t>AGU-2023</w:t>
            </w:r>
            <w:r w:rsidR="00C546AA">
              <w:rPr>
                <w:rFonts w:ascii="Book Antiqua" w:eastAsia="Times New Roman" w:hAnsi="Book Antiqua" w:cs="Times New Roman"/>
                <w:b/>
                <w:i/>
                <w:iCs/>
                <w:color w:val="FF0000"/>
                <w:sz w:val="19"/>
                <w:szCs w:val="19"/>
                <w:lang w:eastAsia="pt-BR"/>
              </w:rPr>
              <w:t>: #</w:t>
            </w:r>
            <w:r w:rsidR="00C546AA" w:rsidRPr="00C546AA">
              <w:rPr>
                <w:rFonts w:ascii="Book Antiqua" w:eastAsia="Times New Roman" w:hAnsi="Book Antiqua" w:cs="Times New Roman"/>
                <w:b/>
                <w:i/>
                <w:iCs/>
                <w:color w:val="FF0000"/>
                <w:sz w:val="19"/>
                <w:szCs w:val="19"/>
                <w:highlight w:val="green"/>
                <w:lang w:eastAsia="pt-BR"/>
              </w:rPr>
              <w:t>CESPE</w:t>
            </w:r>
            <w:r w:rsidR="00BD4ADC">
              <w:rPr>
                <w:rFonts w:ascii="Book Antiqua" w:eastAsia="Times New Roman" w:hAnsi="Book Antiqua" w:cs="Times New Roman"/>
                <w:b/>
                <w:i/>
                <w:iCs/>
                <w:color w:val="FF0000"/>
                <w:sz w:val="19"/>
                <w:szCs w:val="19"/>
                <w:lang w:eastAsia="pt-BR"/>
              </w:rPr>
              <w:t>: #</w:t>
            </w:r>
            <w:r w:rsidR="00BD4ADC" w:rsidRPr="00BD4ADC">
              <w:rPr>
                <w:rFonts w:ascii="Book Antiqua" w:eastAsia="Times New Roman" w:hAnsi="Book Antiqua" w:cs="Times New Roman"/>
                <w:b/>
                <w:i/>
                <w:iCs/>
                <w:color w:val="FF0000"/>
                <w:sz w:val="19"/>
                <w:szCs w:val="19"/>
                <w:highlight w:val="green"/>
                <w:lang w:eastAsia="pt-BR"/>
              </w:rPr>
              <w:t>FCC</w:t>
            </w:r>
            <w:r w:rsidR="00B9418C">
              <w:rPr>
                <w:rFonts w:ascii="Book Antiqua" w:eastAsia="Times New Roman" w:hAnsi="Book Antiqua" w:cs="Times New Roman"/>
                <w:b/>
                <w:i/>
                <w:iCs/>
                <w:color w:val="FF0000"/>
                <w:sz w:val="19"/>
                <w:szCs w:val="19"/>
                <w:lang w:eastAsia="pt-BR"/>
              </w:rPr>
              <w:t>: #</w:t>
            </w:r>
            <w:r w:rsidR="00B9418C" w:rsidRPr="00B9418C">
              <w:rPr>
                <w:rFonts w:ascii="Book Antiqua" w:eastAsia="Times New Roman" w:hAnsi="Book Antiqua" w:cs="Times New Roman"/>
                <w:b/>
                <w:i/>
                <w:iCs/>
                <w:color w:val="FF0000"/>
                <w:sz w:val="19"/>
                <w:szCs w:val="19"/>
                <w:highlight w:val="green"/>
                <w:lang w:eastAsia="pt-BR"/>
              </w:rPr>
              <w:t>VUNESP</w:t>
            </w:r>
            <w:r w:rsidRPr="000A12F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Além da previsão genérica no art. 2º, §2º do CFlo, temos, ainda, o art. 7º, §2º, que trata especificamente das Áreas de Preservação Permanente, dispondo que a obrigação de recomposição da vegetação situada em tais áreas é transmitida ao sucessor no caso de transferência de domínio ou posse do imóvel rural. O STJ também possui entendimento no mesmo sentido: </w:t>
            </w:r>
            <w:r w:rsidRPr="00FA695F">
              <w:rPr>
                <w:rFonts w:ascii="Book Antiqua" w:eastAsia="Times New Roman" w:hAnsi="Book Antiqua" w:cs="Times New Roman"/>
                <w:i/>
                <w:iCs/>
                <w:sz w:val="19"/>
                <w:szCs w:val="19"/>
                <w:lang w:eastAsia="pt-BR"/>
              </w:rPr>
              <w:t xml:space="preserve">“(...) A Caixa Econômica Federal sustenta que "as construções questionadas pelo Ministério Público como causadoras de danos ambientais não foram realizadas pela Caixa Econômica Federal, mas sim por terceiros que ocuparam a área muito antes da área ser transformada em uma APA- Área de Proteção Ambiental". O </w:t>
            </w:r>
            <w:r w:rsidRPr="00F92CA5">
              <w:rPr>
                <w:rFonts w:ascii="Book Antiqua" w:eastAsia="Times New Roman" w:hAnsi="Book Antiqua" w:cs="Times New Roman"/>
                <w:b/>
                <w:bCs/>
                <w:i/>
                <w:iCs/>
                <w:sz w:val="19"/>
                <w:szCs w:val="19"/>
                <w:highlight w:val="yellow"/>
                <w:lang w:eastAsia="pt-BR"/>
              </w:rPr>
              <w:t>STJ possui entendimento pacífico de que a responsabilidade civil pela reparação dos danos ambientais adere à propriedade, como obrigação propter rem, sendo possível cobrar também do atual proprietário condutas derivadas de danos provocados pelos proprietários antigos</w:t>
            </w:r>
            <w:r w:rsidRPr="00FA695F">
              <w:rPr>
                <w:rFonts w:ascii="Book Antiqua" w:eastAsia="Times New Roman" w:hAnsi="Book Antiqua" w:cs="Times New Roman"/>
                <w:i/>
                <w:iCs/>
                <w:sz w:val="19"/>
                <w:szCs w:val="19"/>
                <w:lang w:eastAsia="pt-BR"/>
              </w:rPr>
              <w:t>. (...)”</w:t>
            </w:r>
            <w:r>
              <w:rPr>
                <w:rFonts w:ascii="Book Antiqua" w:eastAsia="Times New Roman" w:hAnsi="Book Antiqua" w:cs="Times New Roman"/>
                <w:sz w:val="19"/>
                <w:szCs w:val="19"/>
                <w:lang w:eastAsia="pt-BR"/>
              </w:rPr>
              <w:t xml:space="preserve"> (STJ. 2ª T., R</w:t>
            </w:r>
            <w:r w:rsidRPr="00FA695F">
              <w:rPr>
                <w:rFonts w:ascii="Book Antiqua" w:eastAsia="Times New Roman" w:hAnsi="Book Antiqua" w:cs="Times New Roman"/>
                <w:sz w:val="19"/>
                <w:szCs w:val="19"/>
                <w:lang w:eastAsia="pt-BR"/>
              </w:rPr>
              <w:t>Esp 1622512/RJ. Rel. Min. Herman Benjamin</w:t>
            </w:r>
            <w:r>
              <w:rPr>
                <w:rFonts w:ascii="Book Antiqua" w:eastAsia="Times New Roman" w:hAnsi="Book Antiqua" w:cs="Times New Roman"/>
                <w:sz w:val="19"/>
                <w:szCs w:val="19"/>
                <w:lang w:eastAsia="pt-BR"/>
              </w:rPr>
              <w:t>,</w:t>
            </w:r>
            <w:r w:rsidRPr="00FA695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w:t>
            </w:r>
            <w:r w:rsidRPr="00FA695F">
              <w:rPr>
                <w:rFonts w:ascii="Book Antiqua" w:eastAsia="Times New Roman" w:hAnsi="Book Antiqua" w:cs="Times New Roman"/>
                <w:sz w:val="19"/>
                <w:szCs w:val="19"/>
                <w:lang w:eastAsia="pt-BR"/>
              </w:rPr>
              <w:t xml:space="preserve"> 22/09/16</w:t>
            </w:r>
            <w:r>
              <w:rPr>
                <w:rFonts w:ascii="Book Antiqua" w:eastAsia="Times New Roman" w:hAnsi="Book Antiqua" w:cs="Times New Roman"/>
                <w:sz w:val="19"/>
                <w:szCs w:val="19"/>
                <w:lang w:eastAsia="pt-BR"/>
              </w:rPr>
              <w:t>).</w:t>
            </w:r>
          </w:p>
          <w:p w14:paraId="6FEE832A" w14:textId="77777777" w:rsidR="00FA695F" w:rsidRDefault="00FA695F" w:rsidP="00FE50E1">
            <w:pPr>
              <w:jc w:val="both"/>
              <w:rPr>
                <w:rFonts w:ascii="Book Antiqua" w:eastAsia="Times New Roman" w:hAnsi="Book Antiqua" w:cs="Times New Roman"/>
                <w:b/>
                <w:sz w:val="19"/>
                <w:szCs w:val="19"/>
                <w:lang w:eastAsia="pt-BR"/>
              </w:rPr>
            </w:pPr>
          </w:p>
          <w:p w14:paraId="17918F2B" w14:textId="77D6CAAC" w:rsidR="00FE50E1" w:rsidRPr="000A12F6" w:rsidRDefault="00FE50E1" w:rsidP="00FE50E1">
            <w:pPr>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TJSP-2014-VUNESP</w:t>
            </w:r>
            <w:r w:rsidRPr="000A12F6">
              <w:rPr>
                <w:rFonts w:ascii="Book Antiqua" w:eastAsia="Times New Roman" w:hAnsi="Book Antiqua" w:cs="Times New Roman"/>
                <w:b/>
                <w:sz w:val="19"/>
                <w:szCs w:val="19"/>
                <w:lang w:eastAsia="pt-BR"/>
              </w:rPr>
              <w:t xml:space="preserve">): </w:t>
            </w:r>
            <w:r w:rsidRPr="000A12F6">
              <w:rPr>
                <w:rFonts w:ascii="Book Antiqua" w:hAnsi="Book Antiqua" w:cs="Times New Roman"/>
                <w:sz w:val="19"/>
                <w:szCs w:val="19"/>
              </w:rPr>
              <w:t>Anos após adquirir a propriedade de um pequeno sítio, localizado em área de preservação ambiental, “A” é notificado pela fiscalização da autoridade ambiental competente, no sentido de que tal área apresentaria sinais de degradação. Ao adquirir o imóvel, “A” estava ciente da referida restrição, bem como da mencionada degradação, que era preexistente. A partir dessa premissa, assinale a opção correta:</w:t>
            </w:r>
            <w:r w:rsidRPr="000A12F6">
              <w:rPr>
                <w:sz w:val="19"/>
                <w:szCs w:val="19"/>
              </w:rPr>
              <w:t xml:space="preserve"> </w:t>
            </w:r>
            <w:r w:rsidRPr="000A12F6">
              <w:rPr>
                <w:rFonts w:ascii="Book Antiqua" w:hAnsi="Book Antiqua" w:cs="Times New Roman"/>
                <w:sz w:val="19"/>
                <w:szCs w:val="19"/>
              </w:rPr>
              <w:t xml:space="preserve">“A” é responsável, ainda que não tenha sido quem causou a degradação da área, na medida em que a responsabilidade, in casu, deriva de obrigação propter rem. </w:t>
            </w:r>
            <w:r w:rsidRPr="000A12F6">
              <w:rPr>
                <w:rFonts w:ascii="Book Antiqua" w:hAnsi="Book Antiqua" w:cs="Times New Roman"/>
                <w:b/>
                <w:sz w:val="19"/>
                <w:szCs w:val="19"/>
              </w:rPr>
              <w:t>BL: 7º, §§1º e 2º do CFlo e jurisprudência do STJ.</w:t>
            </w:r>
          </w:p>
          <w:p w14:paraId="462E280E" w14:textId="77777777" w:rsidR="00FE50E1" w:rsidRPr="000A12F6" w:rsidRDefault="00FE50E1" w:rsidP="00FE50E1">
            <w:pPr>
              <w:jc w:val="both"/>
              <w:rPr>
                <w:rFonts w:ascii="Book Antiqua" w:eastAsia="Times New Roman" w:hAnsi="Book Antiqua" w:cs="Times New Roman"/>
                <w:sz w:val="19"/>
                <w:szCs w:val="19"/>
                <w:lang w:eastAsia="pt-BR"/>
              </w:rPr>
            </w:pPr>
          </w:p>
          <w:p w14:paraId="73C38D34" w14:textId="3F6BC144" w:rsidR="00FE50E1" w:rsidRPr="000A12F6" w:rsidRDefault="00C64D2E" w:rsidP="00FE50E1">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i/>
                <w:iCs/>
                <w:color w:val="FF0000"/>
                <w:sz w:val="19"/>
                <w:szCs w:val="19"/>
                <w:lang w:eastAsia="pt-BR"/>
              </w:rPr>
              <w:t>#</w:t>
            </w:r>
            <w:r w:rsidRPr="000A12F6">
              <w:rPr>
                <w:rFonts w:ascii="Book Antiqua" w:eastAsia="Times New Roman" w:hAnsi="Book Antiqua" w:cs="Times New Roman"/>
                <w:b/>
                <w:i/>
                <w:iCs/>
                <w:color w:val="FF0000"/>
                <w:sz w:val="19"/>
                <w:szCs w:val="19"/>
                <w:highlight w:val="green"/>
                <w:lang w:eastAsia="pt-BR"/>
              </w:rPr>
              <w:t>Atenção</w:t>
            </w:r>
            <w:r w:rsidRPr="000A12F6">
              <w:rPr>
                <w:rFonts w:ascii="Book Antiqua" w:eastAsia="Times New Roman" w:hAnsi="Book Antiqua" w:cs="Times New Roman"/>
                <w:b/>
                <w:i/>
                <w:iCs/>
                <w:color w:val="FF0000"/>
                <w:sz w:val="19"/>
                <w:szCs w:val="19"/>
                <w:lang w:eastAsia="pt-BR"/>
              </w:rPr>
              <w:t>: #</w:t>
            </w:r>
            <w:r w:rsidRPr="000A12F6">
              <w:rPr>
                <w:rFonts w:ascii="Book Antiqua" w:eastAsia="Times New Roman" w:hAnsi="Book Antiqua" w:cs="Times New Roman"/>
                <w:b/>
                <w:i/>
                <w:iCs/>
                <w:color w:val="FF0000"/>
                <w:sz w:val="19"/>
                <w:szCs w:val="19"/>
                <w:highlight w:val="green"/>
                <w:lang w:eastAsia="pt-BR"/>
              </w:rPr>
              <w:t>TJRJ-2012</w:t>
            </w:r>
            <w:r w:rsidR="00CB45E0">
              <w:rPr>
                <w:rFonts w:ascii="Book Antiqua" w:eastAsia="Times New Roman" w:hAnsi="Book Antiqua" w:cs="Times New Roman"/>
                <w:b/>
                <w:i/>
                <w:iCs/>
                <w:color w:val="FF0000"/>
                <w:sz w:val="19"/>
                <w:szCs w:val="19"/>
                <w:lang w:eastAsia="pt-BR"/>
              </w:rPr>
              <w:t xml:space="preserve">: </w:t>
            </w:r>
            <w:r w:rsidR="00F31FB3">
              <w:rPr>
                <w:rFonts w:ascii="Book Antiqua" w:eastAsia="Times New Roman" w:hAnsi="Book Antiqua" w:cs="Times New Roman"/>
                <w:b/>
                <w:i/>
                <w:iCs/>
                <w:color w:val="FF0000"/>
                <w:sz w:val="19"/>
                <w:szCs w:val="19"/>
                <w:lang w:eastAsia="pt-BR"/>
              </w:rPr>
              <w:t>#</w:t>
            </w:r>
            <w:r w:rsidR="00F31FB3" w:rsidRPr="00F31FB3">
              <w:rPr>
                <w:rFonts w:ascii="Book Antiqua" w:eastAsia="Times New Roman" w:hAnsi="Book Antiqua" w:cs="Times New Roman"/>
                <w:b/>
                <w:i/>
                <w:iCs/>
                <w:color w:val="FF0000"/>
                <w:sz w:val="19"/>
                <w:szCs w:val="19"/>
                <w:highlight w:val="green"/>
                <w:lang w:eastAsia="pt-BR"/>
              </w:rPr>
              <w:t>MPF-2015</w:t>
            </w:r>
            <w:r w:rsidR="00FC4A5A">
              <w:rPr>
                <w:rFonts w:ascii="Book Antiqua" w:eastAsia="Times New Roman" w:hAnsi="Book Antiqua" w:cs="Times New Roman"/>
                <w:b/>
                <w:i/>
                <w:iCs/>
                <w:color w:val="FF0000"/>
                <w:sz w:val="19"/>
                <w:szCs w:val="19"/>
                <w:lang w:eastAsia="pt-BR"/>
              </w:rPr>
              <w:t>: #</w:t>
            </w:r>
            <w:r w:rsidR="00FC4A5A" w:rsidRPr="00FC4A5A">
              <w:rPr>
                <w:rFonts w:ascii="Book Antiqua" w:eastAsia="Times New Roman" w:hAnsi="Book Antiqua" w:cs="Times New Roman"/>
                <w:b/>
                <w:i/>
                <w:iCs/>
                <w:color w:val="FF0000"/>
                <w:sz w:val="19"/>
                <w:szCs w:val="19"/>
                <w:highlight w:val="green"/>
                <w:lang w:eastAsia="pt-BR"/>
              </w:rPr>
              <w:t>TRF2-2017</w:t>
            </w:r>
            <w:r w:rsidR="00B9418C">
              <w:rPr>
                <w:rFonts w:ascii="Book Antiqua" w:eastAsia="Times New Roman" w:hAnsi="Book Antiqua" w:cs="Times New Roman"/>
                <w:b/>
                <w:i/>
                <w:iCs/>
                <w:color w:val="FF0000"/>
                <w:sz w:val="19"/>
                <w:szCs w:val="19"/>
                <w:lang w:eastAsia="pt-BR"/>
              </w:rPr>
              <w:t>: #</w:t>
            </w:r>
            <w:r w:rsidR="00B9418C" w:rsidRPr="00B9418C">
              <w:rPr>
                <w:rFonts w:ascii="Book Antiqua" w:eastAsia="Times New Roman" w:hAnsi="Book Antiqua" w:cs="Times New Roman"/>
                <w:b/>
                <w:i/>
                <w:iCs/>
                <w:color w:val="FF0000"/>
                <w:sz w:val="19"/>
                <w:szCs w:val="19"/>
                <w:highlight w:val="green"/>
                <w:lang w:eastAsia="pt-BR"/>
              </w:rPr>
              <w:t>TJMT-2018</w:t>
            </w:r>
            <w:r w:rsidR="00AF1806">
              <w:rPr>
                <w:rFonts w:ascii="Book Antiqua" w:eastAsia="Times New Roman" w:hAnsi="Book Antiqua" w:cs="Times New Roman"/>
                <w:b/>
                <w:i/>
                <w:iCs/>
                <w:color w:val="FF0000"/>
                <w:sz w:val="19"/>
                <w:szCs w:val="19"/>
                <w:lang w:eastAsia="pt-BR"/>
              </w:rPr>
              <w:t>: #</w:t>
            </w:r>
            <w:r w:rsidR="00AF1806" w:rsidRPr="00AF1806">
              <w:rPr>
                <w:rFonts w:ascii="Book Antiqua" w:eastAsia="Times New Roman" w:hAnsi="Book Antiqua" w:cs="Times New Roman"/>
                <w:b/>
                <w:i/>
                <w:iCs/>
                <w:color w:val="FF0000"/>
                <w:sz w:val="19"/>
                <w:szCs w:val="19"/>
                <w:highlight w:val="green"/>
                <w:lang w:eastAsia="pt-BR"/>
              </w:rPr>
              <w:t>AGU-2012/2023</w:t>
            </w:r>
            <w:r w:rsidR="00CB45E0">
              <w:rPr>
                <w:rFonts w:ascii="Book Antiqua" w:eastAsia="Times New Roman" w:hAnsi="Book Antiqua" w:cs="Times New Roman"/>
                <w:b/>
                <w:i/>
                <w:iCs/>
                <w:color w:val="FF0000"/>
                <w:sz w:val="19"/>
                <w:szCs w:val="19"/>
                <w:lang w:eastAsia="pt-BR"/>
              </w:rPr>
              <w:t>: #</w:t>
            </w:r>
            <w:r w:rsidR="00CB45E0" w:rsidRPr="00CB45E0">
              <w:rPr>
                <w:rFonts w:ascii="Book Antiqua" w:eastAsia="Times New Roman" w:hAnsi="Book Antiqua" w:cs="Times New Roman"/>
                <w:b/>
                <w:i/>
                <w:iCs/>
                <w:color w:val="FF0000"/>
                <w:sz w:val="19"/>
                <w:szCs w:val="19"/>
                <w:highlight w:val="green"/>
                <w:lang w:eastAsia="pt-BR"/>
              </w:rPr>
              <w:t>CESPE</w:t>
            </w:r>
            <w:r w:rsidRPr="000A12F6">
              <w:rPr>
                <w:rFonts w:ascii="Book Antiqua" w:eastAsia="Times New Roman" w:hAnsi="Book Antiqua" w:cs="Times New Roman"/>
                <w:b/>
                <w:i/>
                <w:iCs/>
                <w:color w:val="FF0000"/>
                <w:sz w:val="19"/>
                <w:szCs w:val="19"/>
                <w:lang w:eastAsia="pt-BR"/>
              </w:rPr>
              <w:t>: #</w:t>
            </w:r>
            <w:r w:rsidRPr="000A12F6">
              <w:rPr>
                <w:rFonts w:ascii="Book Antiqua" w:eastAsia="Times New Roman" w:hAnsi="Book Antiqua" w:cs="Times New Roman"/>
                <w:b/>
                <w:i/>
                <w:iCs/>
                <w:color w:val="FF0000"/>
                <w:sz w:val="19"/>
                <w:szCs w:val="19"/>
                <w:highlight w:val="green"/>
                <w:lang w:eastAsia="pt-BR"/>
              </w:rPr>
              <w:t>VUNESP</w:t>
            </w:r>
            <w:r w:rsidR="00FE50E1" w:rsidRPr="000A12F6">
              <w:rPr>
                <w:rFonts w:ascii="Book Antiqua" w:eastAsia="Times New Roman" w:hAnsi="Book Antiqua" w:cs="Times New Roman"/>
                <w:sz w:val="19"/>
                <w:szCs w:val="19"/>
                <w:lang w:eastAsia="pt-BR"/>
              </w:rPr>
              <w:t xml:space="preserve">: (…) Essa obrigação de recuperá-la independe do fato de ter sido o proprietário o autor da degradação ambiental, mas </w:t>
            </w:r>
            <w:r w:rsidR="00FE50E1" w:rsidRPr="000A12F6">
              <w:rPr>
                <w:rFonts w:ascii="Book Antiqua" w:eastAsia="Times New Roman" w:hAnsi="Book Antiqua" w:cs="Times New Roman"/>
                <w:b/>
                <w:bCs/>
                <w:sz w:val="19"/>
                <w:szCs w:val="19"/>
                <w:shd w:val="clear" w:color="auto" w:fill="F7CAAC" w:themeFill="accent2" w:themeFillTint="66"/>
                <w:lang w:eastAsia="pt-BR"/>
              </w:rPr>
              <w:t xml:space="preserve">decorre de obrigação </w:t>
            </w:r>
            <w:r w:rsidR="00FE50E1" w:rsidRPr="000A12F6">
              <w:rPr>
                <w:rFonts w:ascii="Book Antiqua" w:eastAsia="Times New Roman" w:hAnsi="Book Antiqua" w:cs="Times New Roman"/>
                <w:b/>
                <w:bCs/>
                <w:i/>
                <w:sz w:val="19"/>
                <w:szCs w:val="19"/>
                <w:shd w:val="clear" w:color="auto" w:fill="F7CAAC" w:themeFill="accent2" w:themeFillTint="66"/>
                <w:lang w:eastAsia="pt-BR"/>
              </w:rPr>
              <w:t>propter rem</w:t>
            </w:r>
            <w:r w:rsidR="00FE50E1" w:rsidRPr="000A12F6">
              <w:rPr>
                <w:rFonts w:ascii="Book Antiqua" w:eastAsia="Times New Roman" w:hAnsi="Book Antiqua" w:cs="Times New Roman"/>
                <w:sz w:val="19"/>
                <w:szCs w:val="19"/>
                <w:lang w:eastAsia="pt-BR"/>
              </w:rPr>
              <w:t>, que adere ao título de domínio ou posse (…). (STJ, REsp 1.237.071-PR, Rel. Min. Humberto Martins, j</w:t>
            </w:r>
            <w:r w:rsidRPr="000A12F6">
              <w:rPr>
                <w:rFonts w:ascii="Book Antiqua" w:eastAsia="Times New Roman" w:hAnsi="Book Antiqua" w:cs="Times New Roman"/>
                <w:sz w:val="19"/>
                <w:szCs w:val="19"/>
                <w:lang w:eastAsia="pt-BR"/>
              </w:rPr>
              <w:t xml:space="preserve">. </w:t>
            </w:r>
            <w:r w:rsidR="00FE50E1" w:rsidRPr="000A12F6">
              <w:rPr>
                <w:rFonts w:ascii="Book Antiqua" w:eastAsia="Times New Roman" w:hAnsi="Book Antiqua" w:cs="Times New Roman"/>
                <w:sz w:val="19"/>
                <w:szCs w:val="19"/>
                <w:lang w:eastAsia="pt-BR"/>
              </w:rPr>
              <w:t xml:space="preserve">3/5/11 – </w:t>
            </w:r>
            <w:r w:rsidRPr="000A12F6">
              <w:rPr>
                <w:rFonts w:ascii="Book Antiqua" w:eastAsia="Times New Roman" w:hAnsi="Book Antiqua" w:cs="Times New Roman"/>
                <w:sz w:val="19"/>
                <w:szCs w:val="19"/>
                <w:lang w:eastAsia="pt-BR"/>
              </w:rPr>
              <w:t>I</w:t>
            </w:r>
            <w:r w:rsidR="00FE50E1" w:rsidRPr="000A12F6">
              <w:rPr>
                <w:rFonts w:ascii="Book Antiqua" w:eastAsia="Times New Roman" w:hAnsi="Book Antiqua" w:cs="Times New Roman"/>
                <w:sz w:val="19"/>
                <w:szCs w:val="19"/>
                <w:lang w:eastAsia="pt-BR"/>
              </w:rPr>
              <w:t>nfo 471).</w:t>
            </w:r>
          </w:p>
        </w:tc>
      </w:tr>
    </w:tbl>
    <w:p w14:paraId="7F00F76D" w14:textId="6BE86D99" w:rsidR="00C94C02" w:rsidRDefault="00C94C02" w:rsidP="00C94C02">
      <w:pPr>
        <w:spacing w:before="100" w:beforeAutospacing="1" w:after="100" w:afterAutospacing="1" w:line="240" w:lineRule="auto"/>
        <w:ind w:firstLine="570"/>
        <w:jc w:val="both"/>
        <w:rPr>
          <w:rFonts w:ascii="Book Antiqua" w:hAnsi="Book Antiqua"/>
          <w:b/>
          <w:color w:val="FF0000"/>
          <w:sz w:val="16"/>
          <w:szCs w:val="16"/>
        </w:rPr>
      </w:pPr>
      <w:r w:rsidRPr="00991AEB">
        <w:rPr>
          <w:rFonts w:ascii="Book Antiqua" w:eastAsia="Times New Roman" w:hAnsi="Book Antiqua" w:cs="Times New Roman"/>
          <w:b/>
          <w:bCs/>
          <w:color w:val="000000"/>
          <w:sz w:val="19"/>
          <w:szCs w:val="19"/>
          <w:highlight w:val="magenta"/>
          <w:lang w:eastAsia="pt-BR"/>
        </w:rPr>
        <w:lastRenderedPageBreak/>
        <w:t>§ 3</w:t>
      </w:r>
      <w:r w:rsidRPr="00991AEB">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F10C03">
        <w:rPr>
          <w:rFonts w:ascii="Book Antiqua" w:eastAsia="Times New Roman" w:hAnsi="Book Antiqua" w:cs="Times New Roman"/>
          <w:b/>
          <w:bCs/>
          <w:color w:val="000000"/>
          <w:sz w:val="19"/>
          <w:szCs w:val="19"/>
          <w:lang w:eastAsia="pt-BR"/>
        </w:rPr>
        <w:t xml:space="preserve">No caso de supressão não autorizada de vegetação realizada </w:t>
      </w:r>
      <w:r w:rsidRPr="00F10C03">
        <w:rPr>
          <w:rFonts w:ascii="Book Antiqua" w:eastAsia="Times New Roman" w:hAnsi="Book Antiqua" w:cs="Times New Roman"/>
          <w:b/>
          <w:bCs/>
          <w:color w:val="000000"/>
          <w:sz w:val="19"/>
          <w:szCs w:val="19"/>
          <w:highlight w:val="cyan"/>
          <w:lang w:eastAsia="pt-BR"/>
        </w:rPr>
        <w:t>após 22 de julho de 2008</w:t>
      </w:r>
      <w:r w:rsidRPr="00F10C03">
        <w:rPr>
          <w:rFonts w:ascii="Book Antiqua" w:eastAsia="Times New Roman" w:hAnsi="Book Antiqua" w:cs="Times New Roman"/>
          <w:b/>
          <w:bCs/>
          <w:color w:val="000000"/>
          <w:sz w:val="19"/>
          <w:szCs w:val="19"/>
          <w:lang w:eastAsia="pt-BR"/>
        </w:rPr>
        <w:t xml:space="preserve">, </w:t>
      </w:r>
      <w:r w:rsidRPr="00F10C03">
        <w:rPr>
          <w:rFonts w:ascii="Book Antiqua" w:eastAsia="Times New Roman" w:hAnsi="Book Antiqua" w:cs="Times New Roman"/>
          <w:b/>
          <w:bCs/>
          <w:caps/>
          <w:color w:val="000000"/>
          <w:sz w:val="19"/>
          <w:szCs w:val="19"/>
          <w:highlight w:val="green"/>
          <w:lang w:eastAsia="pt-BR"/>
        </w:rPr>
        <w:t>é vedada</w:t>
      </w:r>
      <w:r w:rsidRPr="00F10C03">
        <w:rPr>
          <w:rFonts w:ascii="Book Antiqua" w:eastAsia="Times New Roman" w:hAnsi="Book Antiqua" w:cs="Times New Roman"/>
          <w:b/>
          <w:bCs/>
          <w:color w:val="000000"/>
          <w:sz w:val="19"/>
          <w:szCs w:val="19"/>
          <w:lang w:eastAsia="pt-BR"/>
        </w:rPr>
        <w:t xml:space="preserve"> a concessão de novas autorizações de supressão de vegetação </w:t>
      </w:r>
      <w:r w:rsidRPr="008A604C">
        <w:rPr>
          <w:rFonts w:ascii="Book Antiqua" w:eastAsia="Times New Roman" w:hAnsi="Book Antiqua" w:cs="Times New Roman"/>
          <w:b/>
          <w:bCs/>
          <w:caps/>
          <w:color w:val="000000"/>
          <w:sz w:val="19"/>
          <w:szCs w:val="19"/>
          <w:highlight w:val="green"/>
          <w:lang w:eastAsia="pt-BR"/>
        </w:rPr>
        <w:t>enquanto não cumpridas</w:t>
      </w:r>
      <w:r w:rsidRPr="00F10C03">
        <w:rPr>
          <w:rFonts w:ascii="Book Antiqua" w:eastAsia="Times New Roman" w:hAnsi="Book Antiqua" w:cs="Times New Roman"/>
          <w:b/>
          <w:bCs/>
          <w:color w:val="000000"/>
          <w:sz w:val="19"/>
          <w:szCs w:val="19"/>
          <w:lang w:eastAsia="pt-BR"/>
        </w:rPr>
        <w:t xml:space="preserve"> </w:t>
      </w:r>
      <w:r w:rsidRPr="008A604C">
        <w:rPr>
          <w:rFonts w:ascii="Book Antiqua" w:eastAsia="Times New Roman" w:hAnsi="Book Antiqua" w:cs="Times New Roman"/>
          <w:b/>
          <w:bCs/>
          <w:color w:val="000000"/>
          <w:sz w:val="19"/>
          <w:szCs w:val="19"/>
          <w:highlight w:val="cyan"/>
          <w:lang w:eastAsia="pt-BR"/>
        </w:rPr>
        <w:t>as obrigações</w:t>
      </w:r>
      <w:r w:rsidRPr="00F10C03">
        <w:rPr>
          <w:rFonts w:ascii="Book Antiqua" w:eastAsia="Times New Roman" w:hAnsi="Book Antiqua" w:cs="Times New Roman"/>
          <w:b/>
          <w:bCs/>
          <w:color w:val="000000"/>
          <w:sz w:val="19"/>
          <w:szCs w:val="19"/>
          <w:lang w:eastAsia="pt-BR"/>
        </w:rPr>
        <w:t xml:space="preserve"> </w:t>
      </w:r>
      <w:r w:rsidRPr="008A604C">
        <w:rPr>
          <w:rFonts w:ascii="Book Antiqua" w:eastAsia="Times New Roman" w:hAnsi="Book Antiqua" w:cs="Times New Roman"/>
          <w:b/>
          <w:bCs/>
          <w:color w:val="000000"/>
          <w:sz w:val="19"/>
          <w:szCs w:val="19"/>
          <w:highlight w:val="yellow"/>
          <w:lang w:eastAsia="pt-BR"/>
        </w:rPr>
        <w:t>previstas no § 1</w:t>
      </w:r>
      <w:r w:rsidRPr="008A604C">
        <w:rPr>
          <w:rFonts w:ascii="Book Antiqua" w:eastAsia="Times New Roman" w:hAnsi="Book Antiqua" w:cs="Times New Roman"/>
          <w:b/>
          <w:bCs/>
          <w:color w:val="000000"/>
          <w:sz w:val="19"/>
          <w:szCs w:val="19"/>
          <w:highlight w:val="yellow"/>
          <w:u w:val="single"/>
          <w:vertAlign w:val="superscript"/>
          <w:lang w:eastAsia="pt-BR"/>
        </w:rPr>
        <w:t>o</w:t>
      </w:r>
      <w:r w:rsidRPr="00260A33">
        <w:rPr>
          <w:rFonts w:ascii="Book Antiqua" w:eastAsia="Times New Roman" w:hAnsi="Book Antiqua" w:cs="Times New Roman"/>
          <w:color w:val="000000"/>
          <w:sz w:val="18"/>
          <w:szCs w:val="18"/>
          <w:lang w:eastAsia="pt-BR"/>
        </w:rPr>
        <w:t>.</w:t>
      </w:r>
      <w:r w:rsidR="00CB45E0" w:rsidRPr="00260A33">
        <w:rPr>
          <w:rFonts w:ascii="Book Antiqua" w:eastAsia="Times New Roman" w:hAnsi="Book Antiqua" w:cs="Times New Roman"/>
          <w:color w:val="000000"/>
          <w:sz w:val="18"/>
          <w:szCs w:val="18"/>
          <w:lang w:eastAsia="pt-BR"/>
        </w:rPr>
        <w:t xml:space="preserve"> </w:t>
      </w:r>
      <w:r w:rsidR="00CB45E0" w:rsidRPr="00260A33">
        <w:rPr>
          <w:rFonts w:ascii="Book Antiqua" w:eastAsia="Times New Roman" w:hAnsi="Book Antiqua" w:cs="Times New Roman"/>
          <w:b/>
          <w:bCs/>
          <w:color w:val="FF0000"/>
          <w:sz w:val="16"/>
          <w:szCs w:val="16"/>
          <w:u w:val="single"/>
          <w:lang w:eastAsia="pt-BR"/>
        </w:rPr>
        <w:t>(MPMG-2013)</w:t>
      </w:r>
      <w:r w:rsidR="008A604C" w:rsidRPr="00260A33">
        <w:rPr>
          <w:rFonts w:ascii="Book Antiqua" w:eastAsia="Times New Roman" w:hAnsi="Book Antiqua" w:cs="Times New Roman"/>
          <w:b/>
          <w:bCs/>
          <w:color w:val="FF0000"/>
          <w:sz w:val="16"/>
          <w:szCs w:val="16"/>
          <w:lang w:eastAsia="pt-BR"/>
        </w:rPr>
        <w:t xml:space="preserve"> </w:t>
      </w:r>
      <w:r w:rsidR="008A604C" w:rsidRPr="00260A33">
        <w:rPr>
          <w:rFonts w:ascii="Book Antiqua" w:hAnsi="Book Antiqua"/>
          <w:b/>
          <w:bCs/>
          <w:color w:val="FF0000"/>
          <w:sz w:val="16"/>
          <w:szCs w:val="16"/>
          <w:u w:val="single"/>
        </w:rPr>
        <w:t>(PGDF-2013)</w:t>
      </w:r>
      <w:r w:rsidR="00C63E9C">
        <w:rPr>
          <w:rFonts w:ascii="Book Antiqua" w:hAnsi="Book Antiqua"/>
          <w:b/>
          <w:bCs/>
          <w:color w:val="FF0000"/>
          <w:sz w:val="16"/>
          <w:szCs w:val="16"/>
        </w:rPr>
        <w:t xml:space="preserve"> </w:t>
      </w:r>
      <w:r w:rsidR="00C63E9C">
        <w:rPr>
          <w:rFonts w:ascii="Book Antiqua" w:hAnsi="Book Antiqua"/>
          <w:b/>
          <w:color w:val="FF0000"/>
          <w:sz w:val="16"/>
          <w:szCs w:val="16"/>
          <w:u w:val="single"/>
        </w:rPr>
        <w:t>(MPF-2022)</w:t>
      </w:r>
    </w:p>
    <w:tbl>
      <w:tblPr>
        <w:tblStyle w:val="Tabelacomgrade"/>
        <w:tblW w:w="0" w:type="auto"/>
        <w:shd w:val="clear" w:color="auto" w:fill="CCFFFF"/>
        <w:tblLook w:val="04A0" w:firstRow="1" w:lastRow="0" w:firstColumn="1" w:lastColumn="0" w:noHBand="0" w:noVBand="1"/>
      </w:tblPr>
      <w:tblGrid>
        <w:gridCol w:w="8494"/>
      </w:tblGrid>
      <w:tr w:rsidR="00756261" w:rsidRPr="000A12F6" w14:paraId="450F8BF0" w14:textId="77777777" w:rsidTr="000E6B3F">
        <w:tc>
          <w:tcPr>
            <w:tcW w:w="8494" w:type="dxa"/>
            <w:shd w:val="clear" w:color="auto" w:fill="CCFFFF"/>
          </w:tcPr>
          <w:p w14:paraId="6E26F24C" w14:textId="5AF7DBF3" w:rsidR="00756261" w:rsidRPr="00756261" w:rsidRDefault="00756261" w:rsidP="000E6B3F">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STF</w:t>
            </w:r>
            <w:r w:rsidRPr="000A12F6">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MPF-2022</w:t>
            </w:r>
            <w:r w:rsidRPr="000A12F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56261">
              <w:rPr>
                <w:rFonts w:ascii="Book Antiqua" w:eastAsia="Times New Roman" w:hAnsi="Book Antiqua" w:cs="Times New Roman"/>
                <w:b/>
                <w:bCs/>
                <w:sz w:val="19"/>
                <w:szCs w:val="19"/>
                <w:lang w:eastAsia="pt-BR"/>
              </w:rPr>
              <w:t xml:space="preserve">Apreciação pormenorizada das impugnações aos dispositivos do novo Código Florestal (Lei 12.651/12): (...) (i) Artigos 7º, § 3º, e 17, caput e § 3º (Desnecessidade de reparação de danos ambientais anteriores a 22.08.08 para a obtenção de novas autorizações para suprimir vegetação em APPs e para a continuidade de atividades econômicas em RLs): o legislador tem o dever de promover transições razoáveis e estabilizar situações jurídicas consolidadas pela ação do tempo ao edificar novos marcos legislativos, tendo em vista que a </w:t>
            </w:r>
            <w:r>
              <w:rPr>
                <w:rFonts w:ascii="Book Antiqua" w:eastAsia="Times New Roman" w:hAnsi="Book Antiqua" w:cs="Times New Roman"/>
                <w:b/>
                <w:bCs/>
                <w:sz w:val="19"/>
                <w:szCs w:val="19"/>
                <w:lang w:eastAsia="pt-BR"/>
              </w:rPr>
              <w:t>CF/88</w:t>
            </w:r>
            <w:r w:rsidRPr="00756261">
              <w:rPr>
                <w:rFonts w:ascii="Book Antiqua" w:eastAsia="Times New Roman" w:hAnsi="Book Antiqua" w:cs="Times New Roman"/>
                <w:b/>
                <w:bCs/>
                <w:sz w:val="19"/>
                <w:szCs w:val="19"/>
                <w:lang w:eastAsia="pt-BR"/>
              </w:rPr>
              <w:t xml:space="preserve"> consagra como direito fundamental a segurança jurídica (art. 5º, caput). O novo Código Florestal levou em consideração a salvaguarda da segurança jurídica e do desenvolvimento nacional (art. 3º, II, da C</w:t>
            </w:r>
            <w:r>
              <w:rPr>
                <w:rFonts w:ascii="Book Antiqua" w:eastAsia="Times New Roman" w:hAnsi="Book Antiqua" w:cs="Times New Roman"/>
                <w:b/>
                <w:bCs/>
                <w:sz w:val="19"/>
                <w:szCs w:val="19"/>
                <w:lang w:eastAsia="pt-BR"/>
              </w:rPr>
              <w:t>F</w:t>
            </w:r>
            <w:r w:rsidRPr="00756261">
              <w:rPr>
                <w:rFonts w:ascii="Book Antiqua" w:eastAsia="Times New Roman" w:hAnsi="Book Antiqua" w:cs="Times New Roman"/>
                <w:b/>
                <w:bCs/>
                <w:sz w:val="19"/>
                <w:szCs w:val="19"/>
                <w:lang w:eastAsia="pt-BR"/>
              </w:rPr>
              <w:t>) ao estabelecer uma espécie de marco zero na gestão ambiental do país, sendo, consectariamente, constitucional a fixação da data de 22 de julho de 2008 como marco para a incidência das regras de intervenção em Área de Preservação Permanente ou de Reserva Legal; Conclusão : Declaração de constitucionalidade do art. 7º, § 3º, e do art. 17, caput e § 3º, da Lei 12.651/12 (vencido o Relator).</w:t>
            </w:r>
            <w:r>
              <w:t xml:space="preserve"> </w:t>
            </w:r>
            <w:r w:rsidRPr="00756261">
              <w:rPr>
                <w:rFonts w:ascii="Book Antiqua" w:eastAsia="Times New Roman" w:hAnsi="Book Antiqua" w:cs="Times New Roman"/>
                <w:sz w:val="19"/>
                <w:szCs w:val="19"/>
                <w:lang w:eastAsia="pt-BR"/>
              </w:rPr>
              <w:t>STF. Plenário. ADC 42/DF</w:t>
            </w:r>
            <w:r>
              <w:rPr>
                <w:rFonts w:ascii="Book Antiqua" w:eastAsia="Times New Roman" w:hAnsi="Book Antiqua" w:cs="Times New Roman"/>
                <w:sz w:val="19"/>
                <w:szCs w:val="19"/>
                <w:lang w:eastAsia="pt-BR"/>
              </w:rPr>
              <w:t>,</w:t>
            </w:r>
            <w:r>
              <w:t xml:space="preserve"> </w:t>
            </w:r>
            <w:r w:rsidRPr="00756261">
              <w:rPr>
                <w:rFonts w:ascii="Book Antiqua" w:eastAsia="Times New Roman" w:hAnsi="Book Antiqua" w:cs="Times New Roman"/>
                <w:sz w:val="19"/>
                <w:szCs w:val="19"/>
                <w:lang w:eastAsia="pt-BR"/>
              </w:rPr>
              <w:t>Rel</w:t>
            </w:r>
            <w:r>
              <w:rPr>
                <w:rFonts w:ascii="Book Antiqua" w:eastAsia="Times New Roman" w:hAnsi="Book Antiqua" w:cs="Times New Roman"/>
                <w:sz w:val="19"/>
                <w:szCs w:val="19"/>
                <w:lang w:eastAsia="pt-BR"/>
              </w:rPr>
              <w:t>. Min.</w:t>
            </w:r>
            <w:r w:rsidRPr="00756261">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 xml:space="preserve">uiz </w:t>
            </w:r>
            <w:r w:rsidRPr="00756261">
              <w:rPr>
                <w:rFonts w:ascii="Book Antiqua" w:eastAsia="Times New Roman" w:hAnsi="Book Antiqua" w:cs="Times New Roman"/>
                <w:sz w:val="19"/>
                <w:szCs w:val="19"/>
                <w:lang w:eastAsia="pt-BR"/>
              </w:rPr>
              <w:t>F</w:t>
            </w:r>
            <w:r>
              <w:rPr>
                <w:rFonts w:ascii="Book Antiqua" w:eastAsia="Times New Roman" w:hAnsi="Book Antiqua" w:cs="Times New Roman"/>
                <w:sz w:val="19"/>
                <w:szCs w:val="19"/>
                <w:lang w:eastAsia="pt-BR"/>
              </w:rPr>
              <w:t>ux</w:t>
            </w:r>
            <w:r w:rsidRPr="00756261">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756261">
              <w:rPr>
                <w:rFonts w:ascii="Book Antiqua" w:eastAsia="Times New Roman" w:hAnsi="Book Antiqua" w:cs="Times New Roman"/>
                <w:sz w:val="19"/>
                <w:szCs w:val="19"/>
                <w:lang w:eastAsia="pt-BR"/>
              </w:rPr>
              <w:t xml:space="preserve"> 28</w:t>
            </w:r>
            <w:r>
              <w:rPr>
                <w:rFonts w:ascii="Book Antiqua" w:eastAsia="Times New Roman" w:hAnsi="Book Antiqua" w:cs="Times New Roman"/>
                <w:sz w:val="19"/>
                <w:szCs w:val="19"/>
                <w:lang w:eastAsia="pt-BR"/>
              </w:rPr>
              <w:t>/</w:t>
            </w:r>
            <w:r w:rsidRPr="00756261">
              <w:rPr>
                <w:rFonts w:ascii="Book Antiqua" w:eastAsia="Times New Roman" w:hAnsi="Book Antiqua" w:cs="Times New Roman"/>
                <w:sz w:val="19"/>
                <w:szCs w:val="19"/>
                <w:lang w:eastAsia="pt-BR"/>
              </w:rPr>
              <w:t>02</w:t>
            </w:r>
            <w:r>
              <w:rPr>
                <w:rFonts w:ascii="Book Antiqua" w:eastAsia="Times New Roman" w:hAnsi="Book Antiqua" w:cs="Times New Roman"/>
                <w:sz w:val="19"/>
                <w:szCs w:val="19"/>
                <w:lang w:eastAsia="pt-BR"/>
              </w:rPr>
              <w:t>/</w:t>
            </w:r>
            <w:r w:rsidRPr="00756261">
              <w:rPr>
                <w:rFonts w:ascii="Book Antiqua" w:eastAsia="Times New Roman" w:hAnsi="Book Antiqua" w:cs="Times New Roman"/>
                <w:sz w:val="19"/>
                <w:szCs w:val="19"/>
                <w:lang w:eastAsia="pt-BR"/>
              </w:rPr>
              <w:t>18</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756261" w14:paraId="2D52F35D" w14:textId="77777777" w:rsidTr="000E6B3F">
              <w:tc>
                <w:tcPr>
                  <w:tcW w:w="8268" w:type="dxa"/>
                  <w:shd w:val="clear" w:color="auto" w:fill="FFFFFF" w:themeFill="background1"/>
                </w:tcPr>
                <w:p w14:paraId="756B3812" w14:textId="41862E86" w:rsidR="00756261" w:rsidRPr="002B74B8" w:rsidRDefault="00756261" w:rsidP="000E6B3F">
                  <w:pPr>
                    <w:jc w:val="both"/>
                    <w:rPr>
                      <w:rFonts w:ascii="Book Antiqua" w:hAnsi="Book Antiqua" w:cs="Times New Roman"/>
                      <w:b/>
                      <w:color w:val="000000"/>
                      <w:sz w:val="19"/>
                      <w:szCs w:val="19"/>
                    </w:rPr>
                  </w:pPr>
                  <w:r w:rsidRPr="002B74B8">
                    <w:rPr>
                      <w:rFonts w:ascii="Book Antiqua" w:hAnsi="Book Antiqua" w:cs="Times New Roman"/>
                      <w:b/>
                      <w:color w:val="000000"/>
                      <w:sz w:val="18"/>
                      <w:szCs w:val="18"/>
                    </w:rPr>
                    <w:t>(</w:t>
                  </w:r>
                  <w:r w:rsidRPr="002B74B8">
                    <w:rPr>
                      <w:rFonts w:ascii="Book Antiqua" w:hAnsi="Book Antiqua" w:cs="Times New Roman"/>
                      <w:b/>
                      <w:color w:val="000000"/>
                      <w:sz w:val="18"/>
                      <w:szCs w:val="18"/>
                      <w:highlight w:val="yellow"/>
                    </w:rPr>
                    <w:t>MP</w:t>
                  </w:r>
                  <w:r>
                    <w:rPr>
                      <w:rFonts w:ascii="Book Antiqua" w:hAnsi="Book Antiqua" w:cs="Times New Roman"/>
                      <w:b/>
                      <w:color w:val="000000"/>
                      <w:sz w:val="18"/>
                      <w:szCs w:val="18"/>
                      <w:highlight w:val="yellow"/>
                    </w:rPr>
                    <w:t>F</w:t>
                  </w:r>
                  <w:r w:rsidRPr="002B74B8">
                    <w:rPr>
                      <w:rFonts w:ascii="Book Antiqua" w:hAnsi="Book Antiqua" w:cs="Times New Roman"/>
                      <w:b/>
                      <w:color w:val="000000"/>
                      <w:sz w:val="18"/>
                      <w:szCs w:val="18"/>
                      <w:highlight w:val="yellow"/>
                    </w:rPr>
                    <w:t>-2022</w:t>
                  </w:r>
                  <w:r w:rsidRPr="002B74B8">
                    <w:rPr>
                      <w:rFonts w:ascii="Book Antiqua" w:hAnsi="Book Antiqua" w:cs="Times New Roman"/>
                      <w:b/>
                      <w:color w:val="000000"/>
                      <w:sz w:val="18"/>
                      <w:szCs w:val="18"/>
                    </w:rPr>
                    <w:t>)</w:t>
                  </w:r>
                  <w:r w:rsidRPr="002B74B8">
                    <w:rPr>
                      <w:rFonts w:ascii="Book Antiqua" w:hAnsi="Book Antiqua" w:cs="Times New Roman"/>
                      <w:bCs/>
                      <w:color w:val="000000"/>
                      <w:sz w:val="18"/>
                      <w:szCs w:val="18"/>
                    </w:rPr>
                    <w:t xml:space="preserve">: </w:t>
                  </w:r>
                  <w:r>
                    <w:rPr>
                      <w:rFonts w:ascii="Book Antiqua" w:hAnsi="Book Antiqua" w:cs="Times New Roman"/>
                      <w:bCs/>
                      <w:color w:val="000000"/>
                      <w:sz w:val="18"/>
                      <w:szCs w:val="18"/>
                    </w:rPr>
                    <w:t>Assinale a alternativa correta:</w:t>
                  </w:r>
                  <w:r>
                    <w:t xml:space="preserve"> </w:t>
                  </w:r>
                  <w:r w:rsidRPr="00756261">
                    <w:rPr>
                      <w:rFonts w:ascii="Book Antiqua" w:hAnsi="Book Antiqua" w:cs="Times New Roman"/>
                      <w:bCs/>
                      <w:color w:val="000000"/>
                      <w:sz w:val="18"/>
                      <w:szCs w:val="18"/>
                    </w:rPr>
                    <w:t>Há possibilidade de cômputo das áreas de preservação permanente (zonas específicas nas quais se exige a manutenção da vegetação) para o cálculo do percentual da reserva legal de imóvel (fração de vegetação nativa a ser mantido no imóvel), até mesmo porque o Código Florestal levou em consideração a salvaguarda da segurança jurídica e do desenvolvimento nacional ao estabelecer uma espécie de “marco zero na gestão ambiental do país”, sendo, consectariamente, constitucional a fixação da data de 22 de julho de 2008 como marco para a incidência das regras de intervenção em área de preservação permanente ou de reserva legal.</w:t>
                  </w:r>
                  <w:r w:rsidRPr="002B74B8">
                    <w:rPr>
                      <w:rFonts w:ascii="Book Antiqua" w:hAnsi="Book Antiqua" w:cs="Times New Roman"/>
                      <w:bCs/>
                      <w:color w:val="000000"/>
                      <w:sz w:val="18"/>
                      <w:szCs w:val="18"/>
                    </w:rPr>
                    <w:t xml:space="preserve"> </w:t>
                  </w:r>
                  <w:r w:rsidRPr="002B74B8">
                    <w:rPr>
                      <w:rFonts w:ascii="Book Antiqua" w:hAnsi="Book Antiqua" w:cs="Times New Roman"/>
                      <w:b/>
                      <w:color w:val="000000"/>
                      <w:sz w:val="18"/>
                      <w:szCs w:val="18"/>
                    </w:rPr>
                    <w:t xml:space="preserve">BL: </w:t>
                  </w:r>
                  <w:r>
                    <w:rPr>
                      <w:rFonts w:ascii="Book Antiqua" w:hAnsi="Book Antiqua" w:cs="Times New Roman"/>
                      <w:b/>
                      <w:color w:val="000000"/>
                      <w:sz w:val="18"/>
                      <w:szCs w:val="18"/>
                    </w:rPr>
                    <w:t>ADC 42, STF</w:t>
                  </w:r>
                  <w:r w:rsidRPr="002B74B8">
                    <w:rPr>
                      <w:rFonts w:ascii="Book Antiqua" w:hAnsi="Book Antiqua" w:cs="Times New Roman"/>
                      <w:b/>
                      <w:color w:val="000000"/>
                      <w:sz w:val="18"/>
                      <w:szCs w:val="18"/>
                    </w:rPr>
                    <w:t>.</w:t>
                  </w:r>
                </w:p>
              </w:tc>
            </w:tr>
          </w:tbl>
          <w:p w14:paraId="624F151E" w14:textId="77777777" w:rsidR="00756261" w:rsidRDefault="00756261" w:rsidP="000E6B3F">
            <w:pPr>
              <w:jc w:val="both"/>
              <w:rPr>
                <w:rFonts w:ascii="Book Antiqua" w:hAnsi="Book Antiqua" w:cs="Times New Roman"/>
                <w:bCs/>
                <w:color w:val="000000"/>
                <w:sz w:val="19"/>
                <w:szCs w:val="19"/>
              </w:rPr>
            </w:pPr>
          </w:p>
          <w:p w14:paraId="0EEA140A" w14:textId="77777777" w:rsidR="00756261" w:rsidRPr="000A12F6" w:rsidRDefault="00756261" w:rsidP="000E6B3F">
            <w:pPr>
              <w:jc w:val="both"/>
              <w:rPr>
                <w:rFonts w:ascii="Book Antiqua" w:hAnsi="Book Antiqua" w:cs="Times New Roman"/>
                <w:bCs/>
                <w:color w:val="000000"/>
                <w:sz w:val="19"/>
                <w:szCs w:val="19"/>
              </w:rPr>
            </w:pPr>
          </w:p>
        </w:tc>
      </w:tr>
    </w:tbl>
    <w:p w14:paraId="49937682" w14:textId="77777777" w:rsidR="00756261" w:rsidRPr="00756261" w:rsidRDefault="00756261" w:rsidP="00756261">
      <w:pPr>
        <w:spacing w:after="0" w:line="240" w:lineRule="auto"/>
        <w:ind w:firstLine="573"/>
        <w:jc w:val="both"/>
        <w:rPr>
          <w:rFonts w:ascii="Book Antiqua" w:eastAsia="Times New Roman" w:hAnsi="Book Antiqua" w:cs="Times New Roman"/>
          <w:color w:val="000000"/>
          <w:sz w:val="18"/>
          <w:szCs w:val="18"/>
          <w:lang w:eastAsia="pt-BR"/>
        </w:rPr>
      </w:pPr>
    </w:p>
    <w:tbl>
      <w:tblPr>
        <w:tblStyle w:val="Tabelacomgrade"/>
        <w:tblW w:w="0" w:type="auto"/>
        <w:tblLook w:val="04A0" w:firstRow="1" w:lastRow="0" w:firstColumn="1" w:lastColumn="0" w:noHBand="0" w:noVBand="1"/>
      </w:tblPr>
      <w:tblGrid>
        <w:gridCol w:w="8494"/>
      </w:tblGrid>
      <w:tr w:rsidR="00991AEB" w14:paraId="0F83EE6E" w14:textId="77777777" w:rsidTr="00991AEB">
        <w:trPr>
          <w:trHeight w:val="1080"/>
        </w:trPr>
        <w:tc>
          <w:tcPr>
            <w:tcW w:w="8494" w:type="dxa"/>
            <w:shd w:val="clear" w:color="auto" w:fill="CCFFFF"/>
          </w:tcPr>
          <w:p w14:paraId="33599A5F" w14:textId="4D6F22E5" w:rsidR="00991AEB" w:rsidRPr="00991AEB" w:rsidRDefault="00991AEB" w:rsidP="00C94C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91AEB">
              <w:rPr>
                <w:rFonts w:ascii="Book Antiqua" w:eastAsia="Times New Roman" w:hAnsi="Book Antiqua" w:cs="Times New Roman"/>
                <w:b/>
                <w:bCs/>
                <w:sz w:val="19"/>
                <w:szCs w:val="19"/>
                <w:highlight w:val="yellow"/>
                <w:lang w:eastAsia="pt-BR"/>
              </w:rPr>
              <w:t>MPMG-2013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91AEB">
              <w:rPr>
                <w:rFonts w:ascii="Book Antiqua" w:eastAsia="Times New Roman" w:hAnsi="Book Antiqua" w:cs="Times New Roman"/>
                <w:sz w:val="19"/>
                <w:szCs w:val="19"/>
                <w:lang w:eastAsia="pt-BR"/>
              </w:rPr>
              <w:t xml:space="preserve">Sobre o novo Código Florestal (Lei 12.651/12), é </w:t>
            </w:r>
            <w:r>
              <w:rPr>
                <w:rFonts w:ascii="Book Antiqua" w:eastAsia="Times New Roman" w:hAnsi="Book Antiqua" w:cs="Times New Roman"/>
                <w:sz w:val="19"/>
                <w:szCs w:val="19"/>
                <w:lang w:eastAsia="pt-BR"/>
              </w:rPr>
              <w:t>correto</w:t>
            </w:r>
            <w:r w:rsidRPr="00991AEB">
              <w:rPr>
                <w:rFonts w:ascii="Book Antiqua" w:eastAsia="Times New Roman" w:hAnsi="Book Antiqua" w:cs="Times New Roman"/>
                <w:sz w:val="19"/>
                <w:szCs w:val="19"/>
                <w:lang w:eastAsia="pt-BR"/>
              </w:rPr>
              <w:t xml:space="preserve"> afirmar-se:</w:t>
            </w:r>
            <w:r>
              <w:rPr>
                <w:rFonts w:ascii="Book Antiqua" w:eastAsia="Times New Roman" w:hAnsi="Book Antiqua" w:cs="Times New Roman"/>
                <w:sz w:val="19"/>
                <w:szCs w:val="19"/>
                <w:lang w:eastAsia="pt-BR"/>
              </w:rPr>
              <w:t xml:space="preserve"> </w:t>
            </w:r>
            <w:r w:rsidRPr="00991AEB">
              <w:rPr>
                <w:rFonts w:ascii="Book Antiqua" w:eastAsia="Times New Roman" w:hAnsi="Book Antiqua" w:cs="Times New Roman"/>
                <w:sz w:val="19"/>
                <w:szCs w:val="19"/>
                <w:lang w:eastAsia="pt-BR"/>
              </w:rPr>
              <w:t>O proprietário, possuidor ou ocupante a qualquer título de área de preservação permanente desmatada sem autorização anteriormente a 22 de julho de 2008, poderá obter novas autorizações de supressão sem a condição de prévia recomposição da área ilegalmente suprimida.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 §3º, CF</w:t>
            </w:r>
            <w:r w:rsidR="0014283E">
              <w:rPr>
                <w:rFonts w:ascii="Book Antiqua" w:eastAsia="Times New Roman" w:hAnsi="Book Antiqua" w:cs="Times New Roman"/>
                <w:b/>
                <w:bCs/>
                <w:sz w:val="19"/>
                <w:szCs w:val="19"/>
                <w:lang w:eastAsia="pt-BR"/>
              </w:rPr>
              <w:t>l</w:t>
            </w:r>
            <w:r>
              <w:rPr>
                <w:rFonts w:ascii="Book Antiqua" w:eastAsia="Times New Roman" w:hAnsi="Book Antiqua" w:cs="Times New Roman"/>
                <w:b/>
                <w:bCs/>
                <w:sz w:val="19"/>
                <w:szCs w:val="19"/>
                <w:lang w:eastAsia="pt-BR"/>
              </w:rPr>
              <w:t xml:space="preserve">o. </w:t>
            </w:r>
            <w:r w:rsidRPr="00991AEB">
              <w:rPr>
                <w:rFonts w:ascii="Book Antiqua" w:eastAsia="Times New Roman" w:hAnsi="Book Antiqua" w:cs="Times New Roman"/>
                <w:b/>
                <w:bCs/>
                <w:i/>
                <w:iCs/>
                <w:color w:val="FF0000"/>
                <w:sz w:val="19"/>
                <w:szCs w:val="19"/>
                <w:lang w:eastAsia="pt-BR"/>
              </w:rPr>
              <w:t>[Obs.: Interpretação a contrario sensu do §3º]</w:t>
            </w:r>
          </w:p>
        </w:tc>
      </w:tr>
    </w:tbl>
    <w:p w14:paraId="6320FB72" w14:textId="56558664" w:rsidR="00C94C02" w:rsidRPr="00022495" w:rsidRDefault="00C94C02" w:rsidP="00C94C02">
      <w:pPr>
        <w:spacing w:before="100" w:beforeAutospacing="1" w:after="100" w:afterAutospacing="1" w:line="240" w:lineRule="auto"/>
        <w:ind w:firstLine="570"/>
        <w:jc w:val="both"/>
        <w:rPr>
          <w:rFonts w:ascii="Book Antiqua" w:eastAsia="Times New Roman" w:hAnsi="Book Antiqua" w:cs="Times New Roman"/>
          <w:b/>
          <w:color w:val="FF0000"/>
          <w:sz w:val="16"/>
          <w:szCs w:val="16"/>
          <w:lang w:eastAsia="pt-BR"/>
        </w:rPr>
      </w:pPr>
      <w:r w:rsidRPr="000A12F6">
        <w:rPr>
          <w:rFonts w:ascii="Book Antiqua" w:eastAsia="Times New Roman" w:hAnsi="Book Antiqua" w:cs="Times New Roman"/>
          <w:b/>
          <w:color w:val="000000"/>
          <w:sz w:val="19"/>
          <w:szCs w:val="19"/>
          <w:highlight w:val="magenta"/>
          <w:lang w:eastAsia="pt-BR"/>
        </w:rPr>
        <w:t>Art. 8</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lang w:eastAsia="pt-BR"/>
        </w:rPr>
        <w:t xml:space="preserve">A </w:t>
      </w:r>
      <w:r w:rsidRPr="000A12F6">
        <w:rPr>
          <w:rFonts w:ascii="Book Antiqua" w:eastAsia="Times New Roman" w:hAnsi="Book Antiqua" w:cs="Times New Roman"/>
          <w:b/>
          <w:caps/>
          <w:color w:val="000000"/>
          <w:sz w:val="19"/>
          <w:szCs w:val="19"/>
          <w:shd w:val="clear" w:color="auto" w:fill="F7CAAC" w:themeFill="accent2" w:themeFillTint="66"/>
          <w:lang w:eastAsia="pt-BR"/>
        </w:rPr>
        <w:t>intervenção</w:t>
      </w:r>
      <w:r w:rsidRPr="000A12F6">
        <w:rPr>
          <w:rFonts w:ascii="Book Antiqua" w:eastAsia="Times New Roman" w:hAnsi="Book Antiqua" w:cs="Times New Roman"/>
          <w:b/>
          <w:color w:val="000000"/>
          <w:sz w:val="19"/>
          <w:szCs w:val="19"/>
          <w:lang w:eastAsia="pt-BR"/>
        </w:rPr>
        <w:t xml:space="preserve"> ou a </w:t>
      </w:r>
      <w:r w:rsidRPr="000A12F6">
        <w:rPr>
          <w:rFonts w:ascii="Book Antiqua" w:eastAsia="Times New Roman" w:hAnsi="Book Antiqua" w:cs="Times New Roman"/>
          <w:b/>
          <w:caps/>
          <w:color w:val="000000"/>
          <w:sz w:val="19"/>
          <w:szCs w:val="19"/>
          <w:shd w:val="clear" w:color="auto" w:fill="F7CAAC" w:themeFill="accent2" w:themeFillTint="66"/>
          <w:lang w:eastAsia="pt-BR"/>
        </w:rPr>
        <w:t>supressão</w:t>
      </w:r>
      <w:r w:rsidRPr="000A12F6">
        <w:rPr>
          <w:rFonts w:ascii="Book Antiqua" w:eastAsia="Times New Roman" w:hAnsi="Book Antiqua" w:cs="Times New Roman"/>
          <w:b/>
          <w:color w:val="000000"/>
          <w:sz w:val="19"/>
          <w:szCs w:val="19"/>
          <w:lang w:eastAsia="pt-BR"/>
        </w:rPr>
        <w:t xml:space="preserve"> de </w:t>
      </w:r>
      <w:r w:rsidRPr="000A12F6">
        <w:rPr>
          <w:rFonts w:ascii="Book Antiqua" w:eastAsia="Times New Roman" w:hAnsi="Book Antiqua" w:cs="Times New Roman"/>
          <w:b/>
          <w:color w:val="000000"/>
          <w:sz w:val="19"/>
          <w:szCs w:val="19"/>
          <w:highlight w:val="cyan"/>
          <w:lang w:eastAsia="pt-BR"/>
        </w:rPr>
        <w:t>vegetação nativa</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em Área de Preservação Permanente</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somente ocorrerá</w:t>
      </w:r>
      <w:r w:rsidRPr="000A12F6">
        <w:rPr>
          <w:rFonts w:ascii="Book Antiqua" w:eastAsia="Times New Roman" w:hAnsi="Book Antiqua" w:cs="Times New Roman"/>
          <w:b/>
          <w:color w:val="000000"/>
          <w:sz w:val="19"/>
          <w:szCs w:val="19"/>
          <w:lang w:eastAsia="pt-BR"/>
        </w:rPr>
        <w:t xml:space="preserve"> nas hipóteses de </w:t>
      </w:r>
      <w:r w:rsidRPr="000A12F6">
        <w:rPr>
          <w:rFonts w:ascii="Book Antiqua" w:eastAsia="Times New Roman" w:hAnsi="Book Antiqua" w:cs="Times New Roman"/>
          <w:b/>
          <w:color w:val="000000"/>
          <w:sz w:val="19"/>
          <w:szCs w:val="19"/>
          <w:highlight w:val="cyan"/>
          <w:lang w:eastAsia="pt-BR"/>
        </w:rPr>
        <w:t>utilidade pública</w:t>
      </w:r>
      <w:r w:rsidRPr="000A12F6">
        <w:rPr>
          <w:rFonts w:ascii="Book Antiqua" w:eastAsia="Times New Roman" w:hAnsi="Book Antiqua" w:cs="Times New Roman"/>
          <w:b/>
          <w:color w:val="000000"/>
          <w:sz w:val="19"/>
          <w:szCs w:val="19"/>
          <w:lang w:eastAsia="pt-BR"/>
        </w:rPr>
        <w:t xml:space="preserve">, de </w:t>
      </w:r>
      <w:r w:rsidRPr="000A12F6">
        <w:rPr>
          <w:rFonts w:ascii="Book Antiqua" w:eastAsia="Times New Roman" w:hAnsi="Book Antiqua" w:cs="Times New Roman"/>
          <w:b/>
          <w:color w:val="000000"/>
          <w:sz w:val="19"/>
          <w:szCs w:val="19"/>
          <w:highlight w:val="cyan"/>
          <w:lang w:eastAsia="pt-BR"/>
        </w:rPr>
        <w:t>interesse social</w:t>
      </w:r>
      <w:r w:rsidRPr="000A12F6">
        <w:rPr>
          <w:rFonts w:ascii="Book Antiqua" w:eastAsia="Times New Roman" w:hAnsi="Book Antiqua" w:cs="Times New Roman"/>
          <w:b/>
          <w:color w:val="000000"/>
          <w:sz w:val="19"/>
          <w:szCs w:val="19"/>
          <w:lang w:eastAsia="pt-BR"/>
        </w:rPr>
        <w:t xml:space="preserve"> ou de </w:t>
      </w:r>
      <w:r w:rsidRPr="000A12F6">
        <w:rPr>
          <w:rFonts w:ascii="Book Antiqua" w:eastAsia="Times New Roman" w:hAnsi="Book Antiqua" w:cs="Times New Roman"/>
          <w:b/>
          <w:color w:val="000000"/>
          <w:sz w:val="19"/>
          <w:szCs w:val="19"/>
          <w:highlight w:val="cyan"/>
          <w:lang w:eastAsia="pt-BR"/>
        </w:rPr>
        <w:t>baixo impacto ambiental</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previstas nesta Lei</w:t>
      </w:r>
      <w:r w:rsidRPr="00260A33">
        <w:rPr>
          <w:rFonts w:ascii="Book Antiqua" w:eastAsia="Times New Roman" w:hAnsi="Book Antiqua" w:cs="Times New Roman"/>
          <w:color w:val="000000"/>
          <w:sz w:val="18"/>
          <w:szCs w:val="18"/>
          <w:lang w:eastAsia="pt-BR"/>
        </w:rPr>
        <w:t>.</w:t>
      </w:r>
      <w:r w:rsidR="00F92B02" w:rsidRPr="00260A33">
        <w:rPr>
          <w:rFonts w:ascii="Book Antiqua" w:eastAsia="Times New Roman" w:hAnsi="Book Antiqua" w:cs="Times New Roman"/>
          <w:color w:val="000000"/>
          <w:sz w:val="18"/>
          <w:szCs w:val="18"/>
          <w:lang w:eastAsia="pt-BR"/>
        </w:rPr>
        <w:t xml:space="preserve"> </w:t>
      </w:r>
      <w:r w:rsidR="00F92B02" w:rsidRPr="00260A33">
        <w:rPr>
          <w:rFonts w:ascii="Book Antiqua" w:eastAsia="Times New Roman" w:hAnsi="Book Antiqua" w:cs="Times New Roman"/>
          <w:b/>
          <w:color w:val="FF0000"/>
          <w:sz w:val="16"/>
          <w:szCs w:val="16"/>
          <w:u w:val="single"/>
          <w:lang w:eastAsia="pt-BR"/>
        </w:rPr>
        <w:t>(TJPB-2011)</w:t>
      </w:r>
      <w:r w:rsidR="004F7EEC" w:rsidRPr="00260A33">
        <w:rPr>
          <w:rFonts w:ascii="Book Antiqua" w:eastAsia="Times New Roman" w:hAnsi="Book Antiqua" w:cs="Times New Roman"/>
          <w:b/>
          <w:color w:val="FF0000"/>
          <w:sz w:val="16"/>
          <w:szCs w:val="16"/>
          <w:lang w:eastAsia="pt-BR"/>
        </w:rPr>
        <w:t xml:space="preserve"> </w:t>
      </w:r>
      <w:r w:rsidR="00552E80" w:rsidRPr="00260A33">
        <w:rPr>
          <w:rFonts w:ascii="Book Antiqua" w:eastAsia="Times New Roman" w:hAnsi="Book Antiqua" w:cs="Times New Roman"/>
          <w:b/>
          <w:bCs/>
          <w:color w:val="FF0000"/>
          <w:sz w:val="16"/>
          <w:szCs w:val="16"/>
          <w:u w:val="single"/>
          <w:lang w:eastAsia="pt-BR"/>
        </w:rPr>
        <w:t>(MPRO-2013)</w:t>
      </w:r>
      <w:r w:rsidR="00BA57BC" w:rsidRPr="00260A33">
        <w:rPr>
          <w:rFonts w:ascii="Book Antiqua" w:eastAsia="Times New Roman" w:hAnsi="Book Antiqua" w:cs="Times New Roman"/>
          <w:b/>
          <w:bCs/>
          <w:color w:val="FF0000"/>
          <w:sz w:val="16"/>
          <w:szCs w:val="16"/>
          <w:lang w:eastAsia="pt-BR"/>
        </w:rPr>
        <w:t xml:space="preserve"> </w:t>
      </w:r>
      <w:r w:rsidR="00BA57BC" w:rsidRPr="00260A33">
        <w:rPr>
          <w:rFonts w:ascii="Book Antiqua" w:eastAsia="Times New Roman" w:hAnsi="Book Antiqua" w:cs="Times New Roman"/>
          <w:b/>
          <w:bCs/>
          <w:color w:val="FF0000"/>
          <w:sz w:val="16"/>
          <w:szCs w:val="16"/>
          <w:u w:val="single"/>
          <w:lang w:eastAsia="pt-BR"/>
        </w:rPr>
        <w:t>(DPEAM-2013)</w:t>
      </w:r>
      <w:r w:rsidR="007410D8" w:rsidRPr="00260A33">
        <w:rPr>
          <w:rFonts w:ascii="Book Antiqua" w:eastAsia="Times New Roman" w:hAnsi="Book Antiqua" w:cs="Times New Roman"/>
          <w:b/>
          <w:color w:val="FF0000"/>
          <w:sz w:val="16"/>
          <w:szCs w:val="16"/>
          <w:lang w:eastAsia="pt-BR"/>
        </w:rPr>
        <w:t xml:space="preserve"> </w:t>
      </w:r>
      <w:r w:rsidR="00BA6681" w:rsidRPr="00260A33">
        <w:rPr>
          <w:rFonts w:ascii="Book Antiqua" w:eastAsia="Times New Roman" w:hAnsi="Book Antiqua" w:cs="Times New Roman"/>
          <w:b/>
          <w:bCs/>
          <w:color w:val="FF0000"/>
          <w:sz w:val="16"/>
          <w:szCs w:val="16"/>
          <w:u w:val="single"/>
          <w:lang w:eastAsia="pt-BR"/>
        </w:rPr>
        <w:t>(TJCE-2014)</w:t>
      </w:r>
      <w:r w:rsidR="00626487" w:rsidRPr="00260A33">
        <w:rPr>
          <w:rFonts w:ascii="Book Antiqua" w:eastAsia="Times New Roman" w:hAnsi="Book Antiqua" w:cs="Times New Roman"/>
          <w:b/>
          <w:bCs/>
          <w:color w:val="FF0000"/>
          <w:sz w:val="16"/>
          <w:szCs w:val="16"/>
          <w:lang w:eastAsia="pt-BR"/>
        </w:rPr>
        <w:t xml:space="preserve"> </w:t>
      </w:r>
      <w:r w:rsidR="00626487" w:rsidRPr="00260A33">
        <w:rPr>
          <w:rFonts w:ascii="Book Antiqua" w:hAnsi="Book Antiqua"/>
          <w:b/>
          <w:bCs/>
          <w:color w:val="FF0000"/>
          <w:sz w:val="16"/>
          <w:szCs w:val="16"/>
          <w:u w:val="single"/>
        </w:rPr>
        <w:t>(TRF2-2014)</w:t>
      </w:r>
      <w:r w:rsidR="00F10C03" w:rsidRPr="00260A33">
        <w:rPr>
          <w:rFonts w:ascii="Book Antiqua" w:hAnsi="Book Antiqua"/>
          <w:b/>
          <w:bCs/>
          <w:color w:val="FF0000"/>
          <w:sz w:val="16"/>
          <w:szCs w:val="16"/>
        </w:rPr>
        <w:t xml:space="preserve"> </w:t>
      </w:r>
      <w:r w:rsidR="00F10C03" w:rsidRPr="00260A33">
        <w:rPr>
          <w:rFonts w:ascii="Book Antiqua" w:eastAsia="Times New Roman" w:hAnsi="Book Antiqua" w:cs="Times New Roman"/>
          <w:b/>
          <w:bCs/>
          <w:color w:val="FF0000"/>
          <w:sz w:val="16"/>
          <w:szCs w:val="16"/>
          <w:u w:val="single"/>
          <w:lang w:eastAsia="pt-BR"/>
        </w:rPr>
        <w:t>(Cartórios/TJDFT-2014)</w:t>
      </w:r>
      <w:r w:rsidR="00BD1911" w:rsidRPr="00260A33">
        <w:rPr>
          <w:rFonts w:ascii="Book Antiqua" w:hAnsi="Book Antiqua"/>
          <w:b/>
          <w:bCs/>
          <w:color w:val="FF0000"/>
          <w:sz w:val="16"/>
          <w:szCs w:val="16"/>
        </w:rPr>
        <w:t xml:space="preserve"> </w:t>
      </w:r>
      <w:r w:rsidR="00AB7A05" w:rsidRPr="00260A33">
        <w:rPr>
          <w:rFonts w:ascii="Book Antiqua" w:eastAsia="Times New Roman" w:hAnsi="Book Antiqua" w:cs="Times New Roman"/>
          <w:b/>
          <w:color w:val="FF0000"/>
          <w:sz w:val="16"/>
          <w:szCs w:val="16"/>
          <w:u w:val="single"/>
          <w:lang w:eastAsia="pt-BR"/>
        </w:rPr>
        <w:t>(DP</w:t>
      </w:r>
      <w:r w:rsidR="00FE50E1" w:rsidRPr="00260A33">
        <w:rPr>
          <w:rFonts w:ascii="Book Antiqua" w:eastAsia="Times New Roman" w:hAnsi="Book Antiqua" w:cs="Times New Roman"/>
          <w:b/>
          <w:color w:val="FF0000"/>
          <w:sz w:val="16"/>
          <w:szCs w:val="16"/>
          <w:u w:val="single"/>
          <w:lang w:eastAsia="pt-BR"/>
        </w:rPr>
        <w:t>E</w:t>
      </w:r>
      <w:r w:rsidR="00AB7A05" w:rsidRPr="00260A33">
        <w:rPr>
          <w:rFonts w:ascii="Book Antiqua" w:eastAsia="Times New Roman" w:hAnsi="Book Antiqua" w:cs="Times New Roman"/>
          <w:b/>
          <w:color w:val="FF0000"/>
          <w:sz w:val="16"/>
          <w:szCs w:val="16"/>
          <w:u w:val="single"/>
          <w:lang w:eastAsia="pt-BR"/>
        </w:rPr>
        <w:t>PA-2015)</w:t>
      </w:r>
      <w:r w:rsidR="008B737D" w:rsidRPr="00260A33">
        <w:rPr>
          <w:rFonts w:ascii="Book Antiqua" w:eastAsia="Times New Roman" w:hAnsi="Book Antiqua" w:cs="Times New Roman"/>
          <w:b/>
          <w:color w:val="FF0000"/>
          <w:sz w:val="16"/>
          <w:szCs w:val="16"/>
          <w:lang w:eastAsia="pt-BR"/>
        </w:rPr>
        <w:t xml:space="preserve"> </w:t>
      </w:r>
      <w:r w:rsidR="008B737D" w:rsidRPr="00260A33">
        <w:rPr>
          <w:rFonts w:ascii="Book Antiqua" w:hAnsi="Book Antiqua"/>
          <w:b/>
          <w:bCs/>
          <w:color w:val="FF0000"/>
          <w:sz w:val="16"/>
          <w:szCs w:val="16"/>
          <w:u w:val="single"/>
        </w:rPr>
        <w:t>(PCDF-2015)</w:t>
      </w:r>
      <w:r w:rsidR="009243DC" w:rsidRPr="00260A33">
        <w:rPr>
          <w:rFonts w:ascii="Book Antiqua" w:eastAsia="Times New Roman" w:hAnsi="Book Antiqua" w:cs="Times New Roman"/>
          <w:b/>
          <w:color w:val="FF0000"/>
          <w:sz w:val="16"/>
          <w:szCs w:val="16"/>
          <w:lang w:eastAsia="pt-BR"/>
        </w:rPr>
        <w:t xml:space="preserve"> </w:t>
      </w:r>
      <w:r w:rsidR="009243DC" w:rsidRPr="00260A33">
        <w:rPr>
          <w:rFonts w:ascii="Book Antiqua" w:eastAsia="Times New Roman" w:hAnsi="Book Antiqua" w:cs="Times New Roman"/>
          <w:b/>
          <w:bCs/>
          <w:color w:val="FF0000"/>
          <w:sz w:val="16"/>
          <w:szCs w:val="16"/>
          <w:u w:val="single"/>
          <w:lang w:eastAsia="pt-BR"/>
        </w:rPr>
        <w:t>(TRF4-2012/2016)</w:t>
      </w:r>
      <w:r w:rsidR="008E403E" w:rsidRPr="00260A33">
        <w:rPr>
          <w:rFonts w:ascii="Book Antiqua" w:eastAsia="Times New Roman" w:hAnsi="Book Antiqua" w:cs="Times New Roman"/>
          <w:b/>
          <w:bCs/>
          <w:color w:val="FF0000"/>
          <w:sz w:val="16"/>
          <w:szCs w:val="16"/>
          <w:lang w:eastAsia="pt-BR"/>
        </w:rPr>
        <w:t xml:space="preserve"> </w:t>
      </w:r>
      <w:r w:rsidR="008E403E" w:rsidRPr="00260A33">
        <w:rPr>
          <w:rFonts w:ascii="Book Antiqua" w:hAnsi="Book Antiqua"/>
          <w:b/>
          <w:bCs/>
          <w:color w:val="FF0000"/>
          <w:sz w:val="16"/>
          <w:szCs w:val="16"/>
          <w:u w:val="single"/>
        </w:rPr>
        <w:t>(PGEMT-2016)</w:t>
      </w:r>
      <w:r w:rsidR="000B52E4" w:rsidRPr="00260A33">
        <w:rPr>
          <w:rFonts w:ascii="Book Antiqua" w:eastAsia="Times New Roman" w:hAnsi="Book Antiqua" w:cs="Times New Roman"/>
          <w:b/>
          <w:color w:val="FF0000"/>
          <w:sz w:val="16"/>
          <w:szCs w:val="16"/>
          <w:lang w:eastAsia="pt-BR"/>
        </w:rPr>
        <w:t xml:space="preserve"> </w:t>
      </w:r>
      <w:r w:rsidR="000B52E4" w:rsidRPr="00260A33">
        <w:rPr>
          <w:rFonts w:ascii="Book Antiqua" w:eastAsia="Times New Roman" w:hAnsi="Book Antiqua" w:cs="Times New Roman"/>
          <w:b/>
          <w:color w:val="FF0000"/>
          <w:sz w:val="16"/>
          <w:szCs w:val="16"/>
          <w:u w:val="single"/>
          <w:lang w:eastAsia="pt-BR"/>
        </w:rPr>
        <w:t>(PCPA-2016)</w:t>
      </w:r>
      <w:r w:rsidR="00B768C9" w:rsidRPr="00260A33">
        <w:rPr>
          <w:rFonts w:ascii="Book Antiqua" w:eastAsia="Times New Roman" w:hAnsi="Book Antiqua" w:cs="Times New Roman"/>
          <w:b/>
          <w:color w:val="FF0000"/>
          <w:sz w:val="16"/>
          <w:szCs w:val="16"/>
          <w:lang w:eastAsia="pt-BR"/>
        </w:rPr>
        <w:t xml:space="preserve"> </w:t>
      </w:r>
      <w:r w:rsidR="00B768C9" w:rsidRPr="00260A33">
        <w:rPr>
          <w:rFonts w:ascii="Book Antiqua" w:eastAsia="Times New Roman" w:hAnsi="Book Antiqua" w:cs="Times New Roman"/>
          <w:b/>
          <w:color w:val="FF0000"/>
          <w:sz w:val="16"/>
          <w:szCs w:val="16"/>
          <w:u w:val="single"/>
          <w:lang w:eastAsia="pt-BR"/>
        </w:rPr>
        <w:t>(PGEAC-2014/2017)</w:t>
      </w:r>
      <w:r w:rsidR="00AF0E42" w:rsidRPr="00260A33">
        <w:rPr>
          <w:rFonts w:ascii="Book Antiqua" w:eastAsia="Times New Roman" w:hAnsi="Book Antiqua" w:cs="Times New Roman"/>
          <w:b/>
          <w:color w:val="FF0000"/>
          <w:sz w:val="16"/>
          <w:szCs w:val="16"/>
          <w:lang w:eastAsia="pt-BR"/>
        </w:rPr>
        <w:t xml:space="preserve"> </w:t>
      </w:r>
      <w:r w:rsidR="00AF0E42" w:rsidRPr="00260A33">
        <w:rPr>
          <w:rFonts w:ascii="Book Antiqua" w:eastAsia="Times New Roman" w:hAnsi="Book Antiqua" w:cs="Times New Roman"/>
          <w:b/>
          <w:color w:val="FF0000"/>
          <w:sz w:val="16"/>
          <w:szCs w:val="16"/>
          <w:u w:val="single"/>
          <w:lang w:eastAsia="pt-BR"/>
        </w:rPr>
        <w:t>(MPRS-2017)</w:t>
      </w:r>
      <w:r w:rsidR="00A60544" w:rsidRPr="00260A33">
        <w:rPr>
          <w:rFonts w:ascii="Book Antiqua" w:eastAsia="Times New Roman" w:hAnsi="Book Antiqua" w:cs="Times New Roman"/>
          <w:b/>
          <w:color w:val="FF0000"/>
          <w:sz w:val="16"/>
          <w:szCs w:val="16"/>
          <w:lang w:eastAsia="pt-BR"/>
        </w:rPr>
        <w:t xml:space="preserve"> </w:t>
      </w:r>
      <w:r w:rsidR="00A60544" w:rsidRPr="00260A33">
        <w:rPr>
          <w:rFonts w:ascii="Book Antiqua" w:hAnsi="Book Antiqua"/>
          <w:b/>
          <w:bCs/>
          <w:color w:val="FF0000"/>
          <w:sz w:val="16"/>
          <w:szCs w:val="16"/>
          <w:u w:val="single"/>
        </w:rPr>
        <w:t>(TRF5-2017)</w:t>
      </w:r>
      <w:r w:rsidR="00C546AA" w:rsidRPr="00260A33">
        <w:rPr>
          <w:rFonts w:ascii="Book Antiqua" w:hAnsi="Book Antiqua"/>
          <w:b/>
          <w:bCs/>
          <w:color w:val="FF0000"/>
          <w:sz w:val="16"/>
          <w:szCs w:val="16"/>
        </w:rPr>
        <w:t xml:space="preserve"> </w:t>
      </w:r>
      <w:r w:rsidR="00C546AA" w:rsidRPr="00260A33">
        <w:rPr>
          <w:rFonts w:ascii="Book Antiqua" w:hAnsi="Book Antiqua"/>
          <w:b/>
          <w:color w:val="FF0000"/>
          <w:sz w:val="16"/>
          <w:szCs w:val="16"/>
          <w:u w:val="single"/>
        </w:rPr>
        <w:t>(PGM-BH/MG-2017)</w:t>
      </w:r>
      <w:r w:rsidR="00AF2E1E" w:rsidRPr="00260A33">
        <w:rPr>
          <w:rFonts w:ascii="Book Antiqua" w:eastAsia="Times New Roman" w:hAnsi="Book Antiqua" w:cs="Times New Roman"/>
          <w:b/>
          <w:color w:val="FF0000"/>
          <w:sz w:val="16"/>
          <w:szCs w:val="16"/>
          <w:lang w:eastAsia="pt-BR"/>
        </w:rPr>
        <w:t xml:space="preserve"> </w:t>
      </w:r>
      <w:r w:rsidR="00AF2E1E" w:rsidRPr="00260A33">
        <w:rPr>
          <w:rFonts w:ascii="Book Antiqua" w:hAnsi="Book Antiqua" w:cs="Times New Roman"/>
          <w:b/>
          <w:color w:val="FF0000"/>
          <w:sz w:val="16"/>
          <w:szCs w:val="16"/>
          <w:u w:val="single"/>
        </w:rPr>
        <w:t>(TJRS-2012/2018)</w:t>
      </w:r>
      <w:r w:rsidR="00CA2B12" w:rsidRPr="00260A33">
        <w:rPr>
          <w:rFonts w:ascii="Book Antiqua" w:hAnsi="Book Antiqua" w:cs="Times New Roman"/>
          <w:b/>
          <w:color w:val="FF0000"/>
          <w:sz w:val="16"/>
          <w:szCs w:val="16"/>
        </w:rPr>
        <w:t xml:space="preserve"> </w:t>
      </w:r>
      <w:r w:rsidR="00CA2B12" w:rsidRPr="00260A33">
        <w:rPr>
          <w:rFonts w:ascii="Book Antiqua" w:eastAsia="Times New Roman" w:hAnsi="Book Antiqua" w:cs="Times New Roman"/>
          <w:b/>
          <w:bCs/>
          <w:color w:val="FF0000"/>
          <w:sz w:val="16"/>
          <w:szCs w:val="16"/>
          <w:u w:val="single"/>
          <w:lang w:eastAsia="pt-BR"/>
        </w:rPr>
        <w:t>(PCBA-2018)</w:t>
      </w:r>
      <w:r w:rsidR="008865BD" w:rsidRPr="00260A33">
        <w:rPr>
          <w:rFonts w:ascii="Book Antiqua" w:hAnsi="Book Antiqua" w:cs="Times New Roman"/>
          <w:b/>
          <w:color w:val="FF0000"/>
          <w:sz w:val="16"/>
          <w:szCs w:val="16"/>
        </w:rPr>
        <w:t xml:space="preserve"> </w:t>
      </w:r>
      <w:r w:rsidR="008865BD" w:rsidRPr="00260A33">
        <w:rPr>
          <w:rFonts w:ascii="Book Antiqua" w:hAnsi="Book Antiqua"/>
          <w:b/>
          <w:color w:val="FF0000"/>
          <w:sz w:val="16"/>
          <w:szCs w:val="16"/>
          <w:u w:val="single"/>
        </w:rPr>
        <w:t>(PCSE-2018)</w:t>
      </w:r>
      <w:r w:rsidR="009B1899" w:rsidRPr="00260A33">
        <w:rPr>
          <w:rFonts w:ascii="Book Antiqua" w:eastAsia="Times New Roman" w:hAnsi="Book Antiqua" w:cs="Times New Roman"/>
          <w:b/>
          <w:color w:val="FF0000"/>
          <w:sz w:val="16"/>
          <w:szCs w:val="16"/>
          <w:lang w:eastAsia="pt-BR"/>
        </w:rPr>
        <w:t xml:space="preserve"> </w:t>
      </w:r>
      <w:r w:rsidR="009B1899" w:rsidRPr="00260A33">
        <w:rPr>
          <w:rFonts w:ascii="Book Antiqua" w:eastAsia="Times New Roman" w:hAnsi="Book Antiqua" w:cs="Times New Roman"/>
          <w:b/>
          <w:color w:val="FF0000"/>
          <w:sz w:val="16"/>
          <w:szCs w:val="16"/>
          <w:u w:val="single"/>
          <w:lang w:eastAsia="pt-BR"/>
        </w:rPr>
        <w:t>(MPSC-2014/2019)</w:t>
      </w:r>
      <w:r w:rsidR="00A02AF2" w:rsidRPr="00260A33">
        <w:rPr>
          <w:rFonts w:ascii="Book Antiqua" w:eastAsia="Times New Roman" w:hAnsi="Book Antiqua" w:cs="Times New Roman"/>
          <w:b/>
          <w:color w:val="FF0000"/>
          <w:sz w:val="16"/>
          <w:szCs w:val="16"/>
          <w:lang w:eastAsia="pt-BR"/>
        </w:rPr>
        <w:t xml:space="preserve"> </w:t>
      </w:r>
      <w:r w:rsidR="00A02AF2" w:rsidRPr="00260A33">
        <w:rPr>
          <w:rFonts w:ascii="Book Antiqua" w:hAnsi="Book Antiqua"/>
          <w:b/>
          <w:bCs/>
          <w:color w:val="FF0000"/>
          <w:sz w:val="16"/>
          <w:szCs w:val="16"/>
          <w:u w:val="single"/>
        </w:rPr>
        <w:t>(TJMA-2022)</w:t>
      </w:r>
      <w:r w:rsidR="00816B6A">
        <w:rPr>
          <w:rFonts w:ascii="Book Antiqua" w:hAnsi="Book Antiqua"/>
          <w:b/>
          <w:bCs/>
          <w:color w:val="FF0000"/>
          <w:sz w:val="16"/>
          <w:szCs w:val="16"/>
        </w:rPr>
        <w:t xml:space="preserve"> </w:t>
      </w:r>
      <w:r w:rsidR="00816B6A">
        <w:rPr>
          <w:rFonts w:ascii="Book Antiqua" w:eastAsia="Times New Roman" w:hAnsi="Book Antiqua" w:cs="Times New Roman"/>
          <w:b/>
          <w:bCs/>
          <w:color w:val="FF0000"/>
          <w:sz w:val="16"/>
          <w:szCs w:val="16"/>
          <w:u w:val="single"/>
          <w:lang w:eastAsia="pt-BR"/>
        </w:rPr>
        <w:t>(MPGO-2022)</w:t>
      </w:r>
      <w:r w:rsidR="002512EE">
        <w:rPr>
          <w:rFonts w:ascii="Book Antiqua" w:eastAsia="Times New Roman" w:hAnsi="Book Antiqua" w:cs="Times New Roman"/>
          <w:b/>
          <w:bCs/>
          <w:color w:val="FF0000"/>
          <w:sz w:val="16"/>
          <w:szCs w:val="16"/>
          <w:lang w:eastAsia="pt-BR"/>
        </w:rPr>
        <w:t xml:space="preserve"> </w:t>
      </w:r>
      <w:r w:rsidR="002512EE">
        <w:rPr>
          <w:rFonts w:ascii="Book Antiqua" w:eastAsia="Times New Roman" w:hAnsi="Book Antiqua" w:cs="Times New Roman"/>
          <w:b/>
          <w:color w:val="FF0000"/>
          <w:sz w:val="16"/>
          <w:szCs w:val="16"/>
          <w:u w:val="single"/>
          <w:lang w:eastAsia="pt-BR"/>
        </w:rPr>
        <w:t>(PGM-POA/RS-2022)</w:t>
      </w:r>
      <w:r w:rsidR="00E403EE">
        <w:rPr>
          <w:rFonts w:ascii="Book Antiqua" w:eastAsia="Times New Roman" w:hAnsi="Book Antiqua" w:cs="Times New Roman"/>
          <w:b/>
          <w:color w:val="FF0000"/>
          <w:sz w:val="16"/>
          <w:szCs w:val="16"/>
          <w:lang w:eastAsia="pt-BR"/>
        </w:rPr>
        <w:t xml:space="preserve"> </w:t>
      </w:r>
      <w:r w:rsidR="00E403EE">
        <w:rPr>
          <w:rFonts w:ascii="Book Antiqua" w:eastAsia="Times New Roman" w:hAnsi="Book Antiqua" w:cs="Times New Roman"/>
          <w:b/>
          <w:color w:val="FF0000"/>
          <w:sz w:val="16"/>
          <w:szCs w:val="16"/>
          <w:u w:val="single"/>
          <w:lang w:eastAsia="pt-BR"/>
        </w:rPr>
        <w:t>(MPSP-2023)</w:t>
      </w:r>
      <w:r w:rsidR="00022495">
        <w:rPr>
          <w:rFonts w:ascii="Book Antiqua" w:eastAsia="Times New Roman" w:hAnsi="Book Antiqua" w:cs="Times New Roman"/>
          <w:b/>
          <w:color w:val="FF0000"/>
          <w:sz w:val="16"/>
          <w:szCs w:val="16"/>
          <w:lang w:eastAsia="pt-BR"/>
        </w:rPr>
        <w:t xml:space="preserve"> </w:t>
      </w:r>
      <w:r w:rsidR="00022495">
        <w:rPr>
          <w:rFonts w:ascii="Book Antiqua" w:hAnsi="Book Antiqua"/>
          <w:b/>
          <w:color w:val="FF0000"/>
          <w:sz w:val="16"/>
          <w:szCs w:val="16"/>
          <w:u w:val="single"/>
        </w:rPr>
        <w:t>(TCEMS-2023)</w:t>
      </w:r>
    </w:p>
    <w:tbl>
      <w:tblPr>
        <w:tblStyle w:val="Tabelacomgrade"/>
        <w:tblW w:w="0" w:type="auto"/>
        <w:shd w:val="clear" w:color="auto" w:fill="CCFFFF"/>
        <w:tblLook w:val="04A0" w:firstRow="1" w:lastRow="0" w:firstColumn="1" w:lastColumn="0" w:noHBand="0" w:noVBand="1"/>
      </w:tblPr>
      <w:tblGrid>
        <w:gridCol w:w="8494"/>
      </w:tblGrid>
      <w:tr w:rsidR="0014283E" w:rsidRPr="000A12F6" w14:paraId="3A84B399" w14:textId="77777777" w:rsidTr="002F3FA0">
        <w:tc>
          <w:tcPr>
            <w:tcW w:w="8494" w:type="dxa"/>
            <w:shd w:val="clear" w:color="auto" w:fill="CCFFFF"/>
          </w:tcPr>
          <w:p w14:paraId="773F252C" w14:textId="3BA3FD52" w:rsidR="00E403EE" w:rsidRDefault="00E403EE" w:rsidP="002F3FA0">
            <w:pPr>
              <w:jc w:val="both"/>
              <w:rPr>
                <w:rFonts w:ascii="Book Antiqua" w:eastAsia="Times New Roman" w:hAnsi="Book Antiqua" w:cs="Times New Roman"/>
                <w:b/>
                <w:bCs/>
                <w:sz w:val="19"/>
                <w:szCs w:val="19"/>
                <w:lang w:eastAsia="pt-BR"/>
              </w:rPr>
            </w:pPr>
            <w:r w:rsidRPr="00F10C0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MPSP-2023-VUNESP</w:t>
            </w:r>
            <w:r w:rsidRPr="00F10C03">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403EE">
              <w:rPr>
                <w:rFonts w:ascii="Book Antiqua" w:eastAsia="Times New Roman" w:hAnsi="Book Antiqua" w:cs="Times New Roman"/>
                <w:sz w:val="19"/>
                <w:szCs w:val="19"/>
                <w:lang w:eastAsia="pt-BR"/>
              </w:rPr>
              <w:t>Com relação à área de preservação permanente, assinale a alternativa</w:t>
            </w:r>
            <w:r>
              <w:rPr>
                <w:rFonts w:ascii="Book Antiqua" w:eastAsia="Times New Roman" w:hAnsi="Book Antiqua" w:cs="Times New Roman"/>
                <w:sz w:val="19"/>
                <w:szCs w:val="19"/>
                <w:lang w:eastAsia="pt-BR"/>
              </w:rPr>
              <w:t xml:space="preserve"> correta: </w:t>
            </w:r>
            <w:r w:rsidRPr="00E403EE">
              <w:rPr>
                <w:rFonts w:ascii="Book Antiqua" w:eastAsia="Times New Roman" w:hAnsi="Book Antiqua" w:cs="Times New Roman"/>
                <w:sz w:val="19"/>
                <w:szCs w:val="19"/>
                <w:lang w:eastAsia="pt-BR"/>
              </w:rPr>
              <w:t>A intervenção ou a supressão de vegetação nativa em área de preservação permanente somente ocorrerá nas hipóteses de utilidade pública, de interesse social ou de baixo impacto ambiental previstas na Lei nº 12.651/12.</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CFlo.</w:t>
            </w:r>
          </w:p>
          <w:p w14:paraId="34ACDC7E" w14:textId="77777777" w:rsidR="00E403EE" w:rsidRDefault="00E403EE" w:rsidP="002F3FA0">
            <w:pPr>
              <w:jc w:val="both"/>
              <w:rPr>
                <w:rFonts w:ascii="Book Antiqua" w:eastAsia="Times New Roman" w:hAnsi="Book Antiqua" w:cs="Times New Roman"/>
                <w:b/>
                <w:bCs/>
                <w:sz w:val="19"/>
                <w:szCs w:val="19"/>
                <w:lang w:eastAsia="pt-BR"/>
              </w:rPr>
            </w:pPr>
          </w:p>
          <w:p w14:paraId="21E71E5E" w14:textId="38859202" w:rsidR="0014283E" w:rsidRPr="00F10C03" w:rsidRDefault="0014283E" w:rsidP="002F3FA0">
            <w:pPr>
              <w:jc w:val="both"/>
              <w:rPr>
                <w:rFonts w:ascii="Book Antiqua" w:eastAsia="Times New Roman" w:hAnsi="Book Antiqua" w:cs="Times New Roman"/>
                <w:b/>
                <w:bCs/>
                <w:sz w:val="19"/>
                <w:szCs w:val="19"/>
                <w:lang w:eastAsia="pt-BR"/>
              </w:rPr>
            </w:pPr>
            <w:r w:rsidRPr="00F10C0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PGEPA-2022</w:t>
            </w:r>
            <w:r w:rsidRPr="00F10C03">
              <w:rPr>
                <w:rFonts w:ascii="Book Antiqua" w:eastAsia="Times New Roman" w:hAnsi="Book Antiqua" w:cs="Times New Roman"/>
                <w:b/>
                <w:bCs/>
                <w:sz w:val="19"/>
                <w:szCs w:val="19"/>
                <w:highlight w:val="yellow"/>
                <w:lang w:eastAsia="pt-BR"/>
              </w:rPr>
              <w:t>-CESPE</w:t>
            </w:r>
            <w:r w:rsidRPr="00F10C03">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4283E">
              <w:rPr>
                <w:rFonts w:ascii="Book Antiqua" w:eastAsia="Times New Roman" w:hAnsi="Book Antiqua" w:cs="Times New Roman"/>
                <w:sz w:val="19"/>
                <w:szCs w:val="19"/>
                <w:lang w:eastAsia="pt-BR"/>
              </w:rPr>
              <w:t>O órgão ambiental competente para editar normas que estabelecem parâmetros para o cumprimento da legislação ambiental meramente revogou, sem substituição ou atualização, ato normativo que disciplina, além do procedimento para licenciamento ambiental de determinada atividade potencialmente poluidora, parâmetros, definições e limites de áreas de preservação permanente. Considerando essa situação hipotética, julgue o item a seguir:</w:t>
            </w:r>
            <w:r>
              <w:t xml:space="preserve"> </w:t>
            </w:r>
            <w:r w:rsidRPr="0014283E">
              <w:rPr>
                <w:rFonts w:ascii="Book Antiqua" w:eastAsia="Times New Roman" w:hAnsi="Book Antiqua" w:cs="Times New Roman"/>
                <w:sz w:val="19"/>
                <w:szCs w:val="19"/>
                <w:lang w:eastAsia="pt-BR"/>
              </w:rPr>
              <w:t>A intervenção ou a supressão de vegetação nativa em área de preservação permanente somente poderá ocorrer nas hipóteses de utilidade pública, de interesse social ou de baixo impacto ambiental, previstas no Código Florestal.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CFlo.</w:t>
            </w:r>
          </w:p>
        </w:tc>
      </w:tr>
    </w:tbl>
    <w:p w14:paraId="035B1F28" w14:textId="1E1B7714" w:rsidR="00C94C02" w:rsidRPr="00AF1806"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FF0000"/>
          <w:sz w:val="16"/>
          <w:szCs w:val="16"/>
          <w:u w:val="single"/>
          <w:lang w:eastAsia="pt-BR"/>
        </w:rPr>
      </w:pPr>
      <w:r w:rsidRPr="000A12F6">
        <w:rPr>
          <w:rFonts w:ascii="Book Antiqua" w:eastAsia="Times New Roman" w:hAnsi="Book Antiqua" w:cs="Times New Roman"/>
          <w:b/>
          <w:bCs/>
          <w:color w:val="000000"/>
          <w:sz w:val="19"/>
          <w:szCs w:val="19"/>
          <w:highlight w:val="magenta"/>
          <w:lang w:eastAsia="pt-BR"/>
        </w:rPr>
        <w:t xml:space="preserve">§ </w:t>
      </w:r>
      <w:r w:rsidRPr="00B65768">
        <w:rPr>
          <w:rFonts w:ascii="Book Antiqua" w:eastAsia="Times New Roman" w:hAnsi="Book Antiqua" w:cs="Times New Roman"/>
          <w:b/>
          <w:bCs/>
          <w:color w:val="000000"/>
          <w:sz w:val="19"/>
          <w:szCs w:val="19"/>
          <w:highlight w:val="magenta"/>
          <w:lang w:eastAsia="pt-BR"/>
        </w:rPr>
        <w:t>1</w:t>
      </w:r>
      <w:r w:rsidRPr="00B65768">
        <w:rPr>
          <w:rFonts w:ascii="Book Antiqua" w:eastAsia="Times New Roman" w:hAnsi="Book Antiqua" w:cs="Times New Roman"/>
          <w:b/>
          <w:bCs/>
          <w:color w:val="000000"/>
          <w:sz w:val="19"/>
          <w:szCs w:val="19"/>
          <w:highlight w:val="magenta"/>
          <w:u w:val="single"/>
          <w:vertAlign w:val="superscript"/>
          <w:lang w:eastAsia="pt-BR"/>
        </w:rPr>
        <w:t>o</w:t>
      </w:r>
      <w:r w:rsidR="00B65768">
        <w:rPr>
          <w:rFonts w:ascii="Book Antiqua" w:eastAsia="Times New Roman" w:hAnsi="Book Antiqua" w:cs="Times New Roman"/>
          <w:b/>
          <w:bCs/>
          <w:color w:val="000000"/>
          <w:sz w:val="19"/>
          <w:szCs w:val="19"/>
          <w:lang w:eastAsia="pt-BR"/>
        </w:rPr>
        <w:t>.</w:t>
      </w:r>
      <w:r w:rsidRPr="00B65768">
        <w:rPr>
          <w:rFonts w:ascii="Book Antiqua" w:eastAsia="Times New Roman" w:hAnsi="Book Antiqua" w:cs="Times New Roman"/>
          <w:b/>
          <w:bCs/>
          <w:color w:val="000000"/>
          <w:sz w:val="19"/>
          <w:szCs w:val="19"/>
          <w:lang w:eastAsia="pt-BR"/>
        </w:rPr>
        <w:t xml:space="preserve"> A </w:t>
      </w:r>
      <w:r w:rsidRPr="00B65768">
        <w:rPr>
          <w:rFonts w:ascii="Book Antiqua" w:eastAsia="Times New Roman" w:hAnsi="Book Antiqua" w:cs="Times New Roman"/>
          <w:b/>
          <w:bCs/>
          <w:caps/>
          <w:color w:val="000000"/>
          <w:sz w:val="19"/>
          <w:szCs w:val="19"/>
          <w:shd w:val="clear" w:color="auto" w:fill="F7CAAC" w:themeFill="accent2" w:themeFillTint="66"/>
          <w:lang w:eastAsia="pt-BR"/>
        </w:rPr>
        <w:t>supressão</w:t>
      </w:r>
      <w:r w:rsidRPr="00B65768">
        <w:rPr>
          <w:rFonts w:ascii="Book Antiqua" w:eastAsia="Times New Roman" w:hAnsi="Book Antiqua" w:cs="Times New Roman"/>
          <w:b/>
          <w:bCs/>
          <w:color w:val="000000"/>
          <w:sz w:val="19"/>
          <w:szCs w:val="19"/>
          <w:lang w:eastAsia="pt-BR"/>
        </w:rPr>
        <w:t xml:space="preserve"> de </w:t>
      </w:r>
      <w:r w:rsidRPr="00B65768">
        <w:rPr>
          <w:rFonts w:ascii="Book Antiqua" w:eastAsia="Times New Roman" w:hAnsi="Book Antiqua" w:cs="Times New Roman"/>
          <w:b/>
          <w:bCs/>
          <w:color w:val="000000"/>
          <w:sz w:val="19"/>
          <w:szCs w:val="19"/>
          <w:highlight w:val="cyan"/>
          <w:lang w:eastAsia="pt-BR"/>
        </w:rPr>
        <w:t>vegetação nativa protetora</w:t>
      </w:r>
      <w:r w:rsidRPr="00B65768">
        <w:rPr>
          <w:rFonts w:ascii="Book Antiqua" w:eastAsia="Times New Roman" w:hAnsi="Book Antiqua" w:cs="Times New Roman"/>
          <w:b/>
          <w:bCs/>
          <w:color w:val="000000"/>
          <w:sz w:val="19"/>
          <w:szCs w:val="19"/>
          <w:lang w:eastAsia="pt-BR"/>
        </w:rPr>
        <w:t xml:space="preserve"> </w:t>
      </w:r>
      <w:r w:rsidRPr="00B65768">
        <w:rPr>
          <w:rFonts w:ascii="Book Antiqua" w:eastAsia="Times New Roman" w:hAnsi="Book Antiqua" w:cs="Times New Roman"/>
          <w:b/>
          <w:bCs/>
          <w:color w:val="000000"/>
          <w:sz w:val="19"/>
          <w:szCs w:val="19"/>
          <w:highlight w:val="yellow"/>
          <w:lang w:eastAsia="pt-BR"/>
        </w:rPr>
        <w:t>de nascentes</w:t>
      </w:r>
      <w:r w:rsidRPr="00B65768">
        <w:rPr>
          <w:rFonts w:ascii="Book Antiqua" w:eastAsia="Times New Roman" w:hAnsi="Book Antiqua" w:cs="Times New Roman"/>
          <w:b/>
          <w:bCs/>
          <w:color w:val="000000"/>
          <w:sz w:val="19"/>
          <w:szCs w:val="19"/>
          <w:lang w:eastAsia="pt-BR"/>
        </w:rPr>
        <w:t xml:space="preserve">, </w:t>
      </w:r>
      <w:r w:rsidRPr="00B65768">
        <w:rPr>
          <w:rFonts w:ascii="Book Antiqua" w:eastAsia="Times New Roman" w:hAnsi="Book Antiqua" w:cs="Times New Roman"/>
          <w:b/>
          <w:bCs/>
          <w:color w:val="000000"/>
          <w:sz w:val="19"/>
          <w:szCs w:val="19"/>
          <w:highlight w:val="yellow"/>
          <w:lang w:eastAsia="pt-BR"/>
        </w:rPr>
        <w:t>dunas</w:t>
      </w:r>
      <w:r w:rsidRPr="00B65768">
        <w:rPr>
          <w:rFonts w:ascii="Book Antiqua" w:eastAsia="Times New Roman" w:hAnsi="Book Antiqua" w:cs="Times New Roman"/>
          <w:b/>
          <w:bCs/>
          <w:color w:val="000000"/>
          <w:sz w:val="19"/>
          <w:szCs w:val="19"/>
          <w:lang w:eastAsia="pt-BR"/>
        </w:rPr>
        <w:t xml:space="preserve"> e </w:t>
      </w:r>
      <w:r w:rsidRPr="00B65768">
        <w:rPr>
          <w:rFonts w:ascii="Book Antiqua" w:eastAsia="Times New Roman" w:hAnsi="Book Antiqua" w:cs="Times New Roman"/>
          <w:b/>
          <w:bCs/>
          <w:color w:val="000000"/>
          <w:sz w:val="19"/>
          <w:szCs w:val="19"/>
          <w:highlight w:val="yellow"/>
          <w:lang w:eastAsia="pt-BR"/>
        </w:rPr>
        <w:t>restingas</w:t>
      </w:r>
      <w:r w:rsidRPr="00B65768">
        <w:rPr>
          <w:rFonts w:ascii="Book Antiqua" w:eastAsia="Times New Roman" w:hAnsi="Book Antiqua" w:cs="Times New Roman"/>
          <w:b/>
          <w:bCs/>
          <w:color w:val="000000"/>
          <w:sz w:val="19"/>
          <w:szCs w:val="19"/>
          <w:lang w:eastAsia="pt-BR"/>
        </w:rPr>
        <w:t xml:space="preserve"> </w:t>
      </w:r>
      <w:r w:rsidRPr="00B65768">
        <w:rPr>
          <w:rFonts w:ascii="Book Antiqua" w:eastAsia="Times New Roman" w:hAnsi="Book Antiqua" w:cs="Times New Roman"/>
          <w:b/>
          <w:bCs/>
          <w:caps/>
          <w:color w:val="000000"/>
          <w:sz w:val="19"/>
          <w:szCs w:val="19"/>
          <w:highlight w:val="green"/>
          <w:lang w:eastAsia="pt-BR"/>
        </w:rPr>
        <w:t>somente poderá ser autorizada</w:t>
      </w:r>
      <w:r w:rsidRPr="00B65768">
        <w:rPr>
          <w:rFonts w:ascii="Book Antiqua" w:eastAsia="Times New Roman" w:hAnsi="Book Antiqua" w:cs="Times New Roman"/>
          <w:b/>
          <w:bCs/>
          <w:color w:val="000000"/>
          <w:sz w:val="19"/>
          <w:szCs w:val="19"/>
          <w:lang w:eastAsia="pt-BR"/>
        </w:rPr>
        <w:t xml:space="preserve"> em caso de </w:t>
      </w:r>
      <w:r w:rsidRPr="00B65768">
        <w:rPr>
          <w:rFonts w:ascii="Book Antiqua" w:eastAsia="Times New Roman" w:hAnsi="Book Antiqua" w:cs="Times New Roman"/>
          <w:b/>
          <w:bCs/>
          <w:caps/>
          <w:color w:val="000000"/>
          <w:sz w:val="19"/>
          <w:szCs w:val="19"/>
          <w:shd w:val="clear" w:color="auto" w:fill="F7CAAC" w:themeFill="accent2" w:themeFillTint="66"/>
          <w:lang w:eastAsia="pt-BR"/>
        </w:rPr>
        <w:t>utilidade pública</w:t>
      </w:r>
      <w:r w:rsidRPr="00B65768">
        <w:rPr>
          <w:rFonts w:ascii="Book Antiqua" w:eastAsia="Times New Roman" w:hAnsi="Book Antiqua" w:cs="Times New Roman"/>
          <w:b/>
          <w:bCs/>
          <w:color w:val="000000"/>
          <w:sz w:val="18"/>
          <w:szCs w:val="18"/>
          <w:lang w:eastAsia="pt-BR"/>
        </w:rPr>
        <w:t>.</w:t>
      </w:r>
      <w:r w:rsidR="00BD1911" w:rsidRPr="00B65768">
        <w:rPr>
          <w:rFonts w:ascii="Book Antiqua" w:eastAsia="Times New Roman" w:hAnsi="Book Antiqua" w:cs="Times New Roman"/>
          <w:b/>
          <w:bCs/>
          <w:color w:val="000000"/>
          <w:sz w:val="18"/>
          <w:szCs w:val="18"/>
          <w:lang w:eastAsia="pt-BR"/>
        </w:rPr>
        <w:t xml:space="preserve"> </w:t>
      </w:r>
      <w:r w:rsidR="00BD1911" w:rsidRPr="00B65768">
        <w:rPr>
          <w:rFonts w:ascii="Book Antiqua" w:eastAsia="Times New Roman" w:hAnsi="Book Antiqua" w:cs="Times New Roman"/>
          <w:b/>
          <w:bCs/>
          <w:color w:val="FF0000"/>
          <w:sz w:val="16"/>
          <w:szCs w:val="16"/>
          <w:u w:val="single"/>
          <w:lang w:eastAsia="pt-BR"/>
        </w:rPr>
        <w:t>(TJCE-2014)</w:t>
      </w:r>
      <w:r w:rsidR="00F10C03" w:rsidRPr="00B65768">
        <w:rPr>
          <w:rFonts w:ascii="Book Antiqua" w:eastAsia="Times New Roman" w:hAnsi="Book Antiqua" w:cs="Times New Roman"/>
          <w:b/>
          <w:bCs/>
          <w:color w:val="FF0000"/>
          <w:sz w:val="16"/>
          <w:szCs w:val="16"/>
          <w:lang w:eastAsia="pt-BR"/>
        </w:rPr>
        <w:t xml:space="preserve"> </w:t>
      </w:r>
      <w:r w:rsidR="00F10C03" w:rsidRPr="00B65768">
        <w:rPr>
          <w:rFonts w:ascii="Book Antiqua" w:eastAsia="Times New Roman" w:hAnsi="Book Antiqua" w:cs="Times New Roman"/>
          <w:b/>
          <w:bCs/>
          <w:color w:val="FF0000"/>
          <w:sz w:val="16"/>
          <w:szCs w:val="16"/>
          <w:u w:val="single"/>
          <w:lang w:eastAsia="pt-BR"/>
        </w:rPr>
        <w:lastRenderedPageBreak/>
        <w:t>(Cartórios/TJDFT-2014)</w:t>
      </w:r>
      <w:r w:rsidR="00BD1911" w:rsidRPr="00B65768">
        <w:rPr>
          <w:rFonts w:ascii="Book Antiqua" w:eastAsia="Times New Roman" w:hAnsi="Book Antiqua" w:cs="Times New Roman"/>
          <w:b/>
          <w:bCs/>
          <w:color w:val="FF0000"/>
          <w:sz w:val="16"/>
          <w:szCs w:val="16"/>
          <w:lang w:eastAsia="pt-BR"/>
        </w:rPr>
        <w:t xml:space="preserve"> </w:t>
      </w:r>
      <w:r w:rsidR="008E403E" w:rsidRPr="00B65768">
        <w:rPr>
          <w:rFonts w:ascii="Book Antiqua" w:hAnsi="Book Antiqua"/>
          <w:b/>
          <w:bCs/>
          <w:color w:val="FF0000"/>
          <w:sz w:val="16"/>
          <w:szCs w:val="16"/>
          <w:u w:val="single"/>
        </w:rPr>
        <w:t>(PGEMT-2016)</w:t>
      </w:r>
      <w:r w:rsidR="007410D8" w:rsidRPr="00B65768">
        <w:rPr>
          <w:rFonts w:ascii="Book Antiqua" w:eastAsia="Times New Roman" w:hAnsi="Book Antiqua" w:cs="Times New Roman"/>
          <w:b/>
          <w:bCs/>
          <w:color w:val="000000"/>
          <w:sz w:val="18"/>
          <w:szCs w:val="18"/>
          <w:lang w:eastAsia="pt-BR"/>
        </w:rPr>
        <w:t xml:space="preserve"> </w:t>
      </w:r>
      <w:r w:rsidR="000B52E4" w:rsidRPr="00B65768">
        <w:rPr>
          <w:rFonts w:ascii="Book Antiqua" w:eastAsia="Times New Roman" w:hAnsi="Book Antiqua" w:cs="Times New Roman"/>
          <w:b/>
          <w:bCs/>
          <w:color w:val="FF0000"/>
          <w:sz w:val="16"/>
          <w:szCs w:val="16"/>
          <w:u w:val="single"/>
          <w:lang w:eastAsia="pt-BR"/>
        </w:rPr>
        <w:t>(PCPA-2016)</w:t>
      </w:r>
      <w:r w:rsidR="00B768C9" w:rsidRPr="00B65768">
        <w:rPr>
          <w:rFonts w:ascii="Book Antiqua" w:eastAsia="Times New Roman" w:hAnsi="Book Antiqua" w:cs="Times New Roman"/>
          <w:b/>
          <w:bCs/>
          <w:color w:val="FF0000"/>
          <w:sz w:val="16"/>
          <w:szCs w:val="16"/>
          <w:lang w:eastAsia="pt-BR"/>
        </w:rPr>
        <w:t xml:space="preserve"> </w:t>
      </w:r>
      <w:r w:rsidR="00B768C9" w:rsidRPr="00B65768">
        <w:rPr>
          <w:rFonts w:ascii="Book Antiqua" w:eastAsia="Times New Roman" w:hAnsi="Book Antiqua" w:cs="Times New Roman"/>
          <w:b/>
          <w:bCs/>
          <w:color w:val="FF0000"/>
          <w:sz w:val="16"/>
          <w:szCs w:val="16"/>
          <w:u w:val="single"/>
          <w:lang w:eastAsia="pt-BR"/>
        </w:rPr>
        <w:t>(PGEAC-2014/2017)</w:t>
      </w:r>
      <w:r w:rsidR="00BA6681" w:rsidRPr="00B65768">
        <w:rPr>
          <w:rFonts w:ascii="Book Antiqua" w:eastAsia="Times New Roman" w:hAnsi="Book Antiqua" w:cs="Times New Roman"/>
          <w:b/>
          <w:bCs/>
          <w:color w:val="000000"/>
          <w:sz w:val="16"/>
          <w:szCs w:val="16"/>
          <w:lang w:eastAsia="pt-BR"/>
        </w:rPr>
        <w:t xml:space="preserve"> </w:t>
      </w:r>
      <w:r w:rsidR="00AF0E42" w:rsidRPr="00B65768">
        <w:rPr>
          <w:rFonts w:ascii="Book Antiqua" w:eastAsia="Times New Roman" w:hAnsi="Book Antiqua" w:cs="Times New Roman"/>
          <w:b/>
          <w:bCs/>
          <w:color w:val="FF0000"/>
          <w:sz w:val="16"/>
          <w:szCs w:val="16"/>
          <w:u w:val="single"/>
          <w:lang w:eastAsia="pt-BR"/>
        </w:rPr>
        <w:t>(MPRS-2017)</w:t>
      </w:r>
      <w:r w:rsidR="00A60544" w:rsidRPr="00B65768">
        <w:rPr>
          <w:rFonts w:ascii="Book Antiqua" w:eastAsia="Times New Roman" w:hAnsi="Book Antiqua" w:cs="Times New Roman"/>
          <w:b/>
          <w:bCs/>
          <w:color w:val="FF0000"/>
          <w:sz w:val="16"/>
          <w:szCs w:val="16"/>
          <w:lang w:eastAsia="pt-BR"/>
        </w:rPr>
        <w:t xml:space="preserve"> </w:t>
      </w:r>
      <w:r w:rsidR="00A60544" w:rsidRPr="00B65768">
        <w:rPr>
          <w:rFonts w:ascii="Book Antiqua" w:hAnsi="Book Antiqua"/>
          <w:b/>
          <w:bCs/>
          <w:color w:val="FF0000"/>
          <w:sz w:val="16"/>
          <w:szCs w:val="16"/>
          <w:u w:val="single"/>
        </w:rPr>
        <w:t>(TRF5-2017)</w:t>
      </w:r>
      <w:r w:rsidR="00AF2E1E" w:rsidRPr="00B65768">
        <w:rPr>
          <w:rFonts w:ascii="Book Antiqua" w:eastAsia="Times New Roman" w:hAnsi="Book Antiqua" w:cs="Times New Roman"/>
          <w:b/>
          <w:bCs/>
          <w:color w:val="FF0000"/>
          <w:sz w:val="16"/>
          <w:szCs w:val="16"/>
          <w:lang w:eastAsia="pt-BR"/>
        </w:rPr>
        <w:t xml:space="preserve"> </w:t>
      </w:r>
      <w:r w:rsidR="00AF2E1E" w:rsidRPr="00B65768">
        <w:rPr>
          <w:rFonts w:ascii="Book Antiqua" w:hAnsi="Book Antiqua" w:cs="Times New Roman"/>
          <w:b/>
          <w:bCs/>
          <w:color w:val="FF0000"/>
          <w:sz w:val="16"/>
          <w:szCs w:val="16"/>
          <w:u w:val="single"/>
        </w:rPr>
        <w:t>(TJRS-2012/2018)</w:t>
      </w:r>
      <w:r w:rsidR="00CA2B12" w:rsidRPr="00B65768">
        <w:rPr>
          <w:rFonts w:ascii="Book Antiqua" w:hAnsi="Book Antiqua" w:cs="Times New Roman"/>
          <w:b/>
          <w:bCs/>
          <w:color w:val="FF0000"/>
          <w:sz w:val="16"/>
          <w:szCs w:val="16"/>
        </w:rPr>
        <w:t xml:space="preserve"> </w:t>
      </w:r>
      <w:r w:rsidR="00CA2B12" w:rsidRPr="00B65768">
        <w:rPr>
          <w:rFonts w:ascii="Book Antiqua" w:eastAsia="Times New Roman" w:hAnsi="Book Antiqua" w:cs="Times New Roman"/>
          <w:b/>
          <w:bCs/>
          <w:color w:val="FF0000"/>
          <w:sz w:val="16"/>
          <w:szCs w:val="16"/>
          <w:u w:val="single"/>
          <w:lang w:eastAsia="pt-BR"/>
        </w:rPr>
        <w:t>(PCBA-2018)</w:t>
      </w:r>
      <w:r w:rsidR="009B1899" w:rsidRPr="00B65768">
        <w:rPr>
          <w:rFonts w:ascii="Book Antiqua" w:eastAsia="Times New Roman" w:hAnsi="Book Antiqua" w:cs="Times New Roman"/>
          <w:b/>
          <w:bCs/>
          <w:color w:val="FF0000"/>
          <w:sz w:val="16"/>
          <w:szCs w:val="16"/>
          <w:lang w:eastAsia="pt-BR"/>
        </w:rPr>
        <w:t xml:space="preserve"> </w:t>
      </w:r>
      <w:r w:rsidR="009B1899" w:rsidRPr="00B65768">
        <w:rPr>
          <w:rFonts w:ascii="Book Antiqua" w:eastAsia="Times New Roman" w:hAnsi="Book Antiqua" w:cs="Times New Roman"/>
          <w:b/>
          <w:bCs/>
          <w:color w:val="FF0000"/>
          <w:sz w:val="16"/>
          <w:szCs w:val="16"/>
          <w:u w:val="single"/>
          <w:lang w:eastAsia="pt-BR"/>
        </w:rPr>
        <w:t>(MPSC-2019)</w:t>
      </w:r>
      <w:r w:rsidR="001337C5" w:rsidRPr="00B65768">
        <w:rPr>
          <w:rFonts w:ascii="Book Antiqua" w:eastAsia="Times New Roman" w:hAnsi="Book Antiqua" w:cs="Times New Roman"/>
          <w:b/>
          <w:bCs/>
          <w:color w:val="FF0000"/>
          <w:sz w:val="16"/>
          <w:szCs w:val="16"/>
          <w:lang w:eastAsia="pt-BR"/>
        </w:rPr>
        <w:t xml:space="preserve"> </w:t>
      </w:r>
      <w:r w:rsidR="001337C5" w:rsidRPr="00B65768">
        <w:rPr>
          <w:rFonts w:ascii="Book Antiqua" w:eastAsia="Times New Roman" w:hAnsi="Book Antiqua" w:cs="Times New Roman"/>
          <w:b/>
          <w:bCs/>
          <w:color w:val="FF0000"/>
          <w:sz w:val="16"/>
          <w:szCs w:val="16"/>
          <w:u w:val="single"/>
          <w:lang w:eastAsia="pt-BR"/>
        </w:rPr>
        <w:t>(PGM-Boa Vista/RR-2019)</w:t>
      </w:r>
      <w:r w:rsidR="00D86042" w:rsidRPr="00B65768">
        <w:rPr>
          <w:rFonts w:ascii="Book Antiqua" w:eastAsia="Times New Roman" w:hAnsi="Book Antiqua" w:cs="Times New Roman"/>
          <w:b/>
          <w:bCs/>
          <w:color w:val="FF0000"/>
          <w:sz w:val="16"/>
          <w:szCs w:val="16"/>
          <w:lang w:eastAsia="pt-BR"/>
        </w:rPr>
        <w:t xml:space="preserve"> </w:t>
      </w:r>
      <w:r w:rsidR="00D86042" w:rsidRPr="00B65768">
        <w:rPr>
          <w:rFonts w:ascii="Book Antiqua" w:hAnsi="Book Antiqua"/>
          <w:b/>
          <w:bCs/>
          <w:color w:val="FF0000"/>
          <w:sz w:val="16"/>
          <w:szCs w:val="16"/>
          <w:u w:val="single"/>
        </w:rPr>
        <w:t>(TJMA-2022)</w:t>
      </w:r>
      <w:r w:rsidR="00E403EE">
        <w:rPr>
          <w:rFonts w:ascii="Book Antiqua" w:hAnsi="Book Antiqua"/>
          <w:b/>
          <w:bCs/>
          <w:color w:val="FF0000"/>
          <w:sz w:val="16"/>
          <w:szCs w:val="16"/>
        </w:rPr>
        <w:t xml:space="preserve"> </w:t>
      </w:r>
      <w:r w:rsidR="00E403EE">
        <w:rPr>
          <w:rFonts w:ascii="Book Antiqua" w:hAnsi="Book Antiqua"/>
          <w:b/>
          <w:bCs/>
          <w:color w:val="FF0000"/>
          <w:sz w:val="16"/>
          <w:szCs w:val="16"/>
          <w:u w:val="single"/>
        </w:rPr>
        <w:t>(MPSP-2023)</w:t>
      </w:r>
      <w:r w:rsidR="00AF1806">
        <w:rPr>
          <w:rFonts w:ascii="Book Antiqua" w:hAnsi="Book Antiqua"/>
          <w:b/>
          <w:bCs/>
          <w:color w:val="FF0000"/>
          <w:sz w:val="16"/>
          <w:szCs w:val="16"/>
        </w:rPr>
        <w:t xml:space="preserve"> </w:t>
      </w:r>
      <w:r w:rsidR="00AF1806">
        <w:rPr>
          <w:rFonts w:ascii="Book Antiqua" w:hAnsi="Book Antiqua"/>
          <w:b/>
          <w:bCs/>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BA6681" w:rsidRPr="000A12F6" w14:paraId="570E4131" w14:textId="77777777" w:rsidTr="00A42C1F">
        <w:tc>
          <w:tcPr>
            <w:tcW w:w="8494" w:type="dxa"/>
            <w:shd w:val="clear" w:color="auto" w:fill="CCFFFF"/>
          </w:tcPr>
          <w:p w14:paraId="331E7B14" w14:textId="79482A20" w:rsidR="00E403EE" w:rsidRDefault="00E403EE" w:rsidP="00E403EE">
            <w:pPr>
              <w:jc w:val="both"/>
              <w:rPr>
                <w:rFonts w:ascii="Book Antiqua" w:eastAsia="Times New Roman" w:hAnsi="Book Antiqua" w:cs="Times New Roman"/>
                <w:b/>
                <w:sz w:val="19"/>
                <w:szCs w:val="19"/>
                <w:lang w:eastAsia="pt-BR"/>
              </w:rPr>
            </w:pPr>
            <w:r w:rsidRPr="00F10C0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MPSP-2023-VUNESP</w:t>
            </w:r>
            <w:r w:rsidRPr="00F10C03">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403EE">
              <w:rPr>
                <w:rFonts w:ascii="Book Antiqua" w:eastAsia="Times New Roman" w:hAnsi="Book Antiqua" w:cs="Times New Roman"/>
                <w:sz w:val="19"/>
                <w:szCs w:val="19"/>
                <w:lang w:eastAsia="pt-BR"/>
              </w:rPr>
              <w:t>Com relação à área de preservação permanente, assinale a alternativa</w:t>
            </w:r>
            <w:r>
              <w:rPr>
                <w:rFonts w:ascii="Book Antiqua" w:eastAsia="Times New Roman" w:hAnsi="Book Antiqua" w:cs="Times New Roman"/>
                <w:sz w:val="19"/>
                <w:szCs w:val="19"/>
                <w:lang w:eastAsia="pt-BR"/>
              </w:rPr>
              <w:t xml:space="preserve"> correta: </w:t>
            </w:r>
            <w:r w:rsidRPr="00E403EE">
              <w:rPr>
                <w:rFonts w:ascii="Book Antiqua" w:eastAsia="Times New Roman" w:hAnsi="Book Antiqua" w:cs="Times New Roman"/>
                <w:sz w:val="19"/>
                <w:szCs w:val="19"/>
                <w:lang w:eastAsia="pt-BR"/>
              </w:rPr>
              <w:t>A supressão de vegetação nativa protetora das nascentes, dunas e restingas somente poderá ser autorizada em caso de utilidade pública.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§1º, CFlo.</w:t>
            </w:r>
          </w:p>
          <w:p w14:paraId="2E9EB555" w14:textId="77777777" w:rsidR="00E403EE" w:rsidRDefault="00E403EE" w:rsidP="00A42C1F">
            <w:pPr>
              <w:jc w:val="both"/>
              <w:rPr>
                <w:rFonts w:ascii="Book Antiqua" w:eastAsia="Times New Roman" w:hAnsi="Book Antiqua" w:cs="Times New Roman"/>
                <w:b/>
                <w:sz w:val="19"/>
                <w:szCs w:val="19"/>
                <w:lang w:eastAsia="pt-BR"/>
              </w:rPr>
            </w:pPr>
          </w:p>
          <w:p w14:paraId="59C6F3BB" w14:textId="64EB54BB" w:rsidR="00BA6681" w:rsidRPr="000A12F6" w:rsidRDefault="00BA6681" w:rsidP="00A42C1F">
            <w:pPr>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TJCE-2014-FCC</w:t>
            </w:r>
            <w:r w:rsidRPr="000A12F6">
              <w:rPr>
                <w:rFonts w:ascii="Book Antiqua" w:eastAsia="Times New Roman" w:hAnsi="Book Antiqua" w:cs="Times New Roman"/>
                <w:b/>
                <w:sz w:val="19"/>
                <w:szCs w:val="19"/>
                <w:lang w:eastAsia="pt-BR"/>
              </w:rPr>
              <w:t>)</w:t>
            </w:r>
            <w:r w:rsidRPr="0014283E">
              <w:rPr>
                <w:rFonts w:ascii="Book Antiqua" w:eastAsia="Times New Roman" w:hAnsi="Book Antiqua" w:cs="Times New Roman"/>
                <w:bCs/>
                <w:sz w:val="19"/>
                <w:szCs w:val="19"/>
                <w:lang w:eastAsia="pt-BR"/>
              </w:rPr>
              <w:t xml:space="preserve">: </w:t>
            </w:r>
            <w:r w:rsidRPr="0014283E">
              <w:rPr>
                <w:rFonts w:ascii="Book Antiqua" w:hAnsi="Book Antiqua" w:cs="Times New Roman"/>
                <w:bCs/>
                <w:sz w:val="19"/>
                <w:szCs w:val="19"/>
              </w:rPr>
              <w:t>A emp</w:t>
            </w:r>
            <w:r w:rsidRPr="000A12F6">
              <w:rPr>
                <w:rFonts w:ascii="Book Antiqua" w:hAnsi="Book Antiqua" w:cs="Times New Roman"/>
                <w:sz w:val="19"/>
                <w:szCs w:val="19"/>
              </w:rPr>
              <w:t xml:space="preserve">resa QTC Empreendimentos Imobiliários apresentou projeto para a construção de duas torres residenciais e uma torre comercial em área de depósito arenoso paralelo à linha da costa, de forma alongada, produzido por processos de sedimentação, onde se encontram diferentes comunidades que recebem influência marinha, com cobertura vegetal em mosaico, apresentando, de acordo com o estágio sucessional, estrato herbáceo e arbustivo. A área é caracterizada como fixadora de dunas existentes na região e está localizada na zona urbana do Município. Neste caso, o empreendimento não poderá ser autorizado por estar em área de preservação permanente. </w:t>
            </w:r>
            <w:r w:rsidRPr="000A12F6">
              <w:rPr>
                <w:rFonts w:ascii="Book Antiqua" w:hAnsi="Book Antiqua" w:cs="Times New Roman"/>
                <w:b/>
                <w:sz w:val="19"/>
                <w:szCs w:val="19"/>
              </w:rPr>
              <w:t>BL: art. 3º, XVI; art. 4º, VI</w:t>
            </w:r>
            <w:r w:rsidR="00F10C03">
              <w:rPr>
                <w:rStyle w:val="Refdenotaderodap"/>
                <w:rFonts w:ascii="Book Antiqua" w:hAnsi="Book Antiqua" w:cs="Times New Roman"/>
                <w:b/>
                <w:sz w:val="19"/>
                <w:szCs w:val="19"/>
              </w:rPr>
              <w:footnoteReference w:id="6"/>
            </w:r>
            <w:r w:rsidRPr="000A12F6">
              <w:rPr>
                <w:rFonts w:ascii="Book Antiqua" w:hAnsi="Book Antiqua" w:cs="Times New Roman"/>
                <w:b/>
                <w:sz w:val="19"/>
                <w:szCs w:val="19"/>
              </w:rPr>
              <w:t xml:space="preserve"> e art. 8º, §1º, CFlo. </w:t>
            </w:r>
          </w:p>
          <w:p w14:paraId="40814199" w14:textId="77777777" w:rsidR="00BA6681" w:rsidRPr="000A12F6" w:rsidRDefault="00BA6681" w:rsidP="00A42C1F">
            <w:pPr>
              <w:jc w:val="both"/>
              <w:rPr>
                <w:rFonts w:ascii="Book Antiqua" w:eastAsia="Times New Roman" w:hAnsi="Book Antiqua" w:cs="Times New Roman"/>
                <w:sz w:val="19"/>
                <w:szCs w:val="19"/>
                <w:lang w:eastAsia="pt-BR"/>
              </w:rPr>
            </w:pPr>
          </w:p>
          <w:p w14:paraId="39BE5D4E" w14:textId="5BFF546D" w:rsidR="00F10C03" w:rsidRPr="00F10C03" w:rsidRDefault="00F10C03" w:rsidP="00BA6681">
            <w:pPr>
              <w:jc w:val="both"/>
              <w:rPr>
                <w:rFonts w:ascii="Book Antiqua" w:eastAsia="Times New Roman" w:hAnsi="Book Antiqua" w:cs="Times New Roman"/>
                <w:b/>
                <w:bCs/>
                <w:sz w:val="19"/>
                <w:szCs w:val="19"/>
                <w:lang w:eastAsia="pt-BR"/>
              </w:rPr>
            </w:pPr>
            <w:r w:rsidRPr="00F10C03">
              <w:rPr>
                <w:rFonts w:ascii="Book Antiqua" w:eastAsia="Times New Roman" w:hAnsi="Book Antiqua" w:cs="Times New Roman"/>
                <w:b/>
                <w:bCs/>
                <w:sz w:val="19"/>
                <w:szCs w:val="19"/>
                <w:lang w:eastAsia="pt-BR"/>
              </w:rPr>
              <w:t>(</w:t>
            </w:r>
            <w:r w:rsidRPr="00F10C03">
              <w:rPr>
                <w:rFonts w:ascii="Book Antiqua" w:eastAsia="Times New Roman" w:hAnsi="Book Antiqua" w:cs="Times New Roman"/>
                <w:b/>
                <w:bCs/>
                <w:sz w:val="19"/>
                <w:szCs w:val="19"/>
                <w:highlight w:val="yellow"/>
                <w:lang w:eastAsia="pt-BR"/>
              </w:rPr>
              <w:t>Cartórios/TJDFT-2014-CESPE</w:t>
            </w:r>
            <w:r w:rsidRPr="00F10C03">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10C03">
              <w:rPr>
                <w:rFonts w:ascii="Book Antiqua" w:eastAsia="Times New Roman" w:hAnsi="Book Antiqua" w:cs="Times New Roman"/>
                <w:sz w:val="19"/>
                <w:szCs w:val="19"/>
                <w:lang w:eastAsia="pt-BR"/>
              </w:rPr>
              <w:t>Consoante a Lei 12.651/12, em uma determinada propriedade onde haja área de preservação permanente, a vegetação nativa</w:t>
            </w:r>
            <w:r>
              <w:rPr>
                <w:rFonts w:ascii="Book Antiqua" w:eastAsia="Times New Roman" w:hAnsi="Book Antiqua" w:cs="Times New Roman"/>
                <w:sz w:val="19"/>
                <w:szCs w:val="19"/>
                <w:lang w:eastAsia="pt-BR"/>
              </w:rPr>
              <w:t xml:space="preserve"> </w:t>
            </w:r>
            <w:r w:rsidRPr="00F10C03">
              <w:rPr>
                <w:rFonts w:ascii="Book Antiqua" w:eastAsia="Times New Roman" w:hAnsi="Book Antiqua" w:cs="Times New Roman"/>
                <w:sz w:val="19"/>
                <w:szCs w:val="19"/>
                <w:lang w:eastAsia="pt-BR"/>
              </w:rPr>
              <w:t>pode ser suprimida, ainda que protetora de nascente, em caso de utilidade pública.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§1º, CFlo.</w:t>
            </w:r>
          </w:p>
        </w:tc>
      </w:tr>
    </w:tbl>
    <w:p w14:paraId="58E7D60E" w14:textId="7135B1C8" w:rsidR="00C94C02" w:rsidRPr="0036277D"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FF0000"/>
          <w:sz w:val="16"/>
          <w:szCs w:val="16"/>
          <w:u w:val="single"/>
          <w:lang w:eastAsia="pt-BR"/>
        </w:rPr>
      </w:pPr>
      <w:r w:rsidRPr="000A12F6">
        <w:rPr>
          <w:rFonts w:ascii="Book Antiqua" w:eastAsia="Times New Roman" w:hAnsi="Book Antiqua" w:cs="Times New Roman"/>
          <w:b/>
          <w:bCs/>
          <w:color w:val="000000"/>
          <w:sz w:val="19"/>
          <w:szCs w:val="19"/>
          <w:highlight w:val="magenta"/>
          <w:lang w:eastAsia="pt-BR"/>
        </w:rPr>
        <w:t>§ 2</w:t>
      </w:r>
      <w:r w:rsidRPr="000A12F6">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6D5FF7">
        <w:rPr>
          <w:rFonts w:ascii="Book Antiqua" w:eastAsia="Times New Roman" w:hAnsi="Book Antiqua" w:cs="Times New Roman"/>
          <w:b/>
          <w:bCs/>
          <w:color w:val="000000"/>
          <w:sz w:val="19"/>
          <w:szCs w:val="19"/>
          <w:lang w:eastAsia="pt-BR"/>
        </w:rPr>
        <w:t xml:space="preserve">A </w:t>
      </w:r>
      <w:r w:rsidRPr="006D5FF7">
        <w:rPr>
          <w:rFonts w:ascii="Book Antiqua" w:eastAsia="Times New Roman" w:hAnsi="Book Antiqua" w:cs="Times New Roman"/>
          <w:b/>
          <w:bCs/>
          <w:caps/>
          <w:color w:val="000000"/>
          <w:sz w:val="19"/>
          <w:szCs w:val="19"/>
          <w:shd w:val="clear" w:color="auto" w:fill="F7CAAC" w:themeFill="accent2" w:themeFillTint="66"/>
          <w:lang w:eastAsia="pt-BR"/>
        </w:rPr>
        <w:t>intervenção</w:t>
      </w:r>
      <w:r w:rsidRPr="006D5FF7">
        <w:rPr>
          <w:rFonts w:ascii="Book Antiqua" w:eastAsia="Times New Roman" w:hAnsi="Book Antiqua" w:cs="Times New Roman"/>
          <w:b/>
          <w:bCs/>
          <w:color w:val="000000"/>
          <w:sz w:val="19"/>
          <w:szCs w:val="19"/>
          <w:lang w:eastAsia="pt-BR"/>
        </w:rPr>
        <w:t xml:space="preserve"> ou a </w:t>
      </w:r>
      <w:r w:rsidRPr="006D5FF7">
        <w:rPr>
          <w:rFonts w:ascii="Book Antiqua" w:eastAsia="Times New Roman" w:hAnsi="Book Antiqua" w:cs="Times New Roman"/>
          <w:b/>
          <w:bCs/>
          <w:caps/>
          <w:color w:val="000000"/>
          <w:sz w:val="19"/>
          <w:szCs w:val="19"/>
          <w:shd w:val="clear" w:color="auto" w:fill="F7CAAC" w:themeFill="accent2" w:themeFillTint="66"/>
          <w:lang w:eastAsia="pt-BR"/>
        </w:rPr>
        <w:t>supressão</w:t>
      </w:r>
      <w:r w:rsidRPr="006D5FF7">
        <w:rPr>
          <w:rFonts w:ascii="Book Antiqua" w:eastAsia="Times New Roman" w:hAnsi="Book Antiqua" w:cs="Times New Roman"/>
          <w:b/>
          <w:bCs/>
          <w:color w:val="000000"/>
          <w:sz w:val="19"/>
          <w:szCs w:val="19"/>
          <w:lang w:eastAsia="pt-BR"/>
        </w:rPr>
        <w:t xml:space="preserve"> de </w:t>
      </w:r>
      <w:r w:rsidRPr="006D5FF7">
        <w:rPr>
          <w:rFonts w:ascii="Book Antiqua" w:eastAsia="Times New Roman" w:hAnsi="Book Antiqua" w:cs="Times New Roman"/>
          <w:b/>
          <w:bCs/>
          <w:color w:val="000000"/>
          <w:sz w:val="19"/>
          <w:szCs w:val="19"/>
          <w:highlight w:val="cyan"/>
          <w:lang w:eastAsia="pt-BR"/>
        </w:rPr>
        <w:t>vegetação nativa</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olor w:val="000000"/>
          <w:sz w:val="19"/>
          <w:szCs w:val="19"/>
          <w:highlight w:val="yellow"/>
          <w:lang w:eastAsia="pt-BR"/>
        </w:rPr>
        <w:t>em Área de Preservação Permanente de que tratam os incisos VI e VII do caput</w:t>
      </w:r>
      <w:r w:rsidRPr="006D5FF7">
        <w:rPr>
          <w:rFonts w:ascii="Book Antiqua" w:eastAsia="Times New Roman" w:hAnsi="Book Antiqua" w:cs="Times New Roman"/>
          <w:b/>
          <w:bCs/>
          <w:i/>
          <w:iCs/>
          <w:color w:val="000000"/>
          <w:sz w:val="19"/>
          <w:szCs w:val="19"/>
          <w:highlight w:val="yellow"/>
          <w:lang w:eastAsia="pt-BR"/>
        </w:rPr>
        <w:t xml:space="preserve"> </w:t>
      </w:r>
      <w:r w:rsidRPr="006D5FF7">
        <w:rPr>
          <w:rFonts w:ascii="Book Antiqua" w:eastAsia="Times New Roman" w:hAnsi="Book Antiqua" w:cs="Times New Roman"/>
          <w:b/>
          <w:bCs/>
          <w:color w:val="000000"/>
          <w:sz w:val="19"/>
          <w:szCs w:val="19"/>
          <w:highlight w:val="yellow"/>
          <w:lang w:eastAsia="pt-BR"/>
        </w:rPr>
        <w:t>do art. 4</w:t>
      </w:r>
      <w:r w:rsidRPr="006D5FF7">
        <w:rPr>
          <w:rFonts w:ascii="Book Antiqua" w:eastAsia="Times New Roman" w:hAnsi="Book Antiqua" w:cs="Times New Roman"/>
          <w:b/>
          <w:bCs/>
          <w:color w:val="000000"/>
          <w:sz w:val="19"/>
          <w:szCs w:val="19"/>
          <w:highlight w:val="yellow"/>
          <w:u w:val="single"/>
          <w:vertAlign w:val="superscript"/>
          <w:lang w:eastAsia="pt-BR"/>
        </w:rPr>
        <w:t>o</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aps/>
          <w:color w:val="000000"/>
          <w:sz w:val="19"/>
          <w:szCs w:val="19"/>
          <w:highlight w:val="green"/>
          <w:lang w:eastAsia="pt-BR"/>
        </w:rPr>
        <w:t>poderá ser autorizada</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aps/>
          <w:color w:val="000000"/>
          <w:sz w:val="19"/>
          <w:szCs w:val="19"/>
          <w:shd w:val="clear" w:color="auto" w:fill="F7CAAC" w:themeFill="accent2" w:themeFillTint="66"/>
          <w:lang w:eastAsia="pt-BR"/>
        </w:rPr>
        <w:t>excepcionalmente</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olor w:val="000000"/>
          <w:sz w:val="19"/>
          <w:szCs w:val="19"/>
          <w:highlight w:val="cyan"/>
          <w:lang w:eastAsia="pt-BR"/>
        </w:rPr>
        <w:t>em locais onde</w:t>
      </w:r>
      <w:r w:rsidRPr="006D5FF7">
        <w:rPr>
          <w:rFonts w:ascii="Book Antiqua" w:eastAsia="Times New Roman" w:hAnsi="Book Antiqua" w:cs="Times New Roman"/>
          <w:b/>
          <w:bCs/>
          <w:color w:val="000000"/>
          <w:sz w:val="19"/>
          <w:szCs w:val="19"/>
          <w:lang w:eastAsia="pt-BR"/>
        </w:rPr>
        <w:t xml:space="preserve"> a </w:t>
      </w:r>
      <w:r w:rsidRPr="006D5FF7">
        <w:rPr>
          <w:rFonts w:ascii="Book Antiqua" w:eastAsia="Times New Roman" w:hAnsi="Book Antiqua" w:cs="Times New Roman"/>
          <w:b/>
          <w:bCs/>
          <w:caps/>
          <w:color w:val="000000"/>
          <w:sz w:val="19"/>
          <w:szCs w:val="19"/>
          <w:shd w:val="clear" w:color="auto" w:fill="F7CAAC" w:themeFill="accent2" w:themeFillTint="66"/>
          <w:lang w:eastAsia="pt-BR"/>
        </w:rPr>
        <w:t>função ecológica do manguezal</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aps/>
          <w:color w:val="000000"/>
          <w:sz w:val="19"/>
          <w:szCs w:val="19"/>
          <w:highlight w:val="green"/>
          <w:lang w:eastAsia="pt-BR"/>
        </w:rPr>
        <w:t>esteja comprometida</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olor w:val="000000"/>
          <w:sz w:val="19"/>
          <w:szCs w:val="19"/>
          <w:highlight w:val="cyan"/>
          <w:lang w:eastAsia="pt-BR"/>
        </w:rPr>
        <w:t>para execução de obras habitacionais</w:t>
      </w:r>
      <w:r w:rsidRPr="006D5FF7">
        <w:rPr>
          <w:rFonts w:ascii="Book Antiqua" w:eastAsia="Times New Roman" w:hAnsi="Book Antiqua" w:cs="Times New Roman"/>
          <w:b/>
          <w:bCs/>
          <w:color w:val="000000"/>
          <w:sz w:val="19"/>
          <w:szCs w:val="19"/>
          <w:lang w:eastAsia="pt-BR"/>
        </w:rPr>
        <w:t xml:space="preserve"> e </w:t>
      </w:r>
      <w:r w:rsidRPr="006D5FF7">
        <w:rPr>
          <w:rFonts w:ascii="Book Antiqua" w:eastAsia="Times New Roman" w:hAnsi="Book Antiqua" w:cs="Times New Roman"/>
          <w:b/>
          <w:bCs/>
          <w:color w:val="000000"/>
          <w:sz w:val="19"/>
          <w:szCs w:val="19"/>
          <w:highlight w:val="cyan"/>
          <w:lang w:eastAsia="pt-BR"/>
        </w:rPr>
        <w:t>de urbanização</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olor w:val="000000"/>
          <w:sz w:val="19"/>
          <w:szCs w:val="19"/>
          <w:highlight w:val="yellow"/>
          <w:lang w:eastAsia="pt-BR"/>
        </w:rPr>
        <w:t>inseridas em projetos de regularização fundiária de interesse social</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olor w:val="000000"/>
          <w:sz w:val="19"/>
          <w:szCs w:val="19"/>
          <w:highlight w:val="cyan"/>
          <w:lang w:eastAsia="pt-BR"/>
        </w:rPr>
        <w:t>em áreas urbanas consolidadas ocupadas por população de baixa renda</w:t>
      </w:r>
      <w:r w:rsidRPr="006D5FF7">
        <w:rPr>
          <w:rFonts w:ascii="Book Antiqua" w:eastAsia="Times New Roman" w:hAnsi="Book Antiqua" w:cs="Times New Roman"/>
          <w:b/>
          <w:bCs/>
          <w:color w:val="000000"/>
          <w:sz w:val="18"/>
          <w:szCs w:val="18"/>
          <w:lang w:eastAsia="pt-BR"/>
        </w:rPr>
        <w:t>.</w:t>
      </w:r>
      <w:r w:rsidR="008E403E" w:rsidRPr="006D5FF7">
        <w:rPr>
          <w:rFonts w:ascii="Book Antiqua" w:eastAsia="Times New Roman" w:hAnsi="Book Antiqua" w:cs="Times New Roman"/>
          <w:b/>
          <w:bCs/>
          <w:color w:val="000000"/>
          <w:sz w:val="18"/>
          <w:szCs w:val="18"/>
          <w:lang w:eastAsia="pt-BR"/>
        </w:rPr>
        <w:t xml:space="preserve"> </w:t>
      </w:r>
      <w:r w:rsidR="008E403E" w:rsidRPr="006D5FF7">
        <w:rPr>
          <w:rFonts w:ascii="Book Antiqua" w:hAnsi="Book Antiqua"/>
          <w:b/>
          <w:bCs/>
          <w:color w:val="FF0000"/>
          <w:sz w:val="16"/>
          <w:szCs w:val="16"/>
          <w:u w:val="single"/>
        </w:rPr>
        <w:t>(DPEAM-2013)</w:t>
      </w:r>
      <w:r w:rsidR="00BA6681" w:rsidRPr="006D5FF7">
        <w:rPr>
          <w:rFonts w:ascii="Book Antiqua" w:eastAsia="Times New Roman" w:hAnsi="Book Antiqua" w:cs="Times New Roman"/>
          <w:b/>
          <w:bCs/>
          <w:color w:val="000000"/>
          <w:sz w:val="18"/>
          <w:szCs w:val="18"/>
          <w:lang w:eastAsia="pt-BR"/>
        </w:rPr>
        <w:t xml:space="preserve"> </w:t>
      </w:r>
      <w:r w:rsidR="00BA6681" w:rsidRPr="006D5FF7">
        <w:rPr>
          <w:rFonts w:ascii="Book Antiqua" w:eastAsia="Times New Roman" w:hAnsi="Book Antiqua" w:cs="Times New Roman"/>
          <w:b/>
          <w:bCs/>
          <w:color w:val="FF0000"/>
          <w:sz w:val="16"/>
          <w:szCs w:val="16"/>
          <w:u w:val="single"/>
          <w:lang w:eastAsia="pt-BR"/>
        </w:rPr>
        <w:t>(TJCE-2014)</w:t>
      </w:r>
      <w:r w:rsidR="009243DC" w:rsidRPr="006D5FF7">
        <w:rPr>
          <w:rFonts w:ascii="Book Antiqua" w:eastAsia="Times New Roman" w:hAnsi="Book Antiqua" w:cs="Times New Roman"/>
          <w:b/>
          <w:bCs/>
          <w:color w:val="FF0000"/>
          <w:sz w:val="16"/>
          <w:szCs w:val="16"/>
          <w:lang w:eastAsia="pt-BR"/>
        </w:rPr>
        <w:t xml:space="preserve"> </w:t>
      </w:r>
      <w:r w:rsidR="009243DC" w:rsidRPr="006D5FF7">
        <w:rPr>
          <w:rFonts w:ascii="Book Antiqua" w:eastAsia="Times New Roman" w:hAnsi="Book Antiqua" w:cs="Times New Roman"/>
          <w:b/>
          <w:bCs/>
          <w:color w:val="FF0000"/>
          <w:sz w:val="16"/>
          <w:szCs w:val="16"/>
          <w:u w:val="single"/>
          <w:lang w:eastAsia="pt-BR"/>
        </w:rPr>
        <w:t>(TRF4-</w:t>
      </w:r>
      <w:r w:rsidR="008E403E" w:rsidRPr="006D5FF7">
        <w:rPr>
          <w:rFonts w:ascii="Book Antiqua" w:eastAsia="Times New Roman" w:hAnsi="Book Antiqua" w:cs="Times New Roman"/>
          <w:b/>
          <w:bCs/>
          <w:color w:val="FF0000"/>
          <w:sz w:val="16"/>
          <w:szCs w:val="16"/>
          <w:u w:val="single"/>
          <w:lang w:eastAsia="pt-BR"/>
        </w:rPr>
        <w:t>2012/</w:t>
      </w:r>
      <w:r w:rsidR="009243DC" w:rsidRPr="006D5FF7">
        <w:rPr>
          <w:rFonts w:ascii="Book Antiqua" w:eastAsia="Times New Roman" w:hAnsi="Book Antiqua" w:cs="Times New Roman"/>
          <w:b/>
          <w:bCs/>
          <w:color w:val="FF0000"/>
          <w:sz w:val="16"/>
          <w:szCs w:val="16"/>
          <w:u w:val="single"/>
          <w:lang w:eastAsia="pt-BR"/>
        </w:rPr>
        <w:t>2016)</w:t>
      </w:r>
      <w:r w:rsidR="008E403E" w:rsidRPr="006D5FF7">
        <w:rPr>
          <w:rFonts w:ascii="Book Antiqua" w:eastAsia="Times New Roman" w:hAnsi="Book Antiqua" w:cs="Times New Roman"/>
          <w:b/>
          <w:bCs/>
          <w:color w:val="FF0000"/>
          <w:sz w:val="16"/>
          <w:szCs w:val="16"/>
          <w:lang w:eastAsia="pt-BR"/>
        </w:rPr>
        <w:t xml:space="preserve"> </w:t>
      </w:r>
      <w:r w:rsidR="008E403E" w:rsidRPr="006D5FF7">
        <w:rPr>
          <w:rFonts w:ascii="Book Antiqua" w:hAnsi="Book Antiqua"/>
          <w:b/>
          <w:bCs/>
          <w:color w:val="FF0000"/>
          <w:sz w:val="16"/>
          <w:szCs w:val="16"/>
          <w:u w:val="single"/>
        </w:rPr>
        <w:t>(PGEMT-2016)</w:t>
      </w:r>
      <w:r w:rsidR="00AF0E42" w:rsidRPr="006D5FF7">
        <w:rPr>
          <w:rFonts w:ascii="Book Antiqua" w:eastAsia="Times New Roman" w:hAnsi="Book Antiqua" w:cs="Times New Roman"/>
          <w:b/>
          <w:bCs/>
          <w:color w:val="000000"/>
          <w:sz w:val="16"/>
          <w:szCs w:val="16"/>
          <w:lang w:eastAsia="pt-BR"/>
        </w:rPr>
        <w:t xml:space="preserve"> </w:t>
      </w:r>
      <w:r w:rsidR="00AF0E42" w:rsidRPr="006D5FF7">
        <w:rPr>
          <w:rFonts w:ascii="Book Antiqua" w:eastAsia="Times New Roman" w:hAnsi="Book Antiqua" w:cs="Times New Roman"/>
          <w:b/>
          <w:bCs/>
          <w:color w:val="FF0000"/>
          <w:sz w:val="16"/>
          <w:szCs w:val="16"/>
          <w:u w:val="single"/>
          <w:lang w:eastAsia="pt-BR"/>
        </w:rPr>
        <w:t>(MPRS-2017)</w:t>
      </w:r>
      <w:r w:rsidR="00B768C9" w:rsidRPr="006D5FF7">
        <w:rPr>
          <w:rFonts w:ascii="Book Antiqua" w:eastAsia="Times New Roman" w:hAnsi="Book Antiqua" w:cs="Times New Roman"/>
          <w:b/>
          <w:bCs/>
          <w:color w:val="FF0000"/>
          <w:sz w:val="16"/>
          <w:szCs w:val="16"/>
          <w:lang w:eastAsia="pt-BR"/>
        </w:rPr>
        <w:t xml:space="preserve"> </w:t>
      </w:r>
      <w:r w:rsidR="00B768C9" w:rsidRPr="006D5FF7">
        <w:rPr>
          <w:rFonts w:ascii="Book Antiqua" w:eastAsia="Times New Roman" w:hAnsi="Book Antiqua" w:cs="Times New Roman"/>
          <w:b/>
          <w:bCs/>
          <w:color w:val="FF0000"/>
          <w:sz w:val="16"/>
          <w:szCs w:val="16"/>
          <w:u w:val="single"/>
          <w:lang w:eastAsia="pt-BR"/>
        </w:rPr>
        <w:t>(PGEAC-2017)</w:t>
      </w:r>
      <w:r w:rsidR="00CA2B12" w:rsidRPr="006D5FF7">
        <w:rPr>
          <w:rFonts w:ascii="Book Antiqua" w:eastAsia="Times New Roman" w:hAnsi="Book Antiqua" w:cs="Times New Roman"/>
          <w:b/>
          <w:bCs/>
          <w:color w:val="FF0000"/>
          <w:sz w:val="16"/>
          <w:szCs w:val="16"/>
          <w:lang w:eastAsia="pt-BR"/>
        </w:rPr>
        <w:t xml:space="preserve"> </w:t>
      </w:r>
      <w:r w:rsidR="00CA2B12" w:rsidRPr="006D5FF7">
        <w:rPr>
          <w:rFonts w:ascii="Book Antiqua" w:eastAsia="Times New Roman" w:hAnsi="Book Antiqua" w:cs="Times New Roman"/>
          <w:b/>
          <w:bCs/>
          <w:color w:val="FF0000"/>
          <w:sz w:val="16"/>
          <w:szCs w:val="16"/>
          <w:u w:val="single"/>
          <w:lang w:eastAsia="pt-BR"/>
        </w:rPr>
        <w:t>(PCBA-2018)</w:t>
      </w:r>
      <w:r w:rsidR="008865BD" w:rsidRPr="006D5FF7">
        <w:rPr>
          <w:rFonts w:ascii="Book Antiqua" w:eastAsia="Times New Roman" w:hAnsi="Book Antiqua" w:cs="Times New Roman"/>
          <w:b/>
          <w:bCs/>
          <w:color w:val="FF0000"/>
          <w:sz w:val="16"/>
          <w:szCs w:val="16"/>
          <w:lang w:eastAsia="pt-BR"/>
        </w:rPr>
        <w:t xml:space="preserve"> </w:t>
      </w:r>
      <w:r w:rsidR="008865BD" w:rsidRPr="006D5FF7">
        <w:rPr>
          <w:rFonts w:ascii="Book Antiqua" w:hAnsi="Book Antiqua"/>
          <w:b/>
          <w:bCs/>
          <w:color w:val="FF0000"/>
          <w:sz w:val="16"/>
          <w:szCs w:val="16"/>
          <w:u w:val="single"/>
        </w:rPr>
        <w:t>(PCSE-2018)</w:t>
      </w:r>
      <w:r w:rsidR="00D86042" w:rsidRPr="006D5FF7">
        <w:rPr>
          <w:rFonts w:ascii="Book Antiqua" w:hAnsi="Book Antiqua"/>
          <w:b/>
          <w:bCs/>
          <w:color w:val="FF0000"/>
          <w:sz w:val="16"/>
          <w:szCs w:val="16"/>
        </w:rPr>
        <w:t xml:space="preserve"> </w:t>
      </w:r>
      <w:r w:rsidR="00D86042" w:rsidRPr="006D5FF7">
        <w:rPr>
          <w:rFonts w:ascii="Book Antiqua" w:hAnsi="Book Antiqua"/>
          <w:b/>
          <w:bCs/>
          <w:color w:val="FF0000"/>
          <w:sz w:val="16"/>
          <w:szCs w:val="16"/>
          <w:u w:val="single"/>
        </w:rPr>
        <w:t>(TJMA-2022)</w:t>
      </w:r>
      <w:r w:rsidR="002800A7" w:rsidRPr="006D5FF7">
        <w:rPr>
          <w:rFonts w:ascii="Book Antiqua" w:hAnsi="Book Antiqua"/>
          <w:b/>
          <w:bCs/>
          <w:color w:val="FF0000"/>
          <w:sz w:val="16"/>
          <w:szCs w:val="16"/>
        </w:rPr>
        <w:t xml:space="preserve"> </w:t>
      </w:r>
      <w:r w:rsidR="002800A7" w:rsidRPr="006D5FF7">
        <w:rPr>
          <w:rFonts w:ascii="Book Antiqua" w:hAnsi="Book Antiqua"/>
          <w:b/>
          <w:bCs/>
          <w:color w:val="FF0000"/>
          <w:sz w:val="16"/>
          <w:szCs w:val="16"/>
          <w:u w:val="single"/>
        </w:rPr>
        <w:t>(MPF-2022)</w:t>
      </w:r>
      <w:r w:rsidR="0036277D">
        <w:rPr>
          <w:rFonts w:ascii="Book Antiqua" w:hAnsi="Book Antiqua"/>
          <w:b/>
          <w:bCs/>
          <w:color w:val="FF0000"/>
          <w:sz w:val="16"/>
          <w:szCs w:val="16"/>
        </w:rPr>
        <w:t xml:space="preserve"> </w:t>
      </w:r>
      <w:r w:rsidR="0036277D">
        <w:rPr>
          <w:rFonts w:ascii="Book Antiqua" w:hAnsi="Book Antiqua"/>
          <w:b/>
          <w:bCs/>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BA57BC" w:rsidRPr="000A12F6" w14:paraId="71FA1DAF" w14:textId="77777777" w:rsidTr="00D418BF">
        <w:tc>
          <w:tcPr>
            <w:tcW w:w="8494" w:type="dxa"/>
            <w:shd w:val="clear" w:color="auto" w:fill="CCFFFF"/>
          </w:tcPr>
          <w:p w14:paraId="03D3E5F5" w14:textId="77777777" w:rsidR="00BA57BC" w:rsidRPr="001E7FB6" w:rsidRDefault="00BA57BC" w:rsidP="00BA57BC">
            <w:pPr>
              <w:ind w:firstLine="451"/>
              <w:jc w:val="both"/>
              <w:rPr>
                <w:rFonts w:ascii="Book Antiqua" w:hAnsi="Book Antiqua" w:cs="Times New Roman"/>
                <w:bCs/>
                <w:sz w:val="18"/>
                <w:szCs w:val="18"/>
              </w:rPr>
            </w:pPr>
            <w:r w:rsidRPr="001E7FB6">
              <w:rPr>
                <w:rFonts w:ascii="Book Antiqua" w:hAnsi="Book Antiqua" w:cs="Times New Roman"/>
                <w:bCs/>
                <w:sz w:val="18"/>
                <w:szCs w:val="18"/>
              </w:rPr>
              <w:t>Art. 4º Considera-se Área de Preservação Permanente, em zonas rurais ou urbanas, para os efeitos desta Lei: (...)</w:t>
            </w:r>
          </w:p>
          <w:p w14:paraId="1D6B162C" w14:textId="3BC64CD1" w:rsidR="00BA57BC" w:rsidRPr="001E7FB6" w:rsidRDefault="00BA57BC" w:rsidP="00BA57BC">
            <w:pPr>
              <w:ind w:firstLine="451"/>
              <w:jc w:val="both"/>
              <w:rPr>
                <w:rFonts w:ascii="Book Antiqua" w:hAnsi="Book Antiqua" w:cs="Times New Roman"/>
                <w:bCs/>
                <w:sz w:val="18"/>
                <w:szCs w:val="18"/>
              </w:rPr>
            </w:pPr>
            <w:r w:rsidRPr="001E7FB6">
              <w:rPr>
                <w:rFonts w:ascii="Book Antiqua" w:hAnsi="Book Antiqua" w:cs="Times New Roman"/>
                <w:bCs/>
                <w:sz w:val="18"/>
                <w:szCs w:val="18"/>
              </w:rPr>
              <w:t>VI - as restingas, como fixadoras de dunas ou estabilizadoras de mangues;</w:t>
            </w:r>
          </w:p>
          <w:p w14:paraId="5E3352BE" w14:textId="4074D901" w:rsidR="00BA57BC" w:rsidRPr="00BA57BC" w:rsidRDefault="00BA57BC" w:rsidP="00BA57BC">
            <w:pPr>
              <w:ind w:firstLine="451"/>
              <w:jc w:val="both"/>
              <w:rPr>
                <w:rFonts w:ascii="Book Antiqua" w:hAnsi="Book Antiqua" w:cs="Times New Roman"/>
                <w:bCs/>
                <w:sz w:val="19"/>
                <w:szCs w:val="19"/>
              </w:rPr>
            </w:pPr>
            <w:r w:rsidRPr="001E7FB6">
              <w:rPr>
                <w:rFonts w:ascii="Book Antiqua" w:hAnsi="Book Antiqua" w:cs="Times New Roman"/>
                <w:bCs/>
                <w:sz w:val="18"/>
                <w:szCs w:val="18"/>
              </w:rPr>
              <w:t>VII - os manguezais, em toda a sua extensão; (...)</w:t>
            </w:r>
          </w:p>
        </w:tc>
      </w:tr>
    </w:tbl>
    <w:p w14:paraId="6E519540" w14:textId="77777777" w:rsidR="00BA57BC" w:rsidRPr="00BA57BC" w:rsidRDefault="00BA57BC" w:rsidP="00BA57BC">
      <w:pPr>
        <w:spacing w:after="0" w:line="240" w:lineRule="auto"/>
        <w:ind w:firstLine="573"/>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9256D4" w:rsidRPr="000A12F6" w14:paraId="5B98E3A4" w14:textId="77777777" w:rsidTr="004F7EEC">
        <w:tc>
          <w:tcPr>
            <w:tcW w:w="8494" w:type="dxa"/>
            <w:shd w:val="clear" w:color="auto" w:fill="CCFFFF"/>
          </w:tcPr>
          <w:p w14:paraId="0437B8B9" w14:textId="7A9A8EDB" w:rsidR="00BA57BC" w:rsidRPr="008E403E" w:rsidRDefault="00BA57BC" w:rsidP="004F7EE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A57BC">
              <w:rPr>
                <w:rFonts w:ascii="Book Antiqua" w:eastAsia="Times New Roman" w:hAnsi="Book Antiqua" w:cs="Times New Roman"/>
                <w:b/>
                <w:sz w:val="19"/>
                <w:szCs w:val="19"/>
                <w:highlight w:val="yellow"/>
                <w:lang w:eastAsia="pt-BR"/>
              </w:rPr>
              <w:t>DPEAM-2013-FCC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A57BC">
              <w:rPr>
                <w:rFonts w:ascii="Book Antiqua" w:eastAsia="Times New Roman" w:hAnsi="Book Antiqua" w:cs="Times New Roman"/>
                <w:bCs/>
                <w:sz w:val="19"/>
                <w:szCs w:val="19"/>
                <w:lang w:eastAsia="pt-BR"/>
              </w:rPr>
              <w:t>A intervenção ou a supressão de vegetação nativa em área de preservação permanente</w:t>
            </w:r>
            <w:r>
              <w:rPr>
                <w:rFonts w:ascii="Book Antiqua" w:eastAsia="Times New Roman" w:hAnsi="Book Antiqua" w:cs="Times New Roman"/>
                <w:bCs/>
                <w:sz w:val="19"/>
                <w:szCs w:val="19"/>
                <w:lang w:eastAsia="pt-BR"/>
              </w:rPr>
              <w:t xml:space="preserve"> </w:t>
            </w:r>
            <w:r w:rsidRPr="00BA57BC">
              <w:rPr>
                <w:rFonts w:ascii="Book Antiqua" w:eastAsia="Times New Roman" w:hAnsi="Book Antiqua" w:cs="Times New Roman"/>
                <w:bCs/>
                <w:sz w:val="19"/>
                <w:szCs w:val="19"/>
                <w:lang w:eastAsia="pt-BR"/>
              </w:rPr>
              <w:t>poderá ser autorizada, excepcionalmente, nas restingas estabilizadoras de mangues e nos manguezais, em locais onde a função ecológica do manguezal esteja comprometida, para execução de obras habitacionais e de urbanização, inseridas em projetos de regularização fundiária de interesse social, em áreas urbanas consolidadas ocupadas por população de baixa renda.</w:t>
            </w:r>
            <w:r w:rsidR="008E403E">
              <w:rPr>
                <w:rFonts w:ascii="Book Antiqua" w:eastAsia="Times New Roman" w:hAnsi="Book Antiqua" w:cs="Times New Roman"/>
                <w:bCs/>
                <w:sz w:val="19"/>
                <w:szCs w:val="19"/>
                <w:lang w:eastAsia="pt-BR"/>
              </w:rPr>
              <w:t xml:space="preserve"> </w:t>
            </w:r>
            <w:r w:rsidR="008E403E">
              <w:rPr>
                <w:rFonts w:ascii="Book Antiqua" w:eastAsia="Times New Roman" w:hAnsi="Book Antiqua" w:cs="Times New Roman"/>
                <w:b/>
                <w:sz w:val="19"/>
                <w:szCs w:val="19"/>
                <w:lang w:eastAsia="pt-BR"/>
              </w:rPr>
              <w:t>BL: art. 8º, §2º, CFlo.</w:t>
            </w:r>
          </w:p>
          <w:p w14:paraId="344A75AD" w14:textId="77777777" w:rsidR="00BA57BC" w:rsidRDefault="00BA57BC" w:rsidP="004F7EEC">
            <w:pPr>
              <w:jc w:val="both"/>
              <w:rPr>
                <w:rFonts w:ascii="Book Antiqua" w:eastAsia="Times New Roman" w:hAnsi="Book Antiqua" w:cs="Times New Roman"/>
                <w:b/>
                <w:sz w:val="19"/>
                <w:szCs w:val="19"/>
                <w:lang w:eastAsia="pt-BR"/>
              </w:rPr>
            </w:pPr>
          </w:p>
          <w:p w14:paraId="76B36790" w14:textId="222BC52B" w:rsidR="009256D4" w:rsidRPr="009256D4" w:rsidRDefault="009256D4" w:rsidP="004F7EEC">
            <w:pPr>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RF4-2012</w:t>
            </w:r>
            <w:r w:rsidRPr="000A12F6">
              <w:rPr>
                <w:rFonts w:ascii="Book Antiqua" w:eastAsia="Times New Roman" w:hAnsi="Book Antiqua" w:cs="Times New Roman"/>
                <w:b/>
                <w:sz w:val="19"/>
                <w:szCs w:val="19"/>
                <w:lang w:eastAsia="pt-BR"/>
              </w:rPr>
              <w:t xml:space="preserve">): </w:t>
            </w:r>
            <w:r>
              <w:rPr>
                <w:rFonts w:ascii="Book Antiqua" w:hAnsi="Book Antiqua" w:cs="Times New Roman"/>
                <w:sz w:val="19"/>
                <w:szCs w:val="19"/>
              </w:rPr>
              <w:t>S</w:t>
            </w:r>
            <w:r w:rsidRPr="009256D4">
              <w:rPr>
                <w:rFonts w:ascii="Book Antiqua" w:hAnsi="Book Antiqua" w:cs="Times New Roman"/>
                <w:sz w:val="19"/>
                <w:szCs w:val="19"/>
              </w:rPr>
              <w:t>egundo a Lei nº 12.651/2012, assinale a alternativa correta</w:t>
            </w:r>
            <w:r>
              <w:rPr>
                <w:rFonts w:ascii="Book Antiqua" w:hAnsi="Book Antiqua" w:cs="Times New Roman"/>
                <w:sz w:val="19"/>
                <w:szCs w:val="19"/>
              </w:rPr>
              <w:t xml:space="preserve">: </w:t>
            </w:r>
            <w:r w:rsidRPr="009256D4">
              <w:rPr>
                <w:rFonts w:ascii="Book Antiqua" w:hAnsi="Book Antiqua" w:cs="Times New Roman"/>
                <w:sz w:val="19"/>
                <w:szCs w:val="19"/>
              </w:rPr>
              <w:t>Permite a intervenção ou a supressão de vegetação nativa em área de preservação permanente constituída por restingas, como fixadoras de dunas ou em manguezais, a ser autorizada, excepcionalmente, em locais onde a função ecológica do manguezal esteja comprometida, para execução de obras habitacionais e de urbanização, inseridas em projetos de regularização fundiária de interesse social, em áreas urbanas consolidadas ocupadas por população de baixa renda.</w:t>
            </w:r>
            <w:r w:rsidRPr="000A12F6">
              <w:rPr>
                <w:rFonts w:ascii="Book Antiqua" w:hAnsi="Book Antiqua" w:cs="Times New Roman"/>
                <w:sz w:val="19"/>
                <w:szCs w:val="19"/>
              </w:rPr>
              <w:t xml:space="preserve"> </w:t>
            </w:r>
            <w:r w:rsidRPr="000A12F6">
              <w:rPr>
                <w:rFonts w:ascii="Book Antiqua" w:hAnsi="Book Antiqua" w:cs="Times New Roman"/>
                <w:b/>
                <w:sz w:val="19"/>
                <w:szCs w:val="19"/>
              </w:rPr>
              <w:t>BL: art. 8º, §</w:t>
            </w:r>
            <w:r>
              <w:rPr>
                <w:rFonts w:ascii="Book Antiqua" w:hAnsi="Book Antiqua" w:cs="Times New Roman"/>
                <w:b/>
                <w:sz w:val="19"/>
                <w:szCs w:val="19"/>
              </w:rPr>
              <w:t>2</w:t>
            </w:r>
            <w:r w:rsidRPr="000A12F6">
              <w:rPr>
                <w:rFonts w:ascii="Book Antiqua" w:hAnsi="Book Antiqua" w:cs="Times New Roman"/>
                <w:b/>
                <w:sz w:val="19"/>
                <w:szCs w:val="19"/>
              </w:rPr>
              <w:t xml:space="preserve">º, CFlo. </w:t>
            </w:r>
          </w:p>
        </w:tc>
      </w:tr>
    </w:tbl>
    <w:p w14:paraId="510BCE72" w14:textId="2B968D8F"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FF0000"/>
          <w:sz w:val="16"/>
          <w:szCs w:val="16"/>
          <w:lang w:eastAsia="pt-BR"/>
        </w:rPr>
      </w:pPr>
      <w:r w:rsidRPr="000A12F6">
        <w:rPr>
          <w:rFonts w:ascii="Book Antiqua" w:eastAsia="Times New Roman" w:hAnsi="Book Antiqua" w:cs="Times New Roman"/>
          <w:b/>
          <w:bCs/>
          <w:color w:val="000000"/>
          <w:sz w:val="19"/>
          <w:szCs w:val="19"/>
          <w:highlight w:val="magenta"/>
          <w:lang w:eastAsia="pt-BR"/>
        </w:rPr>
        <w:t>§ 3</w:t>
      </w:r>
      <w:r w:rsidRPr="000A12F6">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b/>
          <w:bCs/>
          <w:color w:val="000000"/>
          <w:sz w:val="19"/>
          <w:szCs w:val="19"/>
          <w:lang w:eastAsia="pt-BR"/>
        </w:rPr>
        <w:t> </w:t>
      </w:r>
      <w:r w:rsidRPr="000A12F6">
        <w:rPr>
          <w:rFonts w:ascii="Book Antiqua" w:eastAsia="Times New Roman" w:hAnsi="Book Antiqua" w:cs="Times New Roman"/>
          <w:color w:val="000000"/>
          <w:sz w:val="19"/>
          <w:szCs w:val="19"/>
          <w:lang w:eastAsia="pt-BR"/>
        </w:rPr>
        <w:t xml:space="preserve"> </w:t>
      </w:r>
      <w:r w:rsidRPr="00D84F58">
        <w:rPr>
          <w:rFonts w:ascii="Book Antiqua" w:eastAsia="Times New Roman" w:hAnsi="Book Antiqua" w:cs="Times New Roman"/>
          <w:b/>
          <w:bCs/>
          <w:caps/>
          <w:color w:val="000000"/>
          <w:sz w:val="19"/>
          <w:szCs w:val="19"/>
          <w:highlight w:val="green"/>
          <w:lang w:eastAsia="pt-BR"/>
        </w:rPr>
        <w:t>É dispensada</w:t>
      </w:r>
      <w:r w:rsidRPr="00D84F58">
        <w:rPr>
          <w:rFonts w:ascii="Book Antiqua" w:eastAsia="Times New Roman" w:hAnsi="Book Antiqua" w:cs="Times New Roman"/>
          <w:b/>
          <w:bCs/>
          <w:color w:val="000000"/>
          <w:sz w:val="19"/>
          <w:szCs w:val="19"/>
          <w:lang w:eastAsia="pt-BR"/>
        </w:rPr>
        <w:t xml:space="preserve"> </w:t>
      </w:r>
      <w:r w:rsidRPr="00D84F58">
        <w:rPr>
          <w:rFonts w:ascii="Book Antiqua" w:eastAsia="Times New Roman" w:hAnsi="Book Antiqua" w:cs="Times New Roman"/>
          <w:b/>
          <w:bCs/>
          <w:color w:val="000000"/>
          <w:sz w:val="19"/>
          <w:szCs w:val="19"/>
          <w:highlight w:val="cyan"/>
          <w:lang w:eastAsia="pt-BR"/>
        </w:rPr>
        <w:t>a autorização</w:t>
      </w:r>
      <w:r w:rsidRPr="00D84F58">
        <w:rPr>
          <w:rFonts w:ascii="Book Antiqua" w:eastAsia="Times New Roman" w:hAnsi="Book Antiqua" w:cs="Times New Roman"/>
          <w:b/>
          <w:bCs/>
          <w:color w:val="000000"/>
          <w:sz w:val="19"/>
          <w:szCs w:val="19"/>
          <w:lang w:eastAsia="pt-BR"/>
        </w:rPr>
        <w:t xml:space="preserve"> do órgão ambiental competente para a execução, </w:t>
      </w:r>
      <w:r w:rsidRPr="00D84F58">
        <w:rPr>
          <w:rFonts w:ascii="Book Antiqua" w:eastAsia="Times New Roman" w:hAnsi="Book Antiqua" w:cs="Times New Roman"/>
          <w:b/>
          <w:bCs/>
          <w:color w:val="000000"/>
          <w:sz w:val="19"/>
          <w:szCs w:val="19"/>
          <w:highlight w:val="cyan"/>
          <w:lang w:eastAsia="pt-BR"/>
        </w:rPr>
        <w:t>em caráter de urgência</w:t>
      </w:r>
      <w:r w:rsidRPr="00D84F58">
        <w:rPr>
          <w:rFonts w:ascii="Book Antiqua" w:eastAsia="Times New Roman" w:hAnsi="Book Antiqua" w:cs="Times New Roman"/>
          <w:b/>
          <w:bCs/>
          <w:color w:val="000000"/>
          <w:sz w:val="19"/>
          <w:szCs w:val="19"/>
          <w:lang w:eastAsia="pt-BR"/>
        </w:rPr>
        <w:t xml:space="preserve">, de atividades de segurança nacional e obras de interesse da defesa civil destinadas à prevenção e mitigação de acidentes </w:t>
      </w:r>
      <w:r w:rsidRPr="00D84F58">
        <w:rPr>
          <w:rFonts w:ascii="Book Antiqua" w:eastAsia="Times New Roman" w:hAnsi="Book Antiqua" w:cs="Times New Roman"/>
          <w:b/>
          <w:bCs/>
          <w:color w:val="000000"/>
          <w:sz w:val="19"/>
          <w:szCs w:val="19"/>
          <w:highlight w:val="cyan"/>
          <w:lang w:eastAsia="pt-BR"/>
        </w:rPr>
        <w:t>em áreas urbanas</w:t>
      </w:r>
      <w:r w:rsidRPr="00260A33">
        <w:rPr>
          <w:rFonts w:ascii="Book Antiqua" w:eastAsia="Times New Roman" w:hAnsi="Book Antiqua" w:cs="Times New Roman"/>
          <w:color w:val="000000"/>
          <w:sz w:val="18"/>
          <w:szCs w:val="18"/>
          <w:lang w:eastAsia="pt-BR"/>
        </w:rPr>
        <w:t>.</w:t>
      </w:r>
      <w:r w:rsidR="00A63B9B" w:rsidRPr="00260A33">
        <w:rPr>
          <w:rFonts w:ascii="Book Antiqua" w:eastAsia="Times New Roman" w:hAnsi="Book Antiqua" w:cs="Times New Roman"/>
          <w:color w:val="000000"/>
          <w:sz w:val="18"/>
          <w:szCs w:val="18"/>
          <w:lang w:eastAsia="pt-BR"/>
        </w:rPr>
        <w:t xml:space="preserve"> </w:t>
      </w:r>
      <w:r w:rsidR="00A63B9B" w:rsidRPr="00260A33">
        <w:rPr>
          <w:rFonts w:ascii="Book Antiqua" w:eastAsia="Times New Roman" w:hAnsi="Book Antiqua" w:cs="Times New Roman"/>
          <w:b/>
          <w:bCs/>
          <w:color w:val="FF0000"/>
          <w:sz w:val="16"/>
          <w:szCs w:val="16"/>
          <w:u w:val="single"/>
          <w:lang w:eastAsia="pt-BR"/>
        </w:rPr>
        <w:t>(MPES-2013)</w:t>
      </w:r>
      <w:r w:rsidR="00552E80" w:rsidRPr="00260A33">
        <w:rPr>
          <w:rFonts w:ascii="Book Antiqua" w:eastAsia="Times New Roman" w:hAnsi="Book Antiqua" w:cs="Times New Roman"/>
          <w:color w:val="000000"/>
          <w:sz w:val="16"/>
          <w:szCs w:val="16"/>
          <w:lang w:eastAsia="pt-BR"/>
        </w:rPr>
        <w:t xml:space="preserve"> </w:t>
      </w:r>
      <w:r w:rsidR="00552E80" w:rsidRPr="00260A33">
        <w:rPr>
          <w:rFonts w:ascii="Book Antiqua" w:eastAsia="Times New Roman" w:hAnsi="Book Antiqua" w:cs="Times New Roman"/>
          <w:b/>
          <w:bCs/>
          <w:color w:val="FF0000"/>
          <w:sz w:val="16"/>
          <w:szCs w:val="16"/>
          <w:u w:val="single"/>
          <w:lang w:eastAsia="pt-BR"/>
        </w:rPr>
        <w:t>(MPRO-2013)</w:t>
      </w:r>
      <w:r w:rsidR="00BA57BC" w:rsidRPr="00260A33">
        <w:rPr>
          <w:rFonts w:ascii="Book Antiqua" w:eastAsia="Times New Roman" w:hAnsi="Book Antiqua" w:cs="Times New Roman"/>
          <w:b/>
          <w:bCs/>
          <w:color w:val="FF0000"/>
          <w:sz w:val="16"/>
          <w:szCs w:val="16"/>
          <w:lang w:eastAsia="pt-BR"/>
        </w:rPr>
        <w:t xml:space="preserve"> </w:t>
      </w:r>
      <w:bookmarkStart w:id="39" w:name="_Hlk79501846"/>
      <w:r w:rsidR="00BA57BC" w:rsidRPr="00260A33">
        <w:rPr>
          <w:rFonts w:ascii="Book Antiqua" w:eastAsia="Times New Roman" w:hAnsi="Book Antiqua" w:cs="Times New Roman"/>
          <w:b/>
          <w:bCs/>
          <w:color w:val="FF0000"/>
          <w:sz w:val="16"/>
          <w:szCs w:val="16"/>
          <w:u w:val="single"/>
          <w:lang w:eastAsia="pt-BR"/>
        </w:rPr>
        <w:t>(DPEAM-2013)</w:t>
      </w:r>
      <w:bookmarkEnd w:id="39"/>
      <w:r w:rsidR="00D84F58" w:rsidRPr="00260A33">
        <w:rPr>
          <w:rFonts w:ascii="Book Antiqua" w:eastAsia="Times New Roman" w:hAnsi="Book Antiqua" w:cs="Times New Roman"/>
          <w:b/>
          <w:bCs/>
          <w:color w:val="FF0000"/>
          <w:sz w:val="16"/>
          <w:szCs w:val="16"/>
          <w:lang w:eastAsia="pt-BR"/>
        </w:rPr>
        <w:t xml:space="preserve"> </w:t>
      </w:r>
      <w:r w:rsidR="00D84F58" w:rsidRPr="00260A33">
        <w:rPr>
          <w:rFonts w:ascii="Book Antiqua" w:hAnsi="Book Antiqua"/>
          <w:b/>
          <w:bCs/>
          <w:color w:val="FF0000"/>
          <w:sz w:val="16"/>
          <w:szCs w:val="16"/>
          <w:u w:val="single"/>
        </w:rPr>
        <w:t>(PGEMS-2014)</w:t>
      </w:r>
      <w:r w:rsidR="008E403E" w:rsidRPr="00260A33">
        <w:rPr>
          <w:rFonts w:ascii="Book Antiqua" w:hAnsi="Book Antiqua"/>
          <w:b/>
          <w:bCs/>
          <w:color w:val="FF0000"/>
          <w:sz w:val="16"/>
          <w:szCs w:val="16"/>
        </w:rPr>
        <w:t xml:space="preserve"> </w:t>
      </w:r>
      <w:r w:rsidR="008E403E" w:rsidRPr="00260A33">
        <w:rPr>
          <w:rFonts w:ascii="Book Antiqua" w:hAnsi="Book Antiqua"/>
          <w:b/>
          <w:bCs/>
          <w:color w:val="FF0000"/>
          <w:sz w:val="16"/>
          <w:szCs w:val="16"/>
          <w:u w:val="single"/>
        </w:rPr>
        <w:t>(PGEMT-2016)</w:t>
      </w:r>
      <w:r w:rsidR="006F4C7F" w:rsidRPr="00260A33">
        <w:rPr>
          <w:rFonts w:ascii="Book Antiqua" w:eastAsia="Times New Roman" w:hAnsi="Book Antiqua" w:cs="Times New Roman"/>
          <w:color w:val="000000"/>
          <w:sz w:val="16"/>
          <w:szCs w:val="16"/>
          <w:lang w:eastAsia="pt-BR"/>
        </w:rPr>
        <w:t xml:space="preserve"> </w:t>
      </w:r>
      <w:r w:rsidR="006F4C7F" w:rsidRPr="00260A33">
        <w:rPr>
          <w:rFonts w:ascii="Book Antiqua" w:eastAsia="Times New Roman" w:hAnsi="Book Antiqua" w:cs="Times New Roman"/>
          <w:b/>
          <w:bCs/>
          <w:color w:val="FF0000"/>
          <w:sz w:val="16"/>
          <w:szCs w:val="16"/>
          <w:u w:val="single"/>
          <w:lang w:eastAsia="pt-BR"/>
        </w:rPr>
        <w:t>(TJPR-2017)</w:t>
      </w:r>
      <w:r w:rsidR="001E7FB6" w:rsidRPr="00260A33">
        <w:rPr>
          <w:rFonts w:ascii="Book Antiqua" w:eastAsia="Times New Roman" w:hAnsi="Book Antiqua" w:cs="Times New Roman"/>
          <w:b/>
          <w:bCs/>
          <w:color w:val="FF0000"/>
          <w:sz w:val="16"/>
          <w:szCs w:val="16"/>
          <w:lang w:eastAsia="pt-BR"/>
        </w:rPr>
        <w:t xml:space="preserve"> </w:t>
      </w:r>
      <w:r w:rsidR="001E7FB6" w:rsidRPr="00260A33">
        <w:rPr>
          <w:rFonts w:ascii="Book Antiqua" w:eastAsia="Times New Roman" w:hAnsi="Book Antiqua" w:cs="Times New Roman"/>
          <w:b/>
          <w:bCs/>
          <w:color w:val="FF0000"/>
          <w:sz w:val="16"/>
          <w:szCs w:val="16"/>
          <w:u w:val="single"/>
          <w:lang w:eastAsia="pt-BR"/>
        </w:rPr>
        <w:t>(DPU-2017)</w:t>
      </w:r>
      <w:r w:rsidR="00B768C9" w:rsidRPr="00260A33">
        <w:rPr>
          <w:rFonts w:ascii="Book Antiqua" w:eastAsia="Times New Roman" w:hAnsi="Book Antiqua" w:cs="Times New Roman"/>
          <w:b/>
          <w:bCs/>
          <w:color w:val="FF0000"/>
          <w:sz w:val="16"/>
          <w:szCs w:val="16"/>
          <w:lang w:eastAsia="pt-BR"/>
        </w:rPr>
        <w:t xml:space="preserve"> </w:t>
      </w:r>
      <w:r w:rsidR="00B768C9" w:rsidRPr="00260A33">
        <w:rPr>
          <w:rFonts w:ascii="Book Antiqua" w:eastAsia="Times New Roman" w:hAnsi="Book Antiqua" w:cs="Times New Roman"/>
          <w:b/>
          <w:color w:val="FF0000"/>
          <w:sz w:val="16"/>
          <w:szCs w:val="16"/>
          <w:u w:val="single"/>
          <w:lang w:eastAsia="pt-BR"/>
        </w:rPr>
        <w:t>(PGEAC-2017)</w:t>
      </w:r>
      <w:r w:rsidR="00C546AA" w:rsidRPr="00260A33">
        <w:rPr>
          <w:rFonts w:ascii="Book Antiqua" w:eastAsia="Times New Roman" w:hAnsi="Book Antiqua" w:cs="Times New Roman"/>
          <w:b/>
          <w:bCs/>
          <w:color w:val="FF0000"/>
          <w:sz w:val="16"/>
          <w:szCs w:val="16"/>
          <w:lang w:eastAsia="pt-BR"/>
        </w:rPr>
        <w:t xml:space="preserve"> </w:t>
      </w:r>
      <w:r w:rsidR="00C546AA" w:rsidRPr="00260A33">
        <w:rPr>
          <w:rFonts w:ascii="Book Antiqua" w:hAnsi="Book Antiqua"/>
          <w:b/>
          <w:color w:val="FF0000"/>
          <w:sz w:val="16"/>
          <w:szCs w:val="16"/>
          <w:u w:val="single"/>
        </w:rPr>
        <w:t>(PGM-BH/MG-2017)</w:t>
      </w:r>
    </w:p>
    <w:tbl>
      <w:tblPr>
        <w:tblStyle w:val="Tabelacomgrade"/>
        <w:tblW w:w="0" w:type="auto"/>
        <w:shd w:val="clear" w:color="auto" w:fill="CCFFFF"/>
        <w:tblLook w:val="04A0" w:firstRow="1" w:lastRow="0" w:firstColumn="1" w:lastColumn="0" w:noHBand="0" w:noVBand="1"/>
      </w:tblPr>
      <w:tblGrid>
        <w:gridCol w:w="8494"/>
      </w:tblGrid>
      <w:tr w:rsidR="00D84F58" w:rsidRPr="000A12F6" w14:paraId="5CBC2D7D" w14:textId="77777777" w:rsidTr="00AD2CD0">
        <w:tc>
          <w:tcPr>
            <w:tcW w:w="8494" w:type="dxa"/>
            <w:shd w:val="clear" w:color="auto" w:fill="CCFFFF"/>
          </w:tcPr>
          <w:p w14:paraId="567EE24B" w14:textId="0F6C1929" w:rsidR="00D84F58" w:rsidRPr="00AF2E1E" w:rsidRDefault="00D84F58" w:rsidP="00AD2CD0">
            <w:pPr>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PGEMS-2014</w:t>
            </w:r>
            <w:r w:rsidRPr="000A12F6">
              <w:rPr>
                <w:rFonts w:ascii="Book Antiqua" w:eastAsia="Times New Roman" w:hAnsi="Book Antiqua" w:cs="Times New Roman"/>
                <w:b/>
                <w:sz w:val="19"/>
                <w:szCs w:val="19"/>
                <w:lang w:eastAsia="pt-BR"/>
              </w:rPr>
              <w:t>)</w:t>
            </w:r>
            <w:r w:rsidRPr="00D84F58">
              <w:rPr>
                <w:rFonts w:ascii="Book Antiqua" w:eastAsia="Times New Roman" w:hAnsi="Book Antiqua" w:cs="Times New Roman"/>
                <w:bCs/>
                <w:sz w:val="19"/>
                <w:szCs w:val="19"/>
                <w:lang w:eastAsia="pt-BR"/>
              </w:rPr>
              <w:t xml:space="preserve">: </w:t>
            </w:r>
            <w:r>
              <w:rPr>
                <w:rFonts w:ascii="Book Antiqua" w:hAnsi="Book Antiqua" w:cs="Times New Roman"/>
                <w:bCs/>
                <w:sz w:val="19"/>
                <w:szCs w:val="19"/>
              </w:rPr>
              <w:t xml:space="preserve">Assinale a alternativa correta: </w:t>
            </w:r>
            <w:r w:rsidRPr="00D84F58">
              <w:rPr>
                <w:rFonts w:ascii="Book Antiqua" w:hAnsi="Book Antiqua" w:cs="Times New Roman"/>
                <w:bCs/>
                <w:sz w:val="19"/>
                <w:szCs w:val="19"/>
              </w:rPr>
              <w:t xml:space="preserve">Nos termos do atual Código Florestal, em caráter de urgência, é dispensada a autorização do órgão ambiental competente para a execução de atividades </w:t>
            </w:r>
            <w:r w:rsidRPr="00D84F58">
              <w:rPr>
                <w:rFonts w:ascii="Book Antiqua" w:hAnsi="Book Antiqua" w:cs="Times New Roman"/>
                <w:bCs/>
                <w:sz w:val="19"/>
                <w:szCs w:val="19"/>
              </w:rPr>
              <w:lastRenderedPageBreak/>
              <w:t>de segurança nacional e obras de interesse da defesa civil destinadas à prevenção e mitigação de acidentes em áreas urbanas</w:t>
            </w:r>
            <w:r w:rsidRPr="00AF2E1E">
              <w:rPr>
                <w:rFonts w:ascii="Book Antiqua" w:hAnsi="Book Antiqua" w:cs="Times New Roman"/>
                <w:sz w:val="19"/>
                <w:szCs w:val="19"/>
              </w:rPr>
              <w:t>.</w:t>
            </w:r>
            <w:r w:rsidRPr="000A12F6">
              <w:rPr>
                <w:rFonts w:ascii="Book Antiqua" w:hAnsi="Book Antiqua" w:cs="Times New Roman"/>
                <w:sz w:val="19"/>
                <w:szCs w:val="19"/>
              </w:rPr>
              <w:t xml:space="preserve"> </w:t>
            </w:r>
            <w:r w:rsidRPr="000A12F6">
              <w:rPr>
                <w:rFonts w:ascii="Book Antiqua" w:hAnsi="Book Antiqua" w:cs="Times New Roman"/>
                <w:b/>
                <w:sz w:val="19"/>
                <w:szCs w:val="19"/>
              </w:rPr>
              <w:t xml:space="preserve">BL: art. </w:t>
            </w:r>
            <w:r>
              <w:rPr>
                <w:rFonts w:ascii="Book Antiqua" w:hAnsi="Book Antiqua" w:cs="Times New Roman"/>
                <w:b/>
                <w:sz w:val="19"/>
                <w:szCs w:val="19"/>
              </w:rPr>
              <w:t>8</w:t>
            </w:r>
            <w:r w:rsidRPr="000A12F6">
              <w:rPr>
                <w:rFonts w:ascii="Book Antiqua" w:hAnsi="Book Antiqua" w:cs="Times New Roman"/>
                <w:b/>
                <w:sz w:val="19"/>
                <w:szCs w:val="19"/>
              </w:rPr>
              <w:t>º, §</w:t>
            </w:r>
            <w:r>
              <w:rPr>
                <w:rFonts w:ascii="Book Antiqua" w:hAnsi="Book Antiqua" w:cs="Times New Roman"/>
                <w:b/>
                <w:sz w:val="19"/>
                <w:szCs w:val="19"/>
              </w:rPr>
              <w:t>3</w:t>
            </w:r>
            <w:r w:rsidRPr="000A12F6">
              <w:rPr>
                <w:rFonts w:ascii="Book Antiqua" w:hAnsi="Book Antiqua" w:cs="Times New Roman"/>
                <w:b/>
                <w:sz w:val="19"/>
                <w:szCs w:val="19"/>
              </w:rPr>
              <w:t xml:space="preserve">º, CFlo. </w:t>
            </w:r>
          </w:p>
        </w:tc>
      </w:tr>
    </w:tbl>
    <w:p w14:paraId="4CFBD2D1" w14:textId="182CF871" w:rsidR="00C94C02" w:rsidRPr="00260A33" w:rsidRDefault="00C94C02" w:rsidP="00C94C02">
      <w:pPr>
        <w:spacing w:before="100" w:beforeAutospacing="1" w:after="100" w:afterAutospacing="1" w:line="240" w:lineRule="auto"/>
        <w:ind w:firstLine="570"/>
        <w:jc w:val="both"/>
        <w:rPr>
          <w:rFonts w:ascii="Book Antiqua" w:hAnsi="Book Antiqua" w:cs="Times New Roman"/>
          <w:b/>
          <w:color w:val="FF0000"/>
          <w:sz w:val="18"/>
          <w:szCs w:val="18"/>
        </w:rPr>
      </w:pPr>
      <w:r w:rsidRPr="000A12F6">
        <w:rPr>
          <w:rFonts w:ascii="Book Antiqua" w:eastAsia="Times New Roman" w:hAnsi="Book Antiqua" w:cs="Times New Roman"/>
          <w:b/>
          <w:bCs/>
          <w:color w:val="000000"/>
          <w:sz w:val="19"/>
          <w:szCs w:val="19"/>
          <w:highlight w:val="magenta"/>
          <w:lang w:eastAsia="pt-BR"/>
        </w:rPr>
        <w:lastRenderedPageBreak/>
        <w:t>§ 4</w:t>
      </w:r>
      <w:r w:rsidRPr="000A12F6">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highlight w:val="green"/>
          <w:lang w:eastAsia="pt-BR"/>
        </w:rPr>
        <w:t>Não haverá</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em qualquer hipótese</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shd w:val="clear" w:color="auto" w:fill="F7CAAC" w:themeFill="accent2" w:themeFillTint="66"/>
          <w:lang w:eastAsia="pt-BR"/>
        </w:rPr>
        <w:t>direito à regularização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de futuras intervenções</w:t>
      </w:r>
      <w:r w:rsidRPr="000A12F6">
        <w:rPr>
          <w:rFonts w:ascii="Book Antiqua" w:eastAsia="Times New Roman" w:hAnsi="Book Antiqua" w:cs="Times New Roman"/>
          <w:color w:val="000000"/>
          <w:sz w:val="19"/>
          <w:szCs w:val="19"/>
          <w:lang w:eastAsia="pt-BR"/>
        </w:rPr>
        <w:t xml:space="preserve"> ou </w:t>
      </w:r>
      <w:r w:rsidRPr="000A12F6">
        <w:rPr>
          <w:rFonts w:ascii="Book Antiqua" w:eastAsia="Times New Roman" w:hAnsi="Book Antiqua" w:cs="Times New Roman"/>
          <w:b/>
          <w:bCs/>
          <w:color w:val="000000"/>
          <w:sz w:val="19"/>
          <w:szCs w:val="19"/>
          <w:highlight w:val="yellow"/>
          <w:lang w:eastAsia="pt-BR"/>
        </w:rPr>
        <w:t>supressões de vegetação nativa</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além das previstas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nesta Lei</w:t>
      </w:r>
      <w:r w:rsidRPr="00260A33">
        <w:rPr>
          <w:rFonts w:ascii="Book Antiqua" w:eastAsia="Times New Roman" w:hAnsi="Book Antiqua" w:cs="Times New Roman"/>
          <w:color w:val="000000"/>
          <w:sz w:val="18"/>
          <w:szCs w:val="18"/>
          <w:lang w:eastAsia="pt-BR"/>
        </w:rPr>
        <w:t>.</w:t>
      </w:r>
      <w:r w:rsidR="00B768C9" w:rsidRPr="00260A33">
        <w:rPr>
          <w:rFonts w:ascii="Book Antiqua" w:eastAsia="Times New Roman" w:hAnsi="Book Antiqua" w:cs="Times New Roman"/>
          <w:color w:val="000000"/>
          <w:sz w:val="18"/>
          <w:szCs w:val="18"/>
          <w:lang w:eastAsia="pt-BR"/>
        </w:rPr>
        <w:t xml:space="preserve"> </w:t>
      </w:r>
      <w:r w:rsidR="00B768C9" w:rsidRPr="00260A33">
        <w:rPr>
          <w:rFonts w:ascii="Book Antiqua" w:eastAsia="Times New Roman" w:hAnsi="Book Antiqua" w:cs="Times New Roman"/>
          <w:b/>
          <w:color w:val="FF0000"/>
          <w:sz w:val="16"/>
          <w:szCs w:val="16"/>
          <w:u w:val="single"/>
          <w:lang w:eastAsia="pt-BR"/>
        </w:rPr>
        <w:t>(PGEAC-2017)</w:t>
      </w:r>
      <w:r w:rsidR="007410D8" w:rsidRPr="00260A33">
        <w:rPr>
          <w:rFonts w:ascii="Book Antiqua" w:eastAsia="Times New Roman" w:hAnsi="Book Antiqua" w:cs="Times New Roman"/>
          <w:color w:val="000000"/>
          <w:sz w:val="18"/>
          <w:szCs w:val="18"/>
          <w:lang w:eastAsia="pt-BR"/>
        </w:rPr>
        <w:t xml:space="preserve"> </w:t>
      </w:r>
      <w:r w:rsidR="007410D8" w:rsidRPr="00260A33">
        <w:rPr>
          <w:rFonts w:ascii="Book Antiqua" w:hAnsi="Book Antiqua" w:cs="Times New Roman"/>
          <w:b/>
          <w:color w:val="FF0000"/>
          <w:sz w:val="16"/>
          <w:szCs w:val="16"/>
          <w:u w:val="single"/>
        </w:rPr>
        <w:t>(TJRS-2012</w:t>
      </w:r>
      <w:r w:rsidR="00D84F58" w:rsidRPr="00260A33">
        <w:rPr>
          <w:rFonts w:ascii="Book Antiqua" w:hAnsi="Book Antiqua" w:cs="Times New Roman"/>
          <w:b/>
          <w:color w:val="FF0000"/>
          <w:sz w:val="16"/>
          <w:szCs w:val="16"/>
          <w:u w:val="single"/>
        </w:rPr>
        <w:t>/2018</w:t>
      </w:r>
      <w:r w:rsidR="007410D8" w:rsidRPr="00260A33">
        <w:rPr>
          <w:rFonts w:ascii="Book Antiqua" w:hAnsi="Book Antiqua" w:cs="Times New Roman"/>
          <w:b/>
          <w:color w:val="FF0000"/>
          <w:sz w:val="16"/>
          <w:szCs w:val="16"/>
          <w:u w:val="single"/>
        </w:rPr>
        <w:t>)</w:t>
      </w:r>
      <w:r w:rsidR="00473FE6" w:rsidRPr="00260A33">
        <w:rPr>
          <w:rFonts w:ascii="Book Antiqua" w:hAnsi="Book Antiqua" w:cs="Times New Roman"/>
          <w:b/>
          <w:color w:val="FF0000"/>
          <w:sz w:val="16"/>
          <w:szCs w:val="16"/>
        </w:rPr>
        <w:t xml:space="preserve"> </w:t>
      </w:r>
      <w:bookmarkStart w:id="40" w:name="_Hlk109736438"/>
      <w:r w:rsidR="00473FE6" w:rsidRPr="00260A33">
        <w:rPr>
          <w:rFonts w:ascii="Book Antiqua" w:eastAsia="Times New Roman" w:hAnsi="Book Antiqua" w:cs="Times New Roman"/>
          <w:b/>
          <w:bCs/>
          <w:color w:val="FF0000"/>
          <w:sz w:val="16"/>
          <w:szCs w:val="16"/>
          <w:u w:val="single"/>
          <w:lang w:eastAsia="pt-BR"/>
        </w:rPr>
        <w:t>(PCBA-2018)</w:t>
      </w:r>
      <w:bookmarkEnd w:id="40"/>
    </w:p>
    <w:tbl>
      <w:tblPr>
        <w:tblStyle w:val="Tabelacomgrade"/>
        <w:tblW w:w="0" w:type="auto"/>
        <w:shd w:val="clear" w:color="auto" w:fill="CCFFFF"/>
        <w:tblLook w:val="04A0" w:firstRow="1" w:lastRow="0" w:firstColumn="1" w:lastColumn="0" w:noHBand="0" w:noVBand="1"/>
      </w:tblPr>
      <w:tblGrid>
        <w:gridCol w:w="8494"/>
      </w:tblGrid>
      <w:tr w:rsidR="00AF2E1E" w:rsidRPr="000A12F6" w14:paraId="4269C969" w14:textId="77777777" w:rsidTr="0041381B">
        <w:tc>
          <w:tcPr>
            <w:tcW w:w="8494" w:type="dxa"/>
            <w:shd w:val="clear" w:color="auto" w:fill="CCFFFF"/>
          </w:tcPr>
          <w:p w14:paraId="22D175F1" w14:textId="77777777" w:rsidR="00473FE6" w:rsidRDefault="00AF2E1E" w:rsidP="0041381B">
            <w:pPr>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RS</w:t>
            </w:r>
            <w:r w:rsidRPr="000A12F6">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8-VUNESP</w:t>
            </w:r>
            <w:r w:rsidRPr="000A12F6">
              <w:rPr>
                <w:rFonts w:ascii="Book Antiqua" w:eastAsia="Times New Roman" w:hAnsi="Book Antiqua" w:cs="Times New Roman"/>
                <w:b/>
                <w:sz w:val="19"/>
                <w:szCs w:val="19"/>
                <w:lang w:eastAsia="pt-BR"/>
              </w:rPr>
              <w:t>)</w:t>
            </w:r>
            <w:r w:rsidRPr="00BD2758">
              <w:rPr>
                <w:rFonts w:ascii="Book Antiqua" w:eastAsia="Times New Roman" w:hAnsi="Book Antiqua" w:cs="Times New Roman"/>
                <w:bCs/>
                <w:sz w:val="19"/>
                <w:szCs w:val="19"/>
                <w:lang w:eastAsia="pt-BR"/>
              </w:rPr>
              <w:t xml:space="preserve">: </w:t>
            </w:r>
            <w:r w:rsidRPr="00BD2758">
              <w:rPr>
                <w:rFonts w:ascii="Book Antiqua" w:hAnsi="Book Antiqua" w:cs="Times New Roman"/>
                <w:bCs/>
                <w:sz w:val="19"/>
                <w:szCs w:val="19"/>
              </w:rPr>
              <w:t xml:space="preserve">Considerando </w:t>
            </w:r>
            <w:r w:rsidRPr="00AF2E1E">
              <w:rPr>
                <w:rFonts w:ascii="Book Antiqua" w:hAnsi="Book Antiqua" w:cs="Times New Roman"/>
                <w:sz w:val="19"/>
                <w:szCs w:val="19"/>
              </w:rPr>
              <w:t>o disposto no Código Florestal – Lei 12.651/12, é correta a seguinte afirmação:</w:t>
            </w:r>
            <w:r>
              <w:rPr>
                <w:rFonts w:ascii="Book Antiqua" w:hAnsi="Book Antiqua" w:cs="Times New Roman"/>
                <w:sz w:val="19"/>
                <w:szCs w:val="19"/>
              </w:rPr>
              <w:t xml:space="preserve"> </w:t>
            </w:r>
            <w:r w:rsidRPr="00AF2E1E">
              <w:rPr>
                <w:rFonts w:ascii="Book Antiqua" w:hAnsi="Book Antiqua" w:cs="Times New Roman"/>
                <w:sz w:val="19"/>
                <w:szCs w:val="19"/>
              </w:rPr>
              <w:t>não haverá, em qualquer hipótese, direito à regularização de futuras intervenções ou supressões de vegetação nativa, além das previstas na Lei 12.651/12.</w:t>
            </w:r>
            <w:r w:rsidRPr="000A12F6">
              <w:rPr>
                <w:rFonts w:ascii="Book Antiqua" w:hAnsi="Book Antiqua" w:cs="Times New Roman"/>
                <w:sz w:val="19"/>
                <w:szCs w:val="19"/>
              </w:rPr>
              <w:t xml:space="preserve"> </w:t>
            </w:r>
            <w:r w:rsidRPr="000A12F6">
              <w:rPr>
                <w:rFonts w:ascii="Book Antiqua" w:hAnsi="Book Antiqua" w:cs="Times New Roman"/>
                <w:b/>
                <w:sz w:val="19"/>
                <w:szCs w:val="19"/>
              </w:rPr>
              <w:t xml:space="preserve">BL: art. </w:t>
            </w:r>
            <w:r>
              <w:rPr>
                <w:rFonts w:ascii="Book Antiqua" w:hAnsi="Book Antiqua" w:cs="Times New Roman"/>
                <w:b/>
                <w:sz w:val="19"/>
                <w:szCs w:val="19"/>
              </w:rPr>
              <w:t>8</w:t>
            </w:r>
            <w:r w:rsidRPr="000A12F6">
              <w:rPr>
                <w:rFonts w:ascii="Book Antiqua" w:hAnsi="Book Antiqua" w:cs="Times New Roman"/>
                <w:b/>
                <w:sz w:val="19"/>
                <w:szCs w:val="19"/>
              </w:rPr>
              <w:t>º, §</w:t>
            </w:r>
            <w:r>
              <w:rPr>
                <w:rFonts w:ascii="Book Antiqua" w:hAnsi="Book Antiqua" w:cs="Times New Roman"/>
                <w:b/>
                <w:sz w:val="19"/>
                <w:szCs w:val="19"/>
              </w:rPr>
              <w:t>4</w:t>
            </w:r>
            <w:r w:rsidRPr="000A12F6">
              <w:rPr>
                <w:rFonts w:ascii="Book Antiqua" w:hAnsi="Book Antiqua" w:cs="Times New Roman"/>
                <w:b/>
                <w:sz w:val="19"/>
                <w:szCs w:val="19"/>
              </w:rPr>
              <w:t>º, CFlo.</w:t>
            </w:r>
          </w:p>
          <w:p w14:paraId="12F616E2" w14:textId="61480415" w:rsidR="00AF2E1E" w:rsidRDefault="00AF2E1E" w:rsidP="0041381B">
            <w:pPr>
              <w:jc w:val="both"/>
              <w:rPr>
                <w:rFonts w:ascii="Book Antiqua" w:hAnsi="Book Antiqua" w:cs="Times New Roman"/>
                <w:b/>
                <w:sz w:val="19"/>
                <w:szCs w:val="19"/>
              </w:rPr>
            </w:pPr>
            <w:r w:rsidRPr="000A12F6">
              <w:rPr>
                <w:rFonts w:ascii="Book Antiqua" w:hAnsi="Book Antiqua" w:cs="Times New Roman"/>
                <w:b/>
                <w:sz w:val="19"/>
                <w:szCs w:val="19"/>
              </w:rPr>
              <w:t xml:space="preserve"> </w:t>
            </w:r>
          </w:p>
          <w:p w14:paraId="2024E4C9" w14:textId="43D79D8F" w:rsidR="00473FE6" w:rsidRPr="00AF2E1E" w:rsidRDefault="00473FE6" w:rsidP="0041381B">
            <w:pPr>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PCBA</w:t>
            </w:r>
            <w:r w:rsidRPr="000A12F6">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8-VUNESP</w:t>
            </w:r>
            <w:r w:rsidRPr="000A12F6">
              <w:rPr>
                <w:rFonts w:ascii="Book Antiqua" w:eastAsia="Times New Roman" w:hAnsi="Book Antiqua" w:cs="Times New Roman"/>
                <w:b/>
                <w:sz w:val="19"/>
                <w:szCs w:val="19"/>
                <w:lang w:eastAsia="pt-BR"/>
              </w:rPr>
              <w:t>)</w:t>
            </w:r>
            <w:r w:rsidRPr="00BD2758">
              <w:rPr>
                <w:rFonts w:ascii="Book Antiqua" w:eastAsia="Times New Roman" w:hAnsi="Book Antiqua" w:cs="Times New Roman"/>
                <w:bCs/>
                <w:sz w:val="19"/>
                <w:szCs w:val="19"/>
                <w:lang w:eastAsia="pt-BR"/>
              </w:rPr>
              <w:t xml:space="preserve">: </w:t>
            </w:r>
            <w:r w:rsidRPr="00BD2758">
              <w:rPr>
                <w:rFonts w:ascii="Book Antiqua" w:hAnsi="Book Antiqua" w:cs="Times New Roman"/>
                <w:bCs/>
                <w:sz w:val="19"/>
                <w:szCs w:val="19"/>
              </w:rPr>
              <w:t xml:space="preserve">Nos termos </w:t>
            </w:r>
            <w:r w:rsidRPr="00473FE6">
              <w:rPr>
                <w:rFonts w:ascii="Book Antiqua" w:hAnsi="Book Antiqua" w:cs="Times New Roman"/>
                <w:sz w:val="19"/>
                <w:szCs w:val="19"/>
              </w:rPr>
              <w:t>do disposto na Lei 12.651/12, assinale a alternativa correta</w:t>
            </w:r>
            <w:r>
              <w:rPr>
                <w:rFonts w:ascii="Book Antiqua" w:hAnsi="Book Antiqua" w:cs="Times New Roman"/>
                <w:sz w:val="19"/>
                <w:szCs w:val="19"/>
              </w:rPr>
              <w:t>:</w:t>
            </w:r>
            <w:r>
              <w:t xml:space="preserve"> </w:t>
            </w:r>
            <w:r w:rsidRPr="00473FE6">
              <w:rPr>
                <w:rFonts w:ascii="Book Antiqua" w:hAnsi="Book Antiqua" w:cs="Times New Roman"/>
                <w:sz w:val="19"/>
                <w:szCs w:val="19"/>
              </w:rPr>
              <w:t>Não haverá, em qualquer hipótese, direito à regularização de futuras intervenções ou supressões de vegetação nativa, além das previstas nesta Lei, nas Áreas de Preservação Permanente.</w:t>
            </w:r>
            <w:r w:rsidRPr="000A12F6">
              <w:rPr>
                <w:rFonts w:ascii="Book Antiqua" w:hAnsi="Book Antiqua" w:cs="Times New Roman"/>
                <w:sz w:val="19"/>
                <w:szCs w:val="19"/>
              </w:rPr>
              <w:t xml:space="preserve"> </w:t>
            </w:r>
            <w:r w:rsidRPr="000A12F6">
              <w:rPr>
                <w:rFonts w:ascii="Book Antiqua" w:hAnsi="Book Antiqua" w:cs="Times New Roman"/>
                <w:b/>
                <w:sz w:val="19"/>
                <w:szCs w:val="19"/>
              </w:rPr>
              <w:t xml:space="preserve">BL: art. </w:t>
            </w:r>
            <w:r>
              <w:rPr>
                <w:rFonts w:ascii="Book Antiqua" w:hAnsi="Book Antiqua" w:cs="Times New Roman"/>
                <w:b/>
                <w:sz w:val="19"/>
                <w:szCs w:val="19"/>
              </w:rPr>
              <w:t>8</w:t>
            </w:r>
            <w:r w:rsidRPr="000A12F6">
              <w:rPr>
                <w:rFonts w:ascii="Book Antiqua" w:hAnsi="Book Antiqua" w:cs="Times New Roman"/>
                <w:b/>
                <w:sz w:val="19"/>
                <w:szCs w:val="19"/>
              </w:rPr>
              <w:t>º, §</w:t>
            </w:r>
            <w:r>
              <w:rPr>
                <w:rFonts w:ascii="Book Antiqua" w:hAnsi="Book Antiqua" w:cs="Times New Roman"/>
                <w:b/>
                <w:sz w:val="19"/>
                <w:szCs w:val="19"/>
              </w:rPr>
              <w:t>4</w:t>
            </w:r>
            <w:r w:rsidRPr="000A12F6">
              <w:rPr>
                <w:rFonts w:ascii="Book Antiqua" w:hAnsi="Book Antiqua" w:cs="Times New Roman"/>
                <w:b/>
                <w:sz w:val="19"/>
                <w:szCs w:val="19"/>
              </w:rPr>
              <w:t>º, CFlo.</w:t>
            </w:r>
          </w:p>
        </w:tc>
      </w:tr>
    </w:tbl>
    <w:p w14:paraId="73D368E0" w14:textId="619D5B0A" w:rsidR="00C94C02" w:rsidRPr="00454DAC" w:rsidRDefault="00C94C02" w:rsidP="00C94C02">
      <w:pPr>
        <w:spacing w:before="100" w:beforeAutospacing="1" w:after="100" w:afterAutospacing="1" w:line="240" w:lineRule="auto"/>
        <w:ind w:firstLine="570"/>
        <w:jc w:val="both"/>
        <w:rPr>
          <w:rFonts w:ascii="Book Antiqua" w:eastAsia="Times New Roman" w:hAnsi="Book Antiqua" w:cs="Times New Roman"/>
          <w:b/>
          <w:color w:val="FF0000"/>
          <w:sz w:val="18"/>
          <w:szCs w:val="18"/>
          <w:lang w:eastAsia="pt-BR"/>
        </w:rPr>
      </w:pPr>
      <w:r w:rsidRPr="000A12F6">
        <w:rPr>
          <w:rFonts w:ascii="Book Antiqua" w:eastAsia="Times New Roman" w:hAnsi="Book Antiqua" w:cs="Times New Roman"/>
          <w:b/>
          <w:color w:val="000000"/>
          <w:sz w:val="19"/>
          <w:szCs w:val="19"/>
          <w:highlight w:val="magenta"/>
          <w:lang w:eastAsia="pt-BR"/>
        </w:rPr>
        <w:t>Art. 9</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454DAC">
        <w:rPr>
          <w:rFonts w:ascii="Book Antiqua" w:eastAsia="Times New Roman" w:hAnsi="Book Antiqua" w:cs="Times New Roman"/>
          <w:b/>
          <w:caps/>
          <w:color w:val="000000"/>
          <w:sz w:val="19"/>
          <w:szCs w:val="19"/>
          <w:highlight w:val="green"/>
          <w:lang w:eastAsia="pt-BR"/>
        </w:rPr>
        <w:t>É permitido</w:t>
      </w:r>
      <w:r w:rsidRPr="00454DAC">
        <w:rPr>
          <w:rFonts w:ascii="Book Antiqua" w:eastAsia="Times New Roman" w:hAnsi="Book Antiqua" w:cs="Times New Roman"/>
          <w:b/>
          <w:color w:val="000000"/>
          <w:sz w:val="19"/>
          <w:szCs w:val="19"/>
          <w:lang w:eastAsia="pt-BR"/>
        </w:rPr>
        <w:t xml:space="preserve"> </w:t>
      </w:r>
      <w:r w:rsidRPr="00454DAC">
        <w:rPr>
          <w:rFonts w:ascii="Book Antiqua" w:eastAsia="Times New Roman" w:hAnsi="Book Antiqua" w:cs="Times New Roman"/>
          <w:b/>
          <w:caps/>
          <w:color w:val="000000"/>
          <w:sz w:val="19"/>
          <w:szCs w:val="19"/>
          <w:shd w:val="clear" w:color="auto" w:fill="F7CAAC" w:themeFill="accent2" w:themeFillTint="66"/>
          <w:lang w:eastAsia="pt-BR"/>
        </w:rPr>
        <w:t>o acesso</w:t>
      </w:r>
      <w:r w:rsidRPr="00454DAC">
        <w:rPr>
          <w:rFonts w:ascii="Book Antiqua" w:eastAsia="Times New Roman" w:hAnsi="Book Antiqua" w:cs="Times New Roman"/>
          <w:b/>
          <w:color w:val="000000"/>
          <w:sz w:val="19"/>
          <w:szCs w:val="19"/>
          <w:lang w:eastAsia="pt-BR"/>
        </w:rPr>
        <w:t xml:space="preserve"> de </w:t>
      </w:r>
      <w:r w:rsidRPr="00454DAC">
        <w:rPr>
          <w:rFonts w:ascii="Book Antiqua" w:eastAsia="Times New Roman" w:hAnsi="Book Antiqua" w:cs="Times New Roman"/>
          <w:b/>
          <w:color w:val="000000"/>
          <w:sz w:val="19"/>
          <w:szCs w:val="19"/>
          <w:highlight w:val="yellow"/>
          <w:lang w:eastAsia="pt-BR"/>
        </w:rPr>
        <w:t>pessoas</w:t>
      </w:r>
      <w:r w:rsidRPr="00454DAC">
        <w:rPr>
          <w:rFonts w:ascii="Book Antiqua" w:eastAsia="Times New Roman" w:hAnsi="Book Antiqua" w:cs="Times New Roman"/>
          <w:b/>
          <w:color w:val="000000"/>
          <w:sz w:val="19"/>
          <w:szCs w:val="19"/>
          <w:lang w:eastAsia="pt-BR"/>
        </w:rPr>
        <w:t xml:space="preserve"> e </w:t>
      </w:r>
      <w:r w:rsidRPr="00454DAC">
        <w:rPr>
          <w:rFonts w:ascii="Book Antiqua" w:eastAsia="Times New Roman" w:hAnsi="Book Antiqua" w:cs="Times New Roman"/>
          <w:b/>
          <w:color w:val="000000"/>
          <w:sz w:val="19"/>
          <w:szCs w:val="19"/>
          <w:highlight w:val="yellow"/>
          <w:lang w:eastAsia="pt-BR"/>
        </w:rPr>
        <w:t>animais</w:t>
      </w:r>
      <w:r w:rsidRPr="00454DAC">
        <w:rPr>
          <w:rFonts w:ascii="Book Antiqua" w:eastAsia="Times New Roman" w:hAnsi="Book Antiqua" w:cs="Times New Roman"/>
          <w:b/>
          <w:color w:val="000000"/>
          <w:sz w:val="19"/>
          <w:szCs w:val="19"/>
          <w:lang w:eastAsia="pt-BR"/>
        </w:rPr>
        <w:t xml:space="preserve"> às </w:t>
      </w:r>
      <w:r w:rsidRPr="00454DAC">
        <w:rPr>
          <w:rFonts w:ascii="Book Antiqua" w:eastAsia="Times New Roman" w:hAnsi="Book Antiqua" w:cs="Times New Roman"/>
          <w:b/>
          <w:caps/>
          <w:color w:val="000000"/>
          <w:sz w:val="19"/>
          <w:szCs w:val="19"/>
          <w:shd w:val="clear" w:color="auto" w:fill="F7CAAC" w:themeFill="accent2" w:themeFillTint="66"/>
          <w:lang w:eastAsia="pt-BR"/>
        </w:rPr>
        <w:t>Áreas de Preservação Permanente</w:t>
      </w:r>
      <w:r w:rsidRPr="00454DAC">
        <w:rPr>
          <w:rFonts w:ascii="Book Antiqua" w:eastAsia="Times New Roman" w:hAnsi="Book Antiqua" w:cs="Times New Roman"/>
          <w:b/>
          <w:color w:val="000000"/>
          <w:sz w:val="19"/>
          <w:szCs w:val="19"/>
          <w:lang w:eastAsia="pt-BR"/>
        </w:rPr>
        <w:t xml:space="preserve"> </w:t>
      </w:r>
      <w:r w:rsidRPr="00454DAC">
        <w:rPr>
          <w:rFonts w:ascii="Book Antiqua" w:eastAsia="Times New Roman" w:hAnsi="Book Antiqua" w:cs="Times New Roman"/>
          <w:b/>
          <w:color w:val="000000"/>
          <w:sz w:val="19"/>
          <w:szCs w:val="19"/>
          <w:highlight w:val="cyan"/>
          <w:lang w:eastAsia="pt-BR"/>
        </w:rPr>
        <w:t>para obtenção</w:t>
      </w:r>
      <w:r w:rsidRPr="00454DAC">
        <w:rPr>
          <w:rFonts w:ascii="Book Antiqua" w:eastAsia="Times New Roman" w:hAnsi="Book Antiqua" w:cs="Times New Roman"/>
          <w:b/>
          <w:color w:val="000000"/>
          <w:sz w:val="19"/>
          <w:szCs w:val="19"/>
          <w:lang w:eastAsia="pt-BR"/>
        </w:rPr>
        <w:t xml:space="preserve"> </w:t>
      </w:r>
      <w:r w:rsidRPr="00454DAC">
        <w:rPr>
          <w:rFonts w:ascii="Book Antiqua" w:eastAsia="Times New Roman" w:hAnsi="Book Antiqua" w:cs="Times New Roman"/>
          <w:b/>
          <w:color w:val="000000"/>
          <w:sz w:val="19"/>
          <w:szCs w:val="19"/>
          <w:highlight w:val="yellow"/>
          <w:lang w:eastAsia="pt-BR"/>
        </w:rPr>
        <w:t>de água</w:t>
      </w:r>
      <w:r w:rsidRPr="00454DAC">
        <w:rPr>
          <w:rFonts w:ascii="Book Antiqua" w:eastAsia="Times New Roman" w:hAnsi="Book Antiqua" w:cs="Times New Roman"/>
          <w:b/>
          <w:color w:val="000000"/>
          <w:sz w:val="19"/>
          <w:szCs w:val="19"/>
          <w:lang w:eastAsia="pt-BR"/>
        </w:rPr>
        <w:t xml:space="preserve"> e </w:t>
      </w:r>
      <w:r w:rsidRPr="00454DAC">
        <w:rPr>
          <w:rFonts w:ascii="Book Antiqua" w:eastAsia="Times New Roman" w:hAnsi="Book Antiqua" w:cs="Times New Roman"/>
          <w:b/>
          <w:color w:val="000000"/>
          <w:sz w:val="19"/>
          <w:szCs w:val="19"/>
          <w:highlight w:val="cyan"/>
          <w:lang w:eastAsia="pt-BR"/>
        </w:rPr>
        <w:t>para realização de atividades</w:t>
      </w:r>
      <w:r w:rsidRPr="00454DAC">
        <w:rPr>
          <w:rFonts w:ascii="Book Antiqua" w:eastAsia="Times New Roman" w:hAnsi="Book Antiqua" w:cs="Times New Roman"/>
          <w:b/>
          <w:color w:val="000000"/>
          <w:sz w:val="19"/>
          <w:szCs w:val="19"/>
          <w:lang w:eastAsia="pt-BR"/>
        </w:rPr>
        <w:t xml:space="preserve"> </w:t>
      </w:r>
      <w:r w:rsidRPr="00454DAC">
        <w:rPr>
          <w:rFonts w:ascii="Book Antiqua" w:eastAsia="Times New Roman" w:hAnsi="Book Antiqua" w:cs="Times New Roman"/>
          <w:b/>
          <w:color w:val="000000"/>
          <w:sz w:val="19"/>
          <w:szCs w:val="19"/>
          <w:highlight w:val="yellow"/>
          <w:lang w:eastAsia="pt-BR"/>
        </w:rPr>
        <w:t>de baixo impacto ambiental</w:t>
      </w:r>
      <w:r w:rsidRPr="00454DAC">
        <w:rPr>
          <w:rFonts w:ascii="Book Antiqua" w:eastAsia="Times New Roman" w:hAnsi="Book Antiqua" w:cs="Times New Roman"/>
          <w:b/>
          <w:color w:val="000000"/>
          <w:sz w:val="18"/>
          <w:szCs w:val="18"/>
          <w:lang w:eastAsia="pt-BR"/>
        </w:rPr>
        <w:t>.</w:t>
      </w:r>
      <w:r w:rsidR="006F42B1" w:rsidRPr="00454DAC">
        <w:rPr>
          <w:rFonts w:ascii="Book Antiqua" w:eastAsia="Times New Roman" w:hAnsi="Book Antiqua" w:cs="Times New Roman"/>
          <w:b/>
          <w:color w:val="000000"/>
          <w:sz w:val="18"/>
          <w:szCs w:val="18"/>
          <w:lang w:eastAsia="pt-BR"/>
        </w:rPr>
        <w:t xml:space="preserve"> </w:t>
      </w:r>
      <w:r w:rsidR="006F42B1" w:rsidRPr="00454DAC">
        <w:rPr>
          <w:rFonts w:ascii="Book Antiqua" w:eastAsia="Times New Roman" w:hAnsi="Book Antiqua" w:cs="Times New Roman"/>
          <w:b/>
          <w:color w:val="FF0000"/>
          <w:sz w:val="16"/>
          <w:szCs w:val="16"/>
          <w:u w:val="single"/>
          <w:lang w:eastAsia="pt-BR"/>
        </w:rPr>
        <w:t>(TJPB-2011)</w:t>
      </w:r>
      <w:r w:rsidR="007410D8" w:rsidRPr="00454DAC">
        <w:rPr>
          <w:rFonts w:ascii="Book Antiqua" w:eastAsia="Times New Roman" w:hAnsi="Book Antiqua" w:cs="Times New Roman"/>
          <w:b/>
          <w:color w:val="FF0000"/>
          <w:sz w:val="16"/>
          <w:szCs w:val="16"/>
          <w:lang w:eastAsia="pt-BR"/>
        </w:rPr>
        <w:t xml:space="preserve"> </w:t>
      </w:r>
      <w:r w:rsidR="007410D8" w:rsidRPr="00454DAC">
        <w:rPr>
          <w:rFonts w:ascii="Book Antiqua" w:hAnsi="Book Antiqua" w:cs="Times New Roman"/>
          <w:b/>
          <w:color w:val="FF0000"/>
          <w:sz w:val="16"/>
          <w:szCs w:val="16"/>
          <w:u w:val="single"/>
        </w:rPr>
        <w:t>(TJRS-2012)</w:t>
      </w:r>
      <w:r w:rsidR="00EC7635" w:rsidRPr="00454DAC">
        <w:rPr>
          <w:rFonts w:ascii="Book Antiqua" w:hAnsi="Book Antiqua" w:cs="Times New Roman"/>
          <w:b/>
          <w:color w:val="FF0000"/>
          <w:sz w:val="16"/>
          <w:szCs w:val="16"/>
        </w:rPr>
        <w:t xml:space="preserve"> </w:t>
      </w:r>
      <w:r w:rsidR="00EC7635" w:rsidRPr="00454DAC">
        <w:rPr>
          <w:rFonts w:ascii="Book Antiqua" w:eastAsia="Times New Roman" w:hAnsi="Book Antiqua" w:cs="Times New Roman"/>
          <w:b/>
          <w:color w:val="FF0000"/>
          <w:sz w:val="16"/>
          <w:szCs w:val="16"/>
          <w:u w:val="single"/>
          <w:lang w:eastAsia="pt-BR"/>
        </w:rPr>
        <w:t>(PGEGO-2013)</w:t>
      </w:r>
      <w:r w:rsidR="005A0F26" w:rsidRPr="00454DAC">
        <w:rPr>
          <w:rFonts w:ascii="Book Antiqua" w:eastAsia="Times New Roman" w:hAnsi="Book Antiqua" w:cs="Times New Roman"/>
          <w:b/>
          <w:color w:val="FF0000"/>
          <w:sz w:val="16"/>
          <w:szCs w:val="16"/>
          <w:lang w:eastAsia="pt-BR"/>
        </w:rPr>
        <w:t xml:space="preserve"> </w:t>
      </w:r>
      <w:r w:rsidR="005A0F26" w:rsidRPr="00454DAC">
        <w:rPr>
          <w:rFonts w:ascii="Book Antiqua" w:eastAsia="Times New Roman" w:hAnsi="Book Antiqua" w:cs="Times New Roman"/>
          <w:b/>
          <w:color w:val="FF0000"/>
          <w:sz w:val="16"/>
          <w:szCs w:val="16"/>
          <w:u w:val="single"/>
          <w:lang w:eastAsia="pt-BR"/>
        </w:rPr>
        <w:t>(TJMT-2014)</w:t>
      </w:r>
      <w:r w:rsidR="003739C4" w:rsidRPr="00454DAC">
        <w:rPr>
          <w:rFonts w:ascii="Book Antiqua" w:eastAsia="Times New Roman" w:hAnsi="Book Antiqua" w:cs="Times New Roman"/>
          <w:b/>
          <w:color w:val="FF0000"/>
          <w:sz w:val="16"/>
          <w:szCs w:val="16"/>
          <w:lang w:eastAsia="pt-BR"/>
        </w:rPr>
        <w:t xml:space="preserve"> </w:t>
      </w:r>
      <w:r w:rsidR="003739C4" w:rsidRPr="00454DAC">
        <w:rPr>
          <w:rFonts w:ascii="Book Antiqua" w:eastAsia="Times New Roman" w:hAnsi="Book Antiqua" w:cs="Times New Roman"/>
          <w:b/>
          <w:color w:val="FF0000"/>
          <w:sz w:val="16"/>
          <w:szCs w:val="16"/>
          <w:u w:val="single"/>
          <w:lang w:eastAsia="pt-BR"/>
        </w:rPr>
        <w:t>(MPAC-2014)</w:t>
      </w:r>
      <w:r w:rsidR="00D84F58" w:rsidRPr="00454DAC">
        <w:rPr>
          <w:rFonts w:ascii="Book Antiqua" w:eastAsia="Times New Roman" w:hAnsi="Book Antiqua" w:cs="Times New Roman"/>
          <w:b/>
          <w:color w:val="FF0000"/>
          <w:sz w:val="16"/>
          <w:szCs w:val="16"/>
          <w:lang w:eastAsia="pt-BR"/>
        </w:rPr>
        <w:t xml:space="preserve"> </w:t>
      </w:r>
      <w:bookmarkStart w:id="41" w:name="_Hlk108004425"/>
      <w:r w:rsidR="00D84F58" w:rsidRPr="00454DAC">
        <w:rPr>
          <w:rFonts w:ascii="Book Antiqua" w:eastAsia="Times New Roman" w:hAnsi="Book Antiqua" w:cs="Times New Roman"/>
          <w:b/>
          <w:color w:val="FF0000"/>
          <w:sz w:val="16"/>
          <w:szCs w:val="16"/>
          <w:u w:val="single"/>
          <w:lang w:eastAsia="pt-BR"/>
        </w:rPr>
        <w:t>(PGEPI-2014)</w:t>
      </w:r>
      <w:bookmarkEnd w:id="41"/>
      <w:r w:rsidR="00EC7635" w:rsidRPr="00454DAC">
        <w:rPr>
          <w:rFonts w:ascii="Book Antiqua" w:eastAsia="Times New Roman" w:hAnsi="Book Antiqua" w:cs="Times New Roman"/>
          <w:b/>
          <w:color w:val="FF0000"/>
          <w:sz w:val="16"/>
          <w:szCs w:val="16"/>
          <w:lang w:eastAsia="pt-BR"/>
        </w:rPr>
        <w:t xml:space="preserve"> </w:t>
      </w:r>
      <w:r w:rsidR="00EC7635" w:rsidRPr="00454DAC">
        <w:rPr>
          <w:rFonts w:ascii="Book Antiqua" w:eastAsia="Times New Roman" w:hAnsi="Book Antiqua" w:cs="Times New Roman"/>
          <w:b/>
          <w:color w:val="FF0000"/>
          <w:sz w:val="16"/>
          <w:szCs w:val="16"/>
          <w:u w:val="single"/>
          <w:lang w:eastAsia="pt-BR"/>
        </w:rPr>
        <w:t>(MPPR-2016)</w:t>
      </w:r>
      <w:r w:rsidR="00EC7635" w:rsidRPr="00454DAC">
        <w:rPr>
          <w:rFonts w:ascii="Book Antiqua" w:eastAsia="Times New Roman" w:hAnsi="Book Antiqua" w:cs="Times New Roman"/>
          <w:b/>
          <w:color w:val="FF0000"/>
          <w:sz w:val="16"/>
          <w:szCs w:val="16"/>
          <w:lang w:eastAsia="pt-BR"/>
        </w:rPr>
        <w:t xml:space="preserve"> </w:t>
      </w:r>
      <w:r w:rsidR="00EC7635" w:rsidRPr="00454DAC">
        <w:rPr>
          <w:rFonts w:ascii="Book Antiqua" w:eastAsia="Times New Roman" w:hAnsi="Book Antiqua" w:cs="Times New Roman"/>
          <w:b/>
          <w:color w:val="FF0000"/>
          <w:sz w:val="16"/>
          <w:szCs w:val="16"/>
          <w:u w:val="single"/>
          <w:lang w:eastAsia="pt-BR"/>
        </w:rPr>
        <w:t>(TRF4-2016)</w:t>
      </w:r>
      <w:r w:rsidR="00AF0E42" w:rsidRPr="00454DAC">
        <w:rPr>
          <w:rFonts w:ascii="Book Antiqua" w:eastAsia="Times New Roman" w:hAnsi="Book Antiqua" w:cs="Times New Roman"/>
          <w:b/>
          <w:color w:val="FF0000"/>
          <w:sz w:val="16"/>
          <w:szCs w:val="16"/>
          <w:lang w:eastAsia="pt-BR"/>
        </w:rPr>
        <w:t xml:space="preserve"> </w:t>
      </w:r>
      <w:r w:rsidR="00AF0E42" w:rsidRPr="00454DAC">
        <w:rPr>
          <w:rFonts w:ascii="Book Antiqua" w:eastAsia="Times New Roman" w:hAnsi="Book Antiqua" w:cs="Times New Roman"/>
          <w:b/>
          <w:color w:val="FF0000"/>
          <w:sz w:val="16"/>
          <w:szCs w:val="16"/>
          <w:u w:val="single"/>
          <w:lang w:eastAsia="pt-BR"/>
        </w:rPr>
        <w:t>(MPRS-2017)</w:t>
      </w:r>
      <w:r w:rsidR="00B768C9" w:rsidRPr="00454DAC">
        <w:rPr>
          <w:rFonts w:ascii="Book Antiqua" w:eastAsia="Times New Roman" w:hAnsi="Book Antiqua" w:cs="Times New Roman"/>
          <w:b/>
          <w:color w:val="FF0000"/>
          <w:sz w:val="16"/>
          <w:szCs w:val="16"/>
          <w:lang w:eastAsia="pt-BR"/>
        </w:rPr>
        <w:t xml:space="preserve"> </w:t>
      </w:r>
      <w:r w:rsidR="00B768C9" w:rsidRPr="00454DAC">
        <w:rPr>
          <w:rFonts w:ascii="Book Antiqua" w:eastAsia="Times New Roman" w:hAnsi="Book Antiqua" w:cs="Times New Roman"/>
          <w:b/>
          <w:color w:val="FF0000"/>
          <w:sz w:val="16"/>
          <w:szCs w:val="16"/>
          <w:u w:val="single"/>
          <w:lang w:eastAsia="pt-BR"/>
        </w:rPr>
        <w:t>(PGEAC-2017)</w:t>
      </w:r>
      <w:r w:rsidR="007B47FD" w:rsidRPr="00454DAC">
        <w:rPr>
          <w:rFonts w:ascii="Book Antiqua" w:eastAsia="Times New Roman" w:hAnsi="Book Antiqua" w:cs="Times New Roman"/>
          <w:b/>
          <w:color w:val="FF0000"/>
          <w:sz w:val="16"/>
          <w:szCs w:val="16"/>
          <w:lang w:eastAsia="pt-BR"/>
        </w:rPr>
        <w:t xml:space="preserve"> </w:t>
      </w:r>
      <w:r w:rsidR="007B47FD" w:rsidRPr="00454DAC">
        <w:rPr>
          <w:rFonts w:ascii="Book Antiqua" w:hAnsi="Book Antiqua"/>
          <w:b/>
          <w:color w:val="FF0000"/>
          <w:sz w:val="16"/>
          <w:szCs w:val="16"/>
          <w:u w:val="single"/>
        </w:rPr>
        <w:t>(PCGO-2017)</w:t>
      </w:r>
      <w:r w:rsidR="00CA2B12" w:rsidRPr="00454DAC">
        <w:rPr>
          <w:rFonts w:ascii="Book Antiqua" w:hAnsi="Book Antiqua"/>
          <w:b/>
          <w:color w:val="FF0000"/>
          <w:sz w:val="16"/>
          <w:szCs w:val="16"/>
        </w:rPr>
        <w:t xml:space="preserve"> </w:t>
      </w:r>
      <w:r w:rsidR="00CA2B12" w:rsidRPr="00454DAC">
        <w:rPr>
          <w:rFonts w:ascii="Book Antiqua" w:eastAsia="Times New Roman" w:hAnsi="Book Antiqua" w:cs="Times New Roman"/>
          <w:b/>
          <w:color w:val="FF0000"/>
          <w:sz w:val="16"/>
          <w:szCs w:val="16"/>
          <w:u w:val="single"/>
          <w:lang w:eastAsia="pt-BR"/>
        </w:rPr>
        <w:t>(PCBA-2018)</w:t>
      </w:r>
      <w:r w:rsidR="00454DAC" w:rsidRPr="00454DAC">
        <w:rPr>
          <w:rFonts w:ascii="Book Antiqua" w:eastAsia="Times New Roman" w:hAnsi="Book Antiqua" w:cs="Times New Roman"/>
          <w:b/>
          <w:color w:val="FF0000"/>
          <w:sz w:val="16"/>
          <w:szCs w:val="16"/>
          <w:lang w:eastAsia="pt-BR"/>
        </w:rPr>
        <w:t xml:space="preserve"> </w:t>
      </w:r>
      <w:r w:rsidR="00454DAC" w:rsidRPr="00454DAC">
        <w:rPr>
          <w:rFonts w:ascii="Book Antiqua" w:eastAsia="Times New Roman" w:hAnsi="Book Antiqua" w:cs="Times New Roman"/>
          <w:b/>
          <w:color w:val="FF0000"/>
          <w:sz w:val="16"/>
          <w:szCs w:val="16"/>
          <w:u w:val="single"/>
          <w:lang w:eastAsia="pt-BR"/>
        </w:rPr>
        <w:t>(AGU-2023)</w:t>
      </w:r>
      <w:r w:rsidR="00976CFF" w:rsidRPr="00454DAC">
        <w:rPr>
          <w:rFonts w:ascii="Book Antiqua" w:eastAsia="Times New Roman" w:hAnsi="Book Antiqua" w:cs="Times New Roman"/>
          <w:b/>
          <w:color w:val="FF0000"/>
          <w:sz w:val="16"/>
          <w:szCs w:val="16"/>
          <w:lang w:eastAsia="pt-BR"/>
        </w:rPr>
        <w:t xml:space="preserve"> </w:t>
      </w:r>
      <w:r w:rsidR="00976CFF" w:rsidRPr="00454DAC">
        <w:rPr>
          <w:rFonts w:ascii="Book Antiqua" w:eastAsia="Times New Roman" w:hAnsi="Book Antiqua" w:cs="Times New Roman"/>
          <w:b/>
          <w:color w:val="FF0000"/>
          <w:sz w:val="16"/>
          <w:szCs w:val="16"/>
          <w:u w:val="single"/>
          <w:lang w:eastAsia="pt-BR"/>
        </w:rPr>
        <w:t>(PGM-Rio Branco/AC-2023)</w:t>
      </w:r>
    </w:p>
    <w:tbl>
      <w:tblPr>
        <w:tblStyle w:val="Tabelacomgrade"/>
        <w:tblW w:w="0" w:type="auto"/>
        <w:tblLook w:val="04A0" w:firstRow="1" w:lastRow="0" w:firstColumn="1" w:lastColumn="0" w:noHBand="0" w:noVBand="1"/>
      </w:tblPr>
      <w:tblGrid>
        <w:gridCol w:w="8494"/>
      </w:tblGrid>
      <w:tr w:rsidR="00A75FFE" w14:paraId="7E891197" w14:textId="77777777" w:rsidTr="00A75FFE">
        <w:tc>
          <w:tcPr>
            <w:tcW w:w="8494" w:type="dxa"/>
            <w:shd w:val="clear" w:color="auto" w:fill="CCFFFF"/>
          </w:tcPr>
          <w:p w14:paraId="402DD3BF" w14:textId="77777777" w:rsidR="00A75FFE" w:rsidRDefault="00A75FFE" w:rsidP="00C94C0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75FFE">
              <w:rPr>
                <w:rFonts w:ascii="Book Antiqua" w:eastAsia="Times New Roman" w:hAnsi="Book Antiqua" w:cs="Times New Roman"/>
                <w:b/>
                <w:sz w:val="19"/>
                <w:szCs w:val="19"/>
                <w:highlight w:val="yellow"/>
                <w:lang w:eastAsia="pt-BR"/>
              </w:rPr>
              <w:t>MPPR-2016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A75FFE">
              <w:rPr>
                <w:rFonts w:ascii="Book Antiqua" w:eastAsia="Times New Roman" w:hAnsi="Book Antiqua" w:cs="Times New Roman"/>
                <w:bCs/>
                <w:sz w:val="19"/>
                <w:szCs w:val="19"/>
                <w:lang w:eastAsia="pt-BR"/>
              </w:rPr>
              <w:t>É permitido o acesso de pessoas às Áreas de Preservação Permanente para realização de atividades de baixo impacto ambiental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9º, CFlo.</w:t>
            </w:r>
          </w:p>
          <w:p w14:paraId="36E80809" w14:textId="665160C3" w:rsidR="009243DC" w:rsidRPr="009243DC" w:rsidRDefault="009243DC" w:rsidP="00C94C0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243DC">
              <w:rPr>
                <w:rFonts w:ascii="Book Antiqua" w:eastAsia="Times New Roman" w:hAnsi="Book Antiqua" w:cs="Times New Roman"/>
                <w:b/>
                <w:sz w:val="19"/>
                <w:szCs w:val="19"/>
                <w:highlight w:val="yellow"/>
                <w:lang w:eastAsia="pt-BR"/>
              </w:rPr>
              <w:t>TRF4-2016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243DC">
              <w:rPr>
                <w:rFonts w:ascii="Book Antiqua" w:eastAsia="Times New Roman" w:hAnsi="Book Antiqua" w:cs="Times New Roman"/>
                <w:bCs/>
                <w:sz w:val="19"/>
                <w:szCs w:val="19"/>
                <w:lang w:eastAsia="pt-BR"/>
              </w:rPr>
              <w:t>As áreas de preservação permanente:</w:t>
            </w:r>
            <w:r>
              <w:rPr>
                <w:rFonts w:ascii="Book Antiqua" w:eastAsia="Times New Roman" w:hAnsi="Book Antiqua" w:cs="Times New Roman"/>
                <w:bCs/>
                <w:sz w:val="19"/>
                <w:szCs w:val="19"/>
                <w:lang w:eastAsia="pt-BR"/>
              </w:rPr>
              <w:t xml:space="preserve"> </w:t>
            </w:r>
            <w:r w:rsidRPr="009243DC">
              <w:rPr>
                <w:rFonts w:ascii="Book Antiqua" w:eastAsia="Times New Roman" w:hAnsi="Book Antiqua" w:cs="Times New Roman"/>
                <w:bCs/>
                <w:sz w:val="19"/>
                <w:szCs w:val="19"/>
                <w:lang w:eastAsia="pt-BR"/>
              </w:rPr>
              <w:t>Permitem o acesso de pessoas e de animais para a obtenção de água e para a realização de atividades de baixo impacto ambiental.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9º, CFlo.</w:t>
            </w:r>
          </w:p>
        </w:tc>
      </w:tr>
    </w:tbl>
    <w:p w14:paraId="106B481F"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CAPÍTULO III</w:t>
      </w:r>
    </w:p>
    <w:p w14:paraId="7EBA92B7"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highlight w:val="green"/>
          <w:lang w:eastAsia="pt-BR"/>
        </w:rPr>
        <w:t>DAS ÁREAS DE USO RESTRITO</w:t>
      </w:r>
    </w:p>
    <w:p w14:paraId="569B854B" w14:textId="77A65C87"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u w:val="single"/>
          <w:lang w:eastAsia="pt-BR"/>
        </w:rPr>
      </w:pPr>
      <w:r w:rsidRPr="000A12F6">
        <w:rPr>
          <w:rFonts w:ascii="Book Antiqua" w:eastAsia="Times New Roman" w:hAnsi="Book Antiqua" w:cs="Times New Roman"/>
          <w:color w:val="000000"/>
          <w:sz w:val="19"/>
          <w:szCs w:val="19"/>
          <w:lang w:eastAsia="pt-BR"/>
        </w:rPr>
        <w:t> </w:t>
      </w:r>
      <w:r w:rsidRPr="00736BEB">
        <w:rPr>
          <w:rFonts w:ascii="Book Antiqua" w:eastAsia="Times New Roman" w:hAnsi="Book Antiqua" w:cs="Times New Roman"/>
          <w:b/>
          <w:bCs/>
          <w:color w:val="000000"/>
          <w:sz w:val="19"/>
          <w:szCs w:val="19"/>
          <w:highlight w:val="magenta"/>
          <w:lang w:eastAsia="pt-BR"/>
        </w:rPr>
        <w:t>Art. 10</w:t>
      </w:r>
      <w:r w:rsidRPr="000A12F6">
        <w:rPr>
          <w:rFonts w:ascii="Book Antiqua" w:eastAsia="Times New Roman" w:hAnsi="Book Antiqua" w:cs="Times New Roman"/>
          <w:color w:val="000000"/>
          <w:sz w:val="19"/>
          <w:szCs w:val="19"/>
          <w:lang w:eastAsia="pt-BR"/>
        </w:rPr>
        <w:t>. </w:t>
      </w:r>
      <w:r w:rsidRPr="00A96FFD">
        <w:rPr>
          <w:rFonts w:ascii="Book Antiqua" w:eastAsia="Times New Roman" w:hAnsi="Book Antiqua" w:cs="Times New Roman"/>
          <w:b/>
          <w:bCs/>
          <w:color w:val="000000"/>
          <w:sz w:val="19"/>
          <w:szCs w:val="19"/>
          <w:highlight w:val="cyan"/>
          <w:lang w:eastAsia="pt-BR"/>
        </w:rPr>
        <w:t>Nos pantanais</w:t>
      </w:r>
      <w:r w:rsidRPr="00A96FFD">
        <w:rPr>
          <w:rFonts w:ascii="Book Antiqua" w:eastAsia="Times New Roman" w:hAnsi="Book Antiqua" w:cs="Times New Roman"/>
          <w:b/>
          <w:bCs/>
          <w:color w:val="000000"/>
          <w:sz w:val="19"/>
          <w:szCs w:val="19"/>
          <w:lang w:eastAsia="pt-BR"/>
        </w:rPr>
        <w:t xml:space="preserve"> e </w:t>
      </w:r>
      <w:r w:rsidRPr="00A96FFD">
        <w:rPr>
          <w:rFonts w:ascii="Book Antiqua" w:eastAsia="Times New Roman" w:hAnsi="Book Antiqua" w:cs="Times New Roman"/>
          <w:b/>
          <w:bCs/>
          <w:color w:val="000000"/>
          <w:sz w:val="19"/>
          <w:szCs w:val="19"/>
          <w:highlight w:val="cyan"/>
          <w:lang w:eastAsia="pt-BR"/>
        </w:rPr>
        <w:t>planícies pantaneiras</w:t>
      </w:r>
      <w:r w:rsidRPr="00A96FFD">
        <w:rPr>
          <w:rFonts w:ascii="Book Antiqua" w:eastAsia="Times New Roman" w:hAnsi="Book Antiqua" w:cs="Times New Roman"/>
          <w:b/>
          <w:bCs/>
          <w:color w:val="000000"/>
          <w:sz w:val="19"/>
          <w:szCs w:val="19"/>
          <w:lang w:eastAsia="pt-BR"/>
        </w:rPr>
        <w:t>, é permitida a exploração ecologicamente sustentável, devendo-se considerar as recomendações técnicas dos órgãos oficiais de pesquisa, ficando novas supressões de vegetação nativa para uso alternativo do solo condicionadas à autorização do órgão estadual do meio ambiente, com base nas recomendações mencionadas neste artigo</w:t>
      </w:r>
      <w:r w:rsidRPr="00260A33">
        <w:rPr>
          <w:rFonts w:ascii="Book Antiqua" w:eastAsia="Times New Roman" w:hAnsi="Book Antiqua" w:cs="Times New Roman"/>
          <w:color w:val="000000"/>
          <w:sz w:val="18"/>
          <w:szCs w:val="18"/>
          <w:lang w:eastAsia="pt-BR"/>
        </w:rPr>
        <w:t>. </w:t>
      </w:r>
      <w:hyperlink r:id="rId57" w:history="1">
        <w:r w:rsidRPr="00260A33">
          <w:rPr>
            <w:rFonts w:ascii="Book Antiqua" w:eastAsia="Times New Roman" w:hAnsi="Book Antiqua" w:cs="Times New Roman"/>
            <w:color w:val="0000FF"/>
            <w:sz w:val="16"/>
            <w:szCs w:val="16"/>
            <w:u w:val="single"/>
            <w:lang w:eastAsia="pt-BR"/>
          </w:rPr>
          <w:t>(Redação dada pela Lei nº 12.727, de 2012).</w:t>
        </w:r>
      </w:hyperlink>
      <w:r w:rsidR="00A96FFD" w:rsidRPr="00260A33">
        <w:rPr>
          <w:rFonts w:ascii="Book Antiqua" w:eastAsia="Times New Roman" w:hAnsi="Book Antiqua" w:cs="Times New Roman"/>
          <w:color w:val="0000FF"/>
          <w:sz w:val="16"/>
          <w:szCs w:val="16"/>
          <w:lang w:eastAsia="pt-BR"/>
        </w:rPr>
        <w:t xml:space="preserve"> </w:t>
      </w:r>
      <w:r w:rsidR="00A96FFD" w:rsidRPr="00260A33">
        <w:rPr>
          <w:rFonts w:ascii="Book Antiqua" w:hAnsi="Book Antiqua"/>
          <w:b/>
          <w:color w:val="FF0000"/>
          <w:sz w:val="16"/>
          <w:szCs w:val="16"/>
          <w:u w:val="single"/>
        </w:rPr>
        <w:t>(PGEMT-2016)</w:t>
      </w:r>
      <w:r w:rsidR="00B970D9" w:rsidRPr="00260A33">
        <w:rPr>
          <w:rFonts w:ascii="Book Antiqua" w:eastAsia="Times New Roman" w:hAnsi="Book Antiqua" w:cs="Times New Roman"/>
          <w:color w:val="0000FF"/>
          <w:sz w:val="16"/>
          <w:szCs w:val="16"/>
          <w:lang w:eastAsia="pt-BR"/>
        </w:rPr>
        <w:t xml:space="preserve"> </w:t>
      </w:r>
      <w:r w:rsidR="00B970D9" w:rsidRPr="00260A33">
        <w:rPr>
          <w:rFonts w:ascii="Book Antiqua" w:hAnsi="Book Antiqua"/>
          <w:b/>
          <w:bCs/>
          <w:color w:val="FF0000"/>
          <w:sz w:val="16"/>
          <w:szCs w:val="16"/>
          <w:u w:val="single"/>
        </w:rPr>
        <w:t>(MPRO-2017)</w:t>
      </w:r>
      <w:r w:rsidRPr="00260A33">
        <w:rPr>
          <w:rFonts w:ascii="Book Antiqua" w:eastAsia="Times New Roman" w:hAnsi="Book Antiqua" w:cs="Times New Roman"/>
          <w:color w:val="000000"/>
          <w:sz w:val="16"/>
          <w:szCs w:val="16"/>
          <w:lang w:eastAsia="pt-BR"/>
        </w:rPr>
        <w:t xml:space="preserve"> </w:t>
      </w:r>
      <w:r w:rsidR="00736BEB" w:rsidRPr="00260A33">
        <w:rPr>
          <w:rFonts w:ascii="Book Antiqua" w:eastAsia="Times New Roman" w:hAnsi="Book Antiqua" w:cs="Times New Roman"/>
          <w:b/>
          <w:bCs/>
          <w:color w:val="FF0000"/>
          <w:sz w:val="16"/>
          <w:szCs w:val="16"/>
          <w:u w:val="single"/>
          <w:lang w:eastAsia="pt-BR"/>
        </w:rPr>
        <w:t>(TJMS-2020)</w:t>
      </w:r>
    </w:p>
    <w:p w14:paraId="2755702E" w14:textId="3169C419" w:rsidR="00C94C02" w:rsidRPr="00976CFF"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736BEB">
        <w:rPr>
          <w:rFonts w:ascii="Book Antiqua" w:eastAsia="Times New Roman" w:hAnsi="Book Antiqua" w:cs="Times New Roman"/>
          <w:b/>
          <w:bCs/>
          <w:color w:val="000000"/>
          <w:sz w:val="19"/>
          <w:szCs w:val="19"/>
          <w:highlight w:val="magenta"/>
          <w:lang w:eastAsia="pt-BR"/>
        </w:rPr>
        <w:t>Art. 11</w:t>
      </w:r>
      <w:r w:rsidRPr="000A12F6">
        <w:rPr>
          <w:rFonts w:ascii="Book Antiqua" w:eastAsia="Times New Roman" w:hAnsi="Book Antiqua" w:cs="Times New Roman"/>
          <w:color w:val="000000"/>
          <w:sz w:val="19"/>
          <w:szCs w:val="19"/>
          <w:lang w:eastAsia="pt-BR"/>
        </w:rPr>
        <w:t xml:space="preserve">. </w:t>
      </w:r>
      <w:r w:rsidRPr="00A96FFD">
        <w:rPr>
          <w:rFonts w:ascii="Book Antiqua" w:eastAsia="Times New Roman" w:hAnsi="Book Antiqua" w:cs="Times New Roman"/>
          <w:b/>
          <w:bCs/>
          <w:color w:val="000000"/>
          <w:sz w:val="19"/>
          <w:szCs w:val="19"/>
          <w:lang w:eastAsia="pt-BR"/>
        </w:rPr>
        <w:t xml:space="preserve">Em áreas de inclinação </w:t>
      </w:r>
      <w:r w:rsidRPr="00976CFF">
        <w:rPr>
          <w:rFonts w:ascii="Book Antiqua" w:eastAsia="Times New Roman" w:hAnsi="Book Antiqua" w:cs="Times New Roman"/>
          <w:b/>
          <w:bCs/>
          <w:color w:val="000000"/>
          <w:sz w:val="19"/>
          <w:szCs w:val="19"/>
          <w:highlight w:val="cyan"/>
          <w:lang w:eastAsia="pt-BR"/>
        </w:rPr>
        <w:t>entre 25° e 45°</w:t>
      </w:r>
      <w:r w:rsidRPr="00A96FFD">
        <w:rPr>
          <w:rFonts w:ascii="Book Antiqua" w:eastAsia="Times New Roman" w:hAnsi="Book Antiqua" w:cs="Times New Roman"/>
          <w:b/>
          <w:bCs/>
          <w:color w:val="000000"/>
          <w:sz w:val="19"/>
          <w:szCs w:val="19"/>
          <w:lang w:eastAsia="pt-BR"/>
        </w:rPr>
        <w:t xml:space="preserve">, serão permitidos o manejo florestal sustentável e o exercício de atividades agrossilvipastoris, bem como a manutenção da infraestrutura física associada ao desenvolvimento das atividades, observadas boas práticas agronômicas, </w:t>
      </w:r>
      <w:r w:rsidRPr="00976CFF">
        <w:rPr>
          <w:rFonts w:ascii="Book Antiqua" w:eastAsia="Times New Roman" w:hAnsi="Book Antiqua" w:cs="Times New Roman"/>
          <w:b/>
          <w:bCs/>
          <w:caps/>
          <w:color w:val="000000"/>
          <w:sz w:val="19"/>
          <w:szCs w:val="19"/>
          <w:highlight w:val="green"/>
          <w:lang w:eastAsia="pt-BR"/>
        </w:rPr>
        <w:t>sendo vedada</w:t>
      </w:r>
      <w:r w:rsidRPr="00A96FFD">
        <w:rPr>
          <w:rFonts w:ascii="Book Antiqua" w:eastAsia="Times New Roman" w:hAnsi="Book Antiqua" w:cs="Times New Roman"/>
          <w:b/>
          <w:bCs/>
          <w:color w:val="000000"/>
          <w:sz w:val="19"/>
          <w:szCs w:val="19"/>
          <w:lang w:eastAsia="pt-BR"/>
        </w:rPr>
        <w:t xml:space="preserve"> a conversão de novas áreas, </w:t>
      </w:r>
      <w:r w:rsidRPr="00976CFF">
        <w:rPr>
          <w:rFonts w:ascii="Book Antiqua" w:eastAsia="Times New Roman" w:hAnsi="Book Antiqua" w:cs="Times New Roman"/>
          <w:b/>
          <w:bCs/>
          <w:caps/>
          <w:color w:val="000000"/>
          <w:sz w:val="19"/>
          <w:szCs w:val="19"/>
          <w:highlight w:val="green"/>
          <w:lang w:eastAsia="pt-BR"/>
        </w:rPr>
        <w:t>excetuadas</w:t>
      </w:r>
      <w:r w:rsidRPr="00A96FFD">
        <w:rPr>
          <w:rFonts w:ascii="Book Antiqua" w:eastAsia="Times New Roman" w:hAnsi="Book Antiqua" w:cs="Times New Roman"/>
          <w:b/>
          <w:bCs/>
          <w:color w:val="000000"/>
          <w:sz w:val="19"/>
          <w:szCs w:val="19"/>
          <w:lang w:eastAsia="pt-BR"/>
        </w:rPr>
        <w:t xml:space="preserve"> as hipóteses de utilidade pública e interesse social</w:t>
      </w:r>
      <w:r w:rsidRPr="00260A33">
        <w:rPr>
          <w:rFonts w:ascii="Book Antiqua" w:eastAsia="Times New Roman" w:hAnsi="Book Antiqua" w:cs="Times New Roman"/>
          <w:color w:val="000000"/>
          <w:sz w:val="18"/>
          <w:szCs w:val="18"/>
          <w:lang w:eastAsia="pt-BR"/>
        </w:rPr>
        <w:t>.</w:t>
      </w:r>
      <w:r w:rsidR="00736BEB" w:rsidRPr="00260A33">
        <w:rPr>
          <w:rFonts w:ascii="Book Antiqua" w:eastAsia="Times New Roman" w:hAnsi="Book Antiqua" w:cs="Times New Roman"/>
          <w:color w:val="000000"/>
          <w:sz w:val="18"/>
          <w:szCs w:val="18"/>
          <w:lang w:eastAsia="pt-BR"/>
        </w:rPr>
        <w:t xml:space="preserve"> </w:t>
      </w:r>
      <w:r w:rsidR="00736BEB" w:rsidRPr="00260A33">
        <w:rPr>
          <w:rFonts w:ascii="Book Antiqua" w:eastAsia="Times New Roman" w:hAnsi="Book Antiqua" w:cs="Times New Roman"/>
          <w:b/>
          <w:bCs/>
          <w:color w:val="FF0000"/>
          <w:sz w:val="16"/>
          <w:szCs w:val="16"/>
          <w:u w:val="single"/>
          <w:lang w:eastAsia="pt-BR"/>
        </w:rPr>
        <w:t>(TJMS-2020)</w:t>
      </w:r>
      <w:r w:rsidR="00976CFF">
        <w:rPr>
          <w:rFonts w:ascii="Book Antiqua" w:eastAsia="Times New Roman" w:hAnsi="Book Antiqua" w:cs="Times New Roman"/>
          <w:b/>
          <w:bCs/>
          <w:color w:val="FF0000"/>
          <w:sz w:val="16"/>
          <w:szCs w:val="16"/>
          <w:lang w:eastAsia="pt-BR"/>
        </w:rPr>
        <w:t xml:space="preserve"> </w:t>
      </w:r>
      <w:r w:rsidR="00976CFF">
        <w:rPr>
          <w:rFonts w:ascii="Book Antiqua" w:eastAsia="Times New Roman" w:hAnsi="Book Antiqua" w:cs="Times New Roman"/>
          <w:b/>
          <w:color w:val="FF0000"/>
          <w:sz w:val="16"/>
          <w:szCs w:val="16"/>
          <w:u w:val="single"/>
          <w:lang w:eastAsia="pt-BR"/>
        </w:rPr>
        <w:t>(PGM-Rio Branco/AC-2023)</w:t>
      </w:r>
    </w:p>
    <w:p w14:paraId="13BD57B3" w14:textId="77777777" w:rsidR="00C94C02" w:rsidRPr="000A12F6" w:rsidRDefault="00C94C02" w:rsidP="00C94C02">
      <w:pPr>
        <w:spacing w:before="300" w:after="300"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lang w:eastAsia="pt-BR"/>
        </w:rPr>
        <w:t> </w:t>
      </w:r>
      <w:r w:rsidRPr="000A12F6">
        <w:rPr>
          <w:rFonts w:ascii="Book Antiqua" w:eastAsia="Times New Roman" w:hAnsi="Book Antiqua" w:cs="Times New Roman"/>
          <w:sz w:val="19"/>
          <w:szCs w:val="19"/>
          <w:highlight w:val="green"/>
          <w:lang w:eastAsia="pt-BR"/>
        </w:rPr>
        <w:t>CAPÍTULO III-A</w:t>
      </w:r>
      <w:r w:rsidRPr="000A12F6">
        <w:rPr>
          <w:rFonts w:ascii="Book Antiqua" w:eastAsia="Times New Roman" w:hAnsi="Book Antiqua" w:cs="Times New Roman"/>
          <w:sz w:val="19"/>
          <w:szCs w:val="19"/>
          <w:highlight w:val="green"/>
          <w:lang w:eastAsia="pt-BR"/>
        </w:rPr>
        <w:br/>
      </w:r>
      <w:hyperlink r:id="rId58" w:history="1">
        <w:r w:rsidRPr="00260A33">
          <w:rPr>
            <w:rFonts w:ascii="Book Antiqua" w:eastAsia="Times New Roman" w:hAnsi="Book Antiqua" w:cs="Times New Roman"/>
            <w:color w:val="0000FF"/>
            <w:sz w:val="16"/>
            <w:szCs w:val="16"/>
            <w:highlight w:val="green"/>
            <w:u w:val="single"/>
            <w:lang w:eastAsia="pt-BR"/>
          </w:rPr>
          <w:t>(Incluído pela Lei nº 12.727, de 2012).</w:t>
        </w:r>
      </w:hyperlink>
      <w:r w:rsidRPr="00260A33">
        <w:rPr>
          <w:rFonts w:ascii="Book Antiqua" w:eastAsia="Times New Roman" w:hAnsi="Book Antiqua" w:cs="Times New Roman"/>
          <w:color w:val="000000"/>
          <w:sz w:val="16"/>
          <w:szCs w:val="16"/>
          <w:highlight w:val="green"/>
          <w:lang w:eastAsia="pt-BR"/>
        </w:rPr>
        <w:t xml:space="preserve"> </w:t>
      </w:r>
    </w:p>
    <w:p w14:paraId="61DA3056" w14:textId="77777777" w:rsidR="00C94C02" w:rsidRPr="000A12F6" w:rsidRDefault="00C94C02" w:rsidP="00C94C02">
      <w:pPr>
        <w:spacing w:before="300" w:after="300"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color w:val="000000"/>
          <w:sz w:val="19"/>
          <w:szCs w:val="19"/>
          <w:highlight w:val="green"/>
          <w:lang w:eastAsia="pt-BR"/>
        </w:rPr>
        <w:t>DO USO ECOLOGICAMENTE SUSTENTÁVEL</w:t>
      </w:r>
    </w:p>
    <w:p w14:paraId="0A7D49EF" w14:textId="77777777" w:rsidR="00C94C02" w:rsidRPr="000A12F6" w:rsidRDefault="00C94C02" w:rsidP="00C94C02">
      <w:pPr>
        <w:spacing w:before="300" w:after="300"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highlight w:val="green"/>
          <w:lang w:eastAsia="pt-BR"/>
        </w:rPr>
        <w:t>DOS APICUNS E SALGADOS</w:t>
      </w:r>
    </w:p>
    <w:p w14:paraId="0389FE84" w14:textId="7AD39D02"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b/>
          <w:bCs/>
          <w:color w:val="000000"/>
          <w:sz w:val="19"/>
          <w:szCs w:val="19"/>
          <w:highlight w:val="magenta"/>
          <w:lang w:eastAsia="pt-BR"/>
        </w:rPr>
        <w:t>Art. 11-A</w:t>
      </w:r>
      <w:r w:rsidRPr="000A12F6">
        <w:rPr>
          <w:rFonts w:ascii="Book Antiqua" w:eastAsia="Times New Roman" w:hAnsi="Book Antiqua" w:cs="Times New Roman"/>
          <w:color w:val="000000"/>
          <w:sz w:val="19"/>
          <w:szCs w:val="19"/>
          <w:lang w:eastAsia="pt-BR"/>
        </w:rPr>
        <w:t xml:space="preserve">.  </w:t>
      </w:r>
      <w:r w:rsidRPr="008A116C">
        <w:rPr>
          <w:rFonts w:ascii="Book Antiqua" w:eastAsia="Times New Roman" w:hAnsi="Book Antiqua" w:cs="Times New Roman"/>
          <w:b/>
          <w:bCs/>
          <w:color w:val="000000"/>
          <w:sz w:val="19"/>
          <w:szCs w:val="19"/>
          <w:lang w:eastAsia="pt-BR"/>
        </w:rPr>
        <w:t xml:space="preserve">A Zona Costeira é patrimônio nacional, nos termos do </w:t>
      </w:r>
      <w:hyperlink r:id="rId59" w:anchor="art225§4" w:history="1">
        <w:r w:rsidRPr="008A116C">
          <w:rPr>
            <w:rFonts w:ascii="Book Antiqua" w:eastAsia="Times New Roman" w:hAnsi="Book Antiqua" w:cs="Times New Roman"/>
            <w:b/>
            <w:bCs/>
            <w:color w:val="0000FF"/>
            <w:sz w:val="19"/>
            <w:szCs w:val="19"/>
            <w:u w:val="single"/>
            <w:lang w:eastAsia="pt-BR"/>
          </w:rPr>
          <w:t>§ 4</w:t>
        </w:r>
        <w:r w:rsidRPr="008A116C">
          <w:rPr>
            <w:rFonts w:ascii="Book Antiqua" w:eastAsia="Times New Roman" w:hAnsi="Book Antiqua" w:cs="Times New Roman"/>
            <w:b/>
            <w:bCs/>
            <w:color w:val="0000FF"/>
            <w:sz w:val="19"/>
            <w:szCs w:val="19"/>
            <w:u w:val="single"/>
            <w:vertAlign w:val="superscript"/>
            <w:lang w:eastAsia="pt-BR"/>
          </w:rPr>
          <w:t>o</w:t>
        </w:r>
        <w:r w:rsidRPr="008A116C">
          <w:rPr>
            <w:rFonts w:ascii="Book Antiqua" w:eastAsia="Times New Roman" w:hAnsi="Book Antiqua" w:cs="Times New Roman"/>
            <w:b/>
            <w:bCs/>
            <w:color w:val="0000FF"/>
            <w:sz w:val="19"/>
            <w:szCs w:val="19"/>
            <w:u w:val="single"/>
            <w:lang w:eastAsia="pt-BR"/>
          </w:rPr>
          <w:t xml:space="preserve"> do art. 225 da Constituição Federal</w:t>
        </w:r>
      </w:hyperlink>
      <w:r w:rsidRPr="008A116C">
        <w:rPr>
          <w:rFonts w:ascii="Book Antiqua" w:eastAsia="Times New Roman" w:hAnsi="Book Antiqua" w:cs="Times New Roman"/>
          <w:b/>
          <w:bCs/>
          <w:color w:val="000000"/>
          <w:sz w:val="19"/>
          <w:szCs w:val="19"/>
          <w:lang w:eastAsia="pt-BR"/>
        </w:rPr>
        <w:t>, devendo sua ocupação e exploração dar-se de modo</w:t>
      </w:r>
      <w:r w:rsidRPr="000A12F6">
        <w:rPr>
          <w:rFonts w:ascii="Book Antiqua" w:eastAsia="Times New Roman" w:hAnsi="Book Antiqua" w:cs="Times New Roman"/>
          <w:color w:val="000000"/>
          <w:sz w:val="19"/>
          <w:szCs w:val="19"/>
          <w:lang w:eastAsia="pt-BR"/>
        </w:rPr>
        <w:t xml:space="preserve"> </w:t>
      </w:r>
      <w:r w:rsidRPr="004F7EEC">
        <w:rPr>
          <w:rFonts w:ascii="Book Antiqua" w:eastAsia="Times New Roman" w:hAnsi="Book Antiqua" w:cs="Times New Roman"/>
          <w:b/>
          <w:bCs/>
          <w:color w:val="000000"/>
          <w:sz w:val="19"/>
          <w:szCs w:val="19"/>
          <w:highlight w:val="cyan"/>
          <w:lang w:eastAsia="pt-BR"/>
        </w:rPr>
        <w:t>e</w:t>
      </w:r>
      <w:r w:rsidR="007E5E1C" w:rsidRPr="004F7EEC">
        <w:rPr>
          <w:rFonts w:ascii="Book Antiqua" w:eastAsia="Times New Roman" w:hAnsi="Book Antiqua" w:cs="Times New Roman"/>
          <w:b/>
          <w:bCs/>
          <w:color w:val="000000"/>
          <w:sz w:val="19"/>
          <w:szCs w:val="19"/>
          <w:highlight w:val="cyan"/>
          <w:lang w:eastAsia="pt-BR"/>
        </w:rPr>
        <w:t>cologicamente sustentável</w:t>
      </w:r>
      <w:r w:rsidR="007E5E1C" w:rsidRPr="00260A33">
        <w:rPr>
          <w:rFonts w:ascii="Book Antiqua" w:eastAsia="Times New Roman" w:hAnsi="Book Antiqua" w:cs="Times New Roman"/>
          <w:color w:val="000000"/>
          <w:sz w:val="16"/>
          <w:szCs w:val="16"/>
          <w:lang w:eastAsia="pt-BR"/>
        </w:rPr>
        <w:t>. </w:t>
      </w:r>
      <w:hyperlink r:id="rId60"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r w:rsidR="004F7EEC" w:rsidRPr="00260A33">
        <w:rPr>
          <w:rFonts w:ascii="Book Antiqua" w:eastAsia="Times New Roman" w:hAnsi="Book Antiqua" w:cs="Times New Roman"/>
          <w:b/>
          <w:bCs/>
          <w:color w:val="FF0000"/>
          <w:sz w:val="16"/>
          <w:szCs w:val="16"/>
          <w:u w:val="single"/>
          <w:lang w:eastAsia="pt-BR"/>
        </w:rPr>
        <w:t>(TRF4-2012)</w:t>
      </w:r>
    </w:p>
    <w:p w14:paraId="5FF5B344" w14:textId="38148D0D" w:rsidR="00C94C02" w:rsidRPr="00BD2758"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A646BD">
        <w:rPr>
          <w:rFonts w:ascii="Book Antiqua" w:eastAsia="Times New Roman" w:hAnsi="Book Antiqua" w:cs="Times New Roman"/>
          <w:b/>
          <w:bCs/>
          <w:color w:val="000000"/>
          <w:sz w:val="19"/>
          <w:szCs w:val="19"/>
          <w:highlight w:val="magenta"/>
          <w:lang w:eastAsia="pt-BR"/>
        </w:rPr>
        <w:t>§ 1</w:t>
      </w:r>
      <w:r w:rsidRPr="00A646BD">
        <w:rPr>
          <w:rFonts w:ascii="Book Antiqua" w:eastAsia="Times New Roman" w:hAnsi="Book Antiqua" w:cs="Times New Roman"/>
          <w:b/>
          <w:bCs/>
          <w:color w:val="000000"/>
          <w:sz w:val="19"/>
          <w:szCs w:val="19"/>
          <w:highlight w:val="magenta"/>
          <w:u w:val="single"/>
          <w:vertAlign w:val="superscript"/>
          <w:lang w:eastAsia="pt-BR"/>
        </w:rPr>
        <w:t>o</w:t>
      </w:r>
      <w:r w:rsidRPr="00A646BD">
        <w:rPr>
          <w:rFonts w:ascii="Book Antiqua" w:eastAsia="Times New Roman" w:hAnsi="Book Antiqua" w:cs="Times New Roman"/>
          <w:b/>
          <w:bCs/>
          <w:color w:val="000000"/>
          <w:sz w:val="19"/>
          <w:szCs w:val="19"/>
          <w:lang w:eastAsia="pt-BR"/>
        </w:rPr>
        <w:t xml:space="preserve">  Os apicuns e salgados </w:t>
      </w:r>
      <w:r w:rsidRPr="00BD2758">
        <w:rPr>
          <w:rFonts w:ascii="Book Antiqua" w:eastAsia="Times New Roman" w:hAnsi="Book Antiqua" w:cs="Times New Roman"/>
          <w:b/>
          <w:bCs/>
          <w:caps/>
          <w:color w:val="000000"/>
          <w:sz w:val="19"/>
          <w:szCs w:val="19"/>
          <w:highlight w:val="green"/>
          <w:lang w:eastAsia="pt-BR"/>
        </w:rPr>
        <w:t>podem ser utilizados</w:t>
      </w:r>
      <w:r w:rsidRPr="00A646BD">
        <w:rPr>
          <w:rFonts w:ascii="Book Antiqua" w:eastAsia="Times New Roman" w:hAnsi="Book Antiqua" w:cs="Times New Roman"/>
          <w:b/>
          <w:bCs/>
          <w:color w:val="000000"/>
          <w:sz w:val="19"/>
          <w:szCs w:val="19"/>
          <w:lang w:eastAsia="pt-BR"/>
        </w:rPr>
        <w:t xml:space="preserve"> em atividades de carcinicultura e salinas, desde que observados os seguintes requisitos</w:t>
      </w:r>
      <w:r w:rsidRPr="00260A33">
        <w:rPr>
          <w:rFonts w:ascii="Book Antiqua" w:eastAsia="Times New Roman" w:hAnsi="Book Antiqua" w:cs="Times New Roman"/>
          <w:color w:val="000000"/>
          <w:sz w:val="16"/>
          <w:szCs w:val="16"/>
          <w:lang w:eastAsia="pt-BR"/>
        </w:rPr>
        <w:t xml:space="preserve">: </w:t>
      </w:r>
      <w:hyperlink r:id="rId61"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r w:rsidR="00BD2758">
        <w:rPr>
          <w:rFonts w:ascii="Book Antiqua" w:eastAsia="Times New Roman" w:hAnsi="Book Antiqua" w:cs="Times New Roman"/>
          <w:b/>
          <w:bCs/>
          <w:color w:val="FF0000"/>
          <w:sz w:val="16"/>
          <w:szCs w:val="16"/>
          <w:u w:val="single"/>
          <w:lang w:eastAsia="pt-BR"/>
        </w:rPr>
        <w:t>(PCSE-2018)</w:t>
      </w:r>
      <w:r w:rsidR="00BD2758">
        <w:rPr>
          <w:rFonts w:ascii="Book Antiqua" w:eastAsia="Times New Roman" w:hAnsi="Book Antiqua" w:cs="Times New Roman"/>
          <w:b/>
          <w:bCs/>
          <w:color w:val="FF0000"/>
          <w:sz w:val="16"/>
          <w:szCs w:val="16"/>
          <w:lang w:eastAsia="pt-BR"/>
        </w:rPr>
        <w:t xml:space="preserve"> </w:t>
      </w:r>
      <w:r w:rsidR="00BD2758">
        <w:rPr>
          <w:rFonts w:ascii="Book Antiqua" w:eastAsia="Times New Roman" w:hAnsi="Book Antiqua" w:cs="Times New Roman"/>
          <w:b/>
          <w:bCs/>
          <w:color w:val="FF0000"/>
          <w:sz w:val="16"/>
          <w:szCs w:val="16"/>
          <w:u w:val="single"/>
          <w:lang w:eastAsia="pt-BR"/>
        </w:rPr>
        <w:t>(PGM-Natal/RN-2023)</w:t>
      </w:r>
    </w:p>
    <w:p w14:paraId="6FEB2313" w14:textId="001C876E"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BD2758">
        <w:rPr>
          <w:rFonts w:ascii="Book Antiqua" w:eastAsia="Times New Roman" w:hAnsi="Book Antiqua" w:cs="Times New Roman"/>
          <w:b/>
          <w:bCs/>
          <w:color w:val="000000"/>
          <w:sz w:val="19"/>
          <w:szCs w:val="19"/>
          <w:lang w:eastAsia="pt-BR"/>
        </w:rPr>
        <w:lastRenderedPageBreak/>
        <w:t xml:space="preserve">I - área total ocupada em cada Estado </w:t>
      </w:r>
      <w:r w:rsidRPr="00BD2758">
        <w:rPr>
          <w:rFonts w:ascii="Book Antiqua" w:eastAsia="Times New Roman" w:hAnsi="Book Antiqua" w:cs="Times New Roman"/>
          <w:b/>
          <w:bCs/>
          <w:color w:val="000000"/>
          <w:sz w:val="19"/>
          <w:szCs w:val="19"/>
          <w:highlight w:val="cyan"/>
          <w:lang w:eastAsia="pt-BR"/>
        </w:rPr>
        <w:t>não superior a 10% (dez por cento)</w:t>
      </w:r>
      <w:r w:rsidRPr="00BD2758">
        <w:rPr>
          <w:rFonts w:ascii="Book Antiqua" w:eastAsia="Times New Roman" w:hAnsi="Book Antiqua" w:cs="Times New Roman"/>
          <w:b/>
          <w:bCs/>
          <w:color w:val="000000"/>
          <w:sz w:val="19"/>
          <w:szCs w:val="19"/>
          <w:lang w:eastAsia="pt-BR"/>
        </w:rPr>
        <w:t xml:space="preserve"> dessa modalidade de fitofisionomia no bioma amazônico e a </w:t>
      </w:r>
      <w:r w:rsidRPr="00BD2758">
        <w:rPr>
          <w:rFonts w:ascii="Book Antiqua" w:eastAsia="Times New Roman" w:hAnsi="Book Antiqua" w:cs="Times New Roman"/>
          <w:b/>
          <w:bCs/>
          <w:color w:val="000000"/>
          <w:sz w:val="19"/>
          <w:szCs w:val="19"/>
          <w:highlight w:val="cyan"/>
          <w:lang w:eastAsia="pt-BR"/>
        </w:rPr>
        <w:t>35% (trinta e cinco por cento)</w:t>
      </w:r>
      <w:r w:rsidRPr="00BD2758">
        <w:rPr>
          <w:rFonts w:ascii="Book Antiqua" w:eastAsia="Times New Roman" w:hAnsi="Book Antiqua" w:cs="Times New Roman"/>
          <w:b/>
          <w:bCs/>
          <w:color w:val="000000"/>
          <w:sz w:val="19"/>
          <w:szCs w:val="19"/>
          <w:lang w:eastAsia="pt-BR"/>
        </w:rPr>
        <w:t xml:space="preserve"> no restante do País, excluídas as ocupações consolidadas que atendam ao disposto no § 6</w:t>
      </w:r>
      <w:r w:rsidRPr="00BD2758">
        <w:rPr>
          <w:rFonts w:ascii="Book Antiqua" w:eastAsia="Times New Roman" w:hAnsi="Book Antiqua" w:cs="Times New Roman"/>
          <w:b/>
          <w:bCs/>
          <w:color w:val="000000"/>
          <w:sz w:val="19"/>
          <w:szCs w:val="19"/>
          <w:u w:val="single"/>
          <w:vertAlign w:val="superscript"/>
          <w:lang w:eastAsia="pt-BR"/>
        </w:rPr>
        <w:t>o</w:t>
      </w:r>
      <w:r w:rsidR="007E5E1C" w:rsidRPr="00BD2758">
        <w:rPr>
          <w:rFonts w:ascii="Book Antiqua" w:eastAsia="Times New Roman" w:hAnsi="Book Antiqua" w:cs="Times New Roman"/>
          <w:b/>
          <w:bCs/>
          <w:color w:val="000000"/>
          <w:sz w:val="19"/>
          <w:szCs w:val="19"/>
          <w:lang w:eastAsia="pt-BR"/>
        </w:rPr>
        <w:t xml:space="preserve"> deste artigo</w:t>
      </w:r>
      <w:r w:rsidR="007E5E1C" w:rsidRPr="00260A33">
        <w:rPr>
          <w:rFonts w:ascii="Book Antiqua" w:eastAsia="Times New Roman" w:hAnsi="Book Antiqua" w:cs="Times New Roman"/>
          <w:color w:val="000000"/>
          <w:sz w:val="16"/>
          <w:szCs w:val="16"/>
          <w:lang w:eastAsia="pt-BR"/>
        </w:rPr>
        <w:t>; </w:t>
      </w:r>
      <w:hyperlink r:id="rId62"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r w:rsidR="00BD2758">
        <w:rPr>
          <w:rFonts w:ascii="Book Antiqua" w:eastAsia="Times New Roman" w:hAnsi="Book Antiqua" w:cs="Times New Roman"/>
          <w:b/>
          <w:bCs/>
          <w:color w:val="FF0000"/>
          <w:sz w:val="16"/>
          <w:szCs w:val="16"/>
          <w:u w:val="single"/>
          <w:lang w:eastAsia="pt-BR"/>
        </w:rPr>
        <w:t>(PGM-Natal/RN-2023)</w:t>
      </w:r>
    </w:p>
    <w:p w14:paraId="2AAD74E8" w14:textId="5A797223"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BD2758">
        <w:rPr>
          <w:rFonts w:ascii="Book Antiqua" w:eastAsia="Times New Roman" w:hAnsi="Book Antiqua" w:cs="Times New Roman"/>
          <w:b/>
          <w:bCs/>
          <w:color w:val="000000"/>
          <w:sz w:val="19"/>
          <w:szCs w:val="19"/>
          <w:lang w:eastAsia="pt-BR"/>
        </w:rPr>
        <w:t>II - salvaguarda da absoluta integridade dos manguezais arbustivos e dos processos ecológicos essenciais a eles associados, bem como da sua produtividade biológica e condição de berçário de recursos pesqueiros</w:t>
      </w:r>
      <w:r w:rsidRPr="00260A33">
        <w:rPr>
          <w:rFonts w:ascii="Book Antiqua" w:eastAsia="Times New Roman" w:hAnsi="Book Antiqua" w:cs="Times New Roman"/>
          <w:color w:val="000000"/>
          <w:sz w:val="16"/>
          <w:szCs w:val="16"/>
          <w:lang w:eastAsia="pt-BR"/>
        </w:rPr>
        <w:t>; </w:t>
      </w:r>
      <w:hyperlink r:id="rId63"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r w:rsidR="00BD2758">
        <w:rPr>
          <w:rFonts w:ascii="Book Antiqua" w:eastAsia="Times New Roman" w:hAnsi="Book Antiqua" w:cs="Times New Roman"/>
          <w:b/>
          <w:bCs/>
          <w:color w:val="FF0000"/>
          <w:sz w:val="16"/>
          <w:szCs w:val="16"/>
          <w:u w:val="single"/>
          <w:lang w:eastAsia="pt-BR"/>
        </w:rPr>
        <w:t>(PGM-Natal/RN-2023)</w:t>
      </w:r>
    </w:p>
    <w:p w14:paraId="5B6ABC6D" w14:textId="41A20BF2" w:rsidR="00C94C02" w:rsidRPr="00BD2758"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A646BD">
        <w:rPr>
          <w:rFonts w:ascii="Book Antiqua" w:eastAsia="Times New Roman" w:hAnsi="Book Antiqua" w:cs="Times New Roman"/>
          <w:b/>
          <w:bCs/>
          <w:color w:val="000000"/>
          <w:sz w:val="19"/>
          <w:szCs w:val="19"/>
          <w:lang w:eastAsia="pt-BR"/>
        </w:rPr>
        <w:t xml:space="preserve">III - licenciamento da atividade e das instalações </w:t>
      </w:r>
      <w:r w:rsidRPr="00A646BD">
        <w:rPr>
          <w:rFonts w:ascii="Book Antiqua" w:eastAsia="Times New Roman" w:hAnsi="Book Antiqua" w:cs="Times New Roman"/>
          <w:b/>
          <w:bCs/>
          <w:color w:val="000000"/>
          <w:sz w:val="19"/>
          <w:szCs w:val="19"/>
          <w:highlight w:val="yellow"/>
          <w:lang w:eastAsia="pt-BR"/>
        </w:rPr>
        <w:t>pelo órgão ambiental</w:t>
      </w:r>
      <w:r w:rsidRPr="00A646BD">
        <w:rPr>
          <w:rFonts w:ascii="Book Antiqua" w:eastAsia="Times New Roman" w:hAnsi="Book Antiqua" w:cs="Times New Roman"/>
          <w:b/>
          <w:bCs/>
          <w:color w:val="000000"/>
          <w:sz w:val="19"/>
          <w:szCs w:val="19"/>
          <w:lang w:eastAsia="pt-BR"/>
        </w:rPr>
        <w:t xml:space="preserve"> </w:t>
      </w:r>
      <w:r w:rsidRPr="00A646BD">
        <w:rPr>
          <w:rFonts w:ascii="Book Antiqua" w:eastAsia="Times New Roman" w:hAnsi="Book Antiqua" w:cs="Times New Roman"/>
          <w:b/>
          <w:bCs/>
          <w:color w:val="000000"/>
          <w:sz w:val="19"/>
          <w:szCs w:val="19"/>
          <w:highlight w:val="cyan"/>
          <w:lang w:eastAsia="pt-BR"/>
        </w:rPr>
        <w:t>estadual</w:t>
      </w:r>
      <w:r w:rsidRPr="00A646BD">
        <w:rPr>
          <w:rFonts w:ascii="Book Antiqua" w:eastAsia="Times New Roman" w:hAnsi="Book Antiqua" w:cs="Times New Roman"/>
          <w:b/>
          <w:bCs/>
          <w:color w:val="000000"/>
          <w:sz w:val="19"/>
          <w:szCs w:val="19"/>
          <w:lang w:eastAsia="pt-BR"/>
        </w:rPr>
        <w:t xml:space="preserve">, cientificado o Instituto Brasileiro do Meio Ambiente e dos Recursos Naturais Renováveis - IBAMA e, no caso de uso de terrenos de marinha ou outros bens da União, realizada </w:t>
      </w:r>
      <w:r w:rsidRPr="00BD2758">
        <w:rPr>
          <w:rFonts w:ascii="Book Antiqua" w:eastAsia="Times New Roman" w:hAnsi="Book Antiqua" w:cs="Times New Roman"/>
          <w:b/>
          <w:bCs/>
          <w:color w:val="000000"/>
          <w:sz w:val="19"/>
          <w:szCs w:val="19"/>
          <w:highlight w:val="cyan"/>
          <w:lang w:eastAsia="pt-BR"/>
        </w:rPr>
        <w:t>regularização prévia da titulação</w:t>
      </w:r>
      <w:r w:rsidRPr="00A646BD">
        <w:rPr>
          <w:rFonts w:ascii="Book Antiqua" w:eastAsia="Times New Roman" w:hAnsi="Book Antiqua" w:cs="Times New Roman"/>
          <w:b/>
          <w:bCs/>
          <w:color w:val="000000"/>
          <w:sz w:val="19"/>
          <w:szCs w:val="19"/>
          <w:lang w:eastAsia="pt-BR"/>
        </w:rPr>
        <w:t xml:space="preserve"> </w:t>
      </w:r>
      <w:r w:rsidRPr="00BD2758">
        <w:rPr>
          <w:rFonts w:ascii="Book Antiqua" w:eastAsia="Times New Roman" w:hAnsi="Book Antiqua" w:cs="Times New Roman"/>
          <w:b/>
          <w:bCs/>
          <w:color w:val="000000"/>
          <w:sz w:val="19"/>
          <w:szCs w:val="19"/>
          <w:highlight w:val="yellow"/>
          <w:lang w:eastAsia="pt-BR"/>
        </w:rPr>
        <w:t>perante a União</w:t>
      </w:r>
      <w:r w:rsidRPr="00260A33">
        <w:rPr>
          <w:rFonts w:ascii="Book Antiqua" w:eastAsia="Times New Roman" w:hAnsi="Book Antiqua" w:cs="Times New Roman"/>
          <w:color w:val="000000"/>
          <w:sz w:val="16"/>
          <w:szCs w:val="16"/>
          <w:lang w:eastAsia="pt-BR"/>
        </w:rPr>
        <w:t xml:space="preserve">; </w:t>
      </w:r>
      <w:hyperlink r:id="rId64"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r w:rsidR="00A646BD" w:rsidRPr="00260A33">
        <w:rPr>
          <w:rFonts w:ascii="Book Antiqua" w:hAnsi="Book Antiqua"/>
          <w:b/>
          <w:bCs/>
          <w:color w:val="FF0000"/>
          <w:sz w:val="16"/>
          <w:szCs w:val="16"/>
          <w:u w:val="single"/>
        </w:rPr>
        <w:t>(PCSE-2018)</w:t>
      </w:r>
      <w:r w:rsidR="00BD2758">
        <w:rPr>
          <w:rFonts w:ascii="Book Antiqua" w:hAnsi="Book Antiqua"/>
          <w:b/>
          <w:bCs/>
          <w:color w:val="FF0000"/>
          <w:sz w:val="16"/>
          <w:szCs w:val="16"/>
        </w:rPr>
        <w:t xml:space="preserve"> </w:t>
      </w:r>
      <w:r w:rsidR="00BD2758">
        <w:rPr>
          <w:rFonts w:ascii="Book Antiqua" w:eastAsia="Times New Roman" w:hAnsi="Book Antiqua" w:cs="Times New Roman"/>
          <w:b/>
          <w:bCs/>
          <w:color w:val="FF0000"/>
          <w:sz w:val="16"/>
          <w:szCs w:val="16"/>
          <w:u w:val="single"/>
          <w:lang w:eastAsia="pt-BR"/>
        </w:rPr>
        <w:t>(PGM-Natal/RN-2023)</w:t>
      </w:r>
    </w:p>
    <w:p w14:paraId="28CB7AC4" w14:textId="77777777"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xml:space="preserve">IV - recolhimento, tratamento e disposição adequados </w:t>
      </w:r>
      <w:r w:rsidR="007E5E1C" w:rsidRPr="000A12F6">
        <w:rPr>
          <w:rFonts w:ascii="Book Antiqua" w:eastAsia="Times New Roman" w:hAnsi="Book Antiqua" w:cs="Times New Roman"/>
          <w:color w:val="000000"/>
          <w:sz w:val="19"/>
          <w:szCs w:val="19"/>
          <w:lang w:eastAsia="pt-BR"/>
        </w:rPr>
        <w:t>dos efluentes e resíduos</w:t>
      </w:r>
      <w:r w:rsidR="007E5E1C" w:rsidRPr="008A116C">
        <w:rPr>
          <w:rFonts w:ascii="Book Antiqua" w:eastAsia="Times New Roman" w:hAnsi="Book Antiqua" w:cs="Times New Roman"/>
          <w:color w:val="000000"/>
          <w:sz w:val="18"/>
          <w:szCs w:val="18"/>
          <w:lang w:eastAsia="pt-BR"/>
        </w:rPr>
        <w:t>; </w:t>
      </w:r>
      <w:hyperlink r:id="rId65"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p>
    <w:p w14:paraId="21316A87" w14:textId="16253807" w:rsidR="00C94C02" w:rsidRPr="00260A33" w:rsidRDefault="00C94C02" w:rsidP="00C94C02">
      <w:pPr>
        <w:spacing w:before="300" w:after="300" w:line="240" w:lineRule="auto"/>
        <w:ind w:firstLine="570"/>
        <w:jc w:val="both"/>
        <w:rPr>
          <w:rFonts w:ascii="Book Antiqua" w:eastAsia="Times New Roman" w:hAnsi="Book Antiqua" w:cs="Times New Roman"/>
          <w:sz w:val="18"/>
          <w:szCs w:val="18"/>
          <w:lang w:eastAsia="pt-BR"/>
        </w:rPr>
      </w:pPr>
      <w:r w:rsidRPr="00BD2758">
        <w:rPr>
          <w:rFonts w:ascii="Book Antiqua" w:eastAsia="Times New Roman" w:hAnsi="Book Antiqua" w:cs="Times New Roman"/>
          <w:b/>
          <w:bCs/>
          <w:color w:val="000000"/>
          <w:sz w:val="19"/>
          <w:szCs w:val="19"/>
          <w:lang w:eastAsia="pt-BR"/>
        </w:rPr>
        <w:t>V - garantia da manutenção da qualidade da água e do solo, respeitadas as Áreas de Preservação Permanente; e</w:t>
      </w:r>
      <w:r w:rsidRPr="000A12F6">
        <w:rPr>
          <w:rFonts w:ascii="Book Antiqua" w:eastAsia="Times New Roman" w:hAnsi="Book Antiqua" w:cs="Times New Roman"/>
          <w:color w:val="000000"/>
          <w:sz w:val="19"/>
          <w:szCs w:val="19"/>
          <w:lang w:eastAsia="pt-BR"/>
        </w:rPr>
        <w:t xml:space="preserve">  </w:t>
      </w:r>
      <w:hyperlink r:id="rId66"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r w:rsidR="00BD2758">
        <w:rPr>
          <w:rFonts w:ascii="Book Antiqua" w:eastAsia="Times New Roman" w:hAnsi="Book Antiqua" w:cs="Times New Roman"/>
          <w:b/>
          <w:bCs/>
          <w:color w:val="FF0000"/>
          <w:sz w:val="16"/>
          <w:szCs w:val="16"/>
          <w:u w:val="single"/>
          <w:lang w:eastAsia="pt-BR"/>
        </w:rPr>
        <w:t>(PGM-Natal/RN-2023)</w:t>
      </w:r>
    </w:p>
    <w:p w14:paraId="7FD06ECB" w14:textId="30BA36E4"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BD2758">
        <w:rPr>
          <w:rFonts w:ascii="Book Antiqua" w:eastAsia="Times New Roman" w:hAnsi="Book Antiqua" w:cs="Times New Roman"/>
          <w:b/>
          <w:bCs/>
          <w:color w:val="000000"/>
          <w:sz w:val="19"/>
          <w:szCs w:val="19"/>
          <w:lang w:eastAsia="pt-BR"/>
        </w:rPr>
        <w:t>VI - respeito às atividades tradicionais de sobrevivênci</w:t>
      </w:r>
      <w:r w:rsidR="007E5E1C" w:rsidRPr="00BD2758">
        <w:rPr>
          <w:rFonts w:ascii="Book Antiqua" w:eastAsia="Times New Roman" w:hAnsi="Book Antiqua" w:cs="Times New Roman"/>
          <w:b/>
          <w:bCs/>
          <w:color w:val="000000"/>
          <w:sz w:val="19"/>
          <w:szCs w:val="19"/>
          <w:lang w:eastAsia="pt-BR"/>
        </w:rPr>
        <w:t>a das comunidades locais</w:t>
      </w:r>
      <w:r w:rsidR="007E5E1C" w:rsidRPr="00260A33">
        <w:rPr>
          <w:rFonts w:ascii="Book Antiqua" w:eastAsia="Times New Roman" w:hAnsi="Book Antiqua" w:cs="Times New Roman"/>
          <w:color w:val="000000"/>
          <w:sz w:val="16"/>
          <w:szCs w:val="16"/>
          <w:lang w:eastAsia="pt-BR"/>
        </w:rPr>
        <w:t>. </w:t>
      </w:r>
      <w:hyperlink r:id="rId67"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r w:rsidR="00BD2758">
        <w:rPr>
          <w:rFonts w:ascii="Book Antiqua" w:eastAsia="Times New Roman" w:hAnsi="Book Antiqua" w:cs="Times New Roman"/>
          <w:b/>
          <w:bCs/>
          <w:color w:val="FF0000"/>
          <w:sz w:val="16"/>
          <w:szCs w:val="16"/>
          <w:u w:val="single"/>
          <w:lang w:eastAsia="pt-BR"/>
        </w:rPr>
        <w:t>(PGM-Natal/RN-2023)</w:t>
      </w:r>
    </w:p>
    <w:tbl>
      <w:tblPr>
        <w:tblStyle w:val="Tabelacomgrade"/>
        <w:tblW w:w="0" w:type="auto"/>
        <w:shd w:val="clear" w:color="auto" w:fill="CCFFFF"/>
        <w:tblLook w:val="04A0" w:firstRow="1" w:lastRow="0" w:firstColumn="1" w:lastColumn="0" w:noHBand="0" w:noVBand="1"/>
      </w:tblPr>
      <w:tblGrid>
        <w:gridCol w:w="8494"/>
      </w:tblGrid>
      <w:tr w:rsidR="00BD2758" w:rsidRPr="000A12F6" w14:paraId="5B894C58" w14:textId="77777777" w:rsidTr="007B6EEE">
        <w:tc>
          <w:tcPr>
            <w:tcW w:w="8494" w:type="dxa"/>
            <w:shd w:val="clear" w:color="auto" w:fill="CCFFFF"/>
          </w:tcPr>
          <w:p w14:paraId="699D8878" w14:textId="5F0863FC" w:rsidR="00BD2758" w:rsidRPr="00AF2E1E" w:rsidRDefault="00BD2758" w:rsidP="00BD2758">
            <w:pPr>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PGM-Natal/RN-2023-CESPE</w:t>
            </w:r>
            <w:r w:rsidRPr="000A12F6">
              <w:rPr>
                <w:rFonts w:ascii="Book Antiqua" w:eastAsia="Times New Roman" w:hAnsi="Book Antiqua" w:cs="Times New Roman"/>
                <w:b/>
                <w:sz w:val="19"/>
                <w:szCs w:val="19"/>
                <w:lang w:eastAsia="pt-BR"/>
              </w:rPr>
              <w:t>)</w:t>
            </w:r>
            <w:r w:rsidRPr="00BD2758">
              <w:rPr>
                <w:rFonts w:ascii="Book Antiqua" w:eastAsia="Times New Roman" w:hAnsi="Book Antiqua" w:cs="Times New Roman"/>
                <w:bCs/>
                <w:sz w:val="19"/>
                <w:szCs w:val="19"/>
                <w:lang w:eastAsia="pt-BR"/>
              </w:rPr>
              <w:t xml:space="preserve">: </w:t>
            </w:r>
            <w:r w:rsidRPr="00BD2758">
              <w:rPr>
                <w:rFonts w:ascii="Book Antiqua" w:hAnsi="Book Antiqua" w:cs="Times New Roman"/>
                <w:bCs/>
                <w:sz w:val="19"/>
                <w:szCs w:val="19"/>
              </w:rPr>
              <w:t>Constitui requisito estabelecido na Lei n°12.651/2012 (e alterações) para a utilização dos apicuns e salgados em atividades de carcinicultura e salinas</w:t>
            </w:r>
            <w:r>
              <w:rPr>
                <w:rFonts w:ascii="Book Antiqua" w:hAnsi="Book Antiqua" w:cs="Times New Roman"/>
                <w:bCs/>
                <w:sz w:val="19"/>
                <w:szCs w:val="19"/>
              </w:rPr>
              <w:t xml:space="preserve">: </w:t>
            </w:r>
            <w:r w:rsidRPr="00BD2758">
              <w:rPr>
                <w:rFonts w:ascii="Book Antiqua" w:hAnsi="Book Antiqua" w:cs="Times New Roman"/>
                <w:bCs/>
                <w:sz w:val="19"/>
                <w:szCs w:val="19"/>
              </w:rPr>
              <w:t>a garantia da manutenç</w:t>
            </w:r>
            <w:r w:rsidRPr="00BD2758">
              <w:rPr>
                <w:rFonts w:ascii="Times New Roman" w:hAnsi="Times New Roman" w:cs="Times New Roman"/>
                <w:bCs/>
                <w:sz w:val="19"/>
                <w:szCs w:val="19"/>
              </w:rPr>
              <w:t>ã</w:t>
            </w:r>
            <w:r w:rsidRPr="00BD2758">
              <w:rPr>
                <w:rFonts w:ascii="Book Antiqua" w:hAnsi="Book Antiqua" w:cs="Times New Roman"/>
                <w:bCs/>
                <w:sz w:val="19"/>
                <w:szCs w:val="19"/>
              </w:rPr>
              <w:t>o da qualidade da água e do solo, respeitadas as áreas de preservaç</w:t>
            </w:r>
            <w:r w:rsidRPr="00BD2758">
              <w:rPr>
                <w:rFonts w:ascii="Times New Roman" w:hAnsi="Times New Roman" w:cs="Times New Roman"/>
                <w:bCs/>
                <w:sz w:val="19"/>
                <w:szCs w:val="19"/>
              </w:rPr>
              <w:t>ã</w:t>
            </w:r>
            <w:r w:rsidRPr="00BD2758">
              <w:rPr>
                <w:rFonts w:ascii="Book Antiqua" w:hAnsi="Book Antiqua" w:cs="Times New Roman"/>
                <w:bCs/>
                <w:sz w:val="19"/>
                <w:szCs w:val="19"/>
              </w:rPr>
              <w:t>o permanente e as atividades tradicionais de sobrevivê</w:t>
            </w:r>
            <w:r w:rsidRPr="00BD2758">
              <w:rPr>
                <w:rFonts w:ascii="Times New Roman" w:hAnsi="Times New Roman" w:cs="Times New Roman"/>
                <w:bCs/>
                <w:sz w:val="19"/>
                <w:szCs w:val="19"/>
              </w:rPr>
              <w:t>n</w:t>
            </w:r>
            <w:r w:rsidRPr="00BD2758">
              <w:rPr>
                <w:rFonts w:ascii="Book Antiqua" w:hAnsi="Book Antiqua" w:cs="Times New Roman"/>
                <w:bCs/>
                <w:sz w:val="19"/>
                <w:szCs w:val="19"/>
              </w:rPr>
              <w:t>cia das comunidades locais.</w:t>
            </w:r>
            <w:r w:rsidRPr="000A12F6">
              <w:rPr>
                <w:rFonts w:ascii="Book Antiqua" w:hAnsi="Book Antiqua" w:cs="Times New Roman"/>
                <w:sz w:val="19"/>
                <w:szCs w:val="19"/>
              </w:rPr>
              <w:t xml:space="preserve"> </w:t>
            </w:r>
            <w:r w:rsidRPr="000A12F6">
              <w:rPr>
                <w:rFonts w:ascii="Book Antiqua" w:hAnsi="Book Antiqua" w:cs="Times New Roman"/>
                <w:b/>
                <w:sz w:val="19"/>
                <w:szCs w:val="19"/>
              </w:rPr>
              <w:t xml:space="preserve">BL: art. </w:t>
            </w:r>
            <w:r>
              <w:rPr>
                <w:rFonts w:ascii="Book Antiqua" w:hAnsi="Book Antiqua" w:cs="Times New Roman"/>
                <w:b/>
                <w:sz w:val="19"/>
                <w:szCs w:val="19"/>
              </w:rPr>
              <w:t>11-A</w:t>
            </w:r>
            <w:r w:rsidRPr="000A12F6">
              <w:rPr>
                <w:rFonts w:ascii="Book Antiqua" w:hAnsi="Book Antiqua" w:cs="Times New Roman"/>
                <w:b/>
                <w:sz w:val="19"/>
                <w:szCs w:val="19"/>
              </w:rPr>
              <w:t xml:space="preserve">, </w:t>
            </w:r>
            <w:r>
              <w:rPr>
                <w:rFonts w:ascii="Book Antiqua" w:hAnsi="Book Antiqua" w:cs="Times New Roman"/>
                <w:b/>
                <w:sz w:val="19"/>
                <w:szCs w:val="19"/>
              </w:rPr>
              <w:t>§1º, V e VI</w:t>
            </w:r>
            <w:r w:rsidRPr="000A12F6">
              <w:rPr>
                <w:rFonts w:ascii="Book Antiqua" w:hAnsi="Book Antiqua" w:cs="Times New Roman"/>
                <w:b/>
                <w:sz w:val="19"/>
                <w:szCs w:val="19"/>
              </w:rPr>
              <w:t>, CFlo.</w:t>
            </w:r>
          </w:p>
        </w:tc>
      </w:tr>
    </w:tbl>
    <w:p w14:paraId="7A3752F6" w14:textId="5D56D679"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licença ambiental, na hipótese deste artigo, será de 5 (cinco) anos, renovável apenas se o empreendedor cumprir as exigências da legislação ambiental e do próprio licenciamento, mediante comprovação anual, inclusive por mídia fotográfica</w:t>
      </w:r>
      <w:r w:rsidRPr="00260A33">
        <w:rPr>
          <w:rFonts w:ascii="Book Antiqua" w:eastAsia="Times New Roman" w:hAnsi="Book Antiqua" w:cs="Times New Roman"/>
          <w:color w:val="000000"/>
          <w:sz w:val="18"/>
          <w:szCs w:val="18"/>
          <w:lang w:eastAsia="pt-BR"/>
        </w:rPr>
        <w:t>. </w:t>
      </w:r>
      <w:hyperlink r:id="rId68"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p>
    <w:p w14:paraId="377692E4" w14:textId="778C150A" w:rsidR="00C94C02" w:rsidRPr="00260A33" w:rsidRDefault="00C94C02" w:rsidP="00C94C02">
      <w:pPr>
        <w:spacing w:before="300" w:after="300" w:line="240" w:lineRule="auto"/>
        <w:ind w:firstLine="570"/>
        <w:jc w:val="both"/>
        <w:rPr>
          <w:rFonts w:ascii="Book Antiqua" w:eastAsia="Times New Roman" w:hAnsi="Book Antiqua" w:cs="Times New Roman"/>
          <w:b/>
          <w:bCs/>
          <w:sz w:val="16"/>
          <w:szCs w:val="16"/>
          <w:u w:val="single"/>
          <w:lang w:eastAsia="pt-BR"/>
        </w:rPr>
      </w:pPr>
      <w:r w:rsidRPr="000A12F6">
        <w:rPr>
          <w:rFonts w:ascii="Book Antiqua" w:eastAsia="Times New Roman" w:hAnsi="Book Antiqua" w:cs="Times New Roman"/>
          <w:b/>
          <w:bCs/>
          <w:color w:val="000000"/>
          <w:sz w:val="19"/>
          <w:szCs w:val="19"/>
          <w:highlight w:val="magenta"/>
          <w:lang w:eastAsia="pt-BR"/>
        </w:rPr>
        <w:t>§ 3</w:t>
      </w:r>
      <w:r w:rsidRPr="000A12F6">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b/>
          <w:bCs/>
          <w:color w:val="000000"/>
          <w:sz w:val="19"/>
          <w:szCs w:val="19"/>
          <w:lang w:eastAsia="pt-BR"/>
        </w:rPr>
        <w:t> </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highlight w:val="green"/>
          <w:lang w:eastAsia="pt-BR"/>
        </w:rPr>
        <w:t>São sujeitos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à apresentação</w:t>
      </w:r>
      <w:r w:rsidRPr="000A12F6">
        <w:rPr>
          <w:rFonts w:ascii="Book Antiqua" w:eastAsia="Times New Roman" w:hAnsi="Book Antiqua" w:cs="Times New Roman"/>
          <w:color w:val="000000"/>
          <w:sz w:val="19"/>
          <w:szCs w:val="19"/>
          <w:lang w:eastAsia="pt-BR"/>
        </w:rPr>
        <w:t xml:space="preserve"> de </w:t>
      </w:r>
      <w:r w:rsidRPr="000A12F6">
        <w:rPr>
          <w:rFonts w:ascii="Book Antiqua" w:eastAsia="Times New Roman" w:hAnsi="Book Antiqua" w:cs="Times New Roman"/>
          <w:b/>
          <w:bCs/>
          <w:caps/>
          <w:color w:val="000000"/>
          <w:sz w:val="19"/>
          <w:szCs w:val="19"/>
          <w:shd w:val="clear" w:color="auto" w:fill="F7CAAC" w:themeFill="accent2" w:themeFillTint="66"/>
          <w:lang w:eastAsia="pt-BR"/>
        </w:rPr>
        <w:t>Estudo Prévio de Impacto Ambiental</w:t>
      </w:r>
      <w:r w:rsidRPr="000A12F6">
        <w:rPr>
          <w:rFonts w:ascii="Book Antiqua" w:eastAsia="Times New Roman" w:hAnsi="Book Antiqua" w:cs="Times New Roman"/>
          <w:color w:val="000000"/>
          <w:sz w:val="19"/>
          <w:szCs w:val="19"/>
          <w:lang w:eastAsia="pt-BR"/>
        </w:rPr>
        <w:t xml:space="preserve"> - EPIA e </w:t>
      </w:r>
      <w:r w:rsidRPr="000A12F6">
        <w:rPr>
          <w:rFonts w:ascii="Book Antiqua" w:eastAsia="Times New Roman" w:hAnsi="Book Antiqua" w:cs="Times New Roman"/>
          <w:b/>
          <w:bCs/>
          <w:caps/>
          <w:color w:val="000000"/>
          <w:sz w:val="19"/>
          <w:szCs w:val="19"/>
          <w:shd w:val="clear" w:color="auto" w:fill="F7CAAC" w:themeFill="accent2" w:themeFillTint="66"/>
          <w:lang w:eastAsia="pt-BR"/>
        </w:rPr>
        <w:t>Relatório de Impacto Ambiental</w:t>
      </w:r>
      <w:r w:rsidRPr="000A12F6">
        <w:rPr>
          <w:rFonts w:ascii="Book Antiqua" w:eastAsia="Times New Roman" w:hAnsi="Book Antiqua" w:cs="Times New Roman"/>
          <w:color w:val="000000"/>
          <w:sz w:val="19"/>
          <w:szCs w:val="19"/>
          <w:lang w:eastAsia="pt-BR"/>
        </w:rPr>
        <w:t xml:space="preserve"> - RIMA </w:t>
      </w:r>
      <w:r w:rsidRPr="000A12F6">
        <w:rPr>
          <w:rFonts w:ascii="Book Antiqua" w:eastAsia="Times New Roman" w:hAnsi="Book Antiqua" w:cs="Times New Roman"/>
          <w:b/>
          <w:bCs/>
          <w:color w:val="000000"/>
          <w:sz w:val="19"/>
          <w:szCs w:val="19"/>
          <w:highlight w:val="cyan"/>
          <w:lang w:eastAsia="pt-BR"/>
        </w:rPr>
        <w:t>os novos empreendimentos</w:t>
      </w:r>
      <w:r w:rsidRPr="00260A33">
        <w:rPr>
          <w:rFonts w:ascii="Book Antiqua" w:eastAsia="Times New Roman" w:hAnsi="Book Antiqua" w:cs="Times New Roman"/>
          <w:color w:val="000000"/>
          <w:sz w:val="16"/>
          <w:szCs w:val="16"/>
          <w:lang w:eastAsia="pt-BR"/>
        </w:rPr>
        <w:t>: </w:t>
      </w:r>
      <w:hyperlink r:id="rId69" w:history="1">
        <w:r w:rsidRPr="00260A33">
          <w:rPr>
            <w:rFonts w:ascii="Book Antiqua" w:eastAsia="Times New Roman" w:hAnsi="Book Antiqua" w:cs="Times New Roman"/>
            <w:color w:val="0000FF"/>
            <w:sz w:val="16"/>
            <w:szCs w:val="16"/>
            <w:u w:val="single"/>
            <w:lang w:eastAsia="pt-BR"/>
          </w:rPr>
          <w:t>(Incluído pela Lei nº 12.727, de 2012).</w:t>
        </w:r>
      </w:hyperlink>
      <w:r w:rsidR="00725523" w:rsidRPr="00260A33">
        <w:rPr>
          <w:rFonts w:ascii="Book Antiqua" w:eastAsia="Times New Roman" w:hAnsi="Book Antiqua" w:cs="Times New Roman"/>
          <w:color w:val="0000FF"/>
          <w:sz w:val="16"/>
          <w:szCs w:val="16"/>
          <w:lang w:eastAsia="pt-BR"/>
        </w:rPr>
        <w:t xml:space="preserve"> </w:t>
      </w:r>
      <w:r w:rsidR="00725523" w:rsidRPr="00260A33">
        <w:rPr>
          <w:rFonts w:ascii="Book Antiqua" w:eastAsia="Times New Roman" w:hAnsi="Book Antiqua" w:cs="Times New Roman"/>
          <w:b/>
          <w:bCs/>
          <w:color w:val="FF0000"/>
          <w:sz w:val="16"/>
          <w:szCs w:val="16"/>
          <w:u w:val="single"/>
          <w:lang w:eastAsia="pt-BR"/>
        </w:rPr>
        <w:t>(TJCE-2018)</w:t>
      </w:r>
      <w:r w:rsidRPr="00260A33">
        <w:rPr>
          <w:rFonts w:ascii="Book Antiqua" w:eastAsia="Times New Roman" w:hAnsi="Book Antiqua" w:cs="Times New Roman"/>
          <w:color w:val="000000"/>
          <w:sz w:val="16"/>
          <w:szCs w:val="16"/>
          <w:lang w:eastAsia="pt-BR"/>
        </w:rPr>
        <w:t xml:space="preserve"> </w:t>
      </w:r>
      <w:bookmarkStart w:id="42" w:name="_Hlk21543089"/>
      <w:r w:rsidR="00101459" w:rsidRPr="00260A33">
        <w:rPr>
          <w:rFonts w:ascii="Book Antiqua" w:eastAsia="Times New Roman" w:hAnsi="Book Antiqua" w:cs="Times New Roman"/>
          <w:b/>
          <w:bCs/>
          <w:color w:val="FF0000"/>
          <w:sz w:val="16"/>
          <w:szCs w:val="16"/>
          <w:u w:val="single"/>
          <w:lang w:eastAsia="pt-BR"/>
        </w:rPr>
        <w:t>(MPPI-2019)</w:t>
      </w:r>
      <w:bookmarkEnd w:id="42"/>
    </w:p>
    <w:p w14:paraId="5AEE017A" w14:textId="4A809206" w:rsidR="00C94C02" w:rsidRPr="00260A33" w:rsidRDefault="00C94C02" w:rsidP="00C94C02">
      <w:pPr>
        <w:spacing w:before="300" w:after="300" w:line="240" w:lineRule="auto"/>
        <w:ind w:firstLine="570"/>
        <w:jc w:val="both"/>
        <w:rPr>
          <w:rFonts w:ascii="Book Antiqua" w:eastAsia="Times New Roman" w:hAnsi="Book Antiqua" w:cs="Times New Roman"/>
          <w:b/>
          <w:bCs/>
          <w:sz w:val="16"/>
          <w:szCs w:val="16"/>
          <w:u w:val="single"/>
          <w:lang w:eastAsia="pt-BR"/>
        </w:rPr>
      </w:pPr>
      <w:r w:rsidRPr="000A12F6">
        <w:rPr>
          <w:rFonts w:ascii="Book Antiqua" w:eastAsia="Times New Roman" w:hAnsi="Book Antiqua" w:cs="Times New Roman"/>
          <w:color w:val="000000"/>
          <w:sz w:val="19"/>
          <w:szCs w:val="19"/>
          <w:lang w:eastAsia="pt-BR"/>
        </w:rPr>
        <w:t xml:space="preserve">I - </w:t>
      </w:r>
      <w:r w:rsidRPr="00725523">
        <w:rPr>
          <w:rFonts w:ascii="Book Antiqua" w:eastAsia="Times New Roman" w:hAnsi="Book Antiqua" w:cs="Times New Roman"/>
          <w:b/>
          <w:bCs/>
          <w:color w:val="000000"/>
          <w:sz w:val="19"/>
          <w:szCs w:val="19"/>
          <w:highlight w:val="cyan"/>
          <w:lang w:eastAsia="pt-BR"/>
        </w:rPr>
        <w:t>com área superior a 50 (cinquenta) hectares</w:t>
      </w:r>
      <w:r w:rsidRPr="000A12F6">
        <w:rPr>
          <w:rFonts w:ascii="Book Antiqua" w:eastAsia="Times New Roman" w:hAnsi="Book Antiqua" w:cs="Times New Roman"/>
          <w:color w:val="000000"/>
          <w:sz w:val="19"/>
          <w:szCs w:val="19"/>
          <w:lang w:eastAsia="pt-BR"/>
        </w:rPr>
        <w:t>, vedada a fragmentação do projeto para ocultar ou camuflar seu porte</w:t>
      </w:r>
      <w:r w:rsidRPr="00260A33">
        <w:rPr>
          <w:rFonts w:ascii="Book Antiqua" w:eastAsia="Times New Roman" w:hAnsi="Book Antiqua" w:cs="Times New Roman"/>
          <w:color w:val="000000"/>
          <w:sz w:val="16"/>
          <w:szCs w:val="16"/>
          <w:lang w:eastAsia="pt-BR"/>
        </w:rPr>
        <w:t xml:space="preserve">;       </w:t>
      </w:r>
      <w:hyperlink r:id="rId70"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bookmarkStart w:id="43" w:name="_Hlk42463479"/>
      <w:r w:rsidR="00725523" w:rsidRPr="00260A33">
        <w:rPr>
          <w:rFonts w:ascii="Book Antiqua" w:eastAsia="Times New Roman" w:hAnsi="Book Antiqua" w:cs="Times New Roman"/>
          <w:b/>
          <w:bCs/>
          <w:color w:val="FF0000"/>
          <w:sz w:val="16"/>
          <w:szCs w:val="16"/>
          <w:u w:val="single"/>
          <w:lang w:eastAsia="pt-BR"/>
        </w:rPr>
        <w:t>(TJCE-2018)</w:t>
      </w:r>
      <w:bookmarkEnd w:id="43"/>
    </w:p>
    <w:p w14:paraId="77BB9E8D" w14:textId="74908197"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xml:space="preserve">II - </w:t>
      </w:r>
      <w:r w:rsidRPr="00725523">
        <w:rPr>
          <w:rFonts w:ascii="Book Antiqua" w:eastAsia="Times New Roman" w:hAnsi="Book Antiqua" w:cs="Times New Roman"/>
          <w:b/>
          <w:bCs/>
          <w:color w:val="000000"/>
          <w:sz w:val="19"/>
          <w:szCs w:val="19"/>
          <w:highlight w:val="cyan"/>
          <w:lang w:eastAsia="pt-BR"/>
        </w:rPr>
        <w:t>com área de até 50 (cinquenta) hectares</w:t>
      </w:r>
      <w:r w:rsidRPr="000A12F6">
        <w:rPr>
          <w:rFonts w:ascii="Book Antiqua" w:eastAsia="Times New Roman" w:hAnsi="Book Antiqua" w:cs="Times New Roman"/>
          <w:color w:val="000000"/>
          <w:sz w:val="19"/>
          <w:szCs w:val="19"/>
          <w:lang w:eastAsia="pt-BR"/>
        </w:rPr>
        <w:t>, se potencialmente causadores de significativa degradação do meio ambiente; ou </w:t>
      </w:r>
      <w:hyperlink r:id="rId71"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r w:rsidR="00725523" w:rsidRPr="00260A33">
        <w:rPr>
          <w:rFonts w:ascii="Book Antiqua" w:eastAsia="Times New Roman" w:hAnsi="Book Antiqua" w:cs="Times New Roman"/>
          <w:b/>
          <w:bCs/>
          <w:color w:val="FF0000"/>
          <w:sz w:val="16"/>
          <w:szCs w:val="16"/>
          <w:u w:val="single"/>
          <w:lang w:eastAsia="pt-BR"/>
        </w:rPr>
        <w:t>(TJCE-2018)</w:t>
      </w:r>
    </w:p>
    <w:p w14:paraId="73BE8360" w14:textId="1A79F823"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xml:space="preserve">III - </w:t>
      </w:r>
      <w:r w:rsidRPr="00725523">
        <w:rPr>
          <w:rFonts w:ascii="Book Antiqua" w:eastAsia="Times New Roman" w:hAnsi="Book Antiqua" w:cs="Times New Roman"/>
          <w:b/>
          <w:bCs/>
          <w:color w:val="000000"/>
          <w:sz w:val="19"/>
          <w:szCs w:val="19"/>
          <w:highlight w:val="cyan"/>
          <w:lang w:eastAsia="pt-BR"/>
        </w:rPr>
        <w:t>localizados em região com adensamento de empreendimentos de carcinicultura ou salinas</w:t>
      </w:r>
      <w:r w:rsidRPr="000A12F6">
        <w:rPr>
          <w:rFonts w:ascii="Book Antiqua" w:eastAsia="Times New Roman" w:hAnsi="Book Antiqua" w:cs="Times New Roman"/>
          <w:color w:val="000000"/>
          <w:sz w:val="19"/>
          <w:szCs w:val="19"/>
          <w:lang w:eastAsia="pt-BR"/>
        </w:rPr>
        <w:t xml:space="preserve"> cujo impacto afete áreas comuns</w:t>
      </w:r>
      <w:r w:rsidRPr="00260A33">
        <w:rPr>
          <w:rFonts w:ascii="Book Antiqua" w:eastAsia="Times New Roman" w:hAnsi="Book Antiqua" w:cs="Times New Roman"/>
          <w:color w:val="000000"/>
          <w:sz w:val="16"/>
          <w:szCs w:val="16"/>
          <w:lang w:eastAsia="pt-BR"/>
        </w:rPr>
        <w:t xml:space="preserve">. </w:t>
      </w:r>
      <w:hyperlink r:id="rId72"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r w:rsidR="00725523" w:rsidRPr="00260A33">
        <w:rPr>
          <w:rFonts w:ascii="Book Antiqua" w:eastAsia="Times New Roman" w:hAnsi="Book Antiqua" w:cs="Times New Roman"/>
          <w:b/>
          <w:bCs/>
          <w:color w:val="FF0000"/>
          <w:sz w:val="16"/>
          <w:szCs w:val="16"/>
          <w:u w:val="single"/>
          <w:lang w:eastAsia="pt-BR"/>
        </w:rPr>
        <w:t>(TJCE-2018)</w:t>
      </w:r>
    </w:p>
    <w:p w14:paraId="6EC2F953" w14:textId="77777777"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órgão licenciador competente, mediante decisão motivada, poderá, sem prejuízo das sanções administrativas, cíveis e penais cabíveis, bem como do dever de recuperar os danos ambientais causados, alterar as condicionantes e as medidas de controle e a</w:t>
      </w:r>
      <w:r w:rsidR="007E5E1C" w:rsidRPr="000A12F6">
        <w:rPr>
          <w:rFonts w:ascii="Book Antiqua" w:eastAsia="Times New Roman" w:hAnsi="Book Antiqua" w:cs="Times New Roman"/>
          <w:color w:val="000000"/>
          <w:sz w:val="19"/>
          <w:szCs w:val="19"/>
          <w:lang w:eastAsia="pt-BR"/>
        </w:rPr>
        <w:t>dequação, quando ocorrer</w:t>
      </w:r>
      <w:r w:rsidR="007E5E1C" w:rsidRPr="00260A33">
        <w:rPr>
          <w:rFonts w:ascii="Book Antiqua" w:eastAsia="Times New Roman" w:hAnsi="Book Antiqua" w:cs="Times New Roman"/>
          <w:color w:val="000000"/>
          <w:sz w:val="16"/>
          <w:szCs w:val="16"/>
          <w:lang w:eastAsia="pt-BR"/>
        </w:rPr>
        <w:t xml:space="preserve">: </w:t>
      </w:r>
      <w:hyperlink r:id="rId73"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p>
    <w:p w14:paraId="48E3E44E" w14:textId="77777777"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I - descumprimento ou cumprimento inadequado das condicionantes ou medidas de controle previstas no licenciamento, ou desobediên</w:t>
      </w:r>
      <w:r w:rsidR="007E5E1C" w:rsidRPr="000A12F6">
        <w:rPr>
          <w:rFonts w:ascii="Book Antiqua" w:eastAsia="Times New Roman" w:hAnsi="Book Antiqua" w:cs="Times New Roman"/>
          <w:color w:val="000000"/>
          <w:sz w:val="19"/>
          <w:szCs w:val="19"/>
          <w:lang w:eastAsia="pt-BR"/>
        </w:rPr>
        <w:t>cia às normas aplicáveis</w:t>
      </w:r>
      <w:r w:rsidR="007E5E1C" w:rsidRPr="00260A33">
        <w:rPr>
          <w:rFonts w:ascii="Book Antiqua" w:eastAsia="Times New Roman" w:hAnsi="Book Antiqua" w:cs="Times New Roman"/>
          <w:color w:val="000000"/>
          <w:sz w:val="16"/>
          <w:szCs w:val="16"/>
          <w:lang w:eastAsia="pt-BR"/>
        </w:rPr>
        <w:t>; </w:t>
      </w:r>
      <w:hyperlink r:id="rId74"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p>
    <w:p w14:paraId="69BA679D" w14:textId="77777777" w:rsidR="00C94C02" w:rsidRPr="000A12F6" w:rsidRDefault="00C94C02" w:rsidP="00C94C02">
      <w:pPr>
        <w:spacing w:before="300" w:after="300"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II - fornecimento de informação falsa, dúbia ou enganosa, inclusive por omissão, em qualquer fase do licenciamento ou período de validade da licença; ou      </w:t>
      </w:r>
      <w:hyperlink r:id="rId75"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p>
    <w:p w14:paraId="2F25E5BA" w14:textId="77777777"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III - superveniência de informações sobre riscos ao meio amb</w:t>
      </w:r>
      <w:r w:rsidR="007E5E1C" w:rsidRPr="000A12F6">
        <w:rPr>
          <w:rFonts w:ascii="Book Antiqua" w:eastAsia="Times New Roman" w:hAnsi="Book Antiqua" w:cs="Times New Roman"/>
          <w:color w:val="000000"/>
          <w:sz w:val="19"/>
          <w:szCs w:val="19"/>
          <w:lang w:eastAsia="pt-BR"/>
        </w:rPr>
        <w:t>iente ou à saúde pública</w:t>
      </w:r>
      <w:r w:rsidR="007E5E1C" w:rsidRPr="00260A33">
        <w:rPr>
          <w:rFonts w:ascii="Book Antiqua" w:eastAsia="Times New Roman" w:hAnsi="Book Antiqua" w:cs="Times New Roman"/>
          <w:color w:val="000000"/>
          <w:sz w:val="16"/>
          <w:szCs w:val="16"/>
          <w:lang w:eastAsia="pt-BR"/>
        </w:rPr>
        <w:t>. </w:t>
      </w:r>
      <w:hyperlink r:id="rId76"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p>
    <w:p w14:paraId="5BEAD56E" w14:textId="77777777"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lastRenderedPageBreak/>
        <w:t>§ 5</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ampliação da ocupação de apicuns e salgados respeitará o Zoneamento Ecológico-Econômico da Zona Costeira - ZEEZOC, com a individualização das áreas ainda passíveis de uso, em escala mínima de 1:10.000, que deverá ser concluído por cada Estado no prazo máximo de 1 (um) ano a partir da data da publicação desta Lei</w:t>
      </w:r>
      <w:r w:rsidRPr="00260A33">
        <w:rPr>
          <w:rFonts w:ascii="Book Antiqua" w:eastAsia="Times New Roman" w:hAnsi="Book Antiqua" w:cs="Times New Roman"/>
          <w:color w:val="000000"/>
          <w:sz w:val="16"/>
          <w:szCs w:val="16"/>
          <w:lang w:eastAsia="pt-BR"/>
        </w:rPr>
        <w:t xml:space="preserve">.       </w:t>
      </w:r>
      <w:hyperlink r:id="rId77"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p>
    <w:p w14:paraId="5B0AB407" w14:textId="04ADC834"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A646BD">
        <w:rPr>
          <w:rFonts w:ascii="Book Antiqua" w:eastAsia="Times New Roman" w:hAnsi="Book Antiqua" w:cs="Times New Roman"/>
          <w:b/>
          <w:bCs/>
          <w:color w:val="000000"/>
          <w:sz w:val="19"/>
          <w:szCs w:val="19"/>
          <w:highlight w:val="magenta"/>
          <w:lang w:eastAsia="pt-BR"/>
        </w:rPr>
        <w:t>§ 6</w:t>
      </w:r>
      <w:r w:rsidRPr="00A646BD">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A646BD">
        <w:rPr>
          <w:rFonts w:ascii="Book Antiqua" w:eastAsia="Times New Roman" w:hAnsi="Book Antiqua" w:cs="Times New Roman"/>
          <w:b/>
          <w:bCs/>
          <w:color w:val="000000"/>
          <w:sz w:val="19"/>
          <w:szCs w:val="19"/>
          <w:lang w:eastAsia="pt-BR"/>
        </w:rPr>
        <w:t xml:space="preserve">É assegurada a regularização das atividades e empreendimentos de carcinicultura e salinas cuja ocupação e implantação tenham ocorrido </w:t>
      </w:r>
      <w:r w:rsidRPr="00A646BD">
        <w:rPr>
          <w:rFonts w:ascii="Book Antiqua" w:eastAsia="Times New Roman" w:hAnsi="Book Antiqua" w:cs="Times New Roman"/>
          <w:b/>
          <w:bCs/>
          <w:color w:val="000000"/>
          <w:sz w:val="19"/>
          <w:szCs w:val="19"/>
          <w:highlight w:val="cyan"/>
          <w:lang w:eastAsia="pt-BR"/>
        </w:rPr>
        <w:t>antes de 22 de julho de 2008</w:t>
      </w:r>
      <w:r w:rsidRPr="00A646BD">
        <w:rPr>
          <w:rFonts w:ascii="Book Antiqua" w:eastAsia="Times New Roman" w:hAnsi="Book Antiqua" w:cs="Times New Roman"/>
          <w:b/>
          <w:bCs/>
          <w:color w:val="000000"/>
          <w:sz w:val="19"/>
          <w:szCs w:val="19"/>
          <w:lang w:eastAsia="pt-BR"/>
        </w:rPr>
        <w:t>, desde que o empreendedor, pessoa física ou jurídica, comprove sua localização em apicum ou salgado e se obrigue, por termo de compromisso, a proteger a integridade dos mangueza</w:t>
      </w:r>
      <w:r w:rsidR="007E5E1C" w:rsidRPr="00A646BD">
        <w:rPr>
          <w:rFonts w:ascii="Book Antiqua" w:eastAsia="Times New Roman" w:hAnsi="Book Antiqua" w:cs="Times New Roman"/>
          <w:b/>
          <w:bCs/>
          <w:color w:val="000000"/>
          <w:sz w:val="19"/>
          <w:szCs w:val="19"/>
          <w:lang w:eastAsia="pt-BR"/>
        </w:rPr>
        <w:t>is arbustivos adjacentes</w:t>
      </w:r>
      <w:r w:rsidR="007E5E1C" w:rsidRPr="00260A33">
        <w:rPr>
          <w:rFonts w:ascii="Book Antiqua" w:eastAsia="Times New Roman" w:hAnsi="Book Antiqua" w:cs="Times New Roman"/>
          <w:color w:val="000000"/>
          <w:sz w:val="16"/>
          <w:szCs w:val="16"/>
          <w:lang w:eastAsia="pt-BR"/>
        </w:rPr>
        <w:t>.</w:t>
      </w:r>
      <w:r w:rsidR="00260A33">
        <w:rPr>
          <w:rFonts w:ascii="Book Antiqua" w:eastAsia="Times New Roman" w:hAnsi="Book Antiqua" w:cs="Times New Roman"/>
          <w:color w:val="000000"/>
          <w:sz w:val="16"/>
          <w:szCs w:val="16"/>
          <w:lang w:eastAsia="pt-BR"/>
        </w:rPr>
        <w:t xml:space="preserve"> </w:t>
      </w:r>
      <w:hyperlink r:id="rId78" w:history="1">
        <w:r w:rsidRPr="00260A33">
          <w:rPr>
            <w:rFonts w:ascii="Book Antiqua" w:eastAsia="Times New Roman" w:hAnsi="Book Antiqua" w:cs="Times New Roman"/>
            <w:color w:val="0000FF"/>
            <w:sz w:val="16"/>
            <w:szCs w:val="16"/>
            <w:u w:val="single"/>
            <w:lang w:eastAsia="pt-BR"/>
          </w:rPr>
          <w:t>(Incluído pela Lei nº 12.727, de 2012).</w:t>
        </w:r>
      </w:hyperlink>
      <w:r w:rsidRPr="00260A33">
        <w:rPr>
          <w:rFonts w:ascii="Book Antiqua" w:eastAsia="Times New Roman" w:hAnsi="Book Antiqua" w:cs="Times New Roman"/>
          <w:color w:val="000000"/>
          <w:sz w:val="16"/>
          <w:szCs w:val="16"/>
          <w:lang w:eastAsia="pt-BR"/>
        </w:rPr>
        <w:t xml:space="preserve"> </w:t>
      </w:r>
      <w:r w:rsidR="00A646BD" w:rsidRPr="00260A33">
        <w:rPr>
          <w:rFonts w:ascii="Book Antiqua" w:hAnsi="Book Antiqua"/>
          <w:b/>
          <w:bCs/>
          <w:color w:val="FF0000"/>
          <w:sz w:val="16"/>
          <w:szCs w:val="16"/>
          <w:u w:val="single"/>
        </w:rPr>
        <w:t>(PCSE-2018)</w:t>
      </w:r>
    </w:p>
    <w:p w14:paraId="44A94CEE" w14:textId="2DF61EFF"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A646BD">
        <w:rPr>
          <w:rFonts w:ascii="Book Antiqua" w:eastAsia="Times New Roman" w:hAnsi="Book Antiqua" w:cs="Times New Roman"/>
          <w:b/>
          <w:bCs/>
          <w:color w:val="000000"/>
          <w:sz w:val="19"/>
          <w:szCs w:val="19"/>
          <w:highlight w:val="magenta"/>
          <w:lang w:eastAsia="pt-BR"/>
        </w:rPr>
        <w:t>§ 7</w:t>
      </w:r>
      <w:r w:rsidRPr="00A646BD">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A646BD">
        <w:rPr>
          <w:rFonts w:ascii="Book Antiqua" w:eastAsia="Times New Roman" w:hAnsi="Book Antiqua" w:cs="Times New Roman"/>
          <w:b/>
          <w:bCs/>
          <w:caps/>
          <w:color w:val="000000"/>
          <w:sz w:val="19"/>
          <w:szCs w:val="19"/>
          <w:highlight w:val="green"/>
          <w:lang w:eastAsia="pt-BR"/>
        </w:rPr>
        <w:t>É vedada</w:t>
      </w:r>
      <w:r w:rsidRPr="00A646BD">
        <w:rPr>
          <w:rFonts w:ascii="Book Antiqua" w:eastAsia="Times New Roman" w:hAnsi="Book Antiqua" w:cs="Times New Roman"/>
          <w:b/>
          <w:bCs/>
          <w:color w:val="000000"/>
          <w:sz w:val="19"/>
          <w:szCs w:val="19"/>
          <w:lang w:eastAsia="pt-BR"/>
        </w:rPr>
        <w:t xml:space="preserve"> a </w:t>
      </w:r>
      <w:r w:rsidRPr="00A646BD">
        <w:rPr>
          <w:rFonts w:ascii="Book Antiqua" w:eastAsia="Times New Roman" w:hAnsi="Book Antiqua" w:cs="Times New Roman"/>
          <w:b/>
          <w:bCs/>
          <w:color w:val="000000"/>
          <w:sz w:val="19"/>
          <w:szCs w:val="19"/>
          <w:highlight w:val="yellow"/>
          <w:lang w:eastAsia="pt-BR"/>
        </w:rPr>
        <w:t>manutenção</w:t>
      </w:r>
      <w:r w:rsidRPr="00A646BD">
        <w:rPr>
          <w:rFonts w:ascii="Book Antiqua" w:eastAsia="Times New Roman" w:hAnsi="Book Antiqua" w:cs="Times New Roman"/>
          <w:b/>
          <w:bCs/>
          <w:color w:val="000000"/>
          <w:sz w:val="19"/>
          <w:szCs w:val="19"/>
          <w:lang w:eastAsia="pt-BR"/>
        </w:rPr>
        <w:t xml:space="preserve">, </w:t>
      </w:r>
      <w:r w:rsidRPr="00A646BD">
        <w:rPr>
          <w:rFonts w:ascii="Book Antiqua" w:eastAsia="Times New Roman" w:hAnsi="Book Antiqua" w:cs="Times New Roman"/>
          <w:b/>
          <w:bCs/>
          <w:color w:val="000000"/>
          <w:sz w:val="19"/>
          <w:szCs w:val="19"/>
          <w:highlight w:val="yellow"/>
          <w:lang w:eastAsia="pt-BR"/>
        </w:rPr>
        <w:t>licenciamento</w:t>
      </w:r>
      <w:r w:rsidRPr="00A646BD">
        <w:rPr>
          <w:rFonts w:ascii="Book Antiqua" w:eastAsia="Times New Roman" w:hAnsi="Book Antiqua" w:cs="Times New Roman"/>
          <w:b/>
          <w:bCs/>
          <w:color w:val="000000"/>
          <w:sz w:val="19"/>
          <w:szCs w:val="19"/>
          <w:lang w:eastAsia="pt-BR"/>
        </w:rPr>
        <w:t xml:space="preserve"> ou </w:t>
      </w:r>
      <w:r w:rsidRPr="00A646BD">
        <w:rPr>
          <w:rFonts w:ascii="Book Antiqua" w:eastAsia="Times New Roman" w:hAnsi="Book Antiqua" w:cs="Times New Roman"/>
          <w:b/>
          <w:bCs/>
          <w:color w:val="000000"/>
          <w:sz w:val="19"/>
          <w:szCs w:val="19"/>
          <w:highlight w:val="yellow"/>
          <w:lang w:eastAsia="pt-BR"/>
        </w:rPr>
        <w:t>regularização</w:t>
      </w:r>
      <w:r w:rsidRPr="00A646BD">
        <w:rPr>
          <w:rFonts w:ascii="Book Antiqua" w:eastAsia="Times New Roman" w:hAnsi="Book Antiqua" w:cs="Times New Roman"/>
          <w:b/>
          <w:bCs/>
          <w:color w:val="000000"/>
          <w:sz w:val="19"/>
          <w:szCs w:val="19"/>
          <w:lang w:eastAsia="pt-BR"/>
        </w:rPr>
        <w:t xml:space="preserve">, </w:t>
      </w:r>
      <w:r w:rsidRPr="00A646BD">
        <w:rPr>
          <w:rFonts w:ascii="Book Antiqua" w:eastAsia="Times New Roman" w:hAnsi="Book Antiqua" w:cs="Times New Roman"/>
          <w:b/>
          <w:bCs/>
          <w:color w:val="000000"/>
          <w:sz w:val="19"/>
          <w:szCs w:val="19"/>
          <w:highlight w:val="cyan"/>
          <w:lang w:eastAsia="pt-BR"/>
        </w:rPr>
        <w:t>em qualquer hipótese</w:t>
      </w:r>
      <w:r w:rsidRPr="00A646BD">
        <w:rPr>
          <w:rFonts w:ascii="Book Antiqua" w:eastAsia="Times New Roman" w:hAnsi="Book Antiqua" w:cs="Times New Roman"/>
          <w:b/>
          <w:bCs/>
          <w:color w:val="000000"/>
          <w:sz w:val="19"/>
          <w:szCs w:val="19"/>
          <w:lang w:eastAsia="pt-BR"/>
        </w:rPr>
        <w:t xml:space="preserve"> ou </w:t>
      </w:r>
      <w:r w:rsidRPr="00A646BD">
        <w:rPr>
          <w:rFonts w:ascii="Book Antiqua" w:eastAsia="Times New Roman" w:hAnsi="Book Antiqua" w:cs="Times New Roman"/>
          <w:b/>
          <w:bCs/>
          <w:color w:val="000000"/>
          <w:sz w:val="19"/>
          <w:szCs w:val="19"/>
          <w:highlight w:val="cyan"/>
          <w:lang w:eastAsia="pt-BR"/>
        </w:rPr>
        <w:t>forma</w:t>
      </w:r>
      <w:r w:rsidRPr="00A646BD">
        <w:rPr>
          <w:rFonts w:ascii="Book Antiqua" w:eastAsia="Times New Roman" w:hAnsi="Book Antiqua" w:cs="Times New Roman"/>
          <w:b/>
          <w:bCs/>
          <w:color w:val="000000"/>
          <w:sz w:val="19"/>
          <w:szCs w:val="19"/>
          <w:lang w:eastAsia="pt-BR"/>
        </w:rPr>
        <w:t xml:space="preserve">, de </w:t>
      </w:r>
      <w:r w:rsidRPr="00A646BD">
        <w:rPr>
          <w:rFonts w:ascii="Book Antiqua" w:eastAsia="Times New Roman" w:hAnsi="Book Antiqua" w:cs="Times New Roman"/>
          <w:b/>
          <w:bCs/>
          <w:color w:val="000000"/>
          <w:sz w:val="19"/>
          <w:szCs w:val="19"/>
          <w:highlight w:val="yellow"/>
          <w:lang w:eastAsia="pt-BR"/>
        </w:rPr>
        <w:t>ocupação</w:t>
      </w:r>
      <w:r w:rsidRPr="00A646BD">
        <w:rPr>
          <w:rFonts w:ascii="Book Antiqua" w:eastAsia="Times New Roman" w:hAnsi="Book Antiqua" w:cs="Times New Roman"/>
          <w:b/>
          <w:bCs/>
          <w:color w:val="000000"/>
          <w:sz w:val="19"/>
          <w:szCs w:val="19"/>
          <w:lang w:eastAsia="pt-BR"/>
        </w:rPr>
        <w:t xml:space="preserve"> ou </w:t>
      </w:r>
      <w:r w:rsidRPr="00A646BD">
        <w:rPr>
          <w:rFonts w:ascii="Book Antiqua" w:eastAsia="Times New Roman" w:hAnsi="Book Antiqua" w:cs="Times New Roman"/>
          <w:b/>
          <w:bCs/>
          <w:color w:val="000000"/>
          <w:sz w:val="19"/>
          <w:szCs w:val="19"/>
          <w:highlight w:val="yellow"/>
          <w:lang w:eastAsia="pt-BR"/>
        </w:rPr>
        <w:t>exploração</w:t>
      </w:r>
      <w:r w:rsidRPr="00A646BD">
        <w:rPr>
          <w:rFonts w:ascii="Book Antiqua" w:eastAsia="Times New Roman" w:hAnsi="Book Antiqua" w:cs="Times New Roman"/>
          <w:b/>
          <w:bCs/>
          <w:color w:val="000000"/>
          <w:sz w:val="19"/>
          <w:szCs w:val="19"/>
          <w:lang w:eastAsia="pt-BR"/>
        </w:rPr>
        <w:t xml:space="preserve"> </w:t>
      </w:r>
      <w:r w:rsidRPr="00A646BD">
        <w:rPr>
          <w:rFonts w:ascii="Book Antiqua" w:eastAsia="Times New Roman" w:hAnsi="Book Antiqua" w:cs="Times New Roman"/>
          <w:b/>
          <w:bCs/>
          <w:color w:val="000000"/>
          <w:sz w:val="19"/>
          <w:szCs w:val="19"/>
          <w:highlight w:val="cyan"/>
          <w:lang w:eastAsia="pt-BR"/>
        </w:rPr>
        <w:t>irregular</w:t>
      </w:r>
      <w:r w:rsidRPr="00A646BD">
        <w:rPr>
          <w:rFonts w:ascii="Book Antiqua" w:eastAsia="Times New Roman" w:hAnsi="Book Antiqua" w:cs="Times New Roman"/>
          <w:b/>
          <w:bCs/>
          <w:color w:val="000000"/>
          <w:sz w:val="19"/>
          <w:szCs w:val="19"/>
          <w:lang w:eastAsia="pt-BR"/>
        </w:rPr>
        <w:t xml:space="preserve"> em </w:t>
      </w:r>
      <w:r w:rsidRPr="00A646BD">
        <w:rPr>
          <w:rFonts w:ascii="Book Antiqua" w:eastAsia="Times New Roman" w:hAnsi="Book Antiqua" w:cs="Times New Roman"/>
          <w:b/>
          <w:bCs/>
          <w:caps/>
          <w:color w:val="000000"/>
          <w:sz w:val="19"/>
          <w:szCs w:val="19"/>
          <w:shd w:val="clear" w:color="auto" w:fill="F7CAAC" w:themeFill="accent2" w:themeFillTint="66"/>
          <w:lang w:eastAsia="pt-BR"/>
        </w:rPr>
        <w:t>apicum</w:t>
      </w:r>
      <w:r w:rsidRPr="00A646BD">
        <w:rPr>
          <w:rFonts w:ascii="Book Antiqua" w:eastAsia="Times New Roman" w:hAnsi="Book Antiqua" w:cs="Times New Roman"/>
          <w:b/>
          <w:bCs/>
          <w:color w:val="000000"/>
          <w:sz w:val="19"/>
          <w:szCs w:val="19"/>
          <w:lang w:eastAsia="pt-BR"/>
        </w:rPr>
        <w:t xml:space="preserve"> ou </w:t>
      </w:r>
      <w:r w:rsidRPr="00A646BD">
        <w:rPr>
          <w:rFonts w:ascii="Book Antiqua" w:eastAsia="Times New Roman" w:hAnsi="Book Antiqua" w:cs="Times New Roman"/>
          <w:b/>
          <w:bCs/>
          <w:caps/>
          <w:color w:val="000000"/>
          <w:sz w:val="19"/>
          <w:szCs w:val="19"/>
          <w:shd w:val="clear" w:color="auto" w:fill="F7CAAC" w:themeFill="accent2" w:themeFillTint="66"/>
          <w:lang w:eastAsia="pt-BR"/>
        </w:rPr>
        <w:t>salgado</w:t>
      </w:r>
      <w:r w:rsidRPr="00A646BD">
        <w:rPr>
          <w:rFonts w:ascii="Book Antiqua" w:eastAsia="Times New Roman" w:hAnsi="Book Antiqua" w:cs="Times New Roman"/>
          <w:b/>
          <w:bCs/>
          <w:color w:val="000000"/>
          <w:sz w:val="19"/>
          <w:szCs w:val="19"/>
          <w:lang w:eastAsia="pt-BR"/>
        </w:rPr>
        <w:t>, ressalvadas as exceções previstas neste artigo</w:t>
      </w:r>
      <w:r w:rsidRPr="00260A33">
        <w:rPr>
          <w:rFonts w:ascii="Book Antiqua" w:eastAsia="Times New Roman" w:hAnsi="Book Antiqua" w:cs="Times New Roman"/>
          <w:color w:val="000000"/>
          <w:sz w:val="16"/>
          <w:szCs w:val="16"/>
          <w:lang w:eastAsia="pt-BR"/>
        </w:rPr>
        <w:t>.</w:t>
      </w:r>
      <w:r w:rsidR="008A116C" w:rsidRPr="00260A33">
        <w:rPr>
          <w:rFonts w:ascii="Book Antiqua" w:eastAsia="Times New Roman" w:hAnsi="Book Antiqua" w:cs="Times New Roman"/>
          <w:color w:val="000000"/>
          <w:sz w:val="16"/>
          <w:szCs w:val="16"/>
          <w:lang w:eastAsia="pt-BR"/>
        </w:rPr>
        <w:t xml:space="preserve"> </w:t>
      </w:r>
      <w:hyperlink r:id="rId79" w:history="1">
        <w:r w:rsidRPr="00260A33">
          <w:rPr>
            <w:rFonts w:ascii="Book Antiqua" w:eastAsia="Times New Roman" w:hAnsi="Book Antiqua" w:cs="Times New Roman"/>
            <w:color w:val="0000FF"/>
            <w:sz w:val="16"/>
            <w:szCs w:val="16"/>
            <w:u w:val="single"/>
            <w:lang w:eastAsia="pt-BR"/>
          </w:rPr>
          <w:t>(Incluído pela Lei nº 12.727, de 2012).</w:t>
        </w:r>
      </w:hyperlink>
      <w:r w:rsidR="00A646BD" w:rsidRPr="00260A33">
        <w:rPr>
          <w:rFonts w:ascii="Book Antiqua" w:eastAsia="Times New Roman" w:hAnsi="Book Antiqua" w:cs="Times New Roman"/>
          <w:color w:val="0000FF"/>
          <w:sz w:val="16"/>
          <w:szCs w:val="16"/>
          <w:lang w:eastAsia="pt-BR"/>
        </w:rPr>
        <w:t xml:space="preserve"> </w:t>
      </w:r>
      <w:r w:rsidR="00A646BD" w:rsidRPr="00260A33">
        <w:rPr>
          <w:rFonts w:ascii="Book Antiqua" w:hAnsi="Book Antiqua"/>
          <w:b/>
          <w:bCs/>
          <w:color w:val="FF0000"/>
          <w:sz w:val="16"/>
          <w:szCs w:val="16"/>
          <w:u w:val="single"/>
        </w:rPr>
        <w:t>(PCSE-2018)</w:t>
      </w:r>
    </w:p>
    <w:p w14:paraId="2DF91EE1"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0A12F6">
        <w:rPr>
          <w:rFonts w:ascii="Book Antiqua" w:eastAsia="Times New Roman" w:hAnsi="Book Antiqua" w:cs="Times New Roman"/>
          <w:b/>
          <w:sz w:val="19"/>
          <w:szCs w:val="19"/>
          <w:highlight w:val="green"/>
          <w:lang w:eastAsia="pt-BR"/>
        </w:rPr>
        <w:t>CAPÍTULO IV</w:t>
      </w:r>
    </w:p>
    <w:p w14:paraId="49225E1A"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0A12F6">
        <w:rPr>
          <w:rFonts w:ascii="Book Antiqua" w:eastAsia="Times New Roman" w:hAnsi="Book Antiqua" w:cs="Times New Roman"/>
          <w:b/>
          <w:sz w:val="19"/>
          <w:szCs w:val="19"/>
          <w:highlight w:val="green"/>
          <w:lang w:eastAsia="pt-BR"/>
        </w:rPr>
        <w:t>DA ÁREA DE RESERVA LEGAL</w:t>
      </w:r>
    </w:p>
    <w:p w14:paraId="4680E668"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0A12F6">
        <w:rPr>
          <w:rFonts w:ascii="Book Antiqua" w:eastAsia="Times New Roman" w:hAnsi="Book Antiqua" w:cs="Times New Roman"/>
          <w:b/>
          <w:sz w:val="19"/>
          <w:szCs w:val="19"/>
          <w:highlight w:val="green"/>
          <w:lang w:eastAsia="pt-BR"/>
        </w:rPr>
        <w:t>Seção I</w:t>
      </w:r>
    </w:p>
    <w:p w14:paraId="5A141140"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highlight w:val="green"/>
          <w:lang w:eastAsia="pt-BR"/>
        </w:rPr>
        <w:t>Da Delimitação da Área de Reserva Legal</w:t>
      </w:r>
    </w:p>
    <w:p w14:paraId="4EE6AC8D" w14:textId="49693F31" w:rsidR="00C94C02" w:rsidRPr="00444E58"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u w:val="single"/>
          <w:lang w:eastAsia="pt-BR"/>
        </w:rPr>
      </w:pPr>
      <w:r w:rsidRPr="000A12F6">
        <w:rPr>
          <w:rFonts w:ascii="Book Antiqua" w:eastAsia="Times New Roman" w:hAnsi="Book Antiqua" w:cs="Times New Roman"/>
          <w:b/>
          <w:color w:val="000000"/>
          <w:sz w:val="19"/>
          <w:szCs w:val="19"/>
          <w:highlight w:val="magenta"/>
          <w:lang w:eastAsia="pt-BR"/>
        </w:rPr>
        <w:t>Art. 12</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Todo imóvel rural</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deve manter</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highlight w:val="cyan"/>
          <w:lang w:eastAsia="pt-BR"/>
        </w:rPr>
        <w:t>área com cobertura de vegetação nativa</w:t>
      </w:r>
      <w:r w:rsidRPr="000A12F6">
        <w:rPr>
          <w:rFonts w:ascii="Book Antiqua" w:eastAsia="Times New Roman" w:hAnsi="Book Antiqua" w:cs="Times New Roman"/>
          <w:color w:val="000000"/>
          <w:sz w:val="19"/>
          <w:szCs w:val="19"/>
          <w:lang w:eastAsia="pt-BR"/>
        </w:rPr>
        <w:t xml:space="preserve">, a título de </w:t>
      </w:r>
      <w:r w:rsidRPr="000A12F6">
        <w:rPr>
          <w:rFonts w:ascii="Book Antiqua" w:eastAsia="Times New Roman" w:hAnsi="Book Antiqua" w:cs="Times New Roman"/>
          <w:b/>
          <w:caps/>
          <w:color w:val="000000"/>
          <w:sz w:val="19"/>
          <w:szCs w:val="19"/>
          <w:shd w:val="clear" w:color="auto" w:fill="F7CAAC" w:themeFill="accent2" w:themeFillTint="66"/>
          <w:lang w:eastAsia="pt-BR"/>
        </w:rPr>
        <w:t>Reserva Legal</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sem prejuízo</w:t>
      </w:r>
      <w:r w:rsidRPr="000A12F6">
        <w:rPr>
          <w:rFonts w:ascii="Book Antiqua" w:eastAsia="Times New Roman" w:hAnsi="Book Antiqua" w:cs="Times New Roman"/>
          <w:b/>
          <w:color w:val="000000"/>
          <w:sz w:val="19"/>
          <w:szCs w:val="19"/>
          <w:lang w:eastAsia="pt-BR"/>
        </w:rPr>
        <w:t xml:space="preserve"> da </w:t>
      </w:r>
      <w:r w:rsidRPr="000A12F6">
        <w:rPr>
          <w:rFonts w:ascii="Book Antiqua" w:eastAsia="Times New Roman" w:hAnsi="Book Antiqua" w:cs="Times New Roman"/>
          <w:b/>
          <w:color w:val="000000"/>
          <w:sz w:val="19"/>
          <w:szCs w:val="19"/>
          <w:highlight w:val="yellow"/>
          <w:lang w:eastAsia="pt-BR"/>
        </w:rPr>
        <w:t>aplicação das normas</w:t>
      </w:r>
      <w:r w:rsidRPr="000A12F6">
        <w:rPr>
          <w:rFonts w:ascii="Book Antiqua" w:eastAsia="Times New Roman" w:hAnsi="Book Antiqua" w:cs="Times New Roman"/>
          <w:color w:val="000000"/>
          <w:sz w:val="19"/>
          <w:szCs w:val="19"/>
          <w:lang w:eastAsia="pt-BR"/>
        </w:rPr>
        <w:t xml:space="preserve"> sobre as </w:t>
      </w:r>
      <w:r w:rsidRPr="000A12F6">
        <w:rPr>
          <w:rFonts w:ascii="Book Antiqua" w:eastAsia="Times New Roman" w:hAnsi="Book Antiqua" w:cs="Times New Roman"/>
          <w:b/>
          <w:caps/>
          <w:color w:val="000000"/>
          <w:sz w:val="19"/>
          <w:szCs w:val="19"/>
          <w:shd w:val="clear" w:color="auto" w:fill="F7CAAC" w:themeFill="accent2" w:themeFillTint="66"/>
          <w:lang w:eastAsia="pt-BR"/>
        </w:rPr>
        <w:t>Áreas de Preservação Permanente</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observados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lang w:eastAsia="pt-BR"/>
        </w:rPr>
        <w:t xml:space="preserve">os </w:t>
      </w:r>
      <w:r w:rsidRPr="000A12F6">
        <w:rPr>
          <w:rFonts w:ascii="Book Antiqua" w:eastAsia="Times New Roman" w:hAnsi="Book Antiqua" w:cs="Times New Roman"/>
          <w:b/>
          <w:color w:val="000000"/>
          <w:sz w:val="19"/>
          <w:szCs w:val="19"/>
          <w:highlight w:val="cyan"/>
          <w:lang w:eastAsia="pt-BR"/>
        </w:rPr>
        <w:t>seguintes percentuais mínimos</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em relação à área do imóvel</w:t>
      </w:r>
      <w:r w:rsidRPr="000A12F6">
        <w:rPr>
          <w:rFonts w:ascii="Book Antiqua" w:eastAsia="Times New Roman" w:hAnsi="Book Antiqua" w:cs="Times New Roman"/>
          <w:color w:val="000000"/>
          <w:sz w:val="19"/>
          <w:szCs w:val="19"/>
          <w:lang w:eastAsia="pt-BR"/>
        </w:rPr>
        <w:t xml:space="preserve">, </w:t>
      </w:r>
      <w:r w:rsidRPr="00957F26">
        <w:rPr>
          <w:rFonts w:ascii="Book Antiqua" w:eastAsia="Times New Roman" w:hAnsi="Book Antiqua" w:cs="Times New Roman"/>
          <w:b/>
          <w:bCs/>
          <w:caps/>
          <w:color w:val="000000"/>
          <w:sz w:val="19"/>
          <w:szCs w:val="19"/>
          <w:highlight w:val="green"/>
          <w:lang w:eastAsia="pt-BR"/>
        </w:rPr>
        <w:t>excetuados</w:t>
      </w:r>
      <w:r w:rsidRPr="000A12F6">
        <w:rPr>
          <w:rFonts w:ascii="Book Antiqua" w:eastAsia="Times New Roman" w:hAnsi="Book Antiqua" w:cs="Times New Roman"/>
          <w:color w:val="000000"/>
          <w:sz w:val="19"/>
          <w:szCs w:val="19"/>
          <w:lang w:eastAsia="pt-BR"/>
        </w:rPr>
        <w:t xml:space="preserve"> </w:t>
      </w:r>
      <w:r w:rsidRPr="00957F26">
        <w:rPr>
          <w:rFonts w:ascii="Book Antiqua" w:eastAsia="Times New Roman" w:hAnsi="Book Antiqua" w:cs="Times New Roman"/>
          <w:b/>
          <w:bCs/>
          <w:color w:val="000000"/>
          <w:sz w:val="19"/>
          <w:szCs w:val="19"/>
          <w:highlight w:val="cyan"/>
          <w:lang w:eastAsia="pt-BR"/>
        </w:rPr>
        <w:t>os casos previstos</w:t>
      </w:r>
      <w:r w:rsidRPr="000A12F6">
        <w:rPr>
          <w:rFonts w:ascii="Book Antiqua" w:eastAsia="Times New Roman" w:hAnsi="Book Antiqua" w:cs="Times New Roman"/>
          <w:color w:val="000000"/>
          <w:sz w:val="19"/>
          <w:szCs w:val="19"/>
          <w:lang w:eastAsia="pt-BR"/>
        </w:rPr>
        <w:t xml:space="preserve"> </w:t>
      </w:r>
      <w:r w:rsidRPr="00957F26">
        <w:rPr>
          <w:rFonts w:ascii="Book Antiqua" w:eastAsia="Times New Roman" w:hAnsi="Book Antiqua" w:cs="Times New Roman"/>
          <w:b/>
          <w:bCs/>
          <w:color w:val="000000"/>
          <w:sz w:val="19"/>
          <w:szCs w:val="19"/>
          <w:highlight w:val="yellow"/>
          <w:lang w:eastAsia="pt-BR"/>
        </w:rPr>
        <w:t>no art. 68 desta Lei</w:t>
      </w:r>
      <w:r w:rsidRPr="00260A33">
        <w:rPr>
          <w:rFonts w:ascii="Book Antiqua" w:eastAsia="Times New Roman" w:hAnsi="Book Antiqua" w:cs="Times New Roman"/>
          <w:color w:val="000000"/>
          <w:sz w:val="16"/>
          <w:szCs w:val="16"/>
          <w:lang w:eastAsia="pt-BR"/>
        </w:rPr>
        <w:t>: </w:t>
      </w:r>
      <w:hyperlink r:id="rId80" w:history="1">
        <w:r w:rsidRPr="00260A33">
          <w:rPr>
            <w:rFonts w:ascii="Book Antiqua" w:eastAsia="Times New Roman" w:hAnsi="Book Antiqua" w:cs="Times New Roman"/>
            <w:color w:val="0000FF"/>
            <w:sz w:val="16"/>
            <w:szCs w:val="16"/>
            <w:u w:val="single"/>
            <w:lang w:eastAsia="pt-BR"/>
          </w:rPr>
          <w:t>(Redação dada pela Lei nº 12.727, de 2012).</w:t>
        </w:r>
      </w:hyperlink>
      <w:r w:rsidR="00194D10" w:rsidRPr="00260A33">
        <w:rPr>
          <w:rFonts w:ascii="Book Antiqua" w:eastAsia="Times New Roman" w:hAnsi="Book Antiqua" w:cs="Times New Roman"/>
          <w:color w:val="0000FF"/>
          <w:sz w:val="16"/>
          <w:szCs w:val="16"/>
          <w:lang w:eastAsia="pt-BR"/>
        </w:rPr>
        <w:t xml:space="preserve"> </w:t>
      </w:r>
      <w:r w:rsidR="006F0978" w:rsidRPr="00260A33">
        <w:rPr>
          <w:rFonts w:ascii="Book Antiqua" w:eastAsia="Times New Roman" w:hAnsi="Book Antiqua" w:cs="Times New Roman"/>
          <w:b/>
          <w:bCs/>
          <w:color w:val="FF0000"/>
          <w:sz w:val="16"/>
          <w:szCs w:val="16"/>
          <w:u w:val="single"/>
          <w:lang w:eastAsia="pt-BR"/>
        </w:rPr>
        <w:t>(PGESP-2012)</w:t>
      </w:r>
      <w:r w:rsidR="00D90394" w:rsidRPr="00260A33">
        <w:rPr>
          <w:rFonts w:ascii="Book Antiqua" w:eastAsia="Times New Roman" w:hAnsi="Book Antiqua" w:cs="Times New Roman"/>
          <w:color w:val="0000FF"/>
          <w:sz w:val="16"/>
          <w:szCs w:val="16"/>
          <w:lang w:eastAsia="pt-BR"/>
        </w:rPr>
        <w:t xml:space="preserve"> </w:t>
      </w:r>
      <w:bookmarkStart w:id="44" w:name="_Hlk79327410"/>
      <w:r w:rsidR="00C171DA" w:rsidRPr="00260A33">
        <w:rPr>
          <w:rFonts w:ascii="Book Antiqua" w:eastAsia="Times New Roman" w:hAnsi="Book Antiqua" w:cs="Times New Roman"/>
          <w:b/>
          <w:bCs/>
          <w:color w:val="FF0000"/>
          <w:sz w:val="16"/>
          <w:szCs w:val="16"/>
          <w:u w:val="single"/>
          <w:lang w:eastAsia="pt-BR"/>
        </w:rPr>
        <w:t>(DPESP-2013)</w:t>
      </w:r>
      <w:bookmarkEnd w:id="44"/>
      <w:r w:rsidR="008A604C" w:rsidRPr="00260A33">
        <w:rPr>
          <w:rFonts w:ascii="Book Antiqua" w:eastAsia="Times New Roman" w:hAnsi="Book Antiqua" w:cs="Times New Roman"/>
          <w:b/>
          <w:bCs/>
          <w:color w:val="FF0000"/>
          <w:sz w:val="16"/>
          <w:szCs w:val="16"/>
          <w:lang w:eastAsia="pt-BR"/>
        </w:rPr>
        <w:t xml:space="preserve"> </w:t>
      </w:r>
      <w:r w:rsidR="008A604C" w:rsidRPr="00260A33">
        <w:rPr>
          <w:rFonts w:ascii="Book Antiqua" w:hAnsi="Book Antiqua"/>
          <w:b/>
          <w:bCs/>
          <w:color w:val="FF0000"/>
          <w:sz w:val="16"/>
          <w:szCs w:val="16"/>
          <w:u w:val="single"/>
        </w:rPr>
        <w:t>(PGDF-2013)</w:t>
      </w:r>
      <w:r w:rsidR="00974E0E" w:rsidRPr="00260A33">
        <w:rPr>
          <w:rFonts w:ascii="Book Antiqua" w:eastAsia="Times New Roman" w:hAnsi="Book Antiqua" w:cs="Times New Roman"/>
          <w:color w:val="0000FF"/>
          <w:sz w:val="16"/>
          <w:szCs w:val="16"/>
          <w:lang w:eastAsia="pt-BR"/>
        </w:rPr>
        <w:t xml:space="preserve"> </w:t>
      </w:r>
      <w:r w:rsidR="00974E0E" w:rsidRPr="00260A33">
        <w:rPr>
          <w:rFonts w:ascii="Book Antiqua" w:eastAsia="Times New Roman" w:hAnsi="Book Antiqua" w:cs="Times New Roman"/>
          <w:b/>
          <w:bCs/>
          <w:color w:val="FF0000"/>
          <w:sz w:val="16"/>
          <w:szCs w:val="16"/>
          <w:u w:val="single"/>
          <w:lang w:eastAsia="pt-BR"/>
        </w:rPr>
        <w:t>(TJPR-2014)</w:t>
      </w:r>
      <w:r w:rsidR="005A0F26" w:rsidRPr="00260A33">
        <w:rPr>
          <w:rFonts w:ascii="Book Antiqua" w:eastAsia="Times New Roman" w:hAnsi="Book Antiqua" w:cs="Times New Roman"/>
          <w:b/>
          <w:bCs/>
          <w:color w:val="FF0000"/>
          <w:sz w:val="16"/>
          <w:szCs w:val="16"/>
          <w:lang w:eastAsia="pt-BR"/>
        </w:rPr>
        <w:t xml:space="preserve"> </w:t>
      </w:r>
      <w:r w:rsidR="005A0F26" w:rsidRPr="00260A33">
        <w:rPr>
          <w:rFonts w:ascii="Book Antiqua" w:eastAsia="Times New Roman" w:hAnsi="Book Antiqua" w:cs="Times New Roman"/>
          <w:b/>
          <w:bCs/>
          <w:color w:val="FF0000"/>
          <w:sz w:val="16"/>
          <w:szCs w:val="16"/>
          <w:u w:val="single"/>
          <w:lang w:eastAsia="pt-BR"/>
        </w:rPr>
        <w:t>(TJMT-2014</w:t>
      </w:r>
      <w:r w:rsidR="000422E7" w:rsidRPr="00260A33">
        <w:rPr>
          <w:rFonts w:ascii="Book Antiqua" w:eastAsia="Times New Roman" w:hAnsi="Book Antiqua" w:cs="Times New Roman"/>
          <w:b/>
          <w:bCs/>
          <w:color w:val="FF0000"/>
          <w:sz w:val="16"/>
          <w:szCs w:val="16"/>
          <w:u w:val="single"/>
          <w:lang w:eastAsia="pt-BR"/>
        </w:rPr>
        <w:t>)</w:t>
      </w:r>
      <w:r w:rsidR="00DB73BA" w:rsidRPr="00260A33">
        <w:rPr>
          <w:rFonts w:ascii="Book Antiqua" w:eastAsia="Times New Roman" w:hAnsi="Book Antiqua" w:cs="Times New Roman"/>
          <w:b/>
          <w:bCs/>
          <w:color w:val="FF0000"/>
          <w:sz w:val="16"/>
          <w:szCs w:val="16"/>
          <w:lang w:eastAsia="pt-BR"/>
        </w:rPr>
        <w:t xml:space="preserve"> </w:t>
      </w:r>
      <w:bookmarkStart w:id="45" w:name="_Hlk73553525"/>
      <w:r w:rsidR="00DB73BA" w:rsidRPr="00260A33">
        <w:rPr>
          <w:rFonts w:ascii="Book Antiqua" w:eastAsia="Times New Roman" w:hAnsi="Book Antiqua" w:cs="Times New Roman"/>
          <w:b/>
          <w:bCs/>
          <w:color w:val="FF0000"/>
          <w:sz w:val="16"/>
          <w:szCs w:val="16"/>
          <w:u w:val="single"/>
          <w:lang w:eastAsia="pt-BR"/>
        </w:rPr>
        <w:t>(MPMT-2014)</w:t>
      </w:r>
      <w:bookmarkEnd w:id="45"/>
      <w:r w:rsidR="00931C27" w:rsidRPr="00260A33">
        <w:rPr>
          <w:rFonts w:ascii="Book Antiqua" w:eastAsia="Times New Roman" w:hAnsi="Book Antiqua" w:cs="Times New Roman"/>
          <w:b/>
          <w:bCs/>
          <w:color w:val="FF0000"/>
          <w:sz w:val="16"/>
          <w:szCs w:val="16"/>
          <w:lang w:eastAsia="pt-BR"/>
        </w:rPr>
        <w:t xml:space="preserve"> </w:t>
      </w:r>
      <w:r w:rsidR="00931C27" w:rsidRPr="00260A33">
        <w:rPr>
          <w:rFonts w:ascii="Book Antiqua" w:hAnsi="Book Antiqua"/>
          <w:b/>
          <w:bCs/>
          <w:color w:val="FF0000"/>
          <w:sz w:val="16"/>
          <w:szCs w:val="16"/>
          <w:u w:val="single"/>
        </w:rPr>
        <w:t>(MPPA-2014)</w:t>
      </w:r>
      <w:r w:rsidR="00DF431C" w:rsidRPr="00260A33">
        <w:rPr>
          <w:rFonts w:ascii="Book Antiqua" w:hAnsi="Book Antiqua"/>
          <w:b/>
          <w:bCs/>
          <w:color w:val="FF0000"/>
          <w:sz w:val="16"/>
          <w:szCs w:val="16"/>
        </w:rPr>
        <w:t xml:space="preserve"> </w:t>
      </w:r>
      <w:r w:rsidR="00DF431C" w:rsidRPr="00260A33">
        <w:rPr>
          <w:rFonts w:ascii="Book Antiqua" w:hAnsi="Book Antiqua"/>
          <w:b/>
          <w:color w:val="FF0000"/>
          <w:sz w:val="16"/>
          <w:szCs w:val="16"/>
          <w:u w:val="single"/>
        </w:rPr>
        <w:t>(TRF2-2014)</w:t>
      </w:r>
      <w:r w:rsidR="00CE40A5" w:rsidRPr="00260A33">
        <w:rPr>
          <w:rFonts w:ascii="Book Antiqua" w:hAnsi="Book Antiqua"/>
          <w:b/>
          <w:color w:val="FF0000"/>
          <w:sz w:val="16"/>
          <w:szCs w:val="16"/>
        </w:rPr>
        <w:t xml:space="preserve"> </w:t>
      </w:r>
      <w:r w:rsidR="00CE40A5" w:rsidRPr="00260A33">
        <w:rPr>
          <w:rFonts w:ascii="Book Antiqua" w:eastAsia="Times New Roman" w:hAnsi="Book Antiqua" w:cs="Times New Roman"/>
          <w:b/>
          <w:color w:val="FF0000"/>
          <w:sz w:val="16"/>
          <w:szCs w:val="16"/>
          <w:u w:val="single"/>
          <w:lang w:eastAsia="pt-BR"/>
        </w:rPr>
        <w:t>(PGEMS-2014)</w:t>
      </w:r>
      <w:r w:rsidR="000422E7" w:rsidRPr="00260A33">
        <w:rPr>
          <w:rFonts w:ascii="Book Antiqua" w:eastAsia="Times New Roman" w:hAnsi="Book Antiqua" w:cs="Times New Roman"/>
          <w:b/>
          <w:bCs/>
          <w:color w:val="FF0000"/>
          <w:sz w:val="16"/>
          <w:szCs w:val="16"/>
          <w:lang w:eastAsia="pt-BR"/>
        </w:rPr>
        <w:t xml:space="preserve"> </w:t>
      </w:r>
      <w:r w:rsidR="006F0978" w:rsidRPr="00260A33">
        <w:rPr>
          <w:rFonts w:ascii="Book Antiqua" w:eastAsia="Times New Roman" w:hAnsi="Book Antiqua" w:cs="Times New Roman"/>
          <w:b/>
          <w:bCs/>
          <w:color w:val="FF0000"/>
          <w:sz w:val="16"/>
          <w:szCs w:val="16"/>
          <w:u w:val="single"/>
          <w:lang w:eastAsia="pt-BR"/>
        </w:rPr>
        <w:t>(TRF1-2015)</w:t>
      </w:r>
      <w:r w:rsidR="006F0978" w:rsidRPr="00260A33">
        <w:rPr>
          <w:rFonts w:ascii="Book Antiqua" w:eastAsia="Times New Roman" w:hAnsi="Book Antiqua" w:cs="Times New Roman"/>
          <w:b/>
          <w:bCs/>
          <w:color w:val="FF0000"/>
          <w:sz w:val="16"/>
          <w:szCs w:val="16"/>
          <w:lang w:eastAsia="pt-BR"/>
        </w:rPr>
        <w:t xml:space="preserve"> </w:t>
      </w:r>
      <w:r w:rsidR="006F0978" w:rsidRPr="00260A33">
        <w:rPr>
          <w:rFonts w:ascii="Book Antiqua" w:eastAsia="Times New Roman" w:hAnsi="Book Antiqua" w:cs="Times New Roman"/>
          <w:b/>
          <w:bCs/>
          <w:color w:val="FF0000"/>
          <w:sz w:val="16"/>
          <w:szCs w:val="16"/>
          <w:u w:val="single"/>
          <w:lang w:eastAsia="pt-BR"/>
        </w:rPr>
        <w:t>(TRF3-2016)</w:t>
      </w:r>
      <w:r w:rsidR="001F42FC" w:rsidRPr="00260A33">
        <w:rPr>
          <w:rFonts w:ascii="Book Antiqua" w:eastAsia="Times New Roman" w:hAnsi="Book Antiqua" w:cs="Times New Roman"/>
          <w:b/>
          <w:bCs/>
          <w:color w:val="FF0000"/>
          <w:sz w:val="16"/>
          <w:szCs w:val="16"/>
          <w:lang w:eastAsia="pt-BR"/>
        </w:rPr>
        <w:t xml:space="preserve"> </w:t>
      </w:r>
      <w:r w:rsidR="001F42FC" w:rsidRPr="00260A33">
        <w:rPr>
          <w:rFonts w:ascii="Book Antiqua" w:eastAsia="Times New Roman" w:hAnsi="Book Antiqua" w:cs="Times New Roman"/>
          <w:b/>
          <w:bCs/>
          <w:color w:val="FF0000"/>
          <w:sz w:val="16"/>
          <w:szCs w:val="16"/>
          <w:u w:val="single"/>
          <w:lang w:eastAsia="pt-BR"/>
        </w:rPr>
        <w:t>(PGEAC-2012/2017)</w:t>
      </w:r>
      <w:r w:rsidR="006F0978" w:rsidRPr="00260A33">
        <w:rPr>
          <w:rFonts w:ascii="Book Antiqua" w:eastAsia="Times New Roman" w:hAnsi="Book Antiqua" w:cs="Times New Roman"/>
          <w:b/>
          <w:bCs/>
          <w:color w:val="FF0000"/>
          <w:sz w:val="16"/>
          <w:szCs w:val="16"/>
          <w:lang w:eastAsia="pt-BR"/>
        </w:rPr>
        <w:t xml:space="preserve"> </w:t>
      </w:r>
      <w:r w:rsidR="006F0978" w:rsidRPr="00260A33">
        <w:rPr>
          <w:rFonts w:ascii="Book Antiqua" w:eastAsia="Times New Roman" w:hAnsi="Book Antiqua" w:cs="Times New Roman"/>
          <w:b/>
          <w:bCs/>
          <w:color w:val="FF0000"/>
          <w:sz w:val="16"/>
          <w:szCs w:val="16"/>
          <w:u w:val="single"/>
          <w:lang w:eastAsia="pt-BR"/>
        </w:rPr>
        <w:t>(MPRS-2017)</w:t>
      </w:r>
      <w:r w:rsidR="00DB194A" w:rsidRPr="00260A33">
        <w:rPr>
          <w:rFonts w:ascii="Book Antiqua" w:eastAsia="Times New Roman" w:hAnsi="Book Antiqua" w:cs="Times New Roman"/>
          <w:color w:val="0000FF"/>
          <w:sz w:val="16"/>
          <w:szCs w:val="16"/>
          <w:lang w:eastAsia="pt-BR"/>
        </w:rPr>
        <w:t xml:space="preserve"> </w:t>
      </w:r>
      <w:r w:rsidR="00DB194A" w:rsidRPr="00260A33">
        <w:rPr>
          <w:rFonts w:ascii="Book Antiqua" w:eastAsia="Times New Roman" w:hAnsi="Book Antiqua" w:cs="Times New Roman"/>
          <w:b/>
          <w:color w:val="FF0000"/>
          <w:sz w:val="16"/>
          <w:szCs w:val="16"/>
          <w:u w:val="single"/>
          <w:lang w:eastAsia="pt-BR"/>
        </w:rPr>
        <w:t>(MPSP-2017)</w:t>
      </w:r>
      <w:r w:rsidR="001F42FC" w:rsidRPr="00260A33">
        <w:rPr>
          <w:rFonts w:ascii="Book Antiqua" w:eastAsia="Times New Roman" w:hAnsi="Book Antiqua" w:cs="Times New Roman"/>
          <w:b/>
          <w:color w:val="FF0000"/>
          <w:sz w:val="16"/>
          <w:szCs w:val="16"/>
          <w:lang w:eastAsia="pt-BR"/>
        </w:rPr>
        <w:t xml:space="preserve"> </w:t>
      </w:r>
      <w:r w:rsidR="001F42FC" w:rsidRPr="00260A33">
        <w:rPr>
          <w:rFonts w:ascii="Book Antiqua" w:eastAsia="Times New Roman" w:hAnsi="Book Antiqua" w:cs="Times New Roman"/>
          <w:b/>
          <w:color w:val="FF0000"/>
          <w:sz w:val="16"/>
          <w:szCs w:val="16"/>
          <w:u w:val="single"/>
          <w:lang w:eastAsia="pt-BR"/>
        </w:rPr>
        <w:t>(PGESE-2017)</w:t>
      </w:r>
      <w:r w:rsidR="003D6369" w:rsidRPr="00260A33">
        <w:rPr>
          <w:rFonts w:ascii="Book Antiqua" w:eastAsia="Times New Roman" w:hAnsi="Book Antiqua" w:cs="Times New Roman"/>
          <w:b/>
          <w:color w:val="FF0000"/>
          <w:sz w:val="16"/>
          <w:szCs w:val="16"/>
          <w:lang w:eastAsia="pt-BR"/>
        </w:rPr>
        <w:t xml:space="preserve"> </w:t>
      </w:r>
      <w:r w:rsidR="003D6369" w:rsidRPr="00260A33">
        <w:rPr>
          <w:rFonts w:ascii="Book Antiqua" w:eastAsia="Times New Roman" w:hAnsi="Book Antiqua" w:cs="Times New Roman"/>
          <w:b/>
          <w:color w:val="FF0000"/>
          <w:sz w:val="16"/>
          <w:szCs w:val="16"/>
          <w:u w:val="single"/>
          <w:lang w:eastAsia="pt-BR"/>
        </w:rPr>
        <w:t>(PGM-Fortaleza/CE-2017)</w:t>
      </w:r>
      <w:r w:rsidR="00FA0E5C" w:rsidRPr="00260A33">
        <w:rPr>
          <w:rFonts w:ascii="Book Antiqua" w:eastAsia="Times New Roman" w:hAnsi="Book Antiqua" w:cs="Times New Roman"/>
          <w:b/>
          <w:color w:val="FF0000"/>
          <w:sz w:val="16"/>
          <w:szCs w:val="16"/>
          <w:lang w:eastAsia="pt-BR"/>
        </w:rPr>
        <w:t xml:space="preserve"> </w:t>
      </w:r>
      <w:r w:rsidR="00FA0E5C" w:rsidRPr="00260A33">
        <w:rPr>
          <w:rFonts w:ascii="Book Antiqua" w:hAnsi="Book Antiqua" w:cs="Arial"/>
          <w:b/>
          <w:bCs/>
          <w:color w:val="FF0000"/>
          <w:sz w:val="16"/>
          <w:szCs w:val="16"/>
          <w:u w:val="single"/>
        </w:rPr>
        <w:t>(PGM-João Pessoa/PB-2012/2018)</w:t>
      </w:r>
      <w:r w:rsidR="006F0978" w:rsidRPr="00260A33">
        <w:rPr>
          <w:rFonts w:ascii="Book Antiqua" w:eastAsia="Times New Roman" w:hAnsi="Book Antiqua" w:cs="Times New Roman"/>
          <w:b/>
          <w:color w:val="FF0000"/>
          <w:sz w:val="16"/>
          <w:szCs w:val="16"/>
          <w:lang w:eastAsia="pt-BR"/>
        </w:rPr>
        <w:t xml:space="preserve"> </w:t>
      </w:r>
      <w:r w:rsidR="006F0978" w:rsidRPr="00260A33">
        <w:rPr>
          <w:rFonts w:ascii="Book Antiqua" w:eastAsia="Times New Roman" w:hAnsi="Book Antiqua" w:cs="Times New Roman"/>
          <w:b/>
          <w:color w:val="FF0000"/>
          <w:sz w:val="16"/>
          <w:szCs w:val="16"/>
          <w:u w:val="single"/>
          <w:lang w:eastAsia="pt-BR"/>
        </w:rPr>
        <w:t>(TRF2-2014/2018)</w:t>
      </w:r>
      <w:r w:rsidR="005D499D" w:rsidRPr="00260A33">
        <w:rPr>
          <w:rFonts w:ascii="Book Antiqua" w:eastAsia="Times New Roman" w:hAnsi="Book Antiqua" w:cs="Times New Roman"/>
          <w:b/>
          <w:color w:val="FF0000"/>
          <w:sz w:val="16"/>
          <w:szCs w:val="16"/>
          <w:lang w:eastAsia="pt-BR"/>
        </w:rPr>
        <w:t xml:space="preserve"> </w:t>
      </w:r>
      <w:r w:rsidR="005D499D" w:rsidRPr="00260A33">
        <w:rPr>
          <w:rFonts w:ascii="Book Antiqua" w:eastAsia="Times New Roman" w:hAnsi="Book Antiqua" w:cs="Times New Roman"/>
          <w:b/>
          <w:color w:val="FF0000"/>
          <w:sz w:val="16"/>
          <w:szCs w:val="16"/>
          <w:u w:val="single"/>
          <w:lang w:eastAsia="pt-BR"/>
        </w:rPr>
        <w:t>(TJCE-2018)</w:t>
      </w:r>
      <w:r w:rsidR="001F69C3" w:rsidRPr="00260A33">
        <w:rPr>
          <w:rFonts w:ascii="Book Antiqua" w:eastAsia="Times New Roman" w:hAnsi="Book Antiqua" w:cs="Times New Roman"/>
          <w:b/>
          <w:color w:val="FF0000"/>
          <w:sz w:val="16"/>
          <w:szCs w:val="16"/>
          <w:lang w:eastAsia="pt-BR"/>
        </w:rPr>
        <w:t xml:space="preserve"> </w:t>
      </w:r>
      <w:r w:rsidR="001F69C3" w:rsidRPr="00260A33">
        <w:rPr>
          <w:rFonts w:ascii="Book Antiqua" w:hAnsi="Book Antiqua"/>
          <w:b/>
          <w:bCs/>
          <w:color w:val="FF0000"/>
          <w:sz w:val="16"/>
          <w:szCs w:val="16"/>
          <w:u w:val="single"/>
        </w:rPr>
        <w:t>(PCGO-2018)</w:t>
      </w:r>
      <w:r w:rsidR="006F0978" w:rsidRPr="00260A33">
        <w:rPr>
          <w:rFonts w:ascii="Book Antiqua" w:eastAsia="Times New Roman" w:hAnsi="Book Antiqua" w:cs="Times New Roman"/>
          <w:b/>
          <w:color w:val="FF0000"/>
          <w:sz w:val="16"/>
          <w:szCs w:val="16"/>
          <w:lang w:eastAsia="pt-BR"/>
        </w:rPr>
        <w:t xml:space="preserve"> </w:t>
      </w:r>
      <w:r w:rsidR="00AF16D8" w:rsidRPr="00260A33">
        <w:rPr>
          <w:rFonts w:ascii="Book Antiqua" w:eastAsia="Times New Roman" w:hAnsi="Book Antiqua" w:cs="Times New Roman"/>
          <w:b/>
          <w:color w:val="FF0000"/>
          <w:sz w:val="16"/>
          <w:szCs w:val="16"/>
          <w:u w:val="single"/>
          <w:lang w:eastAsia="pt-BR"/>
        </w:rPr>
        <w:t>(TJSC-</w:t>
      </w:r>
      <w:r w:rsidR="006F0978" w:rsidRPr="00260A33">
        <w:rPr>
          <w:rFonts w:ascii="Book Antiqua" w:eastAsia="Times New Roman" w:hAnsi="Book Antiqua" w:cs="Times New Roman"/>
          <w:b/>
          <w:color w:val="FF0000"/>
          <w:sz w:val="16"/>
          <w:szCs w:val="16"/>
          <w:u w:val="single"/>
          <w:lang w:eastAsia="pt-BR"/>
        </w:rPr>
        <w:t>2013/</w:t>
      </w:r>
      <w:r w:rsidR="00AF16D8" w:rsidRPr="00260A33">
        <w:rPr>
          <w:rFonts w:ascii="Book Antiqua" w:eastAsia="Times New Roman" w:hAnsi="Book Antiqua" w:cs="Times New Roman"/>
          <w:b/>
          <w:color w:val="FF0000"/>
          <w:sz w:val="16"/>
          <w:szCs w:val="16"/>
          <w:u w:val="single"/>
          <w:lang w:eastAsia="pt-BR"/>
        </w:rPr>
        <w:t>2019)</w:t>
      </w:r>
      <w:r w:rsidR="006F0978" w:rsidRPr="00260A33">
        <w:rPr>
          <w:rFonts w:ascii="Book Antiqua" w:eastAsia="Times New Roman" w:hAnsi="Book Antiqua" w:cs="Times New Roman"/>
          <w:b/>
          <w:color w:val="FF0000"/>
          <w:sz w:val="16"/>
          <w:szCs w:val="16"/>
          <w:lang w:eastAsia="pt-BR"/>
        </w:rPr>
        <w:t xml:space="preserve"> </w:t>
      </w:r>
      <w:r w:rsidR="006F0978" w:rsidRPr="00260A33">
        <w:rPr>
          <w:rFonts w:ascii="Book Antiqua" w:eastAsia="Times New Roman" w:hAnsi="Book Antiqua" w:cs="Times New Roman"/>
          <w:b/>
          <w:color w:val="FF0000"/>
          <w:sz w:val="16"/>
          <w:szCs w:val="16"/>
          <w:u w:val="single"/>
          <w:lang w:eastAsia="pt-BR"/>
        </w:rPr>
        <w:t>(TJPA-2019)</w:t>
      </w:r>
      <w:r w:rsidR="006F0978" w:rsidRPr="00260A33">
        <w:rPr>
          <w:rFonts w:ascii="Book Antiqua" w:eastAsia="Times New Roman" w:hAnsi="Book Antiqua" w:cs="Times New Roman"/>
          <w:b/>
          <w:color w:val="FF0000"/>
          <w:sz w:val="16"/>
          <w:szCs w:val="16"/>
          <w:lang w:eastAsia="pt-BR"/>
        </w:rPr>
        <w:t xml:space="preserve"> </w:t>
      </w:r>
      <w:r w:rsidR="006F0978" w:rsidRPr="00260A33">
        <w:rPr>
          <w:rFonts w:ascii="Book Antiqua" w:eastAsia="Times New Roman" w:hAnsi="Book Antiqua" w:cs="Times New Roman"/>
          <w:b/>
          <w:color w:val="FF0000"/>
          <w:sz w:val="16"/>
          <w:szCs w:val="16"/>
          <w:u w:val="single"/>
          <w:lang w:eastAsia="pt-BR"/>
        </w:rPr>
        <w:t>(TJPR-2019)</w:t>
      </w:r>
      <w:r w:rsidR="00957F26">
        <w:rPr>
          <w:rFonts w:ascii="Book Antiqua" w:eastAsia="Times New Roman" w:hAnsi="Book Antiqua" w:cs="Times New Roman"/>
          <w:b/>
          <w:color w:val="FF0000"/>
          <w:sz w:val="16"/>
          <w:szCs w:val="16"/>
          <w:lang w:eastAsia="pt-BR"/>
        </w:rPr>
        <w:t xml:space="preserve"> </w:t>
      </w:r>
      <w:r w:rsidR="00957F26">
        <w:rPr>
          <w:rFonts w:ascii="Book Antiqua" w:hAnsi="Book Antiqua"/>
          <w:b/>
          <w:bCs/>
          <w:color w:val="FF0000"/>
          <w:sz w:val="16"/>
          <w:szCs w:val="16"/>
          <w:u w:val="single"/>
        </w:rPr>
        <w:t>(TJGO-2015/2021)</w:t>
      </w:r>
      <w:r w:rsidR="00F923D3" w:rsidRPr="00260A33">
        <w:rPr>
          <w:rFonts w:ascii="Book Antiqua" w:eastAsia="Times New Roman" w:hAnsi="Book Antiqua" w:cs="Times New Roman"/>
          <w:b/>
          <w:color w:val="FF0000"/>
          <w:sz w:val="16"/>
          <w:szCs w:val="16"/>
          <w:lang w:eastAsia="pt-BR"/>
        </w:rPr>
        <w:t xml:space="preserve"> </w:t>
      </w:r>
      <w:r w:rsidR="00F923D3" w:rsidRPr="00260A33">
        <w:rPr>
          <w:rFonts w:ascii="Book Antiqua" w:eastAsia="Times New Roman" w:hAnsi="Book Antiqua" w:cs="Times New Roman"/>
          <w:b/>
          <w:color w:val="FF0000"/>
          <w:sz w:val="16"/>
          <w:szCs w:val="16"/>
          <w:u w:val="single"/>
          <w:lang w:eastAsia="pt-BR"/>
        </w:rPr>
        <w:t>(MPSC-2021)</w:t>
      </w:r>
      <w:r w:rsidR="00DF31B6" w:rsidRPr="00260A33">
        <w:rPr>
          <w:rFonts w:ascii="Book Antiqua" w:eastAsia="Times New Roman" w:hAnsi="Book Antiqua" w:cs="Times New Roman"/>
          <w:b/>
          <w:color w:val="FF0000"/>
          <w:sz w:val="16"/>
          <w:szCs w:val="16"/>
          <w:lang w:eastAsia="pt-BR"/>
        </w:rPr>
        <w:t xml:space="preserve"> </w:t>
      </w:r>
      <w:r w:rsidR="00DF31B6" w:rsidRPr="00260A33">
        <w:rPr>
          <w:rFonts w:ascii="Book Antiqua" w:hAnsi="Book Antiqua"/>
          <w:b/>
          <w:bCs/>
          <w:color w:val="FF0000"/>
          <w:sz w:val="16"/>
          <w:szCs w:val="16"/>
          <w:u w:val="single"/>
        </w:rPr>
        <w:t>(Cartórios/TJSC-2021)</w:t>
      </w:r>
      <w:r w:rsidR="00C52202" w:rsidRPr="00260A33">
        <w:rPr>
          <w:rFonts w:ascii="Book Antiqua" w:hAnsi="Book Antiqua"/>
          <w:b/>
          <w:bCs/>
          <w:color w:val="FF0000"/>
          <w:sz w:val="16"/>
          <w:szCs w:val="16"/>
        </w:rPr>
        <w:t xml:space="preserve"> </w:t>
      </w:r>
      <w:r w:rsidR="00C52202" w:rsidRPr="00260A33">
        <w:rPr>
          <w:rFonts w:ascii="Book Antiqua" w:hAnsi="Book Antiqua"/>
          <w:b/>
          <w:color w:val="FF0000"/>
          <w:sz w:val="16"/>
          <w:szCs w:val="16"/>
          <w:u w:val="single"/>
        </w:rPr>
        <w:t>(PCPA-2021)</w:t>
      </w:r>
      <w:r w:rsidR="00D96A59">
        <w:rPr>
          <w:rFonts w:ascii="Book Antiqua" w:hAnsi="Book Antiqua"/>
          <w:b/>
          <w:color w:val="FF0000"/>
          <w:sz w:val="16"/>
          <w:szCs w:val="16"/>
        </w:rPr>
        <w:t xml:space="preserve"> </w:t>
      </w:r>
      <w:r w:rsidR="00D96A59">
        <w:rPr>
          <w:rFonts w:ascii="Book Antiqua" w:eastAsia="Times New Roman" w:hAnsi="Book Antiqua" w:cs="Times New Roman"/>
          <w:b/>
          <w:bCs/>
          <w:color w:val="FF0000"/>
          <w:sz w:val="16"/>
          <w:szCs w:val="16"/>
          <w:u w:val="single"/>
          <w:lang w:eastAsia="pt-BR"/>
        </w:rPr>
        <w:t>(TJSP-2023)</w:t>
      </w:r>
      <w:r w:rsidR="00444E58">
        <w:rPr>
          <w:rFonts w:ascii="Book Antiqua" w:eastAsia="Times New Roman" w:hAnsi="Book Antiqua" w:cs="Times New Roman"/>
          <w:b/>
          <w:bCs/>
          <w:color w:val="FF0000"/>
          <w:sz w:val="16"/>
          <w:szCs w:val="16"/>
          <w:lang w:eastAsia="pt-BR"/>
        </w:rPr>
        <w:t xml:space="preserve"> </w:t>
      </w:r>
      <w:r w:rsidR="00444E58">
        <w:rPr>
          <w:rFonts w:ascii="Book Antiqua" w:eastAsia="Times New Roman" w:hAnsi="Book Antiqua" w:cs="Times New Roman"/>
          <w:b/>
          <w:bCs/>
          <w:color w:val="FF0000"/>
          <w:sz w:val="16"/>
          <w:szCs w:val="16"/>
          <w:u w:val="single"/>
          <w:lang w:eastAsia="pt-BR"/>
        </w:rPr>
        <w:t>(MPPR-2023)</w:t>
      </w:r>
    </w:p>
    <w:p w14:paraId="02767112"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I - </w:t>
      </w:r>
      <w:r w:rsidRPr="000A12F6">
        <w:rPr>
          <w:rFonts w:ascii="Book Antiqua" w:eastAsia="Times New Roman" w:hAnsi="Book Antiqua" w:cs="Times New Roman"/>
          <w:b/>
          <w:bCs/>
          <w:caps/>
          <w:color w:val="000000"/>
          <w:sz w:val="19"/>
          <w:szCs w:val="19"/>
          <w:shd w:val="clear" w:color="auto" w:fill="F7CAAC" w:themeFill="accent2" w:themeFillTint="66"/>
          <w:lang w:eastAsia="pt-BR"/>
        </w:rPr>
        <w:t>localizado na Amazônia Legal</w:t>
      </w:r>
      <w:r w:rsidRPr="000A12F6">
        <w:rPr>
          <w:rFonts w:ascii="Book Antiqua" w:eastAsia="Times New Roman" w:hAnsi="Book Antiqua" w:cs="Times New Roman"/>
          <w:color w:val="000000"/>
          <w:sz w:val="19"/>
          <w:szCs w:val="19"/>
          <w:lang w:eastAsia="pt-BR"/>
        </w:rPr>
        <w:t>:</w:t>
      </w:r>
      <w:r w:rsidR="005D499D" w:rsidRPr="000A12F6">
        <w:rPr>
          <w:rFonts w:ascii="Book Antiqua" w:eastAsia="Times New Roman" w:hAnsi="Book Antiqua" w:cs="Times New Roman"/>
          <w:color w:val="000000"/>
          <w:sz w:val="19"/>
          <w:szCs w:val="19"/>
          <w:lang w:eastAsia="pt-BR"/>
        </w:rPr>
        <w:t xml:space="preserve"> </w:t>
      </w:r>
    </w:p>
    <w:p w14:paraId="14DC7CD5" w14:textId="3C5758A6" w:rsidR="00C94C02" w:rsidRPr="00444E58" w:rsidRDefault="00C94C02" w:rsidP="00C94C02">
      <w:pPr>
        <w:spacing w:before="100" w:beforeAutospacing="1" w:after="100" w:afterAutospacing="1" w:line="240" w:lineRule="auto"/>
        <w:ind w:firstLine="570"/>
        <w:jc w:val="both"/>
        <w:rPr>
          <w:rFonts w:ascii="Book Antiqua" w:eastAsia="Times New Roman" w:hAnsi="Book Antiqua" w:cs="Times New Roman"/>
          <w:b/>
          <w:color w:val="FF0000"/>
          <w:sz w:val="16"/>
          <w:szCs w:val="16"/>
          <w:lang w:eastAsia="pt-BR"/>
        </w:rPr>
      </w:pPr>
      <w:r w:rsidRPr="000A12F6">
        <w:rPr>
          <w:rFonts w:ascii="Book Antiqua" w:eastAsia="Times New Roman" w:hAnsi="Book Antiqua" w:cs="Times New Roman"/>
          <w:color w:val="000000"/>
          <w:sz w:val="19"/>
          <w:szCs w:val="19"/>
          <w:lang w:eastAsia="pt-BR"/>
        </w:rPr>
        <w:t xml:space="preserve">a) </w:t>
      </w:r>
      <w:r w:rsidRPr="000A12F6">
        <w:rPr>
          <w:rFonts w:ascii="Book Antiqua" w:eastAsia="Times New Roman" w:hAnsi="Book Antiqua" w:cs="Times New Roman"/>
          <w:b/>
          <w:bCs/>
          <w:color w:val="000000"/>
          <w:sz w:val="19"/>
          <w:szCs w:val="19"/>
          <w:highlight w:val="cyan"/>
          <w:lang w:eastAsia="pt-BR"/>
        </w:rPr>
        <w:t>80% (oitenta por cento)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no imóvel situado em área</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lang w:eastAsia="pt-BR"/>
        </w:rPr>
        <w:t xml:space="preserve">de </w:t>
      </w:r>
      <w:r w:rsidRPr="000A12F6">
        <w:rPr>
          <w:rFonts w:ascii="Book Antiqua" w:eastAsia="Times New Roman" w:hAnsi="Book Antiqua" w:cs="Times New Roman"/>
          <w:b/>
          <w:bCs/>
          <w:caps/>
          <w:color w:val="000000"/>
          <w:sz w:val="19"/>
          <w:szCs w:val="19"/>
          <w:shd w:val="clear" w:color="auto" w:fill="F7CAAC" w:themeFill="accent2" w:themeFillTint="66"/>
          <w:lang w:eastAsia="pt-BR"/>
        </w:rPr>
        <w:t>florestas</w:t>
      </w:r>
      <w:r w:rsidRPr="00260A33">
        <w:rPr>
          <w:rFonts w:ascii="Book Antiqua" w:eastAsia="Times New Roman" w:hAnsi="Book Antiqua" w:cs="Times New Roman"/>
          <w:color w:val="000000"/>
          <w:sz w:val="16"/>
          <w:szCs w:val="16"/>
          <w:lang w:eastAsia="pt-BR"/>
        </w:rPr>
        <w:t>;</w:t>
      </w:r>
      <w:r w:rsidR="006F0978" w:rsidRPr="00260A33">
        <w:rPr>
          <w:rFonts w:ascii="Book Antiqua" w:eastAsia="Times New Roman" w:hAnsi="Book Antiqua" w:cs="Times New Roman"/>
          <w:color w:val="000000"/>
          <w:sz w:val="16"/>
          <w:szCs w:val="16"/>
          <w:lang w:eastAsia="pt-BR"/>
        </w:rPr>
        <w:t xml:space="preserve"> </w:t>
      </w:r>
      <w:r w:rsidR="006F0978" w:rsidRPr="00260A33">
        <w:rPr>
          <w:rFonts w:ascii="Book Antiqua" w:eastAsia="Times New Roman" w:hAnsi="Book Antiqua" w:cs="Times New Roman"/>
          <w:b/>
          <w:bCs/>
          <w:color w:val="FF0000"/>
          <w:sz w:val="16"/>
          <w:szCs w:val="16"/>
          <w:u w:val="single"/>
          <w:lang w:eastAsia="pt-BR"/>
        </w:rPr>
        <w:t>(PGESP-2012)</w:t>
      </w:r>
      <w:r w:rsidR="004F10E3" w:rsidRPr="00260A33">
        <w:rPr>
          <w:rFonts w:ascii="Book Antiqua" w:eastAsia="Times New Roman" w:hAnsi="Book Antiqua" w:cs="Times New Roman"/>
          <w:color w:val="000000"/>
          <w:sz w:val="16"/>
          <w:szCs w:val="16"/>
          <w:lang w:eastAsia="pt-BR"/>
        </w:rPr>
        <w:t xml:space="preserve"> </w:t>
      </w:r>
      <w:r w:rsidR="0054775C" w:rsidRPr="00260A33">
        <w:rPr>
          <w:rFonts w:ascii="Book Antiqua" w:eastAsia="Times New Roman" w:hAnsi="Book Antiqua" w:cs="Times New Roman"/>
          <w:b/>
          <w:bCs/>
          <w:color w:val="FF0000"/>
          <w:sz w:val="16"/>
          <w:szCs w:val="16"/>
          <w:u w:val="single"/>
          <w:lang w:eastAsia="pt-BR"/>
        </w:rPr>
        <w:t>(TJSC-2013)</w:t>
      </w:r>
      <w:r w:rsidR="00C171DA" w:rsidRPr="00260A33">
        <w:rPr>
          <w:rFonts w:ascii="Book Antiqua" w:eastAsia="Times New Roman" w:hAnsi="Book Antiqua" w:cs="Times New Roman"/>
          <w:b/>
          <w:bCs/>
          <w:color w:val="FF0000"/>
          <w:sz w:val="16"/>
          <w:szCs w:val="16"/>
          <w:lang w:eastAsia="pt-BR"/>
        </w:rPr>
        <w:t xml:space="preserve"> </w:t>
      </w:r>
      <w:r w:rsidR="00C171DA" w:rsidRPr="00260A33">
        <w:rPr>
          <w:rFonts w:ascii="Book Antiqua" w:eastAsia="Times New Roman" w:hAnsi="Book Antiqua" w:cs="Times New Roman"/>
          <w:b/>
          <w:bCs/>
          <w:color w:val="FF0000"/>
          <w:sz w:val="16"/>
          <w:szCs w:val="16"/>
          <w:u w:val="single"/>
          <w:lang w:eastAsia="pt-BR"/>
        </w:rPr>
        <w:t>(DPESP-2013)</w:t>
      </w:r>
      <w:r w:rsidR="00DB73BA" w:rsidRPr="00260A33">
        <w:rPr>
          <w:rFonts w:ascii="Book Antiqua" w:eastAsia="Times New Roman" w:hAnsi="Book Antiqua" w:cs="Times New Roman"/>
          <w:b/>
          <w:bCs/>
          <w:color w:val="FF0000"/>
          <w:sz w:val="16"/>
          <w:szCs w:val="16"/>
          <w:lang w:eastAsia="pt-BR"/>
        </w:rPr>
        <w:t xml:space="preserve"> </w:t>
      </w:r>
      <w:r w:rsidR="00DB73BA" w:rsidRPr="00260A33">
        <w:rPr>
          <w:rFonts w:ascii="Book Antiqua" w:eastAsia="Times New Roman" w:hAnsi="Book Antiqua" w:cs="Times New Roman"/>
          <w:b/>
          <w:bCs/>
          <w:color w:val="FF0000"/>
          <w:sz w:val="16"/>
          <w:szCs w:val="16"/>
          <w:u w:val="single"/>
          <w:lang w:eastAsia="pt-BR"/>
        </w:rPr>
        <w:t>(MPMT-2014)</w:t>
      </w:r>
      <w:r w:rsidR="007B5830" w:rsidRPr="00260A33">
        <w:rPr>
          <w:rFonts w:ascii="Book Antiqua" w:eastAsia="Times New Roman" w:hAnsi="Book Antiqua" w:cs="Times New Roman"/>
          <w:b/>
          <w:bCs/>
          <w:color w:val="FF0000"/>
          <w:sz w:val="16"/>
          <w:szCs w:val="16"/>
          <w:lang w:eastAsia="pt-BR"/>
        </w:rPr>
        <w:t xml:space="preserve"> </w:t>
      </w:r>
      <w:r w:rsidR="007B5830" w:rsidRPr="00260A33">
        <w:rPr>
          <w:rFonts w:ascii="Book Antiqua" w:eastAsia="Times New Roman" w:hAnsi="Book Antiqua" w:cs="Times New Roman"/>
          <w:b/>
          <w:bCs/>
          <w:color w:val="FF0000"/>
          <w:sz w:val="16"/>
          <w:szCs w:val="16"/>
          <w:u w:val="single"/>
          <w:lang w:eastAsia="pt-BR"/>
        </w:rPr>
        <w:t>(TRF1-2015)</w:t>
      </w:r>
      <w:r w:rsidR="00A70BF0" w:rsidRPr="00260A33">
        <w:rPr>
          <w:rFonts w:ascii="Book Antiqua" w:eastAsia="Times New Roman" w:hAnsi="Book Antiqua" w:cs="Times New Roman"/>
          <w:color w:val="000000"/>
          <w:sz w:val="16"/>
          <w:szCs w:val="16"/>
          <w:lang w:eastAsia="pt-BR"/>
        </w:rPr>
        <w:t xml:space="preserve"> </w:t>
      </w:r>
      <w:r w:rsidR="00A70BF0" w:rsidRPr="00260A33">
        <w:rPr>
          <w:rFonts w:ascii="Book Antiqua" w:eastAsia="Times New Roman" w:hAnsi="Book Antiqua" w:cs="Times New Roman"/>
          <w:b/>
          <w:color w:val="FF0000"/>
          <w:sz w:val="16"/>
          <w:szCs w:val="16"/>
          <w:u w:val="single"/>
          <w:lang w:eastAsia="pt-BR"/>
        </w:rPr>
        <w:t>(MPSP-2017)</w:t>
      </w:r>
      <w:r w:rsidR="00571241" w:rsidRPr="00260A33">
        <w:rPr>
          <w:rFonts w:ascii="Book Antiqua" w:eastAsia="Times New Roman" w:hAnsi="Book Antiqua" w:cs="Times New Roman"/>
          <w:b/>
          <w:color w:val="FF0000"/>
          <w:sz w:val="16"/>
          <w:szCs w:val="16"/>
          <w:lang w:eastAsia="pt-BR"/>
        </w:rPr>
        <w:t xml:space="preserve"> </w:t>
      </w:r>
      <w:r w:rsidR="00571241" w:rsidRPr="00260A33">
        <w:rPr>
          <w:rFonts w:ascii="Book Antiqua" w:eastAsia="Times New Roman" w:hAnsi="Book Antiqua" w:cs="Times New Roman"/>
          <w:b/>
          <w:bCs/>
          <w:color w:val="FF0000"/>
          <w:sz w:val="16"/>
          <w:szCs w:val="16"/>
          <w:u w:val="single"/>
          <w:lang w:eastAsia="pt-BR"/>
        </w:rPr>
        <w:t>(MPRS-2017)</w:t>
      </w:r>
      <w:r w:rsidR="00C95DCC" w:rsidRPr="00260A33">
        <w:rPr>
          <w:rFonts w:ascii="Book Antiqua" w:eastAsia="Times New Roman" w:hAnsi="Book Antiqua" w:cs="Times New Roman"/>
          <w:b/>
          <w:color w:val="FF0000"/>
          <w:sz w:val="16"/>
          <w:szCs w:val="16"/>
          <w:lang w:eastAsia="pt-BR"/>
        </w:rPr>
        <w:t xml:space="preserve"> </w:t>
      </w:r>
      <w:r w:rsidR="00C95DCC" w:rsidRPr="00260A33">
        <w:rPr>
          <w:rFonts w:ascii="Book Antiqua" w:eastAsia="Times New Roman" w:hAnsi="Book Antiqua" w:cs="Times New Roman"/>
          <w:b/>
          <w:color w:val="FF0000"/>
          <w:sz w:val="16"/>
          <w:szCs w:val="16"/>
          <w:u w:val="single"/>
          <w:lang w:eastAsia="pt-BR"/>
        </w:rPr>
        <w:t>(TJCE-2018)</w:t>
      </w:r>
      <w:r w:rsidR="00FA0E5C" w:rsidRPr="00260A33">
        <w:rPr>
          <w:rFonts w:ascii="Book Antiqua" w:eastAsia="Times New Roman" w:hAnsi="Book Antiqua" w:cs="Times New Roman"/>
          <w:b/>
          <w:color w:val="FF0000"/>
          <w:sz w:val="16"/>
          <w:szCs w:val="16"/>
          <w:lang w:eastAsia="pt-BR"/>
        </w:rPr>
        <w:t xml:space="preserve"> </w:t>
      </w:r>
      <w:bookmarkStart w:id="46" w:name="_Hlk109392689"/>
      <w:r w:rsidR="00FA0E5C" w:rsidRPr="00260A33">
        <w:rPr>
          <w:rFonts w:ascii="Book Antiqua" w:hAnsi="Book Antiqua" w:cs="Arial"/>
          <w:b/>
          <w:bCs/>
          <w:color w:val="FF0000"/>
          <w:sz w:val="16"/>
          <w:szCs w:val="16"/>
          <w:u w:val="single"/>
        </w:rPr>
        <w:t>(PGM-João Pessoa/PB-2018)</w:t>
      </w:r>
      <w:bookmarkEnd w:id="46"/>
      <w:r w:rsidR="008A116C" w:rsidRPr="00260A33">
        <w:rPr>
          <w:rFonts w:ascii="Book Antiqua" w:eastAsia="Times New Roman" w:hAnsi="Book Antiqua" w:cs="Times New Roman"/>
          <w:b/>
          <w:color w:val="FF0000"/>
          <w:sz w:val="16"/>
          <w:szCs w:val="16"/>
          <w:lang w:eastAsia="pt-BR"/>
        </w:rPr>
        <w:t xml:space="preserve"> </w:t>
      </w:r>
      <w:r w:rsidR="008A116C" w:rsidRPr="00260A33">
        <w:rPr>
          <w:rFonts w:ascii="Book Antiqua" w:eastAsia="Times New Roman" w:hAnsi="Book Antiqua" w:cs="Times New Roman"/>
          <w:b/>
          <w:color w:val="FF0000"/>
          <w:sz w:val="16"/>
          <w:szCs w:val="16"/>
          <w:u w:val="single"/>
          <w:lang w:eastAsia="pt-BR"/>
        </w:rPr>
        <w:t>(TJPA-2019)</w:t>
      </w:r>
      <w:r w:rsidR="00444E58">
        <w:rPr>
          <w:rFonts w:ascii="Book Antiqua" w:eastAsia="Times New Roman" w:hAnsi="Book Antiqua" w:cs="Times New Roman"/>
          <w:b/>
          <w:color w:val="FF0000"/>
          <w:sz w:val="16"/>
          <w:szCs w:val="16"/>
          <w:lang w:eastAsia="pt-BR"/>
        </w:rPr>
        <w:t xml:space="preserve"> </w:t>
      </w:r>
      <w:r w:rsidR="00444E58">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4F10E3" w:rsidRPr="000A12F6" w14:paraId="22D6622F" w14:textId="77777777" w:rsidTr="004F10E3">
        <w:tc>
          <w:tcPr>
            <w:tcW w:w="8494" w:type="dxa"/>
            <w:shd w:val="clear" w:color="auto" w:fill="CCFFFF"/>
          </w:tcPr>
          <w:p w14:paraId="76BD0D46" w14:textId="77777777" w:rsidR="004F10E3" w:rsidRDefault="004F10E3" w:rsidP="004F10E3">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JPA-2019-CESPE</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w:t>
            </w:r>
            <w:r w:rsidRPr="004F10E3">
              <w:rPr>
                <w:rFonts w:ascii="Book Antiqua" w:eastAsia="Times New Roman" w:hAnsi="Book Antiqua" w:cs="Times New Roman"/>
                <w:sz w:val="19"/>
                <w:szCs w:val="19"/>
                <w:lang w:eastAsia="pt-BR"/>
              </w:rPr>
              <w:t>Rafael é proprietário de um imóvel rural com vegetação de floresta no estado do Pará. Esse imóvel deixou de ter área de reserva legal porque o proprietário anterior a suprimiu.</w:t>
            </w:r>
            <w:r>
              <w:rPr>
                <w:rFonts w:ascii="Book Antiqua" w:eastAsia="Times New Roman" w:hAnsi="Book Antiqua" w:cs="Times New Roman"/>
                <w:sz w:val="19"/>
                <w:szCs w:val="19"/>
                <w:lang w:eastAsia="pt-BR"/>
              </w:rPr>
              <w:t xml:space="preserve"> </w:t>
            </w:r>
            <w:r w:rsidRPr="004F10E3">
              <w:rPr>
                <w:rFonts w:ascii="Book Antiqua" w:eastAsia="Times New Roman" w:hAnsi="Book Antiqua" w:cs="Times New Roman"/>
                <w:sz w:val="19"/>
                <w:szCs w:val="19"/>
                <w:lang w:eastAsia="pt-BR"/>
              </w:rPr>
              <w:t>Nessa situação, Rafael</w:t>
            </w:r>
            <w:r>
              <w:rPr>
                <w:rFonts w:ascii="Book Antiqua" w:eastAsia="Times New Roman" w:hAnsi="Book Antiqua" w:cs="Times New Roman"/>
                <w:sz w:val="19"/>
                <w:szCs w:val="19"/>
                <w:lang w:eastAsia="pt-BR"/>
              </w:rPr>
              <w:t xml:space="preserve"> </w:t>
            </w:r>
            <w:r w:rsidRPr="004F10E3">
              <w:rPr>
                <w:rFonts w:ascii="Book Antiqua" w:eastAsia="Times New Roman" w:hAnsi="Book Antiqua" w:cs="Times New Roman"/>
                <w:sz w:val="19"/>
                <w:szCs w:val="19"/>
                <w:lang w:eastAsia="pt-BR"/>
              </w:rPr>
              <w:t>deve reflorestar 80% de sua propriedade.</w:t>
            </w:r>
            <w:r w:rsidRPr="000A12F6">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3º, I e III</w:t>
            </w:r>
            <w:r>
              <w:rPr>
                <w:rStyle w:val="Refdenotaderodap"/>
                <w:rFonts w:ascii="Book Antiqua" w:eastAsia="Times New Roman" w:hAnsi="Book Antiqua" w:cs="Times New Roman"/>
                <w:b/>
                <w:sz w:val="19"/>
                <w:szCs w:val="19"/>
                <w:lang w:eastAsia="pt-BR"/>
              </w:rPr>
              <w:footnoteReference w:id="7"/>
            </w:r>
            <w:r>
              <w:rPr>
                <w:rFonts w:ascii="Book Antiqua" w:eastAsia="Times New Roman" w:hAnsi="Book Antiqua" w:cs="Times New Roman"/>
                <w:b/>
                <w:sz w:val="19"/>
                <w:szCs w:val="19"/>
                <w:lang w:eastAsia="pt-BR"/>
              </w:rPr>
              <w:t xml:space="preserve"> c/c art. </w:t>
            </w:r>
            <w:r w:rsidRPr="000A12F6">
              <w:rPr>
                <w:rFonts w:ascii="Book Antiqua" w:eastAsia="Times New Roman" w:hAnsi="Book Antiqua" w:cs="Times New Roman"/>
                <w:b/>
                <w:sz w:val="19"/>
                <w:szCs w:val="19"/>
                <w:lang w:eastAsia="pt-BR"/>
              </w:rPr>
              <w:t>12, I, “</w:t>
            </w:r>
            <w:r>
              <w:rPr>
                <w:rFonts w:ascii="Book Antiqua" w:eastAsia="Times New Roman" w:hAnsi="Book Antiqua" w:cs="Times New Roman"/>
                <w:b/>
                <w:sz w:val="19"/>
                <w:szCs w:val="19"/>
                <w:lang w:eastAsia="pt-BR"/>
              </w:rPr>
              <w:t>a</w:t>
            </w:r>
            <w:r w:rsidRPr="000A12F6">
              <w:rPr>
                <w:rFonts w:ascii="Book Antiqua" w:eastAsia="Times New Roman" w:hAnsi="Book Antiqua" w:cs="Times New Roman"/>
                <w:b/>
                <w:sz w:val="19"/>
                <w:szCs w:val="19"/>
                <w:lang w:eastAsia="pt-BR"/>
              </w:rPr>
              <w:t>”, CFlo.</w:t>
            </w:r>
          </w:p>
          <w:p w14:paraId="6BC5BEBE" w14:textId="77777777" w:rsidR="004F10E3" w:rsidRDefault="004F10E3" w:rsidP="004F10E3">
            <w:pPr>
              <w:jc w:val="both"/>
              <w:rPr>
                <w:rFonts w:ascii="Book Antiqua" w:eastAsia="Times New Roman" w:hAnsi="Book Antiqua" w:cs="Times New Roman"/>
                <w:b/>
                <w:sz w:val="19"/>
                <w:szCs w:val="19"/>
                <w:lang w:eastAsia="pt-BR"/>
              </w:rPr>
            </w:pPr>
          </w:p>
          <w:p w14:paraId="497B8627" w14:textId="67733B83" w:rsidR="004F10E3" w:rsidRPr="004F10E3" w:rsidRDefault="004F10E3" w:rsidP="004F10E3">
            <w:pPr>
              <w:jc w:val="both"/>
              <w:rPr>
                <w:rFonts w:ascii="Book Antiqua" w:eastAsia="Times New Roman" w:hAnsi="Book Antiqua" w:cs="Times New Roman"/>
                <w:bCs/>
                <w:sz w:val="19"/>
                <w:szCs w:val="19"/>
                <w:lang w:eastAsia="pt-BR"/>
              </w:rPr>
            </w:pPr>
            <w:r w:rsidRPr="004F10E3">
              <w:rPr>
                <w:rFonts w:ascii="Book Antiqua" w:eastAsia="Times New Roman" w:hAnsi="Book Antiqua" w:cs="Times New Roman"/>
                <w:b/>
                <w:i/>
                <w:iCs/>
                <w:color w:val="FF0000"/>
                <w:sz w:val="19"/>
                <w:szCs w:val="19"/>
                <w:lang w:eastAsia="pt-BR"/>
              </w:rPr>
              <w:t>#</w:t>
            </w:r>
            <w:r w:rsidRPr="004F10E3">
              <w:rPr>
                <w:rFonts w:ascii="Book Antiqua" w:eastAsia="Times New Roman" w:hAnsi="Book Antiqua" w:cs="Times New Roman"/>
                <w:b/>
                <w:i/>
                <w:iCs/>
                <w:color w:val="FF0000"/>
                <w:sz w:val="19"/>
                <w:szCs w:val="19"/>
                <w:highlight w:val="green"/>
                <w:lang w:eastAsia="pt-BR"/>
              </w:rPr>
              <w:t>Atenção</w:t>
            </w:r>
            <w:r w:rsidRPr="004F10E3">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sz w:val="19"/>
                <w:szCs w:val="19"/>
                <w:lang w:eastAsia="pt-BR"/>
              </w:rPr>
              <w:t>#</w:t>
            </w:r>
            <w:r w:rsidRPr="004F10E3">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 xml:space="preserve">: </w:t>
            </w:r>
            <w:r w:rsidRPr="004F10E3">
              <w:rPr>
                <w:rFonts w:ascii="Book Antiqua" w:eastAsia="Times New Roman" w:hAnsi="Book Antiqua" w:cs="Times New Roman"/>
                <w:bCs/>
                <w:sz w:val="19"/>
                <w:szCs w:val="19"/>
                <w:lang w:eastAsia="pt-BR"/>
              </w:rPr>
              <w:t>Flores</w:t>
            </w:r>
            <w:r w:rsidRPr="004F10E3">
              <w:rPr>
                <w:rFonts w:ascii="Book Antiqua" w:eastAsia="Times New Roman" w:hAnsi="Book Antiqua" w:cs="Times New Roman"/>
                <w:b/>
                <w:bCs/>
                <w:sz w:val="19"/>
                <w:szCs w:val="19"/>
                <w:shd w:val="clear" w:color="auto" w:fill="F7CAAC" w:themeFill="accent2" w:themeFillTint="66"/>
                <w:lang w:eastAsia="pt-BR"/>
              </w:rPr>
              <w:t>T</w:t>
            </w:r>
            <w:r w:rsidRPr="004F10E3">
              <w:rPr>
                <w:rFonts w:ascii="Book Antiqua" w:eastAsia="Times New Roman" w:hAnsi="Book Antiqua" w:cs="Times New Roman"/>
                <w:bCs/>
                <w:sz w:val="19"/>
                <w:szCs w:val="19"/>
                <w:lang w:eastAsia="pt-BR"/>
              </w:rPr>
              <w:t xml:space="preserve">as = </w:t>
            </w:r>
            <w:r w:rsidR="00552E80">
              <w:rPr>
                <w:rFonts w:ascii="Book Antiqua" w:eastAsia="Times New Roman" w:hAnsi="Book Antiqua" w:cs="Times New Roman"/>
                <w:bCs/>
                <w:sz w:val="19"/>
                <w:szCs w:val="19"/>
                <w:lang w:eastAsia="pt-BR"/>
              </w:rPr>
              <w:t>oitenta</w:t>
            </w:r>
          </w:p>
        </w:tc>
      </w:tr>
    </w:tbl>
    <w:p w14:paraId="69ADC12F" w14:textId="237C79BA"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u w:val="single"/>
          <w:lang w:eastAsia="pt-BR"/>
        </w:rPr>
      </w:pPr>
      <w:r w:rsidRPr="000A12F6">
        <w:rPr>
          <w:rFonts w:ascii="Book Antiqua" w:eastAsia="Times New Roman" w:hAnsi="Book Antiqua" w:cs="Times New Roman"/>
          <w:color w:val="000000"/>
          <w:sz w:val="19"/>
          <w:szCs w:val="19"/>
          <w:lang w:eastAsia="pt-BR"/>
        </w:rPr>
        <w:t xml:space="preserve">b) </w:t>
      </w:r>
      <w:r w:rsidRPr="000A12F6">
        <w:rPr>
          <w:rFonts w:ascii="Book Antiqua" w:eastAsia="Times New Roman" w:hAnsi="Book Antiqua" w:cs="Times New Roman"/>
          <w:b/>
          <w:color w:val="000000"/>
          <w:sz w:val="19"/>
          <w:szCs w:val="19"/>
          <w:highlight w:val="cyan"/>
          <w:lang w:eastAsia="pt-BR"/>
        </w:rPr>
        <w:t>35% (trinta e cinco por cento)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no imóvel situado em área</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lang w:eastAsia="pt-BR"/>
        </w:rPr>
        <w:t xml:space="preserve">de </w:t>
      </w:r>
      <w:r w:rsidRPr="000A12F6">
        <w:rPr>
          <w:rFonts w:ascii="Book Antiqua" w:eastAsia="Times New Roman" w:hAnsi="Book Antiqua" w:cs="Times New Roman"/>
          <w:b/>
          <w:caps/>
          <w:color w:val="000000"/>
          <w:sz w:val="19"/>
          <w:szCs w:val="19"/>
          <w:shd w:val="clear" w:color="auto" w:fill="F7CAAC" w:themeFill="accent2" w:themeFillTint="66"/>
          <w:lang w:eastAsia="pt-BR"/>
        </w:rPr>
        <w:t>cerrado</w:t>
      </w:r>
      <w:r w:rsidRPr="00260A33">
        <w:rPr>
          <w:rFonts w:ascii="Book Antiqua" w:eastAsia="Times New Roman" w:hAnsi="Book Antiqua" w:cs="Times New Roman"/>
          <w:color w:val="000000"/>
          <w:sz w:val="16"/>
          <w:szCs w:val="16"/>
          <w:lang w:eastAsia="pt-BR"/>
        </w:rPr>
        <w:t>;</w:t>
      </w:r>
      <w:r w:rsidR="006F0978" w:rsidRPr="00260A33">
        <w:rPr>
          <w:rFonts w:ascii="Book Antiqua" w:eastAsia="Times New Roman" w:hAnsi="Book Antiqua" w:cs="Times New Roman"/>
          <w:color w:val="000000"/>
          <w:sz w:val="16"/>
          <w:szCs w:val="16"/>
          <w:lang w:eastAsia="pt-BR"/>
        </w:rPr>
        <w:t xml:space="preserve"> </w:t>
      </w:r>
      <w:bookmarkStart w:id="47" w:name="_Hlk107489241"/>
      <w:r w:rsidR="006F0978" w:rsidRPr="00260A33">
        <w:rPr>
          <w:rFonts w:ascii="Book Antiqua" w:eastAsia="Times New Roman" w:hAnsi="Book Antiqua" w:cs="Times New Roman"/>
          <w:b/>
          <w:bCs/>
          <w:color w:val="FF0000"/>
          <w:sz w:val="16"/>
          <w:szCs w:val="16"/>
          <w:u w:val="single"/>
          <w:lang w:eastAsia="pt-BR"/>
        </w:rPr>
        <w:t>(PGESP-2012)</w:t>
      </w:r>
      <w:bookmarkEnd w:id="47"/>
      <w:r w:rsidR="0054775C" w:rsidRPr="00260A33">
        <w:rPr>
          <w:rFonts w:ascii="Book Antiqua" w:eastAsia="Times New Roman" w:hAnsi="Book Antiqua" w:cs="Times New Roman"/>
          <w:color w:val="000000"/>
          <w:sz w:val="16"/>
          <w:szCs w:val="16"/>
          <w:lang w:eastAsia="pt-BR"/>
        </w:rPr>
        <w:t xml:space="preserve"> </w:t>
      </w:r>
      <w:r w:rsidR="0054775C" w:rsidRPr="00260A33">
        <w:rPr>
          <w:rFonts w:ascii="Book Antiqua" w:eastAsia="Times New Roman" w:hAnsi="Book Antiqua" w:cs="Times New Roman"/>
          <w:b/>
          <w:bCs/>
          <w:color w:val="FF0000"/>
          <w:sz w:val="16"/>
          <w:szCs w:val="16"/>
          <w:u w:val="single"/>
          <w:lang w:eastAsia="pt-BR"/>
        </w:rPr>
        <w:t>(TJSC-2013)</w:t>
      </w:r>
      <w:r w:rsidR="00C171DA" w:rsidRPr="00260A33">
        <w:rPr>
          <w:rFonts w:ascii="Book Antiqua" w:eastAsia="Times New Roman" w:hAnsi="Book Antiqua" w:cs="Times New Roman"/>
          <w:b/>
          <w:bCs/>
          <w:color w:val="FF0000"/>
          <w:sz w:val="16"/>
          <w:szCs w:val="16"/>
          <w:lang w:eastAsia="pt-BR"/>
        </w:rPr>
        <w:t xml:space="preserve"> </w:t>
      </w:r>
      <w:r w:rsidR="00C171DA" w:rsidRPr="00260A33">
        <w:rPr>
          <w:rFonts w:ascii="Book Antiqua" w:eastAsia="Times New Roman" w:hAnsi="Book Antiqua" w:cs="Times New Roman"/>
          <w:b/>
          <w:bCs/>
          <w:color w:val="FF0000"/>
          <w:sz w:val="16"/>
          <w:szCs w:val="16"/>
          <w:u w:val="single"/>
          <w:lang w:eastAsia="pt-BR"/>
        </w:rPr>
        <w:t>(DPESP-2013)</w:t>
      </w:r>
      <w:r w:rsidR="00DB73BA" w:rsidRPr="00260A33">
        <w:rPr>
          <w:rFonts w:ascii="Book Antiqua" w:eastAsia="Times New Roman" w:hAnsi="Book Antiqua" w:cs="Times New Roman"/>
          <w:b/>
          <w:bCs/>
          <w:color w:val="FF0000"/>
          <w:sz w:val="16"/>
          <w:szCs w:val="16"/>
          <w:lang w:eastAsia="pt-BR"/>
        </w:rPr>
        <w:t xml:space="preserve"> </w:t>
      </w:r>
      <w:r w:rsidR="00DB73BA" w:rsidRPr="00260A33">
        <w:rPr>
          <w:rFonts w:ascii="Book Antiqua" w:eastAsia="Times New Roman" w:hAnsi="Book Antiqua" w:cs="Times New Roman"/>
          <w:b/>
          <w:bCs/>
          <w:color w:val="FF0000"/>
          <w:sz w:val="16"/>
          <w:szCs w:val="16"/>
          <w:u w:val="single"/>
          <w:lang w:eastAsia="pt-BR"/>
        </w:rPr>
        <w:t>(MPMT-2014)</w:t>
      </w:r>
      <w:r w:rsidR="008A116C" w:rsidRPr="00260A33">
        <w:rPr>
          <w:rFonts w:ascii="Book Antiqua" w:eastAsia="Times New Roman" w:hAnsi="Book Antiqua" w:cs="Times New Roman"/>
          <w:b/>
          <w:bCs/>
          <w:color w:val="FF0000"/>
          <w:sz w:val="16"/>
          <w:szCs w:val="16"/>
          <w:lang w:eastAsia="pt-BR"/>
        </w:rPr>
        <w:t xml:space="preserve"> </w:t>
      </w:r>
      <w:r w:rsidR="008A116C" w:rsidRPr="00260A33">
        <w:rPr>
          <w:rFonts w:ascii="Book Antiqua" w:eastAsia="Times New Roman" w:hAnsi="Book Antiqua" w:cs="Times New Roman"/>
          <w:b/>
          <w:bCs/>
          <w:color w:val="FF0000"/>
          <w:sz w:val="16"/>
          <w:szCs w:val="16"/>
          <w:u w:val="single"/>
          <w:lang w:eastAsia="pt-BR"/>
        </w:rPr>
        <w:t>(TRF3-2016)</w:t>
      </w:r>
      <w:r w:rsidR="00A70BF0" w:rsidRPr="00260A33">
        <w:rPr>
          <w:rFonts w:ascii="Book Antiqua" w:eastAsia="Times New Roman" w:hAnsi="Book Antiqua" w:cs="Times New Roman"/>
          <w:color w:val="000000"/>
          <w:sz w:val="16"/>
          <w:szCs w:val="16"/>
          <w:lang w:eastAsia="pt-BR"/>
        </w:rPr>
        <w:t xml:space="preserve"> </w:t>
      </w:r>
      <w:r w:rsidR="00A70BF0" w:rsidRPr="00260A33">
        <w:rPr>
          <w:rFonts w:ascii="Book Antiqua" w:eastAsia="Times New Roman" w:hAnsi="Book Antiqua" w:cs="Times New Roman"/>
          <w:b/>
          <w:color w:val="FF0000"/>
          <w:sz w:val="16"/>
          <w:szCs w:val="16"/>
          <w:u w:val="single"/>
          <w:lang w:eastAsia="pt-BR"/>
        </w:rPr>
        <w:t>(MPSP-2017)</w:t>
      </w:r>
      <w:r w:rsidR="0096439A" w:rsidRPr="00260A33">
        <w:rPr>
          <w:rFonts w:ascii="Book Antiqua" w:eastAsia="Times New Roman" w:hAnsi="Book Antiqua" w:cs="Times New Roman"/>
          <w:b/>
          <w:color w:val="FF0000"/>
          <w:sz w:val="16"/>
          <w:szCs w:val="16"/>
          <w:lang w:eastAsia="pt-BR"/>
        </w:rPr>
        <w:t xml:space="preserve"> </w:t>
      </w:r>
      <w:r w:rsidR="0096439A" w:rsidRPr="00260A33">
        <w:rPr>
          <w:rFonts w:ascii="Book Antiqua" w:eastAsia="Times New Roman" w:hAnsi="Book Antiqua" w:cs="Times New Roman"/>
          <w:b/>
          <w:color w:val="FF0000"/>
          <w:sz w:val="16"/>
          <w:szCs w:val="16"/>
          <w:u w:val="single"/>
          <w:lang w:eastAsia="pt-BR"/>
        </w:rPr>
        <w:t>(PGESE-2017)</w:t>
      </w:r>
      <w:r w:rsidR="008A116C" w:rsidRPr="00260A33">
        <w:rPr>
          <w:rFonts w:ascii="Book Antiqua" w:eastAsia="Times New Roman" w:hAnsi="Book Antiqua" w:cs="Times New Roman"/>
          <w:b/>
          <w:color w:val="FF0000"/>
          <w:sz w:val="16"/>
          <w:szCs w:val="16"/>
          <w:lang w:eastAsia="pt-BR"/>
        </w:rPr>
        <w:t xml:space="preserve"> </w:t>
      </w:r>
      <w:r w:rsidR="008A116C" w:rsidRPr="00260A33">
        <w:rPr>
          <w:rFonts w:ascii="Book Antiqua" w:eastAsia="Times New Roman" w:hAnsi="Book Antiqua" w:cs="Times New Roman"/>
          <w:b/>
          <w:color w:val="FF0000"/>
          <w:sz w:val="16"/>
          <w:szCs w:val="16"/>
          <w:u w:val="single"/>
          <w:lang w:eastAsia="pt-BR"/>
        </w:rPr>
        <w:t>(TRF2-2018)</w:t>
      </w:r>
      <w:r w:rsidR="00FA0E5C" w:rsidRPr="00260A33">
        <w:rPr>
          <w:rFonts w:ascii="Book Antiqua" w:eastAsia="Times New Roman" w:hAnsi="Book Antiqua" w:cs="Times New Roman"/>
          <w:b/>
          <w:color w:val="FF0000"/>
          <w:sz w:val="16"/>
          <w:szCs w:val="16"/>
          <w:lang w:eastAsia="pt-BR"/>
        </w:rPr>
        <w:t xml:space="preserve"> </w:t>
      </w:r>
      <w:r w:rsidR="00FA0E5C" w:rsidRPr="00260A33">
        <w:rPr>
          <w:rFonts w:ascii="Book Antiqua" w:hAnsi="Book Antiqua" w:cs="Arial"/>
          <w:b/>
          <w:bCs/>
          <w:color w:val="FF0000"/>
          <w:sz w:val="16"/>
          <w:szCs w:val="16"/>
          <w:u w:val="single"/>
        </w:rPr>
        <w:t>(PGM-João Pessoa/PB-2018)</w:t>
      </w:r>
      <w:r w:rsidR="00F26D8B" w:rsidRPr="00260A33">
        <w:rPr>
          <w:rFonts w:ascii="Book Antiqua" w:eastAsia="Times New Roman" w:hAnsi="Book Antiqua" w:cs="Times New Roman"/>
          <w:b/>
          <w:color w:val="FF0000"/>
          <w:sz w:val="16"/>
          <w:szCs w:val="16"/>
          <w:lang w:eastAsia="pt-BR"/>
        </w:rPr>
        <w:t xml:space="preserve"> </w:t>
      </w:r>
      <w:r w:rsidR="00F26D8B" w:rsidRPr="00260A33">
        <w:rPr>
          <w:rFonts w:ascii="Book Antiqua" w:eastAsia="Times New Roman" w:hAnsi="Book Antiqua" w:cs="Times New Roman"/>
          <w:b/>
          <w:color w:val="FF0000"/>
          <w:sz w:val="16"/>
          <w:szCs w:val="16"/>
          <w:u w:val="single"/>
          <w:lang w:eastAsia="pt-BR"/>
        </w:rPr>
        <w:t>(TJPA-2019)</w:t>
      </w:r>
      <w:r w:rsidR="0041381B" w:rsidRPr="00260A33">
        <w:rPr>
          <w:rFonts w:ascii="Book Antiqua" w:eastAsia="Times New Roman" w:hAnsi="Book Antiqua" w:cs="Times New Roman"/>
          <w:b/>
          <w:color w:val="FF0000"/>
          <w:sz w:val="16"/>
          <w:szCs w:val="16"/>
          <w:lang w:eastAsia="pt-BR"/>
        </w:rPr>
        <w:t xml:space="preserve"> </w:t>
      </w:r>
      <w:r w:rsidR="0041381B" w:rsidRPr="00260A33">
        <w:rPr>
          <w:rFonts w:ascii="Book Antiqua" w:eastAsia="Times New Roman" w:hAnsi="Book Antiqua" w:cs="Times New Roman"/>
          <w:b/>
          <w:color w:val="FF0000"/>
          <w:sz w:val="16"/>
          <w:szCs w:val="16"/>
          <w:u w:val="single"/>
          <w:lang w:eastAsia="pt-BR"/>
        </w:rPr>
        <w:t>(TJPR-2019)</w:t>
      </w:r>
    </w:p>
    <w:tbl>
      <w:tblPr>
        <w:tblStyle w:val="Tabelacomgrade"/>
        <w:tblW w:w="0" w:type="auto"/>
        <w:shd w:val="clear" w:color="auto" w:fill="CCFFFF"/>
        <w:tblLook w:val="04A0" w:firstRow="1" w:lastRow="0" w:firstColumn="1" w:lastColumn="0" w:noHBand="0" w:noVBand="1"/>
      </w:tblPr>
      <w:tblGrid>
        <w:gridCol w:w="8494"/>
      </w:tblGrid>
      <w:tr w:rsidR="002B4E8B" w:rsidRPr="000A12F6" w14:paraId="28221D8A" w14:textId="77777777" w:rsidTr="00F92B02">
        <w:tc>
          <w:tcPr>
            <w:tcW w:w="8494" w:type="dxa"/>
            <w:shd w:val="clear" w:color="auto" w:fill="CCFFFF"/>
          </w:tcPr>
          <w:p w14:paraId="0C8DAB65" w14:textId="77777777" w:rsidR="002B4E8B" w:rsidRDefault="002B4E8B" w:rsidP="002B4E8B">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TRF2-2018</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Todo imóvel rural deve manter área com cobertura de vegetação nativa, a título de Reserva Legal, sem prejuízo da aplicação das normas sobre as Áreas de Preservação Permanente, observado o seguinte percentual mínimo em relação à área do imóvel situado em Cerrado:</w:t>
            </w:r>
            <w:r w:rsidRPr="000A12F6">
              <w:rPr>
                <w:sz w:val="19"/>
                <w:szCs w:val="19"/>
              </w:rPr>
              <w:t xml:space="preserve"> </w:t>
            </w:r>
            <w:r w:rsidRPr="000A12F6">
              <w:rPr>
                <w:rFonts w:ascii="Book Antiqua" w:eastAsia="Times New Roman" w:hAnsi="Book Antiqua" w:cs="Times New Roman"/>
                <w:sz w:val="19"/>
                <w:szCs w:val="19"/>
                <w:lang w:eastAsia="pt-BR"/>
              </w:rPr>
              <w:t xml:space="preserve">35%. </w:t>
            </w:r>
            <w:r w:rsidRPr="000A12F6">
              <w:rPr>
                <w:rFonts w:ascii="Book Antiqua" w:eastAsia="Times New Roman" w:hAnsi="Book Antiqua" w:cs="Times New Roman"/>
                <w:b/>
                <w:sz w:val="19"/>
                <w:szCs w:val="19"/>
                <w:lang w:eastAsia="pt-BR"/>
              </w:rPr>
              <w:t>BL: art. 12, I, “b”, do CFlo.</w:t>
            </w:r>
          </w:p>
          <w:p w14:paraId="2053E2EE" w14:textId="73D6D591" w:rsidR="004F10E3" w:rsidRDefault="004F10E3" w:rsidP="002B4E8B">
            <w:pPr>
              <w:jc w:val="both"/>
              <w:rPr>
                <w:rFonts w:ascii="Book Antiqua" w:eastAsia="Times New Roman" w:hAnsi="Book Antiqua" w:cs="Times New Roman"/>
                <w:b/>
                <w:sz w:val="19"/>
                <w:szCs w:val="19"/>
                <w:lang w:eastAsia="pt-BR"/>
              </w:rPr>
            </w:pPr>
          </w:p>
          <w:p w14:paraId="13CC004F" w14:textId="3D5D03BA" w:rsidR="006F0978" w:rsidRPr="006F0978" w:rsidRDefault="006F0978" w:rsidP="002B4E8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6F0978">
              <w:rPr>
                <w:rFonts w:ascii="Book Antiqua" w:eastAsia="Times New Roman" w:hAnsi="Book Antiqua" w:cs="Times New Roman"/>
                <w:b/>
                <w:sz w:val="19"/>
                <w:szCs w:val="19"/>
                <w:highlight w:val="yellow"/>
                <w:lang w:eastAsia="pt-BR"/>
              </w:rPr>
              <w:t>PGESP-2012-FCC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0978">
              <w:rPr>
                <w:rFonts w:ascii="Book Antiqua" w:eastAsia="Times New Roman" w:hAnsi="Book Antiqua" w:cs="Times New Roman"/>
                <w:bCs/>
                <w:sz w:val="19"/>
                <w:szCs w:val="19"/>
                <w:lang w:eastAsia="pt-BR"/>
              </w:rPr>
              <w:t>De acordo com a legislação florestal em vigor, todo imóvel rural, quando localizado na Amazônia Legal, deve manter área com cobertura de vegetação nativa, a título de Reserva Legal, sem prejuízo da aplicação das normas sobre as Áreas de Preservação Permanente, nos percentuais mínimos de</w:t>
            </w:r>
            <w:r>
              <w:rPr>
                <w:rFonts w:ascii="Book Antiqua" w:eastAsia="Times New Roman" w:hAnsi="Book Antiqua" w:cs="Times New Roman"/>
                <w:bCs/>
                <w:sz w:val="19"/>
                <w:szCs w:val="19"/>
                <w:lang w:eastAsia="pt-BR"/>
              </w:rPr>
              <w:t xml:space="preserve"> </w:t>
            </w:r>
            <w:r w:rsidRPr="006F0978">
              <w:rPr>
                <w:rFonts w:ascii="Book Antiqua" w:eastAsia="Times New Roman" w:hAnsi="Book Antiqua" w:cs="Times New Roman"/>
                <w:bCs/>
                <w:sz w:val="19"/>
                <w:szCs w:val="19"/>
                <w:lang w:eastAsia="pt-BR"/>
              </w:rPr>
              <w:t>80% (oitenta por cento), no imóvel situado em área de florestas e 35% (trinta e cinco por cento), no imóvel situado em área de cerrado.</w:t>
            </w:r>
            <w:r>
              <w:rPr>
                <w:rFonts w:ascii="Book Antiqua" w:eastAsia="Times New Roman" w:hAnsi="Book Antiqua" w:cs="Times New Roman"/>
                <w:bCs/>
                <w:sz w:val="19"/>
                <w:szCs w:val="19"/>
                <w:lang w:eastAsia="pt-BR"/>
              </w:rPr>
              <w:t xml:space="preserve"> </w:t>
            </w:r>
            <w:r w:rsidRPr="000A12F6">
              <w:rPr>
                <w:rFonts w:ascii="Book Antiqua" w:eastAsia="Times New Roman" w:hAnsi="Book Antiqua" w:cs="Times New Roman"/>
                <w:b/>
                <w:sz w:val="19"/>
                <w:szCs w:val="19"/>
                <w:lang w:eastAsia="pt-BR"/>
              </w:rPr>
              <w:t>BL: art. 12, I,</w:t>
            </w:r>
            <w:r>
              <w:rPr>
                <w:rFonts w:ascii="Book Antiqua" w:eastAsia="Times New Roman" w:hAnsi="Book Antiqua" w:cs="Times New Roman"/>
                <w:b/>
                <w:sz w:val="19"/>
                <w:szCs w:val="19"/>
                <w:lang w:eastAsia="pt-BR"/>
              </w:rPr>
              <w:t xml:space="preserve"> “a” e</w:t>
            </w:r>
            <w:r w:rsidRPr="000A12F6">
              <w:rPr>
                <w:rFonts w:ascii="Book Antiqua" w:eastAsia="Times New Roman" w:hAnsi="Book Antiqua" w:cs="Times New Roman"/>
                <w:b/>
                <w:sz w:val="19"/>
                <w:szCs w:val="19"/>
                <w:lang w:eastAsia="pt-BR"/>
              </w:rPr>
              <w:t xml:space="preserve"> “b”, do CFlo.</w:t>
            </w:r>
          </w:p>
          <w:p w14:paraId="3E5535A4" w14:textId="77777777" w:rsidR="006F0978" w:rsidRDefault="006F0978" w:rsidP="002B4E8B">
            <w:pPr>
              <w:jc w:val="both"/>
              <w:rPr>
                <w:rFonts w:ascii="Book Antiqua" w:eastAsia="Times New Roman" w:hAnsi="Book Antiqua" w:cs="Times New Roman"/>
                <w:b/>
                <w:sz w:val="19"/>
                <w:szCs w:val="19"/>
                <w:lang w:eastAsia="pt-BR"/>
              </w:rPr>
            </w:pPr>
          </w:p>
          <w:p w14:paraId="49D915B2" w14:textId="4ABF0D0C" w:rsidR="004F10E3" w:rsidRPr="000A12F6" w:rsidRDefault="004F10E3" w:rsidP="002B4E8B">
            <w:pPr>
              <w:jc w:val="both"/>
              <w:rPr>
                <w:rFonts w:ascii="Book Antiqua" w:eastAsia="Times New Roman" w:hAnsi="Book Antiqua" w:cs="Times New Roman"/>
                <w:b/>
                <w:sz w:val="19"/>
                <w:szCs w:val="19"/>
                <w:lang w:eastAsia="pt-BR"/>
              </w:rPr>
            </w:pPr>
            <w:r w:rsidRPr="004F10E3">
              <w:rPr>
                <w:rFonts w:ascii="Book Antiqua" w:eastAsia="Times New Roman" w:hAnsi="Book Antiqua" w:cs="Times New Roman"/>
                <w:b/>
                <w:i/>
                <w:iCs/>
                <w:color w:val="FF0000"/>
                <w:sz w:val="19"/>
                <w:szCs w:val="19"/>
                <w:lang w:eastAsia="pt-BR"/>
              </w:rPr>
              <w:t>#</w:t>
            </w:r>
            <w:r w:rsidRPr="004F10E3">
              <w:rPr>
                <w:rFonts w:ascii="Book Antiqua" w:eastAsia="Times New Roman" w:hAnsi="Book Antiqua" w:cs="Times New Roman"/>
                <w:b/>
                <w:i/>
                <w:iCs/>
                <w:color w:val="FF0000"/>
                <w:sz w:val="19"/>
                <w:szCs w:val="19"/>
                <w:highlight w:val="green"/>
                <w:lang w:eastAsia="pt-BR"/>
              </w:rPr>
              <w:t>Atenção</w:t>
            </w:r>
            <w:r w:rsidRPr="004F10E3">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sz w:val="19"/>
                <w:szCs w:val="19"/>
                <w:lang w:eastAsia="pt-BR"/>
              </w:rPr>
              <w:t>#</w:t>
            </w:r>
            <w:r w:rsidRPr="004F10E3">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 xml:space="preserve">: </w:t>
            </w:r>
            <w:r w:rsidRPr="004F10E3">
              <w:rPr>
                <w:rFonts w:ascii="Book Antiqua" w:eastAsia="Times New Roman" w:hAnsi="Book Antiqua" w:cs="Times New Roman"/>
                <w:b/>
                <w:bCs/>
                <w:sz w:val="19"/>
                <w:szCs w:val="19"/>
                <w:shd w:val="clear" w:color="auto" w:fill="F7CAAC" w:themeFill="accent2" w:themeFillTint="66"/>
                <w:lang w:eastAsia="pt-BR"/>
              </w:rPr>
              <w:t>C</w:t>
            </w:r>
            <w:r w:rsidRPr="004F10E3">
              <w:rPr>
                <w:rFonts w:ascii="Book Antiqua" w:eastAsia="Times New Roman" w:hAnsi="Book Antiqua" w:cs="Times New Roman"/>
                <w:bCs/>
                <w:sz w:val="19"/>
                <w:szCs w:val="19"/>
                <w:lang w:eastAsia="pt-BR"/>
              </w:rPr>
              <w:t>e</w:t>
            </w:r>
            <w:r w:rsidRPr="004F10E3">
              <w:rPr>
                <w:rFonts w:ascii="Book Antiqua" w:eastAsia="Times New Roman" w:hAnsi="Book Antiqua" w:cs="Times New Roman"/>
                <w:b/>
                <w:bCs/>
                <w:sz w:val="19"/>
                <w:szCs w:val="19"/>
                <w:shd w:val="clear" w:color="auto" w:fill="F7CAAC" w:themeFill="accent2" w:themeFillTint="66"/>
                <w:lang w:eastAsia="pt-BR"/>
              </w:rPr>
              <w:t>RR</w:t>
            </w:r>
            <w:r w:rsidRPr="004F10E3">
              <w:rPr>
                <w:rFonts w:ascii="Book Antiqua" w:eastAsia="Times New Roman" w:hAnsi="Book Antiqua" w:cs="Times New Roman"/>
                <w:bCs/>
                <w:sz w:val="19"/>
                <w:szCs w:val="19"/>
                <w:lang w:eastAsia="pt-BR"/>
              </w:rPr>
              <w:t>ado = t</w:t>
            </w:r>
            <w:r w:rsidRPr="004F10E3">
              <w:rPr>
                <w:rFonts w:ascii="Book Antiqua" w:eastAsia="Times New Roman" w:hAnsi="Book Antiqua" w:cs="Times New Roman"/>
                <w:b/>
                <w:bCs/>
                <w:sz w:val="19"/>
                <w:szCs w:val="19"/>
                <w:shd w:val="clear" w:color="auto" w:fill="F7CAAC" w:themeFill="accent2" w:themeFillTint="66"/>
                <w:lang w:eastAsia="pt-BR"/>
              </w:rPr>
              <w:t>R</w:t>
            </w:r>
            <w:r w:rsidRPr="004F10E3">
              <w:rPr>
                <w:rFonts w:ascii="Book Antiqua" w:eastAsia="Times New Roman" w:hAnsi="Book Antiqua" w:cs="Times New Roman"/>
                <w:bCs/>
                <w:sz w:val="19"/>
                <w:szCs w:val="19"/>
                <w:lang w:eastAsia="pt-BR"/>
              </w:rPr>
              <w:t>inta e </w:t>
            </w:r>
            <w:r w:rsidRPr="004F10E3">
              <w:rPr>
                <w:rFonts w:ascii="Book Antiqua" w:eastAsia="Times New Roman" w:hAnsi="Book Antiqua" w:cs="Times New Roman"/>
                <w:b/>
                <w:bCs/>
                <w:sz w:val="19"/>
                <w:szCs w:val="19"/>
                <w:shd w:val="clear" w:color="auto" w:fill="F7CAAC" w:themeFill="accent2" w:themeFillTint="66"/>
                <w:lang w:eastAsia="pt-BR"/>
              </w:rPr>
              <w:t>C</w:t>
            </w:r>
            <w:r w:rsidRPr="004F10E3">
              <w:rPr>
                <w:rFonts w:ascii="Book Antiqua" w:eastAsia="Times New Roman" w:hAnsi="Book Antiqua" w:cs="Times New Roman"/>
                <w:bCs/>
                <w:sz w:val="19"/>
                <w:szCs w:val="19"/>
                <w:lang w:eastAsia="pt-BR"/>
              </w:rPr>
              <w:t>in</w:t>
            </w:r>
            <w:r w:rsidRPr="004F10E3">
              <w:rPr>
                <w:rFonts w:ascii="Book Antiqua" w:eastAsia="Times New Roman" w:hAnsi="Book Antiqua" w:cs="Times New Roman"/>
                <w:b/>
                <w:bCs/>
                <w:sz w:val="19"/>
                <w:szCs w:val="19"/>
                <w:shd w:val="clear" w:color="auto" w:fill="F7CAAC" w:themeFill="accent2" w:themeFillTint="66"/>
                <w:lang w:eastAsia="pt-BR"/>
              </w:rPr>
              <w:t>C</w:t>
            </w:r>
            <w:r w:rsidRPr="004F10E3">
              <w:rPr>
                <w:rFonts w:ascii="Book Antiqua" w:eastAsia="Times New Roman" w:hAnsi="Book Antiqua" w:cs="Times New Roman"/>
                <w:bCs/>
                <w:sz w:val="19"/>
                <w:szCs w:val="19"/>
                <w:lang w:eastAsia="pt-BR"/>
              </w:rPr>
              <w:t>o</w:t>
            </w:r>
          </w:p>
        </w:tc>
      </w:tr>
    </w:tbl>
    <w:p w14:paraId="3FD402BC" w14:textId="545646F8"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color w:val="FF0000"/>
          <w:sz w:val="16"/>
          <w:szCs w:val="16"/>
          <w:lang w:eastAsia="pt-BR"/>
        </w:rPr>
      </w:pPr>
      <w:r w:rsidRPr="000A12F6">
        <w:rPr>
          <w:rFonts w:ascii="Book Antiqua" w:eastAsia="Times New Roman" w:hAnsi="Book Antiqua" w:cs="Times New Roman"/>
          <w:color w:val="000000"/>
          <w:sz w:val="19"/>
          <w:szCs w:val="19"/>
          <w:lang w:eastAsia="pt-BR"/>
        </w:rPr>
        <w:lastRenderedPageBreak/>
        <w:t xml:space="preserve">c) </w:t>
      </w:r>
      <w:r w:rsidRPr="000A12F6">
        <w:rPr>
          <w:rFonts w:ascii="Book Antiqua" w:eastAsia="Times New Roman" w:hAnsi="Book Antiqua" w:cs="Times New Roman"/>
          <w:b/>
          <w:bCs/>
          <w:color w:val="000000"/>
          <w:sz w:val="19"/>
          <w:szCs w:val="19"/>
          <w:highlight w:val="cyan"/>
          <w:lang w:eastAsia="pt-BR"/>
        </w:rPr>
        <w:t>20% (vinte por cento)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no imóvel situado em área</w:t>
      </w:r>
      <w:r w:rsidRPr="000A12F6">
        <w:rPr>
          <w:rFonts w:ascii="Book Antiqua" w:eastAsia="Times New Roman" w:hAnsi="Book Antiqua" w:cs="Times New Roman"/>
          <w:color w:val="000000"/>
          <w:sz w:val="19"/>
          <w:szCs w:val="19"/>
          <w:lang w:eastAsia="pt-BR"/>
        </w:rPr>
        <w:t xml:space="preserve"> de </w:t>
      </w:r>
      <w:r w:rsidRPr="000A12F6">
        <w:rPr>
          <w:rFonts w:ascii="Book Antiqua" w:eastAsia="Times New Roman" w:hAnsi="Book Antiqua" w:cs="Times New Roman"/>
          <w:b/>
          <w:bCs/>
          <w:caps/>
          <w:color w:val="000000"/>
          <w:sz w:val="19"/>
          <w:szCs w:val="19"/>
          <w:shd w:val="clear" w:color="auto" w:fill="F7CAAC" w:themeFill="accent2" w:themeFillTint="66"/>
          <w:lang w:eastAsia="pt-BR"/>
        </w:rPr>
        <w:t>campos gerais</w:t>
      </w:r>
      <w:r w:rsidRPr="00260A33">
        <w:rPr>
          <w:rFonts w:ascii="Book Antiqua" w:eastAsia="Times New Roman" w:hAnsi="Book Antiqua" w:cs="Times New Roman"/>
          <w:color w:val="000000"/>
          <w:sz w:val="18"/>
          <w:szCs w:val="18"/>
          <w:lang w:eastAsia="pt-BR"/>
        </w:rPr>
        <w:t>;</w:t>
      </w:r>
      <w:r w:rsidR="006F0978" w:rsidRPr="00260A33">
        <w:rPr>
          <w:rFonts w:ascii="Book Antiqua" w:eastAsia="Times New Roman" w:hAnsi="Book Antiqua" w:cs="Times New Roman"/>
          <w:color w:val="000000"/>
          <w:sz w:val="18"/>
          <w:szCs w:val="18"/>
          <w:lang w:eastAsia="pt-BR"/>
        </w:rPr>
        <w:t xml:space="preserve"> </w:t>
      </w:r>
      <w:r w:rsidR="006F0978" w:rsidRPr="00260A33">
        <w:rPr>
          <w:rFonts w:ascii="Book Antiqua" w:eastAsia="Times New Roman" w:hAnsi="Book Antiqua" w:cs="Times New Roman"/>
          <w:b/>
          <w:bCs/>
          <w:color w:val="FF0000"/>
          <w:sz w:val="16"/>
          <w:szCs w:val="16"/>
          <w:u w:val="single"/>
          <w:lang w:eastAsia="pt-BR"/>
        </w:rPr>
        <w:t>(PGESP-2012)</w:t>
      </w:r>
      <w:r w:rsidR="0054775C" w:rsidRPr="00260A33">
        <w:rPr>
          <w:rFonts w:ascii="Book Antiqua" w:eastAsia="Times New Roman" w:hAnsi="Book Antiqua" w:cs="Times New Roman"/>
          <w:color w:val="000000"/>
          <w:sz w:val="18"/>
          <w:szCs w:val="18"/>
          <w:lang w:eastAsia="pt-BR"/>
        </w:rPr>
        <w:t xml:space="preserve"> </w:t>
      </w:r>
      <w:r w:rsidR="0054775C" w:rsidRPr="00260A33">
        <w:rPr>
          <w:rFonts w:ascii="Book Antiqua" w:eastAsia="Times New Roman" w:hAnsi="Book Antiqua" w:cs="Times New Roman"/>
          <w:b/>
          <w:bCs/>
          <w:color w:val="FF0000"/>
          <w:sz w:val="16"/>
          <w:szCs w:val="16"/>
          <w:u w:val="single"/>
          <w:lang w:eastAsia="pt-BR"/>
        </w:rPr>
        <w:t>(TJSC-2013)</w:t>
      </w:r>
      <w:r w:rsidR="00C171DA" w:rsidRPr="00260A33">
        <w:rPr>
          <w:rFonts w:ascii="Book Antiqua" w:eastAsia="Times New Roman" w:hAnsi="Book Antiqua" w:cs="Times New Roman"/>
          <w:b/>
          <w:bCs/>
          <w:color w:val="FF0000"/>
          <w:sz w:val="16"/>
          <w:szCs w:val="16"/>
          <w:lang w:eastAsia="pt-BR"/>
        </w:rPr>
        <w:t xml:space="preserve"> </w:t>
      </w:r>
      <w:r w:rsidR="00C171DA" w:rsidRPr="00260A33">
        <w:rPr>
          <w:rFonts w:ascii="Book Antiqua" w:eastAsia="Times New Roman" w:hAnsi="Book Antiqua" w:cs="Times New Roman"/>
          <w:b/>
          <w:bCs/>
          <w:color w:val="FF0000"/>
          <w:sz w:val="16"/>
          <w:szCs w:val="16"/>
          <w:u w:val="single"/>
          <w:lang w:eastAsia="pt-BR"/>
        </w:rPr>
        <w:t>(DPESP-2013)</w:t>
      </w:r>
      <w:r w:rsidR="00DB73BA" w:rsidRPr="00260A33">
        <w:rPr>
          <w:rFonts w:ascii="Book Antiqua" w:eastAsia="Times New Roman" w:hAnsi="Book Antiqua" w:cs="Times New Roman"/>
          <w:b/>
          <w:bCs/>
          <w:color w:val="FF0000"/>
          <w:sz w:val="16"/>
          <w:szCs w:val="16"/>
          <w:lang w:eastAsia="pt-BR"/>
        </w:rPr>
        <w:t xml:space="preserve"> </w:t>
      </w:r>
      <w:r w:rsidR="00DB73BA" w:rsidRPr="00260A33">
        <w:rPr>
          <w:rFonts w:ascii="Book Antiqua" w:eastAsia="Times New Roman" w:hAnsi="Book Antiqua" w:cs="Times New Roman"/>
          <w:b/>
          <w:bCs/>
          <w:color w:val="FF0000"/>
          <w:sz w:val="16"/>
          <w:szCs w:val="16"/>
          <w:u w:val="single"/>
          <w:lang w:eastAsia="pt-BR"/>
        </w:rPr>
        <w:t>(MPMT-2014)</w:t>
      </w:r>
      <w:r w:rsidR="008A116C" w:rsidRPr="00260A33">
        <w:rPr>
          <w:rFonts w:ascii="Book Antiqua" w:eastAsia="Times New Roman" w:hAnsi="Book Antiqua" w:cs="Times New Roman"/>
          <w:b/>
          <w:bCs/>
          <w:color w:val="FF0000"/>
          <w:sz w:val="16"/>
          <w:szCs w:val="16"/>
          <w:lang w:eastAsia="pt-BR"/>
        </w:rPr>
        <w:t xml:space="preserve"> </w:t>
      </w:r>
      <w:r w:rsidR="008A116C" w:rsidRPr="00260A33">
        <w:rPr>
          <w:rFonts w:ascii="Book Antiqua" w:eastAsia="Times New Roman" w:hAnsi="Book Antiqua" w:cs="Times New Roman"/>
          <w:b/>
          <w:bCs/>
          <w:color w:val="FF0000"/>
          <w:sz w:val="16"/>
          <w:szCs w:val="16"/>
          <w:u w:val="single"/>
          <w:lang w:eastAsia="pt-BR"/>
        </w:rPr>
        <w:t>(TRF3-2016)</w:t>
      </w:r>
      <w:r w:rsidR="00A70BF0" w:rsidRPr="00260A33">
        <w:rPr>
          <w:rFonts w:ascii="Book Antiqua" w:eastAsia="Times New Roman" w:hAnsi="Book Antiqua" w:cs="Times New Roman"/>
          <w:color w:val="000000"/>
          <w:sz w:val="16"/>
          <w:szCs w:val="16"/>
          <w:lang w:eastAsia="pt-BR"/>
        </w:rPr>
        <w:t xml:space="preserve"> </w:t>
      </w:r>
      <w:r w:rsidR="00A70BF0" w:rsidRPr="00260A33">
        <w:rPr>
          <w:rFonts w:ascii="Book Antiqua" w:eastAsia="Times New Roman" w:hAnsi="Book Antiqua" w:cs="Times New Roman"/>
          <w:b/>
          <w:color w:val="FF0000"/>
          <w:sz w:val="16"/>
          <w:szCs w:val="16"/>
          <w:u w:val="single"/>
          <w:lang w:eastAsia="pt-BR"/>
        </w:rPr>
        <w:t>(MPSP-2017)</w:t>
      </w:r>
      <w:r w:rsidR="00FA0E5C" w:rsidRPr="00260A33">
        <w:rPr>
          <w:rFonts w:ascii="Book Antiqua" w:eastAsia="Times New Roman" w:hAnsi="Book Antiqua" w:cs="Times New Roman"/>
          <w:b/>
          <w:color w:val="FF0000"/>
          <w:sz w:val="16"/>
          <w:szCs w:val="16"/>
          <w:lang w:eastAsia="pt-BR"/>
        </w:rPr>
        <w:t xml:space="preserve"> </w:t>
      </w:r>
      <w:r w:rsidR="00FA0E5C" w:rsidRPr="00260A33">
        <w:rPr>
          <w:rFonts w:ascii="Book Antiqua" w:hAnsi="Book Antiqua" w:cs="Arial"/>
          <w:b/>
          <w:bCs/>
          <w:color w:val="FF0000"/>
          <w:sz w:val="16"/>
          <w:szCs w:val="16"/>
          <w:u w:val="single"/>
        </w:rPr>
        <w:t>(PGM-João Pessoa/PB-2018)</w:t>
      </w:r>
      <w:r w:rsidR="00F923D3" w:rsidRPr="00260A33">
        <w:rPr>
          <w:rFonts w:ascii="Book Antiqua" w:hAnsi="Book Antiqua" w:cs="Arial"/>
          <w:b/>
          <w:bCs/>
          <w:color w:val="FF0000"/>
          <w:sz w:val="16"/>
          <w:szCs w:val="16"/>
        </w:rPr>
        <w:t xml:space="preserve"> </w:t>
      </w:r>
      <w:r w:rsidR="00F923D3" w:rsidRPr="00260A33">
        <w:rPr>
          <w:rFonts w:ascii="Book Antiqua" w:eastAsia="Times New Roman" w:hAnsi="Book Antiqua" w:cs="Times New Roman"/>
          <w:b/>
          <w:color w:val="FF0000"/>
          <w:sz w:val="16"/>
          <w:szCs w:val="16"/>
          <w:u w:val="single"/>
          <w:lang w:eastAsia="pt-BR"/>
        </w:rPr>
        <w:t>(MPSC-2021)</w:t>
      </w:r>
    </w:p>
    <w:tbl>
      <w:tblPr>
        <w:tblStyle w:val="Tabelacomgrade"/>
        <w:tblW w:w="0" w:type="auto"/>
        <w:shd w:val="clear" w:color="auto" w:fill="CCFFFF"/>
        <w:tblLook w:val="04A0" w:firstRow="1" w:lastRow="0" w:firstColumn="1" w:lastColumn="0" w:noHBand="0" w:noVBand="1"/>
      </w:tblPr>
      <w:tblGrid>
        <w:gridCol w:w="8494"/>
      </w:tblGrid>
      <w:tr w:rsidR="004F10E3" w:rsidRPr="000A12F6" w14:paraId="29F6F2B0" w14:textId="77777777" w:rsidTr="004F10E3">
        <w:tc>
          <w:tcPr>
            <w:tcW w:w="8494" w:type="dxa"/>
            <w:shd w:val="clear" w:color="auto" w:fill="CCFFFF"/>
          </w:tcPr>
          <w:p w14:paraId="0C801D76" w14:textId="1E6453E3" w:rsidR="004F10E3" w:rsidRPr="000A12F6" w:rsidRDefault="004F10E3" w:rsidP="004F10E3">
            <w:pPr>
              <w:jc w:val="both"/>
              <w:rPr>
                <w:rFonts w:ascii="Book Antiqua" w:eastAsia="Times New Roman" w:hAnsi="Book Antiqua" w:cs="Times New Roman"/>
                <w:b/>
                <w:sz w:val="19"/>
                <w:szCs w:val="19"/>
                <w:lang w:eastAsia="pt-BR"/>
              </w:rPr>
            </w:pPr>
            <w:r w:rsidRPr="004F10E3">
              <w:rPr>
                <w:rFonts w:ascii="Book Antiqua" w:eastAsia="Times New Roman" w:hAnsi="Book Antiqua" w:cs="Times New Roman"/>
                <w:b/>
                <w:i/>
                <w:iCs/>
                <w:color w:val="FF0000"/>
                <w:sz w:val="19"/>
                <w:szCs w:val="19"/>
                <w:lang w:eastAsia="pt-BR"/>
              </w:rPr>
              <w:t>#</w:t>
            </w:r>
            <w:r w:rsidRPr="004F10E3">
              <w:rPr>
                <w:rFonts w:ascii="Book Antiqua" w:eastAsia="Times New Roman" w:hAnsi="Book Antiqua" w:cs="Times New Roman"/>
                <w:b/>
                <w:i/>
                <w:iCs/>
                <w:color w:val="FF0000"/>
                <w:sz w:val="19"/>
                <w:szCs w:val="19"/>
                <w:highlight w:val="green"/>
                <w:lang w:eastAsia="pt-BR"/>
              </w:rPr>
              <w:t>Atenção</w:t>
            </w:r>
            <w:r w:rsidRPr="004F10E3">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sz w:val="19"/>
                <w:szCs w:val="19"/>
                <w:lang w:eastAsia="pt-BR"/>
              </w:rPr>
              <w:t>#</w:t>
            </w:r>
            <w:r w:rsidRPr="004F10E3">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 xml:space="preserve">: </w:t>
            </w:r>
            <w:r w:rsidRPr="004F10E3">
              <w:rPr>
                <w:rFonts w:ascii="Book Antiqua" w:eastAsia="Times New Roman" w:hAnsi="Book Antiqua" w:cs="Times New Roman"/>
                <w:bCs/>
                <w:sz w:val="19"/>
                <w:szCs w:val="19"/>
                <w:lang w:eastAsia="pt-BR"/>
              </w:rPr>
              <w:t>Ca</w:t>
            </w:r>
            <w:r w:rsidRPr="004F10E3">
              <w:rPr>
                <w:rFonts w:ascii="Book Antiqua" w:eastAsia="Times New Roman" w:hAnsi="Book Antiqua" w:cs="Times New Roman"/>
                <w:b/>
                <w:bCs/>
                <w:sz w:val="19"/>
                <w:szCs w:val="19"/>
                <w:shd w:val="clear" w:color="auto" w:fill="F7CAAC" w:themeFill="accent2" w:themeFillTint="66"/>
                <w:lang w:eastAsia="pt-BR"/>
              </w:rPr>
              <w:t>M</w:t>
            </w:r>
            <w:r w:rsidRPr="004F10E3">
              <w:rPr>
                <w:rFonts w:ascii="Book Antiqua" w:eastAsia="Times New Roman" w:hAnsi="Book Antiqua" w:cs="Times New Roman"/>
                <w:bCs/>
                <w:sz w:val="19"/>
                <w:szCs w:val="19"/>
                <w:lang w:eastAsia="pt-BR"/>
              </w:rPr>
              <w:t>pos Gerais = vi</w:t>
            </w:r>
            <w:r w:rsidRPr="004F10E3">
              <w:rPr>
                <w:rFonts w:ascii="Book Antiqua" w:eastAsia="Times New Roman" w:hAnsi="Book Antiqua" w:cs="Times New Roman"/>
                <w:b/>
                <w:bCs/>
                <w:sz w:val="19"/>
                <w:szCs w:val="19"/>
                <w:shd w:val="clear" w:color="auto" w:fill="F7CAAC" w:themeFill="accent2" w:themeFillTint="66"/>
                <w:lang w:eastAsia="pt-BR"/>
              </w:rPr>
              <w:t>N</w:t>
            </w:r>
            <w:r w:rsidRPr="004F10E3">
              <w:rPr>
                <w:rFonts w:ascii="Book Antiqua" w:eastAsia="Times New Roman" w:hAnsi="Book Antiqua" w:cs="Times New Roman"/>
                <w:bCs/>
                <w:sz w:val="19"/>
                <w:szCs w:val="19"/>
                <w:lang w:eastAsia="pt-BR"/>
              </w:rPr>
              <w:t>t</w:t>
            </w:r>
            <w:r>
              <w:rPr>
                <w:rFonts w:ascii="Book Antiqua" w:eastAsia="Times New Roman" w:hAnsi="Book Antiqua" w:cs="Times New Roman"/>
                <w:bCs/>
                <w:sz w:val="19"/>
                <w:szCs w:val="19"/>
                <w:lang w:eastAsia="pt-BR"/>
              </w:rPr>
              <w:t>e</w:t>
            </w:r>
          </w:p>
        </w:tc>
      </w:tr>
    </w:tbl>
    <w:p w14:paraId="4379CAB3" w14:textId="0C944F59" w:rsidR="00AD6917" w:rsidRPr="00260A33" w:rsidRDefault="00C94C02" w:rsidP="00AD6917">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A12F6">
        <w:rPr>
          <w:rFonts w:ascii="Book Antiqua" w:eastAsia="Times New Roman" w:hAnsi="Book Antiqua" w:cs="Times New Roman"/>
          <w:color w:val="000000"/>
          <w:sz w:val="19"/>
          <w:szCs w:val="19"/>
          <w:lang w:eastAsia="pt-BR"/>
        </w:rPr>
        <w:t xml:space="preserve">II - </w:t>
      </w:r>
      <w:r w:rsidRPr="000A12F6">
        <w:rPr>
          <w:rFonts w:ascii="Book Antiqua" w:eastAsia="Times New Roman" w:hAnsi="Book Antiqua" w:cs="Times New Roman"/>
          <w:b/>
          <w:bCs/>
          <w:caps/>
          <w:color w:val="000000"/>
          <w:sz w:val="19"/>
          <w:szCs w:val="19"/>
          <w:shd w:val="clear" w:color="auto" w:fill="F7CAAC" w:themeFill="accent2" w:themeFillTint="66"/>
          <w:lang w:eastAsia="pt-BR"/>
        </w:rPr>
        <w:t>localizado nas demais regiões do País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20% (vinte por cento</w:t>
      </w:r>
      <w:r w:rsidRPr="00260A33">
        <w:rPr>
          <w:rFonts w:ascii="Book Antiqua" w:eastAsia="Times New Roman" w:hAnsi="Book Antiqua" w:cs="Times New Roman"/>
          <w:b/>
          <w:bCs/>
          <w:color w:val="000000"/>
          <w:sz w:val="16"/>
          <w:szCs w:val="16"/>
          <w:highlight w:val="cyan"/>
          <w:lang w:eastAsia="pt-BR"/>
        </w:rPr>
        <w:t>)</w:t>
      </w:r>
      <w:r w:rsidRPr="00260A33">
        <w:rPr>
          <w:rFonts w:ascii="Book Antiqua" w:eastAsia="Times New Roman" w:hAnsi="Book Antiqua" w:cs="Times New Roman"/>
          <w:color w:val="000000"/>
          <w:sz w:val="16"/>
          <w:szCs w:val="16"/>
          <w:lang w:eastAsia="pt-BR"/>
        </w:rPr>
        <w:t>.</w:t>
      </w:r>
      <w:r w:rsidR="008A116C" w:rsidRPr="00260A33">
        <w:rPr>
          <w:rFonts w:ascii="Book Antiqua" w:eastAsia="Times New Roman" w:hAnsi="Book Antiqua" w:cs="Times New Roman"/>
          <w:color w:val="000000"/>
          <w:sz w:val="16"/>
          <w:szCs w:val="16"/>
          <w:lang w:eastAsia="pt-BR"/>
        </w:rPr>
        <w:t xml:space="preserve"> </w:t>
      </w:r>
      <w:r w:rsidR="008A116C" w:rsidRPr="00260A33">
        <w:rPr>
          <w:rFonts w:ascii="Book Antiqua" w:eastAsia="Times New Roman" w:hAnsi="Book Antiqua" w:cs="Times New Roman"/>
          <w:b/>
          <w:color w:val="FF0000"/>
          <w:sz w:val="16"/>
          <w:szCs w:val="16"/>
          <w:u w:val="single"/>
          <w:lang w:eastAsia="pt-BR"/>
        </w:rPr>
        <w:t>(TRF2-2014)</w:t>
      </w:r>
      <w:r w:rsidR="00CE40A5" w:rsidRPr="00260A33">
        <w:rPr>
          <w:rFonts w:ascii="Book Antiqua" w:eastAsia="Times New Roman" w:hAnsi="Book Antiqua" w:cs="Times New Roman"/>
          <w:b/>
          <w:color w:val="FF0000"/>
          <w:sz w:val="16"/>
          <w:szCs w:val="16"/>
          <w:lang w:eastAsia="pt-BR"/>
        </w:rPr>
        <w:t xml:space="preserve"> </w:t>
      </w:r>
      <w:r w:rsidR="00CE40A5" w:rsidRPr="00260A33">
        <w:rPr>
          <w:rFonts w:ascii="Book Antiqua" w:eastAsia="Times New Roman" w:hAnsi="Book Antiqua" w:cs="Times New Roman"/>
          <w:b/>
          <w:color w:val="FF0000"/>
          <w:sz w:val="16"/>
          <w:szCs w:val="16"/>
          <w:u w:val="single"/>
          <w:lang w:eastAsia="pt-BR"/>
        </w:rPr>
        <w:t>(PGEMS-2014)</w:t>
      </w:r>
      <w:r w:rsidR="008A116C" w:rsidRPr="00260A33">
        <w:rPr>
          <w:rFonts w:ascii="Book Antiqua" w:eastAsia="Times New Roman" w:hAnsi="Book Antiqua" w:cs="Times New Roman"/>
          <w:b/>
          <w:color w:val="FF0000"/>
          <w:sz w:val="16"/>
          <w:szCs w:val="16"/>
          <w:lang w:eastAsia="pt-BR"/>
        </w:rPr>
        <w:t xml:space="preserve"> </w:t>
      </w:r>
      <w:r w:rsidR="008A116C" w:rsidRPr="00260A33">
        <w:rPr>
          <w:rFonts w:ascii="Book Antiqua" w:eastAsia="Times New Roman" w:hAnsi="Book Antiqua" w:cs="Times New Roman"/>
          <w:b/>
          <w:color w:val="FF0000"/>
          <w:sz w:val="16"/>
          <w:szCs w:val="16"/>
          <w:u w:val="single"/>
          <w:lang w:eastAsia="pt-BR"/>
        </w:rPr>
        <w:t>(TJGO-2015)</w:t>
      </w:r>
      <w:r w:rsidR="008A116C" w:rsidRPr="00260A33">
        <w:rPr>
          <w:rFonts w:ascii="Book Antiqua" w:eastAsia="Times New Roman" w:hAnsi="Book Antiqua" w:cs="Times New Roman"/>
          <w:color w:val="000000"/>
          <w:sz w:val="16"/>
          <w:szCs w:val="16"/>
          <w:lang w:eastAsia="pt-BR"/>
        </w:rPr>
        <w:t xml:space="preserve"> </w:t>
      </w:r>
      <w:r w:rsidR="008A116C" w:rsidRPr="00260A33">
        <w:rPr>
          <w:rFonts w:ascii="Book Antiqua" w:eastAsia="Times New Roman" w:hAnsi="Book Antiqua" w:cs="Times New Roman"/>
          <w:b/>
          <w:color w:val="FF0000"/>
          <w:sz w:val="16"/>
          <w:szCs w:val="16"/>
          <w:u w:val="single"/>
          <w:lang w:eastAsia="pt-BR"/>
        </w:rPr>
        <w:t>(TRF3-2016)</w:t>
      </w:r>
      <w:r w:rsidR="00A70BF0" w:rsidRPr="00260A33">
        <w:rPr>
          <w:rFonts w:ascii="Book Antiqua" w:eastAsia="Times New Roman" w:hAnsi="Book Antiqua" w:cs="Times New Roman"/>
          <w:color w:val="000000"/>
          <w:sz w:val="16"/>
          <w:szCs w:val="16"/>
          <w:lang w:eastAsia="pt-BR"/>
        </w:rPr>
        <w:t xml:space="preserve"> </w:t>
      </w:r>
      <w:r w:rsidR="00A70BF0" w:rsidRPr="00260A33">
        <w:rPr>
          <w:rFonts w:ascii="Book Antiqua" w:eastAsia="Times New Roman" w:hAnsi="Book Antiqua" w:cs="Times New Roman"/>
          <w:b/>
          <w:color w:val="FF0000"/>
          <w:sz w:val="16"/>
          <w:szCs w:val="16"/>
          <w:u w:val="single"/>
          <w:lang w:eastAsia="pt-BR"/>
        </w:rPr>
        <w:t>(MPSP-2017)</w:t>
      </w:r>
      <w:r w:rsidR="0096439A" w:rsidRPr="00260A33">
        <w:rPr>
          <w:rFonts w:ascii="Book Antiqua" w:eastAsia="Times New Roman" w:hAnsi="Book Antiqua" w:cs="Times New Roman"/>
          <w:b/>
          <w:color w:val="FF0000"/>
          <w:sz w:val="16"/>
          <w:szCs w:val="16"/>
          <w:lang w:eastAsia="pt-BR"/>
        </w:rPr>
        <w:t xml:space="preserve"> </w:t>
      </w:r>
      <w:r w:rsidR="0096439A" w:rsidRPr="00260A33">
        <w:rPr>
          <w:rFonts w:ascii="Book Antiqua" w:eastAsia="Times New Roman" w:hAnsi="Book Antiqua" w:cs="Times New Roman"/>
          <w:b/>
          <w:color w:val="FF0000"/>
          <w:sz w:val="16"/>
          <w:szCs w:val="16"/>
          <w:u w:val="single"/>
          <w:lang w:eastAsia="pt-BR"/>
        </w:rPr>
        <w:t>(PGESE-2017)</w:t>
      </w:r>
      <w:r w:rsidR="00FA0E5C" w:rsidRPr="00260A33">
        <w:rPr>
          <w:rFonts w:ascii="Book Antiqua" w:eastAsia="Times New Roman" w:hAnsi="Book Antiqua" w:cs="Times New Roman"/>
          <w:b/>
          <w:color w:val="FF0000"/>
          <w:sz w:val="16"/>
          <w:szCs w:val="16"/>
          <w:lang w:eastAsia="pt-BR"/>
        </w:rPr>
        <w:t xml:space="preserve"> </w:t>
      </w:r>
      <w:r w:rsidR="00FA0E5C" w:rsidRPr="00260A33">
        <w:rPr>
          <w:rFonts w:ascii="Book Antiqua" w:hAnsi="Book Antiqua" w:cs="Arial"/>
          <w:b/>
          <w:bCs/>
          <w:color w:val="FF0000"/>
          <w:sz w:val="16"/>
          <w:szCs w:val="16"/>
          <w:u w:val="single"/>
        </w:rPr>
        <w:t>(PGM-João Pessoa/PB-2018)</w:t>
      </w:r>
      <w:r w:rsidR="00AF16D8" w:rsidRPr="00260A33">
        <w:rPr>
          <w:rFonts w:ascii="Book Antiqua" w:eastAsia="Times New Roman" w:hAnsi="Book Antiqua" w:cs="Times New Roman"/>
          <w:b/>
          <w:color w:val="FF0000"/>
          <w:sz w:val="16"/>
          <w:szCs w:val="16"/>
          <w:lang w:eastAsia="pt-BR"/>
        </w:rPr>
        <w:t xml:space="preserve"> </w:t>
      </w:r>
      <w:r w:rsidR="00AF16D8" w:rsidRPr="00260A33">
        <w:rPr>
          <w:rFonts w:ascii="Book Antiqua" w:eastAsia="Times New Roman" w:hAnsi="Book Antiqua" w:cs="Times New Roman"/>
          <w:b/>
          <w:color w:val="FF0000"/>
          <w:sz w:val="16"/>
          <w:szCs w:val="16"/>
          <w:u w:val="single"/>
          <w:lang w:eastAsia="pt-BR"/>
        </w:rPr>
        <w:t>(TJSC-2019)</w:t>
      </w:r>
      <w:r w:rsidR="00F923D3" w:rsidRPr="00260A33">
        <w:rPr>
          <w:rFonts w:ascii="Book Antiqua" w:eastAsia="Times New Roman" w:hAnsi="Book Antiqua" w:cs="Times New Roman"/>
          <w:b/>
          <w:color w:val="FF0000"/>
          <w:sz w:val="16"/>
          <w:szCs w:val="16"/>
          <w:lang w:eastAsia="pt-BR"/>
        </w:rPr>
        <w:t xml:space="preserve"> </w:t>
      </w:r>
      <w:r w:rsidR="00F923D3" w:rsidRPr="00260A33">
        <w:rPr>
          <w:rFonts w:ascii="Book Antiqua" w:eastAsia="Times New Roman" w:hAnsi="Book Antiqua" w:cs="Times New Roman"/>
          <w:b/>
          <w:color w:val="FF0000"/>
          <w:sz w:val="16"/>
          <w:szCs w:val="16"/>
          <w:u w:val="single"/>
          <w:lang w:eastAsia="pt-BR"/>
        </w:rPr>
        <w:t>(MPSC-2021)</w:t>
      </w:r>
    </w:p>
    <w:tbl>
      <w:tblPr>
        <w:tblStyle w:val="Tabelacomgrade"/>
        <w:tblW w:w="0" w:type="auto"/>
        <w:shd w:val="clear" w:color="auto" w:fill="CCFFFF"/>
        <w:tblLook w:val="04A0" w:firstRow="1" w:lastRow="0" w:firstColumn="1" w:lastColumn="0" w:noHBand="0" w:noVBand="1"/>
      </w:tblPr>
      <w:tblGrid>
        <w:gridCol w:w="8494"/>
      </w:tblGrid>
      <w:tr w:rsidR="00AD6917" w:rsidRPr="000A12F6" w14:paraId="1DB67B56" w14:textId="77777777" w:rsidTr="00AD6917">
        <w:tc>
          <w:tcPr>
            <w:tcW w:w="8494" w:type="dxa"/>
            <w:shd w:val="clear" w:color="auto" w:fill="CCFFFF"/>
          </w:tcPr>
          <w:p w14:paraId="32621E27" w14:textId="7582FF2D" w:rsidR="00894CA1" w:rsidRDefault="00894CA1" w:rsidP="004C7A06">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color w:val="000000"/>
                <w:sz w:val="19"/>
                <w:szCs w:val="19"/>
                <w:lang w:eastAsia="pt-BR"/>
              </w:rPr>
              <w:t>(</w:t>
            </w:r>
            <w:r w:rsidRPr="000A12F6">
              <w:rPr>
                <w:rFonts w:ascii="Book Antiqua" w:eastAsia="Times New Roman" w:hAnsi="Book Antiqua" w:cs="Times New Roman"/>
                <w:b/>
                <w:color w:val="000000"/>
                <w:sz w:val="19"/>
                <w:szCs w:val="19"/>
                <w:highlight w:val="yellow"/>
                <w:lang w:eastAsia="pt-BR"/>
              </w:rPr>
              <w:t>TRF3</w:t>
            </w:r>
            <w:r w:rsidR="00685747" w:rsidRPr="000A12F6">
              <w:rPr>
                <w:rFonts w:ascii="Book Antiqua" w:eastAsia="Times New Roman" w:hAnsi="Book Antiqua" w:cs="Times New Roman"/>
                <w:b/>
                <w:color w:val="000000"/>
                <w:sz w:val="19"/>
                <w:szCs w:val="19"/>
                <w:highlight w:val="yellow"/>
                <w:lang w:eastAsia="pt-BR"/>
              </w:rPr>
              <w:t>-</w:t>
            </w:r>
            <w:r w:rsidRPr="000A12F6">
              <w:rPr>
                <w:rFonts w:ascii="Book Antiqua" w:eastAsia="Times New Roman" w:hAnsi="Book Antiqua" w:cs="Times New Roman"/>
                <w:b/>
                <w:color w:val="000000"/>
                <w:sz w:val="19"/>
                <w:szCs w:val="19"/>
                <w:highlight w:val="yellow"/>
                <w:lang w:eastAsia="pt-BR"/>
              </w:rPr>
              <w:t>2016</w:t>
            </w:r>
            <w:r w:rsidR="00685747" w:rsidRPr="000A12F6">
              <w:rPr>
                <w:rFonts w:ascii="Book Antiqua" w:eastAsia="Times New Roman" w:hAnsi="Book Antiqua" w:cs="Times New Roman"/>
                <w:b/>
                <w:color w:val="000000"/>
                <w:sz w:val="19"/>
                <w:szCs w:val="19"/>
                <w:highlight w:val="yellow"/>
                <w:lang w:eastAsia="pt-BR"/>
              </w:rPr>
              <w:t>-</w:t>
            </w:r>
            <w:r w:rsidRPr="000A12F6">
              <w:rPr>
                <w:rFonts w:ascii="Book Antiqua" w:eastAsia="Times New Roman" w:hAnsi="Book Antiqua" w:cs="Times New Roman"/>
                <w:b/>
                <w:color w:val="000000"/>
                <w:sz w:val="19"/>
                <w:szCs w:val="19"/>
                <w:highlight w:val="yellow"/>
                <w:lang w:eastAsia="pt-BR"/>
              </w:rPr>
              <w:t>CESPE</w:t>
            </w:r>
            <w:r w:rsidRPr="000A12F6">
              <w:rPr>
                <w:rFonts w:ascii="Book Antiqua" w:eastAsia="Times New Roman" w:hAnsi="Book Antiqua" w:cs="Times New Roman"/>
                <w:b/>
                <w:color w:val="000000"/>
                <w:sz w:val="19"/>
                <w:szCs w:val="19"/>
                <w:lang w:eastAsia="pt-BR"/>
              </w:rPr>
              <w:t xml:space="preserve">): </w:t>
            </w:r>
            <w:r w:rsidR="004C7A06" w:rsidRPr="000A12F6">
              <w:rPr>
                <w:rFonts w:ascii="Book Antiqua" w:eastAsia="Times New Roman" w:hAnsi="Book Antiqua" w:cs="Times New Roman"/>
                <w:sz w:val="19"/>
                <w:szCs w:val="19"/>
                <w:lang w:eastAsia="pt-BR"/>
              </w:rPr>
              <w:t xml:space="preserve">Todo imóvel rural deve manter área com cobertura de vegetação nativa, a título de Reserva Legal, sem prejuízo da aplicação das normas sobre as Áreas de Preservação Permanente, observados os seguintes percentuais mínimos em relação à área do imóvel caso os imóveis estejam situados na Amazônia Legal, excetuados os casos previstos no art. 68 da referida Lei: 80% (oitenta por cento), no imóvel situado em área de florestas; 35% (trinta e cinco por cento), no imóvel situado em área de cerrado; 20% (vinte por cento), no imóvel situado em área de campos gerais. Para os imóveis situados nas demais regiões do país, o percentual é de 20% (vinte por cento). </w:t>
            </w:r>
            <w:r w:rsidR="004C7A06" w:rsidRPr="000A12F6">
              <w:rPr>
                <w:rFonts w:ascii="Book Antiqua" w:eastAsia="Times New Roman" w:hAnsi="Book Antiqua" w:cs="Times New Roman"/>
                <w:b/>
                <w:sz w:val="19"/>
                <w:szCs w:val="19"/>
                <w:lang w:eastAsia="pt-BR"/>
              </w:rPr>
              <w:t>BL: art. 12, incisos I e II do CFlo.</w:t>
            </w:r>
          </w:p>
          <w:p w14:paraId="4AFFA35E" w14:textId="4C2B3B5E" w:rsidR="004F10E3" w:rsidRDefault="004F10E3" w:rsidP="004C7A06">
            <w:pPr>
              <w:jc w:val="both"/>
              <w:rPr>
                <w:rFonts w:ascii="Book Antiqua" w:eastAsia="Times New Roman" w:hAnsi="Book Antiqua" w:cs="Times New Roman"/>
                <w:b/>
                <w:sz w:val="19"/>
                <w:szCs w:val="19"/>
                <w:lang w:eastAsia="pt-BR"/>
              </w:rPr>
            </w:pPr>
          </w:p>
          <w:p w14:paraId="31916668" w14:textId="09F2ECBB" w:rsidR="004F10E3" w:rsidRPr="000A12F6" w:rsidRDefault="004F10E3" w:rsidP="004C7A06">
            <w:pPr>
              <w:jc w:val="both"/>
              <w:rPr>
                <w:rFonts w:ascii="Book Antiqua" w:eastAsia="Times New Roman" w:hAnsi="Book Antiqua" w:cs="Times New Roman"/>
                <w:b/>
                <w:sz w:val="19"/>
                <w:szCs w:val="19"/>
                <w:lang w:eastAsia="pt-BR"/>
              </w:rPr>
            </w:pPr>
            <w:r w:rsidRPr="004F10E3">
              <w:rPr>
                <w:rFonts w:ascii="Book Antiqua" w:eastAsia="Times New Roman" w:hAnsi="Book Antiqua" w:cs="Times New Roman"/>
                <w:b/>
                <w:i/>
                <w:iCs/>
                <w:color w:val="FF0000"/>
                <w:sz w:val="19"/>
                <w:szCs w:val="19"/>
                <w:lang w:eastAsia="pt-BR"/>
              </w:rPr>
              <w:t>#</w:t>
            </w:r>
            <w:r w:rsidRPr="004F10E3">
              <w:rPr>
                <w:rFonts w:ascii="Book Antiqua" w:eastAsia="Times New Roman" w:hAnsi="Book Antiqua" w:cs="Times New Roman"/>
                <w:b/>
                <w:i/>
                <w:iCs/>
                <w:color w:val="FF0000"/>
                <w:sz w:val="19"/>
                <w:szCs w:val="19"/>
                <w:highlight w:val="green"/>
                <w:lang w:eastAsia="pt-BR"/>
              </w:rPr>
              <w:t>Atenção</w:t>
            </w:r>
            <w:r w:rsidRPr="004F10E3">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sz w:val="19"/>
                <w:szCs w:val="19"/>
                <w:lang w:eastAsia="pt-BR"/>
              </w:rPr>
              <w:t>#</w:t>
            </w:r>
            <w:r w:rsidRPr="004F10E3">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 xml:space="preserve">: </w:t>
            </w:r>
            <w:r w:rsidRPr="004F10E3">
              <w:rPr>
                <w:rFonts w:ascii="Book Antiqua" w:eastAsia="Times New Roman" w:hAnsi="Book Antiqua" w:cs="Times New Roman"/>
                <w:b/>
                <w:sz w:val="19"/>
                <w:szCs w:val="19"/>
                <w:shd w:val="clear" w:color="auto" w:fill="F7CAAC" w:themeFill="accent2" w:themeFillTint="66"/>
                <w:lang w:eastAsia="pt-BR"/>
              </w:rPr>
              <w:t>20</w:t>
            </w:r>
            <w:r w:rsidRPr="004F10E3">
              <w:rPr>
                <w:rFonts w:ascii="Book Antiqua" w:eastAsia="Times New Roman" w:hAnsi="Book Antiqua" w:cs="Times New Roman"/>
                <w:bCs/>
                <w:sz w:val="19"/>
                <w:szCs w:val="19"/>
                <w:lang w:eastAsia="pt-BR"/>
              </w:rPr>
              <w:t xml:space="preserve"> - Repete </w:t>
            </w:r>
            <w:r w:rsidRPr="004F10E3">
              <w:rPr>
                <w:rFonts w:ascii="Book Antiqua" w:eastAsia="Times New Roman" w:hAnsi="Book Antiqua" w:cs="Times New Roman"/>
                <w:b/>
                <w:bCs/>
                <w:sz w:val="19"/>
                <w:szCs w:val="19"/>
                <w:shd w:val="clear" w:color="auto" w:fill="F7CAAC" w:themeFill="accent2" w:themeFillTint="66"/>
                <w:lang w:eastAsia="pt-BR"/>
              </w:rPr>
              <w:t>D</w:t>
            </w:r>
            <w:r w:rsidRPr="004F10E3">
              <w:rPr>
                <w:rFonts w:ascii="Book Antiqua" w:eastAsia="Times New Roman" w:hAnsi="Book Antiqua" w:cs="Times New Roman"/>
                <w:bCs/>
                <w:sz w:val="19"/>
                <w:szCs w:val="19"/>
                <w:lang w:eastAsia="pt-BR"/>
              </w:rPr>
              <w:t>uas vezes: para as </w:t>
            </w:r>
            <w:r w:rsidRPr="004F10E3">
              <w:rPr>
                <w:rFonts w:ascii="Book Antiqua" w:eastAsia="Times New Roman" w:hAnsi="Book Antiqua" w:cs="Times New Roman"/>
                <w:b/>
                <w:bCs/>
                <w:sz w:val="19"/>
                <w:szCs w:val="19"/>
                <w:shd w:val="clear" w:color="auto" w:fill="F7CAAC" w:themeFill="accent2" w:themeFillTint="66"/>
                <w:lang w:eastAsia="pt-BR"/>
              </w:rPr>
              <w:t>D</w:t>
            </w:r>
            <w:r w:rsidRPr="004F10E3">
              <w:rPr>
                <w:rFonts w:ascii="Book Antiqua" w:eastAsia="Times New Roman" w:hAnsi="Book Antiqua" w:cs="Times New Roman"/>
                <w:bCs/>
                <w:sz w:val="19"/>
                <w:szCs w:val="19"/>
                <w:lang w:eastAsia="pt-BR"/>
              </w:rPr>
              <w:t>emais regiões</w:t>
            </w:r>
          </w:p>
          <w:p w14:paraId="792B91EF" w14:textId="0752FF7A" w:rsidR="00A70BF0" w:rsidRDefault="00A70BF0" w:rsidP="004C7A06">
            <w:pPr>
              <w:jc w:val="both"/>
              <w:rPr>
                <w:rFonts w:ascii="Book Antiqua" w:eastAsia="Times New Roman" w:hAnsi="Book Antiqua" w:cs="Times New Roman"/>
                <w:b/>
                <w:sz w:val="19"/>
                <w:szCs w:val="19"/>
                <w:lang w:eastAsia="pt-BR"/>
              </w:rPr>
            </w:pPr>
          </w:p>
          <w:p w14:paraId="161FA312" w14:textId="47707D6D" w:rsidR="00022714" w:rsidRDefault="00022714" w:rsidP="00022714">
            <w:pPr>
              <w:jc w:val="both"/>
              <w:rPr>
                <w:rFonts w:ascii="Book Antiqua" w:eastAsia="Times New Roman" w:hAnsi="Book Antiqua" w:cs="Times New Roman"/>
                <w:b/>
                <w:sz w:val="19"/>
                <w:szCs w:val="19"/>
                <w:lang w:eastAsia="pt-BR"/>
              </w:rPr>
            </w:pPr>
            <w:r w:rsidRPr="004F10E3">
              <w:rPr>
                <w:rFonts w:ascii="Book Antiqua" w:eastAsia="Times New Roman" w:hAnsi="Book Antiqua" w:cs="Times New Roman"/>
                <w:b/>
                <w:i/>
                <w:iCs/>
                <w:color w:val="FF0000"/>
                <w:sz w:val="19"/>
                <w:szCs w:val="19"/>
                <w:lang w:eastAsia="pt-BR"/>
              </w:rPr>
              <w:t>#</w:t>
            </w:r>
            <w:r w:rsidRPr="004F10E3">
              <w:rPr>
                <w:rFonts w:ascii="Book Antiqua" w:eastAsia="Times New Roman" w:hAnsi="Book Antiqua" w:cs="Times New Roman"/>
                <w:b/>
                <w:i/>
                <w:iCs/>
                <w:color w:val="FF0000"/>
                <w:sz w:val="19"/>
                <w:szCs w:val="19"/>
                <w:highlight w:val="green"/>
                <w:lang w:eastAsia="pt-BR"/>
              </w:rPr>
              <w:t>Atenção</w:t>
            </w:r>
            <w:r w:rsidRPr="004F10E3">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sz w:val="19"/>
                <w:szCs w:val="19"/>
                <w:lang w:eastAsia="pt-BR"/>
              </w:rPr>
              <w:t>#</w:t>
            </w:r>
            <w:r w:rsidRPr="004F10E3">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 Área de Preservação Permanente (</w:t>
            </w:r>
            <w:r w:rsidRPr="00022714">
              <w:rPr>
                <w:rFonts w:ascii="Book Antiqua" w:eastAsia="Times New Roman" w:hAnsi="Book Antiqua" w:cs="Times New Roman"/>
                <w:bCs/>
                <w:sz w:val="19"/>
                <w:szCs w:val="19"/>
                <w:lang w:eastAsia="pt-BR"/>
              </w:rPr>
              <w:t>APP</w:t>
            </w:r>
            <w:r>
              <w:rPr>
                <w:rFonts w:ascii="Book Antiqua" w:eastAsia="Times New Roman" w:hAnsi="Book Antiqua" w:cs="Times New Roman"/>
                <w:bCs/>
                <w:sz w:val="19"/>
                <w:szCs w:val="19"/>
                <w:lang w:eastAsia="pt-BR"/>
              </w:rPr>
              <w:t>)</w:t>
            </w:r>
            <w:r w:rsidRPr="00022714">
              <w:rPr>
                <w:rFonts w:ascii="Book Antiqua" w:eastAsia="Times New Roman" w:hAnsi="Book Antiqua" w:cs="Times New Roman"/>
                <w:bCs/>
                <w:sz w:val="19"/>
                <w:szCs w:val="19"/>
                <w:lang w:eastAsia="pt-BR"/>
              </w:rPr>
              <w:t xml:space="preserve"> é sempre </w:t>
            </w:r>
            <w:r w:rsidRPr="00022714">
              <w:rPr>
                <w:rFonts w:ascii="Book Antiqua" w:eastAsia="Times New Roman" w:hAnsi="Book Antiqua" w:cs="Times New Roman"/>
                <w:b/>
                <w:sz w:val="19"/>
                <w:szCs w:val="19"/>
                <w:highlight w:val="yellow"/>
                <w:lang w:eastAsia="pt-BR"/>
              </w:rPr>
              <w:t>metragem</w:t>
            </w:r>
            <w:r>
              <w:rPr>
                <w:rFonts w:ascii="Book Antiqua" w:eastAsia="Times New Roman" w:hAnsi="Book Antiqua" w:cs="Times New Roman"/>
                <w:bCs/>
                <w:sz w:val="19"/>
                <w:szCs w:val="19"/>
                <w:lang w:eastAsia="pt-BR"/>
              </w:rPr>
              <w:t>, enquanto a Área de Reserva Legal (</w:t>
            </w:r>
            <w:r w:rsidRPr="00022714">
              <w:rPr>
                <w:rFonts w:ascii="Book Antiqua" w:eastAsia="Times New Roman" w:hAnsi="Book Antiqua" w:cs="Times New Roman"/>
                <w:bCs/>
                <w:sz w:val="19"/>
                <w:szCs w:val="19"/>
                <w:lang w:eastAsia="pt-BR"/>
              </w:rPr>
              <w:t>AR</w:t>
            </w:r>
            <w:r>
              <w:rPr>
                <w:rFonts w:ascii="Book Antiqua" w:eastAsia="Times New Roman" w:hAnsi="Book Antiqua" w:cs="Times New Roman"/>
                <w:bCs/>
                <w:sz w:val="19"/>
                <w:szCs w:val="19"/>
                <w:lang w:eastAsia="pt-BR"/>
              </w:rPr>
              <w:t>)</w:t>
            </w:r>
            <w:r w:rsidRPr="00022714">
              <w:rPr>
                <w:rFonts w:ascii="Book Antiqua" w:eastAsia="Times New Roman" w:hAnsi="Book Antiqua" w:cs="Times New Roman"/>
                <w:bCs/>
                <w:sz w:val="19"/>
                <w:szCs w:val="19"/>
                <w:lang w:eastAsia="pt-BR"/>
              </w:rPr>
              <w:t xml:space="preserve">L é sempre </w:t>
            </w:r>
            <w:r w:rsidRPr="00022714">
              <w:rPr>
                <w:rFonts w:ascii="Book Antiqua" w:eastAsia="Times New Roman" w:hAnsi="Book Antiqua" w:cs="Times New Roman"/>
                <w:b/>
                <w:sz w:val="19"/>
                <w:szCs w:val="19"/>
                <w:highlight w:val="yellow"/>
                <w:lang w:eastAsia="pt-BR"/>
              </w:rPr>
              <w:t>porcentagem</w:t>
            </w:r>
            <w:r>
              <w:rPr>
                <w:rFonts w:ascii="Book Antiqua" w:eastAsia="Times New Roman" w:hAnsi="Book Antiqua" w:cs="Times New Roman"/>
                <w:bCs/>
                <w:sz w:val="19"/>
                <w:szCs w:val="19"/>
                <w:lang w:eastAsia="pt-BR"/>
              </w:rPr>
              <w:t>.</w:t>
            </w:r>
          </w:p>
          <w:p w14:paraId="14331901" w14:textId="77777777" w:rsidR="00022714" w:rsidRPr="000A12F6" w:rsidRDefault="00022714" w:rsidP="004C7A06">
            <w:pPr>
              <w:jc w:val="both"/>
              <w:rPr>
                <w:rFonts w:ascii="Book Antiqua" w:eastAsia="Times New Roman" w:hAnsi="Book Antiqua" w:cs="Times New Roman"/>
                <w:b/>
                <w:sz w:val="19"/>
                <w:szCs w:val="19"/>
                <w:lang w:eastAsia="pt-BR"/>
              </w:rPr>
            </w:pPr>
          </w:p>
          <w:p w14:paraId="178A80E0" w14:textId="3240BE89" w:rsidR="00A70BF0" w:rsidRPr="000A12F6" w:rsidRDefault="00A70BF0" w:rsidP="004C7A06">
            <w:pPr>
              <w:jc w:val="both"/>
              <w:rPr>
                <w:rFonts w:ascii="Book Antiqua" w:eastAsia="Times New Roman" w:hAnsi="Book Antiqua" w:cs="Times New Roman"/>
                <w:b/>
                <w:sz w:val="19"/>
                <w:szCs w:val="19"/>
                <w:lang w:eastAsia="pt-BR"/>
              </w:rPr>
            </w:pPr>
            <w:r w:rsidRPr="000A12F6">
              <w:rPr>
                <w:rFonts w:ascii="Book Antiqua" w:hAnsi="Book Antiqua" w:cs="Times New Roman"/>
                <w:b/>
                <w:bCs/>
                <w:i/>
                <w:color w:val="FF0000"/>
                <w:sz w:val="19"/>
                <w:szCs w:val="19"/>
              </w:rPr>
              <w:t>#</w:t>
            </w:r>
            <w:r w:rsidRPr="000A12F6">
              <w:rPr>
                <w:rFonts w:ascii="Book Antiqua" w:hAnsi="Book Antiqua" w:cs="Times New Roman"/>
                <w:b/>
                <w:bCs/>
                <w:i/>
                <w:color w:val="FF0000"/>
                <w:sz w:val="19"/>
                <w:szCs w:val="19"/>
                <w:highlight w:val="green"/>
              </w:rPr>
              <w:t>Atenção</w:t>
            </w:r>
            <w:r w:rsidRPr="000A12F6">
              <w:rPr>
                <w:rFonts w:ascii="Book Antiqua" w:hAnsi="Book Antiqua" w:cs="Times New Roman"/>
                <w:sz w:val="19"/>
                <w:szCs w:val="19"/>
              </w:rPr>
              <w:t>: Devemos ter cuidado, pois o percentual mínimo de área de reserva legal não é uniforme em 20% em todo o país, conforme se verifica nos incisos I e II do CFlo.</w:t>
            </w:r>
          </w:p>
          <w:p w14:paraId="377EDF60" w14:textId="77777777" w:rsidR="00AD6917" w:rsidRPr="000A12F6" w:rsidRDefault="00AD6917" w:rsidP="00AD6917">
            <w:pPr>
              <w:spacing w:before="100" w:beforeAutospacing="1" w:after="100" w:afterAutospacing="1"/>
              <w:jc w:val="both"/>
              <w:rPr>
                <w:rFonts w:ascii="Book Antiqua" w:hAnsi="Book Antiqua" w:cs="Times New Roman"/>
                <w:sz w:val="19"/>
                <w:szCs w:val="19"/>
              </w:rPr>
            </w:pPr>
            <w:r w:rsidRPr="000A12F6">
              <w:rPr>
                <w:rFonts w:ascii="Book Antiqua" w:eastAsia="Times New Roman" w:hAnsi="Book Antiqua" w:cs="Times New Roman"/>
                <w:b/>
                <w:color w:val="000000"/>
                <w:sz w:val="19"/>
                <w:szCs w:val="19"/>
                <w:lang w:eastAsia="pt-BR"/>
              </w:rPr>
              <w:t>(</w:t>
            </w:r>
            <w:r w:rsidRPr="000A12F6">
              <w:rPr>
                <w:rFonts w:ascii="Book Antiqua" w:eastAsia="Times New Roman" w:hAnsi="Book Antiqua" w:cs="Times New Roman"/>
                <w:b/>
                <w:color w:val="000000"/>
                <w:sz w:val="19"/>
                <w:szCs w:val="19"/>
                <w:highlight w:val="yellow"/>
                <w:lang w:eastAsia="pt-BR"/>
              </w:rPr>
              <w:t>TJGO</w:t>
            </w:r>
            <w:r w:rsidR="00685747" w:rsidRPr="000A12F6">
              <w:rPr>
                <w:rFonts w:ascii="Book Antiqua" w:eastAsia="Times New Roman" w:hAnsi="Book Antiqua" w:cs="Times New Roman"/>
                <w:b/>
                <w:color w:val="000000"/>
                <w:sz w:val="19"/>
                <w:szCs w:val="19"/>
                <w:highlight w:val="yellow"/>
                <w:lang w:eastAsia="pt-BR"/>
              </w:rPr>
              <w:t>-</w:t>
            </w:r>
            <w:r w:rsidRPr="000A12F6">
              <w:rPr>
                <w:rFonts w:ascii="Book Antiqua" w:eastAsia="Times New Roman" w:hAnsi="Book Antiqua" w:cs="Times New Roman"/>
                <w:b/>
                <w:color w:val="000000"/>
                <w:sz w:val="19"/>
                <w:szCs w:val="19"/>
                <w:highlight w:val="yellow"/>
                <w:lang w:eastAsia="pt-BR"/>
              </w:rPr>
              <w:t>2015</w:t>
            </w:r>
            <w:r w:rsidR="00685747" w:rsidRPr="000A12F6">
              <w:rPr>
                <w:rFonts w:ascii="Book Antiqua" w:eastAsia="Times New Roman" w:hAnsi="Book Antiqua" w:cs="Times New Roman"/>
                <w:b/>
                <w:color w:val="000000"/>
                <w:sz w:val="19"/>
                <w:szCs w:val="19"/>
                <w:highlight w:val="yellow"/>
                <w:lang w:eastAsia="pt-BR"/>
              </w:rPr>
              <w:t>-</w:t>
            </w:r>
            <w:r w:rsidRPr="000A12F6">
              <w:rPr>
                <w:rFonts w:ascii="Book Antiqua" w:eastAsia="Times New Roman" w:hAnsi="Book Antiqua" w:cs="Times New Roman"/>
                <w:b/>
                <w:color w:val="000000"/>
                <w:sz w:val="19"/>
                <w:szCs w:val="19"/>
                <w:highlight w:val="yellow"/>
                <w:lang w:eastAsia="pt-BR"/>
              </w:rPr>
              <w:t>FCC</w:t>
            </w:r>
            <w:r w:rsidRPr="000A12F6">
              <w:rPr>
                <w:rFonts w:ascii="Book Antiqua" w:eastAsia="Times New Roman" w:hAnsi="Book Antiqua" w:cs="Times New Roman"/>
                <w:b/>
                <w:color w:val="000000"/>
                <w:sz w:val="19"/>
                <w:szCs w:val="19"/>
                <w:lang w:eastAsia="pt-BR"/>
              </w:rPr>
              <w:t xml:space="preserve">): </w:t>
            </w:r>
            <w:r w:rsidRPr="000A12F6">
              <w:rPr>
                <w:rFonts w:ascii="Book Antiqua" w:hAnsi="Book Antiqua" w:cs="Times New Roman"/>
                <w:sz w:val="19"/>
                <w:szCs w:val="19"/>
              </w:rPr>
              <w:t>Alexandre adquiriu, no corrente ano, um imóvel rural na região centro-oeste brasileira com 200 hectares cobertos integralmente por vegetação nativa. Pretende converter a área de vegetação nativa em área agricultável. Segundo a Lei 12.651/12 (Novo Código Florestal), Alexandre poderá suprimir a vegetação nativa existente no imóvel que não seja considerada de preservação permanente e não esteja cobrindo 20% da área total da propriedade.</w:t>
            </w:r>
          </w:p>
          <w:p w14:paraId="4B2B3815" w14:textId="78DA5F5D" w:rsidR="00A70BF0" w:rsidRDefault="00A70BF0" w:rsidP="00AD6917">
            <w:pPr>
              <w:spacing w:before="100" w:beforeAutospacing="1" w:after="100" w:afterAutospacing="1"/>
              <w:jc w:val="both"/>
              <w:rPr>
                <w:rFonts w:ascii="Book Antiqua" w:hAnsi="Book Antiqua" w:cs="Times New Roman"/>
                <w:sz w:val="19"/>
                <w:szCs w:val="19"/>
              </w:rPr>
            </w:pPr>
            <w:r w:rsidRPr="000A12F6">
              <w:rPr>
                <w:rFonts w:ascii="Book Antiqua" w:hAnsi="Book Antiqua" w:cs="Times New Roman"/>
                <w:b/>
                <w:bCs/>
                <w:i/>
                <w:color w:val="FF0000"/>
                <w:sz w:val="19"/>
                <w:szCs w:val="19"/>
              </w:rPr>
              <w:t>#</w:t>
            </w:r>
            <w:r w:rsidRPr="000A12F6">
              <w:rPr>
                <w:rFonts w:ascii="Book Antiqua" w:hAnsi="Book Antiqua" w:cs="Times New Roman"/>
                <w:b/>
                <w:bCs/>
                <w:i/>
                <w:color w:val="FF0000"/>
                <w:sz w:val="19"/>
                <w:szCs w:val="19"/>
                <w:highlight w:val="green"/>
              </w:rPr>
              <w:t>Atenção</w:t>
            </w:r>
            <w:r w:rsidR="00AD6917" w:rsidRPr="000A12F6">
              <w:rPr>
                <w:rFonts w:ascii="Book Antiqua" w:hAnsi="Book Antiqua" w:cs="Times New Roman"/>
                <w:sz w:val="19"/>
                <w:szCs w:val="19"/>
              </w:rPr>
              <w:t>: É necessário a preservação de 20% da área de vegetação nativa (RESERVA LEGAL), SEM PREJUÍZO da área de preservação permanente, que pode ser maior e computada no limite de reserva legal, observado o art. 15 do Código Florestal. </w:t>
            </w:r>
          </w:p>
          <w:p w14:paraId="194C4317" w14:textId="1F4BB767" w:rsidR="00DF431C" w:rsidRPr="00DF431C" w:rsidRDefault="00DF431C" w:rsidP="00AD6917">
            <w:pPr>
              <w:spacing w:before="100" w:beforeAutospacing="1" w:after="100" w:afterAutospacing="1"/>
              <w:jc w:val="both"/>
              <w:rPr>
                <w:rFonts w:ascii="Book Antiqua" w:hAnsi="Book Antiqua" w:cs="Times New Roman"/>
                <w:sz w:val="19"/>
                <w:szCs w:val="19"/>
              </w:rPr>
            </w:pPr>
            <w:r>
              <w:rPr>
                <w:rFonts w:ascii="Book Antiqua" w:hAnsi="Book Antiqua" w:cs="Times New Roman"/>
                <w:b/>
                <w:bCs/>
                <w:sz w:val="19"/>
                <w:szCs w:val="19"/>
              </w:rPr>
              <w:t>(</w:t>
            </w:r>
            <w:r w:rsidRPr="00DF431C">
              <w:rPr>
                <w:rFonts w:ascii="Book Antiqua" w:hAnsi="Book Antiqua" w:cs="Times New Roman"/>
                <w:b/>
                <w:bCs/>
                <w:sz w:val="19"/>
                <w:szCs w:val="19"/>
                <w:highlight w:val="yellow"/>
              </w:rPr>
              <w:t>TRF2-2014</w:t>
            </w:r>
            <w:r>
              <w:rPr>
                <w:rFonts w:ascii="Book Antiqua" w:hAnsi="Book Antiqua" w:cs="Times New Roman"/>
                <w:b/>
                <w:bCs/>
                <w:sz w:val="19"/>
                <w:szCs w:val="19"/>
              </w:rPr>
              <w:t>)</w:t>
            </w:r>
            <w:r>
              <w:rPr>
                <w:rFonts w:ascii="Book Antiqua" w:hAnsi="Book Antiqua" w:cs="Times New Roman"/>
                <w:sz w:val="19"/>
                <w:szCs w:val="19"/>
              </w:rPr>
              <w:t xml:space="preserve">: </w:t>
            </w:r>
            <w:r w:rsidRPr="00DF431C">
              <w:rPr>
                <w:rFonts w:ascii="Book Antiqua" w:hAnsi="Book Antiqua" w:cs="Times New Roman"/>
                <w:sz w:val="19"/>
                <w:szCs w:val="19"/>
              </w:rPr>
              <w:t>A Lei 12.651/12, chamada de novo Código Florestal, conceitua o instituto da “reserva legal”. Assinale a opção correta:</w:t>
            </w:r>
            <w:r>
              <w:rPr>
                <w:rFonts w:ascii="Book Antiqua" w:hAnsi="Book Antiqua" w:cs="Times New Roman"/>
                <w:sz w:val="19"/>
                <w:szCs w:val="19"/>
              </w:rPr>
              <w:t xml:space="preserve"> </w:t>
            </w:r>
            <w:r w:rsidRPr="00DF431C">
              <w:rPr>
                <w:rFonts w:ascii="Book Antiqua" w:hAnsi="Book Antiqua" w:cs="Times New Roman"/>
                <w:sz w:val="19"/>
                <w:szCs w:val="19"/>
              </w:rPr>
              <w:t>Trata-se de área localizada no interior de propriedade ou posse rural, correspondente, em geral, a 20% da área total do terreno, com a função, dentre outras, de assegurar o uso econômico de modo sustentável dos recursos naturais, auxiliar a conservação e a reabilitação dos processos ecológicos e promover a conservação da biodiversidade.</w:t>
            </w:r>
            <w:r>
              <w:rPr>
                <w:rFonts w:ascii="Book Antiqua" w:hAnsi="Book Antiqua" w:cs="Times New Roman"/>
                <w:sz w:val="19"/>
                <w:szCs w:val="19"/>
              </w:rPr>
              <w:t xml:space="preserve"> </w:t>
            </w:r>
            <w:r w:rsidRPr="000A12F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3º, III c/c art. </w:t>
            </w:r>
            <w:r w:rsidRPr="000A12F6">
              <w:rPr>
                <w:rFonts w:ascii="Book Antiqua" w:eastAsia="Times New Roman" w:hAnsi="Book Antiqua" w:cs="Times New Roman"/>
                <w:b/>
                <w:sz w:val="19"/>
                <w:szCs w:val="19"/>
                <w:lang w:eastAsia="pt-BR"/>
              </w:rPr>
              <w:t>12, II do CFlo.</w:t>
            </w:r>
          </w:p>
        </w:tc>
      </w:tr>
    </w:tbl>
    <w:p w14:paraId="7CA64BA2" w14:textId="77777777"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sz w:val="16"/>
          <w:szCs w:val="16"/>
          <w:u w:val="single"/>
          <w:lang w:eastAsia="pt-BR"/>
        </w:rPr>
      </w:pPr>
      <w:r w:rsidRPr="000A12F6">
        <w:rPr>
          <w:rFonts w:ascii="Book Antiqua" w:eastAsia="Times New Roman" w:hAnsi="Book Antiqua" w:cs="Times New Roman"/>
          <w:b/>
          <w:color w:val="000000"/>
          <w:sz w:val="19"/>
          <w:szCs w:val="19"/>
          <w:highlight w:val="magenta"/>
          <w:lang w:eastAsia="pt-BR"/>
        </w:rPr>
        <w:t>§ 1</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lang w:eastAsia="pt-BR"/>
        </w:rPr>
        <w:t>Em caso de fracionamento do imóvel rural, a qualquer título, inclusive para assentamentos pelo Programa de Reforma Agrária, será considerada, para fins do disposto do caput, a área do imóvel antes do fracionamento</w:t>
      </w:r>
      <w:r w:rsidRPr="00260A33">
        <w:rPr>
          <w:rFonts w:ascii="Book Antiqua" w:eastAsia="Times New Roman" w:hAnsi="Book Antiqua" w:cs="Times New Roman"/>
          <w:color w:val="000000"/>
          <w:sz w:val="16"/>
          <w:szCs w:val="16"/>
          <w:lang w:eastAsia="pt-BR"/>
        </w:rPr>
        <w:t>.</w:t>
      </w:r>
      <w:r w:rsidR="00152B8A" w:rsidRPr="00260A33">
        <w:rPr>
          <w:rFonts w:ascii="Book Antiqua" w:eastAsia="Times New Roman" w:hAnsi="Book Antiqua" w:cs="Times New Roman"/>
          <w:color w:val="000000"/>
          <w:sz w:val="16"/>
          <w:szCs w:val="16"/>
          <w:lang w:eastAsia="pt-BR"/>
        </w:rPr>
        <w:t xml:space="preserve"> </w:t>
      </w:r>
      <w:r w:rsidR="00152B8A" w:rsidRPr="00260A33">
        <w:rPr>
          <w:rFonts w:ascii="Book Antiqua" w:eastAsia="Times New Roman" w:hAnsi="Book Antiqua" w:cs="Times New Roman"/>
          <w:b/>
          <w:color w:val="FF0000"/>
          <w:sz w:val="16"/>
          <w:szCs w:val="16"/>
          <w:u w:val="single"/>
          <w:lang w:eastAsia="pt-BR"/>
        </w:rPr>
        <w:t>(TRF3-2016)</w:t>
      </w:r>
    </w:p>
    <w:p w14:paraId="12B08B4D"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O percentual de Reserva Legal em imóvel situado em área de formações florestais, de cerrado ou de campos gerais na Amazônia Legal será definido considerando separadamente os índices contidos nas alíneas </w:t>
      </w:r>
      <w:r w:rsidRPr="000A12F6">
        <w:rPr>
          <w:rFonts w:ascii="Book Antiqua" w:eastAsia="Times New Roman" w:hAnsi="Book Antiqua" w:cs="Times New Roman"/>
          <w:i/>
          <w:iCs/>
          <w:color w:val="000000"/>
          <w:sz w:val="19"/>
          <w:szCs w:val="19"/>
          <w:lang w:eastAsia="pt-BR"/>
        </w:rPr>
        <w:t>a</w:t>
      </w:r>
      <w:r w:rsidRPr="000A12F6">
        <w:rPr>
          <w:rFonts w:ascii="Book Antiqua" w:eastAsia="Times New Roman" w:hAnsi="Book Antiqua" w:cs="Times New Roman"/>
          <w:color w:val="000000"/>
          <w:sz w:val="19"/>
          <w:szCs w:val="19"/>
          <w:lang w:eastAsia="pt-BR"/>
        </w:rPr>
        <w:t>,</w:t>
      </w:r>
      <w:r w:rsidRPr="000A12F6">
        <w:rPr>
          <w:rFonts w:ascii="Book Antiqua" w:eastAsia="Times New Roman" w:hAnsi="Book Antiqua" w:cs="Times New Roman"/>
          <w:i/>
          <w:iCs/>
          <w:color w:val="000000"/>
          <w:sz w:val="19"/>
          <w:szCs w:val="19"/>
          <w:lang w:eastAsia="pt-BR"/>
        </w:rPr>
        <w:t xml:space="preserve"> b</w:t>
      </w:r>
      <w:r w:rsidRPr="000A12F6">
        <w:rPr>
          <w:rFonts w:ascii="Book Antiqua" w:eastAsia="Times New Roman" w:hAnsi="Book Antiqua" w:cs="Times New Roman"/>
          <w:color w:val="000000"/>
          <w:sz w:val="19"/>
          <w:szCs w:val="19"/>
          <w:lang w:eastAsia="pt-BR"/>
        </w:rPr>
        <w:t xml:space="preserve"> e </w:t>
      </w:r>
      <w:r w:rsidRPr="000A12F6">
        <w:rPr>
          <w:rFonts w:ascii="Book Antiqua" w:eastAsia="Times New Roman" w:hAnsi="Book Antiqua" w:cs="Times New Roman"/>
          <w:i/>
          <w:iCs/>
          <w:color w:val="000000"/>
          <w:sz w:val="19"/>
          <w:szCs w:val="19"/>
          <w:lang w:eastAsia="pt-BR"/>
        </w:rPr>
        <w:t>c</w:t>
      </w:r>
      <w:r w:rsidRPr="000A12F6">
        <w:rPr>
          <w:rFonts w:ascii="Book Antiqua" w:eastAsia="Times New Roman" w:hAnsi="Book Antiqua" w:cs="Times New Roman"/>
          <w:color w:val="000000"/>
          <w:sz w:val="19"/>
          <w:szCs w:val="19"/>
          <w:lang w:eastAsia="pt-BR"/>
        </w:rPr>
        <w:t xml:space="preserve"> do inciso I do caput.</w:t>
      </w:r>
    </w:p>
    <w:p w14:paraId="19DCCFC8" w14:textId="3DB47C1E"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A12F6">
        <w:rPr>
          <w:rFonts w:ascii="Book Antiqua" w:eastAsia="Times New Roman" w:hAnsi="Book Antiqua" w:cs="Times New Roman"/>
          <w:b/>
          <w:bCs/>
          <w:color w:val="000000"/>
          <w:sz w:val="19"/>
          <w:szCs w:val="19"/>
          <w:highlight w:val="magenta"/>
          <w:lang w:eastAsia="pt-BR"/>
        </w:rPr>
        <w:t>§ 3</w:t>
      </w:r>
      <w:r w:rsidRPr="000A12F6">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Após a implantação do CAR</w:t>
      </w:r>
      <w:r w:rsidRPr="000A12F6">
        <w:rPr>
          <w:rFonts w:ascii="Book Antiqua" w:eastAsia="Times New Roman" w:hAnsi="Book Antiqua" w:cs="Times New Roman"/>
          <w:color w:val="000000"/>
          <w:sz w:val="19"/>
          <w:szCs w:val="19"/>
          <w:lang w:eastAsia="pt-BR"/>
        </w:rPr>
        <w:t xml:space="preserve">, a </w:t>
      </w:r>
      <w:r w:rsidRPr="000A12F6">
        <w:rPr>
          <w:rFonts w:ascii="Book Antiqua" w:eastAsia="Times New Roman" w:hAnsi="Book Antiqua" w:cs="Times New Roman"/>
          <w:b/>
          <w:bCs/>
          <w:caps/>
          <w:color w:val="000000"/>
          <w:sz w:val="19"/>
          <w:szCs w:val="19"/>
          <w:shd w:val="clear" w:color="auto" w:fill="F7CAAC" w:themeFill="accent2" w:themeFillTint="66"/>
          <w:lang w:eastAsia="pt-BR"/>
        </w:rPr>
        <w:t>supressão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lang w:eastAsia="pt-BR"/>
        </w:rPr>
        <w:t xml:space="preserve">de </w:t>
      </w:r>
      <w:r w:rsidRPr="000A12F6">
        <w:rPr>
          <w:rFonts w:ascii="Book Antiqua" w:eastAsia="Times New Roman" w:hAnsi="Book Antiqua" w:cs="Times New Roman"/>
          <w:b/>
          <w:bCs/>
          <w:color w:val="000000"/>
          <w:sz w:val="19"/>
          <w:szCs w:val="19"/>
          <w:highlight w:val="yellow"/>
          <w:lang w:eastAsia="pt-BR"/>
        </w:rPr>
        <w:t>novas áreas de floresta</w:t>
      </w:r>
      <w:r w:rsidRPr="000A12F6">
        <w:rPr>
          <w:rFonts w:ascii="Book Antiqua" w:eastAsia="Times New Roman" w:hAnsi="Book Antiqua" w:cs="Times New Roman"/>
          <w:color w:val="000000"/>
          <w:sz w:val="19"/>
          <w:szCs w:val="19"/>
          <w:lang w:eastAsia="pt-BR"/>
        </w:rPr>
        <w:t xml:space="preserve"> ou </w:t>
      </w:r>
      <w:r w:rsidRPr="000A12F6">
        <w:rPr>
          <w:rFonts w:ascii="Book Antiqua" w:eastAsia="Times New Roman" w:hAnsi="Book Antiqua" w:cs="Times New Roman"/>
          <w:b/>
          <w:bCs/>
          <w:color w:val="000000"/>
          <w:sz w:val="19"/>
          <w:szCs w:val="19"/>
          <w:highlight w:val="yellow"/>
          <w:lang w:eastAsia="pt-BR"/>
        </w:rPr>
        <w:t>outras formas de vegetação nativa</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highlight w:val="green"/>
          <w:lang w:eastAsia="pt-BR"/>
        </w:rPr>
        <w:t>apenas será autorizada</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pelo órgão ambiental</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shd w:val="clear" w:color="auto" w:fill="F7CAAC" w:themeFill="accent2" w:themeFillTint="66"/>
          <w:lang w:eastAsia="pt-BR"/>
        </w:rPr>
        <w:t>estadual</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integrante</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lastRenderedPageBreak/>
        <w:t>do Sisnama</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se o imóvel</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highlight w:val="green"/>
          <w:lang w:eastAsia="pt-BR"/>
        </w:rPr>
        <w:t>estiver inserido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no mencionado cadastro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highlight w:val="green"/>
          <w:lang w:eastAsia="pt-BR"/>
        </w:rPr>
        <w:t>ressalvado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o previsto no art. 30</w:t>
      </w:r>
      <w:r w:rsidRPr="00260A33">
        <w:rPr>
          <w:rFonts w:ascii="Book Antiqua" w:eastAsia="Times New Roman" w:hAnsi="Book Antiqua" w:cs="Times New Roman"/>
          <w:color w:val="000000"/>
          <w:sz w:val="18"/>
          <w:szCs w:val="18"/>
          <w:lang w:eastAsia="pt-BR"/>
        </w:rPr>
        <w:t>.</w:t>
      </w:r>
      <w:r w:rsidR="00D90394" w:rsidRPr="00260A33">
        <w:rPr>
          <w:rFonts w:ascii="Book Antiqua" w:eastAsia="Times New Roman" w:hAnsi="Book Antiqua" w:cs="Times New Roman"/>
          <w:color w:val="000000"/>
          <w:sz w:val="18"/>
          <w:szCs w:val="18"/>
          <w:lang w:eastAsia="pt-BR"/>
        </w:rPr>
        <w:t xml:space="preserve"> </w:t>
      </w:r>
      <w:r w:rsidR="00D90394" w:rsidRPr="00260A33">
        <w:rPr>
          <w:rFonts w:ascii="Book Antiqua" w:hAnsi="Book Antiqua" w:cs="Arial"/>
          <w:b/>
          <w:bCs/>
          <w:color w:val="FF0000"/>
          <w:sz w:val="16"/>
          <w:szCs w:val="16"/>
          <w:u w:val="single"/>
        </w:rPr>
        <w:t>(PGM-João Pessoa/PB-2012)</w:t>
      </w:r>
      <w:r w:rsidR="00CE40A5" w:rsidRPr="00260A33">
        <w:rPr>
          <w:rFonts w:ascii="Book Antiqua" w:hAnsi="Book Antiqua" w:cs="Arial"/>
          <w:b/>
          <w:bCs/>
          <w:color w:val="FF0000"/>
          <w:sz w:val="16"/>
          <w:szCs w:val="16"/>
        </w:rPr>
        <w:t xml:space="preserve"> </w:t>
      </w:r>
      <w:r w:rsidR="00CE40A5" w:rsidRPr="00260A33">
        <w:rPr>
          <w:rFonts w:ascii="Book Antiqua" w:eastAsia="Times New Roman" w:hAnsi="Book Antiqua" w:cs="Times New Roman"/>
          <w:b/>
          <w:color w:val="FF0000"/>
          <w:sz w:val="16"/>
          <w:szCs w:val="16"/>
          <w:u w:val="single"/>
          <w:lang w:eastAsia="pt-BR"/>
        </w:rPr>
        <w:t>(PGEMS-2014)</w:t>
      </w:r>
      <w:r w:rsidR="008A116C" w:rsidRPr="00260A33">
        <w:rPr>
          <w:rFonts w:ascii="Book Antiqua" w:eastAsia="Times New Roman" w:hAnsi="Book Antiqua" w:cs="Times New Roman"/>
          <w:color w:val="000000"/>
          <w:sz w:val="18"/>
          <w:szCs w:val="18"/>
          <w:lang w:eastAsia="pt-BR"/>
        </w:rPr>
        <w:t xml:space="preserve"> </w:t>
      </w:r>
      <w:r w:rsidR="008A116C" w:rsidRPr="00260A33">
        <w:rPr>
          <w:rFonts w:ascii="Book Antiqua" w:eastAsia="Times New Roman" w:hAnsi="Book Antiqua" w:cs="Times New Roman"/>
          <w:b/>
          <w:color w:val="FF0000"/>
          <w:sz w:val="16"/>
          <w:szCs w:val="16"/>
          <w:u w:val="single"/>
          <w:lang w:eastAsia="pt-BR"/>
        </w:rPr>
        <w:t>(MPRS-2017)</w:t>
      </w:r>
      <w:r w:rsidR="004F0DDA" w:rsidRPr="00260A33">
        <w:rPr>
          <w:rFonts w:ascii="Book Antiqua" w:eastAsia="Times New Roman" w:hAnsi="Book Antiqua" w:cs="Times New Roman"/>
          <w:b/>
          <w:color w:val="FF0000"/>
          <w:sz w:val="16"/>
          <w:szCs w:val="16"/>
          <w:lang w:eastAsia="pt-BR"/>
        </w:rPr>
        <w:t xml:space="preserve"> </w:t>
      </w:r>
      <w:r w:rsidR="004F0DDA" w:rsidRPr="00260A33">
        <w:rPr>
          <w:rFonts w:ascii="Book Antiqua" w:eastAsia="Times New Roman" w:hAnsi="Book Antiqua" w:cs="Times New Roman"/>
          <w:b/>
          <w:bCs/>
          <w:color w:val="FF0000"/>
          <w:sz w:val="16"/>
          <w:szCs w:val="16"/>
          <w:u w:val="single"/>
          <w:lang w:eastAsia="pt-BR"/>
        </w:rPr>
        <w:t>(Cartórios/TJSC-2021)</w:t>
      </w:r>
    </w:p>
    <w:tbl>
      <w:tblPr>
        <w:tblStyle w:val="Tabelacomgrade"/>
        <w:tblW w:w="0" w:type="auto"/>
        <w:shd w:val="clear" w:color="auto" w:fill="CCFFFF"/>
        <w:tblLook w:val="04A0" w:firstRow="1" w:lastRow="0" w:firstColumn="1" w:lastColumn="0" w:noHBand="0" w:noVBand="1"/>
      </w:tblPr>
      <w:tblGrid>
        <w:gridCol w:w="8494"/>
      </w:tblGrid>
      <w:tr w:rsidR="00571241" w:rsidRPr="000A12F6" w14:paraId="41E1D08E" w14:textId="77777777" w:rsidTr="001B390F">
        <w:tc>
          <w:tcPr>
            <w:tcW w:w="8494" w:type="dxa"/>
            <w:shd w:val="clear" w:color="auto" w:fill="CCFFFF"/>
          </w:tcPr>
          <w:p w14:paraId="7225F062" w14:textId="77777777" w:rsidR="00571241" w:rsidRPr="008A116C" w:rsidRDefault="00571241" w:rsidP="00571241">
            <w:pPr>
              <w:ind w:firstLine="314"/>
              <w:jc w:val="both"/>
              <w:rPr>
                <w:rFonts w:ascii="Book Antiqua" w:eastAsia="Times New Roman" w:hAnsi="Book Antiqua" w:cs="Times New Roman"/>
                <w:bCs/>
                <w:sz w:val="18"/>
                <w:szCs w:val="18"/>
                <w:lang w:eastAsia="pt-BR"/>
              </w:rPr>
            </w:pPr>
            <w:r w:rsidRPr="008A116C">
              <w:rPr>
                <w:rFonts w:ascii="Book Antiqua" w:eastAsia="Times New Roman" w:hAnsi="Book Antiqua" w:cs="Times New Roman"/>
                <w:bCs/>
                <w:sz w:val="18"/>
                <w:szCs w:val="18"/>
                <w:lang w:eastAsia="pt-BR"/>
              </w:rPr>
              <w:t xml:space="preserve">Art. 30. Nos casos em que a Reserva Legal já tenha sido averbada na matrícula do imóvel e em que essa averbação identifique o perímetro e a localização da reserva, o proprietário não será obrigado a fornecer ao órgão ambiental as informações relativas à Reserva Legal previstas no inciso III do § 1º do art. 29. </w:t>
            </w:r>
          </w:p>
          <w:p w14:paraId="70CEA020" w14:textId="3483CF65" w:rsidR="00571241" w:rsidRPr="000A12F6" w:rsidRDefault="00571241" w:rsidP="00571241">
            <w:pPr>
              <w:ind w:firstLine="314"/>
              <w:jc w:val="both"/>
              <w:rPr>
                <w:rFonts w:ascii="Book Antiqua" w:eastAsia="Times New Roman" w:hAnsi="Book Antiqua" w:cs="Times New Roman"/>
                <w:bCs/>
                <w:sz w:val="19"/>
                <w:szCs w:val="19"/>
                <w:lang w:eastAsia="pt-BR"/>
              </w:rPr>
            </w:pPr>
            <w:r w:rsidRPr="008A116C">
              <w:rPr>
                <w:rFonts w:ascii="Book Antiqua" w:eastAsia="Times New Roman" w:hAnsi="Book Antiqua" w:cs="Times New Roman"/>
                <w:bCs/>
                <w:sz w:val="18"/>
                <w:szCs w:val="18"/>
                <w:lang w:eastAsia="pt-BR"/>
              </w:rPr>
              <w:t>Parágrafo único. Para que o proprietário se desobrigue nos termos do caput , deverá apresentar ao órgão ambiental competente a certidão de registro de imóveis onde conste a averbação da Reserva Legal ou termo de compromisso já firmado nos casos de posse.</w:t>
            </w:r>
          </w:p>
        </w:tc>
      </w:tr>
    </w:tbl>
    <w:p w14:paraId="7D8F18DC" w14:textId="77777777" w:rsidR="00571241" w:rsidRPr="000A12F6" w:rsidRDefault="00571241" w:rsidP="00571241">
      <w:pPr>
        <w:spacing w:after="0" w:line="240" w:lineRule="auto"/>
        <w:ind w:firstLine="573"/>
        <w:jc w:val="both"/>
        <w:rPr>
          <w:rFonts w:ascii="Book Antiqua" w:eastAsia="Times New Roman" w:hAnsi="Book Antiqua" w:cs="Times New Roman"/>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42C1F" w:rsidRPr="000A12F6" w14:paraId="6CDA15BE" w14:textId="77777777" w:rsidTr="00A42C1F">
        <w:tc>
          <w:tcPr>
            <w:tcW w:w="8494" w:type="dxa"/>
            <w:shd w:val="clear" w:color="auto" w:fill="CCFFFF"/>
          </w:tcPr>
          <w:p w14:paraId="53C5F879" w14:textId="51420188" w:rsidR="00A42C1F" w:rsidRPr="000A12F6" w:rsidRDefault="00A42C1F" w:rsidP="00A42C1F">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MPRS-2017</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No que tange à delimitação da Área de Reserva Legal disciplinada na Lei 12.651/12, é correto afirmar que a supressão de novas áreas de floresta ou outras formas de vegetação nativa, após a implantação do Cadastro Ambiental Rural – CAR, apenas será autorizada pelo órgão ambiental estadual integrante do Sistema Nacional do Meio Ambiente (SISNAMA) se o imóvel estiver inserido no mencionado cadastro, ressalvado o previsto no artigo 30 da Lei 12.651/12.  </w:t>
            </w:r>
            <w:r w:rsidRPr="000A12F6">
              <w:rPr>
                <w:rFonts w:ascii="Book Antiqua" w:eastAsia="Times New Roman" w:hAnsi="Book Antiqua" w:cs="Times New Roman"/>
                <w:b/>
                <w:sz w:val="19"/>
                <w:szCs w:val="19"/>
                <w:lang w:eastAsia="pt-BR"/>
              </w:rPr>
              <w:t>BL: art. 12, §3º, do CFlo.</w:t>
            </w:r>
          </w:p>
        </w:tc>
      </w:tr>
    </w:tbl>
    <w:p w14:paraId="471BF815" w14:textId="4B626875" w:rsidR="00C94C02" w:rsidRPr="00722921"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b/>
          <w:bCs/>
          <w:color w:val="000000"/>
          <w:sz w:val="19"/>
          <w:szCs w:val="19"/>
          <w:highlight w:val="magenta"/>
          <w:lang w:eastAsia="pt-BR"/>
        </w:rPr>
        <w:t>§ 4</w:t>
      </w:r>
      <w:r w:rsidRPr="000A12F6">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7B47FD">
        <w:rPr>
          <w:rFonts w:ascii="Book Antiqua" w:eastAsia="Times New Roman" w:hAnsi="Book Antiqua" w:cs="Times New Roman"/>
          <w:b/>
          <w:bCs/>
          <w:color w:val="000000"/>
          <w:sz w:val="19"/>
          <w:szCs w:val="19"/>
          <w:lang w:eastAsia="pt-BR"/>
        </w:rPr>
        <w:t xml:space="preserve">Nos casos da </w:t>
      </w:r>
      <w:r w:rsidRPr="007B47FD">
        <w:rPr>
          <w:rFonts w:ascii="Book Antiqua" w:eastAsia="Times New Roman" w:hAnsi="Book Antiqua" w:cs="Times New Roman"/>
          <w:b/>
          <w:bCs/>
          <w:color w:val="000000"/>
          <w:sz w:val="19"/>
          <w:szCs w:val="19"/>
          <w:highlight w:val="cyan"/>
          <w:lang w:eastAsia="pt-BR"/>
        </w:rPr>
        <w:t xml:space="preserve">alínea </w:t>
      </w:r>
      <w:r w:rsidRPr="007B47FD">
        <w:rPr>
          <w:rFonts w:ascii="Book Antiqua" w:eastAsia="Times New Roman" w:hAnsi="Book Antiqua" w:cs="Times New Roman"/>
          <w:b/>
          <w:bCs/>
          <w:i/>
          <w:iCs/>
          <w:color w:val="000000"/>
          <w:sz w:val="19"/>
          <w:szCs w:val="19"/>
          <w:highlight w:val="cyan"/>
          <w:lang w:eastAsia="pt-BR"/>
        </w:rPr>
        <w:t>a</w:t>
      </w:r>
      <w:r w:rsidRPr="007B47FD">
        <w:rPr>
          <w:rFonts w:ascii="Book Antiqua" w:eastAsia="Times New Roman" w:hAnsi="Book Antiqua" w:cs="Times New Roman"/>
          <w:b/>
          <w:bCs/>
          <w:color w:val="000000"/>
          <w:sz w:val="19"/>
          <w:szCs w:val="19"/>
          <w:highlight w:val="cyan"/>
          <w:lang w:eastAsia="pt-BR"/>
        </w:rPr>
        <w:t xml:space="preserve"> do inciso I</w:t>
      </w:r>
      <w:r w:rsidRPr="007B47FD">
        <w:rPr>
          <w:rFonts w:ascii="Book Antiqua" w:eastAsia="Times New Roman" w:hAnsi="Book Antiqua" w:cs="Times New Roman"/>
          <w:b/>
          <w:bCs/>
          <w:color w:val="000000"/>
          <w:sz w:val="19"/>
          <w:szCs w:val="19"/>
          <w:lang w:eastAsia="pt-BR"/>
        </w:rPr>
        <w:t xml:space="preserve">, o </w:t>
      </w:r>
      <w:r w:rsidRPr="007B47FD">
        <w:rPr>
          <w:rFonts w:ascii="Book Antiqua" w:eastAsia="Times New Roman" w:hAnsi="Book Antiqua" w:cs="Times New Roman"/>
          <w:b/>
          <w:bCs/>
          <w:color w:val="000000"/>
          <w:sz w:val="19"/>
          <w:szCs w:val="19"/>
          <w:highlight w:val="yellow"/>
          <w:lang w:eastAsia="pt-BR"/>
        </w:rPr>
        <w:t>poder público</w:t>
      </w:r>
      <w:r w:rsidRPr="007B47FD">
        <w:rPr>
          <w:rFonts w:ascii="Book Antiqua" w:eastAsia="Times New Roman" w:hAnsi="Book Antiqua" w:cs="Times New Roman"/>
          <w:b/>
          <w:bCs/>
          <w:color w:val="000000"/>
          <w:sz w:val="19"/>
          <w:szCs w:val="19"/>
          <w:lang w:eastAsia="pt-BR"/>
        </w:rPr>
        <w:t xml:space="preserve"> </w:t>
      </w:r>
      <w:r w:rsidRPr="007B47FD">
        <w:rPr>
          <w:rFonts w:ascii="Book Antiqua" w:eastAsia="Times New Roman" w:hAnsi="Book Antiqua" w:cs="Times New Roman"/>
          <w:b/>
          <w:bCs/>
          <w:caps/>
          <w:color w:val="000000"/>
          <w:sz w:val="19"/>
          <w:szCs w:val="19"/>
          <w:highlight w:val="green"/>
          <w:lang w:eastAsia="pt-BR"/>
        </w:rPr>
        <w:t>poderá reduzir</w:t>
      </w:r>
      <w:r w:rsidRPr="007B47FD">
        <w:rPr>
          <w:rFonts w:ascii="Book Antiqua" w:eastAsia="Times New Roman" w:hAnsi="Book Antiqua" w:cs="Times New Roman"/>
          <w:b/>
          <w:bCs/>
          <w:color w:val="000000"/>
          <w:sz w:val="19"/>
          <w:szCs w:val="19"/>
          <w:lang w:eastAsia="pt-BR"/>
        </w:rPr>
        <w:t xml:space="preserve"> a </w:t>
      </w:r>
      <w:r w:rsidRPr="007B47FD">
        <w:rPr>
          <w:rFonts w:ascii="Book Antiqua" w:eastAsia="Times New Roman" w:hAnsi="Book Antiqua" w:cs="Times New Roman"/>
          <w:b/>
          <w:bCs/>
          <w:caps/>
          <w:color w:val="000000"/>
          <w:sz w:val="19"/>
          <w:szCs w:val="19"/>
          <w:shd w:val="clear" w:color="auto" w:fill="F7CAAC" w:themeFill="accent2" w:themeFillTint="66"/>
          <w:lang w:eastAsia="pt-BR"/>
        </w:rPr>
        <w:t>Reserva Legal</w:t>
      </w:r>
      <w:r w:rsidRPr="007B47FD">
        <w:rPr>
          <w:rFonts w:ascii="Book Antiqua" w:eastAsia="Times New Roman" w:hAnsi="Book Antiqua" w:cs="Times New Roman"/>
          <w:b/>
          <w:bCs/>
          <w:color w:val="000000"/>
          <w:sz w:val="19"/>
          <w:szCs w:val="19"/>
          <w:lang w:eastAsia="pt-BR"/>
        </w:rPr>
        <w:t xml:space="preserve"> </w:t>
      </w:r>
      <w:r w:rsidRPr="007B47FD">
        <w:rPr>
          <w:rFonts w:ascii="Book Antiqua" w:eastAsia="Times New Roman" w:hAnsi="Book Antiqua" w:cs="Times New Roman"/>
          <w:b/>
          <w:bCs/>
          <w:color w:val="000000"/>
          <w:sz w:val="19"/>
          <w:szCs w:val="19"/>
          <w:highlight w:val="cyan"/>
          <w:lang w:eastAsia="pt-BR"/>
        </w:rPr>
        <w:t>para até 50%</w:t>
      </w:r>
      <w:r w:rsidRPr="007B47FD">
        <w:rPr>
          <w:rFonts w:ascii="Book Antiqua" w:eastAsia="Times New Roman" w:hAnsi="Book Antiqua" w:cs="Times New Roman"/>
          <w:b/>
          <w:bCs/>
          <w:color w:val="000000"/>
          <w:sz w:val="19"/>
          <w:szCs w:val="19"/>
          <w:lang w:eastAsia="pt-BR"/>
        </w:rPr>
        <w:t xml:space="preserve"> (cinquenta por cento), </w:t>
      </w:r>
      <w:r w:rsidRPr="007B47FD">
        <w:rPr>
          <w:rFonts w:ascii="Book Antiqua" w:eastAsia="Times New Roman" w:hAnsi="Book Antiqua" w:cs="Times New Roman"/>
          <w:b/>
          <w:bCs/>
          <w:color w:val="000000"/>
          <w:sz w:val="19"/>
          <w:szCs w:val="19"/>
          <w:highlight w:val="cyan"/>
          <w:lang w:eastAsia="pt-BR"/>
        </w:rPr>
        <w:t>para fins de recomposição</w:t>
      </w:r>
      <w:r w:rsidRPr="007B47FD">
        <w:rPr>
          <w:rFonts w:ascii="Book Antiqua" w:eastAsia="Times New Roman" w:hAnsi="Book Antiqua" w:cs="Times New Roman"/>
          <w:b/>
          <w:bCs/>
          <w:color w:val="000000"/>
          <w:sz w:val="19"/>
          <w:szCs w:val="19"/>
          <w:lang w:eastAsia="pt-BR"/>
        </w:rPr>
        <w:t xml:space="preserve">, quando o Município tiver mais de 50% (cinquenta por cento) </w:t>
      </w:r>
      <w:r w:rsidRPr="007B47FD">
        <w:rPr>
          <w:rFonts w:ascii="Book Antiqua" w:eastAsia="Times New Roman" w:hAnsi="Book Antiqua" w:cs="Times New Roman"/>
          <w:b/>
          <w:bCs/>
          <w:color w:val="000000"/>
          <w:sz w:val="19"/>
          <w:szCs w:val="19"/>
          <w:highlight w:val="cyan"/>
          <w:lang w:eastAsia="pt-BR"/>
        </w:rPr>
        <w:t>da área ocupada</w:t>
      </w:r>
      <w:r w:rsidRPr="007B47FD">
        <w:rPr>
          <w:rFonts w:ascii="Book Antiqua" w:eastAsia="Times New Roman" w:hAnsi="Book Antiqua" w:cs="Times New Roman"/>
          <w:b/>
          <w:bCs/>
          <w:color w:val="000000"/>
          <w:sz w:val="19"/>
          <w:szCs w:val="19"/>
          <w:lang w:eastAsia="pt-BR"/>
        </w:rPr>
        <w:t xml:space="preserve"> </w:t>
      </w:r>
      <w:r w:rsidRPr="007B47FD">
        <w:rPr>
          <w:rFonts w:ascii="Book Antiqua" w:eastAsia="Times New Roman" w:hAnsi="Book Antiqua" w:cs="Times New Roman"/>
          <w:b/>
          <w:bCs/>
          <w:color w:val="000000"/>
          <w:sz w:val="19"/>
          <w:szCs w:val="19"/>
          <w:highlight w:val="yellow"/>
          <w:lang w:eastAsia="pt-BR"/>
        </w:rPr>
        <w:t>por unidades de conservação</w:t>
      </w:r>
      <w:r w:rsidRPr="007B47FD">
        <w:rPr>
          <w:rFonts w:ascii="Book Antiqua" w:eastAsia="Times New Roman" w:hAnsi="Book Antiqua" w:cs="Times New Roman"/>
          <w:b/>
          <w:bCs/>
          <w:color w:val="000000"/>
          <w:sz w:val="19"/>
          <w:szCs w:val="19"/>
          <w:lang w:eastAsia="pt-BR"/>
        </w:rPr>
        <w:t xml:space="preserve"> da natureza de domínio público e por terras indígenas homologadas</w:t>
      </w:r>
      <w:r w:rsidRPr="00260A33">
        <w:rPr>
          <w:rFonts w:ascii="Book Antiqua" w:eastAsia="Times New Roman" w:hAnsi="Book Antiqua" w:cs="Times New Roman"/>
          <w:color w:val="000000"/>
          <w:sz w:val="16"/>
          <w:szCs w:val="16"/>
          <w:lang w:eastAsia="pt-BR"/>
        </w:rPr>
        <w:t>.</w:t>
      </w:r>
      <w:r w:rsidR="007B47FD" w:rsidRPr="00260A33">
        <w:rPr>
          <w:rFonts w:ascii="Book Antiqua" w:eastAsia="Times New Roman" w:hAnsi="Book Antiqua" w:cs="Times New Roman"/>
          <w:color w:val="000000"/>
          <w:sz w:val="16"/>
          <w:szCs w:val="16"/>
          <w:lang w:eastAsia="pt-BR"/>
        </w:rPr>
        <w:t xml:space="preserve"> </w:t>
      </w:r>
      <w:r w:rsidR="007B47FD" w:rsidRPr="00260A33">
        <w:rPr>
          <w:rFonts w:ascii="Book Antiqua" w:hAnsi="Book Antiqua"/>
          <w:b/>
          <w:color w:val="FF0000"/>
          <w:sz w:val="16"/>
          <w:szCs w:val="16"/>
          <w:u w:val="single"/>
        </w:rPr>
        <w:t>(PCGO-2017)</w:t>
      </w:r>
      <w:r w:rsidR="00C95DCC" w:rsidRPr="00260A33">
        <w:rPr>
          <w:rFonts w:ascii="Book Antiqua" w:eastAsia="Times New Roman" w:hAnsi="Book Antiqua" w:cs="Times New Roman"/>
          <w:color w:val="000000"/>
          <w:sz w:val="16"/>
          <w:szCs w:val="16"/>
          <w:lang w:eastAsia="pt-BR"/>
        </w:rPr>
        <w:t xml:space="preserve"> </w:t>
      </w:r>
      <w:r w:rsidR="00C95DCC" w:rsidRPr="00260A33">
        <w:rPr>
          <w:rFonts w:ascii="Book Antiqua" w:eastAsia="Times New Roman" w:hAnsi="Book Antiqua" w:cs="Times New Roman"/>
          <w:b/>
          <w:color w:val="FF0000"/>
          <w:sz w:val="16"/>
          <w:szCs w:val="16"/>
          <w:u w:val="single"/>
          <w:lang w:eastAsia="pt-BR"/>
        </w:rPr>
        <w:t>(TJCE-2018)</w:t>
      </w:r>
      <w:r w:rsidR="00722921">
        <w:rPr>
          <w:rFonts w:ascii="Book Antiqua" w:eastAsia="Times New Roman" w:hAnsi="Book Antiqua" w:cs="Times New Roman"/>
          <w:b/>
          <w:color w:val="FF0000"/>
          <w:sz w:val="16"/>
          <w:szCs w:val="16"/>
          <w:lang w:eastAsia="pt-BR"/>
        </w:rPr>
        <w:t xml:space="preserve"> </w:t>
      </w:r>
      <w:r w:rsidR="00722921">
        <w:rPr>
          <w:rFonts w:ascii="Book Antiqua" w:eastAsia="Times New Roman" w:hAnsi="Book Antiqua" w:cs="Times New Roman"/>
          <w:b/>
          <w:bCs/>
          <w:color w:val="FF0000"/>
          <w:sz w:val="16"/>
          <w:szCs w:val="16"/>
          <w:u w:val="single"/>
          <w:lang w:eastAsia="pt-BR"/>
        </w:rPr>
        <w:t>(MPPR-2023)</w:t>
      </w:r>
    </w:p>
    <w:p w14:paraId="170921F6" w14:textId="58456648" w:rsidR="00C94C02" w:rsidRPr="00722921"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FF0000"/>
          <w:sz w:val="16"/>
          <w:szCs w:val="16"/>
          <w:u w:val="single"/>
          <w:lang w:eastAsia="pt-BR"/>
        </w:rPr>
      </w:pPr>
      <w:r w:rsidRPr="000A12F6">
        <w:rPr>
          <w:rFonts w:ascii="Book Antiqua" w:eastAsia="Times New Roman" w:hAnsi="Book Antiqua" w:cs="Times New Roman"/>
          <w:b/>
          <w:bCs/>
          <w:color w:val="000000"/>
          <w:sz w:val="19"/>
          <w:szCs w:val="19"/>
          <w:highlight w:val="magenta"/>
          <w:lang w:eastAsia="pt-BR"/>
        </w:rPr>
        <w:t>§ 5</w:t>
      </w:r>
      <w:r w:rsidRPr="000A12F6">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6F703D">
        <w:rPr>
          <w:rFonts w:ascii="Book Antiqua" w:eastAsia="Times New Roman" w:hAnsi="Book Antiqua" w:cs="Times New Roman"/>
          <w:b/>
          <w:bCs/>
          <w:color w:val="000000"/>
          <w:sz w:val="19"/>
          <w:szCs w:val="19"/>
          <w:lang w:eastAsia="pt-BR"/>
        </w:rPr>
        <w:t xml:space="preserve">Nos casos da </w:t>
      </w:r>
      <w:r w:rsidRPr="006F703D">
        <w:rPr>
          <w:rFonts w:ascii="Book Antiqua" w:eastAsia="Times New Roman" w:hAnsi="Book Antiqua" w:cs="Times New Roman"/>
          <w:b/>
          <w:bCs/>
          <w:color w:val="000000"/>
          <w:sz w:val="19"/>
          <w:szCs w:val="19"/>
          <w:highlight w:val="cyan"/>
          <w:lang w:eastAsia="pt-BR"/>
        </w:rPr>
        <w:t xml:space="preserve">alínea </w:t>
      </w:r>
      <w:r w:rsidRPr="006F703D">
        <w:rPr>
          <w:rFonts w:ascii="Book Antiqua" w:eastAsia="Times New Roman" w:hAnsi="Book Antiqua" w:cs="Times New Roman"/>
          <w:b/>
          <w:bCs/>
          <w:i/>
          <w:iCs/>
          <w:color w:val="000000"/>
          <w:sz w:val="19"/>
          <w:szCs w:val="19"/>
          <w:highlight w:val="cyan"/>
          <w:lang w:eastAsia="pt-BR"/>
        </w:rPr>
        <w:t>a</w:t>
      </w:r>
      <w:r w:rsidRPr="006F703D">
        <w:rPr>
          <w:rFonts w:ascii="Book Antiqua" w:eastAsia="Times New Roman" w:hAnsi="Book Antiqua" w:cs="Times New Roman"/>
          <w:b/>
          <w:bCs/>
          <w:color w:val="000000"/>
          <w:sz w:val="19"/>
          <w:szCs w:val="19"/>
          <w:highlight w:val="cyan"/>
          <w:lang w:eastAsia="pt-BR"/>
        </w:rPr>
        <w:t xml:space="preserve"> do inciso I</w:t>
      </w:r>
      <w:r w:rsidRPr="006F703D">
        <w:rPr>
          <w:rFonts w:ascii="Book Antiqua" w:eastAsia="Times New Roman" w:hAnsi="Book Antiqua" w:cs="Times New Roman"/>
          <w:b/>
          <w:bCs/>
          <w:color w:val="000000"/>
          <w:sz w:val="19"/>
          <w:szCs w:val="19"/>
          <w:lang w:eastAsia="pt-BR"/>
        </w:rPr>
        <w:t xml:space="preserve">, o </w:t>
      </w:r>
      <w:r w:rsidRPr="006F703D">
        <w:rPr>
          <w:rFonts w:ascii="Book Antiqua" w:eastAsia="Times New Roman" w:hAnsi="Book Antiqua" w:cs="Times New Roman"/>
          <w:b/>
          <w:bCs/>
          <w:color w:val="000000"/>
          <w:sz w:val="19"/>
          <w:szCs w:val="19"/>
          <w:highlight w:val="yellow"/>
          <w:lang w:eastAsia="pt-BR"/>
        </w:rPr>
        <w:t>poder público estadual</w:t>
      </w:r>
      <w:r w:rsidRPr="006F703D">
        <w:rPr>
          <w:rFonts w:ascii="Book Antiqua" w:eastAsia="Times New Roman" w:hAnsi="Book Antiqua" w:cs="Times New Roman"/>
          <w:b/>
          <w:bCs/>
          <w:color w:val="000000"/>
          <w:sz w:val="19"/>
          <w:szCs w:val="19"/>
          <w:lang w:eastAsia="pt-BR"/>
        </w:rPr>
        <w:t xml:space="preserve">, </w:t>
      </w:r>
      <w:r w:rsidRPr="006F703D">
        <w:rPr>
          <w:rFonts w:ascii="Book Antiqua" w:eastAsia="Times New Roman" w:hAnsi="Book Antiqua" w:cs="Times New Roman"/>
          <w:b/>
          <w:bCs/>
          <w:caps/>
          <w:color w:val="000000"/>
          <w:sz w:val="19"/>
          <w:szCs w:val="19"/>
          <w:highlight w:val="green"/>
          <w:lang w:eastAsia="pt-BR"/>
        </w:rPr>
        <w:t>ouvido</w:t>
      </w:r>
      <w:r w:rsidRPr="006F703D">
        <w:rPr>
          <w:rFonts w:ascii="Book Antiqua" w:eastAsia="Times New Roman" w:hAnsi="Book Antiqua" w:cs="Times New Roman"/>
          <w:b/>
          <w:bCs/>
          <w:color w:val="000000"/>
          <w:sz w:val="19"/>
          <w:szCs w:val="19"/>
          <w:lang w:eastAsia="pt-BR"/>
        </w:rPr>
        <w:t xml:space="preserve"> o </w:t>
      </w:r>
      <w:r w:rsidRPr="006F703D">
        <w:rPr>
          <w:rFonts w:ascii="Book Antiqua" w:eastAsia="Times New Roman" w:hAnsi="Book Antiqua" w:cs="Times New Roman"/>
          <w:b/>
          <w:bCs/>
          <w:color w:val="000000"/>
          <w:sz w:val="19"/>
          <w:szCs w:val="19"/>
          <w:highlight w:val="yellow"/>
          <w:lang w:eastAsia="pt-BR"/>
        </w:rPr>
        <w:t>Conselho Estadual de Meio Ambiente</w:t>
      </w:r>
      <w:r w:rsidRPr="006F703D">
        <w:rPr>
          <w:rFonts w:ascii="Book Antiqua" w:eastAsia="Times New Roman" w:hAnsi="Book Antiqua" w:cs="Times New Roman"/>
          <w:b/>
          <w:bCs/>
          <w:color w:val="000000"/>
          <w:sz w:val="19"/>
          <w:szCs w:val="19"/>
          <w:lang w:eastAsia="pt-BR"/>
        </w:rPr>
        <w:t xml:space="preserve">, </w:t>
      </w:r>
      <w:r w:rsidRPr="006F703D">
        <w:rPr>
          <w:rFonts w:ascii="Book Antiqua" w:eastAsia="Times New Roman" w:hAnsi="Book Antiqua" w:cs="Times New Roman"/>
          <w:b/>
          <w:bCs/>
          <w:caps/>
          <w:color w:val="000000"/>
          <w:sz w:val="19"/>
          <w:szCs w:val="19"/>
          <w:highlight w:val="green"/>
          <w:lang w:eastAsia="pt-BR"/>
        </w:rPr>
        <w:t>poderá reduzir</w:t>
      </w:r>
      <w:r w:rsidRPr="006F703D">
        <w:rPr>
          <w:rFonts w:ascii="Book Antiqua" w:eastAsia="Times New Roman" w:hAnsi="Book Antiqua" w:cs="Times New Roman"/>
          <w:b/>
          <w:bCs/>
          <w:color w:val="000000"/>
          <w:sz w:val="19"/>
          <w:szCs w:val="19"/>
          <w:lang w:eastAsia="pt-BR"/>
        </w:rPr>
        <w:t xml:space="preserve"> a </w:t>
      </w:r>
      <w:r w:rsidRPr="006F703D">
        <w:rPr>
          <w:rFonts w:ascii="Book Antiqua" w:eastAsia="Times New Roman" w:hAnsi="Book Antiqua" w:cs="Times New Roman"/>
          <w:b/>
          <w:bCs/>
          <w:caps/>
          <w:color w:val="000000"/>
          <w:sz w:val="19"/>
          <w:szCs w:val="19"/>
          <w:shd w:val="clear" w:color="auto" w:fill="F7CAAC" w:themeFill="accent2" w:themeFillTint="66"/>
          <w:lang w:eastAsia="pt-BR"/>
        </w:rPr>
        <w:t>Reserva Legal</w:t>
      </w:r>
      <w:r w:rsidRPr="006F703D">
        <w:rPr>
          <w:rFonts w:ascii="Book Antiqua" w:eastAsia="Times New Roman" w:hAnsi="Book Antiqua" w:cs="Times New Roman"/>
          <w:b/>
          <w:bCs/>
          <w:color w:val="000000"/>
          <w:sz w:val="19"/>
          <w:szCs w:val="19"/>
          <w:lang w:eastAsia="pt-BR"/>
        </w:rPr>
        <w:t xml:space="preserve"> </w:t>
      </w:r>
      <w:r w:rsidRPr="006F703D">
        <w:rPr>
          <w:rFonts w:ascii="Book Antiqua" w:eastAsia="Times New Roman" w:hAnsi="Book Antiqua" w:cs="Times New Roman"/>
          <w:b/>
          <w:bCs/>
          <w:color w:val="000000"/>
          <w:sz w:val="19"/>
          <w:szCs w:val="19"/>
          <w:highlight w:val="cyan"/>
          <w:lang w:eastAsia="pt-BR"/>
        </w:rPr>
        <w:t>para até 50%</w:t>
      </w:r>
      <w:r w:rsidRPr="006F703D">
        <w:rPr>
          <w:rFonts w:ascii="Book Antiqua" w:eastAsia="Times New Roman" w:hAnsi="Book Antiqua" w:cs="Times New Roman"/>
          <w:b/>
          <w:bCs/>
          <w:color w:val="000000"/>
          <w:sz w:val="19"/>
          <w:szCs w:val="19"/>
          <w:lang w:eastAsia="pt-BR"/>
        </w:rPr>
        <w:t xml:space="preserve"> (cinquenta por cento), quando </w:t>
      </w:r>
      <w:r w:rsidRPr="006F703D">
        <w:rPr>
          <w:rFonts w:ascii="Book Antiqua" w:eastAsia="Times New Roman" w:hAnsi="Book Antiqua" w:cs="Times New Roman"/>
          <w:b/>
          <w:bCs/>
          <w:color w:val="000000"/>
          <w:sz w:val="19"/>
          <w:szCs w:val="19"/>
          <w:highlight w:val="yellow"/>
          <w:lang w:eastAsia="pt-BR"/>
        </w:rPr>
        <w:t>o Estado</w:t>
      </w:r>
      <w:r w:rsidRPr="006F703D">
        <w:rPr>
          <w:rFonts w:ascii="Book Antiqua" w:eastAsia="Times New Roman" w:hAnsi="Book Antiqua" w:cs="Times New Roman"/>
          <w:b/>
          <w:bCs/>
          <w:color w:val="000000"/>
          <w:sz w:val="19"/>
          <w:szCs w:val="19"/>
          <w:lang w:eastAsia="pt-BR"/>
        </w:rPr>
        <w:t xml:space="preserve"> </w:t>
      </w:r>
      <w:r w:rsidRPr="006F703D">
        <w:rPr>
          <w:rFonts w:ascii="Book Antiqua" w:eastAsia="Times New Roman" w:hAnsi="Book Antiqua" w:cs="Times New Roman"/>
          <w:b/>
          <w:bCs/>
          <w:caps/>
          <w:color w:val="000000"/>
          <w:sz w:val="19"/>
          <w:szCs w:val="19"/>
          <w:highlight w:val="green"/>
          <w:lang w:eastAsia="pt-BR"/>
        </w:rPr>
        <w:t>tiver</w:t>
      </w:r>
      <w:r w:rsidRPr="006F703D">
        <w:rPr>
          <w:rFonts w:ascii="Book Antiqua" w:eastAsia="Times New Roman" w:hAnsi="Book Antiqua" w:cs="Times New Roman"/>
          <w:b/>
          <w:bCs/>
          <w:color w:val="000000"/>
          <w:sz w:val="19"/>
          <w:szCs w:val="19"/>
          <w:lang w:eastAsia="pt-BR"/>
        </w:rPr>
        <w:t xml:space="preserve"> </w:t>
      </w:r>
      <w:r w:rsidRPr="006F703D">
        <w:rPr>
          <w:rFonts w:ascii="Book Antiqua" w:eastAsia="Times New Roman" w:hAnsi="Book Antiqua" w:cs="Times New Roman"/>
          <w:b/>
          <w:bCs/>
          <w:color w:val="000000"/>
          <w:sz w:val="19"/>
          <w:szCs w:val="19"/>
          <w:highlight w:val="cyan"/>
          <w:lang w:eastAsia="pt-BR"/>
        </w:rPr>
        <w:t>Zoneamento Ecológico-Econômico aprovado</w:t>
      </w:r>
      <w:r w:rsidRPr="006F703D">
        <w:rPr>
          <w:rFonts w:ascii="Book Antiqua" w:eastAsia="Times New Roman" w:hAnsi="Book Antiqua" w:cs="Times New Roman"/>
          <w:b/>
          <w:bCs/>
          <w:color w:val="000000"/>
          <w:sz w:val="19"/>
          <w:szCs w:val="19"/>
          <w:lang w:eastAsia="pt-BR"/>
        </w:rPr>
        <w:t xml:space="preserve"> e </w:t>
      </w:r>
      <w:r w:rsidRPr="006F703D">
        <w:rPr>
          <w:rFonts w:ascii="Book Antiqua" w:eastAsia="Times New Roman" w:hAnsi="Book Antiqua" w:cs="Times New Roman"/>
          <w:b/>
          <w:bCs/>
          <w:color w:val="000000"/>
          <w:sz w:val="19"/>
          <w:szCs w:val="19"/>
          <w:highlight w:val="cyan"/>
          <w:lang w:eastAsia="pt-BR"/>
        </w:rPr>
        <w:t>mais de 65%</w:t>
      </w:r>
      <w:r w:rsidRPr="006F703D">
        <w:rPr>
          <w:rFonts w:ascii="Book Antiqua" w:eastAsia="Times New Roman" w:hAnsi="Book Antiqua" w:cs="Times New Roman"/>
          <w:b/>
          <w:bCs/>
          <w:color w:val="000000"/>
          <w:sz w:val="19"/>
          <w:szCs w:val="19"/>
          <w:lang w:eastAsia="pt-BR"/>
        </w:rPr>
        <w:t xml:space="preserve"> (sessenta e cinco por cento) </w:t>
      </w:r>
      <w:r w:rsidRPr="006F703D">
        <w:rPr>
          <w:rFonts w:ascii="Book Antiqua" w:eastAsia="Times New Roman" w:hAnsi="Book Antiqua" w:cs="Times New Roman"/>
          <w:b/>
          <w:bCs/>
          <w:color w:val="000000"/>
          <w:sz w:val="19"/>
          <w:szCs w:val="19"/>
          <w:highlight w:val="yellow"/>
          <w:lang w:eastAsia="pt-BR"/>
        </w:rPr>
        <w:t>do seu território ocupado</w:t>
      </w:r>
      <w:r w:rsidRPr="006F703D">
        <w:rPr>
          <w:rFonts w:ascii="Book Antiqua" w:eastAsia="Times New Roman" w:hAnsi="Book Antiqua" w:cs="Times New Roman"/>
          <w:b/>
          <w:bCs/>
          <w:color w:val="000000"/>
          <w:sz w:val="19"/>
          <w:szCs w:val="19"/>
          <w:lang w:eastAsia="pt-BR"/>
        </w:rPr>
        <w:t xml:space="preserve"> por </w:t>
      </w:r>
      <w:r w:rsidRPr="006F703D">
        <w:rPr>
          <w:rFonts w:ascii="Book Antiqua" w:eastAsia="Times New Roman" w:hAnsi="Book Antiqua" w:cs="Times New Roman"/>
          <w:b/>
          <w:bCs/>
          <w:color w:val="000000"/>
          <w:sz w:val="19"/>
          <w:szCs w:val="19"/>
          <w:highlight w:val="cyan"/>
          <w:lang w:eastAsia="pt-BR"/>
        </w:rPr>
        <w:t>unidades de conservação da natureza de domínio público</w:t>
      </w:r>
      <w:r w:rsidRPr="006F703D">
        <w:rPr>
          <w:rFonts w:ascii="Book Antiqua" w:eastAsia="Times New Roman" w:hAnsi="Book Antiqua" w:cs="Times New Roman"/>
          <w:b/>
          <w:bCs/>
          <w:color w:val="000000"/>
          <w:sz w:val="19"/>
          <w:szCs w:val="19"/>
          <w:lang w:eastAsia="pt-BR"/>
        </w:rPr>
        <w:t xml:space="preserve">, </w:t>
      </w:r>
      <w:r w:rsidRPr="006F703D">
        <w:rPr>
          <w:rFonts w:ascii="Book Antiqua" w:eastAsia="Times New Roman" w:hAnsi="Book Antiqua" w:cs="Times New Roman"/>
          <w:b/>
          <w:bCs/>
          <w:color w:val="000000"/>
          <w:sz w:val="19"/>
          <w:szCs w:val="19"/>
          <w:highlight w:val="yellow"/>
          <w:lang w:eastAsia="pt-BR"/>
        </w:rPr>
        <w:t>devidamente regularizadas</w:t>
      </w:r>
      <w:r w:rsidRPr="006F703D">
        <w:rPr>
          <w:rFonts w:ascii="Book Antiqua" w:eastAsia="Times New Roman" w:hAnsi="Book Antiqua" w:cs="Times New Roman"/>
          <w:b/>
          <w:bCs/>
          <w:color w:val="000000"/>
          <w:sz w:val="19"/>
          <w:szCs w:val="19"/>
          <w:lang w:eastAsia="pt-BR"/>
        </w:rPr>
        <w:t xml:space="preserve">, e por </w:t>
      </w:r>
      <w:r w:rsidRPr="006F703D">
        <w:rPr>
          <w:rFonts w:ascii="Book Antiqua" w:eastAsia="Times New Roman" w:hAnsi="Book Antiqua" w:cs="Times New Roman"/>
          <w:b/>
          <w:bCs/>
          <w:color w:val="000000"/>
          <w:sz w:val="19"/>
          <w:szCs w:val="19"/>
          <w:highlight w:val="cyan"/>
          <w:lang w:eastAsia="pt-BR"/>
        </w:rPr>
        <w:t>terras indígenas homologadas</w:t>
      </w:r>
      <w:r w:rsidRPr="006F703D">
        <w:rPr>
          <w:rFonts w:ascii="Book Antiqua" w:eastAsia="Times New Roman" w:hAnsi="Book Antiqua" w:cs="Times New Roman"/>
          <w:b/>
          <w:bCs/>
          <w:color w:val="000000"/>
          <w:sz w:val="16"/>
          <w:szCs w:val="16"/>
          <w:lang w:eastAsia="pt-BR"/>
        </w:rPr>
        <w:t>.</w:t>
      </w:r>
      <w:r w:rsidR="007B5830" w:rsidRPr="006F703D">
        <w:rPr>
          <w:rFonts w:ascii="Book Antiqua" w:eastAsia="Times New Roman" w:hAnsi="Book Antiqua" w:cs="Times New Roman"/>
          <w:b/>
          <w:bCs/>
          <w:color w:val="000000"/>
          <w:sz w:val="16"/>
          <w:szCs w:val="16"/>
          <w:lang w:eastAsia="pt-BR"/>
        </w:rPr>
        <w:t xml:space="preserve"> </w:t>
      </w:r>
      <w:r w:rsidR="007B5830" w:rsidRPr="006F703D">
        <w:rPr>
          <w:rFonts w:ascii="Book Antiqua" w:eastAsia="Times New Roman" w:hAnsi="Book Antiqua" w:cs="Times New Roman"/>
          <w:b/>
          <w:bCs/>
          <w:color w:val="FF0000"/>
          <w:sz w:val="16"/>
          <w:szCs w:val="16"/>
          <w:u w:val="single"/>
          <w:lang w:eastAsia="pt-BR"/>
        </w:rPr>
        <w:t>(TRF1-2015)</w:t>
      </w:r>
      <w:r w:rsidR="00571241" w:rsidRPr="006F703D">
        <w:rPr>
          <w:rFonts w:ascii="Book Antiqua" w:eastAsia="Times New Roman" w:hAnsi="Book Antiqua" w:cs="Times New Roman"/>
          <w:b/>
          <w:bCs/>
          <w:color w:val="000000"/>
          <w:sz w:val="16"/>
          <w:szCs w:val="16"/>
          <w:lang w:eastAsia="pt-BR"/>
        </w:rPr>
        <w:t xml:space="preserve"> </w:t>
      </w:r>
      <w:r w:rsidR="00571241" w:rsidRPr="006F703D">
        <w:rPr>
          <w:rFonts w:ascii="Book Antiqua" w:eastAsia="Times New Roman" w:hAnsi="Book Antiqua" w:cs="Times New Roman"/>
          <w:b/>
          <w:bCs/>
          <w:color w:val="FF0000"/>
          <w:sz w:val="16"/>
          <w:szCs w:val="16"/>
          <w:u w:val="single"/>
          <w:lang w:eastAsia="pt-BR"/>
        </w:rPr>
        <w:t>(MPRS-2017)</w:t>
      </w:r>
      <w:r w:rsidR="00FA6DE6" w:rsidRPr="006F703D">
        <w:rPr>
          <w:rFonts w:ascii="Book Antiqua" w:eastAsia="Times New Roman" w:hAnsi="Book Antiqua" w:cs="Times New Roman"/>
          <w:b/>
          <w:bCs/>
          <w:color w:val="FF0000"/>
          <w:sz w:val="16"/>
          <w:szCs w:val="16"/>
          <w:lang w:eastAsia="pt-BR"/>
        </w:rPr>
        <w:t xml:space="preserve"> </w:t>
      </w:r>
      <w:r w:rsidR="00FA6DE6" w:rsidRPr="006F703D">
        <w:rPr>
          <w:rFonts w:ascii="Book Antiqua" w:hAnsi="Book Antiqua"/>
          <w:b/>
          <w:bCs/>
          <w:color w:val="FF0000"/>
          <w:sz w:val="16"/>
          <w:szCs w:val="16"/>
          <w:u w:val="single"/>
        </w:rPr>
        <w:t>(PCGO-2017)</w:t>
      </w:r>
      <w:r w:rsidR="00C95DCC" w:rsidRPr="006F703D">
        <w:rPr>
          <w:rFonts w:ascii="Book Antiqua" w:eastAsia="Times New Roman" w:hAnsi="Book Antiqua" w:cs="Times New Roman"/>
          <w:b/>
          <w:bCs/>
          <w:color w:val="000000"/>
          <w:sz w:val="16"/>
          <w:szCs w:val="16"/>
          <w:lang w:eastAsia="pt-BR"/>
        </w:rPr>
        <w:t xml:space="preserve"> </w:t>
      </w:r>
      <w:r w:rsidR="00C95DCC" w:rsidRPr="006F703D">
        <w:rPr>
          <w:rFonts w:ascii="Book Antiqua" w:eastAsia="Times New Roman" w:hAnsi="Book Antiqua" w:cs="Times New Roman"/>
          <w:b/>
          <w:bCs/>
          <w:color w:val="FF0000"/>
          <w:sz w:val="16"/>
          <w:szCs w:val="16"/>
          <w:u w:val="single"/>
          <w:lang w:eastAsia="pt-BR"/>
        </w:rPr>
        <w:t>(TJCE-2018)</w:t>
      </w:r>
      <w:r w:rsidR="00722921">
        <w:rPr>
          <w:rFonts w:ascii="Book Antiqua" w:eastAsia="Times New Roman" w:hAnsi="Book Antiqua" w:cs="Times New Roman"/>
          <w:b/>
          <w:bCs/>
          <w:color w:val="FF0000"/>
          <w:sz w:val="16"/>
          <w:szCs w:val="16"/>
          <w:lang w:eastAsia="pt-BR"/>
        </w:rPr>
        <w:t xml:space="preserve"> </w:t>
      </w:r>
      <w:r w:rsidR="00722921">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7B5830" w:rsidRPr="000A12F6" w14:paraId="05C8FBCA" w14:textId="77777777" w:rsidTr="009D67C0">
        <w:tc>
          <w:tcPr>
            <w:tcW w:w="8494" w:type="dxa"/>
            <w:shd w:val="clear" w:color="auto" w:fill="CCFFFF"/>
          </w:tcPr>
          <w:p w14:paraId="19F244AA" w14:textId="006145A2" w:rsidR="007B5830" w:rsidRPr="008A116C" w:rsidRDefault="007B5830" w:rsidP="007B5830">
            <w:pPr>
              <w:ind w:firstLine="314"/>
              <w:jc w:val="both"/>
              <w:rPr>
                <w:rFonts w:ascii="Book Antiqua" w:eastAsia="Times New Roman" w:hAnsi="Book Antiqua" w:cs="Times New Roman"/>
                <w:bCs/>
                <w:sz w:val="18"/>
                <w:szCs w:val="18"/>
                <w:lang w:eastAsia="pt-BR"/>
              </w:rPr>
            </w:pPr>
            <w:r w:rsidRPr="008A116C">
              <w:rPr>
                <w:rFonts w:ascii="Book Antiqua" w:eastAsia="Times New Roman" w:hAnsi="Book Antiqua" w:cs="Times New Roman"/>
                <w:bCs/>
                <w:sz w:val="18"/>
                <w:szCs w:val="18"/>
                <w:lang w:eastAsia="pt-BR"/>
              </w:rPr>
              <w:t>Art. 12. (...)</w:t>
            </w:r>
          </w:p>
          <w:p w14:paraId="776F0D7C" w14:textId="77777777" w:rsidR="007B5830" w:rsidRPr="008A116C" w:rsidRDefault="007B5830" w:rsidP="007B5830">
            <w:pPr>
              <w:ind w:firstLine="314"/>
              <w:jc w:val="both"/>
              <w:rPr>
                <w:rFonts w:ascii="Book Antiqua" w:eastAsia="Times New Roman" w:hAnsi="Book Antiqua" w:cs="Times New Roman"/>
                <w:bCs/>
                <w:sz w:val="18"/>
                <w:szCs w:val="18"/>
                <w:lang w:eastAsia="pt-BR"/>
              </w:rPr>
            </w:pPr>
            <w:r w:rsidRPr="008A116C">
              <w:rPr>
                <w:rFonts w:ascii="Book Antiqua" w:eastAsia="Times New Roman" w:hAnsi="Book Antiqua" w:cs="Times New Roman"/>
                <w:bCs/>
                <w:sz w:val="18"/>
                <w:szCs w:val="18"/>
                <w:lang w:eastAsia="pt-BR"/>
              </w:rPr>
              <w:t>I - localizado na Amazônia Legal:</w:t>
            </w:r>
          </w:p>
          <w:p w14:paraId="1BDCEEFC" w14:textId="184763BA" w:rsidR="007B5830" w:rsidRPr="000A12F6" w:rsidRDefault="007B5830" w:rsidP="007B5830">
            <w:pPr>
              <w:ind w:firstLine="314"/>
              <w:jc w:val="both"/>
              <w:rPr>
                <w:rFonts w:ascii="Book Antiqua" w:eastAsia="Times New Roman" w:hAnsi="Book Antiqua" w:cs="Times New Roman"/>
                <w:bCs/>
                <w:sz w:val="19"/>
                <w:szCs w:val="19"/>
                <w:lang w:eastAsia="pt-BR"/>
              </w:rPr>
            </w:pPr>
            <w:r w:rsidRPr="008A116C">
              <w:rPr>
                <w:rFonts w:ascii="Book Antiqua" w:eastAsia="Times New Roman" w:hAnsi="Book Antiqua" w:cs="Times New Roman"/>
                <w:bCs/>
                <w:sz w:val="18"/>
                <w:szCs w:val="18"/>
                <w:lang w:eastAsia="pt-BR"/>
              </w:rPr>
              <w:t>a) 80% (oitenta por cento), no imóvel situado em área de florestas;</w:t>
            </w:r>
          </w:p>
        </w:tc>
      </w:tr>
    </w:tbl>
    <w:p w14:paraId="74A3D679" w14:textId="77777777" w:rsidR="006F703D" w:rsidRDefault="006F703D" w:rsidP="006F703D">
      <w:pPr>
        <w:spacing w:after="0" w:line="240" w:lineRule="auto"/>
        <w:ind w:firstLine="573"/>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6F703D" w:rsidRPr="000A12F6" w14:paraId="35D81DE2" w14:textId="77777777" w:rsidTr="007A45DA">
        <w:tc>
          <w:tcPr>
            <w:tcW w:w="8494" w:type="dxa"/>
            <w:shd w:val="clear" w:color="auto" w:fill="CCFFFF"/>
          </w:tcPr>
          <w:p w14:paraId="6A7F6F27" w14:textId="701769A8" w:rsidR="006F703D" w:rsidRPr="000A12F6" w:rsidRDefault="006F703D" w:rsidP="007A45DA">
            <w:pPr>
              <w:jc w:val="both"/>
              <w:rPr>
                <w:rFonts w:ascii="Book Antiqua" w:hAnsi="Book Antiqua" w:cs="Times New Roman"/>
                <w:bCs/>
                <w:color w:val="000000"/>
                <w:sz w:val="19"/>
                <w:szCs w:val="19"/>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STF</w:t>
            </w:r>
            <w:r w:rsidRPr="000A12F6">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A863F5">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PR-2023</w:t>
            </w:r>
            <w:r w:rsidRPr="000A12F6">
              <w:rPr>
                <w:rFonts w:ascii="Book Antiqua" w:eastAsia="Times New Roman" w:hAnsi="Book Antiqua" w:cs="Times New Roman"/>
                <w:sz w:val="19"/>
                <w:szCs w:val="19"/>
                <w:lang w:eastAsia="pt-BR"/>
              </w:rPr>
              <w:t>:</w:t>
            </w:r>
            <w:r>
              <w:t xml:space="preserve"> </w:t>
            </w:r>
            <w:r w:rsidRPr="00756261">
              <w:rPr>
                <w:rFonts w:ascii="Book Antiqua" w:eastAsia="Times New Roman" w:hAnsi="Book Antiqua" w:cs="Times New Roman"/>
                <w:b/>
                <w:bCs/>
                <w:sz w:val="19"/>
                <w:szCs w:val="19"/>
                <w:lang w:eastAsia="pt-BR"/>
              </w:rPr>
              <w:t>Apreciação pormenorizada das impugnações aos dispositivos do novo Código Florestal (Lei 12.651/12):</w:t>
            </w:r>
            <w:r w:rsidRPr="00AC4F13">
              <w:rPr>
                <w:rFonts w:ascii="Book Antiqua" w:eastAsia="Times New Roman" w:hAnsi="Book Antiqua" w:cs="Times New Roman"/>
                <w:sz w:val="19"/>
                <w:szCs w:val="19"/>
                <w:lang w:eastAsia="pt-BR"/>
              </w:rPr>
              <w:t xml:space="preserve"> </w:t>
            </w:r>
            <w:r w:rsidRPr="006F703D">
              <w:rPr>
                <w:rFonts w:ascii="Book Antiqua" w:eastAsia="Times New Roman" w:hAnsi="Book Antiqua" w:cs="Times New Roman"/>
                <w:b/>
                <w:bCs/>
                <w:sz w:val="19"/>
                <w:szCs w:val="19"/>
                <w:lang w:eastAsia="pt-BR"/>
              </w:rPr>
              <w:t>(l) Art. 12, §§ 4º e 5º (</w:t>
            </w:r>
            <w:r w:rsidRPr="00722921">
              <w:rPr>
                <w:rFonts w:ascii="Book Antiqua" w:eastAsia="Times New Roman" w:hAnsi="Book Antiqua" w:cs="Times New Roman"/>
                <w:b/>
                <w:bCs/>
                <w:sz w:val="19"/>
                <w:szCs w:val="19"/>
                <w:highlight w:val="yellow"/>
                <w:lang w:eastAsia="pt-BR"/>
              </w:rPr>
              <w:t>Possibilidade de redução da Reserva Legal para até 50% da área total do imóvel em face da existência, superior a determinada extensão do Município ou Estado, de unidades de conservação da natureza de domínio público e de terras indígenas homologadas</w:t>
            </w:r>
            <w:r w:rsidRPr="006F703D">
              <w:rPr>
                <w:rFonts w:ascii="Book Antiqua" w:eastAsia="Times New Roman" w:hAnsi="Book Antiqua" w:cs="Times New Roman"/>
                <w:b/>
                <w:bCs/>
                <w:sz w:val="19"/>
                <w:szCs w:val="19"/>
                <w:lang w:eastAsia="pt-BR"/>
              </w:rPr>
              <w:t xml:space="preserve">): A redução excepcional e facultativa da área de Reserva Legal em face de existência de unidades de conservação da natureza de domínio público e terras indígenas homologadas acomoda o atendimento de diversos interesses igualmente salvaguardados pela Carta Magna, como a proteção do meio ambiente (art. 225), o reconhecimento dos direitos dos índios (art. 231), o desenvolvimento nacional (art. 3º, II), a redução das desigualdades regionais (art. 3º, III) e a preservação dos entes federativos menores (art. 18). O Judiciário não é órgão dotado de expertise ou legitimidade democrática para definir percentuais de espaços territoriais especialmente protegidos, à medida que o próprio art. 225, § 1º, III, da Constituição atribui essa definição ao Executivo e ao Legislativo. A redução da área de Reserva Legal ocorre em graduação deveras razoável: de 80% (oitenta por cento) para até 50% (cinquenta por cento). Quando o poder público estadual optar pela redução, deverá ouvir o Conselho Estadual de Meio Ambiente, órgão estadual responsável pela análise da viabilidade ecológica dessa iniciativa, e possuir Zoneamento Ecológico-Econômico aprovado. Relativamente aos Municípios, as normas impugnadas visam a possibilitar uma alternativa institucional de manutenção da viabilidade e autonomia da municipalidade que tenha sua área sensivelmente afetada por iniciativa dos Estados (mediante a criação de unidades de conservação estadual), ou da União (seja pela instituição de unidades federais de proteção ambiental, seja pela homologação de terras indígenas). Trata-se, a rigor, de uma cláusula legal que protege o ente municipal de indevida intervenção estadual para além das cláusulas taxativas do art. 35 do texto constitucional; Conclusão: </w:t>
            </w:r>
            <w:r w:rsidRPr="00722921">
              <w:rPr>
                <w:rFonts w:ascii="Book Antiqua" w:eastAsia="Times New Roman" w:hAnsi="Book Antiqua" w:cs="Times New Roman"/>
                <w:b/>
                <w:bCs/>
                <w:sz w:val="19"/>
                <w:szCs w:val="19"/>
                <w:highlight w:val="yellow"/>
                <w:lang w:eastAsia="pt-BR"/>
              </w:rPr>
              <w:t>Declaração de constitucionalidade do artigo 12, §§ 4º e 5º, do novo Código Florestal</w:t>
            </w:r>
            <w:r w:rsidRPr="006F703D">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F703D">
              <w:rPr>
                <w:rFonts w:ascii="Book Antiqua" w:hAnsi="Book Antiqua" w:cs="Times New Roman"/>
                <w:bCs/>
                <w:color w:val="000000"/>
                <w:sz w:val="19"/>
                <w:szCs w:val="19"/>
              </w:rPr>
              <w:t>STF. Plenário. ADC 42/DF, Rel. Min. Luiz Fux, j. 28/02/18.</w:t>
            </w:r>
          </w:p>
        </w:tc>
      </w:tr>
    </w:tbl>
    <w:p w14:paraId="54689629" w14:textId="67F86CDE" w:rsidR="00152B8A" w:rsidRPr="00260A33" w:rsidRDefault="00C94C02" w:rsidP="00152B8A">
      <w:pPr>
        <w:spacing w:before="100" w:beforeAutospacing="1" w:after="100" w:afterAutospacing="1" w:line="240" w:lineRule="auto"/>
        <w:ind w:firstLine="570"/>
        <w:jc w:val="both"/>
        <w:rPr>
          <w:rFonts w:ascii="Book Antiqua" w:eastAsia="Times New Roman" w:hAnsi="Book Antiqua" w:cs="Times New Roman"/>
          <w:b/>
          <w:color w:val="000000"/>
          <w:sz w:val="16"/>
          <w:szCs w:val="16"/>
          <w:lang w:eastAsia="pt-BR"/>
        </w:rPr>
      </w:pPr>
      <w:r w:rsidRPr="000A12F6">
        <w:rPr>
          <w:rFonts w:ascii="Book Antiqua" w:eastAsia="Times New Roman" w:hAnsi="Book Antiqua" w:cs="Times New Roman"/>
          <w:b/>
          <w:color w:val="000000"/>
          <w:sz w:val="19"/>
          <w:szCs w:val="19"/>
          <w:highlight w:val="magenta"/>
          <w:lang w:eastAsia="pt-BR"/>
        </w:rPr>
        <w:t>§ 6</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lang w:eastAsia="pt-BR"/>
        </w:rPr>
        <w:t xml:space="preserve">Os </w:t>
      </w:r>
      <w:r w:rsidRPr="000A12F6">
        <w:rPr>
          <w:rFonts w:ascii="Book Antiqua" w:eastAsia="Times New Roman" w:hAnsi="Book Antiqua" w:cs="Times New Roman"/>
          <w:b/>
          <w:color w:val="000000"/>
          <w:sz w:val="19"/>
          <w:szCs w:val="19"/>
          <w:highlight w:val="cyan"/>
          <w:lang w:eastAsia="pt-BR"/>
        </w:rPr>
        <w:t>empreendimentos</w:t>
      </w:r>
      <w:r w:rsidRPr="000A12F6">
        <w:rPr>
          <w:rFonts w:ascii="Book Antiqua" w:eastAsia="Times New Roman" w:hAnsi="Book Antiqua" w:cs="Times New Roman"/>
          <w:b/>
          <w:color w:val="000000"/>
          <w:sz w:val="19"/>
          <w:szCs w:val="19"/>
          <w:lang w:eastAsia="pt-BR"/>
        </w:rPr>
        <w:t xml:space="preserve"> de </w:t>
      </w:r>
      <w:r w:rsidRPr="000A12F6">
        <w:rPr>
          <w:rFonts w:ascii="Book Antiqua" w:eastAsia="Times New Roman" w:hAnsi="Book Antiqua" w:cs="Times New Roman"/>
          <w:b/>
          <w:color w:val="000000"/>
          <w:sz w:val="19"/>
          <w:szCs w:val="19"/>
          <w:highlight w:val="yellow"/>
          <w:lang w:eastAsia="pt-BR"/>
        </w:rPr>
        <w:t>abastecimento público de água</w:t>
      </w:r>
      <w:r w:rsidRPr="000A12F6">
        <w:rPr>
          <w:rFonts w:ascii="Book Antiqua" w:eastAsia="Times New Roman" w:hAnsi="Book Antiqua" w:cs="Times New Roman"/>
          <w:b/>
          <w:color w:val="000000"/>
          <w:sz w:val="19"/>
          <w:szCs w:val="19"/>
          <w:lang w:eastAsia="pt-BR"/>
        </w:rPr>
        <w:t xml:space="preserve"> e </w:t>
      </w:r>
      <w:r w:rsidRPr="000A12F6">
        <w:rPr>
          <w:rFonts w:ascii="Book Antiqua" w:eastAsia="Times New Roman" w:hAnsi="Book Antiqua" w:cs="Times New Roman"/>
          <w:b/>
          <w:color w:val="000000"/>
          <w:sz w:val="19"/>
          <w:szCs w:val="19"/>
          <w:highlight w:val="yellow"/>
          <w:lang w:eastAsia="pt-BR"/>
        </w:rPr>
        <w:t>tratamento de esgoto</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não estão sujeitos</w:t>
      </w:r>
      <w:r w:rsidRPr="000A12F6">
        <w:rPr>
          <w:rFonts w:ascii="Book Antiqua" w:eastAsia="Times New Roman" w:hAnsi="Book Antiqua" w:cs="Times New Roman"/>
          <w:b/>
          <w:color w:val="000000"/>
          <w:sz w:val="19"/>
          <w:szCs w:val="19"/>
          <w:lang w:eastAsia="pt-BR"/>
        </w:rPr>
        <w:t xml:space="preserve"> à </w:t>
      </w:r>
      <w:r w:rsidRPr="000A12F6">
        <w:rPr>
          <w:rFonts w:ascii="Book Antiqua" w:eastAsia="Times New Roman" w:hAnsi="Book Antiqua" w:cs="Times New Roman"/>
          <w:b/>
          <w:color w:val="000000"/>
          <w:sz w:val="19"/>
          <w:szCs w:val="19"/>
          <w:highlight w:val="yellow"/>
          <w:lang w:eastAsia="pt-BR"/>
        </w:rPr>
        <w:t>constituição</w:t>
      </w:r>
      <w:r w:rsidRPr="000A12F6">
        <w:rPr>
          <w:rFonts w:ascii="Book Antiqua" w:eastAsia="Times New Roman" w:hAnsi="Book Antiqua" w:cs="Times New Roman"/>
          <w:b/>
          <w:color w:val="000000"/>
          <w:sz w:val="19"/>
          <w:szCs w:val="19"/>
          <w:lang w:eastAsia="pt-BR"/>
        </w:rPr>
        <w:t xml:space="preserve"> de </w:t>
      </w:r>
      <w:r w:rsidRPr="000A12F6">
        <w:rPr>
          <w:rFonts w:ascii="Book Antiqua" w:eastAsia="Times New Roman" w:hAnsi="Book Antiqua" w:cs="Times New Roman"/>
          <w:b/>
          <w:caps/>
          <w:color w:val="000000"/>
          <w:sz w:val="19"/>
          <w:szCs w:val="19"/>
          <w:shd w:val="clear" w:color="auto" w:fill="F7CAAC" w:themeFill="accent2" w:themeFillTint="66"/>
          <w:lang w:eastAsia="pt-BR"/>
        </w:rPr>
        <w:t>Reserva Legal</w:t>
      </w:r>
      <w:r w:rsidRPr="00260A33">
        <w:rPr>
          <w:rFonts w:ascii="Book Antiqua" w:eastAsia="Times New Roman" w:hAnsi="Book Antiqua" w:cs="Times New Roman"/>
          <w:color w:val="000000"/>
          <w:sz w:val="16"/>
          <w:szCs w:val="16"/>
          <w:lang w:eastAsia="pt-BR"/>
        </w:rPr>
        <w:t>.</w:t>
      </w:r>
      <w:r w:rsidR="00991AEB" w:rsidRPr="00260A33">
        <w:rPr>
          <w:rFonts w:ascii="Book Antiqua" w:eastAsia="Times New Roman" w:hAnsi="Book Antiqua" w:cs="Times New Roman"/>
          <w:color w:val="000000"/>
          <w:sz w:val="16"/>
          <w:szCs w:val="16"/>
          <w:lang w:eastAsia="pt-BR"/>
        </w:rPr>
        <w:t xml:space="preserve"> </w:t>
      </w:r>
      <w:r w:rsidR="00991AEB" w:rsidRPr="00260A33">
        <w:rPr>
          <w:rFonts w:ascii="Book Antiqua" w:eastAsia="Times New Roman" w:hAnsi="Book Antiqua" w:cs="Times New Roman"/>
          <w:b/>
          <w:bCs/>
          <w:color w:val="FF0000"/>
          <w:sz w:val="16"/>
          <w:szCs w:val="16"/>
          <w:u w:val="single"/>
          <w:lang w:eastAsia="pt-BR"/>
        </w:rPr>
        <w:t>(MPMG-2013)</w:t>
      </w:r>
      <w:r w:rsidR="008A604C" w:rsidRPr="00260A33">
        <w:rPr>
          <w:rFonts w:ascii="Book Antiqua" w:eastAsia="Times New Roman" w:hAnsi="Book Antiqua" w:cs="Times New Roman"/>
          <w:b/>
          <w:bCs/>
          <w:color w:val="FF0000"/>
          <w:sz w:val="16"/>
          <w:szCs w:val="16"/>
          <w:lang w:eastAsia="pt-BR"/>
        </w:rPr>
        <w:t xml:space="preserve"> </w:t>
      </w:r>
      <w:r w:rsidR="008A604C" w:rsidRPr="00260A33">
        <w:rPr>
          <w:rFonts w:ascii="Book Antiqua" w:hAnsi="Book Antiqua"/>
          <w:b/>
          <w:bCs/>
          <w:color w:val="FF0000"/>
          <w:sz w:val="16"/>
          <w:szCs w:val="16"/>
          <w:u w:val="single"/>
        </w:rPr>
        <w:t>(PGDF-2013)</w:t>
      </w:r>
      <w:r w:rsidR="00593D0A" w:rsidRPr="00260A33">
        <w:rPr>
          <w:rFonts w:ascii="Book Antiqua" w:eastAsia="Times New Roman" w:hAnsi="Book Antiqua" w:cs="Times New Roman"/>
          <w:color w:val="000000"/>
          <w:sz w:val="16"/>
          <w:szCs w:val="16"/>
          <w:lang w:eastAsia="pt-BR"/>
        </w:rPr>
        <w:t xml:space="preserve"> </w:t>
      </w:r>
      <w:r w:rsidR="00593D0A" w:rsidRPr="00260A33">
        <w:rPr>
          <w:rFonts w:ascii="Book Antiqua" w:eastAsia="Times New Roman" w:hAnsi="Book Antiqua" w:cs="Times New Roman"/>
          <w:b/>
          <w:color w:val="FF0000"/>
          <w:sz w:val="16"/>
          <w:szCs w:val="16"/>
          <w:u w:val="single"/>
          <w:lang w:eastAsia="pt-BR"/>
        </w:rPr>
        <w:t>(MPGO-2014)</w:t>
      </w:r>
      <w:r w:rsidR="00027D05" w:rsidRPr="00260A33">
        <w:rPr>
          <w:rFonts w:ascii="Book Antiqua" w:eastAsia="Times New Roman" w:hAnsi="Book Antiqua" w:cs="Times New Roman"/>
          <w:b/>
          <w:color w:val="FF0000"/>
          <w:sz w:val="16"/>
          <w:szCs w:val="16"/>
          <w:lang w:eastAsia="pt-BR"/>
        </w:rPr>
        <w:t xml:space="preserve"> </w:t>
      </w:r>
      <w:r w:rsidR="00027D05" w:rsidRPr="00260A33">
        <w:rPr>
          <w:rFonts w:ascii="Book Antiqua" w:eastAsia="Times New Roman" w:hAnsi="Book Antiqua" w:cs="Times New Roman"/>
          <w:b/>
          <w:color w:val="FF0000"/>
          <w:sz w:val="16"/>
          <w:szCs w:val="16"/>
          <w:u w:val="single"/>
          <w:lang w:eastAsia="pt-BR"/>
        </w:rPr>
        <w:t>(TJMG-2014)</w:t>
      </w:r>
      <w:r w:rsidR="00CE40A5" w:rsidRPr="00260A33">
        <w:rPr>
          <w:rFonts w:ascii="Book Antiqua" w:eastAsia="Times New Roman" w:hAnsi="Book Antiqua" w:cs="Times New Roman"/>
          <w:b/>
          <w:color w:val="FF0000"/>
          <w:sz w:val="16"/>
          <w:szCs w:val="16"/>
          <w:lang w:eastAsia="pt-BR"/>
        </w:rPr>
        <w:t xml:space="preserve"> </w:t>
      </w:r>
      <w:r w:rsidR="00CE40A5" w:rsidRPr="00260A33">
        <w:rPr>
          <w:rFonts w:ascii="Book Antiqua" w:eastAsia="Times New Roman" w:hAnsi="Book Antiqua" w:cs="Times New Roman"/>
          <w:b/>
          <w:color w:val="FF0000"/>
          <w:sz w:val="16"/>
          <w:szCs w:val="16"/>
          <w:u w:val="single"/>
          <w:lang w:eastAsia="pt-BR"/>
        </w:rPr>
        <w:t>(PGEMS-2014)</w:t>
      </w:r>
      <w:r w:rsidR="008B737D" w:rsidRPr="00260A33">
        <w:rPr>
          <w:rFonts w:ascii="Book Antiqua" w:eastAsia="Times New Roman" w:hAnsi="Book Antiqua" w:cs="Times New Roman"/>
          <w:b/>
          <w:color w:val="FF0000"/>
          <w:sz w:val="16"/>
          <w:szCs w:val="16"/>
          <w:lang w:eastAsia="pt-BR"/>
        </w:rPr>
        <w:t xml:space="preserve"> </w:t>
      </w:r>
      <w:r w:rsidR="008B737D" w:rsidRPr="00260A33">
        <w:rPr>
          <w:rFonts w:ascii="Book Antiqua" w:hAnsi="Book Antiqua"/>
          <w:b/>
          <w:bCs/>
          <w:color w:val="FF0000"/>
          <w:sz w:val="16"/>
          <w:szCs w:val="16"/>
          <w:u w:val="single"/>
        </w:rPr>
        <w:t>(PCDF-2015)</w:t>
      </w:r>
      <w:r w:rsidR="008A116C" w:rsidRPr="00260A33">
        <w:rPr>
          <w:rFonts w:ascii="Book Antiqua" w:eastAsia="Times New Roman" w:hAnsi="Book Antiqua" w:cs="Times New Roman"/>
          <w:b/>
          <w:color w:val="FF0000"/>
          <w:sz w:val="16"/>
          <w:szCs w:val="16"/>
          <w:lang w:eastAsia="pt-BR"/>
        </w:rPr>
        <w:t xml:space="preserve"> </w:t>
      </w:r>
      <w:r w:rsidR="008A116C" w:rsidRPr="00260A33">
        <w:rPr>
          <w:rFonts w:ascii="Book Antiqua" w:eastAsia="Times New Roman" w:hAnsi="Book Antiqua" w:cs="Times New Roman"/>
          <w:b/>
          <w:color w:val="FF0000"/>
          <w:sz w:val="16"/>
          <w:szCs w:val="16"/>
          <w:u w:val="single"/>
          <w:lang w:eastAsia="pt-BR"/>
        </w:rPr>
        <w:t>(TRF3-2016)</w:t>
      </w:r>
      <w:r w:rsidR="00473DB0" w:rsidRPr="00260A33">
        <w:rPr>
          <w:rFonts w:ascii="Book Antiqua" w:eastAsia="Times New Roman" w:hAnsi="Book Antiqua" w:cs="Times New Roman"/>
          <w:b/>
          <w:color w:val="FF0000"/>
          <w:sz w:val="16"/>
          <w:szCs w:val="16"/>
          <w:lang w:eastAsia="pt-BR"/>
        </w:rPr>
        <w:t xml:space="preserve"> </w:t>
      </w:r>
      <w:r w:rsidR="00473DB0" w:rsidRPr="00260A33">
        <w:rPr>
          <w:rFonts w:ascii="Book Antiqua" w:hAnsi="Book Antiqua"/>
          <w:b/>
          <w:bCs/>
          <w:color w:val="FF0000"/>
          <w:sz w:val="16"/>
          <w:szCs w:val="16"/>
          <w:u w:val="single"/>
        </w:rPr>
        <w:t>(PGEAM-2016)</w:t>
      </w:r>
      <w:r w:rsidR="00A42C1F" w:rsidRPr="00260A33">
        <w:rPr>
          <w:rFonts w:ascii="Book Antiqua" w:eastAsia="Times New Roman" w:hAnsi="Book Antiqua" w:cs="Times New Roman"/>
          <w:b/>
          <w:color w:val="FF0000"/>
          <w:sz w:val="16"/>
          <w:szCs w:val="16"/>
          <w:lang w:eastAsia="pt-BR"/>
        </w:rPr>
        <w:t xml:space="preserve"> </w:t>
      </w:r>
      <w:r w:rsidR="00A42C1F" w:rsidRPr="00260A33">
        <w:rPr>
          <w:rFonts w:ascii="Book Antiqua" w:eastAsia="Times New Roman" w:hAnsi="Book Antiqua" w:cs="Times New Roman"/>
          <w:b/>
          <w:color w:val="FF0000"/>
          <w:sz w:val="16"/>
          <w:szCs w:val="16"/>
          <w:u w:val="single"/>
          <w:lang w:eastAsia="pt-BR"/>
        </w:rPr>
        <w:t>(MPRS-2017)</w:t>
      </w:r>
      <w:r w:rsidR="00674271" w:rsidRPr="00260A33">
        <w:rPr>
          <w:rFonts w:ascii="Book Antiqua" w:eastAsia="Times New Roman" w:hAnsi="Book Antiqua" w:cs="Times New Roman"/>
          <w:b/>
          <w:color w:val="FF0000"/>
          <w:sz w:val="16"/>
          <w:szCs w:val="16"/>
          <w:lang w:eastAsia="pt-BR"/>
        </w:rPr>
        <w:t xml:space="preserve"> </w:t>
      </w:r>
      <w:r w:rsidR="00674271" w:rsidRPr="00260A33">
        <w:rPr>
          <w:rFonts w:ascii="Book Antiqua" w:eastAsia="Times New Roman" w:hAnsi="Book Antiqua" w:cs="Times New Roman"/>
          <w:b/>
          <w:color w:val="FF0000"/>
          <w:sz w:val="16"/>
          <w:szCs w:val="16"/>
          <w:u w:val="single"/>
          <w:lang w:eastAsia="pt-BR"/>
        </w:rPr>
        <w:t>(PGEAP-2018)</w:t>
      </w:r>
      <w:r w:rsidR="00CA2B12" w:rsidRPr="00260A33">
        <w:rPr>
          <w:rFonts w:ascii="Book Antiqua" w:eastAsia="Times New Roman" w:hAnsi="Book Antiqua" w:cs="Times New Roman"/>
          <w:b/>
          <w:color w:val="FF0000"/>
          <w:sz w:val="16"/>
          <w:szCs w:val="16"/>
          <w:lang w:eastAsia="pt-BR"/>
        </w:rPr>
        <w:t xml:space="preserve"> </w:t>
      </w:r>
      <w:r w:rsidR="00CA2B12" w:rsidRPr="00260A33">
        <w:rPr>
          <w:rFonts w:ascii="Book Antiqua" w:eastAsia="Times New Roman" w:hAnsi="Book Antiqua" w:cs="Times New Roman"/>
          <w:b/>
          <w:bCs/>
          <w:color w:val="FF0000"/>
          <w:sz w:val="16"/>
          <w:szCs w:val="16"/>
          <w:u w:val="single"/>
          <w:lang w:eastAsia="pt-BR"/>
        </w:rPr>
        <w:t>(PCBA-2018)</w:t>
      </w:r>
      <w:r w:rsidR="006C38FA" w:rsidRPr="00260A33">
        <w:rPr>
          <w:rFonts w:ascii="Book Antiqua" w:eastAsia="Times New Roman" w:hAnsi="Book Antiqua" w:cs="Times New Roman"/>
          <w:b/>
          <w:bCs/>
          <w:color w:val="FF0000"/>
          <w:sz w:val="16"/>
          <w:szCs w:val="16"/>
          <w:lang w:eastAsia="pt-BR"/>
        </w:rPr>
        <w:t xml:space="preserve"> </w:t>
      </w:r>
      <w:r w:rsidR="006C38FA" w:rsidRPr="00260A33">
        <w:rPr>
          <w:rFonts w:ascii="Book Antiqua" w:hAnsi="Book Antiqua"/>
          <w:b/>
          <w:bCs/>
          <w:color w:val="FF0000"/>
          <w:sz w:val="16"/>
          <w:szCs w:val="16"/>
          <w:u w:val="single"/>
        </w:rPr>
        <w:t>(TJMA-2022)</w:t>
      </w:r>
    </w:p>
    <w:p w14:paraId="4B557AC9" w14:textId="781D9721" w:rsidR="00C94C02" w:rsidRPr="00260A33" w:rsidRDefault="00C94C02" w:rsidP="00152B8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b/>
          <w:bCs/>
          <w:color w:val="000000"/>
          <w:sz w:val="19"/>
          <w:szCs w:val="19"/>
          <w:highlight w:val="magenta"/>
          <w:lang w:eastAsia="pt-BR"/>
        </w:rPr>
        <w:lastRenderedPageBreak/>
        <w:t>§ 7</w:t>
      </w:r>
      <w:r w:rsidRPr="000A12F6">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highlight w:val="green"/>
          <w:lang w:eastAsia="pt-BR"/>
        </w:rPr>
        <w:t>Não será exigido</w:t>
      </w:r>
      <w:r w:rsidRPr="000A12F6">
        <w:rPr>
          <w:rFonts w:ascii="Book Antiqua" w:eastAsia="Times New Roman" w:hAnsi="Book Antiqua" w:cs="Times New Roman"/>
          <w:b/>
          <w:bCs/>
          <w:caps/>
          <w:color w:val="000000"/>
          <w:sz w:val="19"/>
          <w:szCs w:val="19"/>
          <w:lang w:eastAsia="pt-BR"/>
        </w:rPr>
        <w:t xml:space="preserve"> </w:t>
      </w:r>
      <w:r w:rsidRPr="000A12F6">
        <w:rPr>
          <w:rFonts w:ascii="Book Antiqua" w:eastAsia="Times New Roman" w:hAnsi="Book Antiqua" w:cs="Times New Roman"/>
          <w:b/>
          <w:bCs/>
          <w:caps/>
          <w:color w:val="000000"/>
          <w:sz w:val="19"/>
          <w:szCs w:val="19"/>
          <w:shd w:val="clear" w:color="auto" w:fill="F7CAAC" w:themeFill="accent2" w:themeFillTint="66"/>
          <w:lang w:eastAsia="pt-BR"/>
        </w:rPr>
        <w:t>Reserva Legal</w:t>
      </w:r>
      <w:r w:rsidRPr="000A12F6">
        <w:rPr>
          <w:rFonts w:ascii="Book Antiqua" w:eastAsia="Times New Roman" w:hAnsi="Book Antiqua" w:cs="Times New Roman"/>
          <w:color w:val="000000"/>
          <w:sz w:val="19"/>
          <w:szCs w:val="19"/>
          <w:lang w:eastAsia="pt-BR"/>
        </w:rPr>
        <w:t xml:space="preserve"> relativa às </w:t>
      </w:r>
      <w:r w:rsidRPr="000A12F6">
        <w:rPr>
          <w:rFonts w:ascii="Book Antiqua" w:eastAsia="Times New Roman" w:hAnsi="Book Antiqua" w:cs="Times New Roman"/>
          <w:b/>
          <w:bCs/>
          <w:color w:val="000000"/>
          <w:sz w:val="19"/>
          <w:szCs w:val="19"/>
          <w:highlight w:val="yellow"/>
          <w:lang w:eastAsia="pt-BR"/>
        </w:rPr>
        <w:t>áreas</w:t>
      </w:r>
      <w:r w:rsidRPr="000A12F6">
        <w:rPr>
          <w:rFonts w:ascii="Book Antiqua" w:eastAsia="Times New Roman" w:hAnsi="Book Antiqua" w:cs="Times New Roman"/>
          <w:b/>
          <w:bCs/>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adquiridas</w:t>
      </w:r>
      <w:r w:rsidRPr="000A12F6">
        <w:rPr>
          <w:rFonts w:ascii="Book Antiqua" w:eastAsia="Times New Roman" w:hAnsi="Book Antiqua" w:cs="Times New Roman"/>
          <w:color w:val="000000"/>
          <w:sz w:val="19"/>
          <w:szCs w:val="19"/>
          <w:lang w:eastAsia="pt-BR"/>
        </w:rPr>
        <w:t xml:space="preserve"> ou </w:t>
      </w:r>
      <w:r w:rsidRPr="000A12F6">
        <w:rPr>
          <w:rFonts w:ascii="Book Antiqua" w:eastAsia="Times New Roman" w:hAnsi="Book Antiqua" w:cs="Times New Roman"/>
          <w:b/>
          <w:bCs/>
          <w:color w:val="000000"/>
          <w:sz w:val="19"/>
          <w:szCs w:val="19"/>
          <w:highlight w:val="cyan"/>
          <w:lang w:eastAsia="pt-BR"/>
        </w:rPr>
        <w:t>desapropriadas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por detentor</w:t>
      </w:r>
      <w:r w:rsidRPr="000A12F6">
        <w:rPr>
          <w:rFonts w:ascii="Book Antiqua" w:eastAsia="Times New Roman" w:hAnsi="Book Antiqua" w:cs="Times New Roman"/>
          <w:color w:val="000000"/>
          <w:sz w:val="19"/>
          <w:szCs w:val="19"/>
          <w:lang w:eastAsia="pt-BR"/>
        </w:rPr>
        <w:t xml:space="preserve"> de </w:t>
      </w:r>
      <w:r w:rsidRPr="000A12F6">
        <w:rPr>
          <w:rFonts w:ascii="Book Antiqua" w:eastAsia="Times New Roman" w:hAnsi="Book Antiqua" w:cs="Times New Roman"/>
          <w:b/>
          <w:bCs/>
          <w:color w:val="000000"/>
          <w:sz w:val="19"/>
          <w:szCs w:val="19"/>
          <w:highlight w:val="cyan"/>
          <w:lang w:eastAsia="pt-BR"/>
        </w:rPr>
        <w:t>concessão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permissão</w:t>
      </w:r>
      <w:r w:rsidRPr="000A12F6">
        <w:rPr>
          <w:rFonts w:ascii="Book Antiqua" w:eastAsia="Times New Roman" w:hAnsi="Book Antiqua" w:cs="Times New Roman"/>
          <w:color w:val="000000"/>
          <w:sz w:val="19"/>
          <w:szCs w:val="19"/>
          <w:lang w:eastAsia="pt-BR"/>
        </w:rPr>
        <w:t xml:space="preserve"> ou </w:t>
      </w:r>
      <w:r w:rsidRPr="000A12F6">
        <w:rPr>
          <w:rFonts w:ascii="Book Antiqua" w:eastAsia="Times New Roman" w:hAnsi="Book Antiqua" w:cs="Times New Roman"/>
          <w:b/>
          <w:bCs/>
          <w:color w:val="000000"/>
          <w:sz w:val="19"/>
          <w:szCs w:val="19"/>
          <w:highlight w:val="cyan"/>
          <w:lang w:eastAsia="pt-BR"/>
        </w:rPr>
        <w:t>autorização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para exploração de potencial</w:t>
      </w:r>
      <w:r w:rsidRPr="000A12F6">
        <w:rPr>
          <w:rFonts w:ascii="Book Antiqua" w:eastAsia="Times New Roman" w:hAnsi="Book Antiqua" w:cs="Times New Roman"/>
          <w:color w:val="000000"/>
          <w:sz w:val="19"/>
          <w:szCs w:val="19"/>
          <w:lang w:eastAsia="pt-BR"/>
        </w:rPr>
        <w:t xml:space="preserve"> de </w:t>
      </w:r>
      <w:r w:rsidRPr="000A12F6">
        <w:rPr>
          <w:rFonts w:ascii="Book Antiqua" w:eastAsia="Times New Roman" w:hAnsi="Book Antiqua" w:cs="Times New Roman"/>
          <w:b/>
          <w:bCs/>
          <w:color w:val="000000"/>
          <w:sz w:val="19"/>
          <w:szCs w:val="19"/>
          <w:highlight w:val="cyan"/>
          <w:lang w:eastAsia="pt-BR"/>
        </w:rPr>
        <w:t>energia hidráulica</w:t>
      </w:r>
      <w:r w:rsidRPr="000A12F6">
        <w:rPr>
          <w:rFonts w:ascii="Book Antiqua" w:eastAsia="Times New Roman" w:hAnsi="Book Antiqua" w:cs="Times New Roman"/>
          <w:color w:val="000000"/>
          <w:sz w:val="19"/>
          <w:szCs w:val="19"/>
          <w:lang w:eastAsia="pt-BR"/>
        </w:rPr>
        <w:t xml:space="preserve">, nas quais </w:t>
      </w:r>
      <w:r w:rsidRPr="000A12F6">
        <w:rPr>
          <w:rFonts w:ascii="Book Antiqua" w:eastAsia="Times New Roman" w:hAnsi="Book Antiqua" w:cs="Times New Roman"/>
          <w:b/>
          <w:bCs/>
          <w:caps/>
          <w:color w:val="000000"/>
          <w:sz w:val="19"/>
          <w:szCs w:val="19"/>
          <w:highlight w:val="green"/>
          <w:lang w:eastAsia="pt-BR"/>
        </w:rPr>
        <w:t>funcionem</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empreendimentos de geração</w:t>
      </w:r>
      <w:r w:rsidRPr="000A12F6">
        <w:rPr>
          <w:rFonts w:ascii="Book Antiqua" w:eastAsia="Times New Roman" w:hAnsi="Book Antiqua" w:cs="Times New Roman"/>
          <w:color w:val="000000"/>
          <w:sz w:val="19"/>
          <w:szCs w:val="19"/>
          <w:lang w:eastAsia="pt-BR"/>
        </w:rPr>
        <w:t xml:space="preserve"> de </w:t>
      </w:r>
      <w:r w:rsidRPr="000A12F6">
        <w:rPr>
          <w:rFonts w:ascii="Book Antiqua" w:eastAsia="Times New Roman" w:hAnsi="Book Antiqua" w:cs="Times New Roman"/>
          <w:b/>
          <w:bCs/>
          <w:color w:val="000000"/>
          <w:sz w:val="19"/>
          <w:szCs w:val="19"/>
          <w:highlight w:val="cyan"/>
          <w:lang w:eastAsia="pt-BR"/>
        </w:rPr>
        <w:t>energia elétrica</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subestações</w:t>
      </w:r>
      <w:r w:rsidRPr="000A12F6">
        <w:rPr>
          <w:rFonts w:ascii="Book Antiqua" w:eastAsia="Times New Roman" w:hAnsi="Book Antiqua" w:cs="Times New Roman"/>
          <w:color w:val="000000"/>
          <w:sz w:val="19"/>
          <w:szCs w:val="19"/>
          <w:lang w:eastAsia="pt-BR"/>
        </w:rPr>
        <w:t xml:space="preserve"> ou </w:t>
      </w:r>
      <w:r w:rsidRPr="000A12F6">
        <w:rPr>
          <w:rFonts w:ascii="Book Antiqua" w:eastAsia="Times New Roman" w:hAnsi="Book Antiqua" w:cs="Times New Roman"/>
          <w:b/>
          <w:bCs/>
          <w:caps/>
          <w:color w:val="000000"/>
          <w:sz w:val="19"/>
          <w:szCs w:val="19"/>
          <w:highlight w:val="green"/>
          <w:lang w:eastAsia="pt-BR"/>
        </w:rPr>
        <w:t>sejam instaladas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linhas de transmissão</w:t>
      </w:r>
      <w:r w:rsidRPr="000A12F6">
        <w:rPr>
          <w:rFonts w:ascii="Book Antiqua" w:eastAsia="Times New Roman" w:hAnsi="Book Antiqua" w:cs="Times New Roman"/>
          <w:color w:val="000000"/>
          <w:sz w:val="19"/>
          <w:szCs w:val="19"/>
          <w:lang w:eastAsia="pt-BR"/>
        </w:rPr>
        <w:t xml:space="preserve"> e </w:t>
      </w:r>
      <w:r w:rsidRPr="000A12F6">
        <w:rPr>
          <w:rFonts w:ascii="Book Antiqua" w:eastAsia="Times New Roman" w:hAnsi="Book Antiqua" w:cs="Times New Roman"/>
          <w:b/>
          <w:bCs/>
          <w:color w:val="000000"/>
          <w:sz w:val="19"/>
          <w:szCs w:val="19"/>
          <w:highlight w:val="yellow"/>
          <w:lang w:eastAsia="pt-BR"/>
        </w:rPr>
        <w:t>de distribuição</w:t>
      </w:r>
      <w:r w:rsidRPr="000A12F6">
        <w:rPr>
          <w:rFonts w:ascii="Book Antiqua" w:eastAsia="Times New Roman" w:hAnsi="Book Antiqua" w:cs="Times New Roman"/>
          <w:color w:val="000000"/>
          <w:sz w:val="19"/>
          <w:szCs w:val="19"/>
          <w:lang w:eastAsia="pt-BR"/>
        </w:rPr>
        <w:t xml:space="preserve"> de </w:t>
      </w:r>
      <w:r w:rsidRPr="000A12F6">
        <w:rPr>
          <w:rFonts w:ascii="Book Antiqua" w:eastAsia="Times New Roman" w:hAnsi="Book Antiqua" w:cs="Times New Roman"/>
          <w:b/>
          <w:bCs/>
          <w:color w:val="000000"/>
          <w:sz w:val="19"/>
          <w:szCs w:val="19"/>
          <w:highlight w:val="cyan"/>
          <w:lang w:eastAsia="pt-BR"/>
        </w:rPr>
        <w:t>energia elétrica</w:t>
      </w:r>
      <w:r w:rsidRPr="00260A33">
        <w:rPr>
          <w:rFonts w:ascii="Book Antiqua" w:eastAsia="Times New Roman" w:hAnsi="Book Antiqua" w:cs="Times New Roman"/>
          <w:color w:val="000000"/>
          <w:sz w:val="16"/>
          <w:szCs w:val="16"/>
          <w:lang w:eastAsia="pt-BR"/>
        </w:rPr>
        <w:t>.</w:t>
      </w:r>
      <w:r w:rsidR="00552E80" w:rsidRPr="00260A33">
        <w:rPr>
          <w:rFonts w:ascii="Book Antiqua" w:eastAsia="Times New Roman" w:hAnsi="Book Antiqua" w:cs="Times New Roman"/>
          <w:color w:val="000000"/>
          <w:sz w:val="16"/>
          <w:szCs w:val="16"/>
          <w:lang w:eastAsia="pt-BR"/>
        </w:rPr>
        <w:t xml:space="preserve"> </w:t>
      </w:r>
      <w:r w:rsidR="00552E80" w:rsidRPr="00260A33">
        <w:rPr>
          <w:rFonts w:ascii="Book Antiqua" w:eastAsia="Times New Roman" w:hAnsi="Book Antiqua" w:cs="Times New Roman"/>
          <w:b/>
          <w:bCs/>
          <w:color w:val="FF0000"/>
          <w:sz w:val="16"/>
          <w:szCs w:val="16"/>
          <w:u w:val="single"/>
          <w:lang w:eastAsia="pt-BR"/>
        </w:rPr>
        <w:t>(MPRO-2013)</w:t>
      </w:r>
      <w:r w:rsidR="008A604C" w:rsidRPr="00260A33">
        <w:rPr>
          <w:rFonts w:ascii="Book Antiqua" w:eastAsia="Times New Roman" w:hAnsi="Book Antiqua" w:cs="Times New Roman"/>
          <w:b/>
          <w:bCs/>
          <w:color w:val="FF0000"/>
          <w:sz w:val="16"/>
          <w:szCs w:val="16"/>
          <w:lang w:eastAsia="pt-BR"/>
        </w:rPr>
        <w:t xml:space="preserve"> </w:t>
      </w:r>
      <w:r w:rsidR="008A604C" w:rsidRPr="00260A33">
        <w:rPr>
          <w:rFonts w:ascii="Book Antiqua" w:hAnsi="Book Antiqua"/>
          <w:b/>
          <w:bCs/>
          <w:color w:val="FF0000"/>
          <w:sz w:val="16"/>
          <w:szCs w:val="16"/>
          <w:u w:val="single"/>
        </w:rPr>
        <w:t>(PGDF-2013)</w:t>
      </w:r>
      <w:r w:rsidR="008B737D" w:rsidRPr="00260A33">
        <w:rPr>
          <w:rFonts w:ascii="Book Antiqua" w:eastAsia="Times New Roman" w:hAnsi="Book Antiqua" w:cs="Times New Roman"/>
          <w:b/>
          <w:bCs/>
          <w:color w:val="FF0000"/>
          <w:sz w:val="16"/>
          <w:szCs w:val="16"/>
          <w:lang w:eastAsia="pt-BR"/>
        </w:rPr>
        <w:t xml:space="preserve"> </w:t>
      </w:r>
      <w:r w:rsidR="008B737D" w:rsidRPr="00260A33">
        <w:rPr>
          <w:rFonts w:ascii="Book Antiqua" w:hAnsi="Book Antiqua"/>
          <w:b/>
          <w:bCs/>
          <w:color w:val="FF0000"/>
          <w:sz w:val="16"/>
          <w:szCs w:val="16"/>
          <w:u w:val="single"/>
        </w:rPr>
        <w:t>(PCDF-2015)</w:t>
      </w:r>
      <w:r w:rsidR="00473DB0" w:rsidRPr="00260A33">
        <w:rPr>
          <w:rFonts w:ascii="Book Antiqua" w:hAnsi="Book Antiqua"/>
          <w:b/>
          <w:bCs/>
          <w:color w:val="FF0000"/>
          <w:sz w:val="16"/>
          <w:szCs w:val="16"/>
        </w:rPr>
        <w:t xml:space="preserve"> </w:t>
      </w:r>
      <w:r w:rsidR="00473DB0" w:rsidRPr="00260A33">
        <w:rPr>
          <w:rFonts w:ascii="Book Antiqua" w:hAnsi="Book Antiqua"/>
          <w:b/>
          <w:bCs/>
          <w:color w:val="FF0000"/>
          <w:sz w:val="16"/>
          <w:szCs w:val="16"/>
          <w:u w:val="single"/>
        </w:rPr>
        <w:t>(PGEAM-2016)</w:t>
      </w:r>
      <w:r w:rsidR="00A42C1F" w:rsidRPr="00260A33">
        <w:rPr>
          <w:rFonts w:ascii="Book Antiqua" w:eastAsia="Times New Roman" w:hAnsi="Book Antiqua" w:cs="Times New Roman"/>
          <w:color w:val="000000"/>
          <w:sz w:val="16"/>
          <w:szCs w:val="16"/>
          <w:lang w:eastAsia="pt-BR"/>
        </w:rPr>
        <w:t xml:space="preserve"> </w:t>
      </w:r>
      <w:r w:rsidR="00A42C1F" w:rsidRPr="00260A33">
        <w:rPr>
          <w:rFonts w:ascii="Book Antiqua" w:eastAsia="Times New Roman" w:hAnsi="Book Antiqua" w:cs="Times New Roman"/>
          <w:b/>
          <w:color w:val="FF0000"/>
          <w:sz w:val="16"/>
          <w:szCs w:val="16"/>
          <w:u w:val="single"/>
          <w:lang w:eastAsia="pt-BR"/>
        </w:rPr>
        <w:t>(MPRS-2017)</w:t>
      </w:r>
      <w:r w:rsidR="00BD4ADC" w:rsidRPr="00260A33">
        <w:rPr>
          <w:rFonts w:ascii="Book Antiqua" w:eastAsia="Times New Roman" w:hAnsi="Book Antiqua" w:cs="Times New Roman"/>
          <w:b/>
          <w:color w:val="FF0000"/>
          <w:sz w:val="16"/>
          <w:szCs w:val="16"/>
          <w:lang w:eastAsia="pt-BR"/>
        </w:rPr>
        <w:t xml:space="preserve"> </w:t>
      </w:r>
      <w:r w:rsidR="00BD4ADC" w:rsidRPr="00260A33">
        <w:rPr>
          <w:rFonts w:ascii="Book Antiqua" w:eastAsia="Times New Roman" w:hAnsi="Book Antiqua" w:cs="Times New Roman"/>
          <w:b/>
          <w:color w:val="FF0000"/>
          <w:sz w:val="16"/>
          <w:szCs w:val="16"/>
          <w:u w:val="single"/>
          <w:lang w:eastAsia="pt-BR"/>
        </w:rPr>
        <w:t>(PGEAP-2018)</w:t>
      </w:r>
      <w:r w:rsidR="00CA2B12" w:rsidRPr="00260A33">
        <w:rPr>
          <w:rFonts w:ascii="Book Antiqua" w:eastAsia="Times New Roman" w:hAnsi="Book Antiqua" w:cs="Times New Roman"/>
          <w:b/>
          <w:color w:val="FF0000"/>
          <w:sz w:val="16"/>
          <w:szCs w:val="16"/>
          <w:lang w:eastAsia="pt-BR"/>
        </w:rPr>
        <w:t xml:space="preserve"> </w:t>
      </w:r>
      <w:r w:rsidR="00CA2B12" w:rsidRPr="00260A33">
        <w:rPr>
          <w:rFonts w:ascii="Book Antiqua" w:eastAsia="Times New Roman" w:hAnsi="Book Antiqua" w:cs="Times New Roman"/>
          <w:b/>
          <w:bCs/>
          <w:color w:val="FF0000"/>
          <w:sz w:val="16"/>
          <w:szCs w:val="16"/>
          <w:u w:val="single"/>
          <w:lang w:eastAsia="pt-BR"/>
        </w:rPr>
        <w:t>(PCBA-2018)</w:t>
      </w:r>
      <w:r w:rsidR="006C38FA" w:rsidRPr="00260A33">
        <w:rPr>
          <w:rFonts w:ascii="Book Antiqua" w:eastAsia="Times New Roman" w:hAnsi="Book Antiqua" w:cs="Times New Roman"/>
          <w:b/>
          <w:bCs/>
          <w:color w:val="FF0000"/>
          <w:sz w:val="16"/>
          <w:szCs w:val="16"/>
          <w:lang w:eastAsia="pt-BR"/>
        </w:rPr>
        <w:t xml:space="preserve"> </w:t>
      </w:r>
      <w:r w:rsidR="006C38FA" w:rsidRPr="00260A33">
        <w:rPr>
          <w:rFonts w:ascii="Book Antiqua" w:hAnsi="Book Antiqua"/>
          <w:b/>
          <w:bCs/>
          <w:color w:val="FF0000"/>
          <w:sz w:val="16"/>
          <w:szCs w:val="16"/>
          <w:u w:val="single"/>
        </w:rPr>
        <w:t>(TJMA-2022)</w:t>
      </w:r>
    </w:p>
    <w:p w14:paraId="29544D55" w14:textId="67648EC6"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color w:val="000000"/>
          <w:sz w:val="16"/>
          <w:szCs w:val="16"/>
          <w:lang w:eastAsia="pt-BR"/>
        </w:rPr>
      </w:pPr>
      <w:r w:rsidRPr="000A12F6">
        <w:rPr>
          <w:rFonts w:ascii="Book Antiqua" w:eastAsia="Times New Roman" w:hAnsi="Book Antiqua" w:cs="Times New Roman"/>
          <w:b/>
          <w:color w:val="000000"/>
          <w:sz w:val="19"/>
          <w:szCs w:val="19"/>
          <w:highlight w:val="magenta"/>
          <w:lang w:eastAsia="pt-BR"/>
        </w:rPr>
        <w:t>§ 8</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Não será exigido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shd w:val="clear" w:color="auto" w:fill="F7CAAC" w:themeFill="accent2" w:themeFillTint="66"/>
          <w:lang w:eastAsia="pt-BR"/>
        </w:rPr>
        <w:t>Reserva Legal</w:t>
      </w:r>
      <w:r w:rsidRPr="000A12F6">
        <w:rPr>
          <w:rFonts w:ascii="Book Antiqua" w:eastAsia="Times New Roman" w:hAnsi="Book Antiqua" w:cs="Times New Roman"/>
          <w:color w:val="000000"/>
          <w:sz w:val="19"/>
          <w:szCs w:val="19"/>
          <w:lang w:eastAsia="pt-BR"/>
        </w:rPr>
        <w:t xml:space="preserve"> relativa às </w:t>
      </w:r>
      <w:r w:rsidRPr="000A12F6">
        <w:rPr>
          <w:rFonts w:ascii="Book Antiqua" w:eastAsia="Times New Roman" w:hAnsi="Book Antiqua" w:cs="Times New Roman"/>
          <w:b/>
          <w:bCs/>
          <w:color w:val="000000"/>
          <w:sz w:val="19"/>
          <w:szCs w:val="19"/>
          <w:highlight w:val="yellow"/>
          <w:lang w:eastAsia="pt-BR"/>
        </w:rPr>
        <w:t>áreas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adquiridas</w:t>
      </w:r>
      <w:r w:rsidRPr="000A12F6">
        <w:rPr>
          <w:rFonts w:ascii="Book Antiqua" w:eastAsia="Times New Roman" w:hAnsi="Book Antiqua" w:cs="Times New Roman"/>
          <w:color w:val="000000"/>
          <w:sz w:val="19"/>
          <w:szCs w:val="19"/>
          <w:lang w:eastAsia="pt-BR"/>
        </w:rPr>
        <w:t xml:space="preserve"> ou </w:t>
      </w:r>
      <w:r w:rsidRPr="000A12F6">
        <w:rPr>
          <w:rFonts w:ascii="Book Antiqua" w:eastAsia="Times New Roman" w:hAnsi="Book Antiqua" w:cs="Times New Roman"/>
          <w:b/>
          <w:bCs/>
          <w:color w:val="000000"/>
          <w:sz w:val="19"/>
          <w:szCs w:val="19"/>
          <w:highlight w:val="cyan"/>
          <w:lang w:eastAsia="pt-BR"/>
        </w:rPr>
        <w:t>desapropriadas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com o objetivo</w:t>
      </w:r>
      <w:r w:rsidRPr="000A12F6">
        <w:rPr>
          <w:rFonts w:ascii="Book Antiqua" w:eastAsia="Times New Roman" w:hAnsi="Book Antiqua" w:cs="Times New Roman"/>
          <w:color w:val="000000"/>
          <w:sz w:val="19"/>
          <w:szCs w:val="19"/>
          <w:lang w:eastAsia="pt-BR"/>
        </w:rPr>
        <w:t xml:space="preserve"> de </w:t>
      </w:r>
      <w:r w:rsidRPr="000A12F6">
        <w:rPr>
          <w:rFonts w:ascii="Book Antiqua" w:eastAsia="Times New Roman" w:hAnsi="Book Antiqua" w:cs="Times New Roman"/>
          <w:b/>
          <w:bCs/>
          <w:color w:val="000000"/>
          <w:sz w:val="19"/>
          <w:szCs w:val="19"/>
          <w:highlight w:val="cyan"/>
          <w:lang w:eastAsia="pt-BR"/>
        </w:rPr>
        <w:t>implantação</w:t>
      </w:r>
      <w:r w:rsidRPr="000A12F6">
        <w:rPr>
          <w:rFonts w:ascii="Book Antiqua" w:eastAsia="Times New Roman" w:hAnsi="Book Antiqua" w:cs="Times New Roman"/>
          <w:color w:val="000000"/>
          <w:sz w:val="19"/>
          <w:szCs w:val="19"/>
          <w:lang w:eastAsia="pt-BR"/>
        </w:rPr>
        <w:t xml:space="preserve"> e </w:t>
      </w:r>
      <w:r w:rsidRPr="000A12F6">
        <w:rPr>
          <w:rFonts w:ascii="Book Antiqua" w:eastAsia="Times New Roman" w:hAnsi="Book Antiqua" w:cs="Times New Roman"/>
          <w:b/>
          <w:bCs/>
          <w:color w:val="000000"/>
          <w:sz w:val="19"/>
          <w:szCs w:val="19"/>
          <w:highlight w:val="cyan"/>
          <w:lang w:eastAsia="pt-BR"/>
        </w:rPr>
        <w:t>ampliação de capacidade</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de rodovias</w:t>
      </w:r>
      <w:r w:rsidRPr="000A12F6">
        <w:rPr>
          <w:rFonts w:ascii="Book Antiqua" w:eastAsia="Times New Roman" w:hAnsi="Book Antiqua" w:cs="Times New Roman"/>
          <w:color w:val="000000"/>
          <w:sz w:val="19"/>
          <w:szCs w:val="19"/>
          <w:lang w:eastAsia="pt-BR"/>
        </w:rPr>
        <w:t xml:space="preserve"> e </w:t>
      </w:r>
      <w:r w:rsidRPr="000A12F6">
        <w:rPr>
          <w:rFonts w:ascii="Book Antiqua" w:eastAsia="Times New Roman" w:hAnsi="Book Antiqua" w:cs="Times New Roman"/>
          <w:b/>
          <w:bCs/>
          <w:color w:val="000000"/>
          <w:sz w:val="19"/>
          <w:szCs w:val="19"/>
          <w:highlight w:val="yellow"/>
          <w:lang w:eastAsia="pt-BR"/>
        </w:rPr>
        <w:t>ferrovias</w:t>
      </w:r>
      <w:r w:rsidRPr="00260A33">
        <w:rPr>
          <w:rFonts w:ascii="Book Antiqua" w:eastAsia="Times New Roman" w:hAnsi="Book Antiqua" w:cs="Times New Roman"/>
          <w:color w:val="000000"/>
          <w:sz w:val="16"/>
          <w:szCs w:val="16"/>
          <w:lang w:eastAsia="pt-BR"/>
        </w:rPr>
        <w:t>.</w:t>
      </w:r>
      <w:r w:rsidR="008A604C" w:rsidRPr="00260A33">
        <w:rPr>
          <w:rFonts w:ascii="Book Antiqua" w:eastAsia="Times New Roman" w:hAnsi="Book Antiqua" w:cs="Times New Roman"/>
          <w:color w:val="000000"/>
          <w:sz w:val="16"/>
          <w:szCs w:val="16"/>
          <w:lang w:eastAsia="pt-BR"/>
        </w:rPr>
        <w:t xml:space="preserve"> </w:t>
      </w:r>
      <w:r w:rsidR="008A604C" w:rsidRPr="00260A33">
        <w:rPr>
          <w:rFonts w:ascii="Book Antiqua" w:hAnsi="Book Antiqua"/>
          <w:b/>
          <w:bCs/>
          <w:color w:val="FF0000"/>
          <w:sz w:val="16"/>
          <w:szCs w:val="16"/>
          <w:u w:val="single"/>
        </w:rPr>
        <w:t>(PGDF-2013)</w:t>
      </w:r>
      <w:r w:rsidR="00027D05" w:rsidRPr="00260A33">
        <w:rPr>
          <w:rFonts w:ascii="Book Antiqua" w:eastAsia="Times New Roman" w:hAnsi="Book Antiqua" w:cs="Times New Roman"/>
          <w:color w:val="000000"/>
          <w:sz w:val="16"/>
          <w:szCs w:val="16"/>
          <w:lang w:eastAsia="pt-BR"/>
        </w:rPr>
        <w:t xml:space="preserve"> </w:t>
      </w:r>
      <w:r w:rsidR="00027D05" w:rsidRPr="00260A33">
        <w:rPr>
          <w:rFonts w:ascii="Book Antiqua" w:eastAsia="Times New Roman" w:hAnsi="Book Antiqua" w:cs="Times New Roman"/>
          <w:b/>
          <w:color w:val="FF0000"/>
          <w:sz w:val="16"/>
          <w:szCs w:val="16"/>
          <w:u w:val="single"/>
          <w:lang w:eastAsia="pt-BR"/>
        </w:rPr>
        <w:t>(TJMG-2014)</w:t>
      </w:r>
      <w:r w:rsidR="008B737D" w:rsidRPr="00260A33">
        <w:rPr>
          <w:rFonts w:ascii="Book Antiqua" w:eastAsia="Times New Roman" w:hAnsi="Book Antiqua" w:cs="Times New Roman"/>
          <w:b/>
          <w:color w:val="FF0000"/>
          <w:sz w:val="16"/>
          <w:szCs w:val="16"/>
          <w:lang w:eastAsia="pt-BR"/>
        </w:rPr>
        <w:t xml:space="preserve"> </w:t>
      </w:r>
      <w:r w:rsidR="008B737D" w:rsidRPr="00260A33">
        <w:rPr>
          <w:rFonts w:ascii="Book Antiqua" w:hAnsi="Book Antiqua"/>
          <w:b/>
          <w:bCs/>
          <w:color w:val="FF0000"/>
          <w:sz w:val="16"/>
          <w:szCs w:val="16"/>
          <w:u w:val="single"/>
        </w:rPr>
        <w:t>(PCDF-2015)</w:t>
      </w:r>
      <w:r w:rsidR="008A116C" w:rsidRPr="00260A33">
        <w:rPr>
          <w:rFonts w:ascii="Book Antiqua" w:eastAsia="Times New Roman" w:hAnsi="Book Antiqua" w:cs="Times New Roman"/>
          <w:b/>
          <w:color w:val="FF0000"/>
          <w:sz w:val="16"/>
          <w:szCs w:val="16"/>
          <w:lang w:eastAsia="pt-BR"/>
        </w:rPr>
        <w:t xml:space="preserve"> </w:t>
      </w:r>
      <w:r w:rsidR="008A116C" w:rsidRPr="00260A33">
        <w:rPr>
          <w:rFonts w:ascii="Book Antiqua" w:eastAsia="Times New Roman" w:hAnsi="Book Antiqua" w:cs="Times New Roman"/>
          <w:b/>
          <w:color w:val="FF0000"/>
          <w:sz w:val="16"/>
          <w:szCs w:val="16"/>
          <w:u w:val="single"/>
          <w:lang w:eastAsia="pt-BR"/>
        </w:rPr>
        <w:t>(TRF3-2016)</w:t>
      </w:r>
      <w:r w:rsidR="00473DB0" w:rsidRPr="00260A33">
        <w:rPr>
          <w:rFonts w:ascii="Book Antiqua" w:eastAsia="Times New Roman" w:hAnsi="Book Antiqua" w:cs="Times New Roman"/>
          <w:b/>
          <w:color w:val="FF0000"/>
          <w:sz w:val="16"/>
          <w:szCs w:val="16"/>
          <w:lang w:eastAsia="pt-BR"/>
        </w:rPr>
        <w:t xml:space="preserve"> </w:t>
      </w:r>
      <w:bookmarkStart w:id="48" w:name="_Hlk108870710"/>
      <w:r w:rsidR="00473DB0" w:rsidRPr="00260A33">
        <w:rPr>
          <w:rFonts w:ascii="Book Antiqua" w:hAnsi="Book Antiqua"/>
          <w:b/>
          <w:bCs/>
          <w:color w:val="FF0000"/>
          <w:sz w:val="16"/>
          <w:szCs w:val="16"/>
          <w:u w:val="single"/>
        </w:rPr>
        <w:t>(PGEAM-2016)</w:t>
      </w:r>
      <w:bookmarkEnd w:id="48"/>
      <w:r w:rsidR="00A42C1F" w:rsidRPr="00260A33">
        <w:rPr>
          <w:rFonts w:ascii="Book Antiqua" w:eastAsia="Times New Roman" w:hAnsi="Book Antiqua" w:cs="Times New Roman"/>
          <w:b/>
          <w:color w:val="FF0000"/>
          <w:sz w:val="16"/>
          <w:szCs w:val="16"/>
          <w:lang w:eastAsia="pt-BR"/>
        </w:rPr>
        <w:t xml:space="preserve"> </w:t>
      </w:r>
      <w:r w:rsidR="00A42C1F" w:rsidRPr="00260A33">
        <w:rPr>
          <w:rFonts w:ascii="Book Antiqua" w:eastAsia="Times New Roman" w:hAnsi="Book Antiqua" w:cs="Times New Roman"/>
          <w:b/>
          <w:color w:val="FF0000"/>
          <w:sz w:val="16"/>
          <w:szCs w:val="16"/>
          <w:u w:val="single"/>
          <w:lang w:eastAsia="pt-BR"/>
        </w:rPr>
        <w:t>(MPRS-2017)</w:t>
      </w:r>
      <w:r w:rsidR="00BD4ADC" w:rsidRPr="00260A33">
        <w:rPr>
          <w:rFonts w:ascii="Book Antiqua" w:eastAsia="Times New Roman" w:hAnsi="Book Antiqua" w:cs="Times New Roman"/>
          <w:b/>
          <w:color w:val="FF0000"/>
          <w:sz w:val="16"/>
          <w:szCs w:val="16"/>
          <w:lang w:eastAsia="pt-BR"/>
        </w:rPr>
        <w:t xml:space="preserve"> </w:t>
      </w:r>
      <w:bookmarkStart w:id="49" w:name="_Hlk109476882"/>
      <w:r w:rsidR="00BD4ADC" w:rsidRPr="00260A33">
        <w:rPr>
          <w:rFonts w:ascii="Book Antiqua" w:eastAsia="Times New Roman" w:hAnsi="Book Antiqua" w:cs="Times New Roman"/>
          <w:b/>
          <w:color w:val="FF0000"/>
          <w:sz w:val="16"/>
          <w:szCs w:val="16"/>
          <w:u w:val="single"/>
          <w:lang w:eastAsia="pt-BR"/>
        </w:rPr>
        <w:t>(PGEAP-2018)</w:t>
      </w:r>
      <w:bookmarkEnd w:id="49"/>
      <w:r w:rsidR="00CA2B12" w:rsidRPr="00260A33">
        <w:rPr>
          <w:rFonts w:ascii="Book Antiqua" w:eastAsia="Times New Roman" w:hAnsi="Book Antiqua" w:cs="Times New Roman"/>
          <w:b/>
          <w:color w:val="FF0000"/>
          <w:sz w:val="16"/>
          <w:szCs w:val="16"/>
          <w:lang w:eastAsia="pt-BR"/>
        </w:rPr>
        <w:t xml:space="preserve"> </w:t>
      </w:r>
      <w:r w:rsidR="00CA2B12" w:rsidRPr="00260A33">
        <w:rPr>
          <w:rFonts w:ascii="Book Antiqua" w:eastAsia="Times New Roman" w:hAnsi="Book Antiqua" w:cs="Times New Roman"/>
          <w:b/>
          <w:bCs/>
          <w:color w:val="FF0000"/>
          <w:sz w:val="16"/>
          <w:szCs w:val="16"/>
          <w:u w:val="single"/>
          <w:lang w:eastAsia="pt-BR"/>
        </w:rPr>
        <w:t>(PCBA-2018)</w:t>
      </w:r>
      <w:r w:rsidR="006C38FA" w:rsidRPr="00260A33">
        <w:rPr>
          <w:rFonts w:ascii="Book Antiqua" w:eastAsia="Times New Roman" w:hAnsi="Book Antiqua" w:cs="Times New Roman"/>
          <w:b/>
          <w:bCs/>
          <w:color w:val="FF0000"/>
          <w:sz w:val="16"/>
          <w:szCs w:val="16"/>
          <w:lang w:eastAsia="pt-BR"/>
        </w:rPr>
        <w:t xml:space="preserve"> </w:t>
      </w:r>
      <w:r w:rsidR="006C38FA" w:rsidRPr="00260A33">
        <w:rPr>
          <w:rFonts w:ascii="Book Antiqua" w:hAnsi="Book Antiqua"/>
          <w:b/>
          <w:bCs/>
          <w:color w:val="FF0000"/>
          <w:sz w:val="16"/>
          <w:szCs w:val="16"/>
          <w:u w:val="single"/>
        </w:rPr>
        <w:t>(TJMA-2022)</w:t>
      </w:r>
    </w:p>
    <w:tbl>
      <w:tblPr>
        <w:tblStyle w:val="Tabelacomgrade"/>
        <w:tblW w:w="0" w:type="auto"/>
        <w:shd w:val="clear" w:color="auto" w:fill="CCFFFF"/>
        <w:tblLook w:val="04A0" w:firstRow="1" w:lastRow="0" w:firstColumn="1" w:lastColumn="0" w:noHBand="0" w:noVBand="1"/>
      </w:tblPr>
      <w:tblGrid>
        <w:gridCol w:w="8494"/>
      </w:tblGrid>
      <w:tr w:rsidR="00152B8A" w:rsidRPr="000A12F6" w14:paraId="617F6600" w14:textId="77777777" w:rsidTr="00237364">
        <w:tc>
          <w:tcPr>
            <w:tcW w:w="8494" w:type="dxa"/>
            <w:shd w:val="clear" w:color="auto" w:fill="CCFFFF"/>
          </w:tcPr>
          <w:p w14:paraId="74BD072A" w14:textId="77777777" w:rsidR="00152B8A" w:rsidRDefault="00152B8A" w:rsidP="00685747">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TRF3</w:t>
            </w:r>
            <w:r w:rsidR="00685747"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2016</w:t>
            </w:r>
            <w:r w:rsidR="00685747"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CESPE</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Os empreendimentos de abastecimento público de água e tratamento de esgoto não estão sujeitos à constituição de Reserva Legal. Também não será exigido Reserva Legal relativa às áreas adquiridas ou desapropriadas por detentor de concessão, permissão ou autorização para exploração de potencial de energia hidráulica, nas quais funcionem empreendimentos de geração de energia elétrica, subestações ou sejam instaladas linhas de transmissão e de distribuição de energia elétrica. Também não será exigido Reserva Legal relativa às áreas adquiridas ou desapropriadas com o objetivo de implantação e ampliação de capacidade de rodovias e ferrovias. </w:t>
            </w:r>
            <w:r w:rsidRPr="000A12F6">
              <w:rPr>
                <w:rFonts w:ascii="Book Antiqua" w:eastAsia="Times New Roman" w:hAnsi="Book Antiqua" w:cs="Times New Roman"/>
                <w:b/>
                <w:sz w:val="19"/>
                <w:szCs w:val="19"/>
                <w:lang w:eastAsia="pt-BR"/>
              </w:rPr>
              <w:t>BL: art. 12, §§ 6º a 8º do CFlo</w:t>
            </w:r>
            <w:r w:rsidR="00473DB0">
              <w:rPr>
                <w:rFonts w:ascii="Book Antiqua" w:eastAsia="Times New Roman" w:hAnsi="Book Antiqua" w:cs="Times New Roman"/>
                <w:b/>
                <w:sz w:val="19"/>
                <w:szCs w:val="19"/>
                <w:lang w:eastAsia="pt-BR"/>
              </w:rPr>
              <w:t>.</w:t>
            </w:r>
          </w:p>
          <w:p w14:paraId="7898C5CF" w14:textId="77777777" w:rsidR="00473DB0" w:rsidRDefault="00473DB0" w:rsidP="00685747">
            <w:pPr>
              <w:jc w:val="both"/>
              <w:rPr>
                <w:rFonts w:ascii="Book Antiqua" w:eastAsia="Times New Roman" w:hAnsi="Book Antiqua" w:cs="Times New Roman"/>
                <w:b/>
                <w:sz w:val="19"/>
                <w:szCs w:val="19"/>
                <w:lang w:eastAsia="pt-BR"/>
              </w:rPr>
            </w:pPr>
          </w:p>
          <w:p w14:paraId="22278754" w14:textId="18988ED7" w:rsidR="00473DB0" w:rsidRPr="00473DB0" w:rsidRDefault="00473DB0" w:rsidP="00473DB0">
            <w:pPr>
              <w:jc w:val="both"/>
              <w:rPr>
                <w:rFonts w:ascii="Book Antiqua" w:eastAsia="Times New Roman" w:hAnsi="Book Antiqua" w:cs="Times New Roman"/>
                <w:bCs/>
                <w:sz w:val="19"/>
                <w:szCs w:val="19"/>
                <w:lang w:eastAsia="pt-BR"/>
              </w:rPr>
            </w:pPr>
            <w:r w:rsidRPr="00473DB0">
              <w:rPr>
                <w:rFonts w:ascii="Book Antiqua" w:eastAsia="Times New Roman" w:hAnsi="Book Antiqua" w:cs="Times New Roman"/>
                <w:b/>
                <w:sz w:val="19"/>
                <w:szCs w:val="19"/>
                <w:lang w:eastAsia="pt-BR"/>
              </w:rPr>
              <w:t>(</w:t>
            </w:r>
            <w:r w:rsidRPr="00473DB0">
              <w:rPr>
                <w:rFonts w:ascii="Book Antiqua" w:eastAsia="Times New Roman" w:hAnsi="Book Antiqua" w:cs="Times New Roman"/>
                <w:b/>
                <w:sz w:val="19"/>
                <w:szCs w:val="19"/>
                <w:highlight w:val="yellow"/>
                <w:lang w:eastAsia="pt-BR"/>
              </w:rPr>
              <w:t>PGEAM-2016-CESPE</w:t>
            </w:r>
            <w:r w:rsidRPr="00473DB0">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73DB0">
              <w:rPr>
                <w:rFonts w:ascii="Book Antiqua" w:eastAsia="Times New Roman" w:hAnsi="Book Antiqua" w:cs="Times New Roman"/>
                <w:bCs/>
                <w:sz w:val="19"/>
                <w:szCs w:val="19"/>
                <w:lang w:eastAsia="pt-BR"/>
              </w:rPr>
              <w:t>No que diz respeito à PNRH, à proteção da vegetação nativa (Lei 12.651/12) e à gestão de florestas públicas (Lei 11.284/06), julgue o item que se segue</w:t>
            </w:r>
            <w:r>
              <w:rPr>
                <w:rFonts w:ascii="Book Antiqua" w:eastAsia="Times New Roman" w:hAnsi="Book Antiqua" w:cs="Times New Roman"/>
                <w:bCs/>
                <w:sz w:val="19"/>
                <w:szCs w:val="19"/>
                <w:lang w:eastAsia="pt-BR"/>
              </w:rPr>
              <w:t xml:space="preserve">: </w:t>
            </w:r>
            <w:r w:rsidRPr="00473DB0">
              <w:rPr>
                <w:rFonts w:ascii="Book Antiqua" w:eastAsia="Times New Roman" w:hAnsi="Book Antiqua" w:cs="Times New Roman"/>
                <w:bCs/>
                <w:sz w:val="19"/>
                <w:szCs w:val="19"/>
                <w:lang w:eastAsia="pt-BR"/>
              </w:rPr>
              <w:t>A manutenção de área com cobertura vegetal nativa, a título de reserva legal, não é obrigatória para imóveis rurais desapropriados com a finalidade de exploração de potencial de energia hidráulica (geração de energia elétrica) e de ampliação de capacidade de rodovias.</w:t>
            </w:r>
            <w:r>
              <w:rPr>
                <w:rFonts w:ascii="Book Antiqua" w:eastAsia="Times New Roman" w:hAnsi="Book Antiqua" w:cs="Times New Roman"/>
                <w:bCs/>
                <w:sz w:val="19"/>
                <w:szCs w:val="19"/>
                <w:lang w:eastAsia="pt-BR"/>
              </w:rPr>
              <w:t xml:space="preserve"> </w:t>
            </w:r>
            <w:r w:rsidRPr="000A12F6">
              <w:rPr>
                <w:rFonts w:ascii="Book Antiqua" w:eastAsia="Times New Roman" w:hAnsi="Book Antiqua" w:cs="Times New Roman"/>
                <w:b/>
                <w:sz w:val="19"/>
                <w:szCs w:val="19"/>
                <w:lang w:eastAsia="pt-BR"/>
              </w:rPr>
              <w:t>BL: art. 12, §§ 6º a 8º do CFlo</w:t>
            </w:r>
            <w:r>
              <w:rPr>
                <w:rFonts w:ascii="Book Antiqua" w:eastAsia="Times New Roman" w:hAnsi="Book Antiqua" w:cs="Times New Roman"/>
                <w:b/>
                <w:sz w:val="19"/>
                <w:szCs w:val="19"/>
                <w:lang w:eastAsia="pt-BR"/>
              </w:rPr>
              <w:t>.</w:t>
            </w:r>
          </w:p>
        </w:tc>
      </w:tr>
    </w:tbl>
    <w:p w14:paraId="6F78E896" w14:textId="641FC42A"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0A12F6">
        <w:rPr>
          <w:rFonts w:ascii="Book Antiqua" w:eastAsia="Times New Roman" w:hAnsi="Book Antiqua" w:cs="Times New Roman"/>
          <w:b/>
          <w:color w:val="000000"/>
          <w:sz w:val="19"/>
          <w:szCs w:val="19"/>
          <w:highlight w:val="magenta"/>
          <w:lang w:eastAsia="pt-BR"/>
        </w:rPr>
        <w:t>Art. 13</w:t>
      </w:r>
      <w:r w:rsidRPr="000A12F6">
        <w:rPr>
          <w:rFonts w:ascii="Book Antiqua" w:eastAsia="Times New Roman" w:hAnsi="Book Antiqua" w:cs="Times New Roman"/>
          <w:color w:val="000000"/>
          <w:sz w:val="19"/>
          <w:szCs w:val="19"/>
          <w:lang w:eastAsia="pt-BR"/>
        </w:rPr>
        <w:t xml:space="preserve">.  </w:t>
      </w:r>
      <w:r w:rsidRPr="008A116C">
        <w:rPr>
          <w:rFonts w:ascii="Book Antiqua" w:eastAsia="Times New Roman" w:hAnsi="Book Antiqua" w:cs="Times New Roman"/>
          <w:b/>
          <w:bCs/>
          <w:color w:val="000000"/>
          <w:sz w:val="19"/>
          <w:szCs w:val="19"/>
          <w:lang w:eastAsia="pt-BR"/>
        </w:rPr>
        <w:t xml:space="preserve">Quando indicado pelo Zoneamento Ecológico-Econômico - ZEE estadual, realizado segundo metodologia unificada, o poder público </w:t>
      </w:r>
      <w:r w:rsidRPr="008A116C">
        <w:rPr>
          <w:rFonts w:ascii="Book Antiqua" w:eastAsia="Times New Roman" w:hAnsi="Book Antiqua" w:cs="Times New Roman"/>
          <w:b/>
          <w:bCs/>
          <w:color w:val="000000"/>
          <w:sz w:val="19"/>
          <w:szCs w:val="19"/>
          <w:highlight w:val="cyan"/>
          <w:lang w:eastAsia="pt-BR"/>
        </w:rPr>
        <w:t>federal</w:t>
      </w:r>
      <w:r w:rsidRPr="008A116C">
        <w:rPr>
          <w:rFonts w:ascii="Book Antiqua" w:eastAsia="Times New Roman" w:hAnsi="Book Antiqua" w:cs="Times New Roman"/>
          <w:b/>
          <w:bCs/>
          <w:color w:val="000000"/>
          <w:sz w:val="19"/>
          <w:szCs w:val="19"/>
          <w:lang w:eastAsia="pt-BR"/>
        </w:rPr>
        <w:t xml:space="preserve"> poderá</w:t>
      </w:r>
      <w:r w:rsidRPr="00260A33">
        <w:rPr>
          <w:rFonts w:ascii="Book Antiqua" w:eastAsia="Times New Roman" w:hAnsi="Book Antiqua" w:cs="Times New Roman"/>
          <w:color w:val="000000"/>
          <w:sz w:val="16"/>
          <w:szCs w:val="16"/>
          <w:lang w:eastAsia="pt-BR"/>
        </w:rPr>
        <w:t>:</w:t>
      </w:r>
      <w:r w:rsidR="00552E80" w:rsidRPr="00260A33">
        <w:rPr>
          <w:rFonts w:ascii="Book Antiqua" w:eastAsia="Times New Roman" w:hAnsi="Book Antiqua" w:cs="Times New Roman"/>
          <w:color w:val="000000"/>
          <w:sz w:val="16"/>
          <w:szCs w:val="16"/>
          <w:lang w:eastAsia="pt-BR"/>
        </w:rPr>
        <w:t xml:space="preserve"> </w:t>
      </w:r>
      <w:bookmarkStart w:id="50" w:name="_Hlk72772949"/>
      <w:r w:rsidR="00552E80" w:rsidRPr="00260A33">
        <w:rPr>
          <w:rFonts w:ascii="Book Antiqua" w:eastAsia="Times New Roman" w:hAnsi="Book Antiqua" w:cs="Times New Roman"/>
          <w:b/>
          <w:bCs/>
          <w:color w:val="FF0000"/>
          <w:sz w:val="16"/>
          <w:szCs w:val="16"/>
          <w:u w:val="single"/>
          <w:lang w:eastAsia="pt-BR"/>
        </w:rPr>
        <w:t>(MPRO-2013)</w:t>
      </w:r>
      <w:bookmarkEnd w:id="50"/>
      <w:r w:rsidR="006D0832" w:rsidRPr="00260A33">
        <w:rPr>
          <w:rFonts w:ascii="Book Antiqua" w:eastAsia="Times New Roman" w:hAnsi="Book Antiqua" w:cs="Times New Roman"/>
          <w:b/>
          <w:bCs/>
          <w:color w:val="FF0000"/>
          <w:sz w:val="16"/>
          <w:szCs w:val="16"/>
          <w:lang w:eastAsia="pt-BR"/>
        </w:rPr>
        <w:t xml:space="preserve"> </w:t>
      </w:r>
      <w:r w:rsidR="006D0832" w:rsidRPr="00260A33">
        <w:rPr>
          <w:rFonts w:ascii="Book Antiqua" w:hAnsi="Book Antiqua"/>
          <w:b/>
          <w:bCs/>
          <w:color w:val="FF0000"/>
          <w:sz w:val="16"/>
          <w:szCs w:val="16"/>
          <w:u w:val="single"/>
        </w:rPr>
        <w:t>(PCGO-2017)</w:t>
      </w:r>
    </w:p>
    <w:p w14:paraId="0C7FB37D" w14:textId="17B18887"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0A12F6">
        <w:rPr>
          <w:rFonts w:ascii="Book Antiqua" w:eastAsia="Times New Roman" w:hAnsi="Book Antiqua" w:cs="Times New Roman"/>
          <w:color w:val="000000"/>
          <w:sz w:val="19"/>
          <w:szCs w:val="19"/>
          <w:lang w:eastAsia="pt-BR"/>
        </w:rPr>
        <w:t xml:space="preserve">I </w:t>
      </w:r>
      <w:r w:rsidRPr="008A116C">
        <w:rPr>
          <w:rFonts w:ascii="Book Antiqua" w:eastAsia="Times New Roman" w:hAnsi="Book Antiqua" w:cs="Times New Roman"/>
          <w:b/>
          <w:bCs/>
          <w:color w:val="000000"/>
          <w:sz w:val="19"/>
          <w:szCs w:val="19"/>
          <w:lang w:eastAsia="pt-BR"/>
        </w:rPr>
        <w:t xml:space="preserve">- </w:t>
      </w:r>
      <w:r w:rsidRPr="008A116C">
        <w:rPr>
          <w:rFonts w:ascii="Book Antiqua" w:eastAsia="Times New Roman" w:hAnsi="Book Antiqua" w:cs="Times New Roman"/>
          <w:b/>
          <w:bCs/>
          <w:caps/>
          <w:color w:val="000000"/>
          <w:sz w:val="19"/>
          <w:szCs w:val="19"/>
          <w:highlight w:val="green"/>
          <w:lang w:eastAsia="pt-BR"/>
        </w:rPr>
        <w:t>reduzir</w:t>
      </w:r>
      <w:r w:rsidRPr="008A116C">
        <w:rPr>
          <w:rFonts w:ascii="Book Antiqua" w:eastAsia="Times New Roman" w:hAnsi="Book Antiqua" w:cs="Times New Roman"/>
          <w:b/>
          <w:bCs/>
          <w:color w:val="000000"/>
          <w:sz w:val="19"/>
          <w:szCs w:val="19"/>
          <w:lang w:eastAsia="pt-BR"/>
        </w:rPr>
        <w:t xml:space="preserve">, exclusivamente para fins de regularização, mediante </w:t>
      </w:r>
      <w:r w:rsidRPr="006D0832">
        <w:rPr>
          <w:rFonts w:ascii="Book Antiqua" w:eastAsia="Times New Roman" w:hAnsi="Book Antiqua" w:cs="Times New Roman"/>
          <w:b/>
          <w:bCs/>
          <w:color w:val="000000"/>
          <w:sz w:val="19"/>
          <w:szCs w:val="19"/>
          <w:highlight w:val="yellow"/>
          <w:lang w:eastAsia="pt-BR"/>
        </w:rPr>
        <w:t>recomposição</w:t>
      </w:r>
      <w:r w:rsidRPr="008A116C">
        <w:rPr>
          <w:rFonts w:ascii="Book Antiqua" w:eastAsia="Times New Roman" w:hAnsi="Book Antiqua" w:cs="Times New Roman"/>
          <w:b/>
          <w:bCs/>
          <w:color w:val="000000"/>
          <w:sz w:val="19"/>
          <w:szCs w:val="19"/>
          <w:lang w:eastAsia="pt-BR"/>
        </w:rPr>
        <w:t xml:space="preserve">, </w:t>
      </w:r>
      <w:r w:rsidRPr="006D0832">
        <w:rPr>
          <w:rFonts w:ascii="Book Antiqua" w:eastAsia="Times New Roman" w:hAnsi="Book Antiqua" w:cs="Times New Roman"/>
          <w:b/>
          <w:bCs/>
          <w:color w:val="000000"/>
          <w:sz w:val="19"/>
          <w:szCs w:val="19"/>
          <w:highlight w:val="yellow"/>
          <w:lang w:eastAsia="pt-BR"/>
        </w:rPr>
        <w:t>regeneração</w:t>
      </w:r>
      <w:r w:rsidRPr="008A116C">
        <w:rPr>
          <w:rFonts w:ascii="Book Antiqua" w:eastAsia="Times New Roman" w:hAnsi="Book Antiqua" w:cs="Times New Roman"/>
          <w:b/>
          <w:bCs/>
          <w:color w:val="000000"/>
          <w:sz w:val="19"/>
          <w:szCs w:val="19"/>
          <w:lang w:eastAsia="pt-BR"/>
        </w:rPr>
        <w:t xml:space="preserve"> ou </w:t>
      </w:r>
      <w:r w:rsidRPr="006D0832">
        <w:rPr>
          <w:rFonts w:ascii="Book Antiqua" w:eastAsia="Times New Roman" w:hAnsi="Book Antiqua" w:cs="Times New Roman"/>
          <w:b/>
          <w:bCs/>
          <w:color w:val="000000"/>
          <w:sz w:val="19"/>
          <w:szCs w:val="19"/>
          <w:highlight w:val="yellow"/>
          <w:lang w:eastAsia="pt-BR"/>
        </w:rPr>
        <w:t>compensação</w:t>
      </w:r>
      <w:r w:rsidRPr="008A116C">
        <w:rPr>
          <w:rFonts w:ascii="Book Antiqua" w:eastAsia="Times New Roman" w:hAnsi="Book Antiqua" w:cs="Times New Roman"/>
          <w:b/>
          <w:bCs/>
          <w:color w:val="000000"/>
          <w:sz w:val="19"/>
          <w:szCs w:val="19"/>
          <w:lang w:eastAsia="pt-BR"/>
        </w:rPr>
        <w:t xml:space="preserve"> da Reserva Legal de imóveis com área rural consolidada, situados em área de floresta localizada na Amazônia Legal, para até 50% (cinquenta por cento) da propriedade, excluídas as áreas prioritárias para conservação da biodiversidade e dos recursos hídricos e os corredores ecológicos</w:t>
      </w:r>
      <w:r w:rsidRPr="00260A33">
        <w:rPr>
          <w:rFonts w:ascii="Book Antiqua" w:eastAsia="Times New Roman" w:hAnsi="Book Antiqua" w:cs="Times New Roman"/>
          <w:b/>
          <w:bCs/>
          <w:color w:val="000000"/>
          <w:sz w:val="16"/>
          <w:szCs w:val="16"/>
          <w:lang w:eastAsia="pt-BR"/>
        </w:rPr>
        <w:t>;</w:t>
      </w:r>
      <w:r w:rsidR="00552E80" w:rsidRPr="00260A33">
        <w:rPr>
          <w:rFonts w:ascii="Book Antiqua" w:eastAsia="Times New Roman" w:hAnsi="Book Antiqua" w:cs="Times New Roman"/>
          <w:b/>
          <w:bCs/>
          <w:color w:val="000000"/>
          <w:sz w:val="16"/>
          <w:szCs w:val="16"/>
          <w:lang w:eastAsia="pt-BR"/>
        </w:rPr>
        <w:t xml:space="preserve"> </w:t>
      </w:r>
      <w:r w:rsidR="00552E80" w:rsidRPr="00260A33">
        <w:rPr>
          <w:rFonts w:ascii="Book Antiqua" w:eastAsia="Times New Roman" w:hAnsi="Book Antiqua" w:cs="Times New Roman"/>
          <w:b/>
          <w:bCs/>
          <w:color w:val="FF0000"/>
          <w:sz w:val="16"/>
          <w:szCs w:val="16"/>
          <w:u w:val="single"/>
          <w:lang w:eastAsia="pt-BR"/>
        </w:rPr>
        <w:t>(MPRO-2013)</w:t>
      </w:r>
      <w:r w:rsidR="006D0832" w:rsidRPr="00260A33">
        <w:rPr>
          <w:rFonts w:ascii="Book Antiqua" w:eastAsia="Times New Roman" w:hAnsi="Book Antiqua" w:cs="Times New Roman"/>
          <w:b/>
          <w:bCs/>
          <w:color w:val="FF0000"/>
          <w:sz w:val="16"/>
          <w:szCs w:val="16"/>
          <w:lang w:eastAsia="pt-BR"/>
        </w:rPr>
        <w:t xml:space="preserve"> </w:t>
      </w:r>
      <w:r w:rsidR="006D0832" w:rsidRPr="00260A33">
        <w:rPr>
          <w:rFonts w:ascii="Book Antiqua" w:hAnsi="Book Antiqua"/>
          <w:b/>
          <w:bCs/>
          <w:color w:val="FF0000"/>
          <w:sz w:val="16"/>
          <w:szCs w:val="16"/>
          <w:u w:val="single"/>
        </w:rPr>
        <w:t>(PCGO-2017)</w:t>
      </w:r>
    </w:p>
    <w:p w14:paraId="1A157297"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ampliar as áreas de Reserva Legal em até 50% (cinquenta por cento) dos percentuais previstos nesta Lei, para cumprimento de metas nacionais de proteção à biodiversidade ou de redução de emissão de gases de efeito estufa.</w:t>
      </w:r>
    </w:p>
    <w:p w14:paraId="43D9DCD4" w14:textId="77777777"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sz w:val="16"/>
          <w:szCs w:val="16"/>
          <w:u w:val="single"/>
          <w:lang w:eastAsia="pt-BR"/>
        </w:rPr>
      </w:pPr>
      <w:r w:rsidRPr="000A12F6">
        <w:rPr>
          <w:rFonts w:ascii="Book Antiqua" w:eastAsia="Times New Roman" w:hAnsi="Book Antiqua" w:cs="Times New Roman"/>
          <w:b/>
          <w:color w:val="000000"/>
          <w:sz w:val="19"/>
          <w:szCs w:val="19"/>
          <w:highlight w:val="magenta"/>
          <w:lang w:eastAsia="pt-BR"/>
        </w:rPr>
        <w:t>§ 1</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8A116C">
        <w:rPr>
          <w:rFonts w:ascii="Book Antiqua" w:eastAsia="Times New Roman" w:hAnsi="Book Antiqua" w:cs="Times New Roman"/>
          <w:b/>
          <w:bCs/>
          <w:color w:val="000000"/>
          <w:sz w:val="19"/>
          <w:szCs w:val="19"/>
          <w:lang w:eastAsia="pt-BR"/>
        </w:rPr>
        <w:t xml:space="preserve">No caso previsto no inciso I do caput, o proprietário ou possuidor de imóvel rural que mantiver Reserva Legal conservada e averbada em área superior aos percentuais exigidos no referido inciso </w:t>
      </w:r>
      <w:r w:rsidRPr="008A116C">
        <w:rPr>
          <w:rFonts w:ascii="Book Antiqua" w:eastAsia="Times New Roman" w:hAnsi="Book Antiqua" w:cs="Times New Roman"/>
          <w:b/>
          <w:bCs/>
          <w:color w:val="000000"/>
          <w:sz w:val="19"/>
          <w:szCs w:val="19"/>
          <w:u w:val="single"/>
          <w:lang w:eastAsia="pt-BR"/>
        </w:rPr>
        <w:t>poderá</w:t>
      </w:r>
      <w:r w:rsidRPr="008A116C">
        <w:rPr>
          <w:rFonts w:ascii="Book Antiqua" w:eastAsia="Times New Roman" w:hAnsi="Book Antiqua" w:cs="Times New Roman"/>
          <w:b/>
          <w:bCs/>
          <w:color w:val="000000"/>
          <w:sz w:val="19"/>
          <w:szCs w:val="19"/>
          <w:lang w:eastAsia="pt-BR"/>
        </w:rPr>
        <w:t xml:space="preserve"> instituir servidão ambiental sobre a área excedente, nos termos da </w:t>
      </w:r>
      <w:hyperlink r:id="rId81" w:history="1">
        <w:r w:rsidRPr="008A116C">
          <w:rPr>
            <w:rFonts w:ascii="Book Antiqua" w:eastAsia="Times New Roman" w:hAnsi="Book Antiqua" w:cs="Times New Roman"/>
            <w:b/>
            <w:bCs/>
            <w:color w:val="0000FF"/>
            <w:sz w:val="19"/>
            <w:szCs w:val="19"/>
            <w:u w:val="single"/>
            <w:lang w:eastAsia="pt-BR"/>
          </w:rPr>
          <w:t>Lei n</w:t>
        </w:r>
        <w:r w:rsidRPr="008A116C">
          <w:rPr>
            <w:rFonts w:ascii="Book Antiqua" w:eastAsia="Times New Roman" w:hAnsi="Book Antiqua" w:cs="Times New Roman"/>
            <w:b/>
            <w:bCs/>
            <w:color w:val="0000FF"/>
            <w:sz w:val="19"/>
            <w:szCs w:val="19"/>
            <w:u w:val="single"/>
            <w:vertAlign w:val="superscript"/>
            <w:lang w:eastAsia="pt-BR"/>
          </w:rPr>
          <w:t>o</w:t>
        </w:r>
        <w:r w:rsidRPr="008A116C">
          <w:rPr>
            <w:rFonts w:ascii="Book Antiqua" w:eastAsia="Times New Roman" w:hAnsi="Book Antiqua" w:cs="Times New Roman"/>
            <w:b/>
            <w:bCs/>
            <w:color w:val="0000FF"/>
            <w:sz w:val="19"/>
            <w:szCs w:val="19"/>
            <w:u w:val="single"/>
            <w:lang w:eastAsia="pt-BR"/>
          </w:rPr>
          <w:t xml:space="preserve"> 6.938, de 31 de agosto de 1981</w:t>
        </w:r>
      </w:hyperlink>
      <w:r w:rsidRPr="008A116C">
        <w:rPr>
          <w:rFonts w:ascii="Book Antiqua" w:eastAsia="Times New Roman" w:hAnsi="Book Antiqua" w:cs="Times New Roman"/>
          <w:b/>
          <w:bCs/>
          <w:color w:val="000000"/>
          <w:sz w:val="19"/>
          <w:szCs w:val="19"/>
          <w:lang w:eastAsia="pt-BR"/>
        </w:rPr>
        <w:t>, e Cota de Reserva Ambiental</w:t>
      </w:r>
      <w:r w:rsidRPr="00260A33">
        <w:rPr>
          <w:rFonts w:ascii="Book Antiqua" w:eastAsia="Times New Roman" w:hAnsi="Book Antiqua" w:cs="Times New Roman"/>
          <w:color w:val="000000"/>
          <w:sz w:val="16"/>
          <w:szCs w:val="16"/>
          <w:lang w:eastAsia="pt-BR"/>
        </w:rPr>
        <w:t>.</w:t>
      </w:r>
      <w:r w:rsidR="00462AB0" w:rsidRPr="00260A33">
        <w:rPr>
          <w:rFonts w:ascii="Book Antiqua" w:eastAsia="Times New Roman" w:hAnsi="Book Antiqua" w:cs="Times New Roman"/>
          <w:color w:val="000000"/>
          <w:sz w:val="16"/>
          <w:szCs w:val="16"/>
          <w:lang w:eastAsia="pt-BR"/>
        </w:rPr>
        <w:t xml:space="preserve"> </w:t>
      </w:r>
      <w:r w:rsidR="00462AB0" w:rsidRPr="00260A33">
        <w:rPr>
          <w:rFonts w:ascii="Book Antiqua" w:eastAsia="Times New Roman" w:hAnsi="Book Antiqua" w:cs="Times New Roman"/>
          <w:b/>
          <w:color w:val="FF0000"/>
          <w:sz w:val="16"/>
          <w:szCs w:val="16"/>
          <w:u w:val="single"/>
          <w:lang w:eastAsia="pt-BR"/>
        </w:rPr>
        <w:t>(TJPB-2015)</w:t>
      </w:r>
    </w:p>
    <w:p w14:paraId="17F97FEB"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Os Estados que não possuem seus Zoneamentos Ecológico-Econômicos - ZEEs segundo a metodologia unificada, estabelecida em norma federal, terão o prazo de 5 (cinco) anos, a partir da data da publicação desta Lei, para a sua elaboração e aprovação.</w:t>
      </w:r>
    </w:p>
    <w:p w14:paraId="59AD181C" w14:textId="5E72D8D1"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A12F6">
        <w:rPr>
          <w:rFonts w:ascii="Book Antiqua" w:eastAsia="Times New Roman" w:hAnsi="Book Antiqua" w:cs="Times New Roman"/>
          <w:b/>
          <w:color w:val="000000"/>
          <w:sz w:val="19"/>
          <w:szCs w:val="19"/>
          <w:highlight w:val="magenta"/>
          <w:lang w:eastAsia="pt-BR"/>
        </w:rPr>
        <w:t>Art. 14</w:t>
      </w:r>
      <w:r w:rsidRPr="000A12F6">
        <w:rPr>
          <w:rFonts w:ascii="Book Antiqua" w:eastAsia="Times New Roman" w:hAnsi="Book Antiqua" w:cs="Times New Roman"/>
          <w:color w:val="000000"/>
          <w:sz w:val="19"/>
          <w:szCs w:val="19"/>
          <w:lang w:eastAsia="pt-BR"/>
        </w:rPr>
        <w:t xml:space="preserve">.  A </w:t>
      </w:r>
      <w:r w:rsidRPr="008658E3">
        <w:rPr>
          <w:rFonts w:ascii="Book Antiqua" w:eastAsia="Times New Roman" w:hAnsi="Book Antiqua" w:cs="Times New Roman"/>
          <w:b/>
          <w:color w:val="000000"/>
          <w:sz w:val="19"/>
          <w:szCs w:val="19"/>
          <w:highlight w:val="cyan"/>
          <w:lang w:eastAsia="pt-BR"/>
        </w:rPr>
        <w:t>localização</w:t>
      </w:r>
      <w:r w:rsidRPr="000A12F6">
        <w:rPr>
          <w:rFonts w:ascii="Book Antiqua" w:eastAsia="Times New Roman" w:hAnsi="Book Antiqua" w:cs="Times New Roman"/>
          <w:b/>
          <w:color w:val="000000"/>
          <w:sz w:val="19"/>
          <w:szCs w:val="19"/>
          <w:lang w:eastAsia="pt-BR"/>
        </w:rPr>
        <w:t xml:space="preserve"> da </w:t>
      </w:r>
      <w:r w:rsidRPr="008658E3">
        <w:rPr>
          <w:rFonts w:ascii="Book Antiqua" w:eastAsia="Times New Roman" w:hAnsi="Book Antiqua" w:cs="Times New Roman"/>
          <w:b/>
          <w:caps/>
          <w:color w:val="000000"/>
          <w:sz w:val="19"/>
          <w:szCs w:val="19"/>
          <w:shd w:val="clear" w:color="auto" w:fill="F7CAAC" w:themeFill="accent2" w:themeFillTint="66"/>
          <w:lang w:eastAsia="pt-BR"/>
        </w:rPr>
        <w:t>área de Reserva Legal</w:t>
      </w:r>
      <w:r w:rsidRPr="000A12F6">
        <w:rPr>
          <w:rFonts w:ascii="Book Antiqua" w:eastAsia="Times New Roman" w:hAnsi="Book Antiqua" w:cs="Times New Roman"/>
          <w:color w:val="000000"/>
          <w:sz w:val="19"/>
          <w:szCs w:val="19"/>
          <w:lang w:eastAsia="pt-BR"/>
        </w:rPr>
        <w:t xml:space="preserve"> </w:t>
      </w:r>
      <w:r w:rsidRPr="008658E3">
        <w:rPr>
          <w:rFonts w:ascii="Book Antiqua" w:eastAsia="Times New Roman" w:hAnsi="Book Antiqua" w:cs="Times New Roman"/>
          <w:b/>
          <w:bCs/>
          <w:color w:val="000000"/>
          <w:sz w:val="19"/>
          <w:szCs w:val="19"/>
          <w:highlight w:val="cyan"/>
          <w:lang w:eastAsia="pt-BR"/>
        </w:rPr>
        <w:t>no imóvel rural</w:t>
      </w:r>
      <w:r w:rsidRPr="000A12F6">
        <w:rPr>
          <w:rFonts w:ascii="Book Antiqua" w:eastAsia="Times New Roman" w:hAnsi="Book Antiqua" w:cs="Times New Roman"/>
          <w:color w:val="000000"/>
          <w:sz w:val="19"/>
          <w:szCs w:val="19"/>
          <w:lang w:eastAsia="pt-BR"/>
        </w:rPr>
        <w:t xml:space="preserve"> </w:t>
      </w:r>
      <w:r w:rsidRPr="008658E3">
        <w:rPr>
          <w:rFonts w:ascii="Book Antiqua" w:eastAsia="Times New Roman" w:hAnsi="Book Antiqua" w:cs="Times New Roman"/>
          <w:b/>
          <w:bCs/>
          <w:caps/>
          <w:color w:val="000000"/>
          <w:sz w:val="19"/>
          <w:szCs w:val="19"/>
          <w:highlight w:val="green"/>
          <w:lang w:eastAsia="pt-BR"/>
        </w:rPr>
        <w:t>deverá levar em consideração</w:t>
      </w:r>
      <w:r w:rsidRPr="000A12F6">
        <w:rPr>
          <w:rFonts w:ascii="Book Antiqua" w:eastAsia="Times New Roman" w:hAnsi="Book Antiqua" w:cs="Times New Roman"/>
          <w:color w:val="000000"/>
          <w:sz w:val="19"/>
          <w:szCs w:val="19"/>
          <w:lang w:eastAsia="pt-BR"/>
        </w:rPr>
        <w:t xml:space="preserve"> os </w:t>
      </w:r>
      <w:r w:rsidRPr="008658E3">
        <w:rPr>
          <w:rFonts w:ascii="Book Antiqua" w:eastAsia="Times New Roman" w:hAnsi="Book Antiqua" w:cs="Times New Roman"/>
          <w:b/>
          <w:bCs/>
          <w:color w:val="000000"/>
          <w:sz w:val="19"/>
          <w:szCs w:val="19"/>
          <w:highlight w:val="yellow"/>
          <w:lang w:eastAsia="pt-BR"/>
        </w:rPr>
        <w:t>seguintes estudos</w:t>
      </w:r>
      <w:r w:rsidRPr="000A12F6">
        <w:rPr>
          <w:rFonts w:ascii="Book Antiqua" w:eastAsia="Times New Roman" w:hAnsi="Book Antiqua" w:cs="Times New Roman"/>
          <w:color w:val="000000"/>
          <w:sz w:val="19"/>
          <w:szCs w:val="19"/>
          <w:lang w:eastAsia="pt-BR"/>
        </w:rPr>
        <w:t xml:space="preserve"> e </w:t>
      </w:r>
      <w:r w:rsidRPr="008658E3">
        <w:rPr>
          <w:rFonts w:ascii="Book Antiqua" w:eastAsia="Times New Roman" w:hAnsi="Book Antiqua" w:cs="Times New Roman"/>
          <w:b/>
          <w:bCs/>
          <w:color w:val="000000"/>
          <w:sz w:val="19"/>
          <w:szCs w:val="19"/>
          <w:highlight w:val="yellow"/>
          <w:lang w:eastAsia="pt-BR"/>
        </w:rPr>
        <w:t>critérios</w:t>
      </w:r>
      <w:r w:rsidRPr="00260A33">
        <w:rPr>
          <w:rFonts w:ascii="Book Antiqua" w:eastAsia="Times New Roman" w:hAnsi="Book Antiqua" w:cs="Times New Roman"/>
          <w:color w:val="000000"/>
          <w:sz w:val="18"/>
          <w:szCs w:val="18"/>
          <w:lang w:eastAsia="pt-BR"/>
        </w:rPr>
        <w:t>:</w:t>
      </w:r>
      <w:r w:rsidR="008A116C" w:rsidRPr="00260A33">
        <w:rPr>
          <w:rFonts w:ascii="Book Antiqua" w:eastAsia="Times New Roman" w:hAnsi="Book Antiqua" w:cs="Times New Roman"/>
          <w:color w:val="000000"/>
          <w:sz w:val="18"/>
          <w:szCs w:val="18"/>
          <w:lang w:eastAsia="pt-BR"/>
        </w:rPr>
        <w:t xml:space="preserve"> </w:t>
      </w:r>
      <w:r w:rsidR="008A116C" w:rsidRPr="00260A33">
        <w:rPr>
          <w:rFonts w:ascii="Book Antiqua" w:eastAsia="Times New Roman" w:hAnsi="Book Antiqua" w:cs="Times New Roman"/>
          <w:b/>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8658E3" w14:paraId="7F4CE5C6" w14:textId="77777777" w:rsidTr="008658E3">
        <w:tc>
          <w:tcPr>
            <w:tcW w:w="8494" w:type="dxa"/>
            <w:shd w:val="clear" w:color="auto" w:fill="CCFFFF"/>
          </w:tcPr>
          <w:p w14:paraId="1FC5B8BD" w14:textId="70DDD180" w:rsidR="008658E3" w:rsidRPr="008658E3" w:rsidRDefault="008658E3" w:rsidP="00C94C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658E3">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58E3">
              <w:rPr>
                <w:rFonts w:ascii="Book Antiqua" w:eastAsia="Times New Roman" w:hAnsi="Book Antiqua" w:cs="Times New Roman"/>
                <w:sz w:val="19"/>
                <w:szCs w:val="19"/>
                <w:lang w:eastAsia="pt-BR"/>
              </w:rPr>
              <w:t>A Lei 12.651/2012 (Código Florestal) estabelece</w:t>
            </w:r>
            <w:r>
              <w:rPr>
                <w:rFonts w:ascii="Book Antiqua" w:eastAsia="Times New Roman" w:hAnsi="Book Antiqua" w:cs="Times New Roman"/>
                <w:sz w:val="19"/>
                <w:szCs w:val="19"/>
                <w:lang w:eastAsia="pt-BR"/>
              </w:rPr>
              <w:t xml:space="preserve">: </w:t>
            </w:r>
            <w:r w:rsidRPr="008658E3">
              <w:rPr>
                <w:rFonts w:ascii="Book Antiqua" w:eastAsia="Times New Roman" w:hAnsi="Book Antiqua" w:cs="Times New Roman"/>
                <w:sz w:val="19"/>
                <w:szCs w:val="19"/>
                <w:lang w:eastAsia="pt-BR"/>
              </w:rPr>
              <w:t>Estudos e critérios que devem ser levados em consideração para localização de área de Reserva Legal em imóvel rural.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CFLo.</w:t>
            </w:r>
          </w:p>
        </w:tc>
      </w:tr>
    </w:tbl>
    <w:p w14:paraId="6082DDC9"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o plano de bacia hidrográfica;</w:t>
      </w:r>
    </w:p>
    <w:p w14:paraId="17834C47"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o Zoneamento Ecológico-Econômico </w:t>
      </w:r>
    </w:p>
    <w:p w14:paraId="2311F49F"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a formação de corredores ecológicos com outra Reserva Legal, com Área de Preservação Permanente, com Unidade de Conservação ou com outra área legalmente protegida;</w:t>
      </w:r>
    </w:p>
    <w:p w14:paraId="02E22D6A" w14:textId="77777777"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sz w:val="16"/>
          <w:szCs w:val="16"/>
          <w:u w:val="single"/>
          <w:lang w:eastAsia="pt-BR"/>
        </w:rPr>
      </w:pPr>
      <w:r w:rsidRPr="000A12F6">
        <w:rPr>
          <w:rFonts w:ascii="Book Antiqua" w:eastAsia="Times New Roman" w:hAnsi="Book Antiqua" w:cs="Times New Roman"/>
          <w:color w:val="000000"/>
          <w:sz w:val="19"/>
          <w:szCs w:val="19"/>
          <w:lang w:eastAsia="pt-BR"/>
        </w:rPr>
        <w:lastRenderedPageBreak/>
        <w:t xml:space="preserve">IV - </w:t>
      </w:r>
      <w:r w:rsidRPr="000A12F6">
        <w:rPr>
          <w:rFonts w:ascii="Book Antiqua" w:eastAsia="Times New Roman" w:hAnsi="Book Antiqua" w:cs="Times New Roman"/>
          <w:b/>
          <w:color w:val="000000"/>
          <w:sz w:val="19"/>
          <w:szCs w:val="19"/>
          <w:highlight w:val="yellow"/>
          <w:lang w:eastAsia="pt-BR"/>
        </w:rPr>
        <w:t>as áreas de maior importância para a conservação da biodiversidade</w:t>
      </w:r>
      <w:r w:rsidRPr="000A12F6">
        <w:rPr>
          <w:rFonts w:ascii="Book Antiqua" w:eastAsia="Times New Roman" w:hAnsi="Book Antiqua" w:cs="Times New Roman"/>
          <w:color w:val="000000"/>
          <w:sz w:val="19"/>
          <w:szCs w:val="19"/>
          <w:lang w:eastAsia="pt-BR"/>
        </w:rPr>
        <w:t>; e</w:t>
      </w:r>
      <w:r w:rsidR="00027D05" w:rsidRPr="000A12F6">
        <w:rPr>
          <w:rFonts w:ascii="Book Antiqua" w:eastAsia="Times New Roman" w:hAnsi="Book Antiqua" w:cs="Times New Roman"/>
          <w:color w:val="000000"/>
          <w:sz w:val="19"/>
          <w:szCs w:val="19"/>
          <w:lang w:eastAsia="pt-BR"/>
        </w:rPr>
        <w:t xml:space="preserve"> </w:t>
      </w:r>
      <w:r w:rsidR="00027D05" w:rsidRPr="00260A33">
        <w:rPr>
          <w:rFonts w:ascii="Book Antiqua" w:eastAsia="Times New Roman" w:hAnsi="Book Antiqua" w:cs="Times New Roman"/>
          <w:b/>
          <w:color w:val="FF0000"/>
          <w:sz w:val="16"/>
          <w:szCs w:val="16"/>
          <w:u w:val="single"/>
          <w:lang w:eastAsia="pt-BR"/>
        </w:rPr>
        <w:t>(TJMG-2014)</w:t>
      </w:r>
    </w:p>
    <w:p w14:paraId="39F4F115"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 - as áreas de maior fragilidade ambiental.</w:t>
      </w:r>
    </w:p>
    <w:p w14:paraId="04D1879B" w14:textId="3783BC7F"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DB73BA">
        <w:rPr>
          <w:rFonts w:ascii="Book Antiqua" w:eastAsia="Times New Roman" w:hAnsi="Book Antiqua" w:cs="Times New Roman"/>
          <w:b/>
          <w:bCs/>
          <w:color w:val="000000"/>
          <w:sz w:val="19"/>
          <w:szCs w:val="19"/>
          <w:highlight w:val="magenta"/>
          <w:lang w:eastAsia="pt-BR"/>
        </w:rPr>
        <w:t>§ 1</w:t>
      </w:r>
      <w:r w:rsidRPr="00DB73BA">
        <w:rPr>
          <w:rFonts w:ascii="Book Antiqua" w:eastAsia="Times New Roman" w:hAnsi="Book Antiqua" w:cs="Times New Roman"/>
          <w:b/>
          <w:bCs/>
          <w:color w:val="000000"/>
          <w:sz w:val="19"/>
          <w:szCs w:val="19"/>
          <w:highlight w:val="magenta"/>
          <w:u w:val="single"/>
          <w:vertAlign w:val="superscript"/>
          <w:lang w:eastAsia="pt-BR"/>
        </w:rPr>
        <w:t>o</w:t>
      </w:r>
      <w:r w:rsidRPr="00DB73BA">
        <w:rPr>
          <w:rFonts w:ascii="Book Antiqua" w:eastAsia="Times New Roman" w:hAnsi="Book Antiqua" w:cs="Times New Roman"/>
          <w:b/>
          <w:bCs/>
          <w:color w:val="000000"/>
          <w:sz w:val="19"/>
          <w:szCs w:val="19"/>
          <w:lang w:eastAsia="pt-BR"/>
        </w:rPr>
        <w:t> </w:t>
      </w:r>
      <w:r w:rsidRPr="000A12F6">
        <w:rPr>
          <w:rFonts w:ascii="Book Antiqua" w:eastAsia="Times New Roman" w:hAnsi="Book Antiqua" w:cs="Times New Roman"/>
          <w:color w:val="000000"/>
          <w:sz w:val="19"/>
          <w:szCs w:val="19"/>
          <w:lang w:eastAsia="pt-BR"/>
        </w:rPr>
        <w:t xml:space="preserve"> </w:t>
      </w:r>
      <w:r w:rsidRPr="008A116C">
        <w:rPr>
          <w:rFonts w:ascii="Book Antiqua" w:eastAsia="Times New Roman" w:hAnsi="Book Antiqua" w:cs="Times New Roman"/>
          <w:b/>
          <w:bCs/>
          <w:color w:val="000000"/>
          <w:sz w:val="19"/>
          <w:szCs w:val="19"/>
          <w:lang w:eastAsia="pt-BR"/>
        </w:rPr>
        <w:t>O órgão estadual integrante do Sisnama ou instituição por ele habilitada deverá aprovar a localização da Reserva Legal após a inclusão do imóvel no CAR, conforme o art. 29 desta Lei</w:t>
      </w:r>
      <w:r w:rsidRPr="00260A33">
        <w:rPr>
          <w:rFonts w:ascii="Book Antiqua" w:eastAsia="Times New Roman" w:hAnsi="Book Antiqua" w:cs="Times New Roman"/>
          <w:color w:val="000000"/>
          <w:sz w:val="16"/>
          <w:szCs w:val="16"/>
          <w:lang w:eastAsia="pt-BR"/>
        </w:rPr>
        <w:t>.</w:t>
      </w:r>
      <w:r w:rsidR="00DB73BA" w:rsidRPr="00260A33">
        <w:rPr>
          <w:rFonts w:ascii="Book Antiqua" w:eastAsia="Times New Roman" w:hAnsi="Book Antiqua" w:cs="Times New Roman"/>
          <w:color w:val="000000"/>
          <w:sz w:val="16"/>
          <w:szCs w:val="16"/>
          <w:lang w:eastAsia="pt-BR"/>
        </w:rPr>
        <w:t xml:space="preserve"> </w:t>
      </w:r>
      <w:r w:rsidR="00DB73BA" w:rsidRPr="00260A33">
        <w:rPr>
          <w:rFonts w:ascii="Book Antiqua" w:eastAsia="Times New Roman" w:hAnsi="Book Antiqua" w:cs="Times New Roman"/>
          <w:b/>
          <w:bCs/>
          <w:color w:val="FF0000"/>
          <w:sz w:val="16"/>
          <w:szCs w:val="16"/>
          <w:u w:val="single"/>
          <w:lang w:eastAsia="pt-BR"/>
        </w:rPr>
        <w:t>(MPMT-2014)</w:t>
      </w:r>
    </w:p>
    <w:p w14:paraId="754BE8AC" w14:textId="74DE6E76"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Protocolada a documentação exigida para a análise da localização da área de Reserva Legal, ao proprietário ou possuidor rural não poderá ser imputada sanção administrativa, inclusive restrição a direitos, por qualquer órgão ambiental competente integrante do Sisnama, em razão da não formalização da área de Reserva Legal</w:t>
      </w:r>
      <w:r w:rsidRPr="00260A33">
        <w:rPr>
          <w:rFonts w:ascii="Book Antiqua" w:eastAsia="Times New Roman" w:hAnsi="Book Antiqua" w:cs="Times New Roman"/>
          <w:color w:val="000000"/>
          <w:sz w:val="16"/>
          <w:szCs w:val="16"/>
          <w:lang w:eastAsia="pt-BR"/>
        </w:rPr>
        <w:t>. </w:t>
      </w:r>
      <w:hyperlink r:id="rId82" w:history="1">
        <w:r w:rsidRPr="00260A33">
          <w:rPr>
            <w:rFonts w:ascii="Book Antiqua" w:eastAsia="Times New Roman" w:hAnsi="Book Antiqua" w:cs="Times New Roman"/>
            <w:color w:val="0000FF"/>
            <w:sz w:val="16"/>
            <w:szCs w:val="16"/>
            <w:u w:val="single"/>
            <w:lang w:eastAsia="pt-BR"/>
          </w:rPr>
          <w:t>(Redação dada pela Lei nº 12.727, de 2012).</w:t>
        </w:r>
      </w:hyperlink>
    </w:p>
    <w:p w14:paraId="7C2A047E" w14:textId="5A18F00C" w:rsidR="00C94C02" w:rsidRPr="001F37CE" w:rsidRDefault="00C94C02" w:rsidP="00C94C02">
      <w:pPr>
        <w:spacing w:before="100" w:beforeAutospacing="1" w:after="100" w:afterAutospacing="1" w:line="240" w:lineRule="auto"/>
        <w:ind w:firstLine="570"/>
        <w:jc w:val="both"/>
        <w:rPr>
          <w:rFonts w:ascii="Book Antiqua" w:eastAsia="Times New Roman" w:hAnsi="Book Antiqua" w:cs="Times New Roman"/>
          <w:b/>
          <w:color w:val="FF0000"/>
          <w:sz w:val="16"/>
          <w:szCs w:val="16"/>
          <w:lang w:eastAsia="pt-BR"/>
        </w:rPr>
      </w:pPr>
      <w:r w:rsidRPr="000A12F6">
        <w:rPr>
          <w:rFonts w:ascii="Book Antiqua" w:eastAsia="Times New Roman" w:hAnsi="Book Antiqua" w:cs="Times New Roman"/>
          <w:b/>
          <w:color w:val="000000"/>
          <w:sz w:val="19"/>
          <w:szCs w:val="19"/>
          <w:highlight w:val="magenta"/>
          <w:lang w:eastAsia="pt-BR"/>
        </w:rPr>
        <w:t>Art. 15</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iCs/>
          <w:caps/>
          <w:color w:val="000000"/>
          <w:sz w:val="19"/>
          <w:szCs w:val="19"/>
          <w:highlight w:val="green"/>
          <w:lang w:eastAsia="pt-BR"/>
        </w:rPr>
        <w:t>Será admitido</w:t>
      </w:r>
      <w:r w:rsidRPr="000A12F6">
        <w:rPr>
          <w:rFonts w:ascii="Book Antiqua" w:eastAsia="Times New Roman" w:hAnsi="Book Antiqua" w:cs="Times New Roman"/>
          <w:b/>
          <w:iCs/>
          <w:color w:val="000000"/>
          <w:sz w:val="19"/>
          <w:szCs w:val="19"/>
          <w:lang w:eastAsia="pt-BR"/>
        </w:rPr>
        <w:t xml:space="preserve"> </w:t>
      </w:r>
      <w:r w:rsidRPr="000A12F6">
        <w:rPr>
          <w:rFonts w:ascii="Book Antiqua" w:eastAsia="Times New Roman" w:hAnsi="Book Antiqua" w:cs="Times New Roman"/>
          <w:b/>
          <w:iCs/>
          <w:color w:val="000000"/>
          <w:sz w:val="19"/>
          <w:szCs w:val="19"/>
          <w:highlight w:val="yellow"/>
          <w:lang w:eastAsia="pt-BR"/>
        </w:rPr>
        <w:t>o cômputo</w:t>
      </w:r>
      <w:r w:rsidRPr="000A12F6">
        <w:rPr>
          <w:rFonts w:ascii="Book Antiqua" w:eastAsia="Times New Roman" w:hAnsi="Book Antiqua" w:cs="Times New Roman"/>
          <w:b/>
          <w:color w:val="000000"/>
          <w:sz w:val="19"/>
          <w:szCs w:val="19"/>
          <w:lang w:eastAsia="pt-BR"/>
        </w:rPr>
        <w:t xml:space="preserve"> das </w:t>
      </w:r>
      <w:r w:rsidRPr="000A12F6">
        <w:rPr>
          <w:rFonts w:ascii="Book Antiqua" w:eastAsia="Times New Roman" w:hAnsi="Book Antiqua" w:cs="Times New Roman"/>
          <w:b/>
          <w:caps/>
          <w:color w:val="000000"/>
          <w:sz w:val="19"/>
          <w:szCs w:val="19"/>
          <w:shd w:val="clear" w:color="auto" w:fill="F7CAAC" w:themeFill="accent2" w:themeFillTint="66"/>
          <w:lang w:eastAsia="pt-BR"/>
        </w:rPr>
        <w:t>Áreas de Preservação Permanente</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cyan"/>
          <w:lang w:eastAsia="pt-BR"/>
        </w:rPr>
        <w:t>no cálculo do percentual</w:t>
      </w:r>
      <w:r w:rsidRPr="000A12F6">
        <w:rPr>
          <w:rFonts w:ascii="Book Antiqua" w:eastAsia="Times New Roman" w:hAnsi="Book Antiqua" w:cs="Times New Roman"/>
          <w:b/>
          <w:color w:val="000000"/>
          <w:sz w:val="19"/>
          <w:szCs w:val="19"/>
          <w:lang w:eastAsia="pt-BR"/>
        </w:rPr>
        <w:t xml:space="preserve"> da </w:t>
      </w:r>
      <w:r w:rsidRPr="000A12F6">
        <w:rPr>
          <w:rFonts w:ascii="Book Antiqua" w:eastAsia="Times New Roman" w:hAnsi="Book Antiqua" w:cs="Times New Roman"/>
          <w:b/>
          <w:caps/>
          <w:color w:val="000000"/>
          <w:sz w:val="19"/>
          <w:szCs w:val="19"/>
          <w:shd w:val="clear" w:color="auto" w:fill="F7CAAC" w:themeFill="accent2" w:themeFillTint="66"/>
          <w:lang w:eastAsia="pt-BR"/>
        </w:rPr>
        <w:t>Reserva Legal</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do imóvel</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highlight w:val="green"/>
          <w:lang w:eastAsia="pt-BR"/>
        </w:rPr>
        <w:t>desde que</w:t>
      </w:r>
      <w:r w:rsidRPr="00260A33">
        <w:rPr>
          <w:rFonts w:ascii="Book Antiqua" w:eastAsia="Times New Roman" w:hAnsi="Book Antiqua" w:cs="Times New Roman"/>
          <w:color w:val="000000"/>
          <w:sz w:val="16"/>
          <w:szCs w:val="16"/>
          <w:lang w:eastAsia="pt-BR"/>
        </w:rPr>
        <w:t>:</w:t>
      </w:r>
      <w:r w:rsidR="00D90394" w:rsidRPr="00260A33">
        <w:rPr>
          <w:rFonts w:ascii="Book Antiqua" w:eastAsia="Times New Roman" w:hAnsi="Book Antiqua" w:cs="Times New Roman"/>
          <w:color w:val="000000"/>
          <w:sz w:val="16"/>
          <w:szCs w:val="16"/>
          <w:lang w:eastAsia="pt-BR"/>
        </w:rPr>
        <w:t xml:space="preserve"> </w:t>
      </w:r>
      <w:r w:rsidR="00D90394" w:rsidRPr="00260A33">
        <w:rPr>
          <w:rFonts w:ascii="Book Antiqua" w:hAnsi="Book Antiqua" w:cs="Arial"/>
          <w:b/>
          <w:bCs/>
          <w:color w:val="FF0000"/>
          <w:sz w:val="16"/>
          <w:szCs w:val="16"/>
          <w:u w:val="single"/>
        </w:rPr>
        <w:t>(PGM-João Pessoa/PB-2012)</w:t>
      </w:r>
      <w:r w:rsidR="00A728E8" w:rsidRPr="00260A33">
        <w:rPr>
          <w:rFonts w:ascii="Book Antiqua" w:eastAsia="Times New Roman" w:hAnsi="Book Antiqua" w:cs="Times New Roman"/>
          <w:color w:val="000000"/>
          <w:sz w:val="16"/>
          <w:szCs w:val="16"/>
          <w:lang w:eastAsia="pt-BR"/>
        </w:rPr>
        <w:t xml:space="preserve"> </w:t>
      </w:r>
      <w:r w:rsidR="00A728E8" w:rsidRPr="00260A33">
        <w:rPr>
          <w:rFonts w:ascii="Book Antiqua" w:hAnsi="Book Antiqua"/>
          <w:b/>
          <w:color w:val="FF0000"/>
          <w:sz w:val="16"/>
          <w:szCs w:val="16"/>
          <w:u w:val="single"/>
        </w:rPr>
        <w:t>(TRF1-2013)</w:t>
      </w:r>
      <w:r w:rsidR="000164C9" w:rsidRPr="00260A33">
        <w:rPr>
          <w:rFonts w:ascii="Book Antiqua" w:eastAsia="Times New Roman" w:hAnsi="Book Antiqua" w:cs="Times New Roman"/>
          <w:color w:val="000000"/>
          <w:sz w:val="16"/>
          <w:szCs w:val="16"/>
          <w:lang w:eastAsia="pt-BR"/>
        </w:rPr>
        <w:t xml:space="preserve"> </w:t>
      </w:r>
      <w:r w:rsidR="000164C9" w:rsidRPr="00260A33">
        <w:rPr>
          <w:rFonts w:ascii="Book Antiqua" w:eastAsia="Times New Roman" w:hAnsi="Book Antiqua" w:cs="Times New Roman"/>
          <w:b/>
          <w:color w:val="FF0000"/>
          <w:sz w:val="16"/>
          <w:szCs w:val="16"/>
          <w:u w:val="single"/>
          <w:lang w:eastAsia="pt-BR"/>
        </w:rPr>
        <w:t>(MPSC-2014</w:t>
      </w:r>
      <w:r w:rsidR="001134B2" w:rsidRPr="00260A33">
        <w:rPr>
          <w:rFonts w:ascii="Book Antiqua" w:eastAsia="Times New Roman" w:hAnsi="Book Antiqua" w:cs="Times New Roman"/>
          <w:b/>
          <w:color w:val="FF0000"/>
          <w:sz w:val="16"/>
          <w:szCs w:val="16"/>
          <w:u w:val="single"/>
          <w:lang w:eastAsia="pt-BR"/>
        </w:rPr>
        <w:t>/2016</w:t>
      </w:r>
      <w:r w:rsidR="000164C9" w:rsidRPr="00260A33">
        <w:rPr>
          <w:rFonts w:ascii="Book Antiqua" w:eastAsia="Times New Roman" w:hAnsi="Book Antiqua" w:cs="Times New Roman"/>
          <w:b/>
          <w:color w:val="FF0000"/>
          <w:sz w:val="16"/>
          <w:szCs w:val="16"/>
          <w:u w:val="single"/>
          <w:lang w:eastAsia="pt-BR"/>
        </w:rPr>
        <w:t>)</w:t>
      </w:r>
      <w:r w:rsidR="00FE2170" w:rsidRPr="00260A33">
        <w:rPr>
          <w:rFonts w:ascii="Book Antiqua" w:eastAsia="Times New Roman" w:hAnsi="Book Antiqua" w:cs="Times New Roman"/>
          <w:b/>
          <w:color w:val="FF0000"/>
          <w:sz w:val="16"/>
          <w:szCs w:val="16"/>
          <w:lang w:eastAsia="pt-BR"/>
        </w:rPr>
        <w:t xml:space="preserve"> </w:t>
      </w:r>
      <w:r w:rsidR="00FE2170" w:rsidRPr="00260A33">
        <w:rPr>
          <w:rFonts w:ascii="Book Antiqua" w:eastAsia="Times New Roman" w:hAnsi="Book Antiqua" w:cs="Times New Roman"/>
          <w:b/>
          <w:color w:val="FF0000"/>
          <w:sz w:val="16"/>
          <w:szCs w:val="16"/>
          <w:u w:val="single"/>
          <w:lang w:eastAsia="pt-BR"/>
        </w:rPr>
        <w:t>(MPBA-2018)</w:t>
      </w:r>
      <w:r w:rsidR="00F9677E" w:rsidRPr="00260A33">
        <w:rPr>
          <w:rFonts w:ascii="Book Antiqua" w:eastAsia="Times New Roman" w:hAnsi="Book Antiqua" w:cs="Times New Roman"/>
          <w:b/>
          <w:color w:val="FF0000"/>
          <w:sz w:val="16"/>
          <w:szCs w:val="16"/>
          <w:lang w:eastAsia="pt-BR"/>
        </w:rPr>
        <w:t xml:space="preserve"> </w:t>
      </w:r>
      <w:r w:rsidR="00F9677E" w:rsidRPr="00260A33">
        <w:rPr>
          <w:rFonts w:ascii="Book Antiqua" w:eastAsia="Times New Roman" w:hAnsi="Book Antiqua" w:cs="Times New Roman"/>
          <w:b/>
          <w:color w:val="FF0000"/>
          <w:sz w:val="16"/>
          <w:szCs w:val="16"/>
          <w:u w:val="single"/>
          <w:lang w:eastAsia="pt-BR"/>
        </w:rPr>
        <w:t>(PGM-Manaus/AM-2018)</w:t>
      </w:r>
      <w:r w:rsidR="008A116C" w:rsidRPr="00260A33">
        <w:rPr>
          <w:rFonts w:ascii="Book Antiqua" w:eastAsia="Times New Roman" w:hAnsi="Book Antiqua" w:cs="Times New Roman"/>
          <w:b/>
          <w:color w:val="FF0000"/>
          <w:sz w:val="16"/>
          <w:szCs w:val="16"/>
          <w:lang w:eastAsia="pt-BR"/>
        </w:rPr>
        <w:t xml:space="preserve"> </w:t>
      </w:r>
      <w:r w:rsidR="00F923D3" w:rsidRPr="00260A33">
        <w:rPr>
          <w:rFonts w:ascii="Book Antiqua" w:eastAsia="Times New Roman" w:hAnsi="Book Antiqua" w:cs="Times New Roman"/>
          <w:b/>
          <w:bCs/>
          <w:color w:val="FF0000"/>
          <w:sz w:val="16"/>
          <w:szCs w:val="16"/>
          <w:u w:val="single"/>
          <w:lang w:eastAsia="pt-BR"/>
        </w:rPr>
        <w:t>(MPRS-2021)</w:t>
      </w:r>
      <w:r w:rsidR="00947C1D">
        <w:rPr>
          <w:rFonts w:ascii="Book Antiqua" w:eastAsia="Times New Roman" w:hAnsi="Book Antiqua" w:cs="Times New Roman"/>
          <w:b/>
          <w:bCs/>
          <w:color w:val="FF0000"/>
          <w:sz w:val="16"/>
          <w:szCs w:val="16"/>
          <w:lang w:eastAsia="pt-BR"/>
        </w:rPr>
        <w:t xml:space="preserve"> </w:t>
      </w:r>
      <w:r w:rsidR="00947C1D">
        <w:rPr>
          <w:rFonts w:ascii="Book Antiqua" w:eastAsia="Times New Roman" w:hAnsi="Book Antiqua" w:cs="Times New Roman"/>
          <w:b/>
          <w:color w:val="FF0000"/>
          <w:sz w:val="16"/>
          <w:szCs w:val="16"/>
          <w:u w:val="single"/>
          <w:lang w:eastAsia="pt-BR"/>
        </w:rPr>
        <w:t>(MPMS-2022)</w:t>
      </w:r>
      <w:r w:rsidR="006D5FF7">
        <w:rPr>
          <w:rFonts w:ascii="Book Antiqua" w:eastAsia="Times New Roman" w:hAnsi="Book Antiqua" w:cs="Times New Roman"/>
          <w:b/>
          <w:color w:val="FF0000"/>
          <w:sz w:val="16"/>
          <w:szCs w:val="16"/>
          <w:lang w:eastAsia="pt-BR"/>
        </w:rPr>
        <w:t xml:space="preserve"> </w:t>
      </w:r>
      <w:r w:rsidR="006D5FF7">
        <w:rPr>
          <w:rFonts w:ascii="Book Antiqua" w:hAnsi="Book Antiqua"/>
          <w:b/>
          <w:color w:val="FF0000"/>
          <w:sz w:val="16"/>
          <w:szCs w:val="16"/>
          <w:u w:val="single"/>
        </w:rPr>
        <w:t>(MPF-2022)</w:t>
      </w:r>
      <w:r w:rsidR="00EF6086">
        <w:rPr>
          <w:rFonts w:ascii="Book Antiqua" w:eastAsia="Times New Roman" w:hAnsi="Book Antiqua" w:cs="Times New Roman"/>
          <w:b/>
          <w:bCs/>
          <w:color w:val="FF0000"/>
          <w:sz w:val="16"/>
          <w:szCs w:val="16"/>
          <w:lang w:eastAsia="pt-BR"/>
        </w:rPr>
        <w:t xml:space="preserve"> </w:t>
      </w:r>
      <w:r w:rsidR="00EF6086">
        <w:rPr>
          <w:rFonts w:ascii="Book Antiqua" w:eastAsia="Times New Roman" w:hAnsi="Book Antiqua" w:cs="Times New Roman"/>
          <w:b/>
          <w:bCs/>
          <w:color w:val="FF0000"/>
          <w:sz w:val="16"/>
          <w:szCs w:val="16"/>
          <w:u w:val="single"/>
          <w:lang w:eastAsia="pt-BR"/>
        </w:rPr>
        <w:t>(PGEAM-2022)</w:t>
      </w:r>
      <w:r w:rsidR="00CE5D93">
        <w:rPr>
          <w:rFonts w:ascii="Book Antiqua" w:eastAsia="Times New Roman" w:hAnsi="Book Antiqua" w:cs="Times New Roman"/>
          <w:b/>
          <w:bCs/>
          <w:color w:val="FF0000"/>
          <w:sz w:val="16"/>
          <w:szCs w:val="16"/>
          <w:lang w:eastAsia="pt-BR"/>
        </w:rPr>
        <w:t xml:space="preserve"> </w:t>
      </w:r>
      <w:r w:rsidR="00CE5D93" w:rsidRPr="00260A33">
        <w:rPr>
          <w:rFonts w:ascii="Book Antiqua" w:eastAsia="Times New Roman" w:hAnsi="Book Antiqua" w:cs="Times New Roman"/>
          <w:b/>
          <w:color w:val="FF0000"/>
          <w:sz w:val="16"/>
          <w:szCs w:val="16"/>
          <w:u w:val="single"/>
          <w:lang w:eastAsia="pt-BR"/>
        </w:rPr>
        <w:t>(MPPR-2019</w:t>
      </w:r>
      <w:r w:rsidR="00CE5D93">
        <w:rPr>
          <w:rFonts w:ascii="Book Antiqua" w:eastAsia="Times New Roman" w:hAnsi="Book Antiqua" w:cs="Times New Roman"/>
          <w:b/>
          <w:color w:val="FF0000"/>
          <w:sz w:val="16"/>
          <w:szCs w:val="16"/>
          <w:u w:val="single"/>
          <w:lang w:eastAsia="pt-BR"/>
        </w:rPr>
        <w:t>/2023</w:t>
      </w:r>
      <w:r w:rsidR="00CE5D93" w:rsidRPr="00260A33">
        <w:rPr>
          <w:rFonts w:ascii="Book Antiqua" w:eastAsia="Times New Roman" w:hAnsi="Book Antiqua" w:cs="Times New Roman"/>
          <w:b/>
          <w:color w:val="FF0000"/>
          <w:sz w:val="16"/>
          <w:szCs w:val="16"/>
          <w:u w:val="single"/>
          <w:lang w:eastAsia="pt-BR"/>
        </w:rPr>
        <w:t>)</w:t>
      </w:r>
      <w:r w:rsidR="00947C1D">
        <w:rPr>
          <w:rFonts w:ascii="Book Antiqua" w:eastAsia="Times New Roman" w:hAnsi="Book Antiqua" w:cs="Times New Roman"/>
          <w:b/>
          <w:bCs/>
          <w:color w:val="FF0000"/>
          <w:sz w:val="16"/>
          <w:szCs w:val="16"/>
          <w:lang w:eastAsia="pt-BR"/>
        </w:rPr>
        <w:t xml:space="preserve"> </w:t>
      </w:r>
      <w:r w:rsidR="00976CFF">
        <w:rPr>
          <w:rFonts w:ascii="Book Antiqua" w:eastAsia="Times New Roman" w:hAnsi="Book Antiqua" w:cs="Times New Roman"/>
          <w:b/>
          <w:color w:val="FF0000"/>
          <w:sz w:val="16"/>
          <w:szCs w:val="16"/>
          <w:u w:val="single"/>
          <w:lang w:eastAsia="pt-BR"/>
        </w:rPr>
        <w:t>(PGM-Rio Branco/AC-2023)</w:t>
      </w:r>
      <w:r w:rsidR="001F37CE">
        <w:rPr>
          <w:rFonts w:ascii="Book Antiqua" w:eastAsia="Times New Roman" w:hAnsi="Book Antiqua" w:cs="Times New Roman"/>
          <w:b/>
          <w:color w:val="FF0000"/>
          <w:sz w:val="16"/>
          <w:szCs w:val="16"/>
          <w:lang w:eastAsia="pt-BR"/>
        </w:rPr>
        <w:t xml:space="preserve"> </w:t>
      </w:r>
      <w:r w:rsidR="001F37CE" w:rsidRPr="00CC26F4">
        <w:rPr>
          <w:rFonts w:ascii="Book Antiqua" w:hAnsi="Book Antiqua"/>
          <w:b/>
          <w:color w:val="FF0000"/>
          <w:sz w:val="16"/>
          <w:szCs w:val="16"/>
          <w:u w:val="single"/>
        </w:rPr>
        <w:t>(</w:t>
      </w:r>
      <w:r w:rsidR="001F37CE">
        <w:rPr>
          <w:rFonts w:ascii="Book Antiqua" w:hAnsi="Book Antiqua"/>
          <w:b/>
          <w:color w:val="FF0000"/>
          <w:sz w:val="16"/>
          <w:szCs w:val="16"/>
          <w:u w:val="single"/>
        </w:rPr>
        <w:t>PGESP-2024</w:t>
      </w:r>
      <w:r w:rsidR="001F37CE" w:rsidRPr="00CC26F4">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EF6086" w:rsidRPr="000A12F6" w14:paraId="6A564E09" w14:textId="77777777" w:rsidTr="003A549F">
        <w:tc>
          <w:tcPr>
            <w:tcW w:w="8494" w:type="dxa"/>
            <w:shd w:val="clear" w:color="auto" w:fill="CCFFFF"/>
          </w:tcPr>
          <w:p w14:paraId="2DC5B7CA" w14:textId="0A1C8735" w:rsidR="00A00A55" w:rsidRDefault="00A00A55" w:rsidP="00A00A55">
            <w:pPr>
              <w:jc w:val="both"/>
              <w:rPr>
                <w:rFonts w:ascii="Book Antiqua" w:eastAsia="Times New Roman" w:hAnsi="Book Antiqua" w:cs="Times New Roman"/>
                <w:b/>
                <w:i/>
                <w:color w:val="FF0000"/>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DOD</w:t>
            </w:r>
            <w:r w:rsidRPr="000A12F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00A55">
              <w:rPr>
                <w:rFonts w:ascii="Book Antiqua" w:eastAsia="Times New Roman" w:hAnsi="Book Antiqua" w:cs="Times New Roman"/>
                <w:b/>
                <w:bCs/>
                <w:i/>
                <w:iCs/>
                <w:sz w:val="19"/>
                <w:szCs w:val="19"/>
                <w:u w:val="single"/>
                <w:lang w:eastAsia="pt-BR"/>
              </w:rPr>
              <w:t>Não viola a cláusula de reserva de plenário (art. 97 da CF/88) acórdão que, baseado nas peculiaridades do caso concreto, afasta a aplicabilidade retroativa do art. 15 do Código Florestal</w:t>
            </w:r>
            <w:r>
              <w:rPr>
                <w:rFonts w:ascii="Book Antiqua" w:eastAsia="Times New Roman" w:hAnsi="Book Antiqua" w:cs="Times New Roman"/>
                <w:sz w:val="19"/>
                <w:szCs w:val="19"/>
                <w:lang w:eastAsia="pt-BR"/>
              </w:rPr>
              <w:t>:</w:t>
            </w:r>
            <w:r>
              <w:t xml:space="preserve"> </w:t>
            </w:r>
            <w:r w:rsidRPr="00A00A55">
              <w:rPr>
                <w:rFonts w:ascii="Book Antiqua" w:eastAsia="Times New Roman" w:hAnsi="Book Antiqua" w:cs="Times New Roman"/>
                <w:b/>
                <w:bCs/>
                <w:sz w:val="19"/>
                <w:szCs w:val="19"/>
                <w:lang w:eastAsia="pt-BR"/>
              </w:rPr>
              <w:t>O art. 15 do novo Código Florestal autorizou que a APP fosse considerada para cálculo do percentual da Reserva Legal do imóvel. Essa previsão representou uma redução de proteção ambiental. Isso porque a legislação revogada, em regra, não admitia o computo das áreas de preservação permanente no cálculo da reserva legal, que deviam ser somadas, salvo expressas exceções.</w:t>
            </w:r>
            <w:r>
              <w:rPr>
                <w:rFonts w:ascii="Book Antiqua" w:eastAsia="Times New Roman" w:hAnsi="Book Antiqua" w:cs="Times New Roman"/>
                <w:b/>
                <w:bCs/>
                <w:sz w:val="19"/>
                <w:szCs w:val="19"/>
                <w:lang w:eastAsia="pt-BR"/>
              </w:rPr>
              <w:t xml:space="preserve"> </w:t>
            </w:r>
            <w:r w:rsidRPr="00A00A55">
              <w:rPr>
                <w:rFonts w:ascii="Book Antiqua" w:eastAsia="Times New Roman" w:hAnsi="Book Antiqua" w:cs="Times New Roman"/>
                <w:b/>
                <w:bCs/>
                <w:sz w:val="19"/>
                <w:szCs w:val="19"/>
                <w:lang w:eastAsia="pt-BR"/>
              </w:rPr>
              <w:t>O STF declarou a constitucionalidade do art. 15 da Lei 12.651/12 tendo em vista que ele está de acordo com o “desenvolvimento nacional” (art. 3º, II, da CF/88) e o “direito de propriedade” (art. 5º, XXII, da CF) (STF. Plenário. ADC 42, Rel. Luiz Fux, j</w:t>
            </w:r>
            <w:r>
              <w:rPr>
                <w:rFonts w:ascii="Book Antiqua" w:eastAsia="Times New Roman" w:hAnsi="Book Antiqua" w:cs="Times New Roman"/>
                <w:b/>
                <w:bCs/>
                <w:sz w:val="19"/>
                <w:szCs w:val="19"/>
                <w:lang w:eastAsia="pt-BR"/>
              </w:rPr>
              <w:t>.</w:t>
            </w:r>
            <w:r w:rsidRPr="00A00A55">
              <w:rPr>
                <w:rFonts w:ascii="Book Antiqua" w:eastAsia="Times New Roman" w:hAnsi="Book Antiqua" w:cs="Times New Roman"/>
                <w:b/>
                <w:bCs/>
                <w:sz w:val="19"/>
                <w:szCs w:val="19"/>
                <w:lang w:eastAsia="pt-BR"/>
              </w:rPr>
              <w:t xml:space="preserve"> 28/02/18).</w:t>
            </w:r>
            <w:r>
              <w:rPr>
                <w:rFonts w:ascii="Book Antiqua" w:eastAsia="Times New Roman" w:hAnsi="Book Antiqua" w:cs="Times New Roman"/>
                <w:b/>
                <w:bCs/>
                <w:sz w:val="19"/>
                <w:szCs w:val="19"/>
                <w:lang w:eastAsia="pt-BR"/>
              </w:rPr>
              <w:t xml:space="preserve"> </w:t>
            </w:r>
            <w:r w:rsidRPr="00A00A55">
              <w:rPr>
                <w:rFonts w:ascii="Book Antiqua" w:eastAsia="Times New Roman" w:hAnsi="Book Antiqua" w:cs="Times New Roman"/>
                <w:b/>
                <w:bCs/>
                <w:sz w:val="19"/>
                <w:szCs w:val="19"/>
                <w:lang w:eastAsia="pt-BR"/>
              </w:rPr>
              <w:t>Com isso, a jurisprudência se firmou no sentido de que o art. 15 do Código Florestal pode ser aplicado para situações consolidadas antes de sua vigência.</w:t>
            </w:r>
            <w:r>
              <w:rPr>
                <w:rFonts w:ascii="Book Antiqua" w:eastAsia="Times New Roman" w:hAnsi="Book Antiqua" w:cs="Times New Roman"/>
                <w:b/>
                <w:bCs/>
                <w:sz w:val="19"/>
                <w:szCs w:val="19"/>
                <w:lang w:eastAsia="pt-BR"/>
              </w:rPr>
              <w:t xml:space="preserve"> </w:t>
            </w:r>
            <w:r w:rsidRPr="00A00A55">
              <w:rPr>
                <w:rFonts w:ascii="Book Antiqua" w:eastAsia="Times New Roman" w:hAnsi="Book Antiqua" w:cs="Times New Roman"/>
                <w:b/>
                <w:bCs/>
                <w:sz w:val="19"/>
                <w:szCs w:val="19"/>
                <w:lang w:eastAsia="pt-BR"/>
              </w:rPr>
              <w:t>Vale ressaltar, contudo, que, no caso concreto, o título judicial objeto da controvérsia derivou de transação penal formalizada e homologada no Juizado Especial Criminal. Essa circunstância revela-se distinta e afasta o alegado esvaziamento do conteúdo normativo do art. 15 do Código Florestal, em especial, por não se encontrar abarcada pelos precedentes do STF que autorizam a aplicação imediata do novo Código Florestal.</w:t>
            </w:r>
            <w:r>
              <w:rPr>
                <w:rFonts w:ascii="Book Antiqua" w:eastAsia="Times New Roman" w:hAnsi="Book Antiqua" w:cs="Times New Roman"/>
                <w:b/>
                <w:bCs/>
                <w:sz w:val="19"/>
                <w:szCs w:val="19"/>
                <w:lang w:eastAsia="pt-BR"/>
              </w:rPr>
              <w:t xml:space="preserve"> </w:t>
            </w:r>
            <w:r w:rsidRPr="00A00A55">
              <w:rPr>
                <w:rFonts w:ascii="Book Antiqua" w:eastAsia="Times New Roman" w:hAnsi="Book Antiqua" w:cs="Times New Roman"/>
                <w:b/>
                <w:bCs/>
                <w:sz w:val="19"/>
                <w:szCs w:val="19"/>
                <w:lang w:eastAsia="pt-BR"/>
              </w:rPr>
              <w:t>Nesse contexto, a homologação da transação penal configura uma cobertura do pronunciamento judicial sobre a matéria, apta a impedir a compreensão da retroatividade do dispositivo legal, com apoio no princípio tempus regit actum</w:t>
            </w:r>
            <w:r w:rsidRPr="00A00A5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00A55">
              <w:rPr>
                <w:rFonts w:ascii="Book Antiqua" w:eastAsia="Times New Roman" w:hAnsi="Book Antiqua" w:cs="Times New Roman"/>
                <w:sz w:val="19"/>
                <w:szCs w:val="19"/>
                <w:lang w:eastAsia="pt-BR"/>
              </w:rPr>
              <w:t>STF. 2ª T.</w:t>
            </w:r>
            <w:r>
              <w:rPr>
                <w:rFonts w:ascii="Book Antiqua" w:eastAsia="Times New Roman" w:hAnsi="Book Antiqua" w:cs="Times New Roman"/>
                <w:sz w:val="19"/>
                <w:szCs w:val="19"/>
                <w:lang w:eastAsia="pt-BR"/>
              </w:rPr>
              <w:t>,</w:t>
            </w:r>
            <w:r w:rsidRPr="00A00A55">
              <w:rPr>
                <w:rFonts w:ascii="Book Antiqua" w:eastAsia="Times New Roman" w:hAnsi="Book Antiqua" w:cs="Times New Roman"/>
                <w:sz w:val="19"/>
                <w:szCs w:val="19"/>
                <w:lang w:eastAsia="pt-BR"/>
              </w:rPr>
              <w:t xml:space="preserve"> ARE 1287076 AgR/SP, Rel. Min. Edson Fachin, j</w:t>
            </w:r>
            <w:r>
              <w:rPr>
                <w:rFonts w:ascii="Book Antiqua" w:eastAsia="Times New Roman" w:hAnsi="Book Antiqua" w:cs="Times New Roman"/>
                <w:sz w:val="19"/>
                <w:szCs w:val="19"/>
                <w:lang w:eastAsia="pt-BR"/>
              </w:rPr>
              <w:t>.</w:t>
            </w:r>
            <w:r w:rsidRPr="00A00A55">
              <w:rPr>
                <w:rFonts w:ascii="Book Antiqua" w:eastAsia="Times New Roman" w:hAnsi="Book Antiqua" w:cs="Times New Roman"/>
                <w:sz w:val="19"/>
                <w:szCs w:val="19"/>
                <w:lang w:eastAsia="pt-BR"/>
              </w:rPr>
              <w:t xml:space="preserve"> 20/6/23 (Info 1100).</w:t>
            </w:r>
          </w:p>
          <w:p w14:paraId="515DF221" w14:textId="77777777" w:rsidR="00A00A55" w:rsidRDefault="00A00A55" w:rsidP="00A00A55">
            <w:pPr>
              <w:jc w:val="both"/>
              <w:rPr>
                <w:rFonts w:ascii="Book Antiqua" w:eastAsia="Times New Roman" w:hAnsi="Book Antiqua" w:cs="Times New Roman"/>
                <w:b/>
                <w:i/>
                <w:color w:val="FF0000"/>
                <w:sz w:val="19"/>
                <w:szCs w:val="19"/>
                <w:lang w:eastAsia="pt-BR"/>
              </w:rPr>
            </w:pPr>
          </w:p>
          <w:p w14:paraId="08240EBE" w14:textId="1528980D" w:rsidR="00EF6086" w:rsidRPr="00EF6086" w:rsidRDefault="00EF6086" w:rsidP="00A00A55">
            <w:pPr>
              <w:jc w:val="both"/>
              <w:rPr>
                <w:rFonts w:ascii="Book Antiqua" w:hAnsi="Book Antiqua" w:cs="Times New Roman"/>
                <w:b/>
                <w:bCs/>
                <w:color w:val="000000"/>
                <w:sz w:val="19"/>
                <w:szCs w:val="19"/>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STJ</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DOD</w:t>
            </w:r>
            <w:r w:rsidR="00A00A55">
              <w:rPr>
                <w:rFonts w:ascii="Book Antiqua" w:eastAsia="Times New Roman" w:hAnsi="Book Antiqua" w:cs="Times New Roman"/>
                <w:b/>
                <w:i/>
                <w:color w:val="FF0000"/>
                <w:sz w:val="19"/>
                <w:szCs w:val="19"/>
                <w:lang w:eastAsia="pt-BR"/>
              </w:rPr>
              <w:t>: #</w:t>
            </w:r>
            <w:r w:rsidR="00A00A55" w:rsidRPr="00A00A55">
              <w:rPr>
                <w:rFonts w:ascii="Book Antiqua" w:eastAsia="Times New Roman" w:hAnsi="Book Antiqua" w:cs="Times New Roman"/>
                <w:b/>
                <w:i/>
                <w:color w:val="FF0000"/>
                <w:sz w:val="19"/>
                <w:szCs w:val="19"/>
                <w:highlight w:val="green"/>
                <w:lang w:eastAsia="pt-BR"/>
              </w:rPr>
              <w:t>MPPR-2023</w:t>
            </w:r>
            <w:r w:rsidRPr="000A12F6">
              <w:rPr>
                <w:rFonts w:ascii="Book Antiqua" w:eastAsia="Times New Roman" w:hAnsi="Book Antiqua" w:cs="Times New Roman"/>
                <w:sz w:val="19"/>
                <w:szCs w:val="19"/>
                <w:lang w:eastAsia="pt-BR"/>
              </w:rPr>
              <w:t xml:space="preserve">: </w:t>
            </w:r>
            <w:r w:rsidR="00A00A55" w:rsidRPr="00A00A55">
              <w:rPr>
                <w:rFonts w:ascii="Book Antiqua" w:eastAsia="Times New Roman" w:hAnsi="Book Antiqua" w:cs="Times New Roman"/>
                <w:b/>
                <w:bCs/>
                <w:i/>
                <w:iCs/>
                <w:sz w:val="19"/>
                <w:szCs w:val="19"/>
                <w:u w:val="single"/>
                <w:lang w:eastAsia="pt-BR"/>
              </w:rPr>
              <w:t>O art. 15 da Lei 12.651/12 (Código Florestal) pode ser aplicado para situações consolidadas antes de sua vigência</w:t>
            </w:r>
            <w:r>
              <w:rPr>
                <w:rFonts w:ascii="Book Antiqua" w:eastAsia="Times New Roman" w:hAnsi="Book Antiqua" w:cs="Times New Roman"/>
                <w:sz w:val="19"/>
                <w:szCs w:val="19"/>
                <w:lang w:eastAsia="pt-BR"/>
              </w:rPr>
              <w:t xml:space="preserve">: </w:t>
            </w:r>
            <w:r w:rsidR="00A00A55" w:rsidRPr="00A00A55">
              <w:rPr>
                <w:rFonts w:ascii="Book Antiqua" w:hAnsi="Book Antiqua" w:cs="Times New Roman"/>
                <w:b/>
                <w:bCs/>
                <w:color w:val="000000"/>
                <w:sz w:val="19"/>
                <w:szCs w:val="19"/>
              </w:rPr>
              <w:t>A eficácia retroativa da Lei 12.651/12 permite o reconhecimento de situações consolidadas e a regularização ambiental de imóveis rurais levando em conta suas novas disposições, e não à luz da legislação vigente na data dos ilícitos ambientais.</w:t>
            </w:r>
            <w:r w:rsidR="00A00A55">
              <w:rPr>
                <w:rFonts w:ascii="Book Antiqua" w:hAnsi="Book Antiqua" w:cs="Times New Roman"/>
                <w:b/>
                <w:bCs/>
                <w:color w:val="000000"/>
                <w:sz w:val="19"/>
                <w:szCs w:val="19"/>
              </w:rPr>
              <w:t xml:space="preserve"> </w:t>
            </w:r>
            <w:r w:rsidR="00A00A55" w:rsidRPr="00A00A55">
              <w:rPr>
                <w:rFonts w:ascii="Book Antiqua" w:hAnsi="Book Antiqua" w:cs="Times New Roman"/>
                <w:color w:val="000000"/>
                <w:sz w:val="19"/>
                <w:szCs w:val="19"/>
              </w:rPr>
              <w:t>STJ. 1ª T.</w:t>
            </w:r>
            <w:r w:rsidR="00A00A55">
              <w:rPr>
                <w:rFonts w:ascii="Book Antiqua" w:hAnsi="Book Antiqua" w:cs="Times New Roman"/>
                <w:color w:val="000000"/>
                <w:sz w:val="19"/>
                <w:szCs w:val="19"/>
              </w:rPr>
              <w:t>,</w:t>
            </w:r>
            <w:r w:rsidR="00A00A55" w:rsidRPr="00A00A55">
              <w:rPr>
                <w:rFonts w:ascii="Book Antiqua" w:hAnsi="Book Antiqua" w:cs="Times New Roman"/>
                <w:color w:val="000000"/>
                <w:sz w:val="19"/>
                <w:szCs w:val="19"/>
              </w:rPr>
              <w:t xml:space="preserve"> AgInt no REsp 1668484-SP, Rel. Min. Manoel Erhardt (Des</w:t>
            </w:r>
            <w:r w:rsidR="00A00A55">
              <w:rPr>
                <w:rFonts w:ascii="Book Antiqua" w:hAnsi="Book Antiqua" w:cs="Times New Roman"/>
                <w:color w:val="000000"/>
                <w:sz w:val="19"/>
                <w:szCs w:val="19"/>
              </w:rPr>
              <w:t>.</w:t>
            </w:r>
            <w:r w:rsidR="00A00A55" w:rsidRPr="00A00A55">
              <w:rPr>
                <w:rFonts w:ascii="Book Antiqua" w:hAnsi="Book Antiqua" w:cs="Times New Roman"/>
                <w:color w:val="000000"/>
                <w:sz w:val="19"/>
                <w:szCs w:val="19"/>
              </w:rPr>
              <w:t xml:space="preserve"> Conv</w:t>
            </w:r>
            <w:r w:rsidR="00A00A55">
              <w:rPr>
                <w:rFonts w:ascii="Book Antiqua" w:hAnsi="Book Antiqua" w:cs="Times New Roman"/>
                <w:color w:val="000000"/>
                <w:sz w:val="19"/>
                <w:szCs w:val="19"/>
              </w:rPr>
              <w:t>.</w:t>
            </w:r>
            <w:r w:rsidR="00A00A55" w:rsidRPr="00A00A55">
              <w:rPr>
                <w:rFonts w:ascii="Book Antiqua" w:hAnsi="Book Antiqua" w:cs="Times New Roman"/>
                <w:color w:val="000000"/>
                <w:sz w:val="19"/>
                <w:szCs w:val="19"/>
              </w:rPr>
              <w:t xml:space="preserve"> do TRF da 5ª Região), j</w:t>
            </w:r>
            <w:r w:rsidR="00A00A55">
              <w:rPr>
                <w:rFonts w:ascii="Book Antiqua" w:hAnsi="Book Antiqua" w:cs="Times New Roman"/>
                <w:color w:val="000000"/>
                <w:sz w:val="19"/>
                <w:szCs w:val="19"/>
              </w:rPr>
              <w:t>.</w:t>
            </w:r>
            <w:r w:rsidR="00A00A55" w:rsidRPr="00A00A55">
              <w:rPr>
                <w:rFonts w:ascii="Book Antiqua" w:hAnsi="Book Antiqua" w:cs="Times New Roman"/>
                <w:color w:val="000000"/>
                <w:sz w:val="19"/>
                <w:szCs w:val="19"/>
              </w:rPr>
              <w:t xml:space="preserve"> 5/12/22</w:t>
            </w:r>
            <w:r w:rsidR="00A00A55" w:rsidRPr="00A00A55">
              <w:rPr>
                <w:rFonts w:ascii="Book Antiqua" w:hAnsi="Book Antiqua" w:cs="Times New Roman"/>
                <w:b/>
                <w:bCs/>
                <w:color w:val="000000"/>
                <w:sz w:val="19"/>
                <w:szCs w:val="19"/>
              </w:rPr>
              <w:t xml:space="preserve"> (Info 768).</w:t>
            </w:r>
          </w:p>
        </w:tc>
      </w:tr>
    </w:tbl>
    <w:p w14:paraId="26501C84" w14:textId="77777777" w:rsidR="00EF6086" w:rsidRPr="00EF6086" w:rsidRDefault="00EF6086" w:rsidP="00EF6086">
      <w:pPr>
        <w:spacing w:after="0" w:line="240" w:lineRule="auto"/>
        <w:ind w:firstLine="573"/>
        <w:jc w:val="both"/>
        <w:rPr>
          <w:rFonts w:ascii="Book Antiqua" w:eastAsia="Times New Roman" w:hAnsi="Book Antiqua" w:cs="Times New Roman"/>
          <w:b/>
          <w:color w:val="FF0000"/>
          <w:sz w:val="16"/>
          <w:szCs w:val="16"/>
          <w:lang w:eastAsia="pt-BR"/>
        </w:rPr>
      </w:pPr>
    </w:p>
    <w:tbl>
      <w:tblPr>
        <w:tblStyle w:val="Tabelacomgrade"/>
        <w:tblW w:w="0" w:type="auto"/>
        <w:tblLook w:val="04A0" w:firstRow="1" w:lastRow="0" w:firstColumn="1" w:lastColumn="0" w:noHBand="0" w:noVBand="1"/>
      </w:tblPr>
      <w:tblGrid>
        <w:gridCol w:w="8494"/>
      </w:tblGrid>
      <w:tr w:rsidR="008658E3" w14:paraId="0FC67EC8" w14:textId="77777777" w:rsidTr="008658E3">
        <w:tc>
          <w:tcPr>
            <w:tcW w:w="8494" w:type="dxa"/>
            <w:shd w:val="clear" w:color="auto" w:fill="CCFFFF"/>
          </w:tcPr>
          <w:p w14:paraId="602BEA40" w14:textId="407FBCB6" w:rsidR="008658E3" w:rsidRPr="008658E3" w:rsidRDefault="008658E3" w:rsidP="008658E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658E3">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58E3">
              <w:rPr>
                <w:rFonts w:ascii="Book Antiqua" w:eastAsia="Times New Roman" w:hAnsi="Book Antiqua" w:cs="Times New Roman"/>
                <w:sz w:val="19"/>
                <w:szCs w:val="19"/>
                <w:lang w:eastAsia="pt-BR"/>
              </w:rPr>
              <w:t>A Lei 12.651/2012 (Código Florestal) estabelece</w:t>
            </w:r>
            <w:r>
              <w:rPr>
                <w:rFonts w:ascii="Book Antiqua" w:eastAsia="Times New Roman" w:hAnsi="Book Antiqua" w:cs="Times New Roman"/>
                <w:sz w:val="19"/>
                <w:szCs w:val="19"/>
                <w:lang w:eastAsia="pt-BR"/>
              </w:rPr>
              <w:t xml:space="preserve">: </w:t>
            </w:r>
            <w:r w:rsidRPr="008658E3">
              <w:rPr>
                <w:rFonts w:ascii="Book Antiqua" w:eastAsia="Times New Roman" w:hAnsi="Book Antiqua" w:cs="Times New Roman"/>
                <w:sz w:val="19"/>
                <w:szCs w:val="19"/>
                <w:lang w:eastAsia="pt-BR"/>
              </w:rPr>
              <w:t>Condições para o cômputo das Áreas de Preservação Permanente no cálculo do percentual da Reserva Legal do imóvel.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CFLo.</w:t>
            </w:r>
          </w:p>
        </w:tc>
      </w:tr>
    </w:tbl>
    <w:p w14:paraId="72FB5945" w14:textId="07F5F048" w:rsidR="00C94C02" w:rsidRPr="001F37CE" w:rsidRDefault="00C94C02" w:rsidP="00C94C02">
      <w:pPr>
        <w:spacing w:before="100" w:beforeAutospacing="1" w:after="100" w:afterAutospacing="1" w:line="240" w:lineRule="auto"/>
        <w:ind w:firstLine="570"/>
        <w:jc w:val="both"/>
        <w:rPr>
          <w:rFonts w:ascii="Book Antiqua" w:eastAsia="Times New Roman" w:hAnsi="Book Antiqua" w:cs="Times New Roman"/>
          <w:b/>
          <w:sz w:val="16"/>
          <w:szCs w:val="16"/>
          <w:lang w:eastAsia="pt-BR"/>
        </w:rPr>
      </w:pPr>
      <w:r w:rsidRPr="000A12F6">
        <w:rPr>
          <w:rFonts w:ascii="Book Antiqua" w:eastAsia="Times New Roman" w:hAnsi="Book Antiqua" w:cs="Times New Roman"/>
          <w:color w:val="000000"/>
          <w:sz w:val="19"/>
          <w:szCs w:val="19"/>
          <w:lang w:eastAsia="pt-BR"/>
        </w:rPr>
        <w:t xml:space="preserve">I - </w:t>
      </w:r>
      <w:r w:rsidRPr="000A12F6">
        <w:rPr>
          <w:rFonts w:ascii="Book Antiqua" w:eastAsia="Times New Roman" w:hAnsi="Book Antiqua" w:cs="Times New Roman"/>
          <w:b/>
          <w:color w:val="000000"/>
          <w:sz w:val="19"/>
          <w:szCs w:val="19"/>
          <w:lang w:eastAsia="pt-BR"/>
        </w:rPr>
        <w:t>o benefício previsto neste artigo não implique a conversão de novas áreas para o uso alternativo do solo</w:t>
      </w:r>
      <w:r w:rsidRPr="00260A33">
        <w:rPr>
          <w:rFonts w:ascii="Book Antiqua" w:eastAsia="Times New Roman" w:hAnsi="Book Antiqua" w:cs="Times New Roman"/>
          <w:color w:val="000000"/>
          <w:sz w:val="16"/>
          <w:szCs w:val="16"/>
          <w:lang w:eastAsia="pt-BR"/>
        </w:rPr>
        <w:t>;</w:t>
      </w:r>
      <w:r w:rsidR="001134B2" w:rsidRPr="00260A33">
        <w:rPr>
          <w:rFonts w:ascii="Book Antiqua" w:eastAsia="Times New Roman" w:hAnsi="Book Antiqua" w:cs="Times New Roman"/>
          <w:color w:val="000000"/>
          <w:sz w:val="16"/>
          <w:szCs w:val="16"/>
          <w:lang w:eastAsia="pt-BR"/>
        </w:rPr>
        <w:t xml:space="preserve"> </w:t>
      </w:r>
      <w:r w:rsidR="001134B2" w:rsidRPr="00260A33">
        <w:rPr>
          <w:rFonts w:ascii="Book Antiqua" w:eastAsia="Times New Roman" w:hAnsi="Book Antiqua" w:cs="Times New Roman"/>
          <w:b/>
          <w:color w:val="FF0000"/>
          <w:sz w:val="16"/>
          <w:szCs w:val="16"/>
          <w:u w:val="single"/>
          <w:lang w:eastAsia="pt-BR"/>
        </w:rPr>
        <w:t>(MPSC-2016)</w:t>
      </w:r>
      <w:r w:rsidR="005D22B1" w:rsidRPr="00260A33">
        <w:rPr>
          <w:rFonts w:ascii="Book Antiqua" w:eastAsia="Times New Roman" w:hAnsi="Book Antiqua" w:cs="Times New Roman"/>
          <w:b/>
          <w:color w:val="FF0000"/>
          <w:sz w:val="16"/>
          <w:szCs w:val="16"/>
          <w:lang w:eastAsia="pt-BR"/>
        </w:rPr>
        <w:t xml:space="preserve"> </w:t>
      </w:r>
      <w:r w:rsidR="005D22B1" w:rsidRPr="00260A33">
        <w:rPr>
          <w:rFonts w:ascii="Book Antiqua" w:eastAsia="Times New Roman" w:hAnsi="Book Antiqua" w:cs="Times New Roman"/>
          <w:b/>
          <w:bCs/>
          <w:color w:val="FF0000"/>
          <w:sz w:val="16"/>
          <w:szCs w:val="16"/>
          <w:u w:val="single"/>
          <w:lang w:eastAsia="pt-BR"/>
        </w:rPr>
        <w:t>(TJSC-2017)</w:t>
      </w:r>
      <w:r w:rsidR="00F923D3" w:rsidRPr="00260A33">
        <w:rPr>
          <w:rFonts w:ascii="Book Antiqua" w:eastAsia="Times New Roman" w:hAnsi="Book Antiqua" w:cs="Times New Roman"/>
          <w:b/>
          <w:bCs/>
          <w:color w:val="FF0000"/>
          <w:sz w:val="16"/>
          <w:szCs w:val="16"/>
          <w:lang w:eastAsia="pt-BR"/>
        </w:rPr>
        <w:t xml:space="preserve"> </w:t>
      </w:r>
      <w:r w:rsidR="00F923D3" w:rsidRPr="00260A33">
        <w:rPr>
          <w:rFonts w:ascii="Book Antiqua" w:eastAsia="Times New Roman" w:hAnsi="Book Antiqua" w:cs="Times New Roman"/>
          <w:b/>
          <w:bCs/>
          <w:color w:val="FF0000"/>
          <w:sz w:val="16"/>
          <w:szCs w:val="16"/>
          <w:u w:val="single"/>
          <w:lang w:eastAsia="pt-BR"/>
        </w:rPr>
        <w:t>(MPRS-2021)</w:t>
      </w:r>
      <w:r w:rsidR="00EF6086">
        <w:rPr>
          <w:rFonts w:ascii="Book Antiqua" w:eastAsia="Times New Roman" w:hAnsi="Book Antiqua" w:cs="Times New Roman"/>
          <w:b/>
          <w:bCs/>
          <w:color w:val="FF0000"/>
          <w:sz w:val="16"/>
          <w:szCs w:val="16"/>
          <w:lang w:eastAsia="pt-BR"/>
        </w:rPr>
        <w:t xml:space="preserve"> </w:t>
      </w:r>
      <w:r w:rsidR="00EF6086">
        <w:rPr>
          <w:rFonts w:ascii="Book Antiqua" w:eastAsia="Times New Roman" w:hAnsi="Book Antiqua" w:cs="Times New Roman"/>
          <w:b/>
          <w:bCs/>
          <w:color w:val="FF0000"/>
          <w:sz w:val="16"/>
          <w:szCs w:val="16"/>
          <w:u w:val="single"/>
          <w:lang w:eastAsia="pt-BR"/>
        </w:rPr>
        <w:t>(PGEAM-2022)</w:t>
      </w:r>
      <w:r w:rsidR="00976CFF">
        <w:rPr>
          <w:rFonts w:ascii="Book Antiqua" w:eastAsia="Times New Roman" w:hAnsi="Book Antiqua" w:cs="Times New Roman"/>
          <w:b/>
          <w:bCs/>
          <w:color w:val="FF0000"/>
          <w:sz w:val="16"/>
          <w:szCs w:val="16"/>
          <w:lang w:eastAsia="pt-BR"/>
        </w:rPr>
        <w:t xml:space="preserve"> </w:t>
      </w:r>
      <w:r w:rsidR="00976CFF">
        <w:rPr>
          <w:rFonts w:ascii="Book Antiqua" w:eastAsia="Times New Roman" w:hAnsi="Book Antiqua" w:cs="Times New Roman"/>
          <w:b/>
          <w:color w:val="FF0000"/>
          <w:sz w:val="16"/>
          <w:szCs w:val="16"/>
          <w:u w:val="single"/>
          <w:lang w:eastAsia="pt-BR"/>
        </w:rPr>
        <w:t>(PGM-Rio Branco/AC-2023)</w:t>
      </w:r>
      <w:r w:rsidR="001F37CE">
        <w:rPr>
          <w:rFonts w:ascii="Book Antiqua" w:eastAsia="Times New Roman" w:hAnsi="Book Antiqua" w:cs="Times New Roman"/>
          <w:b/>
          <w:color w:val="FF0000"/>
          <w:sz w:val="16"/>
          <w:szCs w:val="16"/>
          <w:lang w:eastAsia="pt-BR"/>
        </w:rPr>
        <w:t xml:space="preserve"> </w:t>
      </w:r>
      <w:r w:rsidR="001F37CE" w:rsidRPr="00CC26F4">
        <w:rPr>
          <w:rFonts w:ascii="Book Antiqua" w:hAnsi="Book Antiqua"/>
          <w:b/>
          <w:color w:val="FF0000"/>
          <w:sz w:val="16"/>
          <w:szCs w:val="16"/>
          <w:u w:val="single"/>
        </w:rPr>
        <w:t>(</w:t>
      </w:r>
      <w:r w:rsidR="001F37CE">
        <w:rPr>
          <w:rFonts w:ascii="Book Antiqua" w:hAnsi="Book Antiqua"/>
          <w:b/>
          <w:color w:val="FF0000"/>
          <w:sz w:val="16"/>
          <w:szCs w:val="16"/>
          <w:u w:val="single"/>
        </w:rPr>
        <w:t>PGESP-2024</w:t>
      </w:r>
      <w:r w:rsidR="001F37CE" w:rsidRPr="00CC26F4">
        <w:rPr>
          <w:rFonts w:ascii="Book Antiqua" w:hAnsi="Book Antiqua"/>
          <w:b/>
          <w:color w:val="FF0000"/>
          <w:sz w:val="16"/>
          <w:szCs w:val="16"/>
          <w:u w:val="single"/>
        </w:rPr>
        <w:t>)</w:t>
      </w:r>
    </w:p>
    <w:p w14:paraId="2F9CA3E1" w14:textId="4D2A8632" w:rsidR="00C94C02" w:rsidRPr="001F37CE"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xml:space="preserve">II - </w:t>
      </w:r>
      <w:r w:rsidRPr="000A12F6">
        <w:rPr>
          <w:rFonts w:ascii="Book Antiqua" w:eastAsia="Times New Roman" w:hAnsi="Book Antiqua" w:cs="Times New Roman"/>
          <w:b/>
          <w:color w:val="000000"/>
          <w:sz w:val="19"/>
          <w:szCs w:val="19"/>
          <w:lang w:eastAsia="pt-BR"/>
        </w:rPr>
        <w:t>a área a ser computada esteja conservada ou em processo de recuperação, conforme comprovação do proprietário ao órgão estadual integrante do Sisnama</w:t>
      </w:r>
      <w:r w:rsidRPr="000A12F6">
        <w:rPr>
          <w:rFonts w:ascii="Book Antiqua" w:eastAsia="Times New Roman" w:hAnsi="Book Antiqua" w:cs="Times New Roman"/>
          <w:color w:val="000000"/>
          <w:sz w:val="19"/>
          <w:szCs w:val="19"/>
          <w:lang w:eastAsia="pt-BR"/>
        </w:rPr>
        <w:t>; e</w:t>
      </w:r>
      <w:r w:rsidR="001134B2" w:rsidRPr="000A12F6">
        <w:rPr>
          <w:rFonts w:ascii="Book Antiqua" w:eastAsia="Times New Roman" w:hAnsi="Book Antiqua" w:cs="Times New Roman"/>
          <w:color w:val="000000"/>
          <w:sz w:val="19"/>
          <w:szCs w:val="19"/>
          <w:lang w:eastAsia="pt-BR"/>
        </w:rPr>
        <w:t xml:space="preserve"> </w:t>
      </w:r>
      <w:r w:rsidR="001134B2" w:rsidRPr="00260A33">
        <w:rPr>
          <w:rFonts w:ascii="Book Antiqua" w:eastAsia="Times New Roman" w:hAnsi="Book Antiqua" w:cs="Times New Roman"/>
          <w:b/>
          <w:color w:val="FF0000"/>
          <w:sz w:val="16"/>
          <w:szCs w:val="16"/>
          <w:u w:val="single"/>
          <w:lang w:eastAsia="pt-BR"/>
        </w:rPr>
        <w:t>(MPSC-2016)</w:t>
      </w:r>
      <w:r w:rsidR="005D22B1" w:rsidRPr="00260A33">
        <w:rPr>
          <w:rFonts w:ascii="Book Antiqua" w:eastAsia="Times New Roman" w:hAnsi="Book Antiqua" w:cs="Times New Roman"/>
          <w:b/>
          <w:color w:val="FF0000"/>
          <w:sz w:val="16"/>
          <w:szCs w:val="16"/>
          <w:lang w:eastAsia="pt-BR"/>
        </w:rPr>
        <w:t xml:space="preserve"> </w:t>
      </w:r>
      <w:r w:rsidR="005D22B1" w:rsidRPr="00260A33">
        <w:rPr>
          <w:rFonts w:ascii="Book Antiqua" w:eastAsia="Times New Roman" w:hAnsi="Book Antiqua" w:cs="Times New Roman"/>
          <w:b/>
          <w:bCs/>
          <w:color w:val="FF0000"/>
          <w:sz w:val="16"/>
          <w:szCs w:val="16"/>
          <w:u w:val="single"/>
          <w:lang w:eastAsia="pt-BR"/>
        </w:rPr>
        <w:t>(TJSC-2017)</w:t>
      </w:r>
      <w:r w:rsidR="00F923D3" w:rsidRPr="00260A33">
        <w:rPr>
          <w:rFonts w:ascii="Book Antiqua" w:eastAsia="Times New Roman" w:hAnsi="Book Antiqua" w:cs="Times New Roman"/>
          <w:b/>
          <w:bCs/>
          <w:color w:val="FF0000"/>
          <w:sz w:val="16"/>
          <w:szCs w:val="16"/>
          <w:lang w:eastAsia="pt-BR"/>
        </w:rPr>
        <w:t xml:space="preserve"> </w:t>
      </w:r>
      <w:r w:rsidR="00F923D3" w:rsidRPr="00260A33">
        <w:rPr>
          <w:rFonts w:ascii="Book Antiqua" w:eastAsia="Times New Roman" w:hAnsi="Book Antiqua" w:cs="Times New Roman"/>
          <w:b/>
          <w:bCs/>
          <w:color w:val="FF0000"/>
          <w:sz w:val="16"/>
          <w:szCs w:val="16"/>
          <w:u w:val="single"/>
          <w:lang w:eastAsia="pt-BR"/>
        </w:rPr>
        <w:t>(MPRS-202</w:t>
      </w:r>
      <w:r w:rsidR="00F923D3" w:rsidRPr="00EF6086">
        <w:rPr>
          <w:rFonts w:ascii="Book Antiqua" w:eastAsia="Times New Roman" w:hAnsi="Book Antiqua" w:cs="Times New Roman"/>
          <w:b/>
          <w:bCs/>
          <w:color w:val="FF0000"/>
          <w:sz w:val="16"/>
          <w:szCs w:val="16"/>
          <w:u w:val="single"/>
          <w:lang w:eastAsia="pt-BR"/>
        </w:rPr>
        <w:t>1)</w:t>
      </w:r>
      <w:r w:rsidR="00EF6086" w:rsidRPr="00EF6086">
        <w:rPr>
          <w:rFonts w:ascii="Book Antiqua" w:eastAsia="Times New Roman" w:hAnsi="Book Antiqua" w:cs="Times New Roman"/>
          <w:b/>
          <w:bCs/>
          <w:color w:val="FF0000"/>
          <w:sz w:val="16"/>
          <w:szCs w:val="16"/>
          <w:lang w:eastAsia="pt-BR"/>
        </w:rPr>
        <w:t xml:space="preserve"> (</w:t>
      </w:r>
      <w:r w:rsidR="00EF6086">
        <w:rPr>
          <w:rFonts w:ascii="Book Antiqua" w:eastAsia="Times New Roman" w:hAnsi="Book Antiqua" w:cs="Times New Roman"/>
          <w:b/>
          <w:bCs/>
          <w:color w:val="FF0000"/>
          <w:sz w:val="16"/>
          <w:szCs w:val="16"/>
          <w:u w:val="single"/>
          <w:lang w:eastAsia="pt-BR"/>
        </w:rPr>
        <w:t>PGEAM-2022</w:t>
      </w:r>
      <w:r w:rsidR="00EF6086" w:rsidRPr="00EF6086">
        <w:rPr>
          <w:rFonts w:ascii="Book Antiqua" w:eastAsia="Times New Roman" w:hAnsi="Book Antiqua" w:cs="Times New Roman"/>
          <w:b/>
          <w:bCs/>
          <w:color w:val="FF0000"/>
          <w:sz w:val="16"/>
          <w:szCs w:val="16"/>
          <w:lang w:eastAsia="pt-BR"/>
        </w:rPr>
        <w:t>)</w:t>
      </w:r>
      <w:r w:rsidR="00EF6086" w:rsidRPr="00EF6086">
        <w:rPr>
          <w:rFonts w:ascii="Book Antiqua" w:eastAsia="Times New Roman" w:hAnsi="Book Antiqua" w:cs="Times New Roman"/>
          <w:b/>
          <w:color w:val="FF0000"/>
          <w:sz w:val="16"/>
          <w:szCs w:val="16"/>
          <w:lang w:eastAsia="pt-BR"/>
        </w:rPr>
        <w:t xml:space="preserve"> </w:t>
      </w:r>
      <w:r w:rsidR="00976CFF">
        <w:rPr>
          <w:rFonts w:ascii="Book Antiqua" w:eastAsia="Times New Roman" w:hAnsi="Book Antiqua" w:cs="Times New Roman"/>
          <w:b/>
          <w:color w:val="FF0000"/>
          <w:sz w:val="16"/>
          <w:szCs w:val="16"/>
          <w:u w:val="single"/>
          <w:lang w:eastAsia="pt-BR"/>
        </w:rPr>
        <w:t>(PGM-Rio Branco/AC-2023)</w:t>
      </w:r>
      <w:r w:rsidR="001F37CE">
        <w:rPr>
          <w:rFonts w:ascii="Book Antiqua" w:eastAsia="Times New Roman" w:hAnsi="Book Antiqua" w:cs="Times New Roman"/>
          <w:b/>
          <w:color w:val="FF0000"/>
          <w:sz w:val="16"/>
          <w:szCs w:val="16"/>
          <w:lang w:eastAsia="pt-BR"/>
        </w:rPr>
        <w:t xml:space="preserve"> </w:t>
      </w:r>
      <w:r w:rsidR="001F37CE" w:rsidRPr="00CC26F4">
        <w:rPr>
          <w:rFonts w:ascii="Book Antiqua" w:hAnsi="Book Antiqua"/>
          <w:b/>
          <w:color w:val="FF0000"/>
          <w:sz w:val="16"/>
          <w:szCs w:val="16"/>
          <w:u w:val="single"/>
        </w:rPr>
        <w:t>(</w:t>
      </w:r>
      <w:r w:rsidR="001F37CE">
        <w:rPr>
          <w:rFonts w:ascii="Book Antiqua" w:hAnsi="Book Antiqua"/>
          <w:b/>
          <w:color w:val="FF0000"/>
          <w:sz w:val="16"/>
          <w:szCs w:val="16"/>
          <w:u w:val="single"/>
        </w:rPr>
        <w:t>PGESP-2024</w:t>
      </w:r>
      <w:r w:rsidR="001F37CE" w:rsidRPr="00CC26F4">
        <w:rPr>
          <w:rFonts w:ascii="Book Antiqua" w:hAnsi="Book Antiqua"/>
          <w:b/>
          <w:color w:val="FF0000"/>
          <w:sz w:val="16"/>
          <w:szCs w:val="16"/>
          <w:u w:val="single"/>
        </w:rPr>
        <w:t>)</w:t>
      </w:r>
    </w:p>
    <w:p w14:paraId="2747B34D" w14:textId="5C7AFC84" w:rsidR="00C94C02" w:rsidRPr="001F37CE"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FF0000"/>
          <w:sz w:val="16"/>
          <w:szCs w:val="16"/>
          <w:lang w:eastAsia="pt-BR"/>
        </w:rPr>
      </w:pPr>
      <w:r w:rsidRPr="000A12F6">
        <w:rPr>
          <w:rFonts w:ascii="Book Antiqua" w:eastAsia="Times New Roman" w:hAnsi="Book Antiqua" w:cs="Times New Roman"/>
          <w:color w:val="000000"/>
          <w:sz w:val="19"/>
          <w:szCs w:val="19"/>
          <w:lang w:eastAsia="pt-BR"/>
        </w:rPr>
        <w:t xml:space="preserve">III - </w:t>
      </w:r>
      <w:r w:rsidRPr="000A12F6">
        <w:rPr>
          <w:rFonts w:ascii="Book Antiqua" w:eastAsia="Times New Roman" w:hAnsi="Book Antiqua" w:cs="Times New Roman"/>
          <w:b/>
          <w:color w:val="000000"/>
          <w:sz w:val="19"/>
          <w:szCs w:val="19"/>
          <w:lang w:eastAsia="pt-BR"/>
        </w:rPr>
        <w:t>o proprietário ou possuidor tenha requerido inclusão do imóvel no Cadastro Ambiental Rural - CAR, nos termos desta Lei</w:t>
      </w:r>
      <w:r w:rsidRPr="00260A33">
        <w:rPr>
          <w:rFonts w:ascii="Book Antiqua" w:eastAsia="Times New Roman" w:hAnsi="Book Antiqua" w:cs="Times New Roman"/>
          <w:color w:val="000000"/>
          <w:sz w:val="16"/>
          <w:szCs w:val="16"/>
          <w:lang w:eastAsia="pt-BR"/>
        </w:rPr>
        <w:t>.</w:t>
      </w:r>
      <w:r w:rsidR="00D90394" w:rsidRPr="00260A33">
        <w:rPr>
          <w:rFonts w:ascii="Book Antiqua" w:eastAsia="Times New Roman" w:hAnsi="Book Antiqua" w:cs="Times New Roman"/>
          <w:color w:val="000000"/>
          <w:sz w:val="16"/>
          <w:szCs w:val="16"/>
          <w:lang w:eastAsia="pt-BR"/>
        </w:rPr>
        <w:t xml:space="preserve"> </w:t>
      </w:r>
      <w:r w:rsidR="00D90394" w:rsidRPr="00260A33">
        <w:rPr>
          <w:rFonts w:ascii="Book Antiqua" w:hAnsi="Book Antiqua" w:cs="Arial"/>
          <w:b/>
          <w:bCs/>
          <w:color w:val="FF0000"/>
          <w:sz w:val="16"/>
          <w:szCs w:val="16"/>
          <w:u w:val="single"/>
        </w:rPr>
        <w:t>(PGM-João Pessoa/PB-2012)</w:t>
      </w:r>
      <w:r w:rsidR="001134B2" w:rsidRPr="00260A33">
        <w:rPr>
          <w:rFonts w:ascii="Book Antiqua" w:eastAsia="Times New Roman" w:hAnsi="Book Antiqua" w:cs="Times New Roman"/>
          <w:color w:val="000000"/>
          <w:sz w:val="16"/>
          <w:szCs w:val="16"/>
          <w:lang w:eastAsia="pt-BR"/>
        </w:rPr>
        <w:t xml:space="preserve"> </w:t>
      </w:r>
      <w:r w:rsidR="001134B2" w:rsidRPr="00260A33">
        <w:rPr>
          <w:rFonts w:ascii="Book Antiqua" w:eastAsia="Times New Roman" w:hAnsi="Book Antiqua" w:cs="Times New Roman"/>
          <w:b/>
          <w:color w:val="FF0000"/>
          <w:sz w:val="16"/>
          <w:szCs w:val="16"/>
          <w:u w:val="single"/>
          <w:lang w:eastAsia="pt-BR"/>
        </w:rPr>
        <w:t>(MPSC-2016)</w:t>
      </w:r>
      <w:r w:rsidR="005D22B1" w:rsidRPr="00260A33">
        <w:rPr>
          <w:rFonts w:ascii="Book Antiqua" w:eastAsia="Times New Roman" w:hAnsi="Book Antiqua" w:cs="Times New Roman"/>
          <w:b/>
          <w:color w:val="FF0000"/>
          <w:sz w:val="16"/>
          <w:szCs w:val="16"/>
          <w:lang w:eastAsia="pt-BR"/>
        </w:rPr>
        <w:t xml:space="preserve"> </w:t>
      </w:r>
      <w:r w:rsidR="005D22B1" w:rsidRPr="00260A33">
        <w:rPr>
          <w:rFonts w:ascii="Book Antiqua" w:eastAsia="Times New Roman" w:hAnsi="Book Antiqua" w:cs="Times New Roman"/>
          <w:b/>
          <w:bCs/>
          <w:color w:val="FF0000"/>
          <w:sz w:val="16"/>
          <w:szCs w:val="16"/>
          <w:u w:val="single"/>
          <w:lang w:eastAsia="pt-BR"/>
        </w:rPr>
        <w:t>(TJSC-2017)</w:t>
      </w:r>
      <w:r w:rsidR="00C558B5" w:rsidRPr="00260A33">
        <w:rPr>
          <w:rFonts w:ascii="Book Antiqua" w:eastAsia="Times New Roman" w:hAnsi="Book Antiqua" w:cs="Times New Roman"/>
          <w:b/>
          <w:bCs/>
          <w:color w:val="FF0000"/>
          <w:sz w:val="16"/>
          <w:szCs w:val="16"/>
          <w:lang w:eastAsia="pt-BR"/>
        </w:rPr>
        <w:t xml:space="preserve"> </w:t>
      </w:r>
      <w:r w:rsidR="00C558B5" w:rsidRPr="00260A33">
        <w:rPr>
          <w:rFonts w:ascii="Book Antiqua" w:eastAsia="Times New Roman" w:hAnsi="Book Antiqua" w:cs="Times New Roman"/>
          <w:b/>
          <w:bCs/>
          <w:color w:val="FF0000"/>
          <w:sz w:val="16"/>
          <w:szCs w:val="16"/>
          <w:u w:val="single"/>
          <w:lang w:eastAsia="pt-BR"/>
        </w:rPr>
        <w:t>(MPRS-2021)</w:t>
      </w:r>
      <w:r w:rsidR="00EF6086">
        <w:rPr>
          <w:rFonts w:ascii="Book Antiqua" w:eastAsia="Times New Roman" w:hAnsi="Book Antiqua" w:cs="Times New Roman"/>
          <w:b/>
          <w:bCs/>
          <w:color w:val="FF0000"/>
          <w:sz w:val="16"/>
          <w:szCs w:val="16"/>
          <w:lang w:eastAsia="pt-BR"/>
        </w:rPr>
        <w:t xml:space="preserve"> </w:t>
      </w:r>
      <w:r w:rsidR="00EF6086" w:rsidRPr="00EF6086">
        <w:rPr>
          <w:rFonts w:ascii="Book Antiqua" w:eastAsia="Times New Roman" w:hAnsi="Book Antiqua" w:cs="Times New Roman"/>
          <w:b/>
          <w:bCs/>
          <w:color w:val="FF0000"/>
          <w:sz w:val="16"/>
          <w:szCs w:val="16"/>
          <w:lang w:eastAsia="pt-BR"/>
        </w:rPr>
        <w:t>(</w:t>
      </w:r>
      <w:r w:rsidR="00EF6086">
        <w:rPr>
          <w:rFonts w:ascii="Book Antiqua" w:eastAsia="Times New Roman" w:hAnsi="Book Antiqua" w:cs="Times New Roman"/>
          <w:b/>
          <w:bCs/>
          <w:color w:val="FF0000"/>
          <w:sz w:val="16"/>
          <w:szCs w:val="16"/>
          <w:u w:val="single"/>
          <w:lang w:eastAsia="pt-BR"/>
        </w:rPr>
        <w:t>PGEAM-2022</w:t>
      </w:r>
      <w:r w:rsidR="00EF6086" w:rsidRPr="00EF6086">
        <w:rPr>
          <w:rFonts w:ascii="Book Antiqua" w:eastAsia="Times New Roman" w:hAnsi="Book Antiqua" w:cs="Times New Roman"/>
          <w:b/>
          <w:bCs/>
          <w:color w:val="FF0000"/>
          <w:sz w:val="16"/>
          <w:szCs w:val="16"/>
          <w:lang w:eastAsia="pt-BR"/>
        </w:rPr>
        <w:t>)</w:t>
      </w:r>
      <w:r w:rsidR="00976CFF">
        <w:rPr>
          <w:rFonts w:ascii="Book Antiqua" w:eastAsia="Times New Roman" w:hAnsi="Book Antiqua" w:cs="Times New Roman"/>
          <w:b/>
          <w:bCs/>
          <w:color w:val="FF0000"/>
          <w:sz w:val="16"/>
          <w:szCs w:val="16"/>
          <w:lang w:eastAsia="pt-BR"/>
        </w:rPr>
        <w:t xml:space="preserve"> </w:t>
      </w:r>
      <w:r w:rsidR="00976CFF">
        <w:rPr>
          <w:rFonts w:ascii="Book Antiqua" w:eastAsia="Times New Roman" w:hAnsi="Book Antiqua" w:cs="Times New Roman"/>
          <w:b/>
          <w:color w:val="FF0000"/>
          <w:sz w:val="16"/>
          <w:szCs w:val="16"/>
          <w:u w:val="single"/>
          <w:lang w:eastAsia="pt-BR"/>
        </w:rPr>
        <w:t>(PGM-Rio Branco/AC-2023)</w:t>
      </w:r>
      <w:r w:rsidR="001F37CE">
        <w:rPr>
          <w:rFonts w:ascii="Book Antiqua" w:eastAsia="Times New Roman" w:hAnsi="Book Antiqua" w:cs="Times New Roman"/>
          <w:b/>
          <w:color w:val="FF0000"/>
          <w:sz w:val="16"/>
          <w:szCs w:val="16"/>
          <w:lang w:eastAsia="pt-BR"/>
        </w:rPr>
        <w:t xml:space="preserve"> </w:t>
      </w:r>
      <w:r w:rsidR="001F37CE" w:rsidRPr="00CC26F4">
        <w:rPr>
          <w:rFonts w:ascii="Book Antiqua" w:hAnsi="Book Antiqua"/>
          <w:b/>
          <w:color w:val="FF0000"/>
          <w:sz w:val="16"/>
          <w:szCs w:val="16"/>
          <w:u w:val="single"/>
        </w:rPr>
        <w:t>(</w:t>
      </w:r>
      <w:r w:rsidR="001F37CE">
        <w:rPr>
          <w:rFonts w:ascii="Book Antiqua" w:hAnsi="Book Antiqua"/>
          <w:b/>
          <w:color w:val="FF0000"/>
          <w:sz w:val="16"/>
          <w:szCs w:val="16"/>
          <w:u w:val="single"/>
        </w:rPr>
        <w:t>PGESP-2024</w:t>
      </w:r>
      <w:r w:rsidR="001F37CE" w:rsidRPr="00CC26F4">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C558B5" w:rsidRPr="000A12F6" w14:paraId="1E02870D" w14:textId="77777777" w:rsidTr="00E15899">
        <w:tc>
          <w:tcPr>
            <w:tcW w:w="8494" w:type="dxa"/>
            <w:shd w:val="clear" w:color="auto" w:fill="CCFFFF"/>
          </w:tcPr>
          <w:p w14:paraId="73B26611" w14:textId="0EF86E69" w:rsidR="00C558B5" w:rsidRPr="000A12F6" w:rsidRDefault="00C558B5" w:rsidP="00E15899">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lastRenderedPageBreak/>
              <w:t>(</w:t>
            </w:r>
            <w:r w:rsidRPr="000A12F6">
              <w:rPr>
                <w:rFonts w:ascii="Book Antiqua" w:eastAsia="Times New Roman" w:hAnsi="Book Antiqua" w:cs="Times New Roman"/>
                <w:b/>
                <w:sz w:val="19"/>
                <w:szCs w:val="19"/>
                <w:highlight w:val="yellow"/>
                <w:lang w:eastAsia="pt-BR"/>
              </w:rPr>
              <w:t>MPRS</w:t>
            </w:r>
            <w:r>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21</w:t>
            </w:r>
            <w:r w:rsidRPr="000A12F6">
              <w:rPr>
                <w:rFonts w:ascii="Book Antiqua" w:eastAsia="Times New Roman" w:hAnsi="Book Antiqua" w:cs="Times New Roman"/>
                <w:b/>
                <w:sz w:val="19"/>
                <w:szCs w:val="19"/>
                <w:lang w:eastAsia="pt-BR"/>
              </w:rPr>
              <w:t>)</w:t>
            </w:r>
            <w:r w:rsidRPr="00A863F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Assinale a alternativa correta: </w:t>
            </w:r>
            <w:r w:rsidRPr="00C558B5">
              <w:rPr>
                <w:rFonts w:ascii="Book Antiqua" w:eastAsia="Times New Roman" w:hAnsi="Book Antiqua" w:cs="Times New Roman"/>
                <w:bCs/>
                <w:sz w:val="19"/>
                <w:szCs w:val="19"/>
                <w:lang w:eastAsia="pt-BR"/>
              </w:rPr>
              <w:t>É admitido o cômputo das Áreas de Preservação Permanente no cálculo do percentual da Reserva Legal do imóvel, desde que não implique a conversão de novas áreas para o uso alternativo do solo, a área a ser computada esteja conservada ou em processo de recuperação e o proprietário ou possuidor tenha requerido inclusão do imóvel no Cadastro Ambiental Rural.</w:t>
            </w:r>
            <w:r w:rsidRPr="000A12F6">
              <w:rPr>
                <w:rFonts w:ascii="Book Antiqua" w:eastAsia="Times New Roman" w:hAnsi="Book Antiqua" w:cs="Times New Roman"/>
                <w:b/>
                <w:sz w:val="19"/>
                <w:szCs w:val="19"/>
                <w:lang w:eastAsia="pt-BR"/>
              </w:rPr>
              <w:t xml:space="preserve"> </w:t>
            </w:r>
            <w:r w:rsidRPr="000A12F6">
              <w:rPr>
                <w:rFonts w:ascii="Book Antiqua" w:hAnsi="Book Antiqua" w:cs="Times New Roman"/>
                <w:b/>
                <w:bCs/>
                <w:sz w:val="19"/>
                <w:szCs w:val="19"/>
              </w:rPr>
              <w:t>B</w:t>
            </w:r>
            <w:r w:rsidRPr="000A12F6">
              <w:rPr>
                <w:rFonts w:ascii="Book Antiqua" w:hAnsi="Book Antiqua" w:cs="Times New Roman"/>
                <w:b/>
                <w:sz w:val="19"/>
                <w:szCs w:val="19"/>
              </w:rPr>
              <w:t xml:space="preserve">L: art. </w:t>
            </w:r>
            <w:r>
              <w:rPr>
                <w:rFonts w:ascii="Book Antiqua" w:hAnsi="Book Antiqua" w:cs="Times New Roman"/>
                <w:b/>
                <w:sz w:val="19"/>
                <w:szCs w:val="19"/>
              </w:rPr>
              <w:t>15</w:t>
            </w:r>
            <w:r w:rsidRPr="000A12F6">
              <w:rPr>
                <w:rFonts w:ascii="Book Antiqua" w:hAnsi="Book Antiqua" w:cs="Times New Roman"/>
                <w:b/>
                <w:sz w:val="19"/>
                <w:szCs w:val="19"/>
              </w:rPr>
              <w:t>, do CFlo.</w:t>
            </w:r>
          </w:p>
        </w:tc>
      </w:tr>
    </w:tbl>
    <w:p w14:paraId="04B64C2C" w14:textId="6940473F"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000000"/>
          <w:sz w:val="18"/>
          <w:szCs w:val="18"/>
          <w:u w:val="single"/>
          <w:lang w:eastAsia="pt-BR"/>
        </w:rPr>
      </w:pPr>
      <w:r w:rsidRPr="00F9677E">
        <w:rPr>
          <w:rFonts w:ascii="Book Antiqua" w:eastAsia="Times New Roman" w:hAnsi="Book Antiqua" w:cs="Times New Roman"/>
          <w:b/>
          <w:bCs/>
          <w:color w:val="000000"/>
          <w:sz w:val="19"/>
          <w:szCs w:val="19"/>
          <w:highlight w:val="magenta"/>
          <w:lang w:eastAsia="pt-BR"/>
        </w:rPr>
        <w:t>§ 1</w:t>
      </w:r>
      <w:r w:rsidRPr="00F9677E">
        <w:rPr>
          <w:rFonts w:ascii="Book Antiqua" w:eastAsia="Times New Roman" w:hAnsi="Book Antiqua" w:cs="Times New Roman"/>
          <w:b/>
          <w:bCs/>
          <w:color w:val="000000"/>
          <w:sz w:val="19"/>
          <w:szCs w:val="19"/>
          <w:highlight w:val="magenta"/>
          <w:u w:val="single"/>
          <w:vertAlign w:val="superscript"/>
          <w:lang w:eastAsia="pt-BR"/>
        </w:rPr>
        <w:t>o</w:t>
      </w:r>
      <w:r w:rsidRPr="00F9677E">
        <w:rPr>
          <w:rFonts w:ascii="Book Antiqua" w:eastAsia="Times New Roman" w:hAnsi="Book Antiqua" w:cs="Times New Roman"/>
          <w:b/>
          <w:bCs/>
          <w:color w:val="000000"/>
          <w:sz w:val="19"/>
          <w:szCs w:val="19"/>
          <w:lang w:eastAsia="pt-BR"/>
        </w:rPr>
        <w:t xml:space="preserve">  O regime de proteção da Área de Preservação Permanente </w:t>
      </w:r>
      <w:r w:rsidRPr="00F9677E">
        <w:rPr>
          <w:rFonts w:ascii="Book Antiqua" w:eastAsia="Times New Roman" w:hAnsi="Book Antiqua" w:cs="Times New Roman"/>
          <w:b/>
          <w:bCs/>
          <w:caps/>
          <w:color w:val="000000"/>
          <w:sz w:val="19"/>
          <w:szCs w:val="19"/>
          <w:highlight w:val="green"/>
          <w:lang w:eastAsia="pt-BR"/>
        </w:rPr>
        <w:t>não se altera</w:t>
      </w:r>
      <w:r w:rsidRPr="00F9677E">
        <w:rPr>
          <w:rFonts w:ascii="Book Antiqua" w:eastAsia="Times New Roman" w:hAnsi="Book Antiqua" w:cs="Times New Roman"/>
          <w:b/>
          <w:bCs/>
          <w:color w:val="000000"/>
          <w:sz w:val="19"/>
          <w:szCs w:val="19"/>
          <w:lang w:eastAsia="pt-BR"/>
        </w:rPr>
        <w:t xml:space="preserve"> na hipótese prevista neste artigo</w:t>
      </w:r>
      <w:r w:rsidRPr="00260A33">
        <w:rPr>
          <w:rFonts w:ascii="Book Antiqua" w:eastAsia="Times New Roman" w:hAnsi="Book Antiqua" w:cs="Times New Roman"/>
          <w:color w:val="000000"/>
          <w:sz w:val="16"/>
          <w:szCs w:val="16"/>
          <w:lang w:eastAsia="pt-BR"/>
        </w:rPr>
        <w:t>.</w:t>
      </w:r>
      <w:r w:rsidR="00F9677E" w:rsidRPr="00260A33">
        <w:rPr>
          <w:rFonts w:ascii="Book Antiqua" w:eastAsia="Times New Roman" w:hAnsi="Book Antiqua" w:cs="Times New Roman"/>
          <w:color w:val="000000"/>
          <w:sz w:val="16"/>
          <w:szCs w:val="16"/>
          <w:lang w:eastAsia="pt-BR"/>
        </w:rPr>
        <w:t xml:space="preserve"> </w:t>
      </w:r>
      <w:r w:rsidR="00F9677E" w:rsidRPr="00260A33">
        <w:rPr>
          <w:rFonts w:ascii="Book Antiqua" w:eastAsia="Times New Roman" w:hAnsi="Book Antiqua" w:cs="Times New Roman"/>
          <w:b/>
          <w:bCs/>
          <w:color w:val="FF0000"/>
          <w:sz w:val="16"/>
          <w:szCs w:val="16"/>
          <w:u w:val="single"/>
          <w:lang w:eastAsia="pt-BR"/>
        </w:rPr>
        <w:t>(PGM-Manaus/AM-2018)</w:t>
      </w:r>
    </w:p>
    <w:tbl>
      <w:tblPr>
        <w:tblStyle w:val="Tabelacomgrade"/>
        <w:tblW w:w="0" w:type="auto"/>
        <w:shd w:val="clear" w:color="auto" w:fill="CCFFFF"/>
        <w:tblLook w:val="04A0" w:firstRow="1" w:lastRow="0" w:firstColumn="1" w:lastColumn="0" w:noHBand="0" w:noVBand="1"/>
      </w:tblPr>
      <w:tblGrid>
        <w:gridCol w:w="8494"/>
      </w:tblGrid>
      <w:tr w:rsidR="00F9677E" w:rsidRPr="000A12F6" w14:paraId="34274B1D" w14:textId="77777777" w:rsidTr="00F40431">
        <w:tc>
          <w:tcPr>
            <w:tcW w:w="8494" w:type="dxa"/>
            <w:shd w:val="clear" w:color="auto" w:fill="CCFFFF"/>
          </w:tcPr>
          <w:p w14:paraId="2D0F045E" w14:textId="19216C39" w:rsidR="00F9677E" w:rsidRPr="00995F3C" w:rsidRDefault="00F9677E" w:rsidP="00F9677E">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PGM-Manaus/AM-2018-</w:t>
            </w:r>
            <w:r w:rsidRPr="000A12F6">
              <w:rPr>
                <w:rFonts w:ascii="Book Antiqua" w:eastAsia="Times New Roman" w:hAnsi="Book Antiqua" w:cs="Times New Roman"/>
                <w:b/>
                <w:sz w:val="19"/>
                <w:szCs w:val="19"/>
                <w:highlight w:val="yellow"/>
                <w:lang w:eastAsia="pt-BR"/>
              </w:rPr>
              <w:t>CESPE</w:t>
            </w:r>
            <w:r w:rsidRPr="000A12F6">
              <w:rPr>
                <w:rFonts w:ascii="Book Antiqua" w:eastAsia="Times New Roman" w:hAnsi="Book Antiqua" w:cs="Times New Roman"/>
                <w:b/>
                <w:sz w:val="19"/>
                <w:szCs w:val="19"/>
                <w:lang w:eastAsia="pt-BR"/>
              </w:rPr>
              <w:t>)</w:t>
            </w:r>
            <w:r w:rsidRPr="00F9677E">
              <w:rPr>
                <w:rFonts w:ascii="Book Antiqua" w:eastAsia="Times New Roman" w:hAnsi="Book Antiqua" w:cs="Times New Roman"/>
                <w:bCs/>
                <w:sz w:val="19"/>
                <w:szCs w:val="19"/>
                <w:lang w:eastAsia="pt-BR"/>
              </w:rPr>
              <w:t xml:space="preserve">: </w:t>
            </w:r>
            <w:r w:rsidRPr="00F9677E">
              <w:rPr>
                <w:rFonts w:ascii="Book Antiqua" w:eastAsia="Times New Roman" w:hAnsi="Book Antiqua" w:cs="Times New Roman"/>
                <w:sz w:val="19"/>
                <w:szCs w:val="19"/>
                <w:lang w:eastAsia="pt-BR"/>
              </w:rPr>
              <w:t>Com base na legislação aplicável ao SNUC e aos espaços territoriais especialmente protegidos, julgue o seguinte item</w:t>
            </w:r>
            <w:r>
              <w:rPr>
                <w:rFonts w:ascii="Book Antiqua" w:eastAsia="Times New Roman" w:hAnsi="Book Antiqua" w:cs="Times New Roman"/>
                <w:sz w:val="19"/>
                <w:szCs w:val="19"/>
                <w:lang w:eastAsia="pt-BR"/>
              </w:rPr>
              <w:t xml:space="preserve">: </w:t>
            </w:r>
            <w:r w:rsidRPr="00F9677E">
              <w:rPr>
                <w:rFonts w:ascii="Book Antiqua" w:eastAsia="Times New Roman" w:hAnsi="Book Antiqua" w:cs="Times New Roman"/>
                <w:sz w:val="19"/>
                <w:szCs w:val="19"/>
                <w:lang w:eastAsia="pt-BR"/>
              </w:rPr>
              <w:t>A inclusão de uma APP no cômputo da área de reserva legal de um imóvel rural não altera o regime de proteção dessa APP</w:t>
            </w:r>
            <w:r w:rsidRPr="0041381B">
              <w:rPr>
                <w:rFonts w:ascii="Book Antiqua" w:eastAsia="Times New Roman" w:hAnsi="Book Antiqua" w:cs="Times New Roman"/>
                <w:sz w:val="19"/>
                <w:szCs w:val="19"/>
                <w:lang w:eastAsia="pt-BR"/>
              </w:rPr>
              <w:t>.</w:t>
            </w:r>
            <w:r w:rsidRPr="000A12F6">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CFLo.</w:t>
            </w:r>
          </w:p>
        </w:tc>
      </w:tr>
    </w:tbl>
    <w:p w14:paraId="6094D421" w14:textId="1C2DAB87" w:rsidR="00C94C02" w:rsidRPr="006D5FF7"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41381B">
        <w:rPr>
          <w:rFonts w:ascii="Book Antiqua" w:eastAsia="Times New Roman" w:hAnsi="Book Antiqua" w:cs="Times New Roman"/>
          <w:b/>
          <w:bCs/>
          <w:color w:val="000000"/>
          <w:sz w:val="19"/>
          <w:szCs w:val="19"/>
          <w:highlight w:val="magenta"/>
          <w:lang w:eastAsia="pt-BR"/>
        </w:rPr>
        <w:t>§ 2</w:t>
      </w:r>
      <w:r w:rsidRPr="0041381B">
        <w:rPr>
          <w:rFonts w:ascii="Book Antiqua" w:eastAsia="Times New Roman" w:hAnsi="Book Antiqua" w:cs="Times New Roman"/>
          <w:b/>
          <w:bCs/>
          <w:color w:val="000000"/>
          <w:sz w:val="19"/>
          <w:szCs w:val="19"/>
          <w:highlight w:val="magenta"/>
          <w:u w:val="single"/>
          <w:vertAlign w:val="superscript"/>
          <w:lang w:eastAsia="pt-BR"/>
        </w:rPr>
        <w:t>o</w:t>
      </w:r>
      <w:r w:rsidRPr="0041381B">
        <w:rPr>
          <w:rFonts w:ascii="Book Antiqua" w:eastAsia="Times New Roman" w:hAnsi="Book Antiqua" w:cs="Times New Roman"/>
          <w:b/>
          <w:bCs/>
          <w:color w:val="000000"/>
          <w:sz w:val="19"/>
          <w:szCs w:val="19"/>
          <w:lang w:eastAsia="pt-BR"/>
        </w:rPr>
        <w:t> </w:t>
      </w:r>
      <w:r w:rsidRPr="000A12F6">
        <w:rPr>
          <w:rFonts w:ascii="Book Antiqua" w:eastAsia="Times New Roman" w:hAnsi="Book Antiqua" w:cs="Times New Roman"/>
          <w:color w:val="000000"/>
          <w:sz w:val="19"/>
          <w:szCs w:val="19"/>
          <w:lang w:eastAsia="pt-BR"/>
        </w:rPr>
        <w:t xml:space="preserve"> </w:t>
      </w:r>
      <w:r w:rsidRPr="006D5FF7">
        <w:rPr>
          <w:rFonts w:ascii="Book Antiqua" w:eastAsia="Times New Roman" w:hAnsi="Book Antiqua" w:cs="Times New Roman"/>
          <w:b/>
          <w:bCs/>
          <w:color w:val="000000"/>
          <w:sz w:val="19"/>
          <w:szCs w:val="19"/>
          <w:lang w:eastAsia="pt-BR"/>
        </w:rPr>
        <w:t xml:space="preserve">O </w:t>
      </w:r>
      <w:r w:rsidRPr="006D5FF7">
        <w:rPr>
          <w:rFonts w:ascii="Book Antiqua" w:eastAsia="Times New Roman" w:hAnsi="Book Antiqua" w:cs="Times New Roman"/>
          <w:b/>
          <w:bCs/>
          <w:color w:val="000000"/>
          <w:sz w:val="19"/>
          <w:szCs w:val="19"/>
          <w:highlight w:val="yellow"/>
          <w:lang w:eastAsia="pt-BR"/>
        </w:rPr>
        <w:t>proprietário</w:t>
      </w:r>
      <w:r w:rsidRPr="006D5FF7">
        <w:rPr>
          <w:rFonts w:ascii="Book Antiqua" w:eastAsia="Times New Roman" w:hAnsi="Book Antiqua" w:cs="Times New Roman"/>
          <w:b/>
          <w:bCs/>
          <w:color w:val="000000"/>
          <w:sz w:val="19"/>
          <w:szCs w:val="19"/>
          <w:lang w:eastAsia="pt-BR"/>
        </w:rPr>
        <w:t xml:space="preserve"> ou </w:t>
      </w:r>
      <w:r w:rsidRPr="006D5FF7">
        <w:rPr>
          <w:rFonts w:ascii="Book Antiqua" w:eastAsia="Times New Roman" w:hAnsi="Book Antiqua" w:cs="Times New Roman"/>
          <w:b/>
          <w:bCs/>
          <w:color w:val="000000"/>
          <w:sz w:val="19"/>
          <w:szCs w:val="19"/>
          <w:highlight w:val="yellow"/>
          <w:lang w:eastAsia="pt-BR"/>
        </w:rPr>
        <w:t>possuidor de imóvel</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aps/>
          <w:color w:val="000000"/>
          <w:sz w:val="19"/>
          <w:szCs w:val="19"/>
          <w:shd w:val="clear" w:color="auto" w:fill="F7CAAC" w:themeFill="accent2" w:themeFillTint="66"/>
          <w:lang w:eastAsia="pt-BR"/>
        </w:rPr>
        <w:t>com Reserva Legal</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olor w:val="000000"/>
          <w:sz w:val="19"/>
          <w:szCs w:val="19"/>
          <w:highlight w:val="cyan"/>
          <w:lang w:eastAsia="pt-BR"/>
        </w:rPr>
        <w:t>conservada</w:t>
      </w:r>
      <w:r w:rsidRPr="006D5FF7">
        <w:rPr>
          <w:rFonts w:ascii="Book Antiqua" w:eastAsia="Times New Roman" w:hAnsi="Book Antiqua" w:cs="Times New Roman"/>
          <w:b/>
          <w:bCs/>
          <w:color w:val="000000"/>
          <w:sz w:val="19"/>
          <w:szCs w:val="19"/>
          <w:lang w:eastAsia="pt-BR"/>
        </w:rPr>
        <w:t xml:space="preserve"> e </w:t>
      </w:r>
      <w:r w:rsidRPr="006D5FF7">
        <w:rPr>
          <w:rFonts w:ascii="Book Antiqua" w:eastAsia="Times New Roman" w:hAnsi="Book Antiqua" w:cs="Times New Roman"/>
          <w:b/>
          <w:bCs/>
          <w:color w:val="000000"/>
          <w:sz w:val="19"/>
          <w:szCs w:val="19"/>
          <w:highlight w:val="cyan"/>
          <w:lang w:eastAsia="pt-BR"/>
        </w:rPr>
        <w:t>inscrita no</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aps/>
          <w:color w:val="000000"/>
          <w:sz w:val="19"/>
          <w:szCs w:val="19"/>
          <w:shd w:val="clear" w:color="auto" w:fill="F7CAAC" w:themeFill="accent2" w:themeFillTint="66"/>
          <w:lang w:eastAsia="pt-BR"/>
        </w:rPr>
        <w:t>Cadastro Ambiental Rural</w:t>
      </w:r>
      <w:r w:rsidRPr="006D5FF7">
        <w:rPr>
          <w:rFonts w:ascii="Book Antiqua" w:eastAsia="Times New Roman" w:hAnsi="Book Antiqua" w:cs="Times New Roman"/>
          <w:b/>
          <w:bCs/>
          <w:color w:val="000000"/>
          <w:sz w:val="19"/>
          <w:szCs w:val="19"/>
          <w:lang w:eastAsia="pt-BR"/>
        </w:rPr>
        <w:t xml:space="preserve"> - </w:t>
      </w:r>
      <w:r w:rsidRPr="006D5FF7">
        <w:rPr>
          <w:rFonts w:ascii="Book Antiqua" w:eastAsia="Times New Roman" w:hAnsi="Book Antiqua" w:cs="Times New Roman"/>
          <w:b/>
          <w:bCs/>
          <w:color w:val="000000"/>
          <w:sz w:val="19"/>
          <w:szCs w:val="19"/>
          <w:shd w:val="clear" w:color="auto" w:fill="F7CAAC" w:themeFill="accent2" w:themeFillTint="66"/>
          <w:lang w:eastAsia="pt-BR"/>
        </w:rPr>
        <w:t>CAR</w:t>
      </w:r>
      <w:r w:rsidRPr="006D5FF7">
        <w:rPr>
          <w:rFonts w:ascii="Book Antiqua" w:eastAsia="Times New Roman" w:hAnsi="Book Antiqua" w:cs="Times New Roman"/>
          <w:b/>
          <w:bCs/>
          <w:color w:val="000000"/>
          <w:sz w:val="19"/>
          <w:szCs w:val="19"/>
          <w:lang w:eastAsia="pt-BR"/>
        </w:rPr>
        <w:t xml:space="preserve"> de que trata o art. 29, </w:t>
      </w:r>
      <w:r w:rsidRPr="006D5FF7">
        <w:rPr>
          <w:rFonts w:ascii="Book Antiqua" w:eastAsia="Times New Roman" w:hAnsi="Book Antiqua" w:cs="Times New Roman"/>
          <w:b/>
          <w:bCs/>
          <w:color w:val="000000"/>
          <w:sz w:val="19"/>
          <w:szCs w:val="19"/>
          <w:highlight w:val="cyan"/>
          <w:lang w:eastAsia="pt-BR"/>
        </w:rPr>
        <w:t>cuja área</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aps/>
          <w:color w:val="000000"/>
          <w:sz w:val="19"/>
          <w:szCs w:val="19"/>
          <w:highlight w:val="green"/>
          <w:lang w:eastAsia="pt-BR"/>
        </w:rPr>
        <w:t>ultrapasse</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olor w:val="000000"/>
          <w:sz w:val="19"/>
          <w:szCs w:val="19"/>
          <w:highlight w:val="cyan"/>
          <w:lang w:eastAsia="pt-BR"/>
        </w:rPr>
        <w:t>o mínimo exigido</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olor w:val="000000"/>
          <w:sz w:val="19"/>
          <w:szCs w:val="19"/>
          <w:highlight w:val="yellow"/>
          <w:lang w:eastAsia="pt-BR"/>
        </w:rPr>
        <w:t>por esta Lei</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aps/>
          <w:color w:val="000000"/>
          <w:sz w:val="19"/>
          <w:szCs w:val="19"/>
          <w:highlight w:val="green"/>
          <w:lang w:eastAsia="pt-BR"/>
        </w:rPr>
        <w:t>poderá utilizar</w:t>
      </w:r>
      <w:r w:rsidRPr="006D5FF7">
        <w:rPr>
          <w:rFonts w:ascii="Book Antiqua" w:eastAsia="Times New Roman" w:hAnsi="Book Antiqua" w:cs="Times New Roman"/>
          <w:b/>
          <w:bCs/>
          <w:color w:val="000000"/>
          <w:sz w:val="19"/>
          <w:szCs w:val="19"/>
          <w:lang w:eastAsia="pt-BR"/>
        </w:rPr>
        <w:t xml:space="preserve"> a </w:t>
      </w:r>
      <w:r w:rsidRPr="006D5FF7">
        <w:rPr>
          <w:rFonts w:ascii="Book Antiqua" w:eastAsia="Times New Roman" w:hAnsi="Book Antiqua" w:cs="Times New Roman"/>
          <w:b/>
          <w:bCs/>
          <w:color w:val="000000"/>
          <w:sz w:val="19"/>
          <w:szCs w:val="19"/>
          <w:highlight w:val="cyan"/>
          <w:lang w:eastAsia="pt-BR"/>
        </w:rPr>
        <w:t>área excedente</w:t>
      </w:r>
      <w:r w:rsidRPr="006D5FF7">
        <w:rPr>
          <w:rFonts w:ascii="Book Antiqua" w:eastAsia="Times New Roman" w:hAnsi="Book Antiqua" w:cs="Times New Roman"/>
          <w:b/>
          <w:bCs/>
          <w:color w:val="000000"/>
          <w:sz w:val="19"/>
          <w:szCs w:val="19"/>
          <w:lang w:eastAsia="pt-BR"/>
        </w:rPr>
        <w:t xml:space="preserve"> </w:t>
      </w:r>
      <w:r w:rsidRPr="006D5FF7">
        <w:rPr>
          <w:rFonts w:ascii="Book Antiqua" w:eastAsia="Times New Roman" w:hAnsi="Book Antiqua" w:cs="Times New Roman"/>
          <w:b/>
          <w:bCs/>
          <w:color w:val="000000"/>
          <w:sz w:val="19"/>
          <w:szCs w:val="19"/>
          <w:highlight w:val="yellow"/>
          <w:lang w:eastAsia="pt-BR"/>
        </w:rPr>
        <w:t>para fins de constituição</w:t>
      </w:r>
      <w:r w:rsidRPr="006D5FF7">
        <w:rPr>
          <w:rFonts w:ascii="Book Antiqua" w:eastAsia="Times New Roman" w:hAnsi="Book Antiqua" w:cs="Times New Roman"/>
          <w:b/>
          <w:bCs/>
          <w:color w:val="000000"/>
          <w:sz w:val="19"/>
          <w:szCs w:val="19"/>
          <w:lang w:eastAsia="pt-BR"/>
        </w:rPr>
        <w:t xml:space="preserve"> de </w:t>
      </w:r>
      <w:r w:rsidRPr="006D5FF7">
        <w:rPr>
          <w:rFonts w:ascii="Book Antiqua" w:eastAsia="Times New Roman" w:hAnsi="Book Antiqua" w:cs="Times New Roman"/>
          <w:b/>
          <w:bCs/>
          <w:caps/>
          <w:color w:val="000000"/>
          <w:sz w:val="19"/>
          <w:szCs w:val="19"/>
          <w:shd w:val="clear" w:color="auto" w:fill="F7CAAC" w:themeFill="accent2" w:themeFillTint="66"/>
          <w:lang w:eastAsia="pt-BR"/>
        </w:rPr>
        <w:t>servidão ambiental</w:t>
      </w:r>
      <w:r w:rsidRPr="006D5FF7">
        <w:rPr>
          <w:rFonts w:ascii="Book Antiqua" w:eastAsia="Times New Roman" w:hAnsi="Book Antiqua" w:cs="Times New Roman"/>
          <w:b/>
          <w:bCs/>
          <w:color w:val="000000"/>
          <w:sz w:val="19"/>
          <w:szCs w:val="19"/>
          <w:lang w:eastAsia="pt-BR"/>
        </w:rPr>
        <w:t>, Cota de Reserva Ambiental e outros instrumentos congêneres previstos nesta Lei</w:t>
      </w:r>
      <w:r w:rsidRPr="006D5FF7">
        <w:rPr>
          <w:rFonts w:ascii="Book Antiqua" w:eastAsia="Times New Roman" w:hAnsi="Book Antiqua" w:cs="Times New Roman"/>
          <w:b/>
          <w:bCs/>
          <w:color w:val="000000"/>
          <w:sz w:val="18"/>
          <w:szCs w:val="18"/>
          <w:lang w:eastAsia="pt-BR"/>
        </w:rPr>
        <w:t>.</w:t>
      </w:r>
      <w:r w:rsidR="00B63E02" w:rsidRPr="006D5FF7">
        <w:rPr>
          <w:rFonts w:ascii="Book Antiqua" w:eastAsia="Times New Roman" w:hAnsi="Book Antiqua" w:cs="Times New Roman"/>
          <w:b/>
          <w:bCs/>
          <w:color w:val="000000"/>
          <w:sz w:val="18"/>
          <w:szCs w:val="18"/>
          <w:lang w:eastAsia="pt-BR"/>
        </w:rPr>
        <w:t xml:space="preserve"> </w:t>
      </w:r>
      <w:r w:rsidR="00B63E02" w:rsidRPr="006D5FF7">
        <w:rPr>
          <w:rFonts w:ascii="Book Antiqua" w:eastAsia="Times New Roman" w:hAnsi="Book Antiqua" w:cs="Times New Roman"/>
          <w:b/>
          <w:bCs/>
          <w:color w:val="FF0000"/>
          <w:sz w:val="16"/>
          <w:szCs w:val="16"/>
          <w:u w:val="single"/>
          <w:lang w:eastAsia="pt-BR"/>
        </w:rPr>
        <w:t>(TJPR-2019)</w:t>
      </w:r>
    </w:p>
    <w:tbl>
      <w:tblPr>
        <w:tblStyle w:val="Tabelacomgrade"/>
        <w:tblW w:w="0" w:type="auto"/>
        <w:shd w:val="clear" w:color="auto" w:fill="CCFFFF"/>
        <w:tblLook w:val="04A0" w:firstRow="1" w:lastRow="0" w:firstColumn="1" w:lastColumn="0" w:noHBand="0" w:noVBand="1"/>
      </w:tblPr>
      <w:tblGrid>
        <w:gridCol w:w="8494"/>
      </w:tblGrid>
      <w:tr w:rsidR="0041381B" w:rsidRPr="000A12F6" w14:paraId="3C042C5A" w14:textId="77777777" w:rsidTr="0041381B">
        <w:tc>
          <w:tcPr>
            <w:tcW w:w="8494" w:type="dxa"/>
            <w:shd w:val="clear" w:color="auto" w:fill="CCFFFF"/>
          </w:tcPr>
          <w:p w14:paraId="3532CF85" w14:textId="2C40FFFA" w:rsidR="0041381B" w:rsidRDefault="0041381B" w:rsidP="0041381B">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JPR-2019-</w:t>
            </w:r>
            <w:r w:rsidRPr="000A12F6">
              <w:rPr>
                <w:rFonts w:ascii="Book Antiqua" w:eastAsia="Times New Roman" w:hAnsi="Book Antiqua" w:cs="Times New Roman"/>
                <w:b/>
                <w:sz w:val="19"/>
                <w:szCs w:val="19"/>
                <w:highlight w:val="yellow"/>
                <w:lang w:eastAsia="pt-BR"/>
              </w:rPr>
              <w:t>CESPE</w:t>
            </w:r>
            <w:r w:rsidRPr="000A12F6">
              <w:rPr>
                <w:rFonts w:ascii="Book Antiqua" w:eastAsia="Times New Roman" w:hAnsi="Book Antiqua" w:cs="Times New Roman"/>
                <w:b/>
                <w:sz w:val="19"/>
                <w:szCs w:val="19"/>
                <w:lang w:eastAsia="pt-BR"/>
              </w:rPr>
              <w:t>)</w:t>
            </w:r>
            <w:r w:rsidRPr="00F9677E">
              <w:rPr>
                <w:rFonts w:ascii="Book Antiqua" w:eastAsia="Times New Roman" w:hAnsi="Book Antiqua" w:cs="Times New Roman"/>
                <w:bCs/>
                <w:sz w:val="19"/>
                <w:szCs w:val="19"/>
                <w:lang w:eastAsia="pt-BR"/>
              </w:rPr>
              <w:t xml:space="preserve">: </w:t>
            </w:r>
            <w:r w:rsidRPr="0041381B">
              <w:rPr>
                <w:rFonts w:ascii="Book Antiqua" w:eastAsia="Times New Roman" w:hAnsi="Book Antiqua" w:cs="Times New Roman"/>
                <w:sz w:val="19"/>
                <w:szCs w:val="19"/>
                <w:lang w:eastAsia="pt-BR"/>
              </w:rPr>
              <w:t>Em uma área completamente preservada, com bioma intacto, localizada em sua integralidade no bioma cerrado, existe uma propriedade particular de 100 ha, dos quais 40 ha constituem reserva legal com a devida averbação na matrícula do imóvel e com o registro no cadastro ambiental rural (CAR).</w:t>
            </w:r>
            <w:r>
              <w:rPr>
                <w:rFonts w:ascii="Book Antiqua" w:eastAsia="Times New Roman" w:hAnsi="Book Antiqua" w:cs="Times New Roman"/>
                <w:sz w:val="19"/>
                <w:szCs w:val="19"/>
                <w:lang w:eastAsia="pt-BR"/>
              </w:rPr>
              <w:t xml:space="preserve"> </w:t>
            </w:r>
            <w:r w:rsidRPr="0041381B">
              <w:rPr>
                <w:rFonts w:ascii="Book Antiqua" w:eastAsia="Times New Roman" w:hAnsi="Book Antiqua" w:cs="Times New Roman"/>
                <w:sz w:val="19"/>
                <w:szCs w:val="19"/>
                <w:lang w:eastAsia="pt-BR"/>
              </w:rPr>
              <w:t>Nessa situação, o limite máximo de hectares que o proprietário poderá destinar para fins de instituição de servidão ambiental corresponde a</w:t>
            </w:r>
            <w:r>
              <w:rPr>
                <w:rFonts w:ascii="Book Antiqua" w:eastAsia="Times New Roman" w:hAnsi="Book Antiqua" w:cs="Times New Roman"/>
                <w:sz w:val="19"/>
                <w:szCs w:val="19"/>
                <w:lang w:eastAsia="pt-BR"/>
              </w:rPr>
              <w:t xml:space="preserve"> </w:t>
            </w:r>
            <w:r w:rsidRPr="0041381B">
              <w:rPr>
                <w:rFonts w:ascii="Book Antiqua" w:eastAsia="Times New Roman" w:hAnsi="Book Antiqua" w:cs="Times New Roman"/>
                <w:sz w:val="19"/>
                <w:szCs w:val="19"/>
                <w:lang w:eastAsia="pt-BR"/>
              </w:rPr>
              <w:t>65 ha.</w:t>
            </w:r>
            <w:r w:rsidRPr="000A12F6">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b/>
                <w:sz w:val="19"/>
                <w:szCs w:val="19"/>
                <w:lang w:eastAsia="pt-BR"/>
              </w:rPr>
              <w:t xml:space="preserve">BL: art. </w:t>
            </w:r>
            <w:r w:rsidR="00995F3C">
              <w:rPr>
                <w:rFonts w:ascii="Book Antiqua" w:eastAsia="Times New Roman" w:hAnsi="Book Antiqua" w:cs="Times New Roman"/>
                <w:b/>
                <w:sz w:val="19"/>
                <w:szCs w:val="19"/>
                <w:lang w:eastAsia="pt-BR"/>
              </w:rPr>
              <w:t xml:space="preserve">Art. 9º-A, </w:t>
            </w:r>
            <w:r w:rsidR="00995F3C" w:rsidRPr="00995F3C">
              <w:rPr>
                <w:rFonts w:ascii="Book Antiqua" w:eastAsia="Times New Roman" w:hAnsi="Book Antiqua" w:cs="Times New Roman"/>
                <w:b/>
                <w:sz w:val="19"/>
                <w:szCs w:val="19"/>
                <w:lang w:eastAsia="pt-BR"/>
              </w:rPr>
              <w:t>caput</w:t>
            </w:r>
            <w:r w:rsidR="00995F3C">
              <w:rPr>
                <w:rFonts w:ascii="Book Antiqua" w:eastAsia="Times New Roman" w:hAnsi="Book Antiqua" w:cs="Times New Roman"/>
                <w:b/>
                <w:sz w:val="19"/>
                <w:szCs w:val="19"/>
                <w:lang w:eastAsia="pt-BR"/>
              </w:rPr>
              <w:t xml:space="preserve"> e §2º da Lei 6938/81</w:t>
            </w:r>
            <w:r w:rsidR="00995F3C">
              <w:rPr>
                <w:rStyle w:val="Refdenotaderodap"/>
                <w:rFonts w:ascii="Book Antiqua" w:eastAsia="Times New Roman" w:hAnsi="Book Antiqua" w:cs="Times New Roman"/>
                <w:b/>
                <w:sz w:val="19"/>
                <w:szCs w:val="19"/>
                <w:lang w:eastAsia="pt-BR"/>
              </w:rPr>
              <w:footnoteReference w:id="8"/>
            </w:r>
            <w:r w:rsidR="00995F3C">
              <w:rPr>
                <w:rFonts w:ascii="Book Antiqua" w:eastAsia="Times New Roman" w:hAnsi="Book Antiqua" w:cs="Times New Roman"/>
                <w:b/>
                <w:sz w:val="19"/>
                <w:szCs w:val="19"/>
                <w:lang w:eastAsia="pt-BR"/>
              </w:rPr>
              <w:t xml:space="preserve"> c/c art. 12, I, alínea “b”</w:t>
            </w:r>
            <w:r w:rsidR="00995F3C">
              <w:rPr>
                <w:rStyle w:val="Refdenotaderodap"/>
                <w:rFonts w:ascii="Book Antiqua" w:eastAsia="Times New Roman" w:hAnsi="Book Antiqua" w:cs="Times New Roman"/>
                <w:b/>
                <w:sz w:val="19"/>
                <w:szCs w:val="19"/>
                <w:lang w:eastAsia="pt-BR"/>
              </w:rPr>
              <w:footnoteReference w:id="9"/>
            </w:r>
            <w:r w:rsidR="00995F3C">
              <w:rPr>
                <w:rFonts w:ascii="Book Antiqua" w:eastAsia="Times New Roman" w:hAnsi="Book Antiqua" w:cs="Times New Roman"/>
                <w:b/>
                <w:sz w:val="19"/>
                <w:szCs w:val="19"/>
                <w:lang w:eastAsia="pt-BR"/>
              </w:rPr>
              <w:t xml:space="preserve"> c/c art. 15, §2º, CFLo.</w:t>
            </w:r>
          </w:p>
          <w:p w14:paraId="0D20B6AC" w14:textId="77777777" w:rsidR="0041381B" w:rsidRDefault="0041381B" w:rsidP="0041381B">
            <w:pPr>
              <w:jc w:val="both"/>
              <w:rPr>
                <w:rFonts w:ascii="Book Antiqua" w:eastAsia="Times New Roman" w:hAnsi="Book Antiqua" w:cs="Times New Roman"/>
                <w:b/>
                <w:sz w:val="19"/>
                <w:szCs w:val="19"/>
                <w:lang w:eastAsia="pt-BR"/>
              </w:rPr>
            </w:pPr>
          </w:p>
          <w:p w14:paraId="6FC5554C" w14:textId="6C896B91" w:rsidR="009929AE" w:rsidRDefault="0041381B" w:rsidP="0041381B">
            <w:pPr>
              <w:jc w:val="both"/>
              <w:rPr>
                <w:rFonts w:ascii="Book Antiqua" w:eastAsia="Times New Roman" w:hAnsi="Book Antiqua" w:cs="Times New Roman"/>
                <w:bCs/>
                <w:sz w:val="19"/>
                <w:szCs w:val="19"/>
                <w:lang w:eastAsia="pt-BR"/>
              </w:rPr>
            </w:pPr>
            <w:r w:rsidRPr="009929AE">
              <w:rPr>
                <w:rFonts w:ascii="Book Antiqua" w:eastAsia="Times New Roman" w:hAnsi="Book Antiqua" w:cs="Times New Roman"/>
                <w:b/>
                <w:i/>
                <w:iCs/>
                <w:color w:val="FF0000"/>
                <w:sz w:val="19"/>
                <w:szCs w:val="19"/>
                <w:lang w:eastAsia="pt-BR"/>
              </w:rPr>
              <w:t>#</w:t>
            </w:r>
            <w:r w:rsidRPr="009929A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1381B">
              <w:rPr>
                <w:rFonts w:ascii="Book Antiqua" w:eastAsia="Times New Roman" w:hAnsi="Book Antiqua" w:cs="Times New Roman"/>
                <w:bCs/>
                <w:sz w:val="19"/>
                <w:szCs w:val="19"/>
                <w:lang w:eastAsia="pt-BR"/>
              </w:rPr>
              <w:t>A servidão ambiental</w:t>
            </w:r>
            <w:r>
              <w:rPr>
                <w:rFonts w:ascii="Book Antiqua" w:eastAsia="Times New Roman" w:hAnsi="Book Antiqua" w:cs="Times New Roman"/>
                <w:bCs/>
                <w:sz w:val="19"/>
                <w:szCs w:val="19"/>
                <w:lang w:eastAsia="pt-BR"/>
              </w:rPr>
              <w:t xml:space="preserve"> compreende</w:t>
            </w:r>
            <w:r w:rsidRPr="0041381B">
              <w:rPr>
                <w:rFonts w:ascii="Book Antiqua" w:eastAsia="Times New Roman" w:hAnsi="Book Antiqua" w:cs="Times New Roman"/>
                <w:bCs/>
                <w:sz w:val="19"/>
                <w:szCs w:val="19"/>
                <w:lang w:eastAsia="pt-BR"/>
              </w:rPr>
              <w:t xml:space="preserve"> um dos instrumentos do PNMA pelo qual o proprietário ou possuidor de imóvel rural, pessoa natural ou jurídica, limita o uso de toda a sua propriedade ou de parte dela para preservar, conservar ou recuperar os recursos ambientais existentes (</w:t>
            </w:r>
            <w:r w:rsidR="009929AE">
              <w:rPr>
                <w:rFonts w:ascii="Book Antiqua" w:eastAsia="Times New Roman" w:hAnsi="Book Antiqua" w:cs="Times New Roman"/>
                <w:bCs/>
                <w:sz w:val="19"/>
                <w:szCs w:val="19"/>
                <w:lang w:eastAsia="pt-BR"/>
              </w:rPr>
              <w:t>a</w:t>
            </w:r>
            <w:r w:rsidRPr="0041381B">
              <w:rPr>
                <w:rFonts w:ascii="Book Antiqua" w:eastAsia="Times New Roman" w:hAnsi="Book Antiqua" w:cs="Times New Roman"/>
                <w:bCs/>
                <w:sz w:val="19"/>
                <w:szCs w:val="19"/>
                <w:lang w:eastAsia="pt-BR"/>
              </w:rPr>
              <w:t>rt. 9º-A da Lei nº 6.938/81). Trata-se de uma proteção adicional e, justamente por isso, não se aplica às Áreas de Preservação Permanente e à Reserva Legal mínima exigida</w:t>
            </w:r>
            <w:r w:rsidR="009929AE">
              <w:rPr>
                <w:rFonts w:ascii="Book Antiqua" w:eastAsia="Times New Roman" w:hAnsi="Book Antiqua" w:cs="Times New Roman"/>
                <w:bCs/>
                <w:sz w:val="19"/>
                <w:szCs w:val="19"/>
                <w:lang w:eastAsia="pt-BR"/>
              </w:rPr>
              <w:t xml:space="preserve"> </w:t>
            </w:r>
            <w:r w:rsidR="009929AE" w:rsidRPr="0041381B">
              <w:rPr>
                <w:rFonts w:ascii="Book Antiqua" w:eastAsia="Times New Roman" w:hAnsi="Book Antiqua" w:cs="Times New Roman"/>
                <w:bCs/>
                <w:sz w:val="19"/>
                <w:szCs w:val="19"/>
                <w:lang w:eastAsia="pt-BR"/>
              </w:rPr>
              <w:t>(</w:t>
            </w:r>
            <w:r w:rsidR="009929AE">
              <w:rPr>
                <w:rFonts w:ascii="Book Antiqua" w:eastAsia="Times New Roman" w:hAnsi="Book Antiqua" w:cs="Times New Roman"/>
                <w:bCs/>
                <w:sz w:val="19"/>
                <w:szCs w:val="19"/>
                <w:lang w:eastAsia="pt-BR"/>
              </w:rPr>
              <w:t>a</w:t>
            </w:r>
            <w:r w:rsidR="009929AE" w:rsidRPr="0041381B">
              <w:rPr>
                <w:rFonts w:ascii="Book Antiqua" w:eastAsia="Times New Roman" w:hAnsi="Book Antiqua" w:cs="Times New Roman"/>
                <w:bCs/>
                <w:sz w:val="19"/>
                <w:szCs w:val="19"/>
                <w:lang w:eastAsia="pt-BR"/>
              </w:rPr>
              <w:t>rt. 9º-A</w:t>
            </w:r>
            <w:r w:rsidR="009929AE">
              <w:rPr>
                <w:rFonts w:ascii="Book Antiqua" w:eastAsia="Times New Roman" w:hAnsi="Book Antiqua" w:cs="Times New Roman"/>
                <w:bCs/>
                <w:sz w:val="19"/>
                <w:szCs w:val="19"/>
                <w:lang w:eastAsia="pt-BR"/>
              </w:rPr>
              <w:t>, §2º</w:t>
            </w:r>
            <w:r w:rsidR="009929AE" w:rsidRPr="0041381B">
              <w:rPr>
                <w:rFonts w:ascii="Book Antiqua" w:eastAsia="Times New Roman" w:hAnsi="Book Antiqua" w:cs="Times New Roman"/>
                <w:bCs/>
                <w:sz w:val="19"/>
                <w:szCs w:val="19"/>
                <w:lang w:eastAsia="pt-BR"/>
              </w:rPr>
              <w:t xml:space="preserve"> da Lei nº 6.938/81)</w:t>
            </w:r>
            <w:r w:rsidRPr="0041381B">
              <w:rPr>
                <w:rFonts w:ascii="Book Antiqua" w:eastAsia="Times New Roman" w:hAnsi="Book Antiqua" w:cs="Times New Roman"/>
                <w:bCs/>
                <w:sz w:val="19"/>
                <w:szCs w:val="19"/>
                <w:lang w:eastAsia="pt-BR"/>
              </w:rPr>
              <w:t>.</w:t>
            </w:r>
            <w:r w:rsidR="009929AE">
              <w:rPr>
                <w:rFonts w:ascii="Book Antiqua" w:eastAsia="Times New Roman" w:hAnsi="Book Antiqua" w:cs="Times New Roman"/>
                <w:bCs/>
                <w:sz w:val="19"/>
                <w:szCs w:val="19"/>
                <w:lang w:eastAsia="pt-BR"/>
              </w:rPr>
              <w:t xml:space="preserve"> </w:t>
            </w:r>
            <w:r w:rsidR="009929AE" w:rsidRPr="009929AE">
              <w:rPr>
                <w:rFonts w:ascii="Book Antiqua" w:eastAsia="Times New Roman" w:hAnsi="Book Antiqua" w:cs="Times New Roman"/>
                <w:bCs/>
                <w:sz w:val="19"/>
                <w:szCs w:val="19"/>
                <w:lang w:eastAsia="pt-BR"/>
              </w:rPr>
              <w:t>A reserva legal tem áreas mínimas definidas no</w:t>
            </w:r>
            <w:r w:rsidR="009929AE">
              <w:rPr>
                <w:rFonts w:ascii="Book Antiqua" w:eastAsia="Times New Roman" w:hAnsi="Book Antiqua" w:cs="Times New Roman"/>
                <w:bCs/>
                <w:sz w:val="19"/>
                <w:szCs w:val="19"/>
                <w:lang w:eastAsia="pt-BR"/>
              </w:rPr>
              <w:t xml:space="preserve"> art. 12 do</w:t>
            </w:r>
            <w:r w:rsidR="009929AE" w:rsidRPr="009929AE">
              <w:rPr>
                <w:rFonts w:ascii="Book Antiqua" w:eastAsia="Times New Roman" w:hAnsi="Book Antiqua" w:cs="Times New Roman"/>
                <w:bCs/>
                <w:sz w:val="19"/>
                <w:szCs w:val="19"/>
                <w:lang w:eastAsia="pt-BR"/>
              </w:rPr>
              <w:t xml:space="preserve"> </w:t>
            </w:r>
            <w:r w:rsidR="009929AE">
              <w:rPr>
                <w:rFonts w:ascii="Book Antiqua" w:eastAsia="Times New Roman" w:hAnsi="Book Antiqua" w:cs="Times New Roman"/>
                <w:bCs/>
                <w:sz w:val="19"/>
                <w:szCs w:val="19"/>
                <w:lang w:eastAsia="pt-BR"/>
              </w:rPr>
              <w:t xml:space="preserve">CFlo. No caso concreto, temos o seguinte: i) </w:t>
            </w:r>
            <w:r w:rsidR="009929AE" w:rsidRPr="009929AE">
              <w:rPr>
                <w:rFonts w:ascii="Book Antiqua" w:eastAsia="Times New Roman" w:hAnsi="Book Antiqua" w:cs="Times New Roman"/>
                <w:bCs/>
                <w:sz w:val="19"/>
                <w:szCs w:val="19"/>
                <w:lang w:eastAsia="pt-BR"/>
              </w:rPr>
              <w:t>a propriedade está integralmente localizada no bioma cerrado</w:t>
            </w:r>
            <w:r w:rsidR="009929AE">
              <w:rPr>
                <w:rFonts w:ascii="Book Antiqua" w:eastAsia="Times New Roman" w:hAnsi="Book Antiqua" w:cs="Times New Roman"/>
                <w:bCs/>
                <w:sz w:val="19"/>
                <w:szCs w:val="19"/>
                <w:lang w:eastAsia="pt-BR"/>
              </w:rPr>
              <w:t xml:space="preserve">; 2) </w:t>
            </w:r>
            <w:r w:rsidR="009929AE" w:rsidRPr="009929AE">
              <w:rPr>
                <w:rFonts w:ascii="Book Antiqua" w:eastAsia="Times New Roman" w:hAnsi="Book Antiqua" w:cs="Times New Roman"/>
                <w:bCs/>
                <w:sz w:val="19"/>
                <w:szCs w:val="19"/>
                <w:lang w:eastAsia="pt-BR"/>
              </w:rPr>
              <w:t>40% da área já constitui reserva legal.</w:t>
            </w:r>
            <w:r w:rsidR="009929AE">
              <w:rPr>
                <w:rFonts w:ascii="Book Antiqua" w:eastAsia="Times New Roman" w:hAnsi="Book Antiqua" w:cs="Times New Roman"/>
                <w:bCs/>
                <w:sz w:val="19"/>
                <w:szCs w:val="19"/>
                <w:lang w:eastAsia="pt-BR"/>
              </w:rPr>
              <w:t xml:space="preserve"> Essas informações são importantes, já que </w:t>
            </w:r>
            <w:r w:rsidR="009929AE" w:rsidRPr="009929AE">
              <w:rPr>
                <w:rFonts w:ascii="Book Antiqua" w:eastAsia="Times New Roman" w:hAnsi="Book Antiqua" w:cs="Times New Roman"/>
                <w:bCs/>
                <w:sz w:val="19"/>
                <w:szCs w:val="19"/>
                <w:lang w:eastAsia="pt-BR"/>
              </w:rPr>
              <w:t>o art. 12, I,</w:t>
            </w:r>
            <w:r w:rsidR="009929AE">
              <w:rPr>
                <w:rFonts w:ascii="Book Antiqua" w:eastAsia="Times New Roman" w:hAnsi="Book Antiqua" w:cs="Times New Roman"/>
                <w:bCs/>
                <w:sz w:val="19"/>
                <w:szCs w:val="19"/>
                <w:lang w:eastAsia="pt-BR"/>
              </w:rPr>
              <w:t xml:space="preserve"> alínea</w:t>
            </w:r>
            <w:r w:rsidR="009929AE" w:rsidRPr="009929AE">
              <w:rPr>
                <w:rFonts w:ascii="Book Antiqua" w:eastAsia="Times New Roman" w:hAnsi="Book Antiqua" w:cs="Times New Roman"/>
                <w:bCs/>
                <w:sz w:val="19"/>
                <w:szCs w:val="19"/>
                <w:lang w:eastAsia="pt-BR"/>
              </w:rPr>
              <w:t xml:space="preserve"> </w:t>
            </w:r>
            <w:r w:rsidR="009929AE">
              <w:rPr>
                <w:rFonts w:ascii="Book Antiqua" w:eastAsia="Times New Roman" w:hAnsi="Book Antiqua" w:cs="Times New Roman"/>
                <w:bCs/>
                <w:sz w:val="19"/>
                <w:szCs w:val="19"/>
                <w:lang w:eastAsia="pt-BR"/>
              </w:rPr>
              <w:t>“</w:t>
            </w:r>
            <w:r w:rsidR="009929AE" w:rsidRPr="009929AE">
              <w:rPr>
                <w:rFonts w:ascii="Book Antiqua" w:eastAsia="Times New Roman" w:hAnsi="Book Antiqua" w:cs="Times New Roman"/>
                <w:bCs/>
                <w:sz w:val="19"/>
                <w:szCs w:val="19"/>
                <w:lang w:eastAsia="pt-BR"/>
              </w:rPr>
              <w:t>b</w:t>
            </w:r>
            <w:r w:rsidR="009929AE">
              <w:rPr>
                <w:rFonts w:ascii="Book Antiqua" w:eastAsia="Times New Roman" w:hAnsi="Book Antiqua" w:cs="Times New Roman"/>
                <w:bCs/>
                <w:sz w:val="19"/>
                <w:szCs w:val="19"/>
                <w:lang w:eastAsia="pt-BR"/>
              </w:rPr>
              <w:t>”</w:t>
            </w:r>
            <w:r w:rsidR="009929AE" w:rsidRPr="009929AE">
              <w:rPr>
                <w:rFonts w:ascii="Book Antiqua" w:eastAsia="Times New Roman" w:hAnsi="Book Antiqua" w:cs="Times New Roman"/>
                <w:bCs/>
                <w:sz w:val="19"/>
                <w:szCs w:val="19"/>
                <w:lang w:eastAsia="pt-BR"/>
              </w:rPr>
              <w:t>, do C</w:t>
            </w:r>
            <w:r w:rsidR="009929AE">
              <w:rPr>
                <w:rFonts w:ascii="Book Antiqua" w:eastAsia="Times New Roman" w:hAnsi="Book Antiqua" w:cs="Times New Roman"/>
                <w:bCs/>
                <w:sz w:val="19"/>
                <w:szCs w:val="19"/>
                <w:lang w:eastAsia="pt-BR"/>
              </w:rPr>
              <w:t>FLo</w:t>
            </w:r>
            <w:r w:rsidR="009929AE" w:rsidRPr="009929AE">
              <w:rPr>
                <w:rFonts w:ascii="Book Antiqua" w:eastAsia="Times New Roman" w:hAnsi="Book Antiqua" w:cs="Times New Roman"/>
                <w:bCs/>
                <w:sz w:val="19"/>
                <w:szCs w:val="19"/>
                <w:lang w:eastAsia="pt-BR"/>
              </w:rPr>
              <w:t xml:space="preserve"> </w:t>
            </w:r>
            <w:r w:rsidR="009929AE">
              <w:rPr>
                <w:rFonts w:ascii="Book Antiqua" w:eastAsia="Times New Roman" w:hAnsi="Book Antiqua" w:cs="Times New Roman"/>
                <w:bCs/>
                <w:sz w:val="19"/>
                <w:szCs w:val="19"/>
                <w:lang w:eastAsia="pt-BR"/>
              </w:rPr>
              <w:t>estabelece</w:t>
            </w:r>
            <w:r w:rsidR="009929AE" w:rsidRPr="009929AE">
              <w:rPr>
                <w:rFonts w:ascii="Book Antiqua" w:eastAsia="Times New Roman" w:hAnsi="Book Antiqua" w:cs="Times New Roman"/>
                <w:bCs/>
                <w:sz w:val="19"/>
                <w:szCs w:val="19"/>
                <w:lang w:eastAsia="pt-BR"/>
              </w:rPr>
              <w:t xml:space="preserve"> que o percentual mínimo de</w:t>
            </w:r>
            <w:r w:rsidR="009929AE">
              <w:rPr>
                <w:rFonts w:ascii="Book Antiqua" w:eastAsia="Times New Roman" w:hAnsi="Book Antiqua" w:cs="Times New Roman"/>
                <w:bCs/>
                <w:sz w:val="19"/>
                <w:szCs w:val="19"/>
                <w:lang w:eastAsia="pt-BR"/>
              </w:rPr>
              <w:t xml:space="preserve"> Reserva Legal</w:t>
            </w:r>
            <w:r w:rsidR="009929AE" w:rsidRPr="009929AE">
              <w:rPr>
                <w:rFonts w:ascii="Book Antiqua" w:eastAsia="Times New Roman" w:hAnsi="Book Antiqua" w:cs="Times New Roman"/>
                <w:bCs/>
                <w:sz w:val="19"/>
                <w:szCs w:val="19"/>
                <w:lang w:eastAsia="pt-BR"/>
              </w:rPr>
              <w:t xml:space="preserve"> em área de cerrado deverá ser 35%</w:t>
            </w:r>
            <w:r w:rsidR="009929AE">
              <w:rPr>
                <w:rFonts w:ascii="Book Antiqua" w:eastAsia="Times New Roman" w:hAnsi="Book Antiqua" w:cs="Times New Roman"/>
                <w:bCs/>
                <w:sz w:val="19"/>
                <w:szCs w:val="19"/>
                <w:lang w:eastAsia="pt-BR"/>
              </w:rPr>
              <w:t xml:space="preserve">. Pelo fato de a </w:t>
            </w:r>
            <w:r w:rsidR="009929AE" w:rsidRPr="009929AE">
              <w:rPr>
                <w:rFonts w:ascii="Book Antiqua" w:eastAsia="Times New Roman" w:hAnsi="Book Antiqua" w:cs="Times New Roman"/>
                <w:bCs/>
                <w:sz w:val="19"/>
                <w:szCs w:val="19"/>
                <w:lang w:eastAsia="pt-BR"/>
              </w:rPr>
              <w:t>servidão ambiental não pode</w:t>
            </w:r>
            <w:r w:rsidR="009929AE">
              <w:rPr>
                <w:rFonts w:ascii="Book Antiqua" w:eastAsia="Times New Roman" w:hAnsi="Book Antiqua" w:cs="Times New Roman"/>
                <w:bCs/>
                <w:sz w:val="19"/>
                <w:szCs w:val="19"/>
                <w:lang w:eastAsia="pt-BR"/>
              </w:rPr>
              <w:t>r</w:t>
            </w:r>
            <w:r w:rsidR="009929AE" w:rsidRPr="009929AE">
              <w:rPr>
                <w:rFonts w:ascii="Book Antiqua" w:eastAsia="Times New Roman" w:hAnsi="Book Antiqua" w:cs="Times New Roman"/>
                <w:bCs/>
                <w:sz w:val="19"/>
                <w:szCs w:val="19"/>
                <w:lang w:eastAsia="pt-BR"/>
              </w:rPr>
              <w:t xml:space="preserve"> sobrepor à parte obrigatória da Reserva Legal, </w:t>
            </w:r>
            <w:r w:rsidR="00995F3C">
              <w:rPr>
                <w:rFonts w:ascii="Book Antiqua" w:eastAsia="Times New Roman" w:hAnsi="Book Antiqua" w:cs="Times New Roman"/>
                <w:bCs/>
                <w:sz w:val="19"/>
                <w:szCs w:val="19"/>
                <w:lang w:eastAsia="pt-BR"/>
              </w:rPr>
              <w:t>a servidão</w:t>
            </w:r>
            <w:r w:rsidR="009929AE" w:rsidRPr="009929AE">
              <w:rPr>
                <w:rFonts w:ascii="Book Antiqua" w:eastAsia="Times New Roman" w:hAnsi="Book Antiqua" w:cs="Times New Roman"/>
                <w:bCs/>
                <w:sz w:val="19"/>
                <w:szCs w:val="19"/>
                <w:lang w:eastAsia="pt-BR"/>
              </w:rPr>
              <w:t xml:space="preserve"> poderá, no máximo, abranger 65</w:t>
            </w:r>
            <w:r w:rsidR="00995F3C">
              <w:rPr>
                <w:rFonts w:ascii="Book Antiqua" w:eastAsia="Times New Roman" w:hAnsi="Book Antiqua" w:cs="Times New Roman"/>
                <w:bCs/>
                <w:sz w:val="19"/>
                <w:szCs w:val="19"/>
                <w:lang w:eastAsia="pt-BR"/>
              </w:rPr>
              <w:t xml:space="preserve"> </w:t>
            </w:r>
            <w:r w:rsidR="009929AE" w:rsidRPr="009929AE">
              <w:rPr>
                <w:rFonts w:ascii="Book Antiqua" w:eastAsia="Times New Roman" w:hAnsi="Book Antiqua" w:cs="Times New Roman"/>
                <w:bCs/>
                <w:sz w:val="19"/>
                <w:szCs w:val="19"/>
                <w:lang w:eastAsia="pt-BR"/>
              </w:rPr>
              <w:t>ha</w:t>
            </w:r>
            <w:r w:rsidR="009929AE">
              <w:rPr>
                <w:rFonts w:ascii="Book Antiqua" w:eastAsia="Times New Roman" w:hAnsi="Book Antiqua" w:cs="Times New Roman"/>
                <w:bCs/>
                <w:sz w:val="19"/>
                <w:szCs w:val="19"/>
                <w:lang w:eastAsia="pt-BR"/>
              </w:rPr>
              <w:t>. Em resumo</w:t>
            </w:r>
            <w:r w:rsidR="00995F3C">
              <w:rPr>
                <w:rFonts w:ascii="Book Antiqua" w:eastAsia="Times New Roman" w:hAnsi="Book Antiqua" w:cs="Times New Roman"/>
                <w:bCs/>
                <w:sz w:val="19"/>
                <w:szCs w:val="19"/>
                <w:lang w:eastAsia="pt-BR"/>
              </w:rPr>
              <w:t>, temos o seguinte raciocínio</w:t>
            </w:r>
            <w:r w:rsidR="009929AE">
              <w:rPr>
                <w:rFonts w:ascii="Book Antiqua" w:eastAsia="Times New Roman" w:hAnsi="Book Antiqua" w:cs="Times New Roman"/>
                <w:bCs/>
                <w:sz w:val="19"/>
                <w:szCs w:val="19"/>
                <w:lang w:eastAsia="pt-BR"/>
              </w:rPr>
              <w:t>:</w:t>
            </w:r>
          </w:p>
          <w:p w14:paraId="7972967D" w14:textId="17D46C31" w:rsidR="0041381B" w:rsidRPr="00995F3C" w:rsidRDefault="009929AE" w:rsidP="00995F3C">
            <w:pPr>
              <w:jc w:val="center"/>
              <w:rPr>
                <w:rFonts w:ascii="Book Antiqua" w:eastAsia="Times New Roman" w:hAnsi="Book Antiqua" w:cs="Times New Roman"/>
                <w:b/>
                <w:sz w:val="19"/>
                <w:szCs w:val="19"/>
                <w:lang w:eastAsia="pt-BR"/>
              </w:rPr>
            </w:pPr>
            <w:r w:rsidRPr="00995F3C">
              <w:rPr>
                <w:rFonts w:ascii="Book Antiqua" w:eastAsia="Times New Roman" w:hAnsi="Book Antiqua" w:cs="Times New Roman"/>
                <w:b/>
                <w:sz w:val="18"/>
                <w:szCs w:val="18"/>
                <w:bdr w:val="single" w:sz="4" w:space="0" w:color="auto"/>
                <w:shd w:val="clear" w:color="auto" w:fill="FFFFFF" w:themeFill="background1"/>
                <w:lang w:eastAsia="pt-BR"/>
              </w:rPr>
              <w:t>100 ha (total da área) – 35 ha (</w:t>
            </w:r>
            <w:r w:rsidR="00995F3C" w:rsidRPr="00995F3C">
              <w:rPr>
                <w:rFonts w:ascii="Book Antiqua" w:eastAsia="Times New Roman" w:hAnsi="Book Antiqua" w:cs="Times New Roman"/>
                <w:b/>
                <w:sz w:val="18"/>
                <w:szCs w:val="18"/>
                <w:bdr w:val="single" w:sz="4" w:space="0" w:color="auto"/>
                <w:shd w:val="clear" w:color="auto" w:fill="FFFFFF" w:themeFill="background1"/>
                <w:lang w:eastAsia="pt-BR"/>
              </w:rPr>
              <w:t>mínimo de área de Res. Legal</w:t>
            </w:r>
            <w:r w:rsidRPr="00995F3C">
              <w:rPr>
                <w:rFonts w:ascii="Book Antiqua" w:eastAsia="Times New Roman" w:hAnsi="Book Antiqua" w:cs="Times New Roman"/>
                <w:b/>
                <w:sz w:val="18"/>
                <w:szCs w:val="18"/>
                <w:bdr w:val="single" w:sz="4" w:space="0" w:color="auto"/>
                <w:shd w:val="clear" w:color="auto" w:fill="FFFFFF" w:themeFill="background1"/>
                <w:lang w:eastAsia="pt-BR"/>
              </w:rPr>
              <w:t xml:space="preserve"> obrigatória)</w:t>
            </w:r>
            <w:r w:rsidR="00995F3C" w:rsidRPr="00995F3C">
              <w:rPr>
                <w:rFonts w:ascii="Book Antiqua" w:eastAsia="Times New Roman" w:hAnsi="Book Antiqua" w:cs="Times New Roman"/>
                <w:b/>
                <w:sz w:val="18"/>
                <w:szCs w:val="18"/>
                <w:bdr w:val="single" w:sz="4" w:space="0" w:color="auto"/>
                <w:shd w:val="clear" w:color="auto" w:fill="FFFFFF" w:themeFill="background1"/>
                <w:lang w:eastAsia="pt-BR"/>
              </w:rPr>
              <w:t xml:space="preserve"> = 65 há (área excedente)</w:t>
            </w:r>
            <w:r w:rsidRPr="00995F3C">
              <w:rPr>
                <w:rFonts w:ascii="Book Antiqua" w:eastAsia="Times New Roman" w:hAnsi="Book Antiqua" w:cs="Times New Roman"/>
                <w:b/>
                <w:sz w:val="18"/>
                <w:szCs w:val="18"/>
                <w:bdr w:val="single" w:sz="4" w:space="0" w:color="auto"/>
                <w:shd w:val="clear" w:color="auto" w:fill="FFFFFF" w:themeFill="background1"/>
                <w:lang w:eastAsia="pt-BR"/>
              </w:rPr>
              <w:t>.</w:t>
            </w:r>
          </w:p>
        </w:tc>
      </w:tr>
    </w:tbl>
    <w:p w14:paraId="489ACCE8" w14:textId="77777777"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cômputo de que trata o caput aplica-se a todas as modalidades de cumprimento da Reserva Legal, abrangendo a regeneração, a re</w:t>
      </w:r>
      <w:r w:rsidR="007E5E1C" w:rsidRPr="000A12F6">
        <w:rPr>
          <w:rFonts w:ascii="Book Antiqua" w:eastAsia="Times New Roman" w:hAnsi="Book Antiqua" w:cs="Times New Roman"/>
          <w:color w:val="000000"/>
          <w:sz w:val="19"/>
          <w:szCs w:val="19"/>
          <w:lang w:eastAsia="pt-BR"/>
        </w:rPr>
        <w:t>composição e a compensação</w:t>
      </w:r>
      <w:r w:rsidR="007E5E1C" w:rsidRPr="00260A33">
        <w:rPr>
          <w:rFonts w:ascii="Book Antiqua" w:eastAsia="Times New Roman" w:hAnsi="Book Antiqua" w:cs="Times New Roman"/>
          <w:color w:val="000000"/>
          <w:sz w:val="16"/>
          <w:szCs w:val="16"/>
          <w:lang w:eastAsia="pt-BR"/>
        </w:rPr>
        <w:t>.</w:t>
      </w:r>
      <w:r w:rsidRPr="00260A33">
        <w:rPr>
          <w:rFonts w:ascii="Book Antiqua" w:eastAsia="Times New Roman" w:hAnsi="Book Antiqua" w:cs="Times New Roman"/>
          <w:color w:val="000000"/>
          <w:sz w:val="16"/>
          <w:szCs w:val="16"/>
          <w:lang w:eastAsia="pt-BR"/>
        </w:rPr>
        <w:t xml:space="preserve"> </w:t>
      </w:r>
      <w:hyperlink r:id="rId83" w:history="1">
        <w:r w:rsidRPr="00260A33">
          <w:rPr>
            <w:rFonts w:ascii="Book Antiqua" w:eastAsia="Times New Roman" w:hAnsi="Book Antiqua" w:cs="Times New Roman"/>
            <w:color w:val="0000FF"/>
            <w:sz w:val="16"/>
            <w:szCs w:val="16"/>
            <w:u w:val="single"/>
            <w:lang w:eastAsia="pt-BR"/>
          </w:rPr>
          <w:t>(Redação dada pela Lei nº 12.727, de 2012).</w:t>
        </w:r>
      </w:hyperlink>
    </w:p>
    <w:p w14:paraId="75B3AEBA" w14:textId="77777777"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É dispensada a aplicação do inciso I do caput deste artigo, quando as Áreas de Preservação Permanente conservadas ou em processo de recuperação, somadas às demais florestas e outras formas de vegetação nativa existentes em imóvel, ultrapassarem</w:t>
      </w:r>
      <w:r w:rsidRPr="00260A33">
        <w:rPr>
          <w:rFonts w:ascii="Book Antiqua" w:eastAsia="Times New Roman" w:hAnsi="Book Antiqua" w:cs="Times New Roman"/>
          <w:color w:val="000000"/>
          <w:sz w:val="16"/>
          <w:szCs w:val="16"/>
          <w:lang w:eastAsia="pt-BR"/>
        </w:rPr>
        <w:t xml:space="preserve">:      </w:t>
      </w:r>
      <w:hyperlink r:id="rId84" w:history="1">
        <w:r w:rsidRPr="00260A33">
          <w:rPr>
            <w:rFonts w:ascii="Book Antiqua" w:eastAsia="Times New Roman" w:hAnsi="Book Antiqua" w:cs="Times New Roman"/>
            <w:color w:val="0000FF"/>
            <w:sz w:val="16"/>
            <w:szCs w:val="16"/>
            <w:u w:val="single"/>
            <w:lang w:eastAsia="pt-BR"/>
          </w:rPr>
          <w:t>(Incluído pela Lei nº 12.727, de 2012).</w:t>
        </w:r>
      </w:hyperlink>
    </w:p>
    <w:p w14:paraId="09431C98" w14:textId="39E1FA62"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lastRenderedPageBreak/>
        <w:t>I - 80% (oitenta por cento) do imóvel rural localizado em áreas de floresta na Amazônia Legal; e</w:t>
      </w:r>
      <w:r w:rsidR="00B63E02">
        <w:rPr>
          <w:rFonts w:ascii="Book Antiqua" w:eastAsia="Times New Roman" w:hAnsi="Book Antiqua" w:cs="Times New Roman"/>
          <w:color w:val="000000"/>
          <w:sz w:val="19"/>
          <w:szCs w:val="19"/>
          <w:lang w:eastAsia="pt-BR"/>
        </w:rPr>
        <w:t xml:space="preserve"> </w:t>
      </w:r>
      <w:hyperlink r:id="rId85" w:history="1">
        <w:r w:rsidRPr="00260A33">
          <w:rPr>
            <w:rFonts w:ascii="Book Antiqua" w:eastAsia="Times New Roman" w:hAnsi="Book Antiqua" w:cs="Times New Roman"/>
            <w:color w:val="0000FF"/>
            <w:sz w:val="16"/>
            <w:szCs w:val="16"/>
            <w:u w:val="single"/>
            <w:lang w:eastAsia="pt-BR"/>
          </w:rPr>
          <w:t>(Incluído pela Lei nº 12.727, de 2012).</w:t>
        </w:r>
      </w:hyperlink>
    </w:p>
    <w:p w14:paraId="6EACB2FB" w14:textId="77777777" w:rsidR="00C94C02" w:rsidRPr="00260A33"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260A33">
        <w:rPr>
          <w:rFonts w:ascii="Book Antiqua" w:eastAsia="Times New Roman" w:hAnsi="Book Antiqua" w:cs="Times New Roman"/>
          <w:color w:val="000000"/>
          <w:sz w:val="16"/>
          <w:szCs w:val="16"/>
          <w:lang w:eastAsia="pt-BR"/>
        </w:rPr>
        <w:t xml:space="preserve">II - (VETADO).      </w:t>
      </w:r>
      <w:hyperlink r:id="rId86" w:history="1">
        <w:r w:rsidRPr="00260A33">
          <w:rPr>
            <w:rFonts w:ascii="Book Antiqua" w:eastAsia="Times New Roman" w:hAnsi="Book Antiqua" w:cs="Times New Roman"/>
            <w:color w:val="0000FF"/>
            <w:sz w:val="16"/>
            <w:szCs w:val="16"/>
            <w:u w:val="single"/>
            <w:lang w:eastAsia="pt-BR"/>
          </w:rPr>
          <w:t>(Incluído pela Lei nº 12.727, de 2012).</w:t>
        </w:r>
      </w:hyperlink>
    </w:p>
    <w:p w14:paraId="725B3720" w14:textId="0A91FEC0" w:rsidR="00C94C02" w:rsidRPr="00260A33" w:rsidRDefault="00C94C02" w:rsidP="00C94C02">
      <w:pPr>
        <w:spacing w:before="100" w:beforeAutospacing="1" w:after="100" w:afterAutospacing="1" w:line="240" w:lineRule="auto"/>
        <w:ind w:firstLine="570"/>
        <w:jc w:val="both"/>
        <w:rPr>
          <w:rFonts w:ascii="Book Antiqua" w:eastAsia="Times New Roman" w:hAnsi="Book Antiqua" w:cs="Times New Roman"/>
          <w:b/>
          <w:sz w:val="16"/>
          <w:szCs w:val="16"/>
          <w:u w:val="single"/>
          <w:lang w:eastAsia="pt-BR"/>
        </w:rPr>
      </w:pPr>
      <w:r w:rsidRPr="000A12F6">
        <w:rPr>
          <w:rFonts w:ascii="Book Antiqua" w:eastAsia="Times New Roman" w:hAnsi="Book Antiqua" w:cs="Times New Roman"/>
          <w:b/>
          <w:color w:val="000000"/>
          <w:sz w:val="19"/>
          <w:szCs w:val="19"/>
          <w:highlight w:val="magenta"/>
          <w:lang w:eastAsia="pt-BR"/>
        </w:rPr>
        <w:t>Art. 16</w:t>
      </w:r>
      <w:r w:rsidRPr="000A12F6">
        <w:rPr>
          <w:rFonts w:ascii="Book Antiqua" w:eastAsia="Times New Roman" w:hAnsi="Book Antiqua" w:cs="Times New Roman"/>
          <w:color w:val="000000"/>
          <w:sz w:val="19"/>
          <w:szCs w:val="19"/>
          <w:lang w:eastAsia="pt-BR"/>
        </w:rPr>
        <w:t xml:space="preserve">.  </w:t>
      </w:r>
      <w:r w:rsidRPr="00B63E02">
        <w:rPr>
          <w:rFonts w:ascii="Book Antiqua" w:eastAsia="Times New Roman" w:hAnsi="Book Antiqua" w:cs="Times New Roman"/>
          <w:b/>
          <w:bCs/>
          <w:color w:val="000000"/>
          <w:sz w:val="19"/>
          <w:szCs w:val="19"/>
          <w:lang w:eastAsia="pt-BR"/>
        </w:rPr>
        <w:t>Poderá ser instituído Reserva Legal em regime de condomínio ou coletiva entre propriedades rurais, respeitado o percentual previsto no art. 12 em relação a cada imóvel</w:t>
      </w:r>
      <w:r w:rsidRPr="00260A33">
        <w:rPr>
          <w:rFonts w:ascii="Book Antiqua" w:eastAsia="Times New Roman" w:hAnsi="Book Antiqua" w:cs="Times New Roman"/>
          <w:color w:val="000000"/>
          <w:sz w:val="16"/>
          <w:szCs w:val="16"/>
          <w:lang w:eastAsia="pt-BR"/>
        </w:rPr>
        <w:t>.</w:t>
      </w:r>
      <w:r w:rsidR="009B500E" w:rsidRPr="00260A33">
        <w:rPr>
          <w:rFonts w:ascii="Book Antiqua" w:eastAsia="Times New Roman" w:hAnsi="Book Antiqua" w:cs="Times New Roman"/>
          <w:color w:val="000000"/>
          <w:sz w:val="16"/>
          <w:szCs w:val="16"/>
          <w:lang w:eastAsia="pt-BR"/>
        </w:rPr>
        <w:t xml:space="preserve"> </w:t>
      </w:r>
      <w:hyperlink r:id="rId87" w:history="1">
        <w:r w:rsidRPr="00260A33">
          <w:rPr>
            <w:rFonts w:ascii="Book Antiqua" w:eastAsia="Times New Roman" w:hAnsi="Book Antiqua" w:cs="Times New Roman"/>
            <w:color w:val="0000FF"/>
            <w:sz w:val="16"/>
            <w:szCs w:val="16"/>
            <w:u w:val="single"/>
            <w:lang w:eastAsia="pt-BR"/>
          </w:rPr>
          <w:t>(Incluído pela Lei nº 12.727, de 2012).</w:t>
        </w:r>
      </w:hyperlink>
      <w:r w:rsidR="009B500E" w:rsidRPr="00260A33">
        <w:rPr>
          <w:rFonts w:ascii="Book Antiqua" w:eastAsia="Times New Roman" w:hAnsi="Book Antiqua" w:cs="Times New Roman"/>
          <w:color w:val="0000FF"/>
          <w:sz w:val="16"/>
          <w:szCs w:val="16"/>
          <w:lang w:eastAsia="pt-BR"/>
        </w:rPr>
        <w:t xml:space="preserve"> </w:t>
      </w:r>
      <w:r w:rsidR="009B500E" w:rsidRPr="00260A33">
        <w:rPr>
          <w:rFonts w:ascii="Book Antiqua" w:eastAsia="Times New Roman" w:hAnsi="Book Antiqua" w:cs="Times New Roman"/>
          <w:b/>
          <w:bCs/>
          <w:color w:val="FF0000"/>
          <w:sz w:val="16"/>
          <w:szCs w:val="16"/>
          <w:u w:val="single"/>
          <w:lang w:eastAsia="pt-BR"/>
        </w:rPr>
        <w:t>(MPPI-2012)</w:t>
      </w:r>
      <w:r w:rsidR="00027D05" w:rsidRPr="00260A33">
        <w:rPr>
          <w:rFonts w:ascii="Book Antiqua" w:eastAsia="Times New Roman" w:hAnsi="Book Antiqua" w:cs="Times New Roman"/>
          <w:color w:val="0000FF"/>
          <w:sz w:val="16"/>
          <w:szCs w:val="16"/>
          <w:lang w:eastAsia="pt-BR"/>
        </w:rPr>
        <w:t xml:space="preserve"> </w:t>
      </w:r>
      <w:r w:rsidR="00027D05" w:rsidRPr="00260A33">
        <w:rPr>
          <w:rFonts w:ascii="Book Antiqua" w:eastAsia="Times New Roman" w:hAnsi="Book Antiqua" w:cs="Times New Roman"/>
          <w:b/>
          <w:color w:val="FF0000"/>
          <w:sz w:val="16"/>
          <w:szCs w:val="16"/>
          <w:u w:val="single"/>
          <w:lang w:eastAsia="pt-BR"/>
        </w:rPr>
        <w:t>(TJMG-2014)</w:t>
      </w:r>
    </w:p>
    <w:p w14:paraId="305EAEDA" w14:textId="389C9CDA" w:rsidR="00C94C02" w:rsidRPr="00976CFF" w:rsidRDefault="00C94C02" w:rsidP="00C94C02">
      <w:pPr>
        <w:spacing w:before="100" w:beforeAutospacing="1" w:after="100" w:afterAutospacing="1" w:line="240" w:lineRule="auto"/>
        <w:ind w:firstLine="570"/>
        <w:jc w:val="both"/>
        <w:rPr>
          <w:rFonts w:ascii="Book Antiqua" w:eastAsia="Times New Roman" w:hAnsi="Book Antiqua" w:cs="Times New Roman"/>
          <w:b/>
          <w:color w:val="FF0000"/>
          <w:sz w:val="16"/>
          <w:szCs w:val="16"/>
          <w:lang w:eastAsia="pt-BR"/>
        </w:rPr>
      </w:pPr>
      <w:r w:rsidRPr="000A12F6">
        <w:rPr>
          <w:rFonts w:ascii="Book Antiqua" w:eastAsia="Times New Roman" w:hAnsi="Book Antiqua" w:cs="Times New Roman"/>
          <w:b/>
          <w:color w:val="000000"/>
          <w:sz w:val="19"/>
          <w:szCs w:val="19"/>
          <w:highlight w:val="magenta"/>
          <w:lang w:eastAsia="pt-BR"/>
        </w:rPr>
        <w:t>Parágrafo único</w:t>
      </w:r>
      <w:r w:rsidRPr="000A12F6">
        <w:rPr>
          <w:rFonts w:ascii="Book Antiqua" w:eastAsia="Times New Roman" w:hAnsi="Book Antiqua" w:cs="Times New Roman"/>
          <w:color w:val="000000"/>
          <w:sz w:val="19"/>
          <w:szCs w:val="19"/>
          <w:lang w:eastAsia="pt-BR"/>
        </w:rPr>
        <w:t xml:space="preserve">.  No </w:t>
      </w:r>
      <w:r w:rsidRPr="000A12F6">
        <w:rPr>
          <w:rFonts w:ascii="Book Antiqua" w:eastAsia="Times New Roman" w:hAnsi="Book Antiqua" w:cs="Times New Roman"/>
          <w:b/>
          <w:caps/>
          <w:color w:val="000000"/>
          <w:sz w:val="19"/>
          <w:szCs w:val="19"/>
          <w:shd w:val="clear" w:color="auto" w:fill="F7CAAC" w:themeFill="accent2" w:themeFillTint="66"/>
          <w:lang w:eastAsia="pt-BR"/>
        </w:rPr>
        <w:t>parcelamento de imóveis rurais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highlight w:val="cyan"/>
          <w:lang w:eastAsia="pt-BR"/>
        </w:rPr>
        <w:t>a área de Reserva Legal</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poderá ser agrupada</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highlight w:val="cyan"/>
          <w:lang w:eastAsia="pt-BR"/>
        </w:rPr>
        <w:t>em regime de condomínio</w:t>
      </w:r>
      <w:r w:rsidRPr="000A12F6">
        <w:rPr>
          <w:rFonts w:ascii="Book Antiqua" w:eastAsia="Times New Roman" w:hAnsi="Book Antiqua" w:cs="Times New Roman"/>
          <w:color w:val="000000"/>
          <w:sz w:val="19"/>
          <w:szCs w:val="19"/>
          <w:lang w:eastAsia="pt-BR"/>
        </w:rPr>
        <w:t xml:space="preserve"> e</w:t>
      </w:r>
      <w:r w:rsidRPr="000A12F6">
        <w:rPr>
          <w:rFonts w:ascii="Book Antiqua" w:eastAsia="Times New Roman" w:hAnsi="Book Antiqua" w:cs="Times New Roman"/>
          <w:b/>
          <w:color w:val="000000"/>
          <w:sz w:val="19"/>
          <w:szCs w:val="19"/>
          <w:highlight w:val="yellow"/>
          <w:lang w:eastAsia="pt-BR"/>
        </w:rPr>
        <w:t>ntre os adquirentes</w:t>
      </w:r>
      <w:r w:rsidRPr="00260A33">
        <w:rPr>
          <w:rFonts w:ascii="Book Antiqua" w:eastAsia="Times New Roman" w:hAnsi="Book Antiqua" w:cs="Times New Roman"/>
          <w:color w:val="000000"/>
          <w:sz w:val="16"/>
          <w:szCs w:val="16"/>
          <w:lang w:eastAsia="pt-BR"/>
        </w:rPr>
        <w:t>.</w:t>
      </w:r>
      <w:r w:rsidR="00027D05" w:rsidRPr="00260A33">
        <w:rPr>
          <w:rFonts w:ascii="Book Antiqua" w:eastAsia="Times New Roman" w:hAnsi="Book Antiqua" w:cs="Times New Roman"/>
          <w:color w:val="000000"/>
          <w:sz w:val="16"/>
          <w:szCs w:val="16"/>
          <w:lang w:eastAsia="pt-BR"/>
        </w:rPr>
        <w:t xml:space="preserve"> </w:t>
      </w:r>
      <w:r w:rsidR="00027D05" w:rsidRPr="00260A33">
        <w:rPr>
          <w:rFonts w:ascii="Book Antiqua" w:eastAsia="Times New Roman" w:hAnsi="Book Antiqua" w:cs="Times New Roman"/>
          <w:b/>
          <w:color w:val="FF0000"/>
          <w:sz w:val="16"/>
          <w:szCs w:val="16"/>
          <w:u w:val="single"/>
          <w:lang w:eastAsia="pt-BR"/>
        </w:rPr>
        <w:t>(TJMG-2014</w:t>
      </w:r>
      <w:r w:rsidR="00B63E02" w:rsidRPr="00260A33">
        <w:rPr>
          <w:rFonts w:ascii="Book Antiqua" w:eastAsia="Times New Roman" w:hAnsi="Book Antiqua" w:cs="Times New Roman"/>
          <w:b/>
          <w:color w:val="FF0000"/>
          <w:sz w:val="16"/>
          <w:szCs w:val="16"/>
          <w:u w:val="single"/>
          <w:lang w:eastAsia="pt-BR"/>
        </w:rPr>
        <w:t>/2022</w:t>
      </w:r>
      <w:r w:rsidR="00027D05" w:rsidRPr="00260A33">
        <w:rPr>
          <w:rFonts w:ascii="Book Antiqua" w:eastAsia="Times New Roman" w:hAnsi="Book Antiqua" w:cs="Times New Roman"/>
          <w:b/>
          <w:color w:val="FF0000"/>
          <w:sz w:val="16"/>
          <w:szCs w:val="16"/>
          <w:u w:val="single"/>
          <w:lang w:eastAsia="pt-BR"/>
        </w:rPr>
        <w:t>)</w:t>
      </w:r>
      <w:r w:rsidR="00976CFF">
        <w:rPr>
          <w:rFonts w:ascii="Book Antiqua" w:eastAsia="Times New Roman" w:hAnsi="Book Antiqua" w:cs="Times New Roman"/>
          <w:b/>
          <w:color w:val="FF0000"/>
          <w:sz w:val="16"/>
          <w:szCs w:val="16"/>
          <w:lang w:eastAsia="pt-BR"/>
        </w:rPr>
        <w:t xml:space="preserve"> </w:t>
      </w:r>
      <w:r w:rsidR="00976CFF">
        <w:rPr>
          <w:rFonts w:ascii="Book Antiqua" w:eastAsia="Times New Roman" w:hAnsi="Book Antiqua" w:cs="Times New Roman"/>
          <w:b/>
          <w:color w:val="FF0000"/>
          <w:sz w:val="16"/>
          <w:szCs w:val="16"/>
          <w:u w:val="single"/>
          <w:lang w:eastAsia="pt-BR"/>
        </w:rPr>
        <w:t>(PGM-Rio Branco/AC-2023)</w:t>
      </w:r>
    </w:p>
    <w:tbl>
      <w:tblPr>
        <w:tblStyle w:val="Tabelacomgrade"/>
        <w:tblW w:w="0" w:type="auto"/>
        <w:tblLook w:val="04A0" w:firstRow="1" w:lastRow="0" w:firstColumn="1" w:lastColumn="0" w:noHBand="0" w:noVBand="1"/>
      </w:tblPr>
      <w:tblGrid>
        <w:gridCol w:w="8494"/>
      </w:tblGrid>
      <w:tr w:rsidR="00B63E02" w14:paraId="4879A8D7" w14:textId="77777777" w:rsidTr="00B63E02">
        <w:tc>
          <w:tcPr>
            <w:tcW w:w="8494" w:type="dxa"/>
            <w:shd w:val="clear" w:color="auto" w:fill="CCFFFF"/>
          </w:tcPr>
          <w:p w14:paraId="74645765" w14:textId="5EF2B8F0" w:rsidR="00B63E02" w:rsidRPr="00B63E02" w:rsidRDefault="00B63E02" w:rsidP="00B63E02">
            <w:pPr>
              <w:spacing w:before="100" w:beforeAutospacing="1" w:after="100" w:afterAutospacing="1"/>
              <w:jc w:val="both"/>
              <w:rPr>
                <w:rFonts w:ascii="Book Antiqua" w:eastAsia="Times New Roman" w:hAnsi="Book Antiqua" w:cs="Times New Roman"/>
                <w:b/>
                <w:bCs/>
                <w:sz w:val="19"/>
                <w:szCs w:val="19"/>
                <w:lang w:eastAsia="pt-BR"/>
              </w:rPr>
            </w:pPr>
            <w:r w:rsidRPr="00B63E02">
              <w:rPr>
                <w:rFonts w:ascii="Book Antiqua" w:eastAsia="Times New Roman" w:hAnsi="Book Antiqua" w:cs="Times New Roman"/>
                <w:b/>
                <w:bCs/>
                <w:sz w:val="19"/>
                <w:szCs w:val="19"/>
                <w:lang w:eastAsia="pt-BR"/>
              </w:rPr>
              <w:t>(</w:t>
            </w:r>
            <w:r w:rsidRPr="00B63E02">
              <w:rPr>
                <w:rFonts w:ascii="Book Antiqua" w:eastAsia="Times New Roman" w:hAnsi="Book Antiqua" w:cs="Times New Roman"/>
                <w:b/>
                <w:bCs/>
                <w:sz w:val="19"/>
                <w:szCs w:val="19"/>
                <w:highlight w:val="yellow"/>
                <w:lang w:eastAsia="pt-BR"/>
              </w:rPr>
              <w:t>TJMG-2022-FGV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63E02">
              <w:rPr>
                <w:rFonts w:ascii="Book Antiqua" w:eastAsia="Times New Roman" w:hAnsi="Book Antiqua" w:cs="Times New Roman"/>
                <w:sz w:val="19"/>
                <w:szCs w:val="19"/>
                <w:lang w:eastAsia="pt-BR"/>
              </w:rPr>
              <w:t>Quanto à área de Reserva Legal, assinale a afirmativa correta</w:t>
            </w:r>
            <w:r>
              <w:rPr>
                <w:rFonts w:ascii="Book Antiqua" w:eastAsia="Times New Roman" w:hAnsi="Book Antiqua" w:cs="Times New Roman"/>
                <w:sz w:val="19"/>
                <w:szCs w:val="19"/>
                <w:lang w:eastAsia="pt-BR"/>
              </w:rPr>
              <w:t xml:space="preserve">: </w:t>
            </w:r>
            <w:r w:rsidRPr="00B63E02">
              <w:rPr>
                <w:rFonts w:ascii="Book Antiqua" w:eastAsia="Times New Roman" w:hAnsi="Book Antiqua" w:cs="Times New Roman"/>
                <w:sz w:val="19"/>
                <w:szCs w:val="19"/>
                <w:lang w:eastAsia="pt-BR"/>
              </w:rPr>
              <w:t>No parcelamento de imóveis rurais, a área de Reserva Legal poderá ser agrupada em regime de condomínio entre os adquirentes.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 único, CFlo.</w:t>
            </w:r>
          </w:p>
        </w:tc>
      </w:tr>
    </w:tbl>
    <w:p w14:paraId="3B66AE26"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Seção II</w:t>
      </w:r>
    </w:p>
    <w:p w14:paraId="6D33B02F"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highlight w:val="green"/>
          <w:lang w:eastAsia="pt-BR"/>
        </w:rPr>
        <w:t>Do Regime de Proteção da Reserva Legal</w:t>
      </w:r>
    </w:p>
    <w:p w14:paraId="72FAE6BE" w14:textId="1401F9DF" w:rsidR="00C94C02" w:rsidRPr="00FF5D3B"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b/>
          <w:color w:val="000000"/>
          <w:sz w:val="19"/>
          <w:szCs w:val="19"/>
          <w:highlight w:val="magenta"/>
          <w:lang w:eastAsia="pt-BR"/>
        </w:rPr>
        <w:t>Art. 17</w:t>
      </w:r>
      <w:r w:rsidRPr="000A12F6">
        <w:rPr>
          <w:rFonts w:ascii="Book Antiqua" w:eastAsia="Times New Roman" w:hAnsi="Book Antiqua" w:cs="Times New Roman"/>
          <w:color w:val="000000"/>
          <w:sz w:val="19"/>
          <w:szCs w:val="19"/>
          <w:lang w:eastAsia="pt-BR"/>
        </w:rPr>
        <w:t xml:space="preserve">.  A </w:t>
      </w:r>
      <w:r w:rsidRPr="000A12F6">
        <w:rPr>
          <w:rFonts w:ascii="Book Antiqua" w:eastAsia="Times New Roman" w:hAnsi="Book Antiqua" w:cs="Times New Roman"/>
          <w:b/>
          <w:bCs/>
          <w:caps/>
          <w:color w:val="000000"/>
          <w:sz w:val="19"/>
          <w:szCs w:val="19"/>
          <w:shd w:val="clear" w:color="auto" w:fill="F7CAAC" w:themeFill="accent2" w:themeFillTint="66"/>
          <w:lang w:eastAsia="pt-BR"/>
        </w:rPr>
        <w:t>Reserva Legal</w:t>
      </w:r>
      <w:r w:rsidRPr="000A12F6">
        <w:rPr>
          <w:rFonts w:ascii="Book Antiqua" w:eastAsia="Times New Roman" w:hAnsi="Book Antiqua" w:cs="Times New Roman"/>
          <w:b/>
          <w:bCs/>
          <w:caps/>
          <w:color w:val="000000"/>
          <w:sz w:val="19"/>
          <w:szCs w:val="19"/>
          <w:lang w:eastAsia="pt-BR"/>
        </w:rPr>
        <w:t xml:space="preserve"> </w:t>
      </w:r>
      <w:r w:rsidRPr="000A12F6">
        <w:rPr>
          <w:rFonts w:ascii="Book Antiqua" w:eastAsia="Times New Roman" w:hAnsi="Book Antiqua" w:cs="Times New Roman"/>
          <w:b/>
          <w:bCs/>
          <w:caps/>
          <w:color w:val="000000"/>
          <w:sz w:val="19"/>
          <w:szCs w:val="19"/>
          <w:highlight w:val="green"/>
          <w:lang w:eastAsia="pt-BR"/>
        </w:rPr>
        <w:t>deve ser conservada</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com cobertura de vegetação nativa</w:t>
      </w:r>
      <w:r w:rsidRPr="000A12F6">
        <w:rPr>
          <w:rFonts w:ascii="Book Antiqua" w:eastAsia="Times New Roman" w:hAnsi="Book Antiqua" w:cs="Times New Roman"/>
          <w:color w:val="000000"/>
          <w:sz w:val="19"/>
          <w:szCs w:val="19"/>
          <w:lang w:eastAsia="pt-BR"/>
        </w:rPr>
        <w:t xml:space="preserve"> pelo </w:t>
      </w:r>
      <w:r w:rsidRPr="000A12F6">
        <w:rPr>
          <w:rFonts w:ascii="Book Antiqua" w:eastAsia="Times New Roman" w:hAnsi="Book Antiqua" w:cs="Times New Roman"/>
          <w:b/>
          <w:bCs/>
          <w:color w:val="000000"/>
          <w:sz w:val="19"/>
          <w:szCs w:val="19"/>
          <w:highlight w:val="yellow"/>
          <w:lang w:eastAsia="pt-BR"/>
        </w:rPr>
        <w:t>proprietário do imóvel rural</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possuidor</w:t>
      </w:r>
      <w:r w:rsidRPr="000A12F6">
        <w:rPr>
          <w:rFonts w:ascii="Book Antiqua" w:eastAsia="Times New Roman" w:hAnsi="Book Antiqua" w:cs="Times New Roman"/>
          <w:color w:val="000000"/>
          <w:sz w:val="19"/>
          <w:szCs w:val="19"/>
          <w:lang w:eastAsia="pt-BR"/>
        </w:rPr>
        <w:t xml:space="preserve"> ou </w:t>
      </w:r>
      <w:r w:rsidRPr="000A12F6">
        <w:rPr>
          <w:rFonts w:ascii="Book Antiqua" w:eastAsia="Times New Roman" w:hAnsi="Book Antiqua" w:cs="Times New Roman"/>
          <w:b/>
          <w:bCs/>
          <w:color w:val="000000"/>
          <w:sz w:val="19"/>
          <w:szCs w:val="19"/>
          <w:highlight w:val="yellow"/>
          <w:lang w:eastAsia="pt-BR"/>
        </w:rPr>
        <w:t>ocupante a qualquer título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pessoa física</w:t>
      </w:r>
      <w:r w:rsidRPr="000A12F6">
        <w:rPr>
          <w:rFonts w:ascii="Book Antiqua" w:eastAsia="Times New Roman" w:hAnsi="Book Antiqua" w:cs="Times New Roman"/>
          <w:color w:val="000000"/>
          <w:sz w:val="19"/>
          <w:szCs w:val="19"/>
          <w:lang w:eastAsia="pt-BR"/>
        </w:rPr>
        <w:t xml:space="preserve"> ou </w:t>
      </w:r>
      <w:r w:rsidRPr="000A12F6">
        <w:rPr>
          <w:rFonts w:ascii="Book Antiqua" w:eastAsia="Times New Roman" w:hAnsi="Book Antiqua" w:cs="Times New Roman"/>
          <w:b/>
          <w:bCs/>
          <w:color w:val="000000"/>
          <w:sz w:val="19"/>
          <w:szCs w:val="19"/>
          <w:highlight w:val="yellow"/>
          <w:lang w:eastAsia="pt-BR"/>
        </w:rPr>
        <w:t>jurídica</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de direito público</w:t>
      </w:r>
      <w:r w:rsidRPr="000A12F6">
        <w:rPr>
          <w:rFonts w:ascii="Book Antiqua" w:eastAsia="Times New Roman" w:hAnsi="Book Antiqua" w:cs="Times New Roman"/>
          <w:color w:val="000000"/>
          <w:sz w:val="19"/>
          <w:szCs w:val="19"/>
          <w:lang w:eastAsia="pt-BR"/>
        </w:rPr>
        <w:t xml:space="preserve"> ou </w:t>
      </w:r>
      <w:r w:rsidRPr="000A12F6">
        <w:rPr>
          <w:rFonts w:ascii="Book Antiqua" w:eastAsia="Times New Roman" w:hAnsi="Book Antiqua" w:cs="Times New Roman"/>
          <w:b/>
          <w:bCs/>
          <w:color w:val="000000"/>
          <w:sz w:val="19"/>
          <w:szCs w:val="19"/>
          <w:highlight w:val="cyan"/>
          <w:lang w:eastAsia="pt-BR"/>
        </w:rPr>
        <w:t>privado</w:t>
      </w:r>
      <w:r w:rsidRPr="00260A33">
        <w:rPr>
          <w:rFonts w:ascii="Book Antiqua" w:eastAsia="Times New Roman" w:hAnsi="Book Antiqua" w:cs="Times New Roman"/>
          <w:color w:val="000000"/>
          <w:sz w:val="16"/>
          <w:szCs w:val="16"/>
          <w:lang w:eastAsia="pt-BR"/>
        </w:rPr>
        <w:t>.</w:t>
      </w:r>
      <w:r w:rsidR="00EC7635" w:rsidRPr="00260A33">
        <w:rPr>
          <w:rFonts w:ascii="Book Antiqua" w:eastAsia="Times New Roman" w:hAnsi="Book Antiqua" w:cs="Times New Roman"/>
          <w:color w:val="000000"/>
          <w:sz w:val="16"/>
          <w:szCs w:val="16"/>
          <w:lang w:eastAsia="pt-BR"/>
        </w:rPr>
        <w:t xml:space="preserve"> </w:t>
      </w:r>
      <w:r w:rsidR="00EC7635" w:rsidRPr="00260A33">
        <w:rPr>
          <w:rFonts w:ascii="Book Antiqua" w:eastAsia="Times New Roman" w:hAnsi="Book Antiqua" w:cs="Times New Roman"/>
          <w:b/>
          <w:bCs/>
          <w:color w:val="FF0000"/>
          <w:sz w:val="16"/>
          <w:szCs w:val="16"/>
          <w:u w:val="single"/>
          <w:lang w:eastAsia="pt-BR"/>
        </w:rPr>
        <w:t>(PGEGO-2013)</w:t>
      </w:r>
      <w:r w:rsidR="005A0F26" w:rsidRPr="00260A33">
        <w:rPr>
          <w:rFonts w:ascii="Book Antiqua" w:eastAsia="Times New Roman" w:hAnsi="Book Antiqua" w:cs="Times New Roman"/>
          <w:color w:val="000000"/>
          <w:sz w:val="16"/>
          <w:szCs w:val="16"/>
          <w:lang w:eastAsia="pt-BR"/>
        </w:rPr>
        <w:t xml:space="preserve"> </w:t>
      </w:r>
      <w:r w:rsidR="005A0F26" w:rsidRPr="00260A33">
        <w:rPr>
          <w:rFonts w:ascii="Book Antiqua" w:eastAsia="Times New Roman" w:hAnsi="Book Antiqua" w:cs="Times New Roman"/>
          <w:b/>
          <w:bCs/>
          <w:color w:val="FF0000"/>
          <w:sz w:val="16"/>
          <w:szCs w:val="16"/>
          <w:u w:val="single"/>
          <w:lang w:eastAsia="pt-BR"/>
        </w:rPr>
        <w:t>(TJMT-2014)</w:t>
      </w:r>
      <w:r w:rsidR="003739C4" w:rsidRPr="00260A33">
        <w:rPr>
          <w:rFonts w:ascii="Book Antiqua" w:eastAsia="Times New Roman" w:hAnsi="Book Antiqua" w:cs="Times New Roman"/>
          <w:b/>
          <w:bCs/>
          <w:color w:val="FF0000"/>
          <w:sz w:val="16"/>
          <w:szCs w:val="16"/>
          <w:lang w:eastAsia="pt-BR"/>
        </w:rPr>
        <w:t xml:space="preserve"> </w:t>
      </w:r>
      <w:r w:rsidR="003739C4" w:rsidRPr="00260A33">
        <w:rPr>
          <w:rFonts w:ascii="Book Antiqua" w:eastAsia="Times New Roman" w:hAnsi="Book Antiqua" w:cs="Times New Roman"/>
          <w:b/>
          <w:color w:val="FF0000"/>
          <w:sz w:val="16"/>
          <w:szCs w:val="16"/>
          <w:u w:val="single"/>
          <w:lang w:eastAsia="pt-BR"/>
        </w:rPr>
        <w:t>(MPAC-2014)</w:t>
      </w:r>
      <w:r w:rsidR="00DB73BA" w:rsidRPr="00260A33">
        <w:rPr>
          <w:rFonts w:ascii="Book Antiqua" w:eastAsia="Times New Roman" w:hAnsi="Book Antiqua" w:cs="Times New Roman"/>
          <w:b/>
          <w:color w:val="FF0000"/>
          <w:sz w:val="16"/>
          <w:szCs w:val="16"/>
          <w:lang w:eastAsia="pt-BR"/>
        </w:rPr>
        <w:t xml:space="preserve"> </w:t>
      </w:r>
      <w:r w:rsidR="00DB73BA" w:rsidRPr="00260A33">
        <w:rPr>
          <w:rFonts w:ascii="Book Antiqua" w:eastAsia="Times New Roman" w:hAnsi="Book Antiqua" w:cs="Times New Roman"/>
          <w:b/>
          <w:bCs/>
          <w:color w:val="FF0000"/>
          <w:sz w:val="16"/>
          <w:szCs w:val="16"/>
          <w:u w:val="single"/>
          <w:lang w:eastAsia="pt-BR"/>
        </w:rPr>
        <w:t>(MPMT-2014)</w:t>
      </w:r>
      <w:r w:rsidR="00BD1911" w:rsidRPr="00260A33">
        <w:rPr>
          <w:rFonts w:ascii="Book Antiqua" w:eastAsia="Times New Roman" w:hAnsi="Book Antiqua" w:cs="Times New Roman"/>
          <w:b/>
          <w:bCs/>
          <w:color w:val="FF0000"/>
          <w:sz w:val="16"/>
          <w:szCs w:val="16"/>
          <w:lang w:eastAsia="pt-BR"/>
        </w:rPr>
        <w:t xml:space="preserve"> </w:t>
      </w:r>
      <w:r w:rsidR="00BD1911" w:rsidRPr="00260A33">
        <w:rPr>
          <w:rFonts w:ascii="Book Antiqua" w:eastAsia="Times New Roman" w:hAnsi="Book Antiqua" w:cs="Times New Roman"/>
          <w:b/>
          <w:color w:val="FF0000"/>
          <w:sz w:val="16"/>
          <w:szCs w:val="16"/>
          <w:u w:val="single"/>
          <w:lang w:eastAsia="pt-BR"/>
        </w:rPr>
        <w:t>(PGEAC-2014)</w:t>
      </w:r>
      <w:r w:rsidR="008B737D" w:rsidRPr="00260A33">
        <w:rPr>
          <w:rFonts w:ascii="Book Antiqua" w:eastAsia="Times New Roman" w:hAnsi="Book Antiqua" w:cs="Times New Roman"/>
          <w:b/>
          <w:color w:val="FF0000"/>
          <w:sz w:val="16"/>
          <w:szCs w:val="16"/>
          <w:lang w:eastAsia="pt-BR"/>
        </w:rPr>
        <w:t xml:space="preserve"> </w:t>
      </w:r>
      <w:r w:rsidR="008B737D" w:rsidRPr="00260A33">
        <w:rPr>
          <w:rFonts w:ascii="Book Antiqua" w:hAnsi="Book Antiqua"/>
          <w:b/>
          <w:bCs/>
          <w:color w:val="FF0000"/>
          <w:sz w:val="16"/>
          <w:szCs w:val="16"/>
          <w:u w:val="single"/>
        </w:rPr>
        <w:t>(PCDF-2015)</w:t>
      </w:r>
      <w:r w:rsidR="00633960" w:rsidRPr="00260A33">
        <w:rPr>
          <w:rFonts w:ascii="Book Antiqua" w:eastAsia="Times New Roman" w:hAnsi="Book Antiqua" w:cs="Times New Roman"/>
          <w:b/>
          <w:color w:val="FF0000"/>
          <w:sz w:val="16"/>
          <w:szCs w:val="16"/>
          <w:lang w:eastAsia="pt-BR"/>
        </w:rPr>
        <w:t xml:space="preserve"> </w:t>
      </w:r>
      <w:r w:rsidR="00633960" w:rsidRPr="00260A33">
        <w:rPr>
          <w:rFonts w:ascii="Book Antiqua" w:hAnsi="Book Antiqua"/>
          <w:b/>
          <w:bCs/>
          <w:color w:val="FF0000"/>
          <w:sz w:val="16"/>
          <w:szCs w:val="16"/>
          <w:u w:val="single"/>
        </w:rPr>
        <w:t>(AGU-2015)</w:t>
      </w:r>
      <w:r w:rsidR="00FA6DE6" w:rsidRPr="00260A33">
        <w:rPr>
          <w:rFonts w:ascii="Book Antiqua" w:hAnsi="Book Antiqua"/>
          <w:b/>
          <w:bCs/>
          <w:color w:val="FF0000"/>
          <w:sz w:val="16"/>
          <w:szCs w:val="16"/>
        </w:rPr>
        <w:t xml:space="preserve"> </w:t>
      </w:r>
      <w:bookmarkStart w:id="51" w:name="_Hlk109132233"/>
      <w:r w:rsidR="00FA6DE6" w:rsidRPr="00260A33">
        <w:rPr>
          <w:rFonts w:ascii="Book Antiqua" w:hAnsi="Book Antiqua"/>
          <w:b/>
          <w:bCs/>
          <w:color w:val="FF0000"/>
          <w:sz w:val="16"/>
          <w:szCs w:val="16"/>
          <w:u w:val="single"/>
        </w:rPr>
        <w:t>(PCGO-2017)</w:t>
      </w:r>
      <w:bookmarkEnd w:id="51"/>
      <w:r w:rsidR="003D6369" w:rsidRPr="00260A33">
        <w:rPr>
          <w:rFonts w:ascii="Book Antiqua" w:hAnsi="Book Antiqua"/>
          <w:b/>
          <w:bCs/>
          <w:color w:val="FF0000"/>
          <w:sz w:val="16"/>
          <w:szCs w:val="16"/>
        </w:rPr>
        <w:t xml:space="preserve"> </w:t>
      </w:r>
      <w:r w:rsidR="003D6369" w:rsidRPr="00260A33">
        <w:rPr>
          <w:rFonts w:ascii="Book Antiqua" w:eastAsia="Times New Roman" w:hAnsi="Book Antiqua" w:cs="Times New Roman"/>
          <w:b/>
          <w:color w:val="FF0000"/>
          <w:sz w:val="16"/>
          <w:szCs w:val="16"/>
          <w:u w:val="single"/>
          <w:lang w:eastAsia="pt-BR"/>
        </w:rPr>
        <w:t>(PGM-Fortaleza/CE-2017)</w:t>
      </w:r>
      <w:r w:rsidR="00CC02DC" w:rsidRPr="00260A33">
        <w:rPr>
          <w:rFonts w:ascii="Book Antiqua" w:eastAsia="Times New Roman" w:hAnsi="Book Antiqua" w:cs="Times New Roman"/>
          <w:b/>
          <w:bCs/>
          <w:color w:val="FF0000"/>
          <w:sz w:val="16"/>
          <w:szCs w:val="16"/>
          <w:lang w:eastAsia="pt-BR"/>
        </w:rPr>
        <w:t xml:space="preserve"> </w:t>
      </w:r>
      <w:r w:rsidR="00CC02DC" w:rsidRPr="00260A33">
        <w:rPr>
          <w:rFonts w:ascii="Book Antiqua" w:eastAsia="Times New Roman" w:hAnsi="Book Antiqua" w:cs="Times New Roman"/>
          <w:b/>
          <w:bCs/>
          <w:color w:val="FF0000"/>
          <w:sz w:val="16"/>
          <w:szCs w:val="16"/>
          <w:u w:val="single"/>
          <w:lang w:eastAsia="pt-BR"/>
        </w:rPr>
        <w:t>(TJMG-2022)</w:t>
      </w:r>
      <w:r w:rsidR="00FF5D3B">
        <w:rPr>
          <w:rFonts w:ascii="Book Antiqua" w:eastAsia="Times New Roman" w:hAnsi="Book Antiqua" w:cs="Times New Roman"/>
          <w:b/>
          <w:bCs/>
          <w:color w:val="FF0000"/>
          <w:sz w:val="16"/>
          <w:szCs w:val="16"/>
          <w:lang w:eastAsia="pt-BR"/>
        </w:rPr>
        <w:t xml:space="preserve"> </w:t>
      </w:r>
      <w:r w:rsidR="00FF5D3B">
        <w:rPr>
          <w:rFonts w:ascii="Book Antiqua" w:hAnsi="Book Antiqua"/>
          <w:b/>
          <w:color w:val="FF0000"/>
          <w:sz w:val="16"/>
          <w:szCs w:val="16"/>
          <w:u w:val="single"/>
        </w:rPr>
        <w:t>(MPF-2022)</w:t>
      </w:r>
    </w:p>
    <w:p w14:paraId="1E7307FA" w14:textId="45D6D113" w:rsidR="00C94C02" w:rsidRPr="006D5FF7" w:rsidRDefault="00C94C02" w:rsidP="00C94C02">
      <w:pPr>
        <w:spacing w:before="100" w:beforeAutospacing="1" w:after="100" w:afterAutospacing="1" w:line="240" w:lineRule="auto"/>
        <w:ind w:firstLine="570"/>
        <w:jc w:val="both"/>
        <w:rPr>
          <w:rFonts w:ascii="Book Antiqua" w:eastAsia="Times New Roman" w:hAnsi="Book Antiqua" w:cs="Times New Roman"/>
          <w:b/>
          <w:color w:val="FF0000"/>
          <w:sz w:val="16"/>
          <w:szCs w:val="16"/>
          <w:u w:val="single"/>
          <w:lang w:eastAsia="pt-BR"/>
        </w:rPr>
      </w:pPr>
      <w:r w:rsidRPr="000A12F6">
        <w:rPr>
          <w:rFonts w:ascii="Book Antiqua" w:eastAsia="Times New Roman" w:hAnsi="Book Antiqua" w:cs="Times New Roman"/>
          <w:b/>
          <w:color w:val="000000"/>
          <w:sz w:val="19"/>
          <w:szCs w:val="19"/>
          <w:highlight w:val="magenta"/>
          <w:lang w:eastAsia="pt-BR"/>
        </w:rPr>
        <w:t>§ 1</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6D5FF7">
        <w:rPr>
          <w:rFonts w:ascii="Book Antiqua" w:eastAsia="Times New Roman" w:hAnsi="Book Antiqua" w:cs="Times New Roman"/>
          <w:b/>
          <w:caps/>
          <w:color w:val="000000"/>
          <w:sz w:val="19"/>
          <w:szCs w:val="19"/>
          <w:highlight w:val="green"/>
          <w:lang w:eastAsia="pt-BR"/>
        </w:rPr>
        <w:t>Admite-se</w:t>
      </w:r>
      <w:r w:rsidRPr="006D5FF7">
        <w:rPr>
          <w:rFonts w:ascii="Book Antiqua" w:eastAsia="Times New Roman" w:hAnsi="Book Antiqua" w:cs="Times New Roman"/>
          <w:b/>
          <w:color w:val="000000"/>
          <w:sz w:val="19"/>
          <w:szCs w:val="19"/>
          <w:lang w:eastAsia="pt-BR"/>
        </w:rPr>
        <w:t xml:space="preserve"> a </w:t>
      </w:r>
      <w:r w:rsidRPr="006D5FF7">
        <w:rPr>
          <w:rFonts w:ascii="Book Antiqua" w:eastAsia="Times New Roman" w:hAnsi="Book Antiqua" w:cs="Times New Roman"/>
          <w:b/>
          <w:color w:val="000000"/>
          <w:sz w:val="19"/>
          <w:szCs w:val="19"/>
          <w:highlight w:val="cyan"/>
          <w:lang w:eastAsia="pt-BR"/>
        </w:rPr>
        <w:t>exploração econômica</w:t>
      </w:r>
      <w:r w:rsidRPr="006D5FF7">
        <w:rPr>
          <w:rFonts w:ascii="Book Antiqua" w:eastAsia="Times New Roman" w:hAnsi="Book Antiqua" w:cs="Times New Roman"/>
          <w:b/>
          <w:color w:val="000000"/>
          <w:sz w:val="19"/>
          <w:szCs w:val="19"/>
          <w:lang w:eastAsia="pt-BR"/>
        </w:rPr>
        <w:t xml:space="preserve"> da </w:t>
      </w:r>
      <w:r w:rsidRPr="006D5FF7">
        <w:rPr>
          <w:rFonts w:ascii="Book Antiqua" w:eastAsia="Times New Roman" w:hAnsi="Book Antiqua" w:cs="Times New Roman"/>
          <w:b/>
          <w:caps/>
          <w:color w:val="000000"/>
          <w:sz w:val="19"/>
          <w:szCs w:val="19"/>
          <w:shd w:val="clear" w:color="auto" w:fill="F7CAAC" w:themeFill="accent2" w:themeFillTint="66"/>
          <w:lang w:eastAsia="pt-BR"/>
        </w:rPr>
        <w:t>Reserva Legal</w:t>
      </w:r>
      <w:r w:rsidRPr="006D5FF7">
        <w:rPr>
          <w:rFonts w:ascii="Book Antiqua" w:eastAsia="Times New Roman" w:hAnsi="Book Antiqua" w:cs="Times New Roman"/>
          <w:b/>
          <w:color w:val="000000"/>
          <w:sz w:val="19"/>
          <w:szCs w:val="19"/>
          <w:lang w:eastAsia="pt-BR"/>
        </w:rPr>
        <w:t xml:space="preserve"> mediante </w:t>
      </w:r>
      <w:r w:rsidRPr="006D5FF7">
        <w:rPr>
          <w:rFonts w:ascii="Book Antiqua" w:eastAsia="Times New Roman" w:hAnsi="Book Antiqua" w:cs="Times New Roman"/>
          <w:b/>
          <w:color w:val="000000"/>
          <w:sz w:val="19"/>
          <w:szCs w:val="19"/>
          <w:highlight w:val="cyan"/>
          <w:lang w:eastAsia="pt-BR"/>
        </w:rPr>
        <w:t>manejo sustentável</w:t>
      </w:r>
      <w:r w:rsidRPr="006D5FF7">
        <w:rPr>
          <w:rFonts w:ascii="Book Antiqua" w:eastAsia="Times New Roman" w:hAnsi="Book Antiqua" w:cs="Times New Roman"/>
          <w:b/>
          <w:color w:val="000000"/>
          <w:sz w:val="19"/>
          <w:szCs w:val="19"/>
          <w:lang w:eastAsia="pt-BR"/>
        </w:rPr>
        <w:t xml:space="preserve">, </w:t>
      </w:r>
      <w:r w:rsidRPr="006D5FF7">
        <w:rPr>
          <w:rFonts w:ascii="Book Antiqua" w:eastAsia="Times New Roman" w:hAnsi="Book Antiqua" w:cs="Times New Roman"/>
          <w:b/>
          <w:caps/>
          <w:color w:val="000000"/>
          <w:sz w:val="19"/>
          <w:szCs w:val="19"/>
          <w:highlight w:val="green"/>
          <w:lang w:eastAsia="pt-BR"/>
        </w:rPr>
        <w:t>previamente aprovado</w:t>
      </w:r>
      <w:r w:rsidRPr="006D5FF7">
        <w:rPr>
          <w:rFonts w:ascii="Book Antiqua" w:eastAsia="Times New Roman" w:hAnsi="Book Antiqua" w:cs="Times New Roman"/>
          <w:b/>
          <w:color w:val="000000"/>
          <w:sz w:val="19"/>
          <w:szCs w:val="19"/>
          <w:lang w:eastAsia="pt-BR"/>
        </w:rPr>
        <w:t xml:space="preserve"> </w:t>
      </w:r>
      <w:r w:rsidRPr="006D5FF7">
        <w:rPr>
          <w:rFonts w:ascii="Book Antiqua" w:eastAsia="Times New Roman" w:hAnsi="Book Antiqua" w:cs="Times New Roman"/>
          <w:b/>
          <w:color w:val="000000"/>
          <w:sz w:val="19"/>
          <w:szCs w:val="19"/>
          <w:highlight w:val="yellow"/>
          <w:lang w:eastAsia="pt-BR"/>
        </w:rPr>
        <w:t>pelo órgão competente do Sisnama</w:t>
      </w:r>
      <w:r w:rsidRPr="006D5FF7">
        <w:rPr>
          <w:rFonts w:ascii="Book Antiqua" w:eastAsia="Times New Roman" w:hAnsi="Book Antiqua" w:cs="Times New Roman"/>
          <w:b/>
          <w:color w:val="000000"/>
          <w:sz w:val="19"/>
          <w:szCs w:val="19"/>
          <w:lang w:eastAsia="pt-BR"/>
        </w:rPr>
        <w:t>, de acordo com as modalidades previstas no art. 20</w:t>
      </w:r>
      <w:r w:rsidRPr="006D5FF7">
        <w:rPr>
          <w:rFonts w:ascii="Book Antiqua" w:eastAsia="Times New Roman" w:hAnsi="Book Antiqua" w:cs="Times New Roman"/>
          <w:b/>
          <w:color w:val="000000"/>
          <w:sz w:val="16"/>
          <w:szCs w:val="16"/>
          <w:lang w:eastAsia="pt-BR"/>
        </w:rPr>
        <w:t>.</w:t>
      </w:r>
      <w:r w:rsidR="00EC7635" w:rsidRPr="006D5FF7">
        <w:rPr>
          <w:rFonts w:ascii="Book Antiqua" w:eastAsia="Times New Roman" w:hAnsi="Book Antiqua" w:cs="Times New Roman"/>
          <w:b/>
          <w:color w:val="000000"/>
          <w:sz w:val="16"/>
          <w:szCs w:val="16"/>
          <w:lang w:eastAsia="pt-BR"/>
        </w:rPr>
        <w:t xml:space="preserve"> </w:t>
      </w:r>
      <w:r w:rsidR="00EC7635" w:rsidRPr="006D5FF7">
        <w:rPr>
          <w:rFonts w:ascii="Book Antiqua" w:eastAsia="Times New Roman" w:hAnsi="Book Antiqua" w:cs="Times New Roman"/>
          <w:b/>
          <w:color w:val="FF0000"/>
          <w:sz w:val="16"/>
          <w:szCs w:val="16"/>
          <w:u w:val="single"/>
          <w:lang w:eastAsia="pt-BR"/>
        </w:rPr>
        <w:t>(PGEGO-2013)</w:t>
      </w:r>
      <w:r w:rsidR="00974E0E" w:rsidRPr="006D5FF7">
        <w:rPr>
          <w:rFonts w:ascii="Book Antiqua" w:eastAsia="Times New Roman" w:hAnsi="Book Antiqua" w:cs="Times New Roman"/>
          <w:b/>
          <w:color w:val="000000"/>
          <w:sz w:val="16"/>
          <w:szCs w:val="16"/>
          <w:lang w:eastAsia="pt-BR"/>
        </w:rPr>
        <w:t xml:space="preserve"> </w:t>
      </w:r>
      <w:r w:rsidR="00974E0E" w:rsidRPr="006D5FF7">
        <w:rPr>
          <w:rFonts w:ascii="Book Antiqua" w:eastAsia="Times New Roman" w:hAnsi="Book Antiqua" w:cs="Times New Roman"/>
          <w:b/>
          <w:color w:val="FF0000"/>
          <w:sz w:val="16"/>
          <w:szCs w:val="16"/>
          <w:u w:val="single"/>
          <w:lang w:eastAsia="pt-BR"/>
        </w:rPr>
        <w:t>(TJPR-2014)</w:t>
      </w:r>
      <w:r w:rsidR="00DB73BA" w:rsidRPr="006D5FF7">
        <w:rPr>
          <w:rFonts w:ascii="Book Antiqua" w:eastAsia="Times New Roman" w:hAnsi="Book Antiqua" w:cs="Times New Roman"/>
          <w:b/>
          <w:color w:val="FF0000"/>
          <w:sz w:val="16"/>
          <w:szCs w:val="16"/>
          <w:lang w:eastAsia="pt-BR"/>
        </w:rPr>
        <w:t xml:space="preserve"> </w:t>
      </w:r>
      <w:r w:rsidR="00DB73BA" w:rsidRPr="006D5FF7">
        <w:rPr>
          <w:rFonts w:ascii="Book Antiqua" w:eastAsia="Times New Roman" w:hAnsi="Book Antiqua" w:cs="Times New Roman"/>
          <w:b/>
          <w:color w:val="FF0000"/>
          <w:sz w:val="16"/>
          <w:szCs w:val="16"/>
          <w:u w:val="single"/>
          <w:lang w:eastAsia="pt-BR"/>
        </w:rPr>
        <w:t>(MPMT-2014)</w:t>
      </w:r>
      <w:r w:rsidR="008B737D" w:rsidRPr="006D5FF7">
        <w:rPr>
          <w:rFonts w:ascii="Book Antiqua" w:eastAsia="Times New Roman" w:hAnsi="Book Antiqua" w:cs="Times New Roman"/>
          <w:b/>
          <w:color w:val="FF0000"/>
          <w:sz w:val="16"/>
          <w:szCs w:val="16"/>
          <w:lang w:eastAsia="pt-BR"/>
        </w:rPr>
        <w:t xml:space="preserve"> </w:t>
      </w:r>
      <w:r w:rsidR="008B737D" w:rsidRPr="006D5FF7">
        <w:rPr>
          <w:rFonts w:ascii="Book Antiqua" w:hAnsi="Book Antiqua"/>
          <w:b/>
          <w:color w:val="FF0000"/>
          <w:sz w:val="16"/>
          <w:szCs w:val="16"/>
          <w:u w:val="single"/>
        </w:rPr>
        <w:t>(PCDF-2015)</w:t>
      </w:r>
      <w:r w:rsidR="00633960" w:rsidRPr="006D5FF7">
        <w:rPr>
          <w:rFonts w:ascii="Book Antiqua" w:eastAsia="Times New Roman" w:hAnsi="Book Antiqua" w:cs="Times New Roman"/>
          <w:b/>
          <w:color w:val="FF0000"/>
          <w:sz w:val="16"/>
          <w:szCs w:val="16"/>
          <w:lang w:eastAsia="pt-BR"/>
        </w:rPr>
        <w:t xml:space="preserve"> </w:t>
      </w:r>
      <w:r w:rsidR="00633960" w:rsidRPr="006D5FF7">
        <w:rPr>
          <w:rFonts w:ascii="Book Antiqua" w:hAnsi="Book Antiqua"/>
          <w:b/>
          <w:color w:val="FF0000"/>
          <w:sz w:val="16"/>
          <w:szCs w:val="16"/>
          <w:u w:val="single"/>
        </w:rPr>
        <w:t>(AGU-2015)</w:t>
      </w:r>
      <w:r w:rsidR="0079737E" w:rsidRPr="006D5FF7">
        <w:rPr>
          <w:rFonts w:ascii="Book Antiqua" w:eastAsia="Times New Roman" w:hAnsi="Book Antiqua" w:cs="Times New Roman"/>
          <w:b/>
          <w:color w:val="000000"/>
          <w:sz w:val="16"/>
          <w:szCs w:val="16"/>
          <w:lang w:eastAsia="pt-BR"/>
        </w:rPr>
        <w:t xml:space="preserve"> </w:t>
      </w:r>
      <w:r w:rsidR="0079737E" w:rsidRPr="006D5FF7">
        <w:rPr>
          <w:rFonts w:ascii="Book Antiqua" w:eastAsia="Times New Roman" w:hAnsi="Book Antiqua" w:cs="Times New Roman"/>
          <w:b/>
          <w:color w:val="FF0000"/>
          <w:sz w:val="16"/>
          <w:szCs w:val="16"/>
          <w:u w:val="single"/>
          <w:lang w:eastAsia="pt-BR"/>
        </w:rPr>
        <w:t>(TRF3-2016)</w:t>
      </w:r>
      <w:r w:rsidR="00CC02DC" w:rsidRPr="006D5FF7">
        <w:rPr>
          <w:rFonts w:ascii="Book Antiqua" w:eastAsia="Times New Roman" w:hAnsi="Book Antiqua" w:cs="Times New Roman"/>
          <w:b/>
          <w:color w:val="FF0000"/>
          <w:sz w:val="16"/>
          <w:szCs w:val="16"/>
          <w:lang w:eastAsia="pt-BR"/>
        </w:rPr>
        <w:t xml:space="preserve"> </w:t>
      </w:r>
      <w:r w:rsidR="00CC02DC" w:rsidRPr="006D5FF7">
        <w:rPr>
          <w:rFonts w:ascii="Book Antiqua" w:eastAsia="Times New Roman" w:hAnsi="Book Antiqua" w:cs="Times New Roman"/>
          <w:b/>
          <w:color w:val="FF0000"/>
          <w:sz w:val="16"/>
          <w:szCs w:val="16"/>
          <w:u w:val="single"/>
          <w:lang w:eastAsia="pt-BR"/>
        </w:rPr>
        <w:t>(TRF4-2016)</w:t>
      </w:r>
      <w:r w:rsidR="00F24BF6" w:rsidRPr="006D5FF7">
        <w:rPr>
          <w:rFonts w:ascii="Book Antiqua" w:eastAsia="Times New Roman" w:hAnsi="Book Antiqua" w:cs="Times New Roman"/>
          <w:b/>
          <w:color w:val="FF0000"/>
          <w:sz w:val="16"/>
          <w:szCs w:val="16"/>
          <w:lang w:eastAsia="pt-BR"/>
        </w:rPr>
        <w:t xml:space="preserve"> </w:t>
      </w:r>
      <w:r w:rsidR="00F24BF6" w:rsidRPr="006D5FF7">
        <w:rPr>
          <w:rFonts w:ascii="Book Antiqua" w:eastAsia="Times New Roman" w:hAnsi="Book Antiqua" w:cs="Times New Roman"/>
          <w:b/>
          <w:color w:val="FF0000"/>
          <w:sz w:val="16"/>
          <w:szCs w:val="16"/>
          <w:u w:val="single"/>
          <w:lang w:eastAsia="pt-BR"/>
        </w:rPr>
        <w:t>(Cartórios/TJPA-2016)</w:t>
      </w:r>
      <w:r w:rsidR="00FA6DE6" w:rsidRPr="006D5FF7">
        <w:rPr>
          <w:rFonts w:ascii="Book Antiqua" w:eastAsia="Times New Roman" w:hAnsi="Book Antiqua" w:cs="Times New Roman"/>
          <w:b/>
          <w:color w:val="FF0000"/>
          <w:sz w:val="16"/>
          <w:szCs w:val="16"/>
          <w:lang w:eastAsia="pt-BR"/>
        </w:rPr>
        <w:t xml:space="preserve"> </w:t>
      </w:r>
      <w:r w:rsidR="00FA6DE6" w:rsidRPr="006D5FF7">
        <w:rPr>
          <w:rFonts w:ascii="Book Antiqua" w:hAnsi="Book Antiqua"/>
          <w:b/>
          <w:color w:val="FF0000"/>
          <w:sz w:val="16"/>
          <w:szCs w:val="16"/>
          <w:u w:val="single"/>
        </w:rPr>
        <w:t>(PCGO-2017)</w:t>
      </w:r>
      <w:r w:rsidR="003D6369" w:rsidRPr="006D5FF7">
        <w:rPr>
          <w:rFonts w:ascii="Book Antiqua" w:hAnsi="Book Antiqua"/>
          <w:b/>
          <w:color w:val="FF0000"/>
          <w:sz w:val="16"/>
          <w:szCs w:val="16"/>
        </w:rPr>
        <w:t xml:space="preserve"> </w:t>
      </w:r>
      <w:r w:rsidR="003D6369" w:rsidRPr="006D5FF7">
        <w:rPr>
          <w:rFonts w:ascii="Book Antiqua" w:eastAsia="Times New Roman" w:hAnsi="Book Antiqua" w:cs="Times New Roman"/>
          <w:b/>
          <w:color w:val="FF0000"/>
          <w:sz w:val="16"/>
          <w:szCs w:val="16"/>
          <w:u w:val="single"/>
          <w:lang w:eastAsia="pt-BR"/>
        </w:rPr>
        <w:t>(PGM-Fortaleza/CE-2017)</w:t>
      </w:r>
      <w:r w:rsidR="00C95DCC" w:rsidRPr="006D5FF7">
        <w:rPr>
          <w:rFonts w:ascii="Book Antiqua" w:eastAsia="Times New Roman" w:hAnsi="Book Antiqua" w:cs="Times New Roman"/>
          <w:b/>
          <w:color w:val="FF0000"/>
          <w:sz w:val="16"/>
          <w:szCs w:val="16"/>
          <w:lang w:eastAsia="pt-BR"/>
        </w:rPr>
        <w:t xml:space="preserve"> </w:t>
      </w:r>
      <w:r w:rsidR="00C95DCC" w:rsidRPr="006D5FF7">
        <w:rPr>
          <w:rFonts w:ascii="Book Antiqua" w:eastAsia="Times New Roman" w:hAnsi="Book Antiqua" w:cs="Times New Roman"/>
          <w:b/>
          <w:color w:val="FF0000"/>
          <w:sz w:val="16"/>
          <w:szCs w:val="16"/>
          <w:u w:val="single"/>
          <w:lang w:eastAsia="pt-BR"/>
        </w:rPr>
        <w:t>(TJCE-2018)</w:t>
      </w:r>
      <w:r w:rsidR="00CC02DC" w:rsidRPr="006D5FF7">
        <w:rPr>
          <w:rFonts w:ascii="Book Antiqua" w:eastAsia="Times New Roman" w:hAnsi="Book Antiqua" w:cs="Times New Roman"/>
          <w:b/>
          <w:color w:val="FF0000"/>
          <w:sz w:val="16"/>
          <w:szCs w:val="16"/>
          <w:lang w:eastAsia="pt-BR"/>
        </w:rPr>
        <w:t xml:space="preserve"> </w:t>
      </w:r>
      <w:r w:rsidR="00CC02DC" w:rsidRPr="006D5FF7">
        <w:rPr>
          <w:rFonts w:ascii="Book Antiqua" w:eastAsia="Times New Roman" w:hAnsi="Book Antiqua" w:cs="Times New Roman"/>
          <w:b/>
          <w:color w:val="FF0000"/>
          <w:sz w:val="16"/>
          <w:szCs w:val="16"/>
          <w:u w:val="single"/>
          <w:lang w:eastAsia="pt-BR"/>
        </w:rPr>
        <w:t>(TJMG-2022)</w:t>
      </w:r>
    </w:p>
    <w:tbl>
      <w:tblPr>
        <w:tblStyle w:val="Tabelacomgrade"/>
        <w:tblW w:w="0" w:type="auto"/>
        <w:shd w:val="clear" w:color="auto" w:fill="CCFFFF"/>
        <w:tblLook w:val="04A0" w:firstRow="1" w:lastRow="0" w:firstColumn="1" w:lastColumn="0" w:noHBand="0" w:noVBand="1"/>
      </w:tblPr>
      <w:tblGrid>
        <w:gridCol w:w="8494"/>
      </w:tblGrid>
      <w:tr w:rsidR="00FE70CB" w:rsidRPr="000A12F6" w14:paraId="02D7C9E3" w14:textId="77777777" w:rsidTr="0039722C">
        <w:tc>
          <w:tcPr>
            <w:tcW w:w="8494" w:type="dxa"/>
            <w:shd w:val="clear" w:color="auto" w:fill="CCFFFF"/>
          </w:tcPr>
          <w:p w14:paraId="20B33409" w14:textId="1FA09952" w:rsidR="003D6369" w:rsidRPr="003D6369" w:rsidRDefault="003D6369" w:rsidP="003D6369">
            <w:pPr>
              <w:spacing w:before="100" w:beforeAutospacing="1" w:after="100" w:afterAutospacing="1"/>
              <w:jc w:val="both"/>
              <w:rPr>
                <w:rFonts w:ascii="Book Antiqua" w:eastAsia="Times New Roman" w:hAnsi="Book Antiqua" w:cs="Times New Roman"/>
                <w:bCs/>
                <w:sz w:val="19"/>
                <w:szCs w:val="19"/>
                <w:lang w:eastAsia="pt-BR"/>
              </w:rPr>
            </w:pPr>
            <w:r w:rsidRPr="003D6369">
              <w:rPr>
                <w:rFonts w:ascii="Book Antiqua" w:eastAsia="Times New Roman" w:hAnsi="Book Antiqua" w:cs="Times New Roman"/>
                <w:b/>
                <w:sz w:val="19"/>
                <w:szCs w:val="19"/>
                <w:lang w:eastAsia="pt-BR"/>
              </w:rPr>
              <w:t>(</w:t>
            </w:r>
            <w:r w:rsidRPr="003D6369">
              <w:rPr>
                <w:rFonts w:ascii="Book Antiqua" w:eastAsia="Times New Roman" w:hAnsi="Book Antiqua" w:cs="Times New Roman"/>
                <w:b/>
                <w:sz w:val="19"/>
                <w:szCs w:val="19"/>
                <w:highlight w:val="yellow"/>
                <w:lang w:eastAsia="pt-BR"/>
              </w:rPr>
              <w:t>PGM-Fortaleza/CE-2017-CESPE</w:t>
            </w:r>
            <w:r w:rsidRPr="003D6369">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D6369">
              <w:rPr>
                <w:rFonts w:ascii="Book Antiqua" w:eastAsia="Times New Roman" w:hAnsi="Book Antiqua" w:cs="Times New Roman"/>
                <w:bCs/>
                <w:sz w:val="19"/>
                <w:szCs w:val="19"/>
                <w:lang w:eastAsia="pt-BR"/>
              </w:rPr>
              <w:t>A respeito da Política Nacional de Meio Ambiente, dos recursos hídricos e florestais e dos espaços territoriais especialmente protegidos, julgue o item a seguir</w:t>
            </w:r>
            <w:r>
              <w:rPr>
                <w:rFonts w:ascii="Book Antiqua" w:eastAsia="Times New Roman" w:hAnsi="Book Antiqua" w:cs="Times New Roman"/>
                <w:bCs/>
                <w:sz w:val="19"/>
                <w:szCs w:val="19"/>
                <w:lang w:eastAsia="pt-BR"/>
              </w:rPr>
              <w:t xml:space="preserve">: </w:t>
            </w:r>
            <w:r w:rsidRPr="003D6369">
              <w:rPr>
                <w:rFonts w:ascii="Book Antiqua" w:eastAsia="Times New Roman" w:hAnsi="Book Antiqua" w:cs="Times New Roman"/>
                <w:bCs/>
                <w:sz w:val="19"/>
                <w:szCs w:val="19"/>
                <w:lang w:eastAsia="pt-BR"/>
              </w:rPr>
              <w:t>Conforme o Código Florestal, todo proprietário de imóvel rural deve, a título de reserva legal, manter área com cobertura de vegetação nativa, a qual só poderá ser explorada economicamente em caso de manejo sustentável.</w:t>
            </w:r>
            <w:r>
              <w:rPr>
                <w:rFonts w:ascii="Book Antiqua" w:eastAsia="Times New Roman" w:hAnsi="Book Antiqua" w:cs="Times New Roman"/>
                <w:bCs/>
                <w:sz w:val="19"/>
                <w:szCs w:val="19"/>
                <w:lang w:eastAsia="pt-BR"/>
              </w:rPr>
              <w:t xml:space="preserve"> </w:t>
            </w:r>
            <w:r w:rsidRPr="000A12F6">
              <w:rPr>
                <w:rFonts w:ascii="Book Antiqua" w:hAnsi="Book Antiqua" w:cs="Times New Roman"/>
                <w:b/>
                <w:sz w:val="19"/>
                <w:szCs w:val="19"/>
              </w:rPr>
              <w:t>BL:</w:t>
            </w:r>
            <w:r>
              <w:rPr>
                <w:rFonts w:ascii="Book Antiqua" w:hAnsi="Book Antiqua" w:cs="Times New Roman"/>
                <w:b/>
                <w:sz w:val="19"/>
                <w:szCs w:val="19"/>
              </w:rPr>
              <w:t xml:space="preserve"> art. 12, </w:t>
            </w:r>
            <w:r>
              <w:rPr>
                <w:rFonts w:ascii="Book Antiqua" w:hAnsi="Book Antiqua" w:cs="Times New Roman"/>
                <w:b/>
                <w:i/>
                <w:iCs/>
                <w:sz w:val="19"/>
                <w:szCs w:val="19"/>
              </w:rPr>
              <w:t>caput</w:t>
            </w:r>
            <w:r>
              <w:rPr>
                <w:rFonts w:ascii="Book Antiqua" w:hAnsi="Book Antiqua" w:cs="Times New Roman"/>
                <w:b/>
                <w:sz w:val="19"/>
                <w:szCs w:val="19"/>
              </w:rPr>
              <w:t>,</w:t>
            </w:r>
            <w:r>
              <w:rPr>
                <w:rStyle w:val="Refdenotaderodap"/>
                <w:rFonts w:ascii="Book Antiqua" w:hAnsi="Book Antiqua" w:cs="Times New Roman"/>
                <w:b/>
                <w:sz w:val="19"/>
                <w:szCs w:val="19"/>
              </w:rPr>
              <w:footnoteReference w:id="10"/>
            </w:r>
            <w:r>
              <w:rPr>
                <w:rFonts w:ascii="Book Antiqua" w:hAnsi="Book Antiqua" w:cs="Times New Roman"/>
                <w:b/>
                <w:sz w:val="19"/>
                <w:szCs w:val="19"/>
              </w:rPr>
              <w:t xml:space="preserve"> c/c</w:t>
            </w:r>
            <w:r w:rsidRPr="000A12F6">
              <w:rPr>
                <w:rFonts w:ascii="Book Antiqua" w:hAnsi="Book Antiqua" w:cs="Times New Roman"/>
                <w:b/>
                <w:sz w:val="19"/>
                <w:szCs w:val="19"/>
              </w:rPr>
              <w:t xml:space="preserve"> art. 1</w:t>
            </w:r>
            <w:r>
              <w:rPr>
                <w:rFonts w:ascii="Book Antiqua" w:hAnsi="Book Antiqua" w:cs="Times New Roman"/>
                <w:b/>
                <w:sz w:val="19"/>
                <w:szCs w:val="19"/>
              </w:rPr>
              <w:t>7</w:t>
            </w:r>
            <w:r w:rsidRPr="000A12F6">
              <w:rPr>
                <w:rFonts w:ascii="Book Antiqua" w:hAnsi="Book Antiqua" w:cs="Times New Roman"/>
                <w:b/>
                <w:sz w:val="19"/>
                <w:szCs w:val="19"/>
              </w:rPr>
              <w:t>, §</w:t>
            </w:r>
            <w:r>
              <w:rPr>
                <w:rFonts w:ascii="Book Antiqua" w:hAnsi="Book Antiqua" w:cs="Times New Roman"/>
                <w:b/>
                <w:sz w:val="19"/>
                <w:szCs w:val="19"/>
              </w:rPr>
              <w:t>1</w:t>
            </w:r>
            <w:r w:rsidRPr="000A12F6">
              <w:rPr>
                <w:rFonts w:ascii="Book Antiqua" w:hAnsi="Book Antiqua" w:cs="Times New Roman"/>
                <w:b/>
                <w:sz w:val="19"/>
                <w:szCs w:val="19"/>
              </w:rPr>
              <w:t>º do CF</w:t>
            </w:r>
            <w:r>
              <w:rPr>
                <w:rFonts w:ascii="Book Antiqua" w:hAnsi="Book Antiqua" w:cs="Times New Roman"/>
                <w:b/>
                <w:sz w:val="19"/>
                <w:szCs w:val="19"/>
              </w:rPr>
              <w:t>l</w:t>
            </w:r>
            <w:r w:rsidRPr="000A12F6">
              <w:rPr>
                <w:rFonts w:ascii="Book Antiqua" w:hAnsi="Book Antiqua" w:cs="Times New Roman"/>
                <w:b/>
                <w:sz w:val="19"/>
                <w:szCs w:val="19"/>
              </w:rPr>
              <w:t>o.</w:t>
            </w:r>
          </w:p>
          <w:p w14:paraId="744FD1A3" w14:textId="2B07E58D" w:rsidR="00FE70CB" w:rsidRDefault="00FE70CB" w:rsidP="0039722C">
            <w:pPr>
              <w:spacing w:before="100" w:beforeAutospacing="1" w:after="100" w:afterAutospacing="1"/>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RF4-2016</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FE70CB">
              <w:rPr>
                <w:rFonts w:ascii="Book Antiqua" w:eastAsia="Times New Roman" w:hAnsi="Book Antiqua" w:cs="Times New Roman"/>
                <w:sz w:val="19"/>
                <w:szCs w:val="19"/>
                <w:lang w:eastAsia="pt-BR"/>
              </w:rPr>
              <w:t>É permitida a exploração florestal com propósito comercial em áreas de reserva legal, mediante manejo sustentável aprovado por órgão ambiental.</w:t>
            </w:r>
            <w:r w:rsidRPr="000A12F6">
              <w:rPr>
                <w:rFonts w:ascii="Book Antiqua" w:eastAsia="Times New Roman" w:hAnsi="Book Antiqua" w:cs="Times New Roman"/>
                <w:sz w:val="19"/>
                <w:szCs w:val="19"/>
                <w:lang w:eastAsia="pt-BR"/>
              </w:rPr>
              <w:t xml:space="preserve"> </w:t>
            </w:r>
            <w:r w:rsidRPr="000A12F6">
              <w:rPr>
                <w:rFonts w:ascii="Book Antiqua" w:hAnsi="Book Antiqua" w:cs="Times New Roman"/>
                <w:b/>
                <w:sz w:val="19"/>
                <w:szCs w:val="19"/>
              </w:rPr>
              <w:t>BL: art. 1</w:t>
            </w:r>
            <w:r>
              <w:rPr>
                <w:rFonts w:ascii="Book Antiqua" w:hAnsi="Book Antiqua" w:cs="Times New Roman"/>
                <w:b/>
                <w:sz w:val="19"/>
                <w:szCs w:val="19"/>
              </w:rPr>
              <w:t>7</w:t>
            </w:r>
            <w:r w:rsidRPr="000A12F6">
              <w:rPr>
                <w:rFonts w:ascii="Book Antiqua" w:hAnsi="Book Antiqua" w:cs="Times New Roman"/>
                <w:b/>
                <w:sz w:val="19"/>
                <w:szCs w:val="19"/>
              </w:rPr>
              <w:t>, §</w:t>
            </w:r>
            <w:r>
              <w:rPr>
                <w:rFonts w:ascii="Book Antiqua" w:hAnsi="Book Antiqua" w:cs="Times New Roman"/>
                <w:b/>
                <w:sz w:val="19"/>
                <w:szCs w:val="19"/>
              </w:rPr>
              <w:t>1</w:t>
            </w:r>
            <w:r w:rsidRPr="000A12F6">
              <w:rPr>
                <w:rFonts w:ascii="Book Antiqua" w:hAnsi="Book Antiqua" w:cs="Times New Roman"/>
                <w:b/>
                <w:sz w:val="19"/>
                <w:szCs w:val="19"/>
              </w:rPr>
              <w:t>º do CF</w:t>
            </w:r>
            <w:r w:rsidR="003D6369">
              <w:rPr>
                <w:rFonts w:ascii="Book Antiqua" w:hAnsi="Book Antiqua" w:cs="Times New Roman"/>
                <w:b/>
                <w:sz w:val="19"/>
                <w:szCs w:val="19"/>
              </w:rPr>
              <w:t>l</w:t>
            </w:r>
            <w:r w:rsidRPr="000A12F6">
              <w:rPr>
                <w:rFonts w:ascii="Book Antiqua" w:hAnsi="Book Antiqua" w:cs="Times New Roman"/>
                <w:b/>
                <w:sz w:val="19"/>
                <w:szCs w:val="19"/>
              </w:rPr>
              <w:t>o.</w:t>
            </w:r>
          </w:p>
          <w:p w14:paraId="1F1EFCDF" w14:textId="6EF09262" w:rsidR="00432D8F" w:rsidRPr="00432D8F" w:rsidRDefault="00432D8F" w:rsidP="0039722C">
            <w:pPr>
              <w:spacing w:before="100" w:beforeAutospacing="1" w:after="100" w:afterAutospacing="1"/>
              <w:jc w:val="both"/>
              <w:rPr>
                <w:rFonts w:ascii="Book Antiqua" w:hAnsi="Book Antiqua" w:cs="Times New Roman"/>
                <w:bCs/>
                <w:sz w:val="19"/>
                <w:szCs w:val="19"/>
              </w:rPr>
            </w:pPr>
            <w:r w:rsidRPr="00432D8F">
              <w:rPr>
                <w:rFonts w:ascii="Book Antiqua" w:hAnsi="Book Antiqua" w:cs="Times New Roman"/>
                <w:b/>
                <w:i/>
                <w:iCs/>
                <w:color w:val="FF0000"/>
                <w:sz w:val="19"/>
                <w:szCs w:val="19"/>
              </w:rPr>
              <w:t>#</w:t>
            </w:r>
            <w:r w:rsidRPr="00432D8F">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432D8F">
              <w:rPr>
                <w:rFonts w:ascii="Book Antiqua" w:hAnsi="Book Antiqua" w:cs="Times New Roman"/>
                <w:bCs/>
                <w:sz w:val="19"/>
                <w:szCs w:val="19"/>
              </w:rPr>
              <w:t>O Código Florestal, no caput do art. 17, prevê que a Reserva Legal deve ser conservada com cobertura de vegetação nativa. No § 1º, admite-se a sua exploração econômica mediante manejo sustentável, previamente aprovado pelo órgão competente do SISNAMA, de acordo com as seguintes modalidades: i) sem propósito comercial para consumo na propriedade</w:t>
            </w:r>
            <w:r>
              <w:rPr>
                <w:rFonts w:ascii="Book Antiqua" w:hAnsi="Book Antiqua" w:cs="Times New Roman"/>
                <w:bCs/>
                <w:sz w:val="19"/>
                <w:szCs w:val="19"/>
              </w:rPr>
              <w:t xml:space="preserve"> (art. 23)</w:t>
            </w:r>
            <w:r w:rsidRPr="00432D8F">
              <w:rPr>
                <w:rFonts w:ascii="Book Antiqua" w:hAnsi="Book Antiqua" w:cs="Times New Roman"/>
                <w:bCs/>
                <w:sz w:val="19"/>
                <w:szCs w:val="19"/>
              </w:rPr>
              <w:t>; ii) para exploração florestal com propósito comercial</w:t>
            </w:r>
            <w:r>
              <w:rPr>
                <w:rFonts w:ascii="Book Antiqua" w:hAnsi="Book Antiqua" w:cs="Times New Roman"/>
                <w:bCs/>
                <w:sz w:val="19"/>
                <w:szCs w:val="19"/>
              </w:rPr>
              <w:t xml:space="preserve"> (art. 22).</w:t>
            </w:r>
          </w:p>
        </w:tc>
      </w:tr>
    </w:tbl>
    <w:p w14:paraId="3E05CC86" w14:textId="048200B9"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BD1911">
        <w:rPr>
          <w:rFonts w:ascii="Book Antiqua" w:eastAsia="Times New Roman" w:hAnsi="Book Antiqua" w:cs="Times New Roman"/>
          <w:b/>
          <w:bCs/>
          <w:color w:val="000000"/>
          <w:sz w:val="19"/>
          <w:szCs w:val="19"/>
          <w:highlight w:val="magenta"/>
          <w:lang w:eastAsia="pt-BR"/>
        </w:rPr>
        <w:t>§ 2</w:t>
      </w:r>
      <w:r w:rsidRPr="00BD1911">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BD1911">
        <w:rPr>
          <w:rFonts w:ascii="Book Antiqua" w:eastAsia="Times New Roman" w:hAnsi="Book Antiqua" w:cs="Times New Roman"/>
          <w:b/>
          <w:bCs/>
          <w:color w:val="000000"/>
          <w:sz w:val="19"/>
          <w:szCs w:val="19"/>
          <w:lang w:eastAsia="pt-BR"/>
        </w:rPr>
        <w:t>Para fins de manejo de Reserva Legal na pequena propriedade ou posse rural familiar, os órgãos integrantes do Sisnama deverão estabelecer procedimentos simplificados de elaboração, análise e aprovação de tais planos de manejo</w:t>
      </w:r>
      <w:r w:rsidRPr="00E05D66">
        <w:rPr>
          <w:rFonts w:ascii="Book Antiqua" w:eastAsia="Times New Roman" w:hAnsi="Book Antiqua" w:cs="Times New Roman"/>
          <w:color w:val="000000"/>
          <w:sz w:val="18"/>
          <w:szCs w:val="18"/>
          <w:lang w:eastAsia="pt-BR"/>
        </w:rPr>
        <w:t>.</w:t>
      </w:r>
      <w:r w:rsidR="00BD1911" w:rsidRPr="00E05D66">
        <w:rPr>
          <w:rFonts w:ascii="Book Antiqua" w:eastAsia="Times New Roman" w:hAnsi="Book Antiqua" w:cs="Times New Roman"/>
          <w:color w:val="000000"/>
          <w:sz w:val="18"/>
          <w:szCs w:val="18"/>
          <w:lang w:eastAsia="pt-BR"/>
        </w:rPr>
        <w:t xml:space="preserve"> </w:t>
      </w:r>
      <w:r w:rsidR="00BD1911" w:rsidRPr="00E05D66">
        <w:rPr>
          <w:rFonts w:ascii="Book Antiqua" w:eastAsia="Times New Roman" w:hAnsi="Book Antiqua" w:cs="Times New Roman"/>
          <w:b/>
          <w:color w:val="FF0000"/>
          <w:sz w:val="16"/>
          <w:szCs w:val="16"/>
          <w:u w:val="single"/>
          <w:lang w:eastAsia="pt-BR"/>
        </w:rPr>
        <w:t>(PGEAC-2014)</w:t>
      </w:r>
    </w:p>
    <w:p w14:paraId="7F840E30" w14:textId="7E2D2594" w:rsidR="00C94C02" w:rsidRDefault="00C94C02" w:rsidP="00C94C02">
      <w:pPr>
        <w:spacing w:before="100" w:beforeAutospacing="1" w:after="100" w:afterAutospacing="1" w:line="240" w:lineRule="auto"/>
        <w:ind w:firstLine="570"/>
        <w:jc w:val="both"/>
        <w:rPr>
          <w:rFonts w:ascii="Book Antiqua" w:hAnsi="Book Antiqua"/>
          <w:b/>
          <w:color w:val="FF0000"/>
          <w:sz w:val="16"/>
          <w:szCs w:val="16"/>
        </w:rPr>
      </w:pPr>
      <w:r w:rsidRPr="00C63E9C">
        <w:rPr>
          <w:rFonts w:ascii="Book Antiqua" w:eastAsia="Times New Roman" w:hAnsi="Book Antiqua" w:cs="Times New Roman"/>
          <w:b/>
          <w:bCs/>
          <w:color w:val="000000"/>
          <w:sz w:val="19"/>
          <w:szCs w:val="19"/>
          <w:highlight w:val="magenta"/>
          <w:lang w:eastAsia="pt-BR"/>
        </w:rPr>
        <w:t>§ 3</w:t>
      </w:r>
      <w:r w:rsidRPr="00C63E9C">
        <w:rPr>
          <w:rFonts w:ascii="Book Antiqua" w:eastAsia="Times New Roman" w:hAnsi="Book Antiqua" w:cs="Times New Roman"/>
          <w:b/>
          <w:bCs/>
          <w:color w:val="000000"/>
          <w:sz w:val="19"/>
          <w:szCs w:val="19"/>
          <w:highlight w:val="magenta"/>
          <w:u w:val="single"/>
          <w:vertAlign w:val="superscript"/>
          <w:lang w:eastAsia="pt-BR"/>
        </w:rPr>
        <w:t>o</w:t>
      </w:r>
      <w:r w:rsidRPr="00C63E9C">
        <w:rPr>
          <w:rFonts w:ascii="Book Antiqua" w:eastAsia="Times New Roman" w:hAnsi="Book Antiqua" w:cs="Times New Roman"/>
          <w:b/>
          <w:bCs/>
          <w:color w:val="000000"/>
          <w:sz w:val="19"/>
          <w:szCs w:val="19"/>
          <w:lang w:eastAsia="pt-BR"/>
        </w:rPr>
        <w:t>  É obrigatória a suspensão imediata das atividades em área de Reserva Legal desmatada irregularmente após 22 de julho de 2008</w:t>
      </w:r>
      <w:r w:rsidRPr="00E05D66">
        <w:rPr>
          <w:rFonts w:ascii="Book Antiqua" w:eastAsia="Times New Roman" w:hAnsi="Book Antiqua" w:cs="Times New Roman"/>
          <w:color w:val="000000"/>
          <w:sz w:val="16"/>
          <w:szCs w:val="16"/>
          <w:lang w:eastAsia="pt-BR"/>
        </w:rPr>
        <w:t xml:space="preserve">.   </w:t>
      </w:r>
      <w:hyperlink r:id="rId88" w:history="1">
        <w:r w:rsidRPr="00E05D66">
          <w:rPr>
            <w:rFonts w:ascii="Book Antiqua" w:eastAsia="Times New Roman" w:hAnsi="Book Antiqua" w:cs="Times New Roman"/>
            <w:color w:val="0000FF"/>
            <w:sz w:val="16"/>
            <w:szCs w:val="16"/>
            <w:u w:val="single"/>
            <w:lang w:eastAsia="pt-BR"/>
          </w:rPr>
          <w:t>(Redação dada pela Lei nº 12.727, de 2012).</w:t>
        </w:r>
      </w:hyperlink>
      <w:r w:rsidR="00C63E9C">
        <w:rPr>
          <w:rFonts w:ascii="Book Antiqua" w:eastAsia="Times New Roman" w:hAnsi="Book Antiqua" w:cs="Times New Roman"/>
          <w:color w:val="0000FF"/>
          <w:sz w:val="16"/>
          <w:szCs w:val="16"/>
          <w:lang w:eastAsia="pt-BR"/>
        </w:rPr>
        <w:t xml:space="preserve"> </w:t>
      </w:r>
      <w:r w:rsidR="00C63E9C">
        <w:rPr>
          <w:rFonts w:ascii="Book Antiqua" w:hAnsi="Book Antiqua"/>
          <w:b/>
          <w:color w:val="FF0000"/>
          <w:sz w:val="16"/>
          <w:szCs w:val="16"/>
          <w:u w:val="single"/>
        </w:rPr>
        <w:t>(MPF-2022)</w:t>
      </w:r>
    </w:p>
    <w:tbl>
      <w:tblPr>
        <w:tblStyle w:val="Tabelacomgrade"/>
        <w:tblW w:w="0" w:type="auto"/>
        <w:shd w:val="clear" w:color="auto" w:fill="CCFFFF"/>
        <w:tblLook w:val="04A0" w:firstRow="1" w:lastRow="0" w:firstColumn="1" w:lastColumn="0" w:noHBand="0" w:noVBand="1"/>
      </w:tblPr>
      <w:tblGrid>
        <w:gridCol w:w="8494"/>
      </w:tblGrid>
      <w:tr w:rsidR="00756261" w:rsidRPr="000A12F6" w14:paraId="1BF1105A" w14:textId="77777777" w:rsidTr="000E6B3F">
        <w:tc>
          <w:tcPr>
            <w:tcW w:w="8494" w:type="dxa"/>
            <w:shd w:val="clear" w:color="auto" w:fill="CCFFFF"/>
          </w:tcPr>
          <w:p w14:paraId="3BB4A2D7" w14:textId="77777777" w:rsidR="00756261" w:rsidRPr="00756261" w:rsidRDefault="00756261" w:rsidP="000E6B3F">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STF</w:t>
            </w:r>
            <w:r w:rsidRPr="000A12F6">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MPF-2022</w:t>
            </w:r>
            <w:r w:rsidRPr="000A12F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56261">
              <w:rPr>
                <w:rFonts w:ascii="Book Antiqua" w:eastAsia="Times New Roman" w:hAnsi="Book Antiqua" w:cs="Times New Roman"/>
                <w:b/>
                <w:bCs/>
                <w:sz w:val="19"/>
                <w:szCs w:val="19"/>
                <w:lang w:eastAsia="pt-BR"/>
              </w:rPr>
              <w:t xml:space="preserve">Apreciação pormenorizada das impugnações aos dispositivos do novo Código Florestal (Lei 12.651/12): (...) (i) Artigos 7º, § 3º, e 17, caput e § 3º (Desnecessidade de reparação de danos ambientais anteriores a 22.08.08 para a obtenção de novas autorizações </w:t>
            </w:r>
            <w:r w:rsidRPr="00756261">
              <w:rPr>
                <w:rFonts w:ascii="Book Antiqua" w:eastAsia="Times New Roman" w:hAnsi="Book Antiqua" w:cs="Times New Roman"/>
                <w:b/>
                <w:bCs/>
                <w:sz w:val="19"/>
                <w:szCs w:val="19"/>
                <w:lang w:eastAsia="pt-BR"/>
              </w:rPr>
              <w:lastRenderedPageBreak/>
              <w:t xml:space="preserve">para suprimir vegetação em APPs e para a continuidade de atividades econômicas em RLs): o legislador tem o dever de promover transições razoáveis e estabilizar situações jurídicas consolidadas pela ação do tempo ao edificar novos marcos legislativos, tendo em vista que a </w:t>
            </w:r>
            <w:r>
              <w:rPr>
                <w:rFonts w:ascii="Book Antiqua" w:eastAsia="Times New Roman" w:hAnsi="Book Antiqua" w:cs="Times New Roman"/>
                <w:b/>
                <w:bCs/>
                <w:sz w:val="19"/>
                <w:szCs w:val="19"/>
                <w:lang w:eastAsia="pt-BR"/>
              </w:rPr>
              <w:t>CF/88</w:t>
            </w:r>
            <w:r w:rsidRPr="00756261">
              <w:rPr>
                <w:rFonts w:ascii="Book Antiqua" w:eastAsia="Times New Roman" w:hAnsi="Book Antiqua" w:cs="Times New Roman"/>
                <w:b/>
                <w:bCs/>
                <w:sz w:val="19"/>
                <w:szCs w:val="19"/>
                <w:lang w:eastAsia="pt-BR"/>
              </w:rPr>
              <w:t xml:space="preserve"> consagra como direito fundamental a segurança jurídica (art. 5º, caput). O novo Código Florestal levou em consideração a salvaguarda da segurança jurídica e do desenvolvimento nacional (art. 3º, II, da C</w:t>
            </w:r>
            <w:r>
              <w:rPr>
                <w:rFonts w:ascii="Book Antiqua" w:eastAsia="Times New Roman" w:hAnsi="Book Antiqua" w:cs="Times New Roman"/>
                <w:b/>
                <w:bCs/>
                <w:sz w:val="19"/>
                <w:szCs w:val="19"/>
                <w:lang w:eastAsia="pt-BR"/>
              </w:rPr>
              <w:t>F</w:t>
            </w:r>
            <w:r w:rsidRPr="00756261">
              <w:rPr>
                <w:rFonts w:ascii="Book Antiqua" w:eastAsia="Times New Roman" w:hAnsi="Book Antiqua" w:cs="Times New Roman"/>
                <w:b/>
                <w:bCs/>
                <w:sz w:val="19"/>
                <w:szCs w:val="19"/>
                <w:lang w:eastAsia="pt-BR"/>
              </w:rPr>
              <w:t>) ao estabelecer uma espécie de marco zero na gestão ambiental do país, sendo, consectariamente, constitucional a fixação da data de 22 de julho de 2008 como marco para a incidência das regras de intervenção em Área de Preservação Permanente ou de Reserva Legal; Conclusão : Declaração de constitucionalidade do art. 7º, § 3º, e do art. 17, caput e § 3º, da Lei 12.651/12 (vencido o Relator).</w:t>
            </w:r>
            <w:r>
              <w:t xml:space="preserve"> </w:t>
            </w:r>
            <w:r w:rsidRPr="00756261">
              <w:rPr>
                <w:rFonts w:ascii="Book Antiqua" w:eastAsia="Times New Roman" w:hAnsi="Book Antiqua" w:cs="Times New Roman"/>
                <w:sz w:val="19"/>
                <w:szCs w:val="19"/>
                <w:lang w:eastAsia="pt-BR"/>
              </w:rPr>
              <w:t>STF. Plenário. ADC 42/DF</w:t>
            </w:r>
            <w:r>
              <w:rPr>
                <w:rFonts w:ascii="Book Antiqua" w:eastAsia="Times New Roman" w:hAnsi="Book Antiqua" w:cs="Times New Roman"/>
                <w:sz w:val="19"/>
                <w:szCs w:val="19"/>
                <w:lang w:eastAsia="pt-BR"/>
              </w:rPr>
              <w:t>,</w:t>
            </w:r>
            <w:r>
              <w:t xml:space="preserve"> </w:t>
            </w:r>
            <w:r w:rsidRPr="00756261">
              <w:rPr>
                <w:rFonts w:ascii="Book Antiqua" w:eastAsia="Times New Roman" w:hAnsi="Book Antiqua" w:cs="Times New Roman"/>
                <w:sz w:val="19"/>
                <w:szCs w:val="19"/>
                <w:lang w:eastAsia="pt-BR"/>
              </w:rPr>
              <w:t>Rel</w:t>
            </w:r>
            <w:r>
              <w:rPr>
                <w:rFonts w:ascii="Book Antiqua" w:eastAsia="Times New Roman" w:hAnsi="Book Antiqua" w:cs="Times New Roman"/>
                <w:sz w:val="19"/>
                <w:szCs w:val="19"/>
                <w:lang w:eastAsia="pt-BR"/>
              </w:rPr>
              <w:t>. Min.</w:t>
            </w:r>
            <w:r w:rsidRPr="00756261">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 xml:space="preserve">uiz </w:t>
            </w:r>
            <w:r w:rsidRPr="00756261">
              <w:rPr>
                <w:rFonts w:ascii="Book Antiqua" w:eastAsia="Times New Roman" w:hAnsi="Book Antiqua" w:cs="Times New Roman"/>
                <w:sz w:val="19"/>
                <w:szCs w:val="19"/>
                <w:lang w:eastAsia="pt-BR"/>
              </w:rPr>
              <w:t>F</w:t>
            </w:r>
            <w:r>
              <w:rPr>
                <w:rFonts w:ascii="Book Antiqua" w:eastAsia="Times New Roman" w:hAnsi="Book Antiqua" w:cs="Times New Roman"/>
                <w:sz w:val="19"/>
                <w:szCs w:val="19"/>
                <w:lang w:eastAsia="pt-BR"/>
              </w:rPr>
              <w:t>ux</w:t>
            </w:r>
            <w:r w:rsidRPr="00756261">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756261">
              <w:rPr>
                <w:rFonts w:ascii="Book Antiqua" w:eastAsia="Times New Roman" w:hAnsi="Book Antiqua" w:cs="Times New Roman"/>
                <w:sz w:val="19"/>
                <w:szCs w:val="19"/>
                <w:lang w:eastAsia="pt-BR"/>
              </w:rPr>
              <w:t xml:space="preserve"> 28</w:t>
            </w:r>
            <w:r>
              <w:rPr>
                <w:rFonts w:ascii="Book Antiqua" w:eastAsia="Times New Roman" w:hAnsi="Book Antiqua" w:cs="Times New Roman"/>
                <w:sz w:val="19"/>
                <w:szCs w:val="19"/>
                <w:lang w:eastAsia="pt-BR"/>
              </w:rPr>
              <w:t>/</w:t>
            </w:r>
            <w:r w:rsidRPr="00756261">
              <w:rPr>
                <w:rFonts w:ascii="Book Antiqua" w:eastAsia="Times New Roman" w:hAnsi="Book Antiqua" w:cs="Times New Roman"/>
                <w:sz w:val="19"/>
                <w:szCs w:val="19"/>
                <w:lang w:eastAsia="pt-BR"/>
              </w:rPr>
              <w:t>02</w:t>
            </w:r>
            <w:r>
              <w:rPr>
                <w:rFonts w:ascii="Book Antiqua" w:eastAsia="Times New Roman" w:hAnsi="Book Antiqua" w:cs="Times New Roman"/>
                <w:sz w:val="19"/>
                <w:szCs w:val="19"/>
                <w:lang w:eastAsia="pt-BR"/>
              </w:rPr>
              <w:t>/</w:t>
            </w:r>
            <w:r w:rsidRPr="00756261">
              <w:rPr>
                <w:rFonts w:ascii="Book Antiqua" w:eastAsia="Times New Roman" w:hAnsi="Book Antiqua" w:cs="Times New Roman"/>
                <w:sz w:val="19"/>
                <w:szCs w:val="19"/>
                <w:lang w:eastAsia="pt-BR"/>
              </w:rPr>
              <w:t>18</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756261" w14:paraId="452D3877" w14:textId="77777777" w:rsidTr="000E6B3F">
              <w:tc>
                <w:tcPr>
                  <w:tcW w:w="8268" w:type="dxa"/>
                  <w:shd w:val="clear" w:color="auto" w:fill="FFFFFF" w:themeFill="background1"/>
                </w:tcPr>
                <w:p w14:paraId="1BD7E9B3" w14:textId="77777777" w:rsidR="00756261" w:rsidRPr="002B74B8" w:rsidRDefault="00756261" w:rsidP="000E6B3F">
                  <w:pPr>
                    <w:jc w:val="both"/>
                    <w:rPr>
                      <w:rFonts w:ascii="Book Antiqua" w:hAnsi="Book Antiqua" w:cs="Times New Roman"/>
                      <w:b/>
                      <w:color w:val="000000"/>
                      <w:sz w:val="19"/>
                      <w:szCs w:val="19"/>
                    </w:rPr>
                  </w:pPr>
                  <w:r w:rsidRPr="002B74B8">
                    <w:rPr>
                      <w:rFonts w:ascii="Book Antiqua" w:hAnsi="Book Antiqua" w:cs="Times New Roman"/>
                      <w:b/>
                      <w:color w:val="000000"/>
                      <w:sz w:val="18"/>
                      <w:szCs w:val="18"/>
                    </w:rPr>
                    <w:t>(</w:t>
                  </w:r>
                  <w:r w:rsidRPr="002B74B8">
                    <w:rPr>
                      <w:rFonts w:ascii="Book Antiqua" w:hAnsi="Book Antiqua" w:cs="Times New Roman"/>
                      <w:b/>
                      <w:color w:val="000000"/>
                      <w:sz w:val="18"/>
                      <w:szCs w:val="18"/>
                      <w:highlight w:val="yellow"/>
                    </w:rPr>
                    <w:t>MP</w:t>
                  </w:r>
                  <w:r>
                    <w:rPr>
                      <w:rFonts w:ascii="Book Antiqua" w:hAnsi="Book Antiqua" w:cs="Times New Roman"/>
                      <w:b/>
                      <w:color w:val="000000"/>
                      <w:sz w:val="18"/>
                      <w:szCs w:val="18"/>
                      <w:highlight w:val="yellow"/>
                    </w:rPr>
                    <w:t>F</w:t>
                  </w:r>
                  <w:r w:rsidRPr="002B74B8">
                    <w:rPr>
                      <w:rFonts w:ascii="Book Antiqua" w:hAnsi="Book Antiqua" w:cs="Times New Roman"/>
                      <w:b/>
                      <w:color w:val="000000"/>
                      <w:sz w:val="18"/>
                      <w:szCs w:val="18"/>
                      <w:highlight w:val="yellow"/>
                    </w:rPr>
                    <w:t>-2022</w:t>
                  </w:r>
                  <w:r w:rsidRPr="002B74B8">
                    <w:rPr>
                      <w:rFonts w:ascii="Book Antiqua" w:hAnsi="Book Antiqua" w:cs="Times New Roman"/>
                      <w:b/>
                      <w:color w:val="000000"/>
                      <w:sz w:val="18"/>
                      <w:szCs w:val="18"/>
                    </w:rPr>
                    <w:t>)</w:t>
                  </w:r>
                  <w:r w:rsidRPr="002B74B8">
                    <w:rPr>
                      <w:rFonts w:ascii="Book Antiqua" w:hAnsi="Book Antiqua" w:cs="Times New Roman"/>
                      <w:bCs/>
                      <w:color w:val="000000"/>
                      <w:sz w:val="18"/>
                      <w:szCs w:val="18"/>
                    </w:rPr>
                    <w:t xml:space="preserve">: </w:t>
                  </w:r>
                  <w:r>
                    <w:rPr>
                      <w:rFonts w:ascii="Book Antiqua" w:hAnsi="Book Antiqua" w:cs="Times New Roman"/>
                      <w:bCs/>
                      <w:color w:val="000000"/>
                      <w:sz w:val="18"/>
                      <w:szCs w:val="18"/>
                    </w:rPr>
                    <w:t>Assinale a alternativa correta:</w:t>
                  </w:r>
                  <w:r>
                    <w:t xml:space="preserve"> </w:t>
                  </w:r>
                  <w:r w:rsidRPr="00756261">
                    <w:rPr>
                      <w:rFonts w:ascii="Book Antiqua" w:hAnsi="Book Antiqua" w:cs="Times New Roman"/>
                      <w:bCs/>
                      <w:color w:val="000000"/>
                      <w:sz w:val="18"/>
                      <w:szCs w:val="18"/>
                    </w:rPr>
                    <w:t>Há possibilidade de cômputo das áreas de preservação permanente (zonas específicas nas quais se exige a manutenção da vegetação) para o cálculo do percentual da reserva legal de imóvel (fração de vegetação nativa a ser mantido no imóvel), até mesmo porque o Código Florestal levou em consideração a salvaguarda da segurança jurídica e do desenvolvimento nacional ao estabelecer uma espécie de “marco zero na gestão ambiental do país”, sendo, consectariamente, constitucional a fixação da data de 22 de julho de 2008 como marco para a incidência das regras de intervenção em área de preservação permanente ou de reserva legal.</w:t>
                  </w:r>
                  <w:r w:rsidRPr="002B74B8">
                    <w:rPr>
                      <w:rFonts w:ascii="Book Antiqua" w:hAnsi="Book Antiqua" w:cs="Times New Roman"/>
                      <w:bCs/>
                      <w:color w:val="000000"/>
                      <w:sz w:val="18"/>
                      <w:szCs w:val="18"/>
                    </w:rPr>
                    <w:t xml:space="preserve"> </w:t>
                  </w:r>
                  <w:r w:rsidRPr="002B74B8">
                    <w:rPr>
                      <w:rFonts w:ascii="Book Antiqua" w:hAnsi="Book Antiqua" w:cs="Times New Roman"/>
                      <w:b/>
                      <w:color w:val="000000"/>
                      <w:sz w:val="18"/>
                      <w:szCs w:val="18"/>
                    </w:rPr>
                    <w:t xml:space="preserve">BL: </w:t>
                  </w:r>
                  <w:r>
                    <w:rPr>
                      <w:rFonts w:ascii="Book Antiqua" w:hAnsi="Book Antiqua" w:cs="Times New Roman"/>
                      <w:b/>
                      <w:color w:val="000000"/>
                      <w:sz w:val="18"/>
                      <w:szCs w:val="18"/>
                    </w:rPr>
                    <w:t>ADC 42, STF</w:t>
                  </w:r>
                  <w:r w:rsidRPr="002B74B8">
                    <w:rPr>
                      <w:rFonts w:ascii="Book Antiqua" w:hAnsi="Book Antiqua" w:cs="Times New Roman"/>
                      <w:b/>
                      <w:color w:val="000000"/>
                      <w:sz w:val="18"/>
                      <w:szCs w:val="18"/>
                    </w:rPr>
                    <w:t>.</w:t>
                  </w:r>
                </w:p>
              </w:tc>
            </w:tr>
          </w:tbl>
          <w:p w14:paraId="72DC0F29" w14:textId="77777777" w:rsidR="00756261" w:rsidRDefault="00756261" w:rsidP="000E6B3F">
            <w:pPr>
              <w:jc w:val="both"/>
              <w:rPr>
                <w:rFonts w:ascii="Book Antiqua" w:hAnsi="Book Antiqua" w:cs="Times New Roman"/>
                <w:bCs/>
                <w:color w:val="000000"/>
                <w:sz w:val="19"/>
                <w:szCs w:val="19"/>
              </w:rPr>
            </w:pPr>
          </w:p>
          <w:p w14:paraId="7F3E813D" w14:textId="77777777" w:rsidR="00756261" w:rsidRPr="000A12F6" w:rsidRDefault="00756261" w:rsidP="000E6B3F">
            <w:pPr>
              <w:jc w:val="both"/>
              <w:rPr>
                <w:rFonts w:ascii="Book Antiqua" w:hAnsi="Book Antiqua" w:cs="Times New Roman"/>
                <w:bCs/>
                <w:color w:val="000000"/>
                <w:sz w:val="19"/>
                <w:szCs w:val="19"/>
              </w:rPr>
            </w:pPr>
          </w:p>
        </w:tc>
      </w:tr>
    </w:tbl>
    <w:p w14:paraId="08213BA8" w14:textId="7D53A7B4"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lastRenderedPageBreak/>
        <w: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Sem prejuízo das sanções administrativas, cíveis e penais cabíveis, deverá ser iniciado, nas áreas de que trata o §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deste artigo, o processo de recomposição da Reserva Legal em até 2 (dois) anos contados a partir da data da publicação desta Lei, devendo tal processo ser concluído nos prazos estabelecidos pelo </w:t>
      </w:r>
      <w:bookmarkStart w:id="52" w:name="_Hlk34998605"/>
      <w:r w:rsidRPr="000A12F6">
        <w:rPr>
          <w:rFonts w:ascii="Book Antiqua" w:eastAsia="Times New Roman" w:hAnsi="Book Antiqua" w:cs="Times New Roman"/>
          <w:color w:val="000000"/>
          <w:sz w:val="19"/>
          <w:szCs w:val="19"/>
          <w:lang w:eastAsia="pt-BR"/>
        </w:rPr>
        <w:t>Programa de Regularização Ambiental</w:t>
      </w:r>
      <w:bookmarkEnd w:id="52"/>
      <w:r w:rsidRPr="000A12F6">
        <w:rPr>
          <w:rFonts w:ascii="Book Antiqua" w:eastAsia="Times New Roman" w:hAnsi="Book Antiqua" w:cs="Times New Roman"/>
          <w:color w:val="000000"/>
          <w:sz w:val="19"/>
          <w:szCs w:val="19"/>
          <w:lang w:eastAsia="pt-BR"/>
        </w:rPr>
        <w:t xml:space="preserve"> - PR</w:t>
      </w:r>
      <w:r w:rsidR="007E5E1C" w:rsidRPr="000A12F6">
        <w:rPr>
          <w:rFonts w:ascii="Book Antiqua" w:eastAsia="Times New Roman" w:hAnsi="Book Antiqua" w:cs="Times New Roman"/>
          <w:color w:val="000000"/>
          <w:sz w:val="19"/>
          <w:szCs w:val="19"/>
          <w:lang w:eastAsia="pt-BR"/>
        </w:rPr>
        <w:t>A, de que trata o art. 59</w:t>
      </w:r>
      <w:r w:rsidR="007E5E1C" w:rsidRPr="00E05D66">
        <w:rPr>
          <w:rFonts w:ascii="Book Antiqua" w:eastAsia="Times New Roman" w:hAnsi="Book Antiqua" w:cs="Times New Roman"/>
          <w:color w:val="000000"/>
          <w:sz w:val="16"/>
          <w:szCs w:val="16"/>
          <w:lang w:eastAsia="pt-BR"/>
        </w:rPr>
        <w:t>. </w:t>
      </w:r>
      <w:hyperlink r:id="rId89" w:history="1">
        <w:r w:rsidRPr="00E05D66">
          <w:rPr>
            <w:rFonts w:ascii="Book Antiqua" w:eastAsia="Times New Roman" w:hAnsi="Book Antiqua" w:cs="Times New Roman"/>
            <w:color w:val="0000FF"/>
            <w:sz w:val="16"/>
            <w:szCs w:val="16"/>
            <w:u w:val="single"/>
            <w:lang w:eastAsia="pt-BR"/>
          </w:rPr>
          <w:t>(Incluído pela Lei nº 12.727, de 2012).</w:t>
        </w:r>
      </w:hyperlink>
    </w:p>
    <w:p w14:paraId="7DFA4503" w14:textId="155A20D7"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color w:val="FF0000"/>
          <w:sz w:val="16"/>
          <w:szCs w:val="16"/>
          <w:u w:val="single"/>
          <w:lang w:eastAsia="pt-BR"/>
        </w:rPr>
      </w:pPr>
      <w:r w:rsidRPr="000A12F6">
        <w:rPr>
          <w:rFonts w:ascii="Book Antiqua" w:eastAsia="Times New Roman" w:hAnsi="Book Antiqua" w:cs="Times New Roman"/>
          <w:b/>
          <w:color w:val="000000"/>
          <w:sz w:val="19"/>
          <w:szCs w:val="19"/>
          <w:highlight w:val="magenta"/>
          <w:lang w:eastAsia="pt-BR"/>
        </w:rPr>
        <w:t>Art. 18</w:t>
      </w:r>
      <w:r w:rsidRPr="000A12F6">
        <w:rPr>
          <w:rFonts w:ascii="Book Antiqua" w:eastAsia="Times New Roman" w:hAnsi="Book Antiqua" w:cs="Times New Roman"/>
          <w:color w:val="000000"/>
          <w:sz w:val="19"/>
          <w:szCs w:val="19"/>
          <w:lang w:eastAsia="pt-BR"/>
        </w:rPr>
        <w:t xml:space="preserve">.  A </w:t>
      </w:r>
      <w:r w:rsidRPr="004F7EEC">
        <w:rPr>
          <w:rFonts w:ascii="Book Antiqua" w:eastAsia="Times New Roman" w:hAnsi="Book Antiqua" w:cs="Times New Roman"/>
          <w:b/>
          <w:bCs/>
          <w:color w:val="000000"/>
          <w:sz w:val="19"/>
          <w:szCs w:val="19"/>
          <w:highlight w:val="yellow"/>
          <w:lang w:eastAsia="pt-BR"/>
        </w:rPr>
        <w:t>área de Reserva Legal</w:t>
      </w:r>
      <w:r w:rsidRPr="000A12F6">
        <w:rPr>
          <w:rFonts w:ascii="Book Antiqua" w:eastAsia="Times New Roman" w:hAnsi="Book Antiqua" w:cs="Times New Roman"/>
          <w:color w:val="000000"/>
          <w:sz w:val="19"/>
          <w:szCs w:val="19"/>
          <w:lang w:eastAsia="pt-BR"/>
        </w:rPr>
        <w:t xml:space="preserve"> </w:t>
      </w:r>
      <w:r w:rsidRPr="004F7EEC">
        <w:rPr>
          <w:rFonts w:ascii="Book Antiqua" w:eastAsia="Times New Roman" w:hAnsi="Book Antiqua" w:cs="Times New Roman"/>
          <w:b/>
          <w:bCs/>
          <w:caps/>
          <w:color w:val="000000"/>
          <w:sz w:val="19"/>
          <w:szCs w:val="19"/>
          <w:highlight w:val="green"/>
          <w:lang w:eastAsia="pt-BR"/>
        </w:rPr>
        <w:t>deverá ser registrada</w:t>
      </w:r>
      <w:r w:rsidRPr="000A12F6">
        <w:rPr>
          <w:rFonts w:ascii="Book Antiqua" w:eastAsia="Times New Roman" w:hAnsi="Book Antiqua" w:cs="Times New Roman"/>
          <w:color w:val="000000"/>
          <w:sz w:val="19"/>
          <w:szCs w:val="19"/>
          <w:lang w:eastAsia="pt-BR"/>
        </w:rPr>
        <w:t xml:space="preserve"> </w:t>
      </w:r>
      <w:r w:rsidRPr="004F7EEC">
        <w:rPr>
          <w:rFonts w:ascii="Book Antiqua" w:eastAsia="Times New Roman" w:hAnsi="Book Antiqua" w:cs="Times New Roman"/>
          <w:b/>
          <w:bCs/>
          <w:color w:val="000000"/>
          <w:sz w:val="19"/>
          <w:szCs w:val="19"/>
          <w:highlight w:val="yellow"/>
          <w:lang w:eastAsia="pt-BR"/>
        </w:rPr>
        <w:t>no órgão ambiental competente</w:t>
      </w:r>
      <w:r w:rsidRPr="000A12F6">
        <w:rPr>
          <w:rFonts w:ascii="Book Antiqua" w:eastAsia="Times New Roman" w:hAnsi="Book Antiqua" w:cs="Times New Roman"/>
          <w:color w:val="000000"/>
          <w:sz w:val="19"/>
          <w:szCs w:val="19"/>
          <w:lang w:eastAsia="pt-BR"/>
        </w:rPr>
        <w:t xml:space="preserve"> </w:t>
      </w:r>
      <w:r w:rsidRPr="004F7EEC">
        <w:rPr>
          <w:rFonts w:ascii="Book Antiqua" w:eastAsia="Times New Roman" w:hAnsi="Book Antiqua" w:cs="Times New Roman"/>
          <w:b/>
          <w:bCs/>
          <w:color w:val="000000"/>
          <w:sz w:val="19"/>
          <w:szCs w:val="19"/>
          <w:highlight w:val="cyan"/>
          <w:lang w:eastAsia="pt-BR"/>
        </w:rPr>
        <w:t>por meio de inscrição</w:t>
      </w:r>
      <w:r w:rsidRPr="000A12F6">
        <w:rPr>
          <w:rFonts w:ascii="Book Antiqua" w:eastAsia="Times New Roman" w:hAnsi="Book Antiqua" w:cs="Times New Roman"/>
          <w:color w:val="000000"/>
          <w:sz w:val="19"/>
          <w:szCs w:val="19"/>
          <w:lang w:eastAsia="pt-BR"/>
        </w:rPr>
        <w:t xml:space="preserve"> </w:t>
      </w:r>
      <w:r w:rsidRPr="004F7EEC">
        <w:rPr>
          <w:rFonts w:ascii="Book Antiqua" w:eastAsia="Times New Roman" w:hAnsi="Book Antiqua" w:cs="Times New Roman"/>
          <w:b/>
          <w:bCs/>
          <w:color w:val="000000"/>
          <w:sz w:val="19"/>
          <w:szCs w:val="19"/>
          <w:shd w:val="clear" w:color="auto" w:fill="F7CAAC" w:themeFill="accent2" w:themeFillTint="66"/>
          <w:lang w:eastAsia="pt-BR"/>
        </w:rPr>
        <w:t>no CAR</w:t>
      </w:r>
      <w:r w:rsidRPr="000A12F6">
        <w:rPr>
          <w:rFonts w:ascii="Book Antiqua" w:eastAsia="Times New Roman" w:hAnsi="Book Antiqua" w:cs="Times New Roman"/>
          <w:color w:val="000000"/>
          <w:sz w:val="19"/>
          <w:szCs w:val="19"/>
          <w:lang w:eastAsia="pt-BR"/>
        </w:rPr>
        <w:t xml:space="preserve"> de que trata o art. 29, </w:t>
      </w:r>
      <w:r w:rsidRPr="004F7EEC">
        <w:rPr>
          <w:rFonts w:ascii="Book Antiqua" w:eastAsia="Times New Roman" w:hAnsi="Book Antiqua" w:cs="Times New Roman"/>
          <w:b/>
          <w:caps/>
          <w:color w:val="000000"/>
          <w:sz w:val="19"/>
          <w:szCs w:val="19"/>
          <w:highlight w:val="green"/>
          <w:lang w:eastAsia="pt-BR"/>
        </w:rPr>
        <w:t>sendo vedada</w:t>
      </w:r>
      <w:r w:rsidRPr="004F7EEC">
        <w:rPr>
          <w:rFonts w:ascii="Book Antiqua" w:eastAsia="Times New Roman" w:hAnsi="Book Antiqua" w:cs="Times New Roman"/>
          <w:b/>
          <w:color w:val="000000"/>
          <w:sz w:val="19"/>
          <w:szCs w:val="19"/>
          <w:lang w:eastAsia="pt-BR"/>
        </w:rPr>
        <w:t xml:space="preserve"> a alteração de sua destinação, nos casos de transmissão, a qualquer título, ou de desmembramento, </w:t>
      </w:r>
      <w:r w:rsidRPr="004F7EEC">
        <w:rPr>
          <w:rFonts w:ascii="Book Antiqua" w:eastAsia="Times New Roman" w:hAnsi="Book Antiqua" w:cs="Times New Roman"/>
          <w:b/>
          <w:color w:val="000000"/>
          <w:sz w:val="19"/>
          <w:szCs w:val="19"/>
          <w:highlight w:val="yellow"/>
          <w:lang w:eastAsia="pt-BR"/>
        </w:rPr>
        <w:t>com as exceções previstas nesta Lei</w:t>
      </w:r>
      <w:r w:rsidRPr="00E05D66">
        <w:rPr>
          <w:rFonts w:ascii="Book Antiqua" w:eastAsia="Times New Roman" w:hAnsi="Book Antiqua" w:cs="Times New Roman"/>
          <w:color w:val="000000"/>
          <w:sz w:val="16"/>
          <w:szCs w:val="16"/>
          <w:lang w:eastAsia="pt-BR"/>
        </w:rPr>
        <w:t>.</w:t>
      </w:r>
      <w:r w:rsidR="004F7EEC" w:rsidRPr="00E05D66">
        <w:rPr>
          <w:rFonts w:ascii="Book Antiqua" w:eastAsia="Times New Roman" w:hAnsi="Book Antiqua" w:cs="Times New Roman"/>
          <w:color w:val="000000"/>
          <w:sz w:val="16"/>
          <w:szCs w:val="16"/>
          <w:lang w:eastAsia="pt-BR"/>
        </w:rPr>
        <w:t xml:space="preserve"> </w:t>
      </w:r>
      <w:r w:rsidR="004F7EEC" w:rsidRPr="00E05D66">
        <w:rPr>
          <w:rFonts w:ascii="Book Antiqua" w:eastAsia="Times New Roman" w:hAnsi="Book Antiqua" w:cs="Times New Roman"/>
          <w:b/>
          <w:bCs/>
          <w:color w:val="FF0000"/>
          <w:sz w:val="16"/>
          <w:szCs w:val="16"/>
          <w:u w:val="single"/>
          <w:lang w:eastAsia="pt-BR"/>
        </w:rPr>
        <w:t>(TRF4-2012)</w:t>
      </w:r>
      <w:r w:rsidR="00D90394" w:rsidRPr="00E05D66">
        <w:rPr>
          <w:rFonts w:ascii="Book Antiqua" w:eastAsia="Times New Roman" w:hAnsi="Book Antiqua" w:cs="Times New Roman"/>
          <w:b/>
          <w:bCs/>
          <w:color w:val="FF0000"/>
          <w:sz w:val="16"/>
          <w:szCs w:val="16"/>
          <w:lang w:eastAsia="pt-BR"/>
        </w:rPr>
        <w:t xml:space="preserve"> </w:t>
      </w:r>
      <w:r w:rsidR="00D90394" w:rsidRPr="00E05D66">
        <w:rPr>
          <w:rFonts w:ascii="Book Antiqua" w:hAnsi="Book Antiqua" w:cs="Arial"/>
          <w:b/>
          <w:bCs/>
          <w:color w:val="FF0000"/>
          <w:sz w:val="16"/>
          <w:szCs w:val="16"/>
          <w:u w:val="single"/>
        </w:rPr>
        <w:t>(PGM-João Pessoa/PB-2012)</w:t>
      </w:r>
      <w:r w:rsidR="00552E80" w:rsidRPr="00E05D66">
        <w:rPr>
          <w:rFonts w:ascii="Book Antiqua" w:eastAsia="Times New Roman" w:hAnsi="Book Antiqua" w:cs="Times New Roman"/>
          <w:b/>
          <w:bCs/>
          <w:color w:val="FF0000"/>
          <w:sz w:val="16"/>
          <w:szCs w:val="16"/>
          <w:lang w:eastAsia="pt-BR"/>
        </w:rPr>
        <w:t xml:space="preserve"> </w:t>
      </w:r>
      <w:r w:rsidR="00552E80" w:rsidRPr="00E05D66">
        <w:rPr>
          <w:rFonts w:ascii="Book Antiqua" w:eastAsia="Times New Roman" w:hAnsi="Book Antiqua" w:cs="Times New Roman"/>
          <w:b/>
          <w:bCs/>
          <w:color w:val="FF0000"/>
          <w:sz w:val="16"/>
          <w:szCs w:val="16"/>
          <w:u w:val="single"/>
          <w:lang w:eastAsia="pt-BR"/>
        </w:rPr>
        <w:t>(MPRO-2013)</w:t>
      </w:r>
      <w:r w:rsidR="00EC7635" w:rsidRPr="00E05D66">
        <w:rPr>
          <w:rFonts w:ascii="Book Antiqua" w:eastAsia="Times New Roman" w:hAnsi="Book Antiqua" w:cs="Times New Roman"/>
          <w:b/>
          <w:bCs/>
          <w:color w:val="FF0000"/>
          <w:sz w:val="16"/>
          <w:szCs w:val="16"/>
          <w:lang w:eastAsia="pt-BR"/>
        </w:rPr>
        <w:t xml:space="preserve"> </w:t>
      </w:r>
      <w:r w:rsidR="00EC7635" w:rsidRPr="00E05D66">
        <w:rPr>
          <w:rFonts w:ascii="Book Antiqua" w:eastAsia="Times New Roman" w:hAnsi="Book Antiqua" w:cs="Times New Roman"/>
          <w:b/>
          <w:bCs/>
          <w:color w:val="FF0000"/>
          <w:sz w:val="16"/>
          <w:szCs w:val="16"/>
          <w:u w:val="single"/>
          <w:lang w:eastAsia="pt-BR"/>
        </w:rPr>
        <w:t>(PGEGO-2013)</w:t>
      </w:r>
      <w:r w:rsidR="003739C4" w:rsidRPr="00E05D66">
        <w:rPr>
          <w:rFonts w:ascii="Book Antiqua" w:eastAsia="Times New Roman" w:hAnsi="Book Antiqua" w:cs="Times New Roman"/>
          <w:b/>
          <w:bCs/>
          <w:color w:val="FF0000"/>
          <w:sz w:val="16"/>
          <w:szCs w:val="16"/>
          <w:lang w:eastAsia="pt-BR"/>
        </w:rPr>
        <w:t xml:space="preserve"> </w:t>
      </w:r>
      <w:r w:rsidR="003739C4" w:rsidRPr="00E05D66">
        <w:rPr>
          <w:rFonts w:ascii="Book Antiqua" w:eastAsia="Times New Roman" w:hAnsi="Book Antiqua" w:cs="Times New Roman"/>
          <w:b/>
          <w:color w:val="FF0000"/>
          <w:sz w:val="16"/>
          <w:szCs w:val="16"/>
          <w:u w:val="single"/>
          <w:lang w:eastAsia="pt-BR"/>
        </w:rPr>
        <w:t>(MPAC-2014)</w:t>
      </w:r>
      <w:r w:rsidR="00B63E02" w:rsidRPr="00E05D66">
        <w:rPr>
          <w:rFonts w:ascii="Book Antiqua" w:eastAsia="Times New Roman" w:hAnsi="Book Antiqua" w:cs="Times New Roman"/>
          <w:b/>
          <w:color w:val="FF0000"/>
          <w:sz w:val="16"/>
          <w:szCs w:val="16"/>
          <w:lang w:eastAsia="pt-BR"/>
        </w:rPr>
        <w:t xml:space="preserve"> </w:t>
      </w:r>
      <w:r w:rsidR="00B63E02" w:rsidRPr="00E05D66">
        <w:rPr>
          <w:rFonts w:ascii="Book Antiqua" w:eastAsia="Times New Roman" w:hAnsi="Book Antiqua" w:cs="Times New Roman"/>
          <w:b/>
          <w:color w:val="FF0000"/>
          <w:sz w:val="16"/>
          <w:szCs w:val="16"/>
          <w:u w:val="single"/>
          <w:lang w:eastAsia="pt-BR"/>
        </w:rPr>
        <w:t>(MPGO-2014)</w:t>
      </w:r>
      <w:r w:rsidR="00DD43FF" w:rsidRPr="00E05D66">
        <w:rPr>
          <w:rFonts w:ascii="Book Antiqua" w:eastAsia="Times New Roman" w:hAnsi="Book Antiqua" w:cs="Times New Roman"/>
          <w:color w:val="000000"/>
          <w:sz w:val="16"/>
          <w:szCs w:val="16"/>
          <w:lang w:eastAsia="pt-BR"/>
        </w:rPr>
        <w:t xml:space="preserve"> </w:t>
      </w:r>
      <w:r w:rsidR="00DD43FF" w:rsidRPr="00E05D66">
        <w:rPr>
          <w:rFonts w:ascii="Book Antiqua" w:eastAsia="Times New Roman" w:hAnsi="Book Antiqua" w:cs="Times New Roman"/>
          <w:b/>
          <w:color w:val="FF0000"/>
          <w:sz w:val="16"/>
          <w:szCs w:val="16"/>
          <w:lang w:eastAsia="pt-BR"/>
        </w:rPr>
        <w:t>(</w:t>
      </w:r>
      <w:r w:rsidR="00DD43FF" w:rsidRPr="00E05D66">
        <w:rPr>
          <w:rFonts w:ascii="Book Antiqua" w:eastAsia="Times New Roman" w:hAnsi="Book Antiqua" w:cs="Times New Roman"/>
          <w:b/>
          <w:color w:val="FF0000"/>
          <w:sz w:val="16"/>
          <w:szCs w:val="16"/>
          <w:u w:val="single"/>
          <w:lang w:eastAsia="pt-BR"/>
        </w:rPr>
        <w:t>MPRS-2014</w:t>
      </w:r>
      <w:r w:rsidR="00DD43FF" w:rsidRPr="00E05D66">
        <w:rPr>
          <w:rFonts w:ascii="Book Antiqua" w:eastAsia="Times New Roman" w:hAnsi="Book Antiqua" w:cs="Times New Roman"/>
          <w:b/>
          <w:color w:val="FF0000"/>
          <w:sz w:val="16"/>
          <w:szCs w:val="16"/>
          <w:lang w:eastAsia="pt-BR"/>
        </w:rPr>
        <w:t>)</w:t>
      </w:r>
      <w:r w:rsidR="00B63E02" w:rsidRPr="00E05D66">
        <w:rPr>
          <w:rFonts w:ascii="Book Antiqua" w:eastAsia="Times New Roman" w:hAnsi="Book Antiqua" w:cs="Times New Roman"/>
          <w:b/>
          <w:color w:val="FF0000"/>
          <w:sz w:val="16"/>
          <w:szCs w:val="16"/>
          <w:lang w:eastAsia="pt-BR"/>
        </w:rPr>
        <w:t xml:space="preserve"> </w:t>
      </w:r>
      <w:r w:rsidR="00B63E02" w:rsidRPr="00E05D66">
        <w:rPr>
          <w:rFonts w:ascii="Book Antiqua" w:eastAsia="Times New Roman" w:hAnsi="Book Antiqua" w:cs="Times New Roman"/>
          <w:b/>
          <w:color w:val="FF0000"/>
          <w:sz w:val="16"/>
          <w:szCs w:val="16"/>
          <w:u w:val="single"/>
          <w:lang w:eastAsia="pt-BR"/>
        </w:rPr>
        <w:t>(TRF4-2014)</w:t>
      </w:r>
      <w:r w:rsidR="00BD1911" w:rsidRPr="00E05D66">
        <w:rPr>
          <w:rFonts w:ascii="Book Antiqua" w:eastAsia="Times New Roman" w:hAnsi="Book Antiqua" w:cs="Times New Roman"/>
          <w:b/>
          <w:color w:val="FF0000"/>
          <w:sz w:val="16"/>
          <w:szCs w:val="16"/>
          <w:lang w:eastAsia="pt-BR"/>
        </w:rPr>
        <w:t xml:space="preserve"> </w:t>
      </w:r>
      <w:r w:rsidR="00BD1911" w:rsidRPr="00E05D66">
        <w:rPr>
          <w:rFonts w:ascii="Book Antiqua" w:eastAsia="Times New Roman" w:hAnsi="Book Antiqua" w:cs="Times New Roman"/>
          <w:b/>
          <w:color w:val="FF0000"/>
          <w:sz w:val="16"/>
          <w:szCs w:val="16"/>
          <w:u w:val="single"/>
          <w:lang w:eastAsia="pt-BR"/>
        </w:rPr>
        <w:t>(PGEAC-2014)</w:t>
      </w:r>
      <w:r w:rsidR="00101216" w:rsidRPr="00E05D66">
        <w:rPr>
          <w:rFonts w:ascii="Book Antiqua" w:eastAsia="Times New Roman" w:hAnsi="Book Antiqua" w:cs="Times New Roman"/>
          <w:b/>
          <w:color w:val="FF0000"/>
          <w:sz w:val="16"/>
          <w:szCs w:val="16"/>
          <w:lang w:eastAsia="pt-BR"/>
        </w:rPr>
        <w:t xml:space="preserve"> </w:t>
      </w:r>
      <w:r w:rsidR="00101216" w:rsidRPr="00E05D66">
        <w:rPr>
          <w:rFonts w:ascii="Book Antiqua" w:eastAsia="Times New Roman" w:hAnsi="Book Antiqua" w:cs="Times New Roman"/>
          <w:b/>
          <w:bCs/>
          <w:color w:val="FF0000"/>
          <w:sz w:val="16"/>
          <w:szCs w:val="16"/>
          <w:u w:val="single"/>
          <w:lang w:eastAsia="pt-BR"/>
        </w:rPr>
        <w:t>(TRF1-2015)</w:t>
      </w:r>
      <w:r w:rsidR="001134B2" w:rsidRPr="00E05D66">
        <w:rPr>
          <w:rFonts w:ascii="Book Antiqua" w:eastAsia="Times New Roman" w:hAnsi="Book Antiqua" w:cs="Times New Roman"/>
          <w:b/>
          <w:color w:val="FF0000"/>
          <w:sz w:val="16"/>
          <w:szCs w:val="16"/>
          <w:lang w:eastAsia="pt-BR"/>
        </w:rPr>
        <w:t xml:space="preserve"> (</w:t>
      </w:r>
      <w:r w:rsidR="001134B2" w:rsidRPr="00E05D66">
        <w:rPr>
          <w:rFonts w:ascii="Book Antiqua" w:eastAsia="Times New Roman" w:hAnsi="Book Antiqua" w:cs="Times New Roman"/>
          <w:b/>
          <w:color w:val="FF0000"/>
          <w:sz w:val="16"/>
          <w:szCs w:val="16"/>
          <w:u w:val="single"/>
          <w:lang w:eastAsia="pt-BR"/>
        </w:rPr>
        <w:t>MPSC-2016</w:t>
      </w:r>
      <w:r w:rsidR="001134B2" w:rsidRPr="00E05D66">
        <w:rPr>
          <w:rFonts w:ascii="Book Antiqua" w:eastAsia="Times New Roman" w:hAnsi="Book Antiqua" w:cs="Times New Roman"/>
          <w:b/>
          <w:color w:val="FF0000"/>
          <w:sz w:val="16"/>
          <w:szCs w:val="16"/>
          <w:lang w:eastAsia="pt-BR"/>
        </w:rPr>
        <w:t>)</w:t>
      </w:r>
      <w:r w:rsidR="00F24BF6" w:rsidRPr="00E05D66">
        <w:rPr>
          <w:rFonts w:ascii="Book Antiqua" w:eastAsia="Times New Roman" w:hAnsi="Book Antiqua" w:cs="Times New Roman"/>
          <w:b/>
          <w:color w:val="FF0000"/>
          <w:sz w:val="16"/>
          <w:szCs w:val="16"/>
          <w:u w:val="single"/>
          <w:lang w:eastAsia="pt-BR"/>
        </w:rPr>
        <w:t xml:space="preserve"> (Cartórios/TJPA-2016)</w:t>
      </w:r>
      <w:r w:rsidR="0031764B" w:rsidRPr="00E05D66">
        <w:rPr>
          <w:rFonts w:ascii="Book Antiqua" w:eastAsia="Times New Roman" w:hAnsi="Book Antiqua" w:cs="Times New Roman"/>
          <w:b/>
          <w:color w:val="FF0000"/>
          <w:sz w:val="16"/>
          <w:szCs w:val="16"/>
          <w:lang w:eastAsia="pt-BR"/>
        </w:rPr>
        <w:t xml:space="preserve"> </w:t>
      </w:r>
      <w:r w:rsidR="0031764B" w:rsidRPr="00E05D66">
        <w:rPr>
          <w:rFonts w:ascii="Book Antiqua" w:hAnsi="Book Antiqua"/>
          <w:b/>
          <w:bCs/>
          <w:color w:val="FF0000"/>
          <w:sz w:val="16"/>
          <w:szCs w:val="16"/>
          <w:u w:val="single"/>
        </w:rPr>
        <w:t>(Cartórios/TJMG-2015/2017)</w:t>
      </w:r>
      <w:r w:rsidR="00544E8C" w:rsidRPr="00E05D66">
        <w:rPr>
          <w:rFonts w:ascii="Book Antiqua" w:eastAsia="Times New Roman" w:hAnsi="Book Antiqua" w:cs="Times New Roman"/>
          <w:b/>
          <w:color w:val="FF0000"/>
          <w:sz w:val="16"/>
          <w:szCs w:val="16"/>
          <w:lang w:eastAsia="pt-BR"/>
        </w:rPr>
        <w:t xml:space="preserve"> </w:t>
      </w:r>
      <w:r w:rsidR="00544E8C" w:rsidRPr="00E05D66">
        <w:rPr>
          <w:rFonts w:ascii="Book Antiqua" w:eastAsia="Times New Roman" w:hAnsi="Book Antiqua" w:cs="Times New Roman"/>
          <w:b/>
          <w:color w:val="FF0000"/>
          <w:sz w:val="16"/>
          <w:szCs w:val="16"/>
          <w:u w:val="single"/>
          <w:lang w:eastAsia="pt-BR"/>
        </w:rPr>
        <w:t>(MPPR-2017)</w:t>
      </w:r>
      <w:r w:rsidR="00DD3B19" w:rsidRPr="00E05D66">
        <w:rPr>
          <w:rFonts w:ascii="Book Antiqua" w:eastAsia="Times New Roman" w:hAnsi="Book Antiqua" w:cs="Times New Roman"/>
          <w:b/>
          <w:color w:val="FF0000"/>
          <w:sz w:val="16"/>
          <w:szCs w:val="16"/>
          <w:lang w:eastAsia="pt-BR"/>
        </w:rPr>
        <w:t xml:space="preserve"> </w:t>
      </w:r>
      <w:r w:rsidR="00021D0D" w:rsidRPr="00E05D66">
        <w:rPr>
          <w:rFonts w:ascii="Book Antiqua" w:eastAsia="Times New Roman" w:hAnsi="Book Antiqua" w:cs="Times New Roman"/>
          <w:b/>
          <w:bCs/>
          <w:color w:val="FF0000"/>
          <w:sz w:val="16"/>
          <w:szCs w:val="16"/>
          <w:u w:val="single"/>
          <w:lang w:eastAsia="pt-BR"/>
        </w:rPr>
        <w:t>(Cartórios/TJPR-2019)</w:t>
      </w:r>
      <w:r w:rsidR="004F0DDA" w:rsidRPr="00E05D66">
        <w:rPr>
          <w:rFonts w:ascii="Book Antiqua" w:eastAsia="Times New Roman" w:hAnsi="Book Antiqua" w:cs="Times New Roman"/>
          <w:b/>
          <w:color w:val="FF0000"/>
          <w:sz w:val="16"/>
          <w:szCs w:val="16"/>
          <w:lang w:eastAsia="pt-BR"/>
        </w:rPr>
        <w:t xml:space="preserve"> </w:t>
      </w:r>
      <w:r w:rsidR="004F0DDA" w:rsidRPr="00E05D66">
        <w:rPr>
          <w:rFonts w:ascii="Book Antiqua" w:eastAsia="Times New Roman" w:hAnsi="Book Antiqua" w:cs="Times New Roman"/>
          <w:b/>
          <w:bCs/>
          <w:color w:val="FF0000"/>
          <w:sz w:val="16"/>
          <w:szCs w:val="16"/>
          <w:u w:val="single"/>
          <w:lang w:eastAsia="pt-BR"/>
        </w:rPr>
        <w:t>(Cartórios/TJSC-2021)</w:t>
      </w:r>
      <w:r w:rsidR="00B63E02" w:rsidRPr="00E05D66">
        <w:rPr>
          <w:rFonts w:ascii="Book Antiqua" w:eastAsia="Times New Roman" w:hAnsi="Book Antiqua" w:cs="Times New Roman"/>
          <w:b/>
          <w:color w:val="FF0000"/>
          <w:sz w:val="16"/>
          <w:szCs w:val="16"/>
          <w:lang w:eastAsia="pt-BR"/>
        </w:rPr>
        <w:t xml:space="preserve"> </w:t>
      </w:r>
      <w:r w:rsidR="00B63E02" w:rsidRPr="00E05D66">
        <w:rPr>
          <w:rFonts w:ascii="Book Antiqua" w:eastAsia="Times New Roman" w:hAnsi="Book Antiqua" w:cs="Times New Roman"/>
          <w:b/>
          <w:color w:val="FF0000"/>
          <w:sz w:val="16"/>
          <w:szCs w:val="16"/>
          <w:u w:val="single"/>
          <w:lang w:eastAsia="pt-BR"/>
        </w:rPr>
        <w:t>(TJMG-2022)</w:t>
      </w:r>
    </w:p>
    <w:tbl>
      <w:tblPr>
        <w:tblStyle w:val="Tabelacomgrade"/>
        <w:tblW w:w="0" w:type="auto"/>
        <w:shd w:val="clear" w:color="auto" w:fill="CCFFFF"/>
        <w:tblLook w:val="04A0" w:firstRow="1" w:lastRow="0" w:firstColumn="1" w:lastColumn="0" w:noHBand="0" w:noVBand="1"/>
      </w:tblPr>
      <w:tblGrid>
        <w:gridCol w:w="8494"/>
      </w:tblGrid>
      <w:tr w:rsidR="006C18C5" w:rsidRPr="000A12F6" w14:paraId="45E94065" w14:textId="77777777" w:rsidTr="006B73DF">
        <w:tc>
          <w:tcPr>
            <w:tcW w:w="8494" w:type="dxa"/>
            <w:shd w:val="clear" w:color="auto" w:fill="CCFFFF"/>
          </w:tcPr>
          <w:p w14:paraId="0BBE188F" w14:textId="3D04AB4F" w:rsidR="00CB1B00" w:rsidRDefault="00CB1B00" w:rsidP="00CB1B00">
            <w:pPr>
              <w:jc w:val="both"/>
              <w:rPr>
                <w:rFonts w:ascii="Book Antiqua" w:eastAsia="Times New Roman" w:hAnsi="Book Antiqua" w:cs="Times New Roman"/>
                <w:color w:val="000000"/>
                <w:sz w:val="19"/>
                <w:szCs w:val="19"/>
                <w:lang w:eastAsia="pt-BR"/>
              </w:rPr>
            </w:pPr>
            <w:r w:rsidRPr="00C12886">
              <w:rPr>
                <w:rFonts w:ascii="Book Antiqua" w:eastAsia="Times New Roman" w:hAnsi="Book Antiqua" w:cs="Times New Roman"/>
                <w:b/>
                <w:bCs/>
                <w:i/>
                <w:iCs/>
                <w:color w:val="FF0000"/>
                <w:sz w:val="19"/>
                <w:szCs w:val="19"/>
                <w:lang w:eastAsia="pt-BR"/>
              </w:rPr>
              <w:t>#</w:t>
            </w:r>
            <w:r w:rsidRPr="00C1288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2239A5">
              <w:rPr>
                <w:rFonts w:ascii="Book Antiqua" w:eastAsia="Times New Roman" w:hAnsi="Book Antiqua" w:cs="Times New Roman"/>
                <w:b/>
                <w:bCs/>
                <w:i/>
                <w:iCs/>
                <w:color w:val="FF0000"/>
                <w:sz w:val="19"/>
                <w:szCs w:val="19"/>
                <w:highlight w:val="green"/>
                <w:lang w:eastAsia="pt-BR"/>
              </w:rPr>
              <w:t>STJ</w:t>
            </w:r>
            <w:r w:rsidRPr="00C12886">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TRF4-2014</w:t>
            </w:r>
            <w:r>
              <w:rPr>
                <w:rFonts w:ascii="Book Antiqua" w:eastAsia="Times New Roman" w:hAnsi="Book Antiqua" w:cs="Times New Roman"/>
                <w:color w:val="000000"/>
                <w:sz w:val="19"/>
                <w:szCs w:val="19"/>
                <w:lang w:eastAsia="pt-BR"/>
              </w:rPr>
              <w:t xml:space="preserve">: </w:t>
            </w:r>
            <w:r w:rsidRPr="00A938CE">
              <w:rPr>
                <w:rFonts w:ascii="Book Antiqua" w:eastAsia="Times New Roman" w:hAnsi="Book Antiqua" w:cs="Times New Roman"/>
                <w:b/>
                <w:bCs/>
                <w:color w:val="000000"/>
                <w:sz w:val="19"/>
                <w:szCs w:val="19"/>
                <w:lang w:eastAsia="pt-BR"/>
              </w:rPr>
              <w:t xml:space="preserve">Discute-se nestes embargos de divergência se a isenção do Imposto Territorial Rural concernente à Reserva Legal, prevista no art. 10, § 1º, II, a, da Lei 9.393/96, está, ou não, condicionada à prévia averbação de tal espaço no registro do imóvel. O acórdão embargado, da 2ª Turma e relatoria do Min. Mauro Campbell Marques, entendeu pela imprescindibilidade da averbação. Nos termos da Lei de Registros Públicos, é obrigatória a averbação "da reserva legal" (Lei 6.015/73, art. 167, inciso II, n° 22). A isenção do ITR, na hipótese, apresenta inequívoca e louvável finalidade de estímulo à proteção do meio ambiente, tanto no sentido de premiar os proprietários que contam com Reserva Legal devidamente identificada e conservada, como de incentivar a regularização por parte daqueles que estão em situação irregular. </w:t>
            </w:r>
            <w:r w:rsidRPr="00A938CE">
              <w:rPr>
                <w:rFonts w:ascii="Book Antiqua" w:eastAsia="Times New Roman" w:hAnsi="Book Antiqua" w:cs="Times New Roman"/>
                <w:b/>
                <w:bCs/>
                <w:color w:val="000000"/>
                <w:sz w:val="19"/>
                <w:szCs w:val="19"/>
                <w:highlight w:val="green"/>
                <w:lang w:eastAsia="pt-BR"/>
              </w:rPr>
              <w:t>Diversamente do que ocorre com</w:t>
            </w:r>
            <w:r w:rsidRPr="00A938CE">
              <w:rPr>
                <w:rFonts w:ascii="Book Antiqua" w:eastAsia="Times New Roman" w:hAnsi="Book Antiqua" w:cs="Times New Roman"/>
                <w:b/>
                <w:bCs/>
                <w:color w:val="000000"/>
                <w:sz w:val="19"/>
                <w:szCs w:val="19"/>
                <w:lang w:eastAsia="pt-BR"/>
              </w:rPr>
              <w:t xml:space="preserve"> as </w:t>
            </w:r>
            <w:r w:rsidRPr="00A938CE">
              <w:rPr>
                <w:rFonts w:ascii="Book Antiqua" w:eastAsia="Times New Roman" w:hAnsi="Book Antiqua" w:cs="Times New Roman"/>
                <w:b/>
                <w:bCs/>
                <w:color w:val="000000"/>
                <w:sz w:val="19"/>
                <w:szCs w:val="19"/>
                <w:shd w:val="clear" w:color="auto" w:fill="F7CAAC" w:themeFill="accent2" w:themeFillTint="66"/>
                <w:lang w:eastAsia="pt-BR"/>
              </w:rPr>
              <w:t>Áreas de Preservação Permanente</w:t>
            </w:r>
            <w:r w:rsidRPr="00A938CE">
              <w:rPr>
                <w:rFonts w:ascii="Book Antiqua" w:eastAsia="Times New Roman" w:hAnsi="Book Antiqua" w:cs="Times New Roman"/>
                <w:b/>
                <w:bCs/>
                <w:color w:val="000000"/>
                <w:sz w:val="19"/>
                <w:szCs w:val="19"/>
                <w:lang w:eastAsia="pt-BR"/>
              </w:rPr>
              <w:t xml:space="preserve">, cuja localização se dá mediante referências topográficas e a olho nu (margens de rios, terrenos com inclinação acima de quarenta e cinco graus ou com altitude superior a 1.800 metros), </w:t>
            </w:r>
            <w:r w:rsidRPr="00A938CE">
              <w:rPr>
                <w:rFonts w:ascii="Book Antiqua" w:eastAsia="Times New Roman" w:hAnsi="Book Antiqua" w:cs="Times New Roman"/>
                <w:b/>
                <w:bCs/>
                <w:color w:val="000000"/>
                <w:sz w:val="19"/>
                <w:szCs w:val="19"/>
                <w:highlight w:val="yellow"/>
                <w:lang w:eastAsia="pt-BR"/>
              </w:rPr>
              <w:t>a fixação do perímetro</w:t>
            </w:r>
            <w:r w:rsidRPr="00A938CE">
              <w:rPr>
                <w:rFonts w:ascii="Book Antiqua" w:eastAsia="Times New Roman" w:hAnsi="Book Antiqua" w:cs="Times New Roman"/>
                <w:b/>
                <w:bCs/>
                <w:color w:val="000000"/>
                <w:sz w:val="19"/>
                <w:szCs w:val="19"/>
                <w:lang w:eastAsia="pt-BR"/>
              </w:rPr>
              <w:t xml:space="preserve"> </w:t>
            </w:r>
            <w:r w:rsidRPr="00A938CE">
              <w:rPr>
                <w:rFonts w:ascii="Book Antiqua" w:eastAsia="Times New Roman" w:hAnsi="Book Antiqua" w:cs="Times New Roman"/>
                <w:b/>
                <w:bCs/>
                <w:color w:val="000000"/>
                <w:sz w:val="19"/>
                <w:szCs w:val="19"/>
                <w:shd w:val="clear" w:color="auto" w:fill="F7CAAC" w:themeFill="accent2" w:themeFillTint="66"/>
                <w:lang w:eastAsia="pt-BR"/>
              </w:rPr>
              <w:t>da Reserva Legal</w:t>
            </w:r>
            <w:r w:rsidRPr="00A938CE">
              <w:rPr>
                <w:rFonts w:ascii="Book Antiqua" w:eastAsia="Times New Roman" w:hAnsi="Book Antiqua" w:cs="Times New Roman"/>
                <w:b/>
                <w:bCs/>
                <w:color w:val="000000"/>
                <w:sz w:val="19"/>
                <w:szCs w:val="19"/>
                <w:lang w:eastAsia="pt-BR"/>
              </w:rPr>
              <w:t xml:space="preserve"> </w:t>
            </w:r>
            <w:r w:rsidRPr="00A938CE">
              <w:rPr>
                <w:rFonts w:ascii="Book Antiqua" w:eastAsia="Times New Roman" w:hAnsi="Book Antiqua" w:cs="Times New Roman"/>
                <w:b/>
                <w:bCs/>
                <w:color w:val="000000"/>
                <w:sz w:val="19"/>
                <w:szCs w:val="19"/>
                <w:highlight w:val="green"/>
                <w:lang w:eastAsia="pt-BR"/>
              </w:rPr>
              <w:t>carece</w:t>
            </w:r>
            <w:r w:rsidRPr="00A938CE">
              <w:rPr>
                <w:rFonts w:ascii="Book Antiqua" w:eastAsia="Times New Roman" w:hAnsi="Book Antiqua" w:cs="Times New Roman"/>
                <w:b/>
                <w:bCs/>
                <w:color w:val="000000"/>
                <w:sz w:val="19"/>
                <w:szCs w:val="19"/>
                <w:lang w:eastAsia="pt-BR"/>
              </w:rPr>
              <w:t xml:space="preserve"> </w:t>
            </w:r>
            <w:r w:rsidRPr="00A938CE">
              <w:rPr>
                <w:rFonts w:ascii="Book Antiqua" w:eastAsia="Times New Roman" w:hAnsi="Book Antiqua" w:cs="Times New Roman"/>
                <w:b/>
                <w:bCs/>
                <w:color w:val="000000"/>
                <w:sz w:val="19"/>
                <w:szCs w:val="19"/>
                <w:highlight w:val="yellow"/>
                <w:lang w:eastAsia="pt-BR"/>
              </w:rPr>
              <w:t>de prévia delimitação pelo proprietário</w:t>
            </w:r>
            <w:r w:rsidRPr="00A938CE">
              <w:rPr>
                <w:rFonts w:ascii="Book Antiqua" w:eastAsia="Times New Roman" w:hAnsi="Book Antiqua" w:cs="Times New Roman"/>
                <w:b/>
                <w:bCs/>
                <w:color w:val="000000"/>
                <w:sz w:val="19"/>
                <w:szCs w:val="19"/>
                <w:lang w:eastAsia="pt-BR"/>
              </w:rPr>
              <w:t xml:space="preserve">, pois, em tese, </w:t>
            </w:r>
            <w:r w:rsidRPr="00A938CE">
              <w:rPr>
                <w:rFonts w:ascii="Book Antiqua" w:eastAsia="Times New Roman" w:hAnsi="Book Antiqua" w:cs="Times New Roman"/>
                <w:b/>
                <w:bCs/>
                <w:color w:val="000000"/>
                <w:sz w:val="19"/>
                <w:szCs w:val="19"/>
                <w:highlight w:val="green"/>
                <w:lang w:eastAsia="pt-BR"/>
              </w:rPr>
              <w:t>pode ser situada</w:t>
            </w:r>
            <w:r w:rsidRPr="00A938CE">
              <w:rPr>
                <w:rFonts w:ascii="Book Antiqua" w:eastAsia="Times New Roman" w:hAnsi="Book Antiqua" w:cs="Times New Roman"/>
                <w:b/>
                <w:bCs/>
                <w:color w:val="000000"/>
                <w:sz w:val="19"/>
                <w:szCs w:val="19"/>
                <w:lang w:eastAsia="pt-BR"/>
              </w:rPr>
              <w:t xml:space="preserve"> </w:t>
            </w:r>
            <w:r w:rsidRPr="00A938CE">
              <w:rPr>
                <w:rFonts w:ascii="Book Antiqua" w:eastAsia="Times New Roman" w:hAnsi="Book Antiqua" w:cs="Times New Roman"/>
                <w:b/>
                <w:bCs/>
                <w:color w:val="000000"/>
                <w:sz w:val="19"/>
                <w:szCs w:val="19"/>
                <w:highlight w:val="yellow"/>
                <w:lang w:eastAsia="pt-BR"/>
              </w:rPr>
              <w:t>em qualquer ponto do imóvel</w:t>
            </w:r>
            <w:r w:rsidRPr="00A938CE">
              <w:rPr>
                <w:rFonts w:ascii="Book Antiqua" w:eastAsia="Times New Roman" w:hAnsi="Book Antiqua" w:cs="Times New Roman"/>
                <w:b/>
                <w:bCs/>
                <w:color w:val="000000"/>
                <w:sz w:val="19"/>
                <w:szCs w:val="19"/>
                <w:lang w:eastAsia="pt-BR"/>
              </w:rPr>
              <w:t xml:space="preserve">. O </w:t>
            </w:r>
            <w:r w:rsidRPr="00A938CE">
              <w:rPr>
                <w:rFonts w:ascii="Book Antiqua" w:eastAsia="Times New Roman" w:hAnsi="Book Antiqua" w:cs="Times New Roman"/>
                <w:b/>
                <w:bCs/>
                <w:color w:val="000000"/>
                <w:sz w:val="19"/>
                <w:szCs w:val="19"/>
                <w:highlight w:val="yellow"/>
                <w:lang w:eastAsia="pt-BR"/>
              </w:rPr>
              <w:t>ato de especificação faz-se tanto à margem da inscrição da matrícula do imóvel</w:t>
            </w:r>
            <w:r w:rsidRPr="00A938CE">
              <w:rPr>
                <w:rFonts w:ascii="Book Antiqua" w:eastAsia="Times New Roman" w:hAnsi="Book Antiqua" w:cs="Times New Roman"/>
                <w:b/>
                <w:bCs/>
                <w:color w:val="000000"/>
                <w:sz w:val="19"/>
                <w:szCs w:val="19"/>
                <w:lang w:eastAsia="pt-BR"/>
              </w:rPr>
              <w:t xml:space="preserve">, como administrativamente, nos termos da sistemática instituída pelo novo Código Florestal (Lei 12.651/12, art. 18). </w:t>
            </w:r>
            <w:r w:rsidRPr="00A938CE">
              <w:rPr>
                <w:rFonts w:ascii="Book Antiqua" w:eastAsia="Times New Roman" w:hAnsi="Book Antiqua" w:cs="Times New Roman"/>
                <w:b/>
                <w:bCs/>
                <w:color w:val="000000"/>
                <w:sz w:val="19"/>
                <w:szCs w:val="19"/>
                <w:highlight w:val="green"/>
                <w:lang w:eastAsia="pt-BR"/>
              </w:rPr>
              <w:t>Inexistindo</w:t>
            </w:r>
            <w:r w:rsidRPr="00A938CE">
              <w:rPr>
                <w:rFonts w:ascii="Book Antiqua" w:eastAsia="Times New Roman" w:hAnsi="Book Antiqua" w:cs="Times New Roman"/>
                <w:b/>
                <w:bCs/>
                <w:color w:val="000000"/>
                <w:sz w:val="19"/>
                <w:szCs w:val="19"/>
                <w:lang w:eastAsia="pt-BR"/>
              </w:rPr>
              <w:t xml:space="preserve"> </w:t>
            </w:r>
            <w:r w:rsidRPr="00A938CE">
              <w:rPr>
                <w:rFonts w:ascii="Book Antiqua" w:eastAsia="Times New Roman" w:hAnsi="Book Antiqua" w:cs="Times New Roman"/>
                <w:b/>
                <w:bCs/>
                <w:color w:val="000000"/>
                <w:sz w:val="19"/>
                <w:szCs w:val="19"/>
                <w:highlight w:val="yellow"/>
                <w:lang w:eastAsia="pt-BR"/>
              </w:rPr>
              <w:t>o registro</w:t>
            </w:r>
            <w:r w:rsidRPr="00A938CE">
              <w:rPr>
                <w:rFonts w:ascii="Book Antiqua" w:eastAsia="Times New Roman" w:hAnsi="Book Antiqua" w:cs="Times New Roman"/>
                <w:b/>
                <w:bCs/>
                <w:color w:val="000000"/>
                <w:sz w:val="19"/>
                <w:szCs w:val="19"/>
                <w:lang w:eastAsia="pt-BR"/>
              </w:rPr>
              <w:t xml:space="preserve">, que </w:t>
            </w:r>
            <w:r w:rsidRPr="00A938CE">
              <w:rPr>
                <w:rFonts w:ascii="Book Antiqua" w:eastAsia="Times New Roman" w:hAnsi="Book Antiqua" w:cs="Times New Roman"/>
                <w:b/>
                <w:bCs/>
                <w:color w:val="000000"/>
                <w:sz w:val="19"/>
                <w:szCs w:val="19"/>
                <w:highlight w:val="green"/>
                <w:lang w:eastAsia="pt-BR"/>
              </w:rPr>
              <w:t>tem por escopo</w:t>
            </w:r>
            <w:r w:rsidRPr="00A938CE">
              <w:rPr>
                <w:rFonts w:ascii="Book Antiqua" w:eastAsia="Times New Roman" w:hAnsi="Book Antiqua" w:cs="Times New Roman"/>
                <w:b/>
                <w:bCs/>
                <w:color w:val="000000"/>
                <w:sz w:val="19"/>
                <w:szCs w:val="19"/>
                <w:lang w:eastAsia="pt-BR"/>
              </w:rPr>
              <w:t xml:space="preserve"> a </w:t>
            </w:r>
            <w:r w:rsidRPr="00A938CE">
              <w:rPr>
                <w:rFonts w:ascii="Book Antiqua" w:eastAsia="Times New Roman" w:hAnsi="Book Antiqua" w:cs="Times New Roman"/>
                <w:b/>
                <w:bCs/>
                <w:color w:val="000000"/>
                <w:sz w:val="19"/>
                <w:szCs w:val="19"/>
                <w:shd w:val="clear" w:color="auto" w:fill="F7CAAC" w:themeFill="accent2" w:themeFillTint="66"/>
                <w:lang w:eastAsia="pt-BR"/>
              </w:rPr>
              <w:t>identificação do perímetro da Reserva Legal</w:t>
            </w:r>
            <w:r w:rsidRPr="00A938CE">
              <w:rPr>
                <w:rFonts w:ascii="Book Antiqua" w:eastAsia="Times New Roman" w:hAnsi="Book Antiqua" w:cs="Times New Roman"/>
                <w:b/>
                <w:bCs/>
                <w:color w:val="000000"/>
                <w:sz w:val="19"/>
                <w:szCs w:val="19"/>
                <w:lang w:eastAsia="pt-BR"/>
              </w:rPr>
              <w:t xml:space="preserve">, </w:t>
            </w:r>
            <w:r w:rsidRPr="00A938CE">
              <w:rPr>
                <w:rFonts w:ascii="Book Antiqua" w:eastAsia="Times New Roman" w:hAnsi="Book Antiqua" w:cs="Times New Roman"/>
                <w:b/>
                <w:bCs/>
                <w:color w:val="000000"/>
                <w:sz w:val="19"/>
                <w:szCs w:val="19"/>
                <w:highlight w:val="green"/>
                <w:lang w:eastAsia="pt-BR"/>
              </w:rPr>
              <w:t>não se pode cogitar</w:t>
            </w:r>
            <w:r w:rsidRPr="00A938CE">
              <w:rPr>
                <w:rFonts w:ascii="Book Antiqua" w:eastAsia="Times New Roman" w:hAnsi="Book Antiqua" w:cs="Times New Roman"/>
                <w:b/>
                <w:bCs/>
                <w:color w:val="000000"/>
                <w:sz w:val="19"/>
                <w:szCs w:val="19"/>
                <w:lang w:eastAsia="pt-BR"/>
              </w:rPr>
              <w:t xml:space="preserve"> </w:t>
            </w:r>
            <w:r w:rsidRPr="00A938CE">
              <w:rPr>
                <w:rFonts w:ascii="Book Antiqua" w:eastAsia="Times New Roman" w:hAnsi="Book Antiqua" w:cs="Times New Roman"/>
                <w:b/>
                <w:bCs/>
                <w:color w:val="000000"/>
                <w:sz w:val="19"/>
                <w:szCs w:val="19"/>
                <w:highlight w:val="yellow"/>
                <w:lang w:eastAsia="pt-BR"/>
              </w:rPr>
              <w:t>de regularidade da área protegida</w:t>
            </w:r>
            <w:r w:rsidRPr="00A938CE">
              <w:rPr>
                <w:rFonts w:ascii="Book Antiqua" w:eastAsia="Times New Roman" w:hAnsi="Book Antiqua" w:cs="Times New Roman"/>
                <w:b/>
                <w:bCs/>
                <w:color w:val="000000"/>
                <w:sz w:val="19"/>
                <w:szCs w:val="19"/>
                <w:lang w:eastAsia="pt-BR"/>
              </w:rPr>
              <w:t xml:space="preserve"> e, </w:t>
            </w:r>
            <w:r w:rsidRPr="00A938CE">
              <w:rPr>
                <w:rFonts w:ascii="Book Antiqua" w:eastAsia="Times New Roman" w:hAnsi="Book Antiqua" w:cs="Times New Roman"/>
                <w:b/>
                <w:bCs/>
                <w:color w:val="000000"/>
                <w:sz w:val="19"/>
                <w:szCs w:val="19"/>
                <w:highlight w:val="green"/>
                <w:lang w:eastAsia="pt-BR"/>
              </w:rPr>
              <w:t>por conseguinte</w:t>
            </w:r>
            <w:r w:rsidRPr="00A938CE">
              <w:rPr>
                <w:rFonts w:ascii="Book Antiqua" w:eastAsia="Times New Roman" w:hAnsi="Book Antiqua" w:cs="Times New Roman"/>
                <w:b/>
                <w:bCs/>
                <w:color w:val="000000"/>
                <w:sz w:val="19"/>
                <w:szCs w:val="19"/>
                <w:lang w:eastAsia="pt-BR"/>
              </w:rPr>
              <w:t xml:space="preserve">, </w:t>
            </w:r>
            <w:r w:rsidRPr="00A938CE">
              <w:rPr>
                <w:rFonts w:ascii="Book Antiqua" w:eastAsia="Times New Roman" w:hAnsi="Book Antiqua" w:cs="Times New Roman"/>
                <w:b/>
                <w:bCs/>
                <w:color w:val="000000"/>
                <w:sz w:val="19"/>
                <w:szCs w:val="19"/>
                <w:highlight w:val="yellow"/>
                <w:lang w:eastAsia="pt-BR"/>
              </w:rPr>
              <w:t>de direito à isenção tributária correspondente</w:t>
            </w:r>
            <w:r w:rsidRPr="002239A5">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STJ. 1ª T., </w:t>
            </w:r>
            <w:r w:rsidRPr="002239A5">
              <w:rPr>
                <w:rFonts w:ascii="Book Antiqua" w:eastAsia="Times New Roman" w:hAnsi="Book Antiqua" w:cs="Times New Roman"/>
                <w:color w:val="000000"/>
                <w:sz w:val="19"/>
                <w:szCs w:val="19"/>
                <w:lang w:eastAsia="pt-BR"/>
              </w:rPr>
              <w:t>EREsp 1027051/SC, Rel. Min</w:t>
            </w:r>
            <w:r>
              <w:rPr>
                <w:rFonts w:ascii="Book Antiqua" w:eastAsia="Times New Roman" w:hAnsi="Book Antiqua" w:cs="Times New Roman"/>
                <w:color w:val="000000"/>
                <w:sz w:val="19"/>
                <w:szCs w:val="19"/>
                <w:lang w:eastAsia="pt-BR"/>
              </w:rPr>
              <w:t>.</w:t>
            </w:r>
            <w:r w:rsidRPr="002239A5">
              <w:rPr>
                <w:rFonts w:ascii="Book Antiqua" w:eastAsia="Times New Roman" w:hAnsi="Book Antiqua" w:cs="Times New Roman"/>
                <w:color w:val="000000"/>
                <w:sz w:val="19"/>
                <w:szCs w:val="19"/>
                <w:lang w:eastAsia="pt-BR"/>
              </w:rPr>
              <w:t xml:space="preserve"> B</w:t>
            </w:r>
            <w:r>
              <w:rPr>
                <w:rFonts w:ascii="Book Antiqua" w:eastAsia="Times New Roman" w:hAnsi="Book Antiqua" w:cs="Times New Roman"/>
                <w:color w:val="000000"/>
                <w:sz w:val="19"/>
                <w:szCs w:val="19"/>
                <w:lang w:eastAsia="pt-BR"/>
              </w:rPr>
              <w:t>enedito</w:t>
            </w:r>
            <w:r w:rsidRPr="002239A5">
              <w:rPr>
                <w:rFonts w:ascii="Book Antiqua" w:eastAsia="Times New Roman" w:hAnsi="Book Antiqua" w:cs="Times New Roman"/>
                <w:color w:val="000000"/>
                <w:sz w:val="19"/>
                <w:szCs w:val="19"/>
                <w:lang w:eastAsia="pt-BR"/>
              </w:rPr>
              <w:t xml:space="preserve"> G</w:t>
            </w:r>
            <w:r>
              <w:rPr>
                <w:rFonts w:ascii="Book Antiqua" w:eastAsia="Times New Roman" w:hAnsi="Book Antiqua" w:cs="Times New Roman"/>
                <w:color w:val="000000"/>
                <w:sz w:val="19"/>
                <w:szCs w:val="19"/>
                <w:lang w:eastAsia="pt-BR"/>
              </w:rPr>
              <w:t>onçalves</w:t>
            </w:r>
            <w:r w:rsidRPr="002239A5">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2239A5">
              <w:rPr>
                <w:rFonts w:ascii="Book Antiqua" w:eastAsia="Times New Roman" w:hAnsi="Book Antiqua" w:cs="Times New Roman"/>
                <w:color w:val="000000"/>
                <w:sz w:val="19"/>
                <w:szCs w:val="19"/>
                <w:lang w:eastAsia="pt-BR"/>
              </w:rPr>
              <w:t xml:space="preserve"> 28/08/13</w:t>
            </w:r>
            <w:r>
              <w:rPr>
                <w:rFonts w:ascii="Book Antiqua" w:eastAsia="Times New Roman" w:hAnsi="Book Antiqua" w:cs="Times New Roman"/>
                <w:color w:val="000000"/>
                <w:sz w:val="19"/>
                <w:szCs w:val="19"/>
                <w:lang w:eastAsia="pt-BR"/>
              </w:rPr>
              <w:t xml:space="preserve">. (...) </w:t>
            </w:r>
            <w:r w:rsidRPr="00A938CE">
              <w:rPr>
                <w:rFonts w:ascii="Book Antiqua" w:eastAsia="Times New Roman" w:hAnsi="Book Antiqua" w:cs="Times New Roman"/>
                <w:b/>
                <w:bCs/>
                <w:color w:val="000000"/>
                <w:sz w:val="19"/>
                <w:szCs w:val="19"/>
                <w:lang w:eastAsia="pt-BR"/>
              </w:rPr>
              <w:t xml:space="preserve">Este STJ firmou o entendimento de que </w:t>
            </w:r>
            <w:r w:rsidRPr="00A938CE">
              <w:rPr>
                <w:rFonts w:ascii="Book Antiqua" w:eastAsia="Times New Roman" w:hAnsi="Book Antiqua" w:cs="Times New Roman"/>
                <w:b/>
                <w:bCs/>
                <w:color w:val="000000"/>
                <w:sz w:val="19"/>
                <w:szCs w:val="19"/>
                <w:highlight w:val="green"/>
                <w:lang w:eastAsia="pt-BR"/>
              </w:rPr>
              <w:t>ser inexigível</w:t>
            </w:r>
            <w:r w:rsidRPr="00A938CE">
              <w:rPr>
                <w:rFonts w:ascii="Book Antiqua" w:eastAsia="Times New Roman" w:hAnsi="Book Antiqua" w:cs="Times New Roman"/>
                <w:b/>
                <w:bCs/>
                <w:color w:val="000000"/>
                <w:sz w:val="19"/>
                <w:szCs w:val="19"/>
                <w:lang w:eastAsia="pt-BR"/>
              </w:rPr>
              <w:t xml:space="preserve">, </w:t>
            </w:r>
            <w:r w:rsidRPr="00A938CE">
              <w:rPr>
                <w:rFonts w:ascii="Book Antiqua" w:eastAsia="Times New Roman" w:hAnsi="Book Antiqua" w:cs="Times New Roman"/>
                <w:b/>
                <w:bCs/>
                <w:color w:val="000000"/>
                <w:sz w:val="19"/>
                <w:szCs w:val="19"/>
                <w:shd w:val="clear" w:color="auto" w:fill="F7CAAC" w:themeFill="accent2" w:themeFillTint="66"/>
                <w:lang w:eastAsia="pt-BR"/>
              </w:rPr>
              <w:t>para as áreas de preservação permanente</w:t>
            </w:r>
            <w:r w:rsidRPr="00A938CE">
              <w:rPr>
                <w:rFonts w:ascii="Book Antiqua" w:eastAsia="Times New Roman" w:hAnsi="Book Antiqua" w:cs="Times New Roman"/>
                <w:b/>
                <w:bCs/>
                <w:color w:val="000000"/>
                <w:sz w:val="19"/>
                <w:szCs w:val="19"/>
                <w:lang w:eastAsia="pt-BR"/>
              </w:rPr>
              <w:t xml:space="preserve">, a </w:t>
            </w:r>
            <w:r w:rsidRPr="00A938CE">
              <w:rPr>
                <w:rFonts w:ascii="Book Antiqua" w:eastAsia="Times New Roman" w:hAnsi="Book Antiqua" w:cs="Times New Roman"/>
                <w:b/>
                <w:bCs/>
                <w:color w:val="000000"/>
                <w:sz w:val="19"/>
                <w:szCs w:val="19"/>
                <w:highlight w:val="yellow"/>
                <w:lang w:eastAsia="pt-BR"/>
              </w:rPr>
              <w:t>apresentação do Ato Declaratório Ambiental com vistas à isenção do ITR</w:t>
            </w:r>
            <w:r w:rsidRPr="00A938CE">
              <w:rPr>
                <w:rFonts w:ascii="Book Antiqua" w:eastAsia="Times New Roman" w:hAnsi="Book Antiqua" w:cs="Times New Roman"/>
                <w:b/>
                <w:bCs/>
                <w:color w:val="000000"/>
                <w:sz w:val="19"/>
                <w:szCs w:val="19"/>
                <w:lang w:eastAsia="pt-BR"/>
              </w:rPr>
              <w:t xml:space="preserve">. Porém, </w:t>
            </w:r>
            <w:r w:rsidRPr="00A938CE">
              <w:rPr>
                <w:rFonts w:ascii="Book Antiqua" w:eastAsia="Times New Roman" w:hAnsi="Book Antiqua" w:cs="Times New Roman"/>
                <w:b/>
                <w:bCs/>
                <w:color w:val="000000"/>
                <w:sz w:val="19"/>
                <w:szCs w:val="19"/>
                <w:highlight w:val="green"/>
                <w:lang w:eastAsia="pt-BR"/>
              </w:rPr>
              <w:t>tratando-se</w:t>
            </w:r>
            <w:r w:rsidRPr="00A938CE">
              <w:rPr>
                <w:rFonts w:ascii="Book Antiqua" w:eastAsia="Times New Roman" w:hAnsi="Book Antiqua" w:cs="Times New Roman"/>
                <w:b/>
                <w:bCs/>
                <w:color w:val="000000"/>
                <w:sz w:val="19"/>
                <w:szCs w:val="19"/>
                <w:lang w:eastAsia="pt-BR"/>
              </w:rPr>
              <w:t xml:space="preserve"> de </w:t>
            </w:r>
            <w:r w:rsidRPr="00A938CE">
              <w:rPr>
                <w:rFonts w:ascii="Book Antiqua" w:eastAsia="Times New Roman" w:hAnsi="Book Antiqua" w:cs="Times New Roman"/>
                <w:b/>
                <w:bCs/>
                <w:color w:val="000000"/>
                <w:sz w:val="19"/>
                <w:szCs w:val="19"/>
                <w:shd w:val="clear" w:color="auto" w:fill="F7CAAC" w:themeFill="accent2" w:themeFillTint="66"/>
                <w:lang w:eastAsia="pt-BR"/>
              </w:rPr>
              <w:t>área de reserva legal</w:t>
            </w:r>
            <w:r w:rsidRPr="00A938CE">
              <w:rPr>
                <w:rFonts w:ascii="Book Antiqua" w:eastAsia="Times New Roman" w:hAnsi="Book Antiqua" w:cs="Times New Roman"/>
                <w:b/>
                <w:bCs/>
                <w:color w:val="000000"/>
                <w:sz w:val="19"/>
                <w:szCs w:val="19"/>
                <w:lang w:eastAsia="pt-BR"/>
              </w:rPr>
              <w:t xml:space="preserve">, </w:t>
            </w:r>
            <w:r w:rsidRPr="00A938CE">
              <w:rPr>
                <w:rFonts w:ascii="Book Antiqua" w:eastAsia="Times New Roman" w:hAnsi="Book Antiqua" w:cs="Times New Roman"/>
                <w:b/>
                <w:bCs/>
                <w:color w:val="000000"/>
                <w:sz w:val="19"/>
                <w:szCs w:val="19"/>
                <w:highlight w:val="green"/>
                <w:lang w:eastAsia="pt-BR"/>
              </w:rPr>
              <w:t>é imprescindível</w:t>
            </w:r>
            <w:r w:rsidRPr="00A938CE">
              <w:rPr>
                <w:rFonts w:ascii="Book Antiqua" w:eastAsia="Times New Roman" w:hAnsi="Book Antiqua" w:cs="Times New Roman"/>
                <w:b/>
                <w:bCs/>
                <w:color w:val="000000"/>
                <w:sz w:val="19"/>
                <w:szCs w:val="19"/>
                <w:lang w:eastAsia="pt-BR"/>
              </w:rPr>
              <w:t xml:space="preserve"> a </w:t>
            </w:r>
            <w:r w:rsidRPr="00A938CE">
              <w:rPr>
                <w:rFonts w:ascii="Book Antiqua" w:eastAsia="Times New Roman" w:hAnsi="Book Antiqua" w:cs="Times New Roman"/>
                <w:b/>
                <w:bCs/>
                <w:color w:val="000000"/>
                <w:sz w:val="19"/>
                <w:szCs w:val="19"/>
                <w:highlight w:val="yellow"/>
                <w:lang w:eastAsia="pt-BR"/>
              </w:rPr>
              <w:t>sua averbação no respectivo registro imobiliário</w:t>
            </w:r>
            <w:r w:rsidRPr="002239A5">
              <w:rPr>
                <w:rFonts w:ascii="Book Antiqua" w:eastAsia="Times New Roman" w:hAnsi="Book Antiqua" w:cs="Times New Roman"/>
                <w:color w:val="000000"/>
                <w:sz w:val="19"/>
                <w:szCs w:val="19"/>
                <w:lang w:eastAsia="pt-BR"/>
              </w:rPr>
              <w:t xml:space="preserve"> (REsp. 1.638.210/MG, Rel. Min. O</w:t>
            </w:r>
            <w:r>
              <w:rPr>
                <w:rFonts w:ascii="Book Antiqua" w:eastAsia="Times New Roman" w:hAnsi="Book Antiqua" w:cs="Times New Roman"/>
                <w:color w:val="000000"/>
                <w:sz w:val="19"/>
                <w:szCs w:val="19"/>
                <w:lang w:eastAsia="pt-BR"/>
              </w:rPr>
              <w:t>g</w:t>
            </w:r>
            <w:r w:rsidRPr="002239A5">
              <w:rPr>
                <w:rFonts w:ascii="Book Antiqua" w:eastAsia="Times New Roman" w:hAnsi="Book Antiqua" w:cs="Times New Roman"/>
                <w:color w:val="000000"/>
                <w:sz w:val="19"/>
                <w:szCs w:val="19"/>
                <w:lang w:eastAsia="pt-BR"/>
              </w:rPr>
              <w:t xml:space="preserve"> F</w:t>
            </w:r>
            <w:r>
              <w:rPr>
                <w:rFonts w:ascii="Book Antiqua" w:eastAsia="Times New Roman" w:hAnsi="Book Antiqua" w:cs="Times New Roman"/>
                <w:color w:val="000000"/>
                <w:sz w:val="19"/>
                <w:szCs w:val="19"/>
                <w:lang w:eastAsia="pt-BR"/>
              </w:rPr>
              <w:t>ernandes</w:t>
            </w:r>
            <w:r w:rsidRPr="002239A5">
              <w:rPr>
                <w:rFonts w:ascii="Book Antiqua" w:eastAsia="Times New Roman" w:hAnsi="Book Antiqua" w:cs="Times New Roman"/>
                <w:color w:val="000000"/>
                <w:sz w:val="19"/>
                <w:szCs w:val="19"/>
                <w:lang w:eastAsia="pt-BR"/>
              </w:rPr>
              <w:t>, DJe 5.12.17; REsp. 1.450.344/SC, Rel. Min. H</w:t>
            </w:r>
            <w:r>
              <w:rPr>
                <w:rFonts w:ascii="Book Antiqua" w:eastAsia="Times New Roman" w:hAnsi="Book Antiqua" w:cs="Times New Roman"/>
                <w:color w:val="000000"/>
                <w:sz w:val="19"/>
                <w:szCs w:val="19"/>
                <w:lang w:eastAsia="pt-BR"/>
              </w:rPr>
              <w:t>erman</w:t>
            </w:r>
            <w:r w:rsidRPr="002239A5">
              <w:rPr>
                <w:rFonts w:ascii="Book Antiqua" w:eastAsia="Times New Roman" w:hAnsi="Book Antiqua" w:cs="Times New Roman"/>
                <w:color w:val="000000"/>
                <w:sz w:val="19"/>
                <w:szCs w:val="19"/>
                <w:lang w:eastAsia="pt-BR"/>
              </w:rPr>
              <w:t xml:space="preserve"> B</w:t>
            </w:r>
            <w:r>
              <w:rPr>
                <w:rFonts w:ascii="Book Antiqua" w:eastAsia="Times New Roman" w:hAnsi="Book Antiqua" w:cs="Times New Roman"/>
                <w:color w:val="000000"/>
                <w:sz w:val="19"/>
                <w:szCs w:val="19"/>
                <w:lang w:eastAsia="pt-BR"/>
              </w:rPr>
              <w:t>enjamin</w:t>
            </w:r>
            <w:r w:rsidRPr="002239A5">
              <w:rPr>
                <w:rFonts w:ascii="Book Antiqua" w:eastAsia="Times New Roman" w:hAnsi="Book Antiqua" w:cs="Times New Roman"/>
                <w:color w:val="000000"/>
                <w:sz w:val="19"/>
                <w:szCs w:val="19"/>
                <w:lang w:eastAsia="pt-BR"/>
              </w:rPr>
              <w:t>, DJe 19.12.16; AgInt no AREsp. 666.122/RN, Rel. Min. B</w:t>
            </w:r>
            <w:r>
              <w:rPr>
                <w:rFonts w:ascii="Book Antiqua" w:eastAsia="Times New Roman" w:hAnsi="Book Antiqua" w:cs="Times New Roman"/>
                <w:color w:val="000000"/>
                <w:sz w:val="19"/>
                <w:szCs w:val="19"/>
                <w:lang w:eastAsia="pt-BR"/>
              </w:rPr>
              <w:t>enedito</w:t>
            </w:r>
            <w:r w:rsidRPr="002239A5">
              <w:rPr>
                <w:rFonts w:ascii="Book Antiqua" w:eastAsia="Times New Roman" w:hAnsi="Book Antiqua" w:cs="Times New Roman"/>
                <w:color w:val="000000"/>
                <w:sz w:val="19"/>
                <w:szCs w:val="19"/>
                <w:lang w:eastAsia="pt-BR"/>
              </w:rPr>
              <w:t xml:space="preserve"> G</w:t>
            </w:r>
            <w:r>
              <w:rPr>
                <w:rFonts w:ascii="Book Antiqua" w:eastAsia="Times New Roman" w:hAnsi="Book Antiqua" w:cs="Times New Roman"/>
                <w:color w:val="000000"/>
                <w:sz w:val="19"/>
                <w:szCs w:val="19"/>
                <w:lang w:eastAsia="pt-BR"/>
              </w:rPr>
              <w:t>onçalves</w:t>
            </w:r>
            <w:r w:rsidRPr="002239A5">
              <w:rPr>
                <w:rFonts w:ascii="Book Antiqua" w:eastAsia="Times New Roman" w:hAnsi="Book Antiqua" w:cs="Times New Roman"/>
                <w:color w:val="000000"/>
                <w:sz w:val="19"/>
                <w:szCs w:val="19"/>
                <w:lang w:eastAsia="pt-BR"/>
              </w:rPr>
              <w:t>, DJe 10.10.16; EDcl no AREsp 550.482/RS, Rel. Min. S</w:t>
            </w:r>
            <w:r>
              <w:rPr>
                <w:rFonts w:ascii="Book Antiqua" w:eastAsia="Times New Roman" w:hAnsi="Book Antiqua" w:cs="Times New Roman"/>
                <w:color w:val="000000"/>
                <w:sz w:val="19"/>
                <w:szCs w:val="19"/>
                <w:lang w:eastAsia="pt-BR"/>
              </w:rPr>
              <w:t>érgio Kukina</w:t>
            </w:r>
            <w:r w:rsidRPr="002239A5">
              <w:rPr>
                <w:rFonts w:ascii="Book Antiqua" w:eastAsia="Times New Roman" w:hAnsi="Book Antiqua" w:cs="Times New Roman"/>
                <w:color w:val="000000"/>
                <w:sz w:val="19"/>
                <w:szCs w:val="19"/>
                <w:lang w:eastAsia="pt-BR"/>
              </w:rPr>
              <w:t>, DJe 21.8.15</w:t>
            </w:r>
            <w:r>
              <w:rPr>
                <w:rFonts w:ascii="Book Antiqua" w:eastAsia="Times New Roman" w:hAnsi="Book Antiqua" w:cs="Times New Roman"/>
                <w:color w:val="000000"/>
                <w:sz w:val="19"/>
                <w:szCs w:val="19"/>
                <w:lang w:eastAsia="pt-BR"/>
              </w:rPr>
              <w:t xml:space="preserve">). STJ. 1ª T., </w:t>
            </w:r>
            <w:r w:rsidRPr="00A938CE">
              <w:rPr>
                <w:rFonts w:ascii="Book Antiqua" w:eastAsia="Times New Roman" w:hAnsi="Book Antiqua" w:cs="Times New Roman"/>
                <w:color w:val="000000"/>
                <w:sz w:val="19"/>
                <w:szCs w:val="19"/>
                <w:lang w:eastAsia="pt-BR"/>
              </w:rPr>
              <w:t>AgRg no REsp 1429841/SC, Rel. Min</w:t>
            </w:r>
            <w:r>
              <w:rPr>
                <w:rFonts w:ascii="Book Antiqua" w:eastAsia="Times New Roman" w:hAnsi="Book Antiqua" w:cs="Times New Roman"/>
                <w:color w:val="000000"/>
                <w:sz w:val="19"/>
                <w:szCs w:val="19"/>
                <w:lang w:eastAsia="pt-BR"/>
              </w:rPr>
              <w:t>.</w:t>
            </w:r>
            <w:r w:rsidRPr="00A938CE">
              <w:rPr>
                <w:rFonts w:ascii="Book Antiqua" w:eastAsia="Times New Roman" w:hAnsi="Book Antiqua" w:cs="Times New Roman"/>
                <w:color w:val="000000"/>
                <w:sz w:val="19"/>
                <w:szCs w:val="19"/>
                <w:lang w:eastAsia="pt-BR"/>
              </w:rPr>
              <w:t xml:space="preserve"> N</w:t>
            </w:r>
            <w:r>
              <w:rPr>
                <w:rFonts w:ascii="Book Antiqua" w:eastAsia="Times New Roman" w:hAnsi="Book Antiqua" w:cs="Times New Roman"/>
                <w:color w:val="000000"/>
                <w:sz w:val="19"/>
                <w:szCs w:val="19"/>
                <w:lang w:eastAsia="pt-BR"/>
              </w:rPr>
              <w:t>apoleão</w:t>
            </w:r>
            <w:r w:rsidRPr="00A938CE">
              <w:rPr>
                <w:rFonts w:ascii="Book Antiqua" w:eastAsia="Times New Roman" w:hAnsi="Book Antiqua" w:cs="Times New Roman"/>
                <w:color w:val="000000"/>
                <w:sz w:val="19"/>
                <w:szCs w:val="19"/>
                <w:lang w:eastAsia="pt-BR"/>
              </w:rPr>
              <w:t xml:space="preserve"> N</w:t>
            </w:r>
            <w:r>
              <w:rPr>
                <w:rFonts w:ascii="Book Antiqua" w:eastAsia="Times New Roman" w:hAnsi="Book Antiqua" w:cs="Times New Roman"/>
                <w:color w:val="000000"/>
                <w:sz w:val="19"/>
                <w:szCs w:val="19"/>
                <w:lang w:eastAsia="pt-BR"/>
              </w:rPr>
              <w:t>unes</w:t>
            </w:r>
            <w:r w:rsidRPr="00A938CE">
              <w:rPr>
                <w:rFonts w:ascii="Book Antiqua" w:eastAsia="Times New Roman" w:hAnsi="Book Antiqua" w:cs="Times New Roman"/>
                <w:color w:val="000000"/>
                <w:sz w:val="19"/>
                <w:szCs w:val="19"/>
                <w:lang w:eastAsia="pt-BR"/>
              </w:rPr>
              <w:t xml:space="preserve"> M</w:t>
            </w:r>
            <w:r>
              <w:rPr>
                <w:rFonts w:ascii="Book Antiqua" w:eastAsia="Times New Roman" w:hAnsi="Book Antiqua" w:cs="Times New Roman"/>
                <w:color w:val="000000"/>
                <w:sz w:val="19"/>
                <w:szCs w:val="19"/>
                <w:lang w:eastAsia="pt-BR"/>
              </w:rPr>
              <w:t>aia</w:t>
            </w:r>
            <w:r w:rsidRPr="00A938CE">
              <w:rPr>
                <w:rFonts w:ascii="Book Antiqua" w:eastAsia="Times New Roman" w:hAnsi="Book Antiqua" w:cs="Times New Roman"/>
                <w:color w:val="000000"/>
                <w:sz w:val="19"/>
                <w:szCs w:val="19"/>
                <w:lang w:eastAsia="pt-BR"/>
              </w:rPr>
              <w:t xml:space="preserve"> F</w:t>
            </w:r>
            <w:r>
              <w:rPr>
                <w:rFonts w:ascii="Book Antiqua" w:eastAsia="Times New Roman" w:hAnsi="Book Antiqua" w:cs="Times New Roman"/>
                <w:color w:val="000000"/>
                <w:sz w:val="19"/>
                <w:szCs w:val="19"/>
                <w:lang w:eastAsia="pt-BR"/>
              </w:rPr>
              <w:t>ilho</w:t>
            </w:r>
            <w:r w:rsidRPr="00A938CE">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A938CE">
              <w:rPr>
                <w:rFonts w:ascii="Book Antiqua" w:eastAsia="Times New Roman" w:hAnsi="Book Antiqua" w:cs="Times New Roman"/>
                <w:color w:val="000000"/>
                <w:sz w:val="19"/>
                <w:szCs w:val="19"/>
                <w:lang w:eastAsia="pt-BR"/>
              </w:rPr>
              <w:t xml:space="preserve"> 19/02/19</w:t>
            </w:r>
            <w:r>
              <w:rPr>
                <w:rFonts w:ascii="Book Antiqua" w:eastAsia="Times New Roman" w:hAnsi="Book Antiqua" w:cs="Times New Roman"/>
                <w:color w:val="000000"/>
                <w:sz w:val="19"/>
                <w:szCs w:val="19"/>
                <w:lang w:eastAsia="pt-BR"/>
              </w:rPr>
              <w:t>.</w:t>
            </w:r>
          </w:p>
          <w:tbl>
            <w:tblPr>
              <w:tblStyle w:val="Tabelacomgrade"/>
              <w:tblW w:w="0" w:type="auto"/>
              <w:tblLook w:val="04A0" w:firstRow="1" w:lastRow="0" w:firstColumn="1" w:lastColumn="0" w:noHBand="0" w:noVBand="1"/>
            </w:tblPr>
            <w:tblGrid>
              <w:gridCol w:w="8268"/>
            </w:tblGrid>
            <w:tr w:rsidR="00CB1B00" w14:paraId="0019F3FF" w14:textId="77777777" w:rsidTr="0028711F">
              <w:tc>
                <w:tcPr>
                  <w:tcW w:w="8268" w:type="dxa"/>
                  <w:shd w:val="clear" w:color="auto" w:fill="FFFFFF" w:themeFill="background1"/>
                </w:tcPr>
                <w:p w14:paraId="16C0DE39" w14:textId="77777777" w:rsidR="00CB1B00" w:rsidRPr="00A938CE" w:rsidRDefault="00CB1B00" w:rsidP="00CB1B00">
                  <w:pPr>
                    <w:jc w:val="both"/>
                    <w:rPr>
                      <w:rFonts w:ascii="Book Antiqua" w:eastAsia="Times New Roman" w:hAnsi="Book Antiqua" w:cs="Times New Roman"/>
                      <w:b/>
                      <w:bCs/>
                      <w:color w:val="000000"/>
                      <w:sz w:val="19"/>
                      <w:szCs w:val="19"/>
                      <w:lang w:eastAsia="pt-BR"/>
                    </w:rPr>
                  </w:pPr>
                  <w:r w:rsidRPr="00A938CE">
                    <w:rPr>
                      <w:rFonts w:ascii="Book Antiqua" w:eastAsia="Times New Roman" w:hAnsi="Book Antiqua" w:cs="Times New Roman"/>
                      <w:b/>
                      <w:bCs/>
                      <w:color w:val="000000"/>
                      <w:sz w:val="18"/>
                      <w:szCs w:val="18"/>
                      <w:lang w:eastAsia="pt-BR"/>
                    </w:rPr>
                    <w:t>(</w:t>
                  </w:r>
                  <w:r w:rsidRPr="00A938CE">
                    <w:rPr>
                      <w:rFonts w:ascii="Book Antiqua" w:eastAsia="Times New Roman" w:hAnsi="Book Antiqua" w:cs="Times New Roman"/>
                      <w:b/>
                      <w:bCs/>
                      <w:color w:val="000000"/>
                      <w:sz w:val="18"/>
                      <w:szCs w:val="18"/>
                      <w:highlight w:val="yellow"/>
                      <w:lang w:eastAsia="pt-BR"/>
                    </w:rPr>
                    <w:t>TRF4-2014</w:t>
                  </w:r>
                  <w:r w:rsidRPr="00A938CE">
                    <w:rPr>
                      <w:rFonts w:ascii="Book Antiqua" w:eastAsia="Times New Roman" w:hAnsi="Book Antiqua" w:cs="Times New Roman"/>
                      <w:b/>
                      <w:bCs/>
                      <w:color w:val="000000"/>
                      <w:sz w:val="18"/>
                      <w:szCs w:val="18"/>
                      <w:lang w:eastAsia="pt-BR"/>
                    </w:rPr>
                    <w:t>)</w:t>
                  </w:r>
                  <w:r w:rsidRPr="00A938CE">
                    <w:rPr>
                      <w:rFonts w:ascii="Book Antiqua" w:eastAsia="Times New Roman" w:hAnsi="Book Antiqua" w:cs="Times New Roman"/>
                      <w:color w:val="000000"/>
                      <w:sz w:val="18"/>
                      <w:szCs w:val="18"/>
                      <w:lang w:eastAsia="pt-BR"/>
                    </w:rPr>
                    <w:t xml:space="preserve">: Considerando o disposto no CTN, assinale a alternativa correta: O </w:t>
                  </w:r>
                  <w:r>
                    <w:rPr>
                      <w:rFonts w:ascii="Book Antiqua" w:eastAsia="Times New Roman" w:hAnsi="Book Antiqua" w:cs="Times New Roman"/>
                      <w:color w:val="000000"/>
                      <w:sz w:val="18"/>
                      <w:szCs w:val="18"/>
                      <w:lang w:eastAsia="pt-BR"/>
                    </w:rPr>
                    <w:t>STJ</w:t>
                  </w:r>
                  <w:r w:rsidRPr="00A938CE">
                    <w:rPr>
                      <w:rFonts w:ascii="Book Antiqua" w:eastAsia="Times New Roman" w:hAnsi="Book Antiqua" w:cs="Times New Roman"/>
                      <w:color w:val="000000"/>
                      <w:sz w:val="18"/>
                      <w:szCs w:val="18"/>
                      <w:lang w:eastAsia="pt-BR"/>
                    </w:rPr>
                    <w:t xml:space="preserve"> firmou entendimento no sentido de que, em se tratando da “área de reserva legal”, é imprescindível a averbação da referida área na matrícula do imóvel para o gozo do benefício da isenção vinculado ao </w:t>
                  </w:r>
                  <w:r w:rsidRPr="00A938CE">
                    <w:rPr>
                      <w:rFonts w:ascii="Book Antiqua" w:eastAsia="Times New Roman" w:hAnsi="Book Antiqua" w:cs="Times New Roman"/>
                      <w:color w:val="000000"/>
                      <w:sz w:val="18"/>
                      <w:szCs w:val="18"/>
                      <w:lang w:eastAsia="pt-BR"/>
                    </w:rPr>
                    <w:lastRenderedPageBreak/>
                    <w:t xml:space="preserve">ITR, sendo que as áreas de preservação permanente não sofrem a obrigatoriedade do mencionado registro. </w:t>
                  </w:r>
                  <w:r w:rsidRPr="00A938CE">
                    <w:rPr>
                      <w:rFonts w:ascii="Book Antiqua" w:eastAsia="Times New Roman" w:hAnsi="Book Antiqua" w:cs="Times New Roman"/>
                      <w:b/>
                      <w:bCs/>
                      <w:color w:val="000000"/>
                      <w:sz w:val="18"/>
                      <w:szCs w:val="18"/>
                      <w:lang w:eastAsia="pt-BR"/>
                    </w:rPr>
                    <w:t>BL: Entend. Jurisprud.</w:t>
                  </w:r>
                </w:p>
              </w:tc>
            </w:tr>
          </w:tbl>
          <w:p w14:paraId="13F3D1A3" w14:textId="77777777" w:rsidR="00CB1B00" w:rsidRDefault="00CB1B00" w:rsidP="006B73DF">
            <w:pPr>
              <w:jc w:val="both"/>
              <w:rPr>
                <w:rFonts w:ascii="Book Antiqua" w:eastAsia="Times New Roman" w:hAnsi="Book Antiqua" w:cs="Times New Roman"/>
                <w:b/>
                <w:i/>
                <w:color w:val="FF0000"/>
                <w:sz w:val="19"/>
                <w:szCs w:val="19"/>
                <w:lang w:eastAsia="pt-BR"/>
              </w:rPr>
            </w:pPr>
          </w:p>
          <w:p w14:paraId="6C6A526E" w14:textId="3B9679F6" w:rsidR="006C18C5" w:rsidRPr="000A12F6" w:rsidRDefault="006C18C5" w:rsidP="006B73DF">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STJ</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6C18C5">
              <w:rPr>
                <w:rFonts w:ascii="Book Antiqua" w:eastAsia="Times New Roman" w:hAnsi="Book Antiqua" w:cs="Times New Roman"/>
                <w:b/>
                <w:i/>
                <w:color w:val="FF0000"/>
                <w:sz w:val="19"/>
                <w:szCs w:val="19"/>
                <w:highlight w:val="green"/>
                <w:lang w:eastAsia="pt-BR"/>
              </w:rPr>
              <w:t>MPGO-2014</w:t>
            </w:r>
            <w:r w:rsidRPr="000A12F6">
              <w:rPr>
                <w:rFonts w:ascii="Book Antiqua" w:eastAsia="Times New Roman" w:hAnsi="Book Antiqua" w:cs="Times New Roman"/>
                <w:sz w:val="19"/>
                <w:szCs w:val="19"/>
                <w:lang w:eastAsia="pt-BR"/>
              </w:rPr>
              <w:t xml:space="preserve">: </w:t>
            </w:r>
            <w:r w:rsidRPr="006C18C5">
              <w:rPr>
                <w:rFonts w:ascii="Book Antiqua" w:hAnsi="Book Antiqua" w:cs="Times New Roman"/>
                <w:b/>
                <w:bCs/>
                <w:sz w:val="19"/>
                <w:szCs w:val="19"/>
                <w:highlight w:val="yellow"/>
              </w:rPr>
              <w:t>Não se encontrando averbada no registro imobiliário antes da vistoria, a reserva florestal não poderá ser excluída da área total do imóvel desapropriando para efeito de cálculo da produtividade do imóvel rural</w:t>
            </w:r>
            <w:r w:rsidRPr="006310E2">
              <w:rPr>
                <w:rFonts w:ascii="Book Antiqua" w:hAnsi="Book Antiqua" w:cs="Times New Roman"/>
                <w:b/>
                <w:bCs/>
                <w:sz w:val="19"/>
                <w:szCs w:val="19"/>
              </w:rPr>
              <w:t xml:space="preserve">. </w:t>
            </w:r>
            <w:r w:rsidRPr="006310E2">
              <w:rPr>
                <w:rFonts w:ascii="Book Antiqua" w:hAnsi="Book Antiqua" w:cs="Times New Roman"/>
                <w:bCs/>
                <w:sz w:val="19"/>
                <w:szCs w:val="19"/>
              </w:rPr>
              <w:t>STJ. 2ª T. REsp 1.235.220-PR, Rel. Min. Benedito Gonçalves, j. 22/4/14</w:t>
            </w:r>
            <w:r w:rsidRPr="006310E2">
              <w:rPr>
                <w:rFonts w:ascii="Book Antiqua" w:hAnsi="Book Antiqua" w:cs="Times New Roman"/>
                <w:b/>
                <w:bCs/>
                <w:sz w:val="19"/>
                <w:szCs w:val="19"/>
              </w:rPr>
              <w:t xml:space="preserve"> (Info 539). </w:t>
            </w:r>
            <w:r>
              <w:rPr>
                <w:rFonts w:ascii="Book Antiqua" w:hAnsi="Book Antiqua" w:cs="Times New Roman"/>
                <w:sz w:val="19"/>
                <w:szCs w:val="19"/>
              </w:rPr>
              <w:t xml:space="preserve">(...) </w:t>
            </w:r>
            <w:r w:rsidRPr="006310E2">
              <w:rPr>
                <w:rFonts w:ascii="Book Antiqua" w:hAnsi="Book Antiqua" w:cs="Times New Roman"/>
                <w:b/>
                <w:bCs/>
                <w:sz w:val="19"/>
                <w:szCs w:val="19"/>
              </w:rPr>
              <w:t xml:space="preserve">O novo Código Florestal (Lei 12.651/12) modificou o tratamento legal e passou a dizer que as reservas florestais devem ser registradas no órgão ambiental. Apesar disso, o </w:t>
            </w:r>
            <w:r w:rsidRPr="006C18C5">
              <w:rPr>
                <w:rFonts w:ascii="Book Antiqua" w:hAnsi="Book Antiqua" w:cs="Times New Roman"/>
                <w:b/>
                <w:bCs/>
                <w:sz w:val="19"/>
                <w:szCs w:val="19"/>
                <w:highlight w:val="yellow"/>
              </w:rPr>
              <w:t>STJ decidiu recentemente que o Novo Código Florestal manteve inalterada a intenção do legislador</w:t>
            </w:r>
            <w:r w:rsidRPr="006310E2">
              <w:rPr>
                <w:rFonts w:ascii="Book Antiqua" w:hAnsi="Book Antiqua" w:cs="Times New Roman"/>
                <w:b/>
                <w:bCs/>
                <w:sz w:val="19"/>
                <w:szCs w:val="19"/>
              </w:rPr>
              <w:t xml:space="preserve"> de exigir a perfeita identificação da área de reserva legal, modificando apenas o órgão responsável pelo registro e manutenção desses dados, não se justificando a alteração do entendimento jurisprudencial a respeito da matéria. </w:t>
            </w:r>
            <w:r w:rsidRPr="006310E2">
              <w:rPr>
                <w:rFonts w:ascii="Book Antiqua" w:hAnsi="Book Antiqua" w:cs="Times New Roman"/>
                <w:bCs/>
                <w:sz w:val="19"/>
                <w:szCs w:val="19"/>
              </w:rPr>
              <w:t>STJ. 2ª T. REsp 1297128/BA, Rel. Min. Eliana Calmon, j</w:t>
            </w:r>
            <w:r>
              <w:rPr>
                <w:rFonts w:ascii="Book Antiqua" w:hAnsi="Book Antiqua" w:cs="Times New Roman"/>
                <w:bCs/>
                <w:sz w:val="19"/>
                <w:szCs w:val="19"/>
              </w:rPr>
              <w:t>.</w:t>
            </w:r>
            <w:r w:rsidRPr="006310E2">
              <w:rPr>
                <w:rFonts w:ascii="Book Antiqua" w:hAnsi="Book Antiqua" w:cs="Times New Roman"/>
                <w:bCs/>
                <w:sz w:val="19"/>
                <w:szCs w:val="19"/>
              </w:rPr>
              <w:t xml:space="preserve"> 06/06/2013.</w:t>
            </w:r>
          </w:p>
        </w:tc>
      </w:tr>
    </w:tbl>
    <w:p w14:paraId="05369202"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b/>
          <w:sz w:val="19"/>
          <w:szCs w:val="19"/>
          <w:u w:val="single"/>
          <w:lang w:eastAsia="pt-BR"/>
        </w:rPr>
      </w:pPr>
      <w:r w:rsidRPr="000A12F6">
        <w:rPr>
          <w:rFonts w:ascii="Book Antiqua" w:eastAsia="Times New Roman" w:hAnsi="Book Antiqua" w:cs="Times New Roman"/>
          <w:color w:val="000000"/>
          <w:sz w:val="19"/>
          <w:szCs w:val="19"/>
          <w:lang w:eastAsia="pt-BR"/>
        </w:rPr>
        <w:lastRenderedPageBreak/>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inscrição da Reserva Legal no CAR será feita mediante a apresentação de planta e memorial descritivo, contendo a indicação das coordenadas geográficas com pelo menos um ponto de amarração, conforme ato do Chefe do Poder Executivo.</w:t>
      </w:r>
      <w:r w:rsidR="001134B2" w:rsidRPr="000A12F6">
        <w:rPr>
          <w:rFonts w:ascii="Book Antiqua" w:eastAsia="Times New Roman" w:hAnsi="Book Antiqua" w:cs="Times New Roman"/>
          <w:color w:val="000000"/>
          <w:sz w:val="19"/>
          <w:szCs w:val="19"/>
          <w:lang w:eastAsia="pt-BR"/>
        </w:rPr>
        <w:t xml:space="preserve"> </w:t>
      </w:r>
    </w:p>
    <w:p w14:paraId="198C0B67" w14:textId="757F33AB"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B63E02">
        <w:rPr>
          <w:rFonts w:ascii="Book Antiqua" w:eastAsia="Times New Roman" w:hAnsi="Book Antiqua" w:cs="Times New Roman"/>
          <w:b/>
          <w:bCs/>
          <w:color w:val="000000"/>
          <w:sz w:val="19"/>
          <w:szCs w:val="19"/>
          <w:highlight w:val="magenta"/>
          <w:lang w:eastAsia="pt-BR"/>
        </w:rPr>
        <w:t>§ 2</w:t>
      </w:r>
      <w:r w:rsidRPr="00B63E02">
        <w:rPr>
          <w:rFonts w:ascii="Book Antiqua" w:eastAsia="Times New Roman" w:hAnsi="Book Antiqua" w:cs="Times New Roman"/>
          <w:b/>
          <w:bCs/>
          <w:color w:val="000000"/>
          <w:sz w:val="19"/>
          <w:szCs w:val="19"/>
          <w:highlight w:val="magenta"/>
          <w:u w:val="single"/>
          <w:vertAlign w:val="superscript"/>
          <w:lang w:eastAsia="pt-BR"/>
        </w:rPr>
        <w:t>o</w:t>
      </w:r>
      <w:r w:rsidRPr="00B63E02">
        <w:rPr>
          <w:rFonts w:ascii="Book Antiqua" w:eastAsia="Times New Roman" w:hAnsi="Book Antiqua" w:cs="Times New Roman"/>
          <w:b/>
          <w:bCs/>
          <w:color w:val="000000"/>
          <w:sz w:val="19"/>
          <w:szCs w:val="19"/>
          <w:lang w:eastAsia="pt-BR"/>
        </w:rPr>
        <w:t xml:space="preserve">  Na posse, a área de Reserva Legal é assegurada por termo de compromisso firmado pelo possuidor </w:t>
      </w:r>
      <w:r w:rsidRPr="00B63E02">
        <w:rPr>
          <w:rFonts w:ascii="Book Antiqua" w:eastAsia="Times New Roman" w:hAnsi="Book Antiqua" w:cs="Times New Roman"/>
          <w:b/>
          <w:bCs/>
          <w:color w:val="000000"/>
          <w:sz w:val="19"/>
          <w:szCs w:val="19"/>
          <w:highlight w:val="yellow"/>
          <w:lang w:eastAsia="pt-BR"/>
        </w:rPr>
        <w:t>com o órgão competente do Sisnama</w:t>
      </w:r>
      <w:r w:rsidRPr="00B63E02">
        <w:rPr>
          <w:rFonts w:ascii="Book Antiqua" w:eastAsia="Times New Roman" w:hAnsi="Book Antiqua" w:cs="Times New Roman"/>
          <w:b/>
          <w:bCs/>
          <w:color w:val="000000"/>
          <w:sz w:val="19"/>
          <w:szCs w:val="19"/>
          <w:lang w:eastAsia="pt-BR"/>
        </w:rPr>
        <w:t>, com força de título executivo extrajudicial, que explicite, no mínimo, a localização da área de Reserva Legal e as obrigações assumidas pelo possuidor por força do previsto nesta Lei</w:t>
      </w:r>
      <w:r w:rsidRPr="00E05D66">
        <w:rPr>
          <w:rFonts w:ascii="Book Antiqua" w:eastAsia="Times New Roman" w:hAnsi="Book Antiqua" w:cs="Times New Roman"/>
          <w:b/>
          <w:bCs/>
          <w:color w:val="000000"/>
          <w:sz w:val="16"/>
          <w:szCs w:val="16"/>
          <w:lang w:eastAsia="pt-BR"/>
        </w:rPr>
        <w:t>.</w:t>
      </w:r>
      <w:r w:rsidR="003739C4" w:rsidRPr="00E05D66">
        <w:rPr>
          <w:rFonts w:ascii="Book Antiqua" w:eastAsia="Times New Roman" w:hAnsi="Book Antiqua" w:cs="Times New Roman"/>
          <w:b/>
          <w:bCs/>
          <w:color w:val="000000"/>
          <w:sz w:val="16"/>
          <w:szCs w:val="16"/>
          <w:lang w:eastAsia="pt-BR"/>
        </w:rPr>
        <w:t xml:space="preserve"> </w:t>
      </w:r>
      <w:r w:rsidR="003739C4" w:rsidRPr="00E05D66">
        <w:rPr>
          <w:rFonts w:ascii="Book Antiqua" w:eastAsia="Times New Roman" w:hAnsi="Book Antiqua" w:cs="Times New Roman"/>
          <w:b/>
          <w:bCs/>
          <w:color w:val="FF0000"/>
          <w:sz w:val="16"/>
          <w:szCs w:val="16"/>
          <w:u w:val="single"/>
          <w:lang w:eastAsia="pt-BR"/>
        </w:rPr>
        <w:t>(MPAC-2014)</w:t>
      </w:r>
      <w:r w:rsidR="00B63E02" w:rsidRPr="00E05D66">
        <w:rPr>
          <w:rFonts w:ascii="Book Antiqua" w:eastAsia="Times New Roman" w:hAnsi="Book Antiqua" w:cs="Times New Roman"/>
          <w:b/>
          <w:bCs/>
          <w:color w:val="FF0000"/>
          <w:sz w:val="16"/>
          <w:szCs w:val="16"/>
          <w:lang w:eastAsia="pt-BR"/>
        </w:rPr>
        <w:t xml:space="preserve"> </w:t>
      </w:r>
      <w:r w:rsidR="00B63E02" w:rsidRPr="00E05D66">
        <w:rPr>
          <w:rFonts w:ascii="Book Antiqua" w:eastAsia="Times New Roman" w:hAnsi="Book Antiqua" w:cs="Times New Roman"/>
          <w:b/>
          <w:bCs/>
          <w:color w:val="FF0000"/>
          <w:sz w:val="16"/>
          <w:szCs w:val="16"/>
          <w:u w:val="single"/>
          <w:lang w:eastAsia="pt-BR"/>
        </w:rPr>
        <w:t>(TJMG-2022)</w:t>
      </w:r>
    </w:p>
    <w:p w14:paraId="2C9E3C7F" w14:textId="6A870B8D"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B63E02">
        <w:rPr>
          <w:rFonts w:ascii="Book Antiqua" w:eastAsia="Times New Roman" w:hAnsi="Book Antiqua" w:cs="Times New Roman"/>
          <w:b/>
          <w:bCs/>
          <w:color w:val="000000"/>
          <w:sz w:val="19"/>
          <w:szCs w:val="19"/>
          <w:highlight w:val="magenta"/>
          <w:lang w:eastAsia="pt-BR"/>
        </w:rPr>
        <w:t>§ 3</w:t>
      </w:r>
      <w:r w:rsidRPr="00B63E02">
        <w:rPr>
          <w:rFonts w:ascii="Book Antiqua" w:eastAsia="Times New Roman" w:hAnsi="Book Antiqua" w:cs="Times New Roman"/>
          <w:b/>
          <w:bCs/>
          <w:color w:val="000000"/>
          <w:sz w:val="19"/>
          <w:szCs w:val="19"/>
          <w:highlight w:val="magenta"/>
          <w:u w:val="single"/>
          <w:vertAlign w:val="superscript"/>
          <w:lang w:eastAsia="pt-BR"/>
        </w:rPr>
        <w:t>o</w:t>
      </w:r>
      <w:r w:rsidRPr="00B63E02">
        <w:rPr>
          <w:rFonts w:ascii="Book Antiqua" w:eastAsia="Times New Roman" w:hAnsi="Book Antiqua" w:cs="Times New Roman"/>
          <w:b/>
          <w:bCs/>
          <w:color w:val="000000"/>
          <w:sz w:val="19"/>
          <w:szCs w:val="19"/>
          <w:lang w:eastAsia="pt-BR"/>
        </w:rPr>
        <w:t>  A transferência da posse implica a sub-rogação das obrigações assumidas no termo de compromisso de que trata o § 2</w:t>
      </w:r>
      <w:r w:rsidRPr="00B63E02">
        <w:rPr>
          <w:rFonts w:ascii="Book Antiqua" w:eastAsia="Times New Roman" w:hAnsi="Book Antiqua" w:cs="Times New Roman"/>
          <w:b/>
          <w:bCs/>
          <w:color w:val="000000"/>
          <w:sz w:val="19"/>
          <w:szCs w:val="19"/>
          <w:u w:val="single"/>
          <w:vertAlign w:val="superscript"/>
          <w:lang w:eastAsia="pt-BR"/>
        </w:rPr>
        <w:t>o</w:t>
      </w:r>
      <w:r w:rsidRPr="00E05D66">
        <w:rPr>
          <w:rFonts w:ascii="Book Antiqua" w:eastAsia="Times New Roman" w:hAnsi="Book Antiqua" w:cs="Times New Roman"/>
          <w:b/>
          <w:bCs/>
          <w:color w:val="000000"/>
          <w:sz w:val="18"/>
          <w:szCs w:val="18"/>
          <w:lang w:eastAsia="pt-BR"/>
        </w:rPr>
        <w:t>.</w:t>
      </w:r>
      <w:r w:rsidR="00B63E02" w:rsidRPr="00E05D66">
        <w:rPr>
          <w:rFonts w:ascii="Book Antiqua" w:eastAsia="Times New Roman" w:hAnsi="Book Antiqua" w:cs="Times New Roman"/>
          <w:color w:val="000000"/>
          <w:sz w:val="18"/>
          <w:szCs w:val="18"/>
          <w:lang w:eastAsia="pt-BR"/>
        </w:rPr>
        <w:t xml:space="preserve"> </w:t>
      </w:r>
      <w:r w:rsidR="00B63E02" w:rsidRPr="00E05D66">
        <w:rPr>
          <w:rFonts w:ascii="Book Antiqua" w:eastAsia="Times New Roman" w:hAnsi="Book Antiqua" w:cs="Times New Roman"/>
          <w:b/>
          <w:color w:val="FF0000"/>
          <w:sz w:val="16"/>
          <w:szCs w:val="16"/>
          <w:u w:val="single"/>
          <w:lang w:eastAsia="pt-BR"/>
        </w:rPr>
        <w:t>(TJMG-2022)</w:t>
      </w:r>
    </w:p>
    <w:p w14:paraId="4D8391F4" w14:textId="4228737F"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color w:val="0000FF"/>
          <w:sz w:val="16"/>
          <w:szCs w:val="16"/>
          <w:lang w:eastAsia="pt-BR"/>
        </w:rPr>
      </w:pPr>
      <w:r w:rsidRPr="000A12F6">
        <w:rPr>
          <w:rFonts w:ascii="Book Antiqua" w:eastAsia="Times New Roman" w:hAnsi="Book Antiqua" w:cs="Times New Roman"/>
          <w:b/>
          <w:color w:val="000000"/>
          <w:sz w:val="19"/>
          <w:szCs w:val="19"/>
          <w:lang w:eastAsia="pt-BR"/>
        </w:rPr>
        <w:t> </w:t>
      </w:r>
      <w:r w:rsidRPr="000A12F6">
        <w:rPr>
          <w:rFonts w:ascii="Book Antiqua" w:eastAsia="Times New Roman" w:hAnsi="Book Antiqua" w:cs="Times New Roman"/>
          <w:b/>
          <w:color w:val="000000"/>
          <w:sz w:val="19"/>
          <w:szCs w:val="19"/>
          <w:highlight w:val="magenta"/>
          <w:lang w:eastAsia="pt-BR"/>
        </w:rPr>
        <w:t>§ 4</w:t>
      </w:r>
      <w:r w:rsidRPr="000A12F6">
        <w:rPr>
          <w:rFonts w:ascii="Book Antiqua" w:eastAsia="Times New Roman" w:hAnsi="Book Antiqua" w:cs="Times New Roman"/>
          <w:b/>
          <w:color w:val="000000"/>
          <w:sz w:val="19"/>
          <w:szCs w:val="19"/>
          <w:highlight w:val="magenta"/>
          <w:vertAlign w:val="superscript"/>
          <w:lang w:eastAsia="pt-BR"/>
        </w:rPr>
        <w:t>o</w:t>
      </w:r>
      <w:r w:rsidRPr="000A12F6">
        <w:rPr>
          <w:rFonts w:ascii="Book Antiqua" w:eastAsia="Times New Roman" w:hAnsi="Book Antiqua" w:cs="Times New Roman"/>
          <w:b/>
          <w:color w:val="000000"/>
          <w:sz w:val="19"/>
          <w:szCs w:val="19"/>
          <w:lang w:eastAsia="pt-BR"/>
        </w:rPr>
        <w:t> </w:t>
      </w:r>
      <w:r w:rsidRPr="000A12F6">
        <w:rPr>
          <w:rFonts w:ascii="Book Antiqua" w:eastAsia="Times New Roman" w:hAnsi="Book Antiqua" w:cs="Times New Roman"/>
          <w:color w:val="000000"/>
          <w:sz w:val="19"/>
          <w:szCs w:val="19"/>
          <w:lang w:eastAsia="pt-BR"/>
        </w:rPr>
        <w:t xml:space="preserve"> </w:t>
      </w:r>
      <w:r w:rsidRPr="00EC7635">
        <w:rPr>
          <w:rFonts w:ascii="Book Antiqua" w:eastAsia="Times New Roman" w:hAnsi="Book Antiqua" w:cs="Times New Roman"/>
          <w:b/>
          <w:bCs/>
          <w:color w:val="000000"/>
          <w:sz w:val="19"/>
          <w:szCs w:val="19"/>
          <w:lang w:eastAsia="pt-BR"/>
        </w:rPr>
        <w:t xml:space="preserve">O </w:t>
      </w:r>
      <w:r w:rsidRPr="00EC7635">
        <w:rPr>
          <w:rFonts w:ascii="Book Antiqua" w:eastAsia="Times New Roman" w:hAnsi="Book Antiqua" w:cs="Times New Roman"/>
          <w:b/>
          <w:bCs/>
          <w:caps/>
          <w:color w:val="000000"/>
          <w:sz w:val="19"/>
          <w:szCs w:val="19"/>
          <w:shd w:val="clear" w:color="auto" w:fill="F7CAAC" w:themeFill="accent2" w:themeFillTint="66"/>
          <w:lang w:eastAsia="pt-BR"/>
        </w:rPr>
        <w:t>registro da Reserva Legal</w:t>
      </w:r>
      <w:r w:rsidRPr="00EC7635">
        <w:rPr>
          <w:rFonts w:ascii="Book Antiqua" w:eastAsia="Times New Roman" w:hAnsi="Book Antiqua" w:cs="Times New Roman"/>
          <w:b/>
          <w:bCs/>
          <w:color w:val="000000"/>
          <w:sz w:val="19"/>
          <w:szCs w:val="19"/>
          <w:lang w:eastAsia="pt-BR"/>
        </w:rPr>
        <w:t xml:space="preserve"> </w:t>
      </w:r>
      <w:r w:rsidRPr="00EC7635">
        <w:rPr>
          <w:rFonts w:ascii="Book Antiqua" w:eastAsia="Times New Roman" w:hAnsi="Book Antiqua" w:cs="Times New Roman"/>
          <w:b/>
          <w:bCs/>
          <w:color w:val="000000"/>
          <w:sz w:val="19"/>
          <w:szCs w:val="19"/>
          <w:highlight w:val="cyan"/>
          <w:lang w:eastAsia="pt-BR"/>
        </w:rPr>
        <w:t>no CAR</w:t>
      </w:r>
      <w:r w:rsidRPr="00EC7635">
        <w:rPr>
          <w:rFonts w:ascii="Book Antiqua" w:eastAsia="Times New Roman" w:hAnsi="Book Antiqua" w:cs="Times New Roman"/>
          <w:b/>
          <w:bCs/>
          <w:color w:val="000000"/>
          <w:sz w:val="19"/>
          <w:szCs w:val="19"/>
          <w:lang w:eastAsia="pt-BR"/>
        </w:rPr>
        <w:t xml:space="preserve"> </w:t>
      </w:r>
      <w:r w:rsidRPr="00EC7635">
        <w:rPr>
          <w:rFonts w:ascii="Book Antiqua" w:eastAsia="Times New Roman" w:hAnsi="Book Antiqua" w:cs="Times New Roman"/>
          <w:b/>
          <w:bCs/>
          <w:caps/>
          <w:color w:val="000000"/>
          <w:sz w:val="19"/>
          <w:szCs w:val="19"/>
          <w:highlight w:val="green"/>
          <w:lang w:eastAsia="pt-BR"/>
        </w:rPr>
        <w:t>desobriga</w:t>
      </w:r>
      <w:r w:rsidRPr="00EC7635">
        <w:rPr>
          <w:rFonts w:ascii="Book Antiqua" w:eastAsia="Times New Roman" w:hAnsi="Book Antiqua" w:cs="Times New Roman"/>
          <w:b/>
          <w:bCs/>
          <w:color w:val="000000"/>
          <w:sz w:val="19"/>
          <w:szCs w:val="19"/>
          <w:lang w:eastAsia="pt-BR"/>
        </w:rPr>
        <w:t xml:space="preserve"> a </w:t>
      </w:r>
      <w:r w:rsidRPr="00EC7635">
        <w:rPr>
          <w:rFonts w:ascii="Book Antiqua" w:eastAsia="Times New Roman" w:hAnsi="Book Antiqua" w:cs="Times New Roman"/>
          <w:b/>
          <w:bCs/>
          <w:color w:val="000000"/>
          <w:sz w:val="19"/>
          <w:szCs w:val="19"/>
          <w:highlight w:val="yellow"/>
          <w:lang w:eastAsia="pt-BR"/>
        </w:rPr>
        <w:t>averbação no Cartório de Registro de Imóveis</w:t>
      </w:r>
      <w:r w:rsidRPr="00EC7635">
        <w:rPr>
          <w:rFonts w:ascii="Book Antiqua" w:eastAsia="Times New Roman" w:hAnsi="Book Antiqua" w:cs="Times New Roman"/>
          <w:b/>
          <w:bCs/>
          <w:color w:val="000000"/>
          <w:sz w:val="19"/>
          <w:szCs w:val="19"/>
          <w:lang w:eastAsia="pt-BR"/>
        </w:rPr>
        <w:t>, sendo que, no período entre a data da publicação desta Lei e o registro no CAR, o proprietário ou possuidor rural que desejar fazer a averbação terá direi</w:t>
      </w:r>
      <w:r w:rsidR="007E5E1C" w:rsidRPr="00EC7635">
        <w:rPr>
          <w:rFonts w:ascii="Book Antiqua" w:eastAsia="Times New Roman" w:hAnsi="Book Antiqua" w:cs="Times New Roman"/>
          <w:b/>
          <w:bCs/>
          <w:color w:val="000000"/>
          <w:sz w:val="19"/>
          <w:szCs w:val="19"/>
          <w:lang w:eastAsia="pt-BR"/>
        </w:rPr>
        <w:t>to à gratuidade deste ato</w:t>
      </w:r>
      <w:r w:rsidR="007E5E1C" w:rsidRPr="00E05D66">
        <w:rPr>
          <w:rFonts w:ascii="Book Antiqua" w:eastAsia="Times New Roman" w:hAnsi="Book Antiqua" w:cs="Times New Roman"/>
          <w:color w:val="000000"/>
          <w:sz w:val="16"/>
          <w:szCs w:val="16"/>
          <w:lang w:eastAsia="pt-BR"/>
        </w:rPr>
        <w:t>. </w:t>
      </w:r>
      <w:hyperlink r:id="rId90" w:history="1">
        <w:r w:rsidRPr="00E05D66">
          <w:rPr>
            <w:rFonts w:ascii="Book Antiqua" w:eastAsia="Times New Roman" w:hAnsi="Book Antiqua" w:cs="Times New Roman"/>
            <w:color w:val="0000FF"/>
            <w:sz w:val="16"/>
            <w:szCs w:val="16"/>
            <w:u w:val="single"/>
            <w:lang w:eastAsia="pt-BR"/>
          </w:rPr>
          <w:t>(Redação dada pela Lei nº 12.727, de 2012).</w:t>
        </w:r>
      </w:hyperlink>
      <w:r w:rsidR="004F7EEC" w:rsidRPr="00E05D66">
        <w:rPr>
          <w:rFonts w:ascii="Book Antiqua" w:eastAsia="Times New Roman" w:hAnsi="Book Antiqua" w:cs="Times New Roman"/>
          <w:color w:val="0000FF"/>
          <w:sz w:val="16"/>
          <w:szCs w:val="16"/>
          <w:lang w:eastAsia="pt-BR"/>
        </w:rPr>
        <w:t xml:space="preserve"> </w:t>
      </w:r>
      <w:r w:rsidR="004F7EEC" w:rsidRPr="00E05D66">
        <w:rPr>
          <w:rFonts w:ascii="Book Antiqua" w:eastAsia="Times New Roman" w:hAnsi="Book Antiqua" w:cs="Times New Roman"/>
          <w:b/>
          <w:bCs/>
          <w:color w:val="FF0000"/>
          <w:sz w:val="16"/>
          <w:szCs w:val="16"/>
          <w:u w:val="single"/>
          <w:lang w:eastAsia="pt-BR"/>
        </w:rPr>
        <w:t>(TRF4-2012)</w:t>
      </w:r>
      <w:r w:rsidR="00D90394" w:rsidRPr="00E05D66">
        <w:rPr>
          <w:rFonts w:ascii="Book Antiqua" w:eastAsia="Times New Roman" w:hAnsi="Book Antiqua" w:cs="Times New Roman"/>
          <w:b/>
          <w:bCs/>
          <w:color w:val="FF0000"/>
          <w:sz w:val="16"/>
          <w:szCs w:val="16"/>
          <w:lang w:eastAsia="pt-BR"/>
        </w:rPr>
        <w:t xml:space="preserve"> </w:t>
      </w:r>
      <w:r w:rsidR="00D90394" w:rsidRPr="00E05D66">
        <w:rPr>
          <w:rFonts w:ascii="Book Antiqua" w:hAnsi="Book Antiqua" w:cs="Arial"/>
          <w:b/>
          <w:bCs/>
          <w:color w:val="FF0000"/>
          <w:sz w:val="16"/>
          <w:szCs w:val="16"/>
          <w:u w:val="single"/>
        </w:rPr>
        <w:t>(PGM-João Pessoa/PB-2012)</w:t>
      </w:r>
      <w:r w:rsidR="00552E80" w:rsidRPr="00E05D66">
        <w:rPr>
          <w:rFonts w:ascii="Book Antiqua" w:eastAsia="Times New Roman" w:hAnsi="Book Antiqua" w:cs="Times New Roman"/>
          <w:b/>
          <w:bCs/>
          <w:color w:val="FF0000"/>
          <w:sz w:val="16"/>
          <w:szCs w:val="16"/>
          <w:lang w:eastAsia="pt-BR"/>
        </w:rPr>
        <w:t xml:space="preserve"> </w:t>
      </w:r>
      <w:r w:rsidR="00552E80" w:rsidRPr="00E05D66">
        <w:rPr>
          <w:rFonts w:ascii="Book Antiqua" w:eastAsia="Times New Roman" w:hAnsi="Book Antiqua" w:cs="Times New Roman"/>
          <w:b/>
          <w:bCs/>
          <w:color w:val="FF0000"/>
          <w:sz w:val="16"/>
          <w:szCs w:val="16"/>
          <w:u w:val="single"/>
          <w:lang w:eastAsia="pt-BR"/>
        </w:rPr>
        <w:t>(MPRO-2013)</w:t>
      </w:r>
      <w:r w:rsidR="00737B01" w:rsidRPr="00E05D66">
        <w:rPr>
          <w:rFonts w:ascii="Book Antiqua" w:eastAsia="Times New Roman" w:hAnsi="Book Antiqua" w:cs="Times New Roman"/>
          <w:b/>
          <w:bCs/>
          <w:color w:val="FF0000"/>
          <w:sz w:val="16"/>
          <w:szCs w:val="16"/>
          <w:lang w:eastAsia="pt-BR"/>
        </w:rPr>
        <w:t xml:space="preserve"> </w:t>
      </w:r>
      <w:r w:rsidR="00737B01" w:rsidRPr="00E05D66">
        <w:rPr>
          <w:rFonts w:ascii="Book Antiqua" w:eastAsia="Times New Roman" w:hAnsi="Book Antiqua" w:cs="Times New Roman"/>
          <w:b/>
          <w:bCs/>
          <w:color w:val="FF0000"/>
          <w:sz w:val="16"/>
          <w:szCs w:val="16"/>
          <w:u w:val="single"/>
          <w:lang w:eastAsia="pt-BR"/>
        </w:rPr>
        <w:t>(Cartórios/TJPI-2013)</w:t>
      </w:r>
      <w:r w:rsidR="00EC7635" w:rsidRPr="00E05D66">
        <w:rPr>
          <w:rFonts w:ascii="Book Antiqua" w:eastAsia="Times New Roman" w:hAnsi="Book Antiqua" w:cs="Times New Roman"/>
          <w:b/>
          <w:bCs/>
          <w:color w:val="FF0000"/>
          <w:sz w:val="16"/>
          <w:szCs w:val="16"/>
          <w:lang w:eastAsia="pt-BR"/>
        </w:rPr>
        <w:t xml:space="preserve"> </w:t>
      </w:r>
      <w:r w:rsidR="00EC7635" w:rsidRPr="00E05D66">
        <w:rPr>
          <w:rFonts w:ascii="Book Antiqua" w:eastAsia="Times New Roman" w:hAnsi="Book Antiqua" w:cs="Times New Roman"/>
          <w:b/>
          <w:bCs/>
          <w:color w:val="FF0000"/>
          <w:sz w:val="16"/>
          <w:szCs w:val="16"/>
          <w:u w:val="single"/>
          <w:lang w:eastAsia="pt-BR"/>
        </w:rPr>
        <w:t>(PGEGO-2013)</w:t>
      </w:r>
      <w:r w:rsidR="00B63E02" w:rsidRPr="00E05D66">
        <w:rPr>
          <w:rFonts w:ascii="Book Antiqua" w:eastAsia="Times New Roman" w:hAnsi="Book Antiqua" w:cs="Times New Roman"/>
          <w:b/>
          <w:bCs/>
          <w:color w:val="FF0000"/>
          <w:sz w:val="16"/>
          <w:szCs w:val="16"/>
          <w:lang w:eastAsia="pt-BR"/>
        </w:rPr>
        <w:t xml:space="preserve"> </w:t>
      </w:r>
      <w:r w:rsidR="00B63E02" w:rsidRPr="00E05D66">
        <w:rPr>
          <w:rFonts w:ascii="Book Antiqua" w:eastAsia="Times New Roman" w:hAnsi="Book Antiqua" w:cs="Times New Roman"/>
          <w:b/>
          <w:bCs/>
          <w:color w:val="FF0000"/>
          <w:sz w:val="16"/>
          <w:szCs w:val="16"/>
          <w:u w:val="single"/>
          <w:lang w:eastAsia="pt-BR"/>
        </w:rPr>
        <w:t>(TJMG-2014)</w:t>
      </w:r>
      <w:r w:rsidR="00B63E02" w:rsidRPr="00E05D66">
        <w:rPr>
          <w:rFonts w:ascii="Book Antiqua" w:eastAsia="Times New Roman" w:hAnsi="Book Antiqua" w:cs="Times New Roman"/>
          <w:b/>
          <w:bCs/>
          <w:color w:val="FF0000"/>
          <w:sz w:val="16"/>
          <w:szCs w:val="16"/>
          <w:lang w:eastAsia="pt-BR"/>
        </w:rPr>
        <w:t xml:space="preserve"> </w:t>
      </w:r>
      <w:r w:rsidR="00B63E02" w:rsidRPr="00E05D66">
        <w:rPr>
          <w:rFonts w:ascii="Book Antiqua" w:eastAsia="Times New Roman" w:hAnsi="Book Antiqua" w:cs="Times New Roman"/>
          <w:b/>
          <w:bCs/>
          <w:color w:val="FF0000"/>
          <w:sz w:val="16"/>
          <w:szCs w:val="16"/>
          <w:u w:val="single"/>
          <w:lang w:eastAsia="pt-BR"/>
        </w:rPr>
        <w:t>(MPRS-2014)</w:t>
      </w:r>
      <w:r w:rsidR="00101216" w:rsidRPr="00E05D66">
        <w:rPr>
          <w:rFonts w:ascii="Book Antiqua" w:eastAsia="Times New Roman" w:hAnsi="Book Antiqua" w:cs="Times New Roman"/>
          <w:b/>
          <w:bCs/>
          <w:color w:val="FF0000"/>
          <w:sz w:val="16"/>
          <w:szCs w:val="16"/>
          <w:lang w:eastAsia="pt-BR"/>
        </w:rPr>
        <w:t xml:space="preserve"> </w:t>
      </w:r>
      <w:r w:rsidR="00101216" w:rsidRPr="00E05D66">
        <w:rPr>
          <w:rFonts w:ascii="Book Antiqua" w:eastAsia="Times New Roman" w:hAnsi="Book Antiqua" w:cs="Times New Roman"/>
          <w:b/>
          <w:bCs/>
          <w:color w:val="FF0000"/>
          <w:sz w:val="16"/>
          <w:szCs w:val="16"/>
          <w:u w:val="single"/>
          <w:lang w:eastAsia="pt-BR"/>
        </w:rPr>
        <w:t>(TRF1-2015)</w:t>
      </w:r>
      <w:r w:rsidR="00544E8C" w:rsidRPr="00E05D66">
        <w:rPr>
          <w:rFonts w:ascii="Book Antiqua" w:eastAsia="Times New Roman" w:hAnsi="Book Antiqua" w:cs="Times New Roman"/>
          <w:b/>
          <w:bCs/>
          <w:color w:val="FF0000"/>
          <w:sz w:val="16"/>
          <w:szCs w:val="16"/>
          <w:lang w:eastAsia="pt-BR"/>
        </w:rPr>
        <w:t xml:space="preserve"> </w:t>
      </w:r>
      <w:r w:rsidR="00544E8C" w:rsidRPr="00E05D66">
        <w:rPr>
          <w:rFonts w:ascii="Book Antiqua" w:eastAsia="Times New Roman" w:hAnsi="Book Antiqua" w:cs="Times New Roman"/>
          <w:b/>
          <w:color w:val="FF0000"/>
          <w:sz w:val="16"/>
          <w:szCs w:val="16"/>
          <w:u w:val="single"/>
          <w:lang w:eastAsia="pt-BR"/>
        </w:rPr>
        <w:t>(MPPR-2017)</w:t>
      </w:r>
      <w:r w:rsidR="003A6FD8" w:rsidRPr="00E05D66">
        <w:rPr>
          <w:rFonts w:ascii="Book Antiqua" w:eastAsia="Times New Roman" w:hAnsi="Book Antiqua" w:cs="Times New Roman"/>
          <w:b/>
          <w:color w:val="FF0000"/>
          <w:sz w:val="16"/>
          <w:szCs w:val="16"/>
          <w:lang w:eastAsia="pt-BR"/>
        </w:rPr>
        <w:t xml:space="preserve"> </w:t>
      </w:r>
      <w:r w:rsidR="003A6FD8" w:rsidRPr="00E05D66">
        <w:rPr>
          <w:rFonts w:ascii="Book Antiqua" w:hAnsi="Book Antiqua"/>
          <w:b/>
          <w:bCs/>
          <w:color w:val="FF0000"/>
          <w:sz w:val="16"/>
          <w:szCs w:val="16"/>
          <w:u w:val="single"/>
        </w:rPr>
        <w:t>(Cartórios/TJMG-2017)</w:t>
      </w:r>
      <w:r w:rsidR="001F64B9" w:rsidRPr="00E05D66">
        <w:rPr>
          <w:rFonts w:ascii="Book Antiqua" w:hAnsi="Book Antiqua"/>
          <w:b/>
          <w:bCs/>
          <w:color w:val="FF0000"/>
          <w:sz w:val="16"/>
          <w:szCs w:val="16"/>
        </w:rPr>
        <w:t xml:space="preserve"> </w:t>
      </w:r>
      <w:r w:rsidR="001F64B9" w:rsidRPr="00E05D66">
        <w:rPr>
          <w:rFonts w:ascii="Book Antiqua" w:hAnsi="Book Antiqua"/>
          <w:b/>
          <w:bCs/>
          <w:color w:val="FF0000"/>
          <w:sz w:val="16"/>
          <w:szCs w:val="16"/>
          <w:u w:val="single"/>
        </w:rPr>
        <w:t>(Cartórios/TJDFT-2019)</w:t>
      </w:r>
      <w:r w:rsidR="00021D0D" w:rsidRPr="00E05D66">
        <w:rPr>
          <w:rFonts w:ascii="Book Antiqua" w:hAnsi="Book Antiqua"/>
          <w:b/>
          <w:bCs/>
          <w:color w:val="FF0000"/>
          <w:sz w:val="16"/>
          <w:szCs w:val="16"/>
        </w:rPr>
        <w:t xml:space="preserve"> </w:t>
      </w:r>
      <w:r w:rsidR="00021D0D" w:rsidRPr="00E05D66">
        <w:rPr>
          <w:rFonts w:ascii="Book Antiqua" w:eastAsia="Times New Roman" w:hAnsi="Book Antiqua" w:cs="Times New Roman"/>
          <w:b/>
          <w:bCs/>
          <w:color w:val="FF0000"/>
          <w:sz w:val="16"/>
          <w:szCs w:val="16"/>
          <w:u w:val="single"/>
          <w:lang w:eastAsia="pt-BR"/>
        </w:rPr>
        <w:t>(Cartórios/TJPR-2019)</w:t>
      </w:r>
      <w:r w:rsidR="004F0DDA" w:rsidRPr="00E05D66">
        <w:rPr>
          <w:rFonts w:ascii="Book Antiqua" w:eastAsia="Times New Roman" w:hAnsi="Book Antiqua" w:cs="Times New Roman"/>
          <w:b/>
          <w:color w:val="FF0000"/>
          <w:sz w:val="16"/>
          <w:szCs w:val="16"/>
          <w:lang w:eastAsia="pt-BR"/>
        </w:rPr>
        <w:t xml:space="preserve"> </w:t>
      </w:r>
      <w:r w:rsidR="004F0DDA" w:rsidRPr="00E05D66">
        <w:rPr>
          <w:rFonts w:ascii="Book Antiqua" w:eastAsia="Times New Roman" w:hAnsi="Book Antiqua" w:cs="Times New Roman"/>
          <w:b/>
          <w:bCs/>
          <w:color w:val="FF0000"/>
          <w:sz w:val="16"/>
          <w:szCs w:val="16"/>
          <w:u w:val="single"/>
          <w:lang w:eastAsia="pt-BR"/>
        </w:rPr>
        <w:t>(Cartórios/TJSC-2021)</w:t>
      </w:r>
    </w:p>
    <w:tbl>
      <w:tblPr>
        <w:tblStyle w:val="Tabelacomgrade"/>
        <w:tblW w:w="0" w:type="auto"/>
        <w:shd w:val="clear" w:color="auto" w:fill="CCFFFF"/>
        <w:tblLook w:val="04A0" w:firstRow="1" w:lastRow="0" w:firstColumn="1" w:lastColumn="0" w:noHBand="0" w:noVBand="1"/>
      </w:tblPr>
      <w:tblGrid>
        <w:gridCol w:w="8494"/>
      </w:tblGrid>
      <w:tr w:rsidR="008A7B41" w:rsidRPr="000A12F6" w14:paraId="053BC5A7" w14:textId="77777777" w:rsidTr="008A7B41">
        <w:tc>
          <w:tcPr>
            <w:tcW w:w="8494" w:type="dxa"/>
            <w:shd w:val="clear" w:color="auto" w:fill="CCFFFF"/>
          </w:tcPr>
          <w:p w14:paraId="4B8311DC" w14:textId="77777777" w:rsidR="008A7B41" w:rsidRPr="000A12F6" w:rsidRDefault="008A7B41" w:rsidP="00685747">
            <w:pPr>
              <w:spacing w:before="100" w:beforeAutospacing="1" w:after="100" w:afterAutospacing="1"/>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MPRS</w:t>
            </w:r>
            <w:r w:rsidR="00685747"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2014</w:t>
            </w:r>
            <w:r w:rsidRPr="000A12F6">
              <w:rPr>
                <w:rFonts w:ascii="Book Antiqua" w:eastAsia="Times New Roman" w:hAnsi="Book Antiqua" w:cs="Times New Roman"/>
                <w:b/>
                <w:sz w:val="19"/>
                <w:szCs w:val="19"/>
                <w:lang w:eastAsia="pt-BR"/>
              </w:rPr>
              <w:t xml:space="preserve">): </w:t>
            </w:r>
            <w:r w:rsidRPr="000A12F6">
              <w:rPr>
                <w:rFonts w:ascii="Book Antiqua" w:hAnsi="Book Antiqua" w:cs="Times New Roman"/>
                <w:sz w:val="19"/>
                <w:szCs w:val="19"/>
              </w:rPr>
              <w:t xml:space="preserve">O registro da Reserva Legal no CAR desobriga a averbação no Cartório de Registro de Imóveis. </w:t>
            </w:r>
            <w:r w:rsidRPr="000A12F6">
              <w:rPr>
                <w:rFonts w:ascii="Book Antiqua" w:hAnsi="Book Antiqua" w:cs="Times New Roman"/>
                <w:b/>
                <w:sz w:val="19"/>
                <w:szCs w:val="19"/>
              </w:rPr>
              <w:t>BL: art. 18, §4º do CFLo.</w:t>
            </w:r>
          </w:p>
          <w:p w14:paraId="7E51050D" w14:textId="77777777" w:rsidR="00027D05" w:rsidRPr="000A12F6" w:rsidRDefault="00027D05" w:rsidP="00027D05">
            <w:pPr>
              <w:spacing w:before="100" w:beforeAutospacing="1" w:after="100" w:afterAutospacing="1"/>
              <w:jc w:val="both"/>
              <w:rPr>
                <w:rFonts w:ascii="Book Antiqua" w:hAnsi="Book Antiqua" w:cs="Times New Roman"/>
                <w:b/>
                <w:sz w:val="19"/>
                <w:szCs w:val="19"/>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TJMG-2014</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Sobre a Área de Reserva Legal, assinale a alternativa CORRETA: O registro da Reserva Legal no CAR (Cadastro Ambiental Rural) desobriga a averbação no Cartório de Registro de Imóveis. </w:t>
            </w:r>
            <w:r w:rsidRPr="000A12F6">
              <w:rPr>
                <w:rFonts w:ascii="Book Antiqua" w:hAnsi="Book Antiqua" w:cs="Times New Roman"/>
                <w:b/>
                <w:sz w:val="19"/>
                <w:szCs w:val="19"/>
              </w:rPr>
              <w:t>BL: art. 18, §4º do CFLo.</w:t>
            </w:r>
          </w:p>
        </w:tc>
      </w:tr>
    </w:tbl>
    <w:p w14:paraId="611A49F1" w14:textId="1938C9DA"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color w:val="FF0000"/>
          <w:sz w:val="16"/>
          <w:szCs w:val="16"/>
          <w:lang w:eastAsia="pt-BR"/>
        </w:rPr>
      </w:pPr>
      <w:r w:rsidRPr="000A12F6">
        <w:rPr>
          <w:rFonts w:ascii="Book Antiqua" w:eastAsia="Times New Roman" w:hAnsi="Book Antiqua" w:cs="Times New Roman"/>
          <w:b/>
          <w:color w:val="000000"/>
          <w:sz w:val="19"/>
          <w:szCs w:val="19"/>
          <w:highlight w:val="magenta"/>
          <w:lang w:eastAsia="pt-BR"/>
        </w:rPr>
        <w:t>Art. 19</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lang w:eastAsia="pt-BR"/>
        </w:rPr>
        <w:t xml:space="preserve">A </w:t>
      </w:r>
      <w:r w:rsidRPr="000A12F6">
        <w:rPr>
          <w:rFonts w:ascii="Book Antiqua" w:eastAsia="Times New Roman" w:hAnsi="Book Antiqua" w:cs="Times New Roman"/>
          <w:b/>
          <w:caps/>
          <w:color w:val="000000"/>
          <w:sz w:val="19"/>
          <w:szCs w:val="19"/>
          <w:shd w:val="clear" w:color="auto" w:fill="F7CAAC" w:themeFill="accent2" w:themeFillTint="66"/>
          <w:lang w:eastAsia="pt-BR"/>
        </w:rPr>
        <w:t>inserção do imóvel rural em perímetro urbano</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definido mediante lei municipal</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não desobriga</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o proprietário</w:t>
      </w:r>
      <w:r w:rsidRPr="000A12F6">
        <w:rPr>
          <w:rFonts w:ascii="Book Antiqua" w:eastAsia="Times New Roman" w:hAnsi="Book Antiqua" w:cs="Times New Roman"/>
          <w:b/>
          <w:color w:val="000000"/>
          <w:sz w:val="19"/>
          <w:szCs w:val="19"/>
          <w:lang w:eastAsia="pt-BR"/>
        </w:rPr>
        <w:t xml:space="preserve"> ou </w:t>
      </w:r>
      <w:r w:rsidRPr="000A12F6">
        <w:rPr>
          <w:rFonts w:ascii="Book Antiqua" w:eastAsia="Times New Roman" w:hAnsi="Book Antiqua" w:cs="Times New Roman"/>
          <w:b/>
          <w:color w:val="000000"/>
          <w:sz w:val="19"/>
          <w:szCs w:val="19"/>
          <w:highlight w:val="yellow"/>
          <w:lang w:eastAsia="pt-BR"/>
        </w:rPr>
        <w:t>posseiro</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cyan"/>
          <w:lang w:eastAsia="pt-BR"/>
        </w:rPr>
        <w:t>da manutenção da área de Reserva Legal</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lang w:eastAsia="pt-BR"/>
        </w:rPr>
        <w:t xml:space="preserve">que </w:t>
      </w:r>
      <w:r w:rsidRPr="000A12F6">
        <w:rPr>
          <w:rFonts w:ascii="Book Antiqua" w:eastAsia="Times New Roman" w:hAnsi="Book Antiqua" w:cs="Times New Roman"/>
          <w:b/>
          <w:caps/>
          <w:color w:val="000000"/>
          <w:sz w:val="19"/>
          <w:szCs w:val="19"/>
          <w:highlight w:val="green"/>
          <w:lang w:eastAsia="pt-BR"/>
        </w:rPr>
        <w:t>só será extinta</w:t>
      </w:r>
      <w:r w:rsidRPr="000A12F6">
        <w:rPr>
          <w:rFonts w:ascii="Book Antiqua" w:eastAsia="Times New Roman" w:hAnsi="Book Antiqua" w:cs="Times New Roman"/>
          <w:b/>
          <w:color w:val="000000"/>
          <w:sz w:val="19"/>
          <w:szCs w:val="19"/>
          <w:lang w:eastAsia="pt-BR"/>
        </w:rPr>
        <w:t xml:space="preserve"> concomitantemente ao registro do parcelamento do solo para fins urbanos aprovado </w:t>
      </w:r>
      <w:r w:rsidRPr="00F318A9">
        <w:rPr>
          <w:rFonts w:ascii="Book Antiqua" w:eastAsia="Times New Roman" w:hAnsi="Book Antiqua" w:cs="Times New Roman"/>
          <w:b/>
          <w:color w:val="000000"/>
          <w:sz w:val="19"/>
          <w:szCs w:val="19"/>
          <w:highlight w:val="cyan"/>
          <w:lang w:eastAsia="pt-BR"/>
        </w:rPr>
        <w:t>segundo</w:t>
      </w:r>
      <w:r w:rsidRPr="000A12F6">
        <w:rPr>
          <w:rFonts w:ascii="Book Antiqua" w:eastAsia="Times New Roman" w:hAnsi="Book Antiqua" w:cs="Times New Roman"/>
          <w:b/>
          <w:color w:val="000000"/>
          <w:sz w:val="19"/>
          <w:szCs w:val="19"/>
          <w:lang w:eastAsia="pt-BR"/>
        </w:rPr>
        <w:t xml:space="preserve"> a </w:t>
      </w:r>
      <w:r w:rsidRPr="00F318A9">
        <w:rPr>
          <w:rFonts w:ascii="Book Antiqua" w:eastAsia="Times New Roman" w:hAnsi="Book Antiqua" w:cs="Times New Roman"/>
          <w:b/>
          <w:color w:val="000000"/>
          <w:sz w:val="19"/>
          <w:szCs w:val="19"/>
          <w:highlight w:val="yellow"/>
          <w:lang w:eastAsia="pt-BR"/>
        </w:rPr>
        <w:t>legislação específica</w:t>
      </w:r>
      <w:r w:rsidRPr="000A12F6">
        <w:rPr>
          <w:rFonts w:ascii="Book Antiqua" w:eastAsia="Times New Roman" w:hAnsi="Book Antiqua" w:cs="Times New Roman"/>
          <w:b/>
          <w:color w:val="000000"/>
          <w:sz w:val="19"/>
          <w:szCs w:val="19"/>
          <w:lang w:eastAsia="pt-BR"/>
        </w:rPr>
        <w:t xml:space="preserve"> e </w:t>
      </w:r>
      <w:r w:rsidRPr="00F318A9">
        <w:rPr>
          <w:rFonts w:ascii="Book Antiqua" w:eastAsia="Times New Roman" w:hAnsi="Book Antiqua" w:cs="Times New Roman"/>
          <w:b/>
          <w:color w:val="000000"/>
          <w:sz w:val="19"/>
          <w:szCs w:val="19"/>
          <w:highlight w:val="cyan"/>
          <w:lang w:eastAsia="pt-BR"/>
        </w:rPr>
        <w:t>consoante</w:t>
      </w:r>
      <w:r w:rsidRPr="000A12F6">
        <w:rPr>
          <w:rFonts w:ascii="Book Antiqua" w:eastAsia="Times New Roman" w:hAnsi="Book Antiqua" w:cs="Times New Roman"/>
          <w:b/>
          <w:color w:val="000000"/>
          <w:sz w:val="19"/>
          <w:szCs w:val="19"/>
          <w:lang w:eastAsia="pt-BR"/>
        </w:rPr>
        <w:t xml:space="preserve"> as </w:t>
      </w:r>
      <w:r w:rsidRPr="00F318A9">
        <w:rPr>
          <w:rFonts w:ascii="Book Antiqua" w:eastAsia="Times New Roman" w:hAnsi="Book Antiqua" w:cs="Times New Roman"/>
          <w:b/>
          <w:color w:val="000000"/>
          <w:sz w:val="19"/>
          <w:szCs w:val="19"/>
          <w:highlight w:val="yellow"/>
          <w:lang w:eastAsia="pt-BR"/>
        </w:rPr>
        <w:t>diretrizes do plano diretor</w:t>
      </w:r>
      <w:r w:rsidRPr="000A12F6">
        <w:rPr>
          <w:rFonts w:ascii="Book Antiqua" w:eastAsia="Times New Roman" w:hAnsi="Book Antiqua" w:cs="Times New Roman"/>
          <w:b/>
          <w:color w:val="000000"/>
          <w:sz w:val="19"/>
          <w:szCs w:val="19"/>
          <w:lang w:eastAsia="pt-BR"/>
        </w:rPr>
        <w:t xml:space="preserve"> de que trata o </w:t>
      </w:r>
      <w:hyperlink r:id="rId91" w:anchor="art182§1" w:history="1">
        <w:r w:rsidRPr="000A12F6">
          <w:rPr>
            <w:rFonts w:ascii="Book Antiqua" w:eastAsia="Times New Roman" w:hAnsi="Book Antiqua" w:cs="Times New Roman"/>
            <w:b/>
            <w:color w:val="0000FF"/>
            <w:sz w:val="19"/>
            <w:szCs w:val="19"/>
            <w:u w:val="single"/>
            <w:lang w:eastAsia="pt-BR"/>
          </w:rPr>
          <w:t>§ 1</w:t>
        </w:r>
        <w:r w:rsidRPr="000A12F6">
          <w:rPr>
            <w:rFonts w:ascii="Book Antiqua" w:eastAsia="Times New Roman" w:hAnsi="Book Antiqua" w:cs="Times New Roman"/>
            <w:b/>
            <w:color w:val="0000FF"/>
            <w:sz w:val="19"/>
            <w:szCs w:val="19"/>
            <w:u w:val="single"/>
            <w:vertAlign w:val="superscript"/>
            <w:lang w:eastAsia="pt-BR"/>
          </w:rPr>
          <w:t>o</w:t>
        </w:r>
        <w:r w:rsidRPr="000A12F6">
          <w:rPr>
            <w:rFonts w:ascii="Book Antiqua" w:eastAsia="Times New Roman" w:hAnsi="Book Antiqua" w:cs="Times New Roman"/>
            <w:b/>
            <w:color w:val="0000FF"/>
            <w:sz w:val="19"/>
            <w:szCs w:val="19"/>
            <w:u w:val="single"/>
            <w:lang w:eastAsia="pt-BR"/>
          </w:rPr>
          <w:t xml:space="preserve"> do art. 182 da Constituição Federal.</w:t>
        </w:r>
      </w:hyperlink>
      <w:r w:rsidR="00F318A9">
        <w:rPr>
          <w:rFonts w:ascii="Book Antiqua" w:eastAsia="Times New Roman" w:hAnsi="Book Antiqua" w:cs="Times New Roman"/>
          <w:b/>
          <w:color w:val="0000FF"/>
          <w:sz w:val="19"/>
          <w:szCs w:val="19"/>
          <w:lang w:eastAsia="pt-BR"/>
        </w:rPr>
        <w:t xml:space="preserve"> </w:t>
      </w:r>
      <w:bookmarkStart w:id="53" w:name="_Hlk106368445"/>
      <w:r w:rsidR="00F318A9" w:rsidRPr="00E05D66">
        <w:rPr>
          <w:rFonts w:ascii="Book Antiqua" w:eastAsia="Times New Roman" w:hAnsi="Book Antiqua" w:cs="Times New Roman"/>
          <w:b/>
          <w:bCs/>
          <w:color w:val="FF0000"/>
          <w:sz w:val="16"/>
          <w:szCs w:val="16"/>
          <w:u w:val="single"/>
          <w:lang w:eastAsia="pt-BR"/>
        </w:rPr>
        <w:t>(PGM-João Pessoa/PB-2012)</w:t>
      </w:r>
      <w:bookmarkEnd w:id="53"/>
      <w:r w:rsidR="00974E0E" w:rsidRPr="00E05D66">
        <w:rPr>
          <w:rFonts w:ascii="Book Antiqua" w:eastAsia="Times New Roman" w:hAnsi="Book Antiqua" w:cs="Times New Roman"/>
          <w:b/>
          <w:color w:val="0000FF"/>
          <w:sz w:val="18"/>
          <w:szCs w:val="18"/>
          <w:lang w:eastAsia="pt-BR"/>
        </w:rPr>
        <w:t xml:space="preserve"> </w:t>
      </w:r>
      <w:r w:rsidR="00974E0E" w:rsidRPr="00E05D66">
        <w:rPr>
          <w:rFonts w:ascii="Book Antiqua" w:eastAsia="Times New Roman" w:hAnsi="Book Antiqua" w:cs="Times New Roman"/>
          <w:b/>
          <w:bCs/>
          <w:color w:val="FF0000"/>
          <w:sz w:val="16"/>
          <w:szCs w:val="16"/>
          <w:u w:val="single"/>
          <w:lang w:eastAsia="pt-BR"/>
        </w:rPr>
        <w:t>(TJPR-2014)</w:t>
      </w:r>
      <w:r w:rsidR="003739C4" w:rsidRPr="00E05D66">
        <w:rPr>
          <w:rFonts w:ascii="Book Antiqua" w:eastAsia="Times New Roman" w:hAnsi="Book Antiqua" w:cs="Times New Roman"/>
          <w:b/>
          <w:bCs/>
          <w:color w:val="FF0000"/>
          <w:sz w:val="16"/>
          <w:szCs w:val="16"/>
          <w:lang w:eastAsia="pt-BR"/>
        </w:rPr>
        <w:t xml:space="preserve"> </w:t>
      </w:r>
      <w:r w:rsidR="003739C4" w:rsidRPr="00E05D66">
        <w:rPr>
          <w:rFonts w:ascii="Book Antiqua" w:eastAsia="Times New Roman" w:hAnsi="Book Antiqua" w:cs="Times New Roman"/>
          <w:b/>
          <w:color w:val="FF0000"/>
          <w:sz w:val="16"/>
          <w:szCs w:val="16"/>
          <w:u w:val="single"/>
          <w:lang w:eastAsia="pt-BR"/>
        </w:rPr>
        <w:t>(MPAC-2014)</w:t>
      </w:r>
      <w:r w:rsidR="00BD1911" w:rsidRPr="00E05D66">
        <w:rPr>
          <w:rFonts w:ascii="Book Antiqua" w:eastAsia="Times New Roman" w:hAnsi="Book Antiqua" w:cs="Times New Roman"/>
          <w:b/>
          <w:color w:val="FF0000"/>
          <w:sz w:val="16"/>
          <w:szCs w:val="16"/>
          <w:lang w:eastAsia="pt-BR"/>
        </w:rPr>
        <w:t xml:space="preserve"> </w:t>
      </w:r>
      <w:r w:rsidR="00BD1911" w:rsidRPr="00E05D66">
        <w:rPr>
          <w:rFonts w:ascii="Book Antiqua" w:eastAsia="Times New Roman" w:hAnsi="Book Antiqua" w:cs="Times New Roman"/>
          <w:b/>
          <w:color w:val="FF0000"/>
          <w:sz w:val="16"/>
          <w:szCs w:val="16"/>
          <w:u w:val="single"/>
          <w:lang w:eastAsia="pt-BR"/>
        </w:rPr>
        <w:t>(PGEAC-2014)</w:t>
      </w:r>
      <w:r w:rsidR="00510A8B" w:rsidRPr="00E05D66">
        <w:rPr>
          <w:rFonts w:ascii="Book Antiqua" w:eastAsia="Times New Roman" w:hAnsi="Book Antiqua" w:cs="Times New Roman"/>
          <w:b/>
          <w:color w:val="FF0000"/>
          <w:sz w:val="16"/>
          <w:szCs w:val="16"/>
          <w:lang w:eastAsia="pt-BR"/>
        </w:rPr>
        <w:t xml:space="preserve"> </w:t>
      </w:r>
      <w:r w:rsidR="00510A8B" w:rsidRPr="00E05D66">
        <w:rPr>
          <w:rFonts w:ascii="Book Antiqua" w:eastAsia="Times New Roman" w:hAnsi="Book Antiqua" w:cs="Times New Roman"/>
          <w:b/>
          <w:bCs/>
          <w:color w:val="FF0000"/>
          <w:sz w:val="16"/>
          <w:szCs w:val="16"/>
          <w:u w:val="single"/>
          <w:lang w:eastAsia="pt-BR"/>
        </w:rPr>
        <w:t>(TRF5-2015)</w:t>
      </w:r>
      <w:r w:rsidR="00D0576D" w:rsidRPr="00E05D66">
        <w:rPr>
          <w:rFonts w:ascii="Book Antiqua" w:eastAsia="Times New Roman" w:hAnsi="Book Antiqua" w:cs="Times New Roman"/>
          <w:b/>
          <w:bCs/>
          <w:color w:val="FF0000"/>
          <w:sz w:val="16"/>
          <w:szCs w:val="16"/>
          <w:lang w:eastAsia="pt-BR"/>
        </w:rPr>
        <w:t xml:space="preserve"> </w:t>
      </w:r>
      <w:r w:rsidR="00D0576D" w:rsidRPr="00E05D66">
        <w:rPr>
          <w:rFonts w:ascii="Book Antiqua" w:eastAsia="Times New Roman" w:hAnsi="Book Antiqua" w:cs="Times New Roman"/>
          <w:b/>
          <w:bCs/>
          <w:color w:val="FF0000"/>
          <w:sz w:val="16"/>
          <w:szCs w:val="16"/>
          <w:u w:val="single"/>
          <w:lang w:eastAsia="pt-BR"/>
        </w:rPr>
        <w:t>(TJAM-2016)</w:t>
      </w:r>
      <w:r w:rsidR="00CC02DC" w:rsidRPr="00E05D66">
        <w:rPr>
          <w:rFonts w:ascii="Book Antiqua" w:eastAsia="Times New Roman" w:hAnsi="Book Antiqua" w:cs="Times New Roman"/>
          <w:b/>
          <w:bCs/>
          <w:color w:val="FF0000"/>
          <w:sz w:val="16"/>
          <w:szCs w:val="16"/>
          <w:lang w:eastAsia="pt-BR"/>
        </w:rPr>
        <w:t xml:space="preserve"> </w:t>
      </w:r>
      <w:r w:rsidR="00CC02DC" w:rsidRPr="00E05D66">
        <w:rPr>
          <w:rFonts w:ascii="Book Antiqua" w:eastAsia="Times New Roman" w:hAnsi="Book Antiqua" w:cs="Times New Roman"/>
          <w:b/>
          <w:bCs/>
          <w:color w:val="FF0000"/>
          <w:sz w:val="16"/>
          <w:szCs w:val="16"/>
          <w:u w:val="single"/>
          <w:lang w:eastAsia="pt-BR"/>
        </w:rPr>
        <w:t>(MPSC-2016)</w:t>
      </w:r>
      <w:r w:rsidR="0079737E" w:rsidRPr="00E05D66">
        <w:rPr>
          <w:rFonts w:ascii="Book Antiqua" w:eastAsia="Times New Roman" w:hAnsi="Book Antiqua" w:cs="Times New Roman"/>
          <w:color w:val="0000FF"/>
          <w:sz w:val="16"/>
          <w:szCs w:val="16"/>
          <w:lang w:eastAsia="pt-BR"/>
        </w:rPr>
        <w:t xml:space="preserve"> </w:t>
      </w:r>
      <w:r w:rsidR="0079737E" w:rsidRPr="00E05D66">
        <w:rPr>
          <w:rFonts w:ascii="Book Antiqua" w:eastAsia="Times New Roman" w:hAnsi="Book Antiqua" w:cs="Times New Roman"/>
          <w:b/>
          <w:color w:val="FF0000"/>
          <w:sz w:val="16"/>
          <w:szCs w:val="16"/>
          <w:u w:val="single"/>
          <w:lang w:eastAsia="pt-BR"/>
        </w:rPr>
        <w:t>(TRF3-2016)</w:t>
      </w:r>
      <w:r w:rsidR="00382005" w:rsidRPr="00E05D66">
        <w:rPr>
          <w:rFonts w:ascii="Book Antiqua" w:eastAsia="Times New Roman" w:hAnsi="Book Antiqua" w:cs="Times New Roman"/>
          <w:b/>
          <w:color w:val="FF0000"/>
          <w:sz w:val="16"/>
          <w:szCs w:val="16"/>
          <w:lang w:eastAsia="pt-BR"/>
        </w:rPr>
        <w:t xml:space="preserve"> </w:t>
      </w:r>
      <w:r w:rsidR="00382005" w:rsidRPr="00E05D66">
        <w:rPr>
          <w:rFonts w:ascii="Book Antiqua" w:eastAsia="Times New Roman" w:hAnsi="Book Antiqua" w:cs="Times New Roman"/>
          <w:b/>
          <w:color w:val="FF0000"/>
          <w:sz w:val="16"/>
          <w:szCs w:val="16"/>
          <w:u w:val="single"/>
          <w:lang w:eastAsia="pt-BR"/>
        </w:rPr>
        <w:t>(TJRS-2016)</w:t>
      </w:r>
      <w:bookmarkStart w:id="54" w:name="_Hlk42003686"/>
      <w:r w:rsidR="00BD4ADC" w:rsidRPr="00E05D66">
        <w:rPr>
          <w:rFonts w:ascii="Book Antiqua" w:eastAsia="Times New Roman" w:hAnsi="Book Antiqua" w:cs="Times New Roman"/>
          <w:b/>
          <w:color w:val="FF0000"/>
          <w:sz w:val="16"/>
          <w:szCs w:val="16"/>
          <w:lang w:eastAsia="pt-BR"/>
        </w:rPr>
        <w:t xml:space="preserve"> </w:t>
      </w:r>
      <w:r w:rsidR="00BD4ADC" w:rsidRPr="00E05D66">
        <w:rPr>
          <w:rFonts w:ascii="Book Antiqua" w:eastAsia="Times New Roman" w:hAnsi="Book Antiqua" w:cs="Times New Roman"/>
          <w:b/>
          <w:color w:val="FF0000"/>
          <w:sz w:val="16"/>
          <w:szCs w:val="16"/>
          <w:u w:val="single"/>
          <w:lang w:eastAsia="pt-BR"/>
        </w:rPr>
        <w:t>(PGEAP-2018)</w:t>
      </w:r>
      <w:r w:rsidR="006A5DA7" w:rsidRPr="00E05D66">
        <w:rPr>
          <w:rFonts w:ascii="Book Antiqua" w:eastAsia="Times New Roman" w:hAnsi="Book Antiqua" w:cs="Times New Roman"/>
          <w:b/>
          <w:color w:val="FF0000"/>
          <w:sz w:val="16"/>
          <w:szCs w:val="16"/>
          <w:lang w:eastAsia="pt-BR"/>
        </w:rPr>
        <w:t xml:space="preserve"> </w:t>
      </w:r>
      <w:r w:rsidR="006A5DA7" w:rsidRPr="00E05D66">
        <w:rPr>
          <w:rFonts w:ascii="Book Antiqua" w:eastAsia="Times New Roman" w:hAnsi="Book Antiqua" w:cs="Times New Roman"/>
          <w:b/>
          <w:bCs/>
          <w:color w:val="FF0000"/>
          <w:sz w:val="16"/>
          <w:szCs w:val="16"/>
          <w:u w:val="single"/>
          <w:lang w:eastAsia="pt-BR"/>
        </w:rPr>
        <w:t>(TJSC-2019)</w:t>
      </w:r>
      <w:r w:rsidR="00CC02DC" w:rsidRPr="00E05D66">
        <w:rPr>
          <w:rFonts w:ascii="Book Antiqua" w:eastAsia="Times New Roman" w:hAnsi="Book Antiqua" w:cs="Times New Roman"/>
          <w:b/>
          <w:bCs/>
          <w:color w:val="FF0000"/>
          <w:sz w:val="16"/>
          <w:szCs w:val="16"/>
          <w:lang w:eastAsia="pt-BR"/>
        </w:rPr>
        <w:t xml:space="preserve"> </w:t>
      </w:r>
      <w:r w:rsidR="00CC02DC" w:rsidRPr="00E05D66">
        <w:rPr>
          <w:rFonts w:ascii="Book Antiqua" w:eastAsia="Times New Roman" w:hAnsi="Book Antiqua" w:cs="Times New Roman"/>
          <w:b/>
          <w:bCs/>
          <w:color w:val="FF0000"/>
          <w:sz w:val="16"/>
          <w:szCs w:val="16"/>
          <w:u w:val="single"/>
          <w:lang w:eastAsia="pt-BR"/>
        </w:rPr>
        <w:t>(MPMG-2019)</w:t>
      </w:r>
      <w:r w:rsidR="00CC02DC" w:rsidRPr="00E05D66">
        <w:rPr>
          <w:rFonts w:ascii="Book Antiqua" w:eastAsia="Times New Roman" w:hAnsi="Book Antiqua" w:cs="Times New Roman"/>
          <w:b/>
          <w:bCs/>
          <w:color w:val="FF0000"/>
          <w:sz w:val="16"/>
          <w:szCs w:val="16"/>
          <w:lang w:eastAsia="pt-BR"/>
        </w:rPr>
        <w:t xml:space="preserve"> </w:t>
      </w:r>
      <w:r w:rsidR="00CC02DC" w:rsidRPr="00E05D66">
        <w:rPr>
          <w:rFonts w:ascii="Book Antiqua" w:eastAsia="Times New Roman" w:hAnsi="Book Antiqua" w:cs="Times New Roman"/>
          <w:b/>
          <w:color w:val="FF0000"/>
          <w:sz w:val="16"/>
          <w:szCs w:val="16"/>
          <w:u w:val="single"/>
          <w:lang w:eastAsia="pt-BR"/>
        </w:rPr>
        <w:t>(TJMG-2022)</w:t>
      </w:r>
    </w:p>
    <w:tbl>
      <w:tblPr>
        <w:tblStyle w:val="Tabelacomgrade"/>
        <w:tblW w:w="0" w:type="auto"/>
        <w:shd w:val="clear" w:color="auto" w:fill="CCFFFF"/>
        <w:tblLook w:val="04A0" w:firstRow="1" w:lastRow="0" w:firstColumn="1" w:lastColumn="0" w:noHBand="0" w:noVBand="1"/>
      </w:tblPr>
      <w:tblGrid>
        <w:gridCol w:w="8494"/>
      </w:tblGrid>
      <w:tr w:rsidR="00C12118" w:rsidRPr="000A12F6" w14:paraId="62283FAC" w14:textId="77777777" w:rsidTr="00C12118">
        <w:tc>
          <w:tcPr>
            <w:tcW w:w="8494" w:type="dxa"/>
            <w:shd w:val="clear" w:color="auto" w:fill="CCFFFF"/>
          </w:tcPr>
          <w:p w14:paraId="0ACD9EA6" w14:textId="32A47295" w:rsidR="001C09DC" w:rsidRDefault="001C09DC" w:rsidP="00C1211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C09DC">
              <w:rPr>
                <w:rFonts w:ascii="Book Antiqua" w:eastAsia="Times New Roman" w:hAnsi="Book Antiqua" w:cs="Times New Roman"/>
                <w:b/>
                <w:sz w:val="19"/>
                <w:szCs w:val="19"/>
                <w:highlight w:val="yellow"/>
                <w:lang w:eastAsia="pt-BR"/>
              </w:rPr>
              <w:t>MPMG-2019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C09DC">
              <w:rPr>
                <w:rFonts w:ascii="Book Antiqua" w:eastAsia="Times New Roman" w:hAnsi="Book Antiqua" w:cs="Times New Roman"/>
                <w:bCs/>
                <w:sz w:val="19"/>
                <w:szCs w:val="19"/>
                <w:lang w:eastAsia="pt-BR"/>
              </w:rPr>
              <w:t>Assinale a alternativa correta:</w:t>
            </w:r>
            <w:r>
              <w:rPr>
                <w:rFonts w:ascii="Book Antiqua" w:eastAsia="Times New Roman" w:hAnsi="Book Antiqua" w:cs="Times New Roman"/>
                <w:bCs/>
                <w:sz w:val="19"/>
                <w:szCs w:val="19"/>
                <w:lang w:eastAsia="pt-BR"/>
              </w:rPr>
              <w:t xml:space="preserve"> </w:t>
            </w:r>
            <w:r w:rsidRPr="001C09DC">
              <w:rPr>
                <w:rFonts w:ascii="Book Antiqua" w:eastAsia="Times New Roman" w:hAnsi="Book Antiqua" w:cs="Times New Roman"/>
                <w:bCs/>
                <w:sz w:val="19"/>
                <w:szCs w:val="19"/>
                <w:lang w:eastAsia="pt-BR"/>
              </w:rPr>
              <w:t>A inserção do imóvel rural em perímetro urbano definido mediante lei municipal não desobriga o proprietário ou posseiro da manutenção da área de Reserva Legal, que só será extinta concomitantemente ao registro do parcelamento do solo para fins urbanos aprovado segundo a legislação específica e consoante as diretrizes do plano diretor.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 CFlo.</w:t>
            </w:r>
          </w:p>
          <w:p w14:paraId="69CC956B" w14:textId="77D0ECEF" w:rsidR="00BD4ADC" w:rsidRPr="00BD4ADC" w:rsidRDefault="00BD4ADC" w:rsidP="00C1211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D4ADC">
              <w:rPr>
                <w:rFonts w:ascii="Book Antiqua" w:eastAsia="Times New Roman" w:hAnsi="Book Antiqua" w:cs="Times New Roman"/>
                <w:b/>
                <w:sz w:val="19"/>
                <w:szCs w:val="19"/>
                <w:highlight w:val="yellow"/>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D4ADC">
              <w:rPr>
                <w:rFonts w:ascii="Book Antiqua" w:eastAsia="Times New Roman" w:hAnsi="Book Antiqua" w:cs="Times New Roman"/>
                <w:bCs/>
                <w:sz w:val="19"/>
                <w:szCs w:val="19"/>
                <w:lang w:eastAsia="pt-BR"/>
              </w:rPr>
              <w:t>Um imóvel rural situado em área de floresta na Amazônia legal foi adquirido por determinado proprietário, o qual verificou que o proprietário anterior não mantivera corretamente área de vegetação nativa a título de Reserva Legal no imóvel. Diante deste caso hipotético e com base no que dispõe a Lei Federal nº12.651/12, é correto afirmar que,</w:t>
            </w:r>
            <w:r>
              <w:rPr>
                <w:rFonts w:ascii="Book Antiqua" w:eastAsia="Times New Roman" w:hAnsi="Book Antiqua" w:cs="Times New Roman"/>
                <w:bCs/>
                <w:sz w:val="19"/>
                <w:szCs w:val="19"/>
                <w:lang w:eastAsia="pt-BR"/>
              </w:rPr>
              <w:t xml:space="preserve"> </w:t>
            </w:r>
            <w:r w:rsidRPr="00BD4ADC">
              <w:rPr>
                <w:rFonts w:ascii="Book Antiqua" w:eastAsia="Times New Roman" w:hAnsi="Book Antiqua" w:cs="Times New Roman"/>
                <w:bCs/>
                <w:sz w:val="19"/>
                <w:szCs w:val="19"/>
                <w:lang w:eastAsia="pt-BR"/>
              </w:rPr>
              <w:t>se o imóvel rural passar ao perímetro urbano, mediante lei municipal, não estará o proprietário desobrigado de manter área de Reserva Legal, que só será extinta concomitantemente ao registro do parcelamento do solo para fins urbanos, consoante as diretrizes do plano diretor.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 CFlo.</w:t>
            </w:r>
          </w:p>
          <w:p w14:paraId="48939E2F" w14:textId="4E897801" w:rsidR="00C12118" w:rsidRPr="000A12F6" w:rsidRDefault="00C12118" w:rsidP="00C12118">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lastRenderedPageBreak/>
              <w:t>(</w:t>
            </w:r>
            <w:r w:rsidRPr="000A12F6">
              <w:rPr>
                <w:rFonts w:ascii="Book Antiqua" w:eastAsia="Times New Roman" w:hAnsi="Book Antiqua" w:cs="Times New Roman"/>
                <w:b/>
                <w:sz w:val="19"/>
                <w:szCs w:val="19"/>
                <w:highlight w:val="yellow"/>
                <w:lang w:eastAsia="pt-BR"/>
              </w:rPr>
              <w:t>MPSC-2016</w:t>
            </w:r>
            <w:r w:rsidRPr="000A12F6">
              <w:rPr>
                <w:rFonts w:ascii="Book Antiqua" w:eastAsia="Times New Roman" w:hAnsi="Book Antiqua" w:cs="Times New Roman"/>
                <w:b/>
                <w:sz w:val="19"/>
                <w:szCs w:val="19"/>
                <w:lang w:eastAsia="pt-BR"/>
              </w:rPr>
              <w:t xml:space="preserve">): </w:t>
            </w:r>
            <w:r w:rsidRPr="000A12F6">
              <w:rPr>
                <w:rFonts w:ascii="Book Antiqua" w:hAnsi="Book Antiqua" w:cs="Times New Roman"/>
                <w:sz w:val="19"/>
                <w:szCs w:val="19"/>
              </w:rPr>
              <w:t xml:space="preserve">De acordo com a Lei 12.651/12 (Código Florestal), o registro da Reserva Legal no Cadastro Ambiental Rural (CAR) desobriga a averbação no Cartório de Registro de Imóveis. Também prevê a referida lei que a inserção do imóvel rural em perímetro urbano definido mediante lei municipal não desobriga o proprietário ou posseiro da manutenção da área de Reserva Legal, que só será extinta concomitantemente ao registro do parcelamento do solo para fins urbanos aprovado segundo a legislação específica e consoante as diretrizes do plano diretor de que trata o § 1º do art. 182 da Constituição Federal. </w:t>
            </w:r>
            <w:r w:rsidRPr="000A12F6">
              <w:rPr>
                <w:rFonts w:ascii="Book Antiqua" w:hAnsi="Book Antiqua" w:cs="Times New Roman"/>
                <w:b/>
                <w:sz w:val="19"/>
                <w:szCs w:val="19"/>
              </w:rPr>
              <w:t>BL: art. 18, §4º c/c art. 19 do CFLo.</w:t>
            </w:r>
          </w:p>
        </w:tc>
      </w:tr>
    </w:tbl>
    <w:bookmarkEnd w:id="54"/>
    <w:p w14:paraId="3D1F9814" w14:textId="1F549DC7"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633960">
        <w:rPr>
          <w:rFonts w:ascii="Book Antiqua" w:eastAsia="Times New Roman" w:hAnsi="Book Antiqua" w:cs="Times New Roman"/>
          <w:b/>
          <w:bCs/>
          <w:color w:val="000000"/>
          <w:sz w:val="19"/>
          <w:szCs w:val="19"/>
          <w:highlight w:val="magenta"/>
          <w:lang w:eastAsia="pt-BR"/>
        </w:rPr>
        <w:lastRenderedPageBreak/>
        <w:t>Art. 20</w:t>
      </w:r>
      <w:r w:rsidRPr="000A12F6">
        <w:rPr>
          <w:rFonts w:ascii="Book Antiqua" w:eastAsia="Times New Roman" w:hAnsi="Book Antiqua" w:cs="Times New Roman"/>
          <w:color w:val="000000"/>
          <w:sz w:val="19"/>
          <w:szCs w:val="19"/>
          <w:lang w:eastAsia="pt-BR"/>
        </w:rPr>
        <w:t xml:space="preserve">.  </w:t>
      </w:r>
      <w:r w:rsidRPr="00633960">
        <w:rPr>
          <w:rFonts w:ascii="Book Antiqua" w:eastAsia="Times New Roman" w:hAnsi="Book Antiqua" w:cs="Times New Roman"/>
          <w:b/>
          <w:bCs/>
          <w:color w:val="000000"/>
          <w:sz w:val="19"/>
          <w:szCs w:val="19"/>
          <w:lang w:eastAsia="pt-BR"/>
        </w:rPr>
        <w:t xml:space="preserve">No manejo sustentável da vegetação florestal da Reserva Legal, </w:t>
      </w:r>
      <w:r w:rsidRPr="00BD4ADC">
        <w:rPr>
          <w:rFonts w:ascii="Book Antiqua" w:eastAsia="Times New Roman" w:hAnsi="Book Antiqua" w:cs="Times New Roman"/>
          <w:b/>
          <w:bCs/>
          <w:caps/>
          <w:color w:val="000000"/>
          <w:sz w:val="19"/>
          <w:szCs w:val="19"/>
          <w:highlight w:val="green"/>
          <w:lang w:eastAsia="pt-BR"/>
        </w:rPr>
        <w:t>serão adotadas</w:t>
      </w:r>
      <w:r w:rsidRPr="00633960">
        <w:rPr>
          <w:rFonts w:ascii="Book Antiqua" w:eastAsia="Times New Roman" w:hAnsi="Book Antiqua" w:cs="Times New Roman"/>
          <w:b/>
          <w:bCs/>
          <w:color w:val="000000"/>
          <w:sz w:val="19"/>
          <w:szCs w:val="19"/>
          <w:lang w:eastAsia="pt-BR"/>
        </w:rPr>
        <w:t xml:space="preserve"> </w:t>
      </w:r>
      <w:r w:rsidRPr="00BD4ADC">
        <w:rPr>
          <w:rFonts w:ascii="Book Antiqua" w:eastAsia="Times New Roman" w:hAnsi="Book Antiqua" w:cs="Times New Roman"/>
          <w:b/>
          <w:bCs/>
          <w:color w:val="000000"/>
          <w:sz w:val="19"/>
          <w:szCs w:val="19"/>
          <w:highlight w:val="yellow"/>
          <w:lang w:eastAsia="pt-BR"/>
        </w:rPr>
        <w:t>práticas</w:t>
      </w:r>
      <w:r w:rsidRPr="00633960">
        <w:rPr>
          <w:rFonts w:ascii="Book Antiqua" w:eastAsia="Times New Roman" w:hAnsi="Book Antiqua" w:cs="Times New Roman"/>
          <w:b/>
          <w:bCs/>
          <w:color w:val="000000"/>
          <w:sz w:val="19"/>
          <w:szCs w:val="19"/>
          <w:lang w:eastAsia="pt-BR"/>
        </w:rPr>
        <w:t xml:space="preserve"> de </w:t>
      </w:r>
      <w:r w:rsidRPr="00BD4ADC">
        <w:rPr>
          <w:rFonts w:ascii="Book Antiqua" w:eastAsia="Times New Roman" w:hAnsi="Book Antiqua" w:cs="Times New Roman"/>
          <w:b/>
          <w:bCs/>
          <w:color w:val="000000"/>
          <w:sz w:val="19"/>
          <w:szCs w:val="19"/>
          <w:highlight w:val="cyan"/>
          <w:lang w:eastAsia="pt-BR"/>
        </w:rPr>
        <w:t>exploração seletiva</w:t>
      </w:r>
      <w:r w:rsidRPr="00633960">
        <w:rPr>
          <w:rFonts w:ascii="Book Antiqua" w:eastAsia="Times New Roman" w:hAnsi="Book Antiqua" w:cs="Times New Roman"/>
          <w:b/>
          <w:bCs/>
          <w:color w:val="000000"/>
          <w:sz w:val="19"/>
          <w:szCs w:val="19"/>
          <w:lang w:eastAsia="pt-BR"/>
        </w:rPr>
        <w:t xml:space="preserve"> nas modalidades de manejo sustentável sem propósito comercial para consumo na propriedade e manejo sustentável para exploração florestal com propósito comercial</w:t>
      </w:r>
      <w:r w:rsidRPr="00E05D66">
        <w:rPr>
          <w:rFonts w:ascii="Book Antiqua" w:eastAsia="Times New Roman" w:hAnsi="Book Antiqua" w:cs="Times New Roman"/>
          <w:color w:val="000000"/>
          <w:sz w:val="18"/>
          <w:szCs w:val="18"/>
          <w:lang w:eastAsia="pt-BR"/>
        </w:rPr>
        <w:t>.</w:t>
      </w:r>
      <w:r w:rsidR="008B737D" w:rsidRPr="00E05D66">
        <w:rPr>
          <w:rFonts w:ascii="Book Antiqua" w:eastAsia="Times New Roman" w:hAnsi="Book Antiqua" w:cs="Times New Roman"/>
          <w:color w:val="000000"/>
          <w:sz w:val="18"/>
          <w:szCs w:val="18"/>
          <w:lang w:eastAsia="pt-BR"/>
        </w:rPr>
        <w:t xml:space="preserve"> </w:t>
      </w:r>
      <w:r w:rsidR="008B737D" w:rsidRPr="00E05D66">
        <w:rPr>
          <w:rFonts w:ascii="Book Antiqua" w:hAnsi="Book Antiqua"/>
          <w:b/>
          <w:bCs/>
          <w:color w:val="FF0000"/>
          <w:sz w:val="16"/>
          <w:szCs w:val="16"/>
          <w:u w:val="single"/>
        </w:rPr>
        <w:t>(PCDF-2015)</w:t>
      </w:r>
      <w:r w:rsidR="00633960" w:rsidRPr="00E05D66">
        <w:rPr>
          <w:rFonts w:ascii="Book Antiqua" w:eastAsia="Times New Roman" w:hAnsi="Book Antiqua" w:cs="Times New Roman"/>
          <w:color w:val="000000"/>
          <w:sz w:val="18"/>
          <w:szCs w:val="18"/>
          <w:lang w:eastAsia="pt-BR"/>
        </w:rPr>
        <w:t xml:space="preserve"> </w:t>
      </w:r>
      <w:r w:rsidR="00633960" w:rsidRPr="00E05D66">
        <w:rPr>
          <w:rFonts w:ascii="Book Antiqua" w:hAnsi="Book Antiqua"/>
          <w:b/>
          <w:bCs/>
          <w:color w:val="FF0000"/>
          <w:sz w:val="16"/>
          <w:szCs w:val="16"/>
          <w:u w:val="single"/>
        </w:rPr>
        <w:t>(AGU-2015)</w:t>
      </w:r>
      <w:r w:rsidR="00BD4ADC" w:rsidRPr="00E05D66">
        <w:rPr>
          <w:rFonts w:ascii="Book Antiqua" w:hAnsi="Book Antiqua"/>
          <w:b/>
          <w:bCs/>
          <w:color w:val="FF0000"/>
          <w:sz w:val="16"/>
          <w:szCs w:val="16"/>
        </w:rPr>
        <w:t xml:space="preserve"> </w:t>
      </w:r>
      <w:r w:rsidR="00BD4ADC" w:rsidRPr="00E05D66">
        <w:rPr>
          <w:rFonts w:ascii="Book Antiqua" w:eastAsia="Times New Roman" w:hAnsi="Book Antiqua" w:cs="Times New Roman"/>
          <w:b/>
          <w:color w:val="FF0000"/>
          <w:sz w:val="16"/>
          <w:szCs w:val="16"/>
          <w:u w:val="single"/>
          <w:lang w:eastAsia="pt-BR"/>
        </w:rPr>
        <w:t>(PGEAP-2018)</w:t>
      </w:r>
    </w:p>
    <w:tbl>
      <w:tblPr>
        <w:tblStyle w:val="Tabelacomgrade"/>
        <w:tblW w:w="0" w:type="auto"/>
        <w:shd w:val="clear" w:color="auto" w:fill="CCFFFF"/>
        <w:tblLook w:val="04A0" w:firstRow="1" w:lastRow="0" w:firstColumn="1" w:lastColumn="0" w:noHBand="0" w:noVBand="1"/>
      </w:tblPr>
      <w:tblGrid>
        <w:gridCol w:w="8494"/>
      </w:tblGrid>
      <w:tr w:rsidR="00633960" w:rsidRPr="000A12F6" w14:paraId="3AC48C26" w14:textId="77777777" w:rsidTr="00E40F0D">
        <w:tc>
          <w:tcPr>
            <w:tcW w:w="8494" w:type="dxa"/>
            <w:shd w:val="clear" w:color="auto" w:fill="CCFFFF"/>
          </w:tcPr>
          <w:p w14:paraId="00B41284" w14:textId="16452487" w:rsidR="00633960" w:rsidRDefault="00633960" w:rsidP="00633960">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w:t>
            </w:r>
            <w:r w:rsidRPr="000A12F6">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5-CESPE</w:t>
            </w:r>
            <w:r w:rsidRPr="000A12F6">
              <w:rPr>
                <w:rFonts w:ascii="Book Antiqua" w:eastAsia="Times New Roman" w:hAnsi="Book Antiqua" w:cs="Times New Roman"/>
                <w:b/>
                <w:sz w:val="19"/>
                <w:szCs w:val="19"/>
                <w:lang w:eastAsia="pt-BR"/>
              </w:rPr>
              <w:t>)</w:t>
            </w:r>
            <w:r w:rsidRPr="00633960">
              <w:rPr>
                <w:rFonts w:ascii="Book Antiqua" w:eastAsia="Times New Roman" w:hAnsi="Book Antiqua" w:cs="Times New Roman"/>
                <w:bCs/>
                <w:sz w:val="19"/>
                <w:szCs w:val="19"/>
                <w:lang w:eastAsia="pt-BR"/>
              </w:rPr>
              <w:t>: De acordo com o Código Florestal, julgue o próximo item, referente à proteção de florestas e às competências em matéria ambiental, previstas na Lei Complementar 140/11</w:t>
            </w:r>
            <w:r>
              <w:rPr>
                <w:rFonts w:ascii="Book Antiqua" w:eastAsia="Times New Roman" w:hAnsi="Book Antiqua" w:cs="Times New Roman"/>
                <w:bCs/>
                <w:sz w:val="19"/>
                <w:szCs w:val="19"/>
                <w:lang w:eastAsia="pt-BR"/>
              </w:rPr>
              <w:t xml:space="preserve">: </w:t>
            </w:r>
            <w:r w:rsidRPr="00633960">
              <w:rPr>
                <w:rFonts w:ascii="Book Antiqua" w:eastAsia="Times New Roman" w:hAnsi="Book Antiqua" w:cs="Times New Roman"/>
                <w:bCs/>
                <w:sz w:val="19"/>
                <w:szCs w:val="19"/>
                <w:lang w:eastAsia="pt-BR"/>
              </w:rPr>
              <w:t>A regularidade da reserva legal envolve a conservação de sua vegetação nativa, de modo que a exploração econômica dessa área deve ser feita mediante plano de manejo sustentável previamente aprovado pelo órgão ambiental competente do SISNAMA, sem prejuízo da observância das demais normas ambientais pertinentes.</w:t>
            </w:r>
            <w:r w:rsidRPr="000A12F6">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17,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w:t>
            </w:r>
            <w:r>
              <w:rPr>
                <w:rStyle w:val="Refdenotaderodap"/>
                <w:rFonts w:ascii="Book Antiqua" w:eastAsia="Times New Roman" w:hAnsi="Book Antiqua" w:cs="Times New Roman"/>
                <w:b/>
                <w:sz w:val="19"/>
                <w:szCs w:val="19"/>
                <w:lang w:eastAsia="pt-BR"/>
              </w:rPr>
              <w:footnoteReference w:id="11"/>
            </w:r>
            <w:r>
              <w:rPr>
                <w:rFonts w:ascii="Book Antiqua" w:eastAsia="Times New Roman" w:hAnsi="Book Antiqua" w:cs="Times New Roman"/>
                <w:b/>
                <w:sz w:val="19"/>
                <w:szCs w:val="19"/>
                <w:lang w:eastAsia="pt-BR"/>
              </w:rPr>
              <w:t xml:space="preserve"> c/c art. 20,</w:t>
            </w:r>
            <w:r w:rsidRPr="000A12F6">
              <w:rPr>
                <w:rFonts w:ascii="Book Antiqua" w:eastAsia="Times New Roman" w:hAnsi="Book Antiqua" w:cs="Times New Roman"/>
                <w:b/>
                <w:sz w:val="19"/>
                <w:szCs w:val="19"/>
                <w:lang w:eastAsia="pt-BR"/>
              </w:rPr>
              <w:t xml:space="preserve"> CFlo.</w:t>
            </w:r>
          </w:p>
          <w:p w14:paraId="3605F10E" w14:textId="77777777" w:rsidR="00633960" w:rsidRDefault="00633960" w:rsidP="00633960">
            <w:pPr>
              <w:jc w:val="both"/>
              <w:rPr>
                <w:rFonts w:ascii="Book Antiqua" w:eastAsia="Times New Roman" w:hAnsi="Book Antiqua" w:cs="Times New Roman"/>
                <w:b/>
                <w:sz w:val="19"/>
                <w:szCs w:val="19"/>
                <w:lang w:eastAsia="pt-BR"/>
              </w:rPr>
            </w:pPr>
          </w:p>
          <w:p w14:paraId="04B54FD7" w14:textId="16D19595" w:rsidR="00633960" w:rsidRPr="00633960" w:rsidRDefault="00633960" w:rsidP="00633960">
            <w:pPr>
              <w:jc w:val="both"/>
              <w:rPr>
                <w:rFonts w:ascii="Book Antiqua" w:eastAsia="Times New Roman" w:hAnsi="Book Antiqua" w:cs="Times New Roman"/>
                <w:bCs/>
                <w:sz w:val="19"/>
                <w:szCs w:val="19"/>
                <w:lang w:eastAsia="pt-BR"/>
              </w:rPr>
            </w:pPr>
            <w:r w:rsidRPr="00633960">
              <w:rPr>
                <w:rFonts w:ascii="Book Antiqua" w:eastAsia="Times New Roman" w:hAnsi="Book Antiqua" w:cs="Times New Roman"/>
                <w:b/>
                <w:i/>
                <w:iCs/>
                <w:color w:val="FF0000"/>
                <w:sz w:val="19"/>
                <w:szCs w:val="19"/>
                <w:lang w:eastAsia="pt-BR"/>
              </w:rPr>
              <w:t>#</w:t>
            </w:r>
            <w:r w:rsidRPr="0063396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633960">
              <w:rPr>
                <w:rFonts w:ascii="Book Antiqua" w:eastAsia="Times New Roman" w:hAnsi="Book Antiqua" w:cs="Times New Roman"/>
                <w:bCs/>
                <w:sz w:val="19"/>
                <w:szCs w:val="19"/>
                <w:lang w:eastAsia="pt-BR"/>
              </w:rPr>
              <w:t>O Código Florestal, no caput do art. 17, prevê que a Reserva Legal deve ser conservada com cobertura de vegetação nativa. No</w:t>
            </w:r>
            <w:r>
              <w:rPr>
                <w:rFonts w:ascii="Book Antiqua" w:eastAsia="Times New Roman" w:hAnsi="Book Antiqua" w:cs="Times New Roman"/>
                <w:bCs/>
                <w:sz w:val="19"/>
                <w:szCs w:val="19"/>
                <w:lang w:eastAsia="pt-BR"/>
              </w:rPr>
              <w:t xml:space="preserve"> seu</w:t>
            </w:r>
            <w:r w:rsidRPr="00633960">
              <w:rPr>
                <w:rFonts w:ascii="Book Antiqua" w:eastAsia="Times New Roman" w:hAnsi="Book Antiqua" w:cs="Times New Roman"/>
                <w:bCs/>
                <w:sz w:val="19"/>
                <w:szCs w:val="19"/>
                <w:lang w:eastAsia="pt-BR"/>
              </w:rPr>
              <w:t xml:space="preserve"> § 1º, admite-se a sua exploração econômica mediante manejo sustentável, previamente aprovado pelo órgão competente do SISNAMA, de acordo com as seguintes modalidades: </w:t>
            </w:r>
            <w:r w:rsidRPr="00633960">
              <w:rPr>
                <w:rFonts w:ascii="Book Antiqua" w:eastAsia="Times New Roman" w:hAnsi="Book Antiqua" w:cs="Times New Roman"/>
                <w:b/>
                <w:sz w:val="19"/>
                <w:szCs w:val="19"/>
                <w:lang w:eastAsia="pt-BR"/>
              </w:rPr>
              <w:t>i)</w:t>
            </w:r>
            <w:r w:rsidRPr="00633960">
              <w:rPr>
                <w:rFonts w:ascii="Book Antiqua" w:eastAsia="Times New Roman" w:hAnsi="Book Antiqua" w:cs="Times New Roman"/>
                <w:bCs/>
                <w:sz w:val="19"/>
                <w:szCs w:val="19"/>
                <w:lang w:eastAsia="pt-BR"/>
              </w:rPr>
              <w:t xml:space="preserve"> sem propósito comercial para consumo na propriedade; </w:t>
            </w:r>
            <w:r w:rsidRPr="00633960">
              <w:rPr>
                <w:rFonts w:ascii="Book Antiqua" w:eastAsia="Times New Roman" w:hAnsi="Book Antiqua" w:cs="Times New Roman"/>
                <w:b/>
                <w:sz w:val="19"/>
                <w:szCs w:val="19"/>
                <w:lang w:eastAsia="pt-BR"/>
              </w:rPr>
              <w:t>ii)</w:t>
            </w:r>
            <w:r w:rsidRPr="00633960">
              <w:rPr>
                <w:rFonts w:ascii="Book Antiqua" w:eastAsia="Times New Roman" w:hAnsi="Book Antiqua" w:cs="Times New Roman"/>
                <w:bCs/>
                <w:sz w:val="19"/>
                <w:szCs w:val="19"/>
                <w:lang w:eastAsia="pt-BR"/>
              </w:rPr>
              <w:t xml:space="preserve"> para exploração florestal com propósito comercial</w:t>
            </w:r>
            <w:r>
              <w:rPr>
                <w:rFonts w:ascii="Book Antiqua" w:eastAsia="Times New Roman" w:hAnsi="Book Antiqua" w:cs="Times New Roman"/>
                <w:bCs/>
                <w:sz w:val="19"/>
                <w:szCs w:val="19"/>
                <w:lang w:eastAsia="pt-BR"/>
              </w:rPr>
              <w:t xml:space="preserve">. </w:t>
            </w:r>
            <w:r w:rsidRPr="00633960">
              <w:rPr>
                <w:rFonts w:ascii="Book Antiqua" w:eastAsia="Times New Roman" w:hAnsi="Book Antiqua" w:cs="Times New Roman"/>
                <w:bCs/>
                <w:sz w:val="19"/>
                <w:szCs w:val="19"/>
                <w:lang w:eastAsia="pt-BR"/>
              </w:rPr>
              <w:t>O art. 20</w:t>
            </w:r>
            <w:r>
              <w:rPr>
                <w:rFonts w:ascii="Book Antiqua" w:eastAsia="Times New Roman" w:hAnsi="Book Antiqua" w:cs="Times New Roman"/>
                <w:bCs/>
                <w:sz w:val="19"/>
                <w:szCs w:val="19"/>
                <w:lang w:eastAsia="pt-BR"/>
              </w:rPr>
              <w:t xml:space="preserve"> do</w:t>
            </w:r>
            <w:r w:rsidRPr="00633960">
              <w:rPr>
                <w:rFonts w:ascii="Book Antiqua" w:eastAsia="Times New Roman" w:hAnsi="Book Antiqua" w:cs="Times New Roman"/>
                <w:bCs/>
                <w:sz w:val="19"/>
                <w:szCs w:val="19"/>
                <w:lang w:eastAsia="pt-BR"/>
              </w:rPr>
              <w:t xml:space="preserve"> referido di</w:t>
            </w:r>
            <w:r>
              <w:rPr>
                <w:rFonts w:ascii="Book Antiqua" w:eastAsia="Times New Roman" w:hAnsi="Book Antiqua" w:cs="Times New Roman"/>
                <w:bCs/>
                <w:sz w:val="19"/>
                <w:szCs w:val="19"/>
                <w:lang w:eastAsia="pt-BR"/>
              </w:rPr>
              <w:t>ploma</w:t>
            </w:r>
            <w:r w:rsidRPr="00633960">
              <w:rPr>
                <w:rFonts w:ascii="Book Antiqua" w:eastAsia="Times New Roman" w:hAnsi="Book Antiqua" w:cs="Times New Roman"/>
                <w:bCs/>
                <w:sz w:val="19"/>
                <w:szCs w:val="19"/>
                <w:lang w:eastAsia="pt-BR"/>
              </w:rPr>
              <w:t xml:space="preserve"> legal dispõe sobre as modalidades de manejo sustentável</w:t>
            </w:r>
            <w:r>
              <w:rPr>
                <w:rFonts w:ascii="Book Antiqua" w:eastAsia="Times New Roman" w:hAnsi="Book Antiqua" w:cs="Times New Roman"/>
                <w:bCs/>
                <w:sz w:val="19"/>
                <w:szCs w:val="19"/>
                <w:lang w:eastAsia="pt-BR"/>
              </w:rPr>
              <w:t xml:space="preserve">. </w:t>
            </w:r>
            <w:r w:rsidRPr="00633960">
              <w:rPr>
                <w:rFonts w:ascii="Book Antiqua" w:eastAsia="Times New Roman" w:hAnsi="Book Antiqua" w:cs="Times New Roman"/>
                <w:bCs/>
                <w:sz w:val="19"/>
                <w:szCs w:val="19"/>
                <w:lang w:eastAsia="pt-BR"/>
              </w:rPr>
              <w:t>Embora o enunciado não tenha tratado das modalidades de manejo sustentável, fez referência genérica “</w:t>
            </w:r>
            <w:r w:rsidRPr="00633960">
              <w:rPr>
                <w:rFonts w:ascii="Book Antiqua" w:eastAsia="Times New Roman" w:hAnsi="Book Antiqua" w:cs="Times New Roman"/>
                <w:bCs/>
                <w:i/>
                <w:iCs/>
                <w:sz w:val="19"/>
                <w:szCs w:val="19"/>
                <w:lang w:eastAsia="pt-BR"/>
              </w:rPr>
              <w:t>sem prejuízo da observância das demais normas ambientais pertinentes</w:t>
            </w:r>
            <w:r w:rsidRPr="00633960">
              <w:rPr>
                <w:rFonts w:ascii="Book Antiqua" w:eastAsia="Times New Roman" w:hAnsi="Book Antiqua" w:cs="Times New Roman"/>
                <w:bCs/>
                <w:sz w:val="19"/>
                <w:szCs w:val="19"/>
                <w:lang w:eastAsia="pt-BR"/>
              </w:rPr>
              <w:t>”.</w:t>
            </w:r>
          </w:p>
        </w:tc>
      </w:tr>
    </w:tbl>
    <w:p w14:paraId="001A1501" w14:textId="4F4C3CF8"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A12F6">
        <w:rPr>
          <w:rFonts w:ascii="Book Antiqua" w:eastAsia="Times New Roman" w:hAnsi="Book Antiqua" w:cs="Times New Roman"/>
          <w:b/>
          <w:color w:val="000000"/>
          <w:sz w:val="19"/>
          <w:szCs w:val="19"/>
          <w:highlight w:val="magenta"/>
          <w:lang w:eastAsia="pt-BR"/>
        </w:rPr>
        <w:t>Art. 21</w:t>
      </w:r>
      <w:r w:rsidRPr="000A12F6">
        <w:rPr>
          <w:rFonts w:ascii="Book Antiqua" w:eastAsia="Times New Roman" w:hAnsi="Book Antiqua" w:cs="Times New Roman"/>
          <w:color w:val="000000"/>
          <w:sz w:val="19"/>
          <w:szCs w:val="19"/>
          <w:lang w:eastAsia="pt-BR"/>
        </w:rPr>
        <w:t xml:space="preserve">.  </w:t>
      </w:r>
      <w:r w:rsidRPr="00EC7635">
        <w:rPr>
          <w:rFonts w:ascii="Book Antiqua" w:eastAsia="Times New Roman" w:hAnsi="Book Antiqua" w:cs="Times New Roman"/>
          <w:b/>
          <w:bCs/>
          <w:color w:val="000000"/>
          <w:sz w:val="19"/>
          <w:szCs w:val="19"/>
          <w:lang w:eastAsia="pt-BR"/>
        </w:rPr>
        <w:t>É livre a coleta de produtos florestais não madeireiros, tais como frutos, cipós, folhas e sementes, devendo-se observar</w:t>
      </w:r>
      <w:r w:rsidRPr="00E05D66">
        <w:rPr>
          <w:rFonts w:ascii="Book Antiqua" w:eastAsia="Times New Roman" w:hAnsi="Book Antiqua" w:cs="Times New Roman"/>
          <w:color w:val="000000"/>
          <w:sz w:val="18"/>
          <w:szCs w:val="18"/>
          <w:lang w:eastAsia="pt-BR"/>
        </w:rPr>
        <w:t>:</w:t>
      </w:r>
      <w:r w:rsidR="00EC7635" w:rsidRPr="00E05D66">
        <w:rPr>
          <w:rFonts w:ascii="Book Antiqua" w:eastAsia="Times New Roman" w:hAnsi="Book Antiqua" w:cs="Times New Roman"/>
          <w:color w:val="000000"/>
          <w:sz w:val="18"/>
          <w:szCs w:val="18"/>
          <w:lang w:eastAsia="pt-BR"/>
        </w:rPr>
        <w:t xml:space="preserve"> </w:t>
      </w:r>
      <w:r w:rsidR="00EC7635" w:rsidRPr="00E05D66">
        <w:rPr>
          <w:rFonts w:ascii="Book Antiqua" w:eastAsia="Times New Roman" w:hAnsi="Book Antiqua" w:cs="Times New Roman"/>
          <w:b/>
          <w:bCs/>
          <w:color w:val="FF0000"/>
          <w:sz w:val="16"/>
          <w:szCs w:val="16"/>
          <w:u w:val="single"/>
          <w:lang w:eastAsia="pt-BR"/>
        </w:rPr>
        <w:t>(PGEGO-2013)</w:t>
      </w:r>
      <w:r w:rsidR="00B768C9" w:rsidRPr="00E05D66">
        <w:rPr>
          <w:rFonts w:ascii="Book Antiqua" w:eastAsia="Times New Roman" w:hAnsi="Book Antiqua" w:cs="Times New Roman"/>
          <w:b/>
          <w:bCs/>
          <w:color w:val="FF0000"/>
          <w:sz w:val="16"/>
          <w:szCs w:val="16"/>
          <w:lang w:eastAsia="pt-BR"/>
        </w:rPr>
        <w:t xml:space="preserve"> </w:t>
      </w:r>
      <w:r w:rsidR="00B768C9" w:rsidRPr="00E05D66">
        <w:rPr>
          <w:rFonts w:ascii="Book Antiqua" w:eastAsia="Times New Roman" w:hAnsi="Book Antiqua" w:cs="Times New Roman"/>
          <w:b/>
          <w:color w:val="FF0000"/>
          <w:sz w:val="16"/>
          <w:szCs w:val="16"/>
          <w:u w:val="single"/>
          <w:lang w:eastAsia="pt-BR"/>
        </w:rPr>
        <w:t>(PGEAC-2017)</w:t>
      </w:r>
    </w:p>
    <w:p w14:paraId="03A483C2"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os períodos de coleta e volumes fixados em regulamentos específicos, quando houver;</w:t>
      </w:r>
    </w:p>
    <w:p w14:paraId="595F6C63"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a época de maturação dos frutos e sementes;</w:t>
      </w:r>
    </w:p>
    <w:p w14:paraId="3CCE020B"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A12F6">
        <w:rPr>
          <w:rFonts w:ascii="Book Antiqua" w:eastAsia="Times New Roman" w:hAnsi="Book Antiqua" w:cs="Times New Roman"/>
          <w:color w:val="000000"/>
          <w:sz w:val="19"/>
          <w:szCs w:val="19"/>
          <w:lang w:eastAsia="pt-BR"/>
        </w:rPr>
        <w:t>III - técnicas que não coloquem em risco a sobrevivência de indivíduos e da espécie coletada no caso de coleta de flores, folhas, cascas, óleos, resinas, cipós, bulbos, bambus e raízes.</w:t>
      </w:r>
    </w:p>
    <w:tbl>
      <w:tblPr>
        <w:tblStyle w:val="Tabelacomgrade"/>
        <w:tblW w:w="0" w:type="auto"/>
        <w:shd w:val="clear" w:color="auto" w:fill="CCFFFF"/>
        <w:tblLook w:val="04A0" w:firstRow="1" w:lastRow="0" w:firstColumn="1" w:lastColumn="0" w:noHBand="0" w:noVBand="1"/>
      </w:tblPr>
      <w:tblGrid>
        <w:gridCol w:w="8494"/>
      </w:tblGrid>
      <w:tr w:rsidR="00BA6438" w:rsidRPr="000A12F6" w14:paraId="6A50AF3B" w14:textId="77777777" w:rsidTr="00BA6438">
        <w:tc>
          <w:tcPr>
            <w:tcW w:w="8494" w:type="dxa"/>
            <w:shd w:val="clear" w:color="auto" w:fill="CCFFFF"/>
          </w:tcPr>
          <w:p w14:paraId="46313F28" w14:textId="77777777" w:rsidR="00BA6438" w:rsidRPr="000A12F6" w:rsidRDefault="00BA6438" w:rsidP="00685747">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MPBA</w:t>
            </w:r>
            <w:r w:rsidR="00685747"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2015</w:t>
            </w:r>
            <w:r w:rsidRPr="000A12F6">
              <w:rPr>
                <w:rFonts w:ascii="Book Antiqua" w:eastAsia="Times New Roman" w:hAnsi="Book Antiqua" w:cs="Times New Roman"/>
                <w:b/>
                <w:sz w:val="19"/>
                <w:szCs w:val="19"/>
                <w:lang w:eastAsia="pt-BR"/>
              </w:rPr>
              <w:t>)</w:t>
            </w:r>
            <w:r w:rsidRPr="00633960">
              <w:rPr>
                <w:rFonts w:ascii="Book Antiqua" w:eastAsia="Times New Roman" w:hAnsi="Book Antiqua" w:cs="Times New Roman"/>
                <w:bCs/>
                <w:sz w:val="19"/>
                <w:szCs w:val="19"/>
                <w:lang w:eastAsia="pt-BR"/>
              </w:rPr>
              <w:t>: É</w:t>
            </w:r>
            <w:r w:rsidRPr="000A12F6">
              <w:rPr>
                <w:rFonts w:ascii="Book Antiqua" w:eastAsia="Times New Roman" w:hAnsi="Book Antiqua" w:cs="Times New Roman"/>
                <w:sz w:val="19"/>
                <w:szCs w:val="19"/>
                <w:lang w:eastAsia="pt-BR"/>
              </w:rPr>
              <w:t xml:space="preserve"> livre a coleta de produtos florestais não madeireiros, tais como frutos, cipós, folhas e sementes, devendo-se observar: os períodos de coleta e volumes fixados em regulamentos específicos, quando houver; a época de maturação dos frutos e sementes; e técnicas que não coloquem em risco a sobrevivência de indivíduos e da espécie coletada no caso de coleta de flores, folhas, cascas, óleos, resinas, cipós, bulbos, bambus e raízes. </w:t>
            </w:r>
            <w:r w:rsidRPr="000A12F6">
              <w:rPr>
                <w:rFonts w:ascii="Book Antiqua" w:eastAsia="Times New Roman" w:hAnsi="Book Antiqua" w:cs="Times New Roman"/>
                <w:b/>
                <w:sz w:val="19"/>
                <w:szCs w:val="19"/>
                <w:lang w:eastAsia="pt-BR"/>
              </w:rPr>
              <w:t>BL: art. 21 do CFlo.</w:t>
            </w:r>
          </w:p>
        </w:tc>
      </w:tr>
    </w:tbl>
    <w:p w14:paraId="345F5223" w14:textId="120AF256"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u w:val="single"/>
          <w:lang w:eastAsia="pt-BR"/>
        </w:rPr>
      </w:pPr>
      <w:r w:rsidRPr="003C1F32">
        <w:rPr>
          <w:rFonts w:ascii="Book Antiqua" w:eastAsia="Times New Roman" w:hAnsi="Book Antiqua" w:cs="Times New Roman"/>
          <w:b/>
          <w:bCs/>
          <w:color w:val="000000"/>
          <w:sz w:val="19"/>
          <w:szCs w:val="19"/>
          <w:highlight w:val="magenta"/>
          <w:lang w:eastAsia="pt-BR"/>
        </w:rPr>
        <w:t>Art. 22</w:t>
      </w:r>
      <w:r w:rsidRPr="000A12F6">
        <w:rPr>
          <w:rFonts w:ascii="Book Antiqua" w:eastAsia="Times New Roman" w:hAnsi="Book Antiqua" w:cs="Times New Roman"/>
          <w:color w:val="000000"/>
          <w:sz w:val="19"/>
          <w:szCs w:val="19"/>
          <w:lang w:eastAsia="pt-BR"/>
        </w:rPr>
        <w:t xml:space="preserve">.  O </w:t>
      </w:r>
      <w:r w:rsidRPr="00FE70CB">
        <w:rPr>
          <w:rFonts w:ascii="Book Antiqua" w:eastAsia="Times New Roman" w:hAnsi="Book Antiqua" w:cs="Times New Roman"/>
          <w:b/>
          <w:bCs/>
          <w:caps/>
          <w:color w:val="000000"/>
          <w:sz w:val="19"/>
          <w:szCs w:val="19"/>
          <w:shd w:val="clear" w:color="auto" w:fill="F7CAAC" w:themeFill="accent2" w:themeFillTint="66"/>
          <w:lang w:eastAsia="pt-BR"/>
        </w:rPr>
        <w:t>manejo florestal sustentável</w:t>
      </w:r>
      <w:r w:rsidRPr="000A12F6">
        <w:rPr>
          <w:rFonts w:ascii="Book Antiqua" w:eastAsia="Times New Roman" w:hAnsi="Book Antiqua" w:cs="Times New Roman"/>
          <w:color w:val="000000"/>
          <w:sz w:val="19"/>
          <w:szCs w:val="19"/>
          <w:lang w:eastAsia="pt-BR"/>
        </w:rPr>
        <w:t xml:space="preserve"> </w:t>
      </w:r>
      <w:r w:rsidRPr="00FE70CB">
        <w:rPr>
          <w:rFonts w:ascii="Book Antiqua" w:eastAsia="Times New Roman" w:hAnsi="Book Antiqua" w:cs="Times New Roman"/>
          <w:b/>
          <w:bCs/>
          <w:color w:val="000000"/>
          <w:sz w:val="19"/>
          <w:szCs w:val="19"/>
          <w:highlight w:val="yellow"/>
          <w:lang w:eastAsia="pt-BR"/>
        </w:rPr>
        <w:t>da vegetação</w:t>
      </w:r>
      <w:r w:rsidRPr="00FE70CB">
        <w:rPr>
          <w:rFonts w:ascii="Book Antiqua" w:eastAsia="Times New Roman" w:hAnsi="Book Antiqua" w:cs="Times New Roman"/>
          <w:b/>
          <w:bCs/>
          <w:color w:val="000000"/>
          <w:sz w:val="19"/>
          <w:szCs w:val="19"/>
          <w:lang w:eastAsia="pt-BR"/>
        </w:rPr>
        <w:t xml:space="preserve"> </w:t>
      </w:r>
      <w:r w:rsidRPr="00FE70CB">
        <w:rPr>
          <w:rFonts w:ascii="Book Antiqua" w:eastAsia="Times New Roman" w:hAnsi="Book Antiqua" w:cs="Times New Roman"/>
          <w:b/>
          <w:bCs/>
          <w:caps/>
          <w:color w:val="000000"/>
          <w:sz w:val="19"/>
          <w:szCs w:val="19"/>
          <w:shd w:val="clear" w:color="auto" w:fill="F7CAAC" w:themeFill="accent2" w:themeFillTint="66"/>
          <w:lang w:eastAsia="pt-BR"/>
        </w:rPr>
        <w:t>da Reserva Legal</w:t>
      </w:r>
      <w:r w:rsidRPr="000A12F6">
        <w:rPr>
          <w:rFonts w:ascii="Book Antiqua" w:eastAsia="Times New Roman" w:hAnsi="Book Antiqua" w:cs="Times New Roman"/>
          <w:color w:val="000000"/>
          <w:sz w:val="19"/>
          <w:szCs w:val="19"/>
          <w:lang w:eastAsia="pt-BR"/>
        </w:rPr>
        <w:t xml:space="preserve"> </w:t>
      </w:r>
      <w:r w:rsidRPr="00FE70CB">
        <w:rPr>
          <w:rFonts w:ascii="Book Antiqua" w:eastAsia="Times New Roman" w:hAnsi="Book Antiqua" w:cs="Times New Roman"/>
          <w:b/>
          <w:bCs/>
          <w:color w:val="000000"/>
          <w:sz w:val="19"/>
          <w:szCs w:val="19"/>
          <w:highlight w:val="cyan"/>
          <w:lang w:eastAsia="pt-BR"/>
        </w:rPr>
        <w:t>com propósito comercial</w:t>
      </w:r>
      <w:r w:rsidRPr="000A12F6">
        <w:rPr>
          <w:rFonts w:ascii="Book Antiqua" w:eastAsia="Times New Roman" w:hAnsi="Book Antiqua" w:cs="Times New Roman"/>
          <w:color w:val="000000"/>
          <w:sz w:val="19"/>
          <w:szCs w:val="19"/>
          <w:lang w:eastAsia="pt-BR"/>
        </w:rPr>
        <w:t xml:space="preserve"> </w:t>
      </w:r>
      <w:r w:rsidRPr="00FE70CB">
        <w:rPr>
          <w:rFonts w:ascii="Book Antiqua" w:eastAsia="Times New Roman" w:hAnsi="Book Antiqua" w:cs="Times New Roman"/>
          <w:b/>
          <w:bCs/>
          <w:caps/>
          <w:color w:val="000000"/>
          <w:sz w:val="19"/>
          <w:szCs w:val="19"/>
          <w:highlight w:val="green"/>
          <w:lang w:eastAsia="pt-BR"/>
        </w:rPr>
        <w:t>depende</w:t>
      </w:r>
      <w:r w:rsidRPr="00FE70CB">
        <w:rPr>
          <w:rFonts w:ascii="Book Antiqua" w:eastAsia="Times New Roman" w:hAnsi="Book Antiqua" w:cs="Times New Roman"/>
          <w:b/>
          <w:bCs/>
          <w:color w:val="000000"/>
          <w:sz w:val="19"/>
          <w:szCs w:val="19"/>
          <w:lang w:eastAsia="pt-BR"/>
        </w:rPr>
        <w:t xml:space="preserve"> </w:t>
      </w:r>
      <w:r w:rsidRPr="00FE70CB">
        <w:rPr>
          <w:rFonts w:ascii="Book Antiqua" w:eastAsia="Times New Roman" w:hAnsi="Book Antiqua" w:cs="Times New Roman"/>
          <w:b/>
          <w:bCs/>
          <w:color w:val="000000"/>
          <w:sz w:val="19"/>
          <w:szCs w:val="19"/>
          <w:highlight w:val="cyan"/>
          <w:lang w:eastAsia="pt-BR"/>
        </w:rPr>
        <w:t>de autorização</w:t>
      </w:r>
      <w:r w:rsidRPr="00FE70CB">
        <w:rPr>
          <w:rFonts w:ascii="Book Antiqua" w:eastAsia="Times New Roman" w:hAnsi="Book Antiqua" w:cs="Times New Roman"/>
          <w:b/>
          <w:bCs/>
          <w:color w:val="000000"/>
          <w:sz w:val="19"/>
          <w:szCs w:val="19"/>
          <w:lang w:eastAsia="pt-BR"/>
        </w:rPr>
        <w:t xml:space="preserve"> </w:t>
      </w:r>
      <w:r w:rsidRPr="00FE70CB">
        <w:rPr>
          <w:rFonts w:ascii="Book Antiqua" w:eastAsia="Times New Roman" w:hAnsi="Book Antiqua" w:cs="Times New Roman"/>
          <w:b/>
          <w:bCs/>
          <w:color w:val="000000"/>
          <w:sz w:val="19"/>
          <w:szCs w:val="19"/>
          <w:highlight w:val="yellow"/>
          <w:lang w:eastAsia="pt-BR"/>
        </w:rPr>
        <w:t>do órgão competente</w:t>
      </w:r>
      <w:r w:rsidRPr="000A12F6">
        <w:rPr>
          <w:rFonts w:ascii="Book Antiqua" w:eastAsia="Times New Roman" w:hAnsi="Book Antiqua" w:cs="Times New Roman"/>
          <w:color w:val="000000"/>
          <w:sz w:val="19"/>
          <w:szCs w:val="19"/>
          <w:lang w:eastAsia="pt-BR"/>
        </w:rPr>
        <w:t xml:space="preserve"> e </w:t>
      </w:r>
      <w:r w:rsidRPr="00FE70CB">
        <w:rPr>
          <w:rFonts w:ascii="Book Antiqua" w:eastAsia="Times New Roman" w:hAnsi="Book Antiqua" w:cs="Times New Roman"/>
          <w:b/>
          <w:bCs/>
          <w:caps/>
          <w:color w:val="000000"/>
          <w:sz w:val="19"/>
          <w:szCs w:val="19"/>
          <w:highlight w:val="green"/>
          <w:lang w:eastAsia="pt-BR"/>
        </w:rPr>
        <w:t>deverá atender</w:t>
      </w:r>
      <w:r w:rsidRPr="000A12F6">
        <w:rPr>
          <w:rFonts w:ascii="Book Antiqua" w:eastAsia="Times New Roman" w:hAnsi="Book Antiqua" w:cs="Times New Roman"/>
          <w:color w:val="000000"/>
          <w:sz w:val="19"/>
          <w:szCs w:val="19"/>
          <w:lang w:eastAsia="pt-BR"/>
        </w:rPr>
        <w:t xml:space="preserve"> as </w:t>
      </w:r>
      <w:r w:rsidRPr="00FE70CB">
        <w:rPr>
          <w:rFonts w:ascii="Book Antiqua" w:eastAsia="Times New Roman" w:hAnsi="Book Antiqua" w:cs="Times New Roman"/>
          <w:b/>
          <w:bCs/>
          <w:caps/>
          <w:color w:val="000000"/>
          <w:sz w:val="19"/>
          <w:szCs w:val="19"/>
          <w:shd w:val="clear" w:color="auto" w:fill="F7CAAC" w:themeFill="accent2" w:themeFillTint="66"/>
          <w:lang w:eastAsia="pt-BR"/>
        </w:rPr>
        <w:t>seguintes diretrizes</w:t>
      </w:r>
      <w:r w:rsidRPr="000A12F6">
        <w:rPr>
          <w:rFonts w:ascii="Book Antiqua" w:eastAsia="Times New Roman" w:hAnsi="Book Antiqua" w:cs="Times New Roman"/>
          <w:color w:val="000000"/>
          <w:sz w:val="19"/>
          <w:szCs w:val="19"/>
          <w:lang w:eastAsia="pt-BR"/>
        </w:rPr>
        <w:t xml:space="preserve"> e </w:t>
      </w:r>
      <w:r w:rsidRPr="00FE70CB">
        <w:rPr>
          <w:rFonts w:ascii="Book Antiqua" w:eastAsia="Times New Roman" w:hAnsi="Book Antiqua" w:cs="Times New Roman"/>
          <w:b/>
          <w:bCs/>
          <w:caps/>
          <w:color w:val="000000"/>
          <w:sz w:val="19"/>
          <w:szCs w:val="19"/>
          <w:shd w:val="clear" w:color="auto" w:fill="F7CAAC" w:themeFill="accent2" w:themeFillTint="66"/>
          <w:lang w:eastAsia="pt-BR"/>
        </w:rPr>
        <w:t>orientações</w:t>
      </w:r>
      <w:r w:rsidRPr="00E05D66">
        <w:rPr>
          <w:rFonts w:ascii="Book Antiqua" w:eastAsia="Times New Roman" w:hAnsi="Book Antiqua" w:cs="Times New Roman"/>
          <w:color w:val="000000"/>
          <w:sz w:val="16"/>
          <w:szCs w:val="16"/>
          <w:lang w:eastAsia="pt-BR"/>
        </w:rPr>
        <w:t>:</w:t>
      </w:r>
      <w:r w:rsidR="008B737D" w:rsidRPr="00E05D66">
        <w:rPr>
          <w:rFonts w:ascii="Book Antiqua" w:eastAsia="Times New Roman" w:hAnsi="Book Antiqua" w:cs="Times New Roman"/>
          <w:color w:val="000000"/>
          <w:sz w:val="16"/>
          <w:szCs w:val="16"/>
          <w:lang w:eastAsia="pt-BR"/>
        </w:rPr>
        <w:t xml:space="preserve"> </w:t>
      </w:r>
      <w:r w:rsidR="008B737D" w:rsidRPr="00E05D66">
        <w:rPr>
          <w:rFonts w:ascii="Book Antiqua" w:hAnsi="Book Antiqua"/>
          <w:b/>
          <w:bCs/>
          <w:color w:val="FF0000"/>
          <w:sz w:val="16"/>
          <w:szCs w:val="16"/>
          <w:u w:val="single"/>
        </w:rPr>
        <w:t>(PCDF-2015)</w:t>
      </w:r>
      <w:r w:rsidR="00FE70CB" w:rsidRPr="00E05D66">
        <w:rPr>
          <w:rFonts w:ascii="Book Antiqua" w:eastAsia="Times New Roman" w:hAnsi="Book Antiqua" w:cs="Times New Roman"/>
          <w:color w:val="000000"/>
          <w:sz w:val="16"/>
          <w:szCs w:val="16"/>
          <w:lang w:eastAsia="pt-BR"/>
        </w:rPr>
        <w:t xml:space="preserve"> </w:t>
      </w:r>
      <w:r w:rsidR="00FE70CB" w:rsidRPr="00E05D66">
        <w:rPr>
          <w:rFonts w:ascii="Book Antiqua" w:eastAsia="Times New Roman" w:hAnsi="Book Antiqua" w:cs="Times New Roman"/>
          <w:b/>
          <w:bCs/>
          <w:color w:val="FF0000"/>
          <w:sz w:val="16"/>
          <w:szCs w:val="16"/>
          <w:u w:val="single"/>
          <w:lang w:eastAsia="pt-BR"/>
        </w:rPr>
        <w:t>(TRF4-2016)</w:t>
      </w:r>
      <w:r w:rsidR="00CC02DC" w:rsidRPr="00E05D66">
        <w:rPr>
          <w:rFonts w:ascii="Book Antiqua" w:eastAsia="Times New Roman" w:hAnsi="Book Antiqua" w:cs="Times New Roman"/>
          <w:b/>
          <w:bCs/>
          <w:color w:val="FF0000"/>
          <w:sz w:val="16"/>
          <w:szCs w:val="16"/>
          <w:lang w:eastAsia="pt-BR"/>
        </w:rPr>
        <w:t xml:space="preserve"> </w:t>
      </w:r>
      <w:r w:rsidR="00CC02DC" w:rsidRPr="00E05D66">
        <w:rPr>
          <w:rFonts w:ascii="Book Antiqua" w:eastAsia="Times New Roman" w:hAnsi="Book Antiqua" w:cs="Times New Roman"/>
          <w:b/>
          <w:bCs/>
          <w:color w:val="FF0000"/>
          <w:sz w:val="16"/>
          <w:szCs w:val="16"/>
          <w:u w:val="single"/>
          <w:lang w:eastAsia="pt-BR"/>
        </w:rPr>
        <w:t>(MPPR-2019)</w:t>
      </w:r>
      <w:r w:rsidR="00CC02DC" w:rsidRPr="00E05D66">
        <w:rPr>
          <w:rFonts w:ascii="Book Antiqua" w:eastAsia="Times New Roman" w:hAnsi="Book Antiqua" w:cs="Times New Roman"/>
          <w:b/>
          <w:bCs/>
          <w:color w:val="FF0000"/>
          <w:sz w:val="16"/>
          <w:szCs w:val="16"/>
          <w:lang w:eastAsia="pt-BR"/>
        </w:rPr>
        <w:t xml:space="preserve"> </w:t>
      </w:r>
      <w:r w:rsidR="00CC02DC" w:rsidRPr="00E05D66">
        <w:rPr>
          <w:rFonts w:ascii="Book Antiqua" w:eastAsia="Times New Roman" w:hAnsi="Book Antiqua" w:cs="Times New Roman"/>
          <w:b/>
          <w:bCs/>
          <w:color w:val="FF0000"/>
          <w:sz w:val="16"/>
          <w:szCs w:val="16"/>
          <w:u w:val="single"/>
          <w:lang w:eastAsia="pt-BR"/>
        </w:rPr>
        <w:t>(TJMG-2022)</w:t>
      </w:r>
    </w:p>
    <w:p w14:paraId="47DECB2D" w14:textId="5C36E582"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CC02DC">
        <w:rPr>
          <w:rFonts w:ascii="Book Antiqua" w:eastAsia="Times New Roman" w:hAnsi="Book Antiqua" w:cs="Times New Roman"/>
          <w:b/>
          <w:bCs/>
          <w:color w:val="000000"/>
          <w:sz w:val="19"/>
          <w:szCs w:val="19"/>
          <w:lang w:eastAsia="pt-BR"/>
        </w:rPr>
        <w:t>I - não descaracterizar a cobertura vegetal e não prejudicar a conservação da vegetação nativa da área</w:t>
      </w:r>
      <w:r w:rsidRPr="00E05D66">
        <w:rPr>
          <w:rFonts w:ascii="Book Antiqua" w:eastAsia="Times New Roman" w:hAnsi="Book Antiqua" w:cs="Times New Roman"/>
          <w:b/>
          <w:bCs/>
          <w:color w:val="000000"/>
          <w:sz w:val="18"/>
          <w:szCs w:val="18"/>
          <w:lang w:eastAsia="pt-BR"/>
        </w:rPr>
        <w:t>;</w:t>
      </w:r>
      <w:r w:rsidR="00CC02DC" w:rsidRPr="00E05D66">
        <w:rPr>
          <w:rFonts w:ascii="Book Antiqua" w:eastAsia="Times New Roman" w:hAnsi="Book Antiqua" w:cs="Times New Roman"/>
          <w:b/>
          <w:bCs/>
          <w:color w:val="000000"/>
          <w:sz w:val="18"/>
          <w:szCs w:val="18"/>
          <w:lang w:eastAsia="pt-BR"/>
        </w:rPr>
        <w:t xml:space="preserve"> </w:t>
      </w:r>
      <w:r w:rsidR="00CC02DC" w:rsidRPr="00E05D66">
        <w:rPr>
          <w:rFonts w:ascii="Book Antiqua" w:eastAsia="Times New Roman" w:hAnsi="Book Antiqua" w:cs="Times New Roman"/>
          <w:b/>
          <w:color w:val="FF0000"/>
          <w:sz w:val="16"/>
          <w:szCs w:val="16"/>
          <w:u w:val="single"/>
          <w:lang w:eastAsia="pt-BR"/>
        </w:rPr>
        <w:t>(MPPR-2019)</w:t>
      </w:r>
    </w:p>
    <w:p w14:paraId="49255B9B" w14:textId="117F2B01"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CC02DC">
        <w:rPr>
          <w:rFonts w:ascii="Book Antiqua" w:eastAsia="Times New Roman" w:hAnsi="Book Antiqua" w:cs="Times New Roman"/>
          <w:b/>
          <w:bCs/>
          <w:color w:val="000000"/>
          <w:sz w:val="19"/>
          <w:szCs w:val="19"/>
          <w:lang w:eastAsia="pt-BR"/>
        </w:rPr>
        <w:t>II - assegurar a manutenção da diversidade das espécies</w:t>
      </w:r>
      <w:r w:rsidRPr="00E05D66">
        <w:rPr>
          <w:rFonts w:ascii="Book Antiqua" w:eastAsia="Times New Roman" w:hAnsi="Book Antiqua" w:cs="Times New Roman"/>
          <w:b/>
          <w:bCs/>
          <w:color w:val="000000"/>
          <w:sz w:val="18"/>
          <w:szCs w:val="18"/>
          <w:lang w:eastAsia="pt-BR"/>
        </w:rPr>
        <w:t>;</w:t>
      </w:r>
      <w:r w:rsidR="00CC02DC" w:rsidRPr="00E05D66">
        <w:rPr>
          <w:rFonts w:ascii="Book Antiqua" w:eastAsia="Times New Roman" w:hAnsi="Book Antiqua" w:cs="Times New Roman"/>
          <w:b/>
          <w:bCs/>
          <w:color w:val="000000"/>
          <w:sz w:val="18"/>
          <w:szCs w:val="18"/>
          <w:lang w:eastAsia="pt-BR"/>
        </w:rPr>
        <w:t xml:space="preserve"> </w:t>
      </w:r>
      <w:r w:rsidR="00CC02DC" w:rsidRPr="00E05D66">
        <w:rPr>
          <w:rFonts w:ascii="Book Antiqua" w:eastAsia="Times New Roman" w:hAnsi="Book Antiqua" w:cs="Times New Roman"/>
          <w:b/>
          <w:color w:val="FF0000"/>
          <w:sz w:val="16"/>
          <w:szCs w:val="16"/>
          <w:u w:val="single"/>
          <w:lang w:eastAsia="pt-BR"/>
        </w:rPr>
        <w:t>(MPPR-2019)</w:t>
      </w:r>
      <w:r w:rsidR="00CC02DC" w:rsidRPr="00E05D66">
        <w:rPr>
          <w:rFonts w:ascii="Book Antiqua" w:eastAsia="Times New Roman" w:hAnsi="Book Antiqua" w:cs="Times New Roman"/>
          <w:b/>
          <w:color w:val="FF0000"/>
          <w:sz w:val="16"/>
          <w:szCs w:val="16"/>
          <w:lang w:eastAsia="pt-BR"/>
        </w:rPr>
        <w:t xml:space="preserve"> </w:t>
      </w:r>
      <w:r w:rsidR="00CC02DC" w:rsidRPr="00E05D66">
        <w:rPr>
          <w:rFonts w:ascii="Book Antiqua" w:eastAsia="Times New Roman" w:hAnsi="Book Antiqua" w:cs="Times New Roman"/>
          <w:b/>
          <w:color w:val="FF0000"/>
          <w:sz w:val="16"/>
          <w:szCs w:val="16"/>
          <w:u w:val="single"/>
          <w:lang w:eastAsia="pt-BR"/>
        </w:rPr>
        <w:t>(TJMG-2022)</w:t>
      </w:r>
    </w:p>
    <w:p w14:paraId="3938367B" w14:textId="0E3CFAD4"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C02DC">
        <w:rPr>
          <w:rFonts w:ascii="Book Antiqua" w:eastAsia="Times New Roman" w:hAnsi="Book Antiqua" w:cs="Times New Roman"/>
          <w:b/>
          <w:bCs/>
          <w:color w:val="000000"/>
          <w:sz w:val="19"/>
          <w:szCs w:val="19"/>
          <w:lang w:eastAsia="pt-BR"/>
        </w:rPr>
        <w:lastRenderedPageBreak/>
        <w:t>III - conduzir o manejo de espécies exóticas com a adoção de medidas que favoreçam a regeneração de espécies nativas</w:t>
      </w:r>
      <w:r w:rsidRPr="00E05D66">
        <w:rPr>
          <w:rFonts w:ascii="Book Antiqua" w:eastAsia="Times New Roman" w:hAnsi="Book Antiqua" w:cs="Times New Roman"/>
          <w:b/>
          <w:bCs/>
          <w:color w:val="000000"/>
          <w:sz w:val="18"/>
          <w:szCs w:val="18"/>
          <w:lang w:eastAsia="pt-BR"/>
        </w:rPr>
        <w:t>.</w:t>
      </w:r>
      <w:r w:rsidR="00CC02DC" w:rsidRPr="00E05D66">
        <w:rPr>
          <w:rFonts w:ascii="Book Antiqua" w:eastAsia="Times New Roman" w:hAnsi="Book Antiqua" w:cs="Times New Roman"/>
          <w:b/>
          <w:bCs/>
          <w:color w:val="000000"/>
          <w:sz w:val="18"/>
          <w:szCs w:val="18"/>
          <w:lang w:eastAsia="pt-BR"/>
        </w:rPr>
        <w:t xml:space="preserve"> </w:t>
      </w:r>
      <w:r w:rsidR="00CC02DC" w:rsidRPr="00E05D66">
        <w:rPr>
          <w:rFonts w:ascii="Book Antiqua" w:eastAsia="Times New Roman" w:hAnsi="Book Antiqua" w:cs="Times New Roman"/>
          <w:b/>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3C1F32" w14:paraId="7D031E02" w14:textId="77777777" w:rsidTr="00FD436C">
        <w:tc>
          <w:tcPr>
            <w:tcW w:w="8494" w:type="dxa"/>
            <w:shd w:val="clear" w:color="auto" w:fill="CCFFFF"/>
          </w:tcPr>
          <w:p w14:paraId="609CDE25" w14:textId="4C6C26BB" w:rsidR="003C1F32" w:rsidRPr="008658E3" w:rsidRDefault="003C1F32" w:rsidP="00FD436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658E3">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58E3">
              <w:rPr>
                <w:rFonts w:ascii="Book Antiqua" w:eastAsia="Times New Roman" w:hAnsi="Book Antiqua" w:cs="Times New Roman"/>
                <w:sz w:val="19"/>
                <w:szCs w:val="19"/>
                <w:lang w:eastAsia="pt-BR"/>
              </w:rPr>
              <w:t>A Lei 12.651/2012 (Código Florestal) estabelece</w:t>
            </w:r>
            <w:r>
              <w:rPr>
                <w:rFonts w:ascii="Book Antiqua" w:eastAsia="Times New Roman" w:hAnsi="Book Antiqua" w:cs="Times New Roman"/>
                <w:sz w:val="19"/>
                <w:szCs w:val="19"/>
                <w:lang w:eastAsia="pt-BR"/>
              </w:rPr>
              <w:t xml:space="preserve">: </w:t>
            </w:r>
            <w:r w:rsidRPr="008658E3">
              <w:rPr>
                <w:rFonts w:ascii="Book Antiqua" w:eastAsia="Times New Roman" w:hAnsi="Book Antiqua" w:cs="Times New Roman"/>
                <w:sz w:val="19"/>
                <w:szCs w:val="19"/>
                <w:lang w:eastAsia="pt-BR"/>
              </w:rPr>
              <w:t>Diretrizes e orientações para o manejo florestal sustentável da vegetação da Reserva Legal com propósito comercial.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22, CFLo.</w:t>
            </w:r>
          </w:p>
        </w:tc>
      </w:tr>
    </w:tbl>
    <w:p w14:paraId="3C8ED91C" w14:textId="5B66AEE6"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color w:val="000000"/>
          <w:sz w:val="16"/>
          <w:szCs w:val="16"/>
          <w:lang w:eastAsia="pt-BR"/>
        </w:rPr>
      </w:pPr>
      <w:r w:rsidRPr="000A12F6">
        <w:rPr>
          <w:rFonts w:ascii="Book Antiqua" w:eastAsia="Times New Roman" w:hAnsi="Book Antiqua" w:cs="Times New Roman"/>
          <w:b/>
          <w:color w:val="000000"/>
          <w:sz w:val="19"/>
          <w:szCs w:val="19"/>
          <w:highlight w:val="magenta"/>
          <w:lang w:eastAsia="pt-BR"/>
        </w:rPr>
        <w:t>Art. 23</w:t>
      </w:r>
      <w:r w:rsidRPr="000A12F6">
        <w:rPr>
          <w:rFonts w:ascii="Book Antiqua" w:eastAsia="Times New Roman" w:hAnsi="Book Antiqua" w:cs="Times New Roman"/>
          <w:color w:val="000000"/>
          <w:sz w:val="19"/>
          <w:szCs w:val="19"/>
          <w:lang w:eastAsia="pt-BR"/>
        </w:rPr>
        <w:t xml:space="preserve">.  O </w:t>
      </w:r>
      <w:r w:rsidRPr="008658E3">
        <w:rPr>
          <w:rFonts w:ascii="Book Antiqua" w:eastAsia="Times New Roman" w:hAnsi="Book Antiqua" w:cs="Times New Roman"/>
          <w:b/>
          <w:bCs/>
          <w:caps/>
          <w:color w:val="000000"/>
          <w:sz w:val="19"/>
          <w:szCs w:val="19"/>
          <w:shd w:val="clear" w:color="auto" w:fill="F7CAAC" w:themeFill="accent2" w:themeFillTint="66"/>
          <w:lang w:eastAsia="pt-BR"/>
        </w:rPr>
        <w:t>manejo sustentável</w:t>
      </w:r>
      <w:r w:rsidRPr="000A12F6">
        <w:rPr>
          <w:rFonts w:ascii="Book Antiqua" w:eastAsia="Times New Roman" w:hAnsi="Book Antiqua" w:cs="Times New Roman"/>
          <w:color w:val="000000"/>
          <w:sz w:val="19"/>
          <w:szCs w:val="19"/>
          <w:lang w:eastAsia="pt-BR"/>
        </w:rPr>
        <w:t xml:space="preserve"> </w:t>
      </w:r>
      <w:r w:rsidRPr="008658E3">
        <w:rPr>
          <w:rFonts w:ascii="Book Antiqua" w:eastAsia="Times New Roman" w:hAnsi="Book Antiqua" w:cs="Times New Roman"/>
          <w:b/>
          <w:bCs/>
          <w:color w:val="000000"/>
          <w:sz w:val="19"/>
          <w:szCs w:val="19"/>
          <w:highlight w:val="yellow"/>
          <w:lang w:eastAsia="pt-BR"/>
        </w:rPr>
        <w:t>para exploração florestal</w:t>
      </w:r>
      <w:r w:rsidRPr="000A12F6">
        <w:rPr>
          <w:rFonts w:ascii="Book Antiqua" w:eastAsia="Times New Roman" w:hAnsi="Book Antiqua" w:cs="Times New Roman"/>
          <w:color w:val="000000"/>
          <w:sz w:val="19"/>
          <w:szCs w:val="19"/>
          <w:lang w:eastAsia="pt-BR"/>
        </w:rPr>
        <w:t xml:space="preserve"> </w:t>
      </w:r>
      <w:r w:rsidRPr="008658E3">
        <w:rPr>
          <w:rFonts w:ascii="Book Antiqua" w:eastAsia="Times New Roman" w:hAnsi="Book Antiqua" w:cs="Times New Roman"/>
          <w:b/>
          <w:bCs/>
          <w:caps/>
          <w:color w:val="000000"/>
          <w:sz w:val="19"/>
          <w:szCs w:val="19"/>
          <w:shd w:val="clear" w:color="auto" w:fill="F7CAAC" w:themeFill="accent2" w:themeFillTint="66"/>
          <w:lang w:eastAsia="pt-BR"/>
        </w:rPr>
        <w:t>eventual</w:t>
      </w:r>
      <w:r w:rsidRPr="000A12F6">
        <w:rPr>
          <w:rFonts w:ascii="Book Antiqua" w:eastAsia="Times New Roman" w:hAnsi="Book Antiqua" w:cs="Times New Roman"/>
          <w:color w:val="000000"/>
          <w:sz w:val="19"/>
          <w:szCs w:val="19"/>
          <w:lang w:eastAsia="pt-BR"/>
        </w:rPr>
        <w:t xml:space="preserve"> </w:t>
      </w:r>
      <w:r w:rsidRPr="008658E3">
        <w:rPr>
          <w:rFonts w:ascii="Book Antiqua" w:eastAsia="Times New Roman" w:hAnsi="Book Antiqua" w:cs="Times New Roman"/>
          <w:b/>
          <w:bCs/>
          <w:color w:val="000000"/>
          <w:sz w:val="19"/>
          <w:szCs w:val="19"/>
          <w:highlight w:val="cyan"/>
          <w:lang w:eastAsia="pt-BR"/>
        </w:rPr>
        <w:t>sem propósito comercial</w:t>
      </w:r>
      <w:r w:rsidRPr="008658E3">
        <w:rPr>
          <w:rFonts w:ascii="Book Antiqua" w:eastAsia="Times New Roman" w:hAnsi="Book Antiqua" w:cs="Times New Roman"/>
          <w:b/>
          <w:bCs/>
          <w:color w:val="000000"/>
          <w:sz w:val="19"/>
          <w:szCs w:val="19"/>
          <w:lang w:eastAsia="pt-BR"/>
        </w:rPr>
        <w:t>,</w:t>
      </w:r>
      <w:r w:rsidRPr="000A12F6">
        <w:rPr>
          <w:rFonts w:ascii="Book Antiqua" w:eastAsia="Times New Roman" w:hAnsi="Book Antiqua" w:cs="Times New Roman"/>
          <w:color w:val="000000"/>
          <w:sz w:val="19"/>
          <w:szCs w:val="19"/>
          <w:lang w:eastAsia="pt-BR"/>
        </w:rPr>
        <w:t xml:space="preserve"> </w:t>
      </w:r>
      <w:r w:rsidRPr="008658E3">
        <w:rPr>
          <w:rFonts w:ascii="Book Antiqua" w:eastAsia="Times New Roman" w:hAnsi="Book Antiqua" w:cs="Times New Roman"/>
          <w:b/>
          <w:bCs/>
          <w:color w:val="000000"/>
          <w:sz w:val="19"/>
          <w:szCs w:val="19"/>
          <w:highlight w:val="yellow"/>
          <w:lang w:eastAsia="pt-BR"/>
        </w:rPr>
        <w:t>para consumo no próprio imóvel</w:t>
      </w:r>
      <w:r w:rsidRPr="000A12F6">
        <w:rPr>
          <w:rFonts w:ascii="Book Antiqua" w:eastAsia="Times New Roman" w:hAnsi="Book Antiqua" w:cs="Times New Roman"/>
          <w:color w:val="000000"/>
          <w:sz w:val="19"/>
          <w:szCs w:val="19"/>
          <w:lang w:eastAsia="pt-BR"/>
        </w:rPr>
        <w:t xml:space="preserve">, </w:t>
      </w:r>
      <w:r w:rsidRPr="008658E3">
        <w:rPr>
          <w:rFonts w:ascii="Book Antiqua" w:eastAsia="Times New Roman" w:hAnsi="Book Antiqua" w:cs="Times New Roman"/>
          <w:b/>
          <w:caps/>
          <w:color w:val="000000"/>
          <w:sz w:val="19"/>
          <w:szCs w:val="19"/>
          <w:highlight w:val="green"/>
          <w:lang w:eastAsia="pt-BR"/>
        </w:rPr>
        <w:t>independe</w:t>
      </w:r>
      <w:r w:rsidRPr="000A12F6">
        <w:rPr>
          <w:rFonts w:ascii="Book Antiqua" w:eastAsia="Times New Roman" w:hAnsi="Book Antiqua" w:cs="Times New Roman"/>
          <w:b/>
          <w:color w:val="000000"/>
          <w:sz w:val="19"/>
          <w:szCs w:val="19"/>
          <w:lang w:eastAsia="pt-BR"/>
        </w:rPr>
        <w:t xml:space="preserve"> </w:t>
      </w:r>
      <w:r w:rsidRPr="008658E3">
        <w:rPr>
          <w:rFonts w:ascii="Book Antiqua" w:eastAsia="Times New Roman" w:hAnsi="Book Antiqua" w:cs="Times New Roman"/>
          <w:b/>
          <w:color w:val="000000"/>
          <w:sz w:val="19"/>
          <w:szCs w:val="19"/>
          <w:highlight w:val="cyan"/>
          <w:lang w:eastAsia="pt-BR"/>
        </w:rPr>
        <w:t>de autorização</w:t>
      </w:r>
      <w:r w:rsidRPr="000A12F6">
        <w:rPr>
          <w:rFonts w:ascii="Book Antiqua" w:eastAsia="Times New Roman" w:hAnsi="Book Antiqua" w:cs="Times New Roman"/>
          <w:b/>
          <w:color w:val="000000"/>
          <w:sz w:val="19"/>
          <w:szCs w:val="19"/>
          <w:lang w:eastAsia="pt-BR"/>
        </w:rPr>
        <w:t xml:space="preserve"> </w:t>
      </w:r>
      <w:r w:rsidRPr="008658E3">
        <w:rPr>
          <w:rFonts w:ascii="Book Antiqua" w:eastAsia="Times New Roman" w:hAnsi="Book Antiqua" w:cs="Times New Roman"/>
          <w:b/>
          <w:color w:val="000000"/>
          <w:sz w:val="19"/>
          <w:szCs w:val="19"/>
          <w:highlight w:val="yellow"/>
          <w:lang w:eastAsia="pt-BR"/>
        </w:rPr>
        <w:t>dos órgãos competentes</w:t>
      </w:r>
      <w:r w:rsidRPr="000A12F6">
        <w:rPr>
          <w:rFonts w:ascii="Book Antiqua" w:eastAsia="Times New Roman" w:hAnsi="Book Antiqua" w:cs="Times New Roman"/>
          <w:color w:val="000000"/>
          <w:sz w:val="19"/>
          <w:szCs w:val="19"/>
          <w:lang w:eastAsia="pt-BR"/>
        </w:rPr>
        <w:t xml:space="preserve">, </w:t>
      </w:r>
      <w:r w:rsidRPr="008658E3">
        <w:rPr>
          <w:rFonts w:ascii="Book Antiqua" w:eastAsia="Times New Roman" w:hAnsi="Book Antiqua" w:cs="Times New Roman"/>
          <w:b/>
          <w:bCs/>
          <w:caps/>
          <w:color w:val="000000"/>
          <w:sz w:val="19"/>
          <w:szCs w:val="19"/>
          <w:highlight w:val="green"/>
          <w:lang w:eastAsia="pt-BR"/>
        </w:rPr>
        <w:t>devendo apenas ser</w:t>
      </w:r>
      <w:r w:rsidRPr="000A12F6">
        <w:rPr>
          <w:rFonts w:ascii="Book Antiqua" w:eastAsia="Times New Roman" w:hAnsi="Book Antiqua" w:cs="Times New Roman"/>
          <w:color w:val="000000"/>
          <w:sz w:val="19"/>
          <w:szCs w:val="19"/>
          <w:lang w:eastAsia="pt-BR"/>
        </w:rPr>
        <w:t xml:space="preserve"> </w:t>
      </w:r>
      <w:r w:rsidRPr="008658E3">
        <w:rPr>
          <w:rFonts w:ascii="Book Antiqua" w:eastAsia="Times New Roman" w:hAnsi="Book Antiqua" w:cs="Times New Roman"/>
          <w:b/>
          <w:bCs/>
          <w:color w:val="000000"/>
          <w:sz w:val="19"/>
          <w:szCs w:val="19"/>
          <w:highlight w:val="cyan"/>
          <w:lang w:eastAsia="pt-BR"/>
        </w:rPr>
        <w:t>declarados previamente</w:t>
      </w:r>
      <w:r w:rsidRPr="000A12F6">
        <w:rPr>
          <w:rFonts w:ascii="Book Antiqua" w:eastAsia="Times New Roman" w:hAnsi="Book Antiqua" w:cs="Times New Roman"/>
          <w:color w:val="000000"/>
          <w:sz w:val="19"/>
          <w:szCs w:val="19"/>
          <w:lang w:eastAsia="pt-BR"/>
        </w:rPr>
        <w:t xml:space="preserve"> ao </w:t>
      </w:r>
      <w:r w:rsidRPr="008658E3">
        <w:rPr>
          <w:rFonts w:ascii="Book Antiqua" w:eastAsia="Times New Roman" w:hAnsi="Book Antiqua" w:cs="Times New Roman"/>
          <w:b/>
          <w:bCs/>
          <w:color w:val="000000"/>
          <w:sz w:val="19"/>
          <w:szCs w:val="19"/>
          <w:highlight w:val="yellow"/>
          <w:lang w:eastAsia="pt-BR"/>
        </w:rPr>
        <w:t>órgão ambiental</w:t>
      </w:r>
      <w:r w:rsidRPr="000A12F6">
        <w:rPr>
          <w:rFonts w:ascii="Book Antiqua" w:eastAsia="Times New Roman" w:hAnsi="Book Antiqua" w:cs="Times New Roman"/>
          <w:color w:val="000000"/>
          <w:sz w:val="19"/>
          <w:szCs w:val="19"/>
          <w:lang w:eastAsia="pt-BR"/>
        </w:rPr>
        <w:t xml:space="preserve"> a </w:t>
      </w:r>
      <w:r w:rsidRPr="008658E3">
        <w:rPr>
          <w:rFonts w:ascii="Book Antiqua" w:eastAsia="Times New Roman" w:hAnsi="Book Antiqua" w:cs="Times New Roman"/>
          <w:b/>
          <w:bCs/>
          <w:color w:val="000000"/>
          <w:sz w:val="19"/>
          <w:szCs w:val="19"/>
          <w:highlight w:val="cyan"/>
          <w:lang w:eastAsia="pt-BR"/>
        </w:rPr>
        <w:t>motivação da exploração</w:t>
      </w:r>
      <w:r w:rsidRPr="000A12F6">
        <w:rPr>
          <w:rFonts w:ascii="Book Antiqua" w:eastAsia="Times New Roman" w:hAnsi="Book Antiqua" w:cs="Times New Roman"/>
          <w:color w:val="000000"/>
          <w:sz w:val="19"/>
          <w:szCs w:val="19"/>
          <w:lang w:eastAsia="pt-BR"/>
        </w:rPr>
        <w:t xml:space="preserve"> e o </w:t>
      </w:r>
      <w:r w:rsidRPr="008658E3">
        <w:rPr>
          <w:rFonts w:ascii="Book Antiqua" w:eastAsia="Times New Roman" w:hAnsi="Book Antiqua" w:cs="Times New Roman"/>
          <w:b/>
          <w:bCs/>
          <w:color w:val="000000"/>
          <w:sz w:val="19"/>
          <w:szCs w:val="19"/>
          <w:highlight w:val="cyan"/>
          <w:lang w:eastAsia="pt-BR"/>
        </w:rPr>
        <w:t>volume explorado</w:t>
      </w:r>
      <w:r w:rsidRPr="000A12F6">
        <w:rPr>
          <w:rFonts w:ascii="Book Antiqua" w:eastAsia="Times New Roman" w:hAnsi="Book Antiqua" w:cs="Times New Roman"/>
          <w:color w:val="000000"/>
          <w:sz w:val="19"/>
          <w:szCs w:val="19"/>
          <w:lang w:eastAsia="pt-BR"/>
        </w:rPr>
        <w:t xml:space="preserve">, </w:t>
      </w:r>
      <w:r w:rsidRPr="008658E3">
        <w:rPr>
          <w:rFonts w:ascii="Book Antiqua" w:eastAsia="Times New Roman" w:hAnsi="Book Antiqua" w:cs="Times New Roman"/>
          <w:b/>
          <w:bCs/>
          <w:caps/>
          <w:color w:val="000000"/>
          <w:sz w:val="19"/>
          <w:szCs w:val="19"/>
          <w:highlight w:val="green"/>
          <w:lang w:eastAsia="pt-BR"/>
        </w:rPr>
        <w:t>limitada</w:t>
      </w:r>
      <w:r w:rsidRPr="000A12F6">
        <w:rPr>
          <w:rFonts w:ascii="Book Antiqua" w:eastAsia="Times New Roman" w:hAnsi="Book Antiqua" w:cs="Times New Roman"/>
          <w:color w:val="000000"/>
          <w:sz w:val="19"/>
          <w:szCs w:val="19"/>
          <w:lang w:eastAsia="pt-BR"/>
        </w:rPr>
        <w:t xml:space="preserve"> a </w:t>
      </w:r>
      <w:r w:rsidRPr="008658E3">
        <w:rPr>
          <w:rFonts w:ascii="Book Antiqua" w:eastAsia="Times New Roman" w:hAnsi="Book Antiqua" w:cs="Times New Roman"/>
          <w:b/>
          <w:bCs/>
          <w:color w:val="000000"/>
          <w:sz w:val="19"/>
          <w:szCs w:val="19"/>
          <w:highlight w:val="yellow"/>
          <w:lang w:eastAsia="pt-BR"/>
        </w:rPr>
        <w:t>exploração anual</w:t>
      </w:r>
      <w:r w:rsidRPr="000A12F6">
        <w:rPr>
          <w:rFonts w:ascii="Book Antiqua" w:eastAsia="Times New Roman" w:hAnsi="Book Antiqua" w:cs="Times New Roman"/>
          <w:color w:val="000000"/>
          <w:sz w:val="19"/>
          <w:szCs w:val="19"/>
          <w:lang w:eastAsia="pt-BR"/>
        </w:rPr>
        <w:t xml:space="preserve"> a </w:t>
      </w:r>
      <w:r w:rsidRPr="008658E3">
        <w:rPr>
          <w:rFonts w:ascii="Book Antiqua" w:eastAsia="Times New Roman" w:hAnsi="Book Antiqua" w:cs="Times New Roman"/>
          <w:b/>
          <w:bCs/>
          <w:color w:val="000000"/>
          <w:sz w:val="19"/>
          <w:szCs w:val="19"/>
          <w:highlight w:val="cyan"/>
          <w:lang w:eastAsia="pt-BR"/>
        </w:rPr>
        <w:t>20 (vinte) metros cúbicos</w:t>
      </w:r>
      <w:r w:rsidRPr="00E05D66">
        <w:rPr>
          <w:rFonts w:ascii="Book Antiqua" w:eastAsia="Times New Roman" w:hAnsi="Book Antiqua" w:cs="Times New Roman"/>
          <w:color w:val="000000"/>
          <w:sz w:val="16"/>
          <w:szCs w:val="16"/>
          <w:lang w:eastAsia="pt-BR"/>
        </w:rPr>
        <w:t>.</w:t>
      </w:r>
      <w:r w:rsidR="00A63B9B" w:rsidRPr="00E05D66">
        <w:rPr>
          <w:rFonts w:ascii="Book Antiqua" w:eastAsia="Times New Roman" w:hAnsi="Book Antiqua" w:cs="Times New Roman"/>
          <w:color w:val="000000"/>
          <w:sz w:val="16"/>
          <w:szCs w:val="16"/>
          <w:lang w:eastAsia="pt-BR"/>
        </w:rPr>
        <w:t xml:space="preserve"> </w:t>
      </w:r>
      <w:r w:rsidR="00A63B9B" w:rsidRPr="00E05D66">
        <w:rPr>
          <w:rFonts w:ascii="Book Antiqua" w:eastAsia="Times New Roman" w:hAnsi="Book Antiqua" w:cs="Times New Roman"/>
          <w:b/>
          <w:bCs/>
          <w:color w:val="FF0000"/>
          <w:sz w:val="16"/>
          <w:szCs w:val="16"/>
          <w:u w:val="single"/>
          <w:lang w:eastAsia="pt-BR"/>
        </w:rPr>
        <w:t>(MPES-2013)</w:t>
      </w:r>
      <w:r w:rsidR="00CC02DC" w:rsidRPr="00E05D66">
        <w:rPr>
          <w:rFonts w:ascii="Book Antiqua" w:eastAsia="Times New Roman" w:hAnsi="Book Antiqua" w:cs="Times New Roman"/>
          <w:b/>
          <w:bCs/>
          <w:color w:val="FF0000"/>
          <w:sz w:val="16"/>
          <w:szCs w:val="16"/>
          <w:lang w:eastAsia="pt-BR"/>
        </w:rPr>
        <w:t xml:space="preserve"> </w:t>
      </w:r>
      <w:r w:rsidR="00CC02DC" w:rsidRPr="00E05D66">
        <w:rPr>
          <w:rFonts w:ascii="Book Antiqua" w:eastAsia="Times New Roman" w:hAnsi="Book Antiqua" w:cs="Times New Roman"/>
          <w:b/>
          <w:bCs/>
          <w:color w:val="FF0000"/>
          <w:sz w:val="16"/>
          <w:szCs w:val="16"/>
          <w:u w:val="single"/>
          <w:lang w:eastAsia="pt-BR"/>
        </w:rPr>
        <w:t>(TJDFT-2015)</w:t>
      </w:r>
      <w:r w:rsidR="00BA6438" w:rsidRPr="00E05D66">
        <w:rPr>
          <w:rFonts w:ascii="Book Antiqua" w:eastAsia="Times New Roman" w:hAnsi="Book Antiqua" w:cs="Times New Roman"/>
          <w:color w:val="000000"/>
          <w:sz w:val="16"/>
          <w:szCs w:val="16"/>
          <w:lang w:eastAsia="pt-BR"/>
        </w:rPr>
        <w:t xml:space="preserve"> </w:t>
      </w:r>
      <w:r w:rsidR="00BA6438" w:rsidRPr="00E05D66">
        <w:rPr>
          <w:rFonts w:ascii="Book Antiqua" w:eastAsia="Times New Roman" w:hAnsi="Book Antiqua" w:cs="Times New Roman"/>
          <w:b/>
          <w:color w:val="FF0000"/>
          <w:sz w:val="16"/>
          <w:szCs w:val="16"/>
          <w:u w:val="single"/>
          <w:lang w:eastAsia="pt-BR"/>
        </w:rPr>
        <w:t>(MPBA-2015)</w:t>
      </w:r>
      <w:r w:rsidR="00FE70CB" w:rsidRPr="00E05D66">
        <w:rPr>
          <w:rFonts w:ascii="Book Antiqua" w:eastAsia="Times New Roman" w:hAnsi="Book Antiqua" w:cs="Times New Roman"/>
          <w:b/>
          <w:color w:val="FF0000"/>
          <w:sz w:val="16"/>
          <w:szCs w:val="16"/>
          <w:lang w:eastAsia="pt-BR"/>
        </w:rPr>
        <w:t xml:space="preserve"> </w:t>
      </w:r>
      <w:r w:rsidR="00FE70CB" w:rsidRPr="00E05D66">
        <w:rPr>
          <w:rFonts w:ascii="Book Antiqua" w:eastAsia="Times New Roman" w:hAnsi="Book Antiqua" w:cs="Times New Roman"/>
          <w:b/>
          <w:bCs/>
          <w:color w:val="FF0000"/>
          <w:sz w:val="16"/>
          <w:szCs w:val="16"/>
          <w:u w:val="single"/>
          <w:lang w:eastAsia="pt-BR"/>
        </w:rPr>
        <w:t>(TRF4-2016)</w:t>
      </w:r>
      <w:r w:rsidR="00A60544" w:rsidRPr="00E05D66">
        <w:rPr>
          <w:rFonts w:ascii="Book Antiqua" w:eastAsia="Times New Roman" w:hAnsi="Book Antiqua" w:cs="Times New Roman"/>
          <w:b/>
          <w:bCs/>
          <w:color w:val="FF0000"/>
          <w:sz w:val="16"/>
          <w:szCs w:val="16"/>
          <w:lang w:eastAsia="pt-BR"/>
        </w:rPr>
        <w:t xml:space="preserve"> </w:t>
      </w:r>
      <w:r w:rsidR="00A60544" w:rsidRPr="00E05D66">
        <w:rPr>
          <w:rFonts w:ascii="Book Antiqua" w:hAnsi="Book Antiqua"/>
          <w:b/>
          <w:bCs/>
          <w:color w:val="FF0000"/>
          <w:sz w:val="16"/>
          <w:szCs w:val="16"/>
          <w:u w:val="single"/>
        </w:rPr>
        <w:t>(TRF5-2017)</w:t>
      </w:r>
      <w:r w:rsidR="008658E3" w:rsidRPr="00E05D66">
        <w:rPr>
          <w:rFonts w:ascii="Book Antiqua" w:eastAsia="Times New Roman" w:hAnsi="Book Antiqua" w:cs="Times New Roman"/>
          <w:b/>
          <w:color w:val="FF0000"/>
          <w:sz w:val="16"/>
          <w:szCs w:val="16"/>
          <w:lang w:eastAsia="pt-BR"/>
        </w:rPr>
        <w:t xml:space="preserve"> </w:t>
      </w:r>
      <w:r w:rsidR="008658E3" w:rsidRPr="00E05D66">
        <w:rPr>
          <w:rFonts w:ascii="Book Antiqua" w:eastAsia="Times New Roman" w:hAnsi="Book Antiqua" w:cs="Times New Roman"/>
          <w:b/>
          <w:bCs/>
          <w:color w:val="FF0000"/>
          <w:sz w:val="16"/>
          <w:szCs w:val="16"/>
          <w:u w:val="single"/>
          <w:lang w:eastAsia="pt-BR"/>
        </w:rPr>
        <w:t>(MPPR-2019)</w:t>
      </w:r>
    </w:p>
    <w:tbl>
      <w:tblPr>
        <w:tblStyle w:val="Tabelacomgrade"/>
        <w:tblW w:w="0" w:type="auto"/>
        <w:shd w:val="clear" w:color="auto" w:fill="CCFFFF"/>
        <w:tblLook w:val="04A0" w:firstRow="1" w:lastRow="0" w:firstColumn="1" w:lastColumn="0" w:noHBand="0" w:noVBand="1"/>
      </w:tblPr>
      <w:tblGrid>
        <w:gridCol w:w="8494"/>
      </w:tblGrid>
      <w:tr w:rsidR="007623F0" w:rsidRPr="000A12F6" w14:paraId="62F66FA7" w14:textId="77777777" w:rsidTr="007623F0">
        <w:tc>
          <w:tcPr>
            <w:tcW w:w="8494" w:type="dxa"/>
            <w:shd w:val="clear" w:color="auto" w:fill="CCFFFF"/>
          </w:tcPr>
          <w:p w14:paraId="4F2BEB80" w14:textId="75BD9686" w:rsidR="007623F0" w:rsidRPr="000A12F6" w:rsidRDefault="007623F0" w:rsidP="00685747">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TJDFT</w:t>
            </w:r>
            <w:r w:rsidR="00685747"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2015</w:t>
            </w:r>
            <w:r w:rsidR="00685747"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CESPE</w:t>
            </w:r>
            <w:r w:rsidRPr="000A12F6">
              <w:rPr>
                <w:rFonts w:ascii="Book Antiqua" w:eastAsia="Times New Roman" w:hAnsi="Book Antiqua" w:cs="Times New Roman"/>
                <w:b/>
                <w:sz w:val="19"/>
                <w:szCs w:val="19"/>
                <w:lang w:eastAsia="pt-BR"/>
              </w:rPr>
              <w:t xml:space="preserve">): </w:t>
            </w:r>
            <w:r w:rsidRPr="000A12F6">
              <w:rPr>
                <w:rFonts w:ascii="Book Antiqua" w:eastAsia="Times New Roman" w:hAnsi="Book Antiqua" w:cs="Times New Roman"/>
                <w:sz w:val="19"/>
                <w:szCs w:val="19"/>
                <w:lang w:eastAsia="pt-BR"/>
              </w:rPr>
              <w:t xml:space="preserve">O manejo sustentável para exploração florestal eventual, limitada a vinte metros cúbicos, sem propósito comercial e para consumo no próprio imóvel, independe de autorização dos órgãos competentes.  </w:t>
            </w:r>
            <w:r w:rsidRPr="000A12F6">
              <w:rPr>
                <w:rFonts w:ascii="Book Antiqua" w:eastAsia="Times New Roman" w:hAnsi="Book Antiqua" w:cs="Times New Roman"/>
                <w:b/>
                <w:sz w:val="19"/>
                <w:szCs w:val="19"/>
                <w:lang w:eastAsia="pt-BR"/>
              </w:rPr>
              <w:t>BL: art. 23</w:t>
            </w:r>
            <w:r w:rsidR="00CC02DC">
              <w:rPr>
                <w:rFonts w:ascii="Book Antiqua" w:eastAsia="Times New Roman" w:hAnsi="Book Antiqua" w:cs="Times New Roman"/>
                <w:b/>
                <w:sz w:val="19"/>
                <w:szCs w:val="19"/>
                <w:lang w:eastAsia="pt-BR"/>
              </w:rPr>
              <w:t>, CFlo</w:t>
            </w:r>
            <w:r w:rsidRPr="000A12F6">
              <w:rPr>
                <w:rFonts w:ascii="Book Antiqua" w:eastAsia="Times New Roman" w:hAnsi="Book Antiqua" w:cs="Times New Roman"/>
                <w:b/>
                <w:sz w:val="19"/>
                <w:szCs w:val="19"/>
                <w:lang w:eastAsia="pt-BR"/>
              </w:rPr>
              <w:t>.</w:t>
            </w:r>
          </w:p>
        </w:tc>
      </w:tr>
    </w:tbl>
    <w:p w14:paraId="232657ED"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24.  No manejo florestal nas áreas fora de Reserva Legal, aplica-se igualmente o disposto nos arts. 21, 22 e 23.</w:t>
      </w:r>
    </w:p>
    <w:p w14:paraId="1107D50D"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Seção III</w:t>
      </w:r>
    </w:p>
    <w:p w14:paraId="7484FECE"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highlight w:val="green"/>
          <w:lang w:eastAsia="pt-BR"/>
        </w:rPr>
        <w:t>Do</w:t>
      </w:r>
      <w:r w:rsidRPr="000A12F6">
        <w:rPr>
          <w:rFonts w:ascii="Book Antiqua" w:eastAsia="Times New Roman" w:hAnsi="Book Antiqua" w:cs="Times New Roman"/>
          <w:color w:val="000000"/>
          <w:sz w:val="19"/>
          <w:szCs w:val="19"/>
          <w:highlight w:val="green"/>
          <w:lang w:eastAsia="pt-BR"/>
        </w:rPr>
        <w:t xml:space="preserve"> Regime de Proteção das Áreas Verdes Urbanas</w:t>
      </w:r>
    </w:p>
    <w:p w14:paraId="2D300FAF" w14:textId="1F10CA7C"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u w:val="single"/>
          <w:lang w:eastAsia="pt-BR"/>
        </w:rPr>
      </w:pPr>
      <w:r w:rsidRPr="003875A6">
        <w:rPr>
          <w:rFonts w:ascii="Book Antiqua" w:eastAsia="Times New Roman" w:hAnsi="Book Antiqua" w:cs="Times New Roman"/>
          <w:b/>
          <w:bCs/>
          <w:color w:val="000000"/>
          <w:sz w:val="19"/>
          <w:szCs w:val="19"/>
          <w:highlight w:val="magenta"/>
          <w:lang w:eastAsia="pt-BR"/>
        </w:rPr>
        <w:t>Art. 25</w:t>
      </w:r>
      <w:r w:rsidRPr="000A12F6">
        <w:rPr>
          <w:rFonts w:ascii="Book Antiqua" w:eastAsia="Times New Roman" w:hAnsi="Book Antiqua" w:cs="Times New Roman"/>
          <w:color w:val="000000"/>
          <w:sz w:val="19"/>
          <w:szCs w:val="19"/>
          <w:lang w:eastAsia="pt-BR"/>
        </w:rPr>
        <w:t xml:space="preserve">.  </w:t>
      </w:r>
      <w:r w:rsidRPr="00D51090">
        <w:rPr>
          <w:rFonts w:ascii="Book Antiqua" w:eastAsia="Times New Roman" w:hAnsi="Book Antiqua" w:cs="Times New Roman"/>
          <w:b/>
          <w:bCs/>
          <w:color w:val="000000"/>
          <w:sz w:val="19"/>
          <w:szCs w:val="19"/>
          <w:lang w:eastAsia="pt-BR"/>
        </w:rPr>
        <w:t xml:space="preserve">O </w:t>
      </w:r>
      <w:r w:rsidRPr="00D51090">
        <w:rPr>
          <w:rFonts w:ascii="Book Antiqua" w:eastAsia="Times New Roman" w:hAnsi="Book Antiqua" w:cs="Times New Roman"/>
          <w:b/>
          <w:bCs/>
          <w:color w:val="000000"/>
          <w:sz w:val="19"/>
          <w:szCs w:val="19"/>
          <w:highlight w:val="yellow"/>
          <w:lang w:eastAsia="pt-BR"/>
        </w:rPr>
        <w:t>poder público municipal</w:t>
      </w:r>
      <w:r w:rsidRPr="00D51090">
        <w:rPr>
          <w:rFonts w:ascii="Book Antiqua" w:eastAsia="Times New Roman" w:hAnsi="Book Antiqua" w:cs="Times New Roman"/>
          <w:b/>
          <w:bCs/>
          <w:color w:val="000000"/>
          <w:sz w:val="19"/>
          <w:szCs w:val="19"/>
          <w:lang w:eastAsia="pt-BR"/>
        </w:rPr>
        <w:t xml:space="preserve"> </w:t>
      </w:r>
      <w:r w:rsidRPr="00D51090">
        <w:rPr>
          <w:rFonts w:ascii="Book Antiqua" w:eastAsia="Times New Roman" w:hAnsi="Book Antiqua" w:cs="Times New Roman"/>
          <w:b/>
          <w:bCs/>
          <w:caps/>
          <w:color w:val="000000"/>
          <w:sz w:val="19"/>
          <w:szCs w:val="19"/>
          <w:highlight w:val="green"/>
          <w:lang w:eastAsia="pt-BR"/>
        </w:rPr>
        <w:t>contará</w:t>
      </w:r>
      <w:r w:rsidRPr="00D51090">
        <w:rPr>
          <w:rFonts w:ascii="Book Antiqua" w:eastAsia="Times New Roman" w:hAnsi="Book Antiqua" w:cs="Times New Roman"/>
          <w:b/>
          <w:bCs/>
          <w:color w:val="000000"/>
          <w:sz w:val="19"/>
          <w:szCs w:val="19"/>
          <w:lang w:eastAsia="pt-BR"/>
        </w:rPr>
        <w:t xml:space="preserve">, </w:t>
      </w:r>
      <w:r w:rsidRPr="00D51090">
        <w:rPr>
          <w:rFonts w:ascii="Book Antiqua" w:eastAsia="Times New Roman" w:hAnsi="Book Antiqua" w:cs="Times New Roman"/>
          <w:b/>
          <w:bCs/>
          <w:color w:val="000000"/>
          <w:sz w:val="19"/>
          <w:szCs w:val="19"/>
          <w:highlight w:val="cyan"/>
          <w:lang w:eastAsia="pt-BR"/>
        </w:rPr>
        <w:t>para o estabelecimento</w:t>
      </w:r>
      <w:r w:rsidRPr="00D51090">
        <w:rPr>
          <w:rFonts w:ascii="Book Antiqua" w:eastAsia="Times New Roman" w:hAnsi="Book Antiqua" w:cs="Times New Roman"/>
          <w:b/>
          <w:bCs/>
          <w:color w:val="000000"/>
          <w:sz w:val="19"/>
          <w:szCs w:val="19"/>
          <w:lang w:eastAsia="pt-BR"/>
        </w:rPr>
        <w:t xml:space="preserve"> de </w:t>
      </w:r>
      <w:r w:rsidRPr="00D51090">
        <w:rPr>
          <w:rFonts w:ascii="Book Antiqua" w:eastAsia="Times New Roman" w:hAnsi="Book Antiqua" w:cs="Times New Roman"/>
          <w:b/>
          <w:bCs/>
          <w:caps/>
          <w:color w:val="000000"/>
          <w:sz w:val="19"/>
          <w:szCs w:val="19"/>
          <w:shd w:val="clear" w:color="auto" w:fill="F7CAAC" w:themeFill="accent2" w:themeFillTint="66"/>
          <w:lang w:eastAsia="pt-BR"/>
        </w:rPr>
        <w:t>áreas verdes urbanas</w:t>
      </w:r>
      <w:r w:rsidRPr="00D51090">
        <w:rPr>
          <w:rFonts w:ascii="Book Antiqua" w:eastAsia="Times New Roman" w:hAnsi="Book Antiqua" w:cs="Times New Roman"/>
          <w:b/>
          <w:bCs/>
          <w:color w:val="000000"/>
          <w:sz w:val="19"/>
          <w:szCs w:val="19"/>
          <w:lang w:eastAsia="pt-BR"/>
        </w:rPr>
        <w:t xml:space="preserve">, </w:t>
      </w:r>
      <w:r w:rsidRPr="00D51090">
        <w:rPr>
          <w:rFonts w:ascii="Book Antiqua" w:eastAsia="Times New Roman" w:hAnsi="Book Antiqua" w:cs="Times New Roman"/>
          <w:b/>
          <w:bCs/>
          <w:color w:val="000000"/>
          <w:sz w:val="19"/>
          <w:szCs w:val="19"/>
          <w:highlight w:val="cyan"/>
          <w:lang w:eastAsia="pt-BR"/>
        </w:rPr>
        <w:t>com os seguintes instrumentos</w:t>
      </w:r>
      <w:r w:rsidRPr="00E05D66">
        <w:rPr>
          <w:rFonts w:ascii="Book Antiqua" w:eastAsia="Times New Roman" w:hAnsi="Book Antiqua" w:cs="Times New Roman"/>
          <w:b/>
          <w:bCs/>
          <w:color w:val="000000"/>
          <w:sz w:val="16"/>
          <w:szCs w:val="16"/>
          <w:lang w:eastAsia="pt-BR"/>
        </w:rPr>
        <w:t>:</w:t>
      </w:r>
      <w:r w:rsidR="003875A6" w:rsidRPr="00E05D66">
        <w:rPr>
          <w:rFonts w:ascii="Book Antiqua" w:eastAsia="Times New Roman" w:hAnsi="Book Antiqua" w:cs="Times New Roman"/>
          <w:b/>
          <w:bCs/>
          <w:color w:val="000000"/>
          <w:sz w:val="16"/>
          <w:szCs w:val="16"/>
          <w:lang w:eastAsia="pt-BR"/>
        </w:rPr>
        <w:t xml:space="preserve"> </w:t>
      </w:r>
      <w:r w:rsidR="003875A6" w:rsidRPr="00E05D66">
        <w:rPr>
          <w:rFonts w:ascii="Book Antiqua" w:hAnsi="Book Antiqua"/>
          <w:b/>
          <w:bCs/>
          <w:color w:val="FF0000"/>
          <w:sz w:val="16"/>
          <w:szCs w:val="16"/>
          <w:u w:val="single"/>
        </w:rPr>
        <w:t>(MPPR-2013)</w:t>
      </w:r>
      <w:r w:rsidR="0096439A" w:rsidRPr="00E05D66">
        <w:rPr>
          <w:rFonts w:ascii="Book Antiqua" w:hAnsi="Book Antiqua"/>
          <w:b/>
          <w:bCs/>
          <w:color w:val="FF0000"/>
          <w:sz w:val="16"/>
          <w:szCs w:val="16"/>
        </w:rPr>
        <w:t xml:space="preserve"> </w:t>
      </w:r>
      <w:r w:rsidR="0096439A" w:rsidRPr="00E05D66">
        <w:rPr>
          <w:rFonts w:ascii="Book Antiqua" w:eastAsia="Times New Roman" w:hAnsi="Book Antiqua" w:cs="Times New Roman"/>
          <w:b/>
          <w:color w:val="FF0000"/>
          <w:sz w:val="16"/>
          <w:szCs w:val="16"/>
          <w:u w:val="single"/>
          <w:lang w:eastAsia="pt-BR"/>
        </w:rPr>
        <w:t>(PGESE-2017)</w:t>
      </w:r>
      <w:r w:rsidR="00D51090" w:rsidRPr="00E05D66">
        <w:rPr>
          <w:rFonts w:ascii="Book Antiqua" w:hAnsi="Book Antiqua"/>
          <w:b/>
          <w:bCs/>
          <w:color w:val="FF0000"/>
          <w:sz w:val="16"/>
          <w:szCs w:val="16"/>
        </w:rPr>
        <w:t xml:space="preserve"> </w:t>
      </w:r>
      <w:r w:rsidR="00D51090" w:rsidRPr="00E05D66">
        <w:rPr>
          <w:rFonts w:ascii="Book Antiqua" w:hAnsi="Book Antiqua"/>
          <w:b/>
          <w:bCs/>
          <w:color w:val="FF0000"/>
          <w:sz w:val="16"/>
          <w:szCs w:val="16"/>
          <w:u w:val="single"/>
        </w:rPr>
        <w:t>(MPMG-2021)</w:t>
      </w:r>
    </w:p>
    <w:p w14:paraId="27D68750" w14:textId="14E294BC"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D51090">
        <w:rPr>
          <w:rFonts w:ascii="Book Antiqua" w:eastAsia="Times New Roman" w:hAnsi="Book Antiqua" w:cs="Times New Roman"/>
          <w:b/>
          <w:bCs/>
          <w:color w:val="000000"/>
          <w:sz w:val="19"/>
          <w:szCs w:val="19"/>
          <w:lang w:eastAsia="pt-BR"/>
        </w:rPr>
        <w:t xml:space="preserve">I - o exercício do direito de preempção para aquisição de remanescentes florestais relevantes, conforme dispõe a </w:t>
      </w:r>
      <w:hyperlink r:id="rId92" w:history="1">
        <w:r w:rsidRPr="00D51090">
          <w:rPr>
            <w:rFonts w:ascii="Book Antiqua" w:eastAsia="Times New Roman" w:hAnsi="Book Antiqua" w:cs="Times New Roman"/>
            <w:b/>
            <w:bCs/>
            <w:color w:val="0000FF"/>
            <w:sz w:val="19"/>
            <w:szCs w:val="19"/>
            <w:u w:val="single"/>
            <w:lang w:eastAsia="pt-BR"/>
          </w:rPr>
          <w:t>Lei n</w:t>
        </w:r>
        <w:r w:rsidRPr="00D51090">
          <w:rPr>
            <w:rFonts w:ascii="Book Antiqua" w:eastAsia="Times New Roman" w:hAnsi="Book Antiqua" w:cs="Times New Roman"/>
            <w:b/>
            <w:bCs/>
            <w:color w:val="0000FF"/>
            <w:sz w:val="19"/>
            <w:szCs w:val="19"/>
            <w:u w:val="single"/>
            <w:vertAlign w:val="superscript"/>
            <w:lang w:eastAsia="pt-BR"/>
          </w:rPr>
          <w:t>o</w:t>
        </w:r>
        <w:r w:rsidRPr="00D51090">
          <w:rPr>
            <w:rFonts w:ascii="Book Antiqua" w:eastAsia="Times New Roman" w:hAnsi="Book Antiqua" w:cs="Times New Roman"/>
            <w:b/>
            <w:bCs/>
            <w:color w:val="0000FF"/>
            <w:sz w:val="19"/>
            <w:szCs w:val="19"/>
            <w:u w:val="single"/>
            <w:lang w:eastAsia="pt-BR"/>
          </w:rPr>
          <w:t xml:space="preserve"> 10.257, de 10 de julho de 2001;</w:t>
        </w:r>
      </w:hyperlink>
      <w:r w:rsidR="003875A6" w:rsidRPr="00D51090">
        <w:rPr>
          <w:rFonts w:ascii="Book Antiqua" w:eastAsia="Times New Roman" w:hAnsi="Book Antiqua" w:cs="Times New Roman"/>
          <w:b/>
          <w:bCs/>
          <w:color w:val="0000FF"/>
          <w:sz w:val="19"/>
          <w:szCs w:val="19"/>
          <w:lang w:eastAsia="pt-BR"/>
        </w:rPr>
        <w:t xml:space="preserve"> </w:t>
      </w:r>
      <w:r w:rsidR="003875A6" w:rsidRPr="00E05D66">
        <w:rPr>
          <w:rFonts w:ascii="Book Antiqua" w:hAnsi="Book Antiqua"/>
          <w:b/>
          <w:bCs/>
          <w:color w:val="FF0000"/>
          <w:sz w:val="16"/>
          <w:szCs w:val="16"/>
          <w:u w:val="single"/>
        </w:rPr>
        <w:t>(MPPR-2013)</w:t>
      </w:r>
      <w:r w:rsidR="0096439A" w:rsidRPr="00E05D66">
        <w:rPr>
          <w:rFonts w:ascii="Book Antiqua" w:hAnsi="Book Antiqua"/>
          <w:b/>
          <w:bCs/>
          <w:color w:val="FF0000"/>
          <w:sz w:val="16"/>
          <w:szCs w:val="16"/>
        </w:rPr>
        <w:t xml:space="preserve"> </w:t>
      </w:r>
      <w:bookmarkStart w:id="55" w:name="_Hlk109388108"/>
      <w:r w:rsidR="0096439A" w:rsidRPr="00E05D66">
        <w:rPr>
          <w:rFonts w:ascii="Book Antiqua" w:eastAsia="Times New Roman" w:hAnsi="Book Antiqua" w:cs="Times New Roman"/>
          <w:b/>
          <w:color w:val="FF0000"/>
          <w:sz w:val="16"/>
          <w:szCs w:val="16"/>
          <w:u w:val="single"/>
          <w:lang w:eastAsia="pt-BR"/>
        </w:rPr>
        <w:t>(PGESE-2017)</w:t>
      </w:r>
      <w:bookmarkEnd w:id="55"/>
      <w:r w:rsidR="00D51090" w:rsidRPr="00E05D66">
        <w:rPr>
          <w:rFonts w:ascii="Book Antiqua" w:hAnsi="Book Antiqua"/>
          <w:b/>
          <w:bCs/>
          <w:color w:val="FF0000"/>
          <w:sz w:val="16"/>
          <w:szCs w:val="16"/>
        </w:rPr>
        <w:t xml:space="preserve"> </w:t>
      </w:r>
      <w:r w:rsidR="00D51090" w:rsidRPr="00E05D66">
        <w:rPr>
          <w:rFonts w:ascii="Book Antiqua" w:hAnsi="Book Antiqua"/>
          <w:b/>
          <w:bCs/>
          <w:color w:val="FF0000"/>
          <w:sz w:val="16"/>
          <w:szCs w:val="16"/>
          <w:u w:val="single"/>
        </w:rPr>
        <w:t>(MPMG-2021)</w:t>
      </w:r>
    </w:p>
    <w:p w14:paraId="6C11E0A0" w14:textId="53241F4E" w:rsidR="00C94C02" w:rsidRPr="00E05D66" w:rsidRDefault="00C94C02" w:rsidP="00C94C02">
      <w:pPr>
        <w:spacing w:before="100" w:beforeAutospacing="1" w:after="100" w:afterAutospacing="1" w:line="240" w:lineRule="auto"/>
        <w:ind w:firstLine="570"/>
        <w:jc w:val="both"/>
        <w:rPr>
          <w:rFonts w:ascii="Book Antiqua" w:hAnsi="Book Antiqua"/>
          <w:b/>
          <w:bCs/>
          <w:color w:val="FF0000"/>
          <w:sz w:val="16"/>
          <w:szCs w:val="16"/>
          <w:u w:val="single"/>
        </w:rPr>
      </w:pPr>
      <w:r w:rsidRPr="00D51090">
        <w:rPr>
          <w:rFonts w:ascii="Book Antiqua" w:eastAsia="Times New Roman" w:hAnsi="Book Antiqua" w:cs="Times New Roman"/>
          <w:b/>
          <w:bCs/>
          <w:color w:val="000000"/>
          <w:sz w:val="19"/>
          <w:szCs w:val="19"/>
          <w:lang w:eastAsia="pt-BR"/>
        </w:rPr>
        <w:t>II - a transformação das Reservas Legais em áreas verdes nas expansões urbanas</w:t>
      </w:r>
      <w:r w:rsidR="003875A6" w:rsidRPr="00E05D66">
        <w:rPr>
          <w:rFonts w:ascii="Book Antiqua" w:eastAsia="Times New Roman" w:hAnsi="Book Antiqua" w:cs="Times New Roman"/>
          <w:b/>
          <w:bCs/>
          <w:color w:val="000000"/>
          <w:sz w:val="16"/>
          <w:szCs w:val="16"/>
          <w:lang w:eastAsia="pt-BR"/>
        </w:rPr>
        <w:t xml:space="preserve">; </w:t>
      </w:r>
      <w:r w:rsidR="003875A6" w:rsidRPr="00E05D66">
        <w:rPr>
          <w:rFonts w:ascii="Book Antiqua" w:hAnsi="Book Antiqua"/>
          <w:b/>
          <w:bCs/>
          <w:color w:val="FF0000"/>
          <w:sz w:val="16"/>
          <w:szCs w:val="16"/>
          <w:u w:val="single"/>
        </w:rPr>
        <w:t>(MPPR-2013)</w:t>
      </w:r>
      <w:r w:rsidR="00783A2F" w:rsidRPr="00E05D66">
        <w:rPr>
          <w:rFonts w:ascii="Book Antiqua" w:hAnsi="Book Antiqua"/>
          <w:b/>
          <w:bCs/>
          <w:color w:val="FF0000"/>
          <w:sz w:val="16"/>
          <w:szCs w:val="16"/>
        </w:rPr>
        <w:t xml:space="preserve"> </w:t>
      </w:r>
      <w:r w:rsidR="00783A2F" w:rsidRPr="00E05D66">
        <w:rPr>
          <w:rFonts w:ascii="Book Antiqua" w:hAnsi="Book Antiqua"/>
          <w:b/>
          <w:bCs/>
          <w:color w:val="FF0000"/>
          <w:sz w:val="16"/>
          <w:szCs w:val="16"/>
          <w:u w:val="single"/>
        </w:rPr>
        <w:t>(MPMG-2021)</w:t>
      </w:r>
    </w:p>
    <w:tbl>
      <w:tblPr>
        <w:tblStyle w:val="Tabelacomgrade"/>
        <w:tblW w:w="0" w:type="auto"/>
        <w:tblLook w:val="04A0" w:firstRow="1" w:lastRow="0" w:firstColumn="1" w:lastColumn="0" w:noHBand="0" w:noVBand="1"/>
      </w:tblPr>
      <w:tblGrid>
        <w:gridCol w:w="8494"/>
      </w:tblGrid>
      <w:tr w:rsidR="00D51090" w14:paraId="20881F32" w14:textId="77777777" w:rsidTr="00D51090">
        <w:tc>
          <w:tcPr>
            <w:tcW w:w="8494" w:type="dxa"/>
            <w:shd w:val="clear" w:color="auto" w:fill="CCFFFF"/>
          </w:tcPr>
          <w:p w14:paraId="4D35B5B1" w14:textId="02E0C565" w:rsidR="00D51090" w:rsidRPr="00D51090" w:rsidRDefault="00D51090" w:rsidP="00C94C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51090">
              <w:rPr>
                <w:rFonts w:ascii="Book Antiqua" w:eastAsia="Times New Roman" w:hAnsi="Book Antiqua" w:cs="Times New Roman"/>
                <w:b/>
                <w:bCs/>
                <w:sz w:val="19"/>
                <w:szCs w:val="19"/>
                <w:highlight w:val="yellow"/>
                <w:lang w:eastAsia="pt-BR"/>
              </w:rPr>
              <w:t>MPMG-2021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51090">
              <w:rPr>
                <w:rFonts w:ascii="Book Antiqua" w:eastAsia="Times New Roman" w:hAnsi="Book Antiqua" w:cs="Times New Roman"/>
                <w:sz w:val="19"/>
                <w:szCs w:val="19"/>
                <w:lang w:eastAsia="pt-BR"/>
              </w:rPr>
              <w:t>Para o estabelecimento de áreas verdes urbanas, o poder público municipal contará com a transformação das Reservas Legais em áreas verdes nas expansões urbanas, entre outros instrumentos.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25, II, CFLO.</w:t>
            </w:r>
          </w:p>
        </w:tc>
      </w:tr>
    </w:tbl>
    <w:p w14:paraId="04E34ECB" w14:textId="6D37B2B5"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D51090">
        <w:rPr>
          <w:rFonts w:ascii="Book Antiqua" w:eastAsia="Times New Roman" w:hAnsi="Book Antiqua" w:cs="Times New Roman"/>
          <w:b/>
          <w:bCs/>
          <w:color w:val="000000"/>
          <w:sz w:val="19"/>
          <w:szCs w:val="19"/>
          <w:lang w:eastAsia="pt-BR"/>
        </w:rPr>
        <w:t>III - o estabelecimento de exigência de áreas verdes nos loteamentos, empreendimentos comerciais e na implantação de infraestrutura; e</w:t>
      </w:r>
      <w:r w:rsidR="003875A6" w:rsidRPr="00D51090">
        <w:rPr>
          <w:rFonts w:ascii="Book Antiqua" w:eastAsia="Times New Roman" w:hAnsi="Book Antiqua" w:cs="Times New Roman"/>
          <w:b/>
          <w:bCs/>
          <w:color w:val="000000"/>
          <w:sz w:val="19"/>
          <w:szCs w:val="19"/>
          <w:lang w:eastAsia="pt-BR"/>
        </w:rPr>
        <w:t xml:space="preserve"> </w:t>
      </w:r>
      <w:r w:rsidR="003875A6" w:rsidRPr="00E05D66">
        <w:rPr>
          <w:rFonts w:ascii="Book Antiqua" w:hAnsi="Book Antiqua"/>
          <w:b/>
          <w:bCs/>
          <w:color w:val="FF0000"/>
          <w:sz w:val="16"/>
          <w:szCs w:val="16"/>
          <w:u w:val="single"/>
        </w:rPr>
        <w:t>(MPPR-2013)</w:t>
      </w:r>
      <w:r w:rsidR="00D51090" w:rsidRPr="00E05D66">
        <w:rPr>
          <w:rFonts w:ascii="Book Antiqua" w:hAnsi="Book Antiqua"/>
          <w:b/>
          <w:bCs/>
          <w:color w:val="FF0000"/>
          <w:sz w:val="16"/>
          <w:szCs w:val="16"/>
        </w:rPr>
        <w:t xml:space="preserve"> </w:t>
      </w:r>
      <w:r w:rsidR="00D51090" w:rsidRPr="00E05D66">
        <w:rPr>
          <w:rFonts w:ascii="Book Antiqua" w:hAnsi="Book Antiqua"/>
          <w:b/>
          <w:bCs/>
          <w:color w:val="FF0000"/>
          <w:sz w:val="16"/>
          <w:szCs w:val="16"/>
          <w:u w:val="single"/>
        </w:rPr>
        <w:t>(MPMG-2021)</w:t>
      </w:r>
    </w:p>
    <w:p w14:paraId="1F526E2E" w14:textId="19DCD541"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D51090">
        <w:rPr>
          <w:rFonts w:ascii="Book Antiqua" w:eastAsia="Times New Roman" w:hAnsi="Book Antiqua" w:cs="Times New Roman"/>
          <w:b/>
          <w:bCs/>
          <w:color w:val="000000"/>
          <w:sz w:val="19"/>
          <w:szCs w:val="19"/>
          <w:lang w:eastAsia="pt-BR"/>
        </w:rPr>
        <w:t>IV - aplicação em áreas verdes de recursos oriundos da compensação ambiental</w:t>
      </w:r>
      <w:r w:rsidRPr="00E05D66">
        <w:rPr>
          <w:rFonts w:ascii="Book Antiqua" w:eastAsia="Times New Roman" w:hAnsi="Book Antiqua" w:cs="Times New Roman"/>
          <w:color w:val="000000"/>
          <w:sz w:val="16"/>
          <w:szCs w:val="16"/>
          <w:lang w:eastAsia="pt-BR"/>
        </w:rPr>
        <w:t>.</w:t>
      </w:r>
      <w:r w:rsidR="003875A6" w:rsidRPr="00E05D66">
        <w:rPr>
          <w:rFonts w:ascii="Book Antiqua" w:eastAsia="Times New Roman" w:hAnsi="Book Antiqua" w:cs="Times New Roman"/>
          <w:color w:val="000000"/>
          <w:sz w:val="16"/>
          <w:szCs w:val="16"/>
          <w:lang w:eastAsia="pt-BR"/>
        </w:rPr>
        <w:t xml:space="preserve"> </w:t>
      </w:r>
      <w:r w:rsidR="003875A6" w:rsidRPr="00E05D66">
        <w:rPr>
          <w:rFonts w:ascii="Book Antiqua" w:hAnsi="Book Antiqua"/>
          <w:b/>
          <w:color w:val="FF0000"/>
          <w:sz w:val="16"/>
          <w:szCs w:val="16"/>
          <w:u w:val="single"/>
        </w:rPr>
        <w:t>(MPPR-2013)</w:t>
      </w:r>
      <w:r w:rsidR="00D51090" w:rsidRPr="00E05D66">
        <w:rPr>
          <w:rFonts w:ascii="Book Antiqua" w:hAnsi="Book Antiqua"/>
          <w:b/>
          <w:color w:val="FF0000"/>
          <w:sz w:val="16"/>
          <w:szCs w:val="16"/>
        </w:rPr>
        <w:t xml:space="preserve"> </w:t>
      </w:r>
      <w:r w:rsidR="00D51090" w:rsidRPr="00E05D66">
        <w:rPr>
          <w:rFonts w:ascii="Book Antiqua" w:hAnsi="Book Antiqua"/>
          <w:b/>
          <w:bCs/>
          <w:color w:val="FF0000"/>
          <w:sz w:val="16"/>
          <w:szCs w:val="16"/>
          <w:u w:val="single"/>
        </w:rPr>
        <w:t>(MPMG-2021)</w:t>
      </w:r>
    </w:p>
    <w:p w14:paraId="3859A989"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CAPÍTULO V</w:t>
      </w:r>
    </w:p>
    <w:p w14:paraId="62C9C9E7"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highlight w:val="green"/>
          <w:lang w:eastAsia="pt-BR"/>
        </w:rPr>
        <w:t>DA SUPRESSÃO DE VEGETAÇÃO PARA USO ALTERNATIVO DO SOLO</w:t>
      </w:r>
    </w:p>
    <w:p w14:paraId="72539AA7" w14:textId="6B256BBB"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000000"/>
          <w:sz w:val="16"/>
          <w:szCs w:val="16"/>
          <w:u w:val="single"/>
          <w:lang w:eastAsia="pt-BR"/>
        </w:rPr>
      </w:pPr>
      <w:r w:rsidRPr="000A12F6">
        <w:rPr>
          <w:rFonts w:ascii="Book Antiqua" w:eastAsia="Times New Roman" w:hAnsi="Book Antiqua" w:cs="Times New Roman"/>
          <w:b/>
          <w:color w:val="000000"/>
          <w:sz w:val="19"/>
          <w:szCs w:val="19"/>
          <w:highlight w:val="magenta"/>
          <w:lang w:eastAsia="pt-BR"/>
        </w:rPr>
        <w:t>Art. 26</w:t>
      </w:r>
      <w:r w:rsidRPr="000A12F6">
        <w:rPr>
          <w:rFonts w:ascii="Book Antiqua" w:eastAsia="Times New Roman" w:hAnsi="Book Antiqua" w:cs="Times New Roman"/>
          <w:color w:val="000000"/>
          <w:sz w:val="19"/>
          <w:szCs w:val="19"/>
          <w:lang w:eastAsia="pt-BR"/>
        </w:rPr>
        <w:t xml:space="preserve">.  A </w:t>
      </w:r>
      <w:r w:rsidRPr="0089711D">
        <w:rPr>
          <w:rFonts w:ascii="Book Antiqua" w:eastAsia="Times New Roman" w:hAnsi="Book Antiqua" w:cs="Times New Roman"/>
          <w:b/>
          <w:caps/>
          <w:color w:val="000000"/>
          <w:sz w:val="19"/>
          <w:szCs w:val="19"/>
          <w:shd w:val="clear" w:color="auto" w:fill="F7CAAC" w:themeFill="accent2" w:themeFillTint="66"/>
          <w:lang w:eastAsia="pt-BR"/>
        </w:rPr>
        <w:t>supressão de vegetação nativa</w:t>
      </w:r>
      <w:r w:rsidRPr="0089711D">
        <w:rPr>
          <w:rFonts w:ascii="Book Antiqua" w:eastAsia="Times New Roman" w:hAnsi="Book Antiqua" w:cs="Times New Roman"/>
          <w:b/>
          <w:color w:val="000000"/>
          <w:sz w:val="19"/>
          <w:szCs w:val="19"/>
          <w:lang w:eastAsia="pt-BR"/>
        </w:rPr>
        <w:t xml:space="preserve"> </w:t>
      </w:r>
      <w:r w:rsidRPr="0089711D">
        <w:rPr>
          <w:rFonts w:ascii="Book Antiqua" w:eastAsia="Times New Roman" w:hAnsi="Book Antiqua" w:cs="Times New Roman"/>
          <w:b/>
          <w:color w:val="000000"/>
          <w:sz w:val="19"/>
          <w:szCs w:val="19"/>
          <w:highlight w:val="cyan"/>
          <w:lang w:eastAsia="pt-BR"/>
        </w:rPr>
        <w:t>para uso alternativo do solo</w:t>
      </w:r>
      <w:r w:rsidRPr="0089711D">
        <w:rPr>
          <w:rFonts w:ascii="Book Antiqua" w:eastAsia="Times New Roman" w:hAnsi="Book Antiqua" w:cs="Times New Roman"/>
          <w:b/>
          <w:color w:val="000000"/>
          <w:sz w:val="19"/>
          <w:szCs w:val="19"/>
          <w:lang w:eastAsia="pt-BR"/>
        </w:rPr>
        <w:t xml:space="preserve">, tanto de domínio público como de domínio privado, </w:t>
      </w:r>
      <w:r w:rsidRPr="0089711D">
        <w:rPr>
          <w:rFonts w:ascii="Book Antiqua" w:eastAsia="Times New Roman" w:hAnsi="Book Antiqua" w:cs="Times New Roman"/>
          <w:b/>
          <w:caps/>
          <w:color w:val="000000"/>
          <w:sz w:val="19"/>
          <w:szCs w:val="19"/>
          <w:highlight w:val="green"/>
          <w:lang w:eastAsia="pt-BR"/>
        </w:rPr>
        <w:t>dependerá</w:t>
      </w:r>
      <w:r w:rsidRPr="0089711D">
        <w:rPr>
          <w:rFonts w:ascii="Book Antiqua" w:eastAsia="Times New Roman" w:hAnsi="Book Antiqua" w:cs="Times New Roman"/>
          <w:b/>
          <w:color w:val="000000"/>
          <w:sz w:val="19"/>
          <w:szCs w:val="19"/>
          <w:lang w:eastAsia="pt-BR"/>
        </w:rPr>
        <w:t xml:space="preserve"> do </w:t>
      </w:r>
      <w:r w:rsidRPr="0089711D">
        <w:rPr>
          <w:rFonts w:ascii="Book Antiqua" w:eastAsia="Times New Roman" w:hAnsi="Book Antiqua" w:cs="Times New Roman"/>
          <w:b/>
          <w:color w:val="000000"/>
          <w:sz w:val="19"/>
          <w:szCs w:val="19"/>
          <w:highlight w:val="cyan"/>
          <w:lang w:eastAsia="pt-BR"/>
        </w:rPr>
        <w:t>cadastramento do imóvel</w:t>
      </w:r>
      <w:r w:rsidRPr="0089711D">
        <w:rPr>
          <w:rFonts w:ascii="Book Antiqua" w:eastAsia="Times New Roman" w:hAnsi="Book Antiqua" w:cs="Times New Roman"/>
          <w:b/>
          <w:color w:val="000000"/>
          <w:sz w:val="19"/>
          <w:szCs w:val="19"/>
          <w:lang w:eastAsia="pt-BR"/>
        </w:rPr>
        <w:t xml:space="preserve"> </w:t>
      </w:r>
      <w:r w:rsidRPr="0089711D">
        <w:rPr>
          <w:rFonts w:ascii="Book Antiqua" w:eastAsia="Times New Roman" w:hAnsi="Book Antiqua" w:cs="Times New Roman"/>
          <w:b/>
          <w:color w:val="000000"/>
          <w:sz w:val="19"/>
          <w:szCs w:val="19"/>
          <w:highlight w:val="yellow"/>
          <w:lang w:eastAsia="pt-BR"/>
        </w:rPr>
        <w:t>no CAR</w:t>
      </w:r>
      <w:r w:rsidRPr="0089711D">
        <w:rPr>
          <w:rFonts w:ascii="Book Antiqua" w:eastAsia="Times New Roman" w:hAnsi="Book Antiqua" w:cs="Times New Roman"/>
          <w:b/>
          <w:color w:val="000000"/>
          <w:sz w:val="19"/>
          <w:szCs w:val="19"/>
          <w:lang w:eastAsia="pt-BR"/>
        </w:rPr>
        <w:t>, de que trata o art. 29, e de</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highlight w:val="cyan"/>
          <w:lang w:eastAsia="pt-BR"/>
        </w:rPr>
        <w:t>prévia autorização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do órgão estadual competente do Sisnama</w:t>
      </w:r>
      <w:r w:rsidRPr="00E05D66">
        <w:rPr>
          <w:rFonts w:ascii="Book Antiqua" w:eastAsia="Times New Roman" w:hAnsi="Book Antiqua" w:cs="Times New Roman"/>
          <w:color w:val="000000"/>
          <w:sz w:val="16"/>
          <w:szCs w:val="16"/>
          <w:lang w:eastAsia="pt-BR"/>
        </w:rPr>
        <w:t>.</w:t>
      </w:r>
      <w:r w:rsidR="00783A2F" w:rsidRPr="00E05D66">
        <w:rPr>
          <w:rFonts w:ascii="Book Antiqua" w:eastAsia="Times New Roman" w:hAnsi="Book Antiqua" w:cs="Times New Roman"/>
          <w:color w:val="000000"/>
          <w:sz w:val="16"/>
          <w:szCs w:val="16"/>
          <w:lang w:eastAsia="pt-BR"/>
        </w:rPr>
        <w:t xml:space="preserve"> </w:t>
      </w:r>
      <w:r w:rsidR="00783A2F" w:rsidRPr="00E05D66">
        <w:rPr>
          <w:rFonts w:ascii="Book Antiqua" w:hAnsi="Book Antiqua"/>
          <w:b/>
          <w:color w:val="FF0000"/>
          <w:sz w:val="16"/>
          <w:szCs w:val="16"/>
          <w:u w:val="single"/>
        </w:rPr>
        <w:t>(TJSP-2013)</w:t>
      </w:r>
      <w:r w:rsidR="008873AE" w:rsidRPr="00E05D66">
        <w:rPr>
          <w:rFonts w:ascii="Book Antiqua" w:eastAsia="Times New Roman" w:hAnsi="Book Antiqua" w:cs="Times New Roman"/>
          <w:color w:val="000000"/>
          <w:sz w:val="16"/>
          <w:szCs w:val="16"/>
          <w:lang w:eastAsia="pt-BR"/>
        </w:rPr>
        <w:t xml:space="preserve"> </w:t>
      </w:r>
      <w:r w:rsidR="008873AE" w:rsidRPr="00E05D66">
        <w:rPr>
          <w:rFonts w:ascii="Book Antiqua" w:hAnsi="Book Antiqua"/>
          <w:b/>
          <w:color w:val="FF0000"/>
          <w:sz w:val="16"/>
          <w:szCs w:val="16"/>
          <w:u w:val="single"/>
        </w:rPr>
        <w:t>(TRF1-2013)</w:t>
      </w:r>
      <w:r w:rsidR="00783A2F" w:rsidRPr="00E05D66">
        <w:rPr>
          <w:rFonts w:ascii="Book Antiqua" w:hAnsi="Book Antiqua"/>
          <w:b/>
          <w:color w:val="FF0000"/>
          <w:sz w:val="16"/>
          <w:szCs w:val="16"/>
        </w:rPr>
        <w:t xml:space="preserve"> </w:t>
      </w:r>
      <w:r w:rsidR="00783A2F" w:rsidRPr="00E05D66">
        <w:rPr>
          <w:rFonts w:ascii="Book Antiqua" w:hAnsi="Book Antiqua"/>
          <w:b/>
          <w:color w:val="FF0000"/>
          <w:sz w:val="16"/>
          <w:szCs w:val="16"/>
          <w:u w:val="single"/>
        </w:rPr>
        <w:t>(AGU-2013)</w:t>
      </w:r>
      <w:r w:rsidR="00A60544" w:rsidRPr="00E05D66">
        <w:rPr>
          <w:rFonts w:ascii="Book Antiqua" w:hAnsi="Book Antiqua"/>
          <w:b/>
          <w:color w:val="FF0000"/>
          <w:sz w:val="16"/>
          <w:szCs w:val="16"/>
        </w:rPr>
        <w:t xml:space="preserve"> </w:t>
      </w:r>
      <w:r w:rsidR="00A60544" w:rsidRPr="00E05D66">
        <w:rPr>
          <w:rFonts w:ascii="Book Antiqua" w:hAnsi="Book Antiqua"/>
          <w:b/>
          <w:bCs/>
          <w:color w:val="FF0000"/>
          <w:sz w:val="16"/>
          <w:szCs w:val="16"/>
          <w:u w:val="single"/>
        </w:rPr>
        <w:t>(TRF5-2017)</w:t>
      </w:r>
      <w:r w:rsidR="00441ABD" w:rsidRPr="00E05D66">
        <w:rPr>
          <w:rFonts w:ascii="Book Antiqua" w:hAnsi="Book Antiqua"/>
          <w:b/>
          <w:bCs/>
          <w:color w:val="FF0000"/>
          <w:sz w:val="16"/>
          <w:szCs w:val="16"/>
        </w:rPr>
        <w:t xml:space="preserve"> </w:t>
      </w:r>
      <w:r w:rsidR="00441ABD" w:rsidRPr="00E05D66">
        <w:rPr>
          <w:rFonts w:ascii="Book Antiqua" w:hAnsi="Book Antiqua" w:cs="Arial"/>
          <w:b/>
          <w:bCs/>
          <w:color w:val="FF0000"/>
          <w:sz w:val="16"/>
          <w:szCs w:val="16"/>
          <w:u w:val="single"/>
        </w:rPr>
        <w:t>(PGM-João Pessoa/PB-2018)</w:t>
      </w:r>
      <w:r w:rsidR="0089711D" w:rsidRPr="00E05D66">
        <w:rPr>
          <w:rFonts w:ascii="Book Antiqua" w:hAnsi="Book Antiqua"/>
          <w:b/>
          <w:color w:val="FF0000"/>
          <w:sz w:val="16"/>
          <w:szCs w:val="16"/>
        </w:rPr>
        <w:t xml:space="preserve"> </w:t>
      </w:r>
      <w:r w:rsidR="001B390F" w:rsidRPr="00E05D66">
        <w:rPr>
          <w:rFonts w:ascii="Book Antiqua" w:eastAsia="Times New Roman" w:hAnsi="Book Antiqua" w:cs="Times New Roman"/>
          <w:b/>
          <w:bCs/>
          <w:color w:val="FF0000"/>
          <w:sz w:val="16"/>
          <w:szCs w:val="16"/>
          <w:u w:val="single"/>
          <w:lang w:eastAsia="pt-BR"/>
        </w:rPr>
        <w:t>(TJBA-2019)</w:t>
      </w:r>
    </w:p>
    <w:tbl>
      <w:tblPr>
        <w:tblStyle w:val="Tabelacomgrade"/>
        <w:tblW w:w="0" w:type="auto"/>
        <w:shd w:val="clear" w:color="auto" w:fill="CCFFFF"/>
        <w:tblLook w:val="04A0" w:firstRow="1" w:lastRow="0" w:firstColumn="1" w:lastColumn="0" w:noHBand="0" w:noVBand="1"/>
      </w:tblPr>
      <w:tblGrid>
        <w:gridCol w:w="8494"/>
      </w:tblGrid>
      <w:tr w:rsidR="003601C9" w:rsidRPr="000A12F6" w14:paraId="7AF9C5A4" w14:textId="77777777" w:rsidTr="003601C9">
        <w:tc>
          <w:tcPr>
            <w:tcW w:w="8494" w:type="dxa"/>
            <w:shd w:val="clear" w:color="auto" w:fill="CCFFFF"/>
          </w:tcPr>
          <w:p w14:paraId="0C60DC8D" w14:textId="77777777" w:rsidR="003601C9" w:rsidRPr="000A12F6" w:rsidRDefault="003601C9" w:rsidP="003601C9">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TJSP-2013-VUNESP</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A supressão de vegetação nativa para uso alternativo do solo depende de autorização do órgão estadual e cadastramento do imóvel no CAR. </w:t>
            </w:r>
            <w:r w:rsidRPr="000A12F6">
              <w:rPr>
                <w:rFonts w:ascii="Book Antiqua" w:eastAsia="Times New Roman" w:hAnsi="Book Antiqua" w:cs="Times New Roman"/>
                <w:b/>
                <w:sz w:val="19"/>
                <w:szCs w:val="19"/>
                <w:lang w:eastAsia="pt-BR"/>
              </w:rPr>
              <w:t>BL: art. 26, CFlo.</w:t>
            </w:r>
          </w:p>
        </w:tc>
      </w:tr>
    </w:tbl>
    <w:p w14:paraId="5B201C2A" w14:textId="77777777"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E05D66">
        <w:rPr>
          <w:rFonts w:ascii="Book Antiqua" w:eastAsia="Times New Roman" w:hAnsi="Book Antiqua" w:cs="Times New Roman"/>
          <w:color w:val="000000"/>
          <w:sz w:val="16"/>
          <w:szCs w:val="16"/>
          <w:lang w:eastAsia="pt-BR"/>
        </w:rPr>
        <w:t>§ 1</w:t>
      </w:r>
      <w:r w:rsidRPr="00E05D66">
        <w:rPr>
          <w:rFonts w:ascii="Book Antiqua" w:eastAsia="Times New Roman" w:hAnsi="Book Antiqua" w:cs="Times New Roman"/>
          <w:color w:val="000000"/>
          <w:sz w:val="16"/>
          <w:szCs w:val="16"/>
          <w:u w:val="single"/>
          <w:vertAlign w:val="superscript"/>
          <w:lang w:eastAsia="pt-BR"/>
        </w:rPr>
        <w:t>o</w:t>
      </w:r>
      <w:r w:rsidRPr="00E05D66">
        <w:rPr>
          <w:rFonts w:ascii="Book Antiqua" w:eastAsia="Times New Roman" w:hAnsi="Book Antiqua" w:cs="Times New Roman"/>
          <w:color w:val="000000"/>
          <w:sz w:val="16"/>
          <w:szCs w:val="16"/>
          <w:lang w:eastAsia="pt-BR"/>
        </w:rPr>
        <w:t>  (VETADO).</w:t>
      </w:r>
    </w:p>
    <w:p w14:paraId="79E54D33" w14:textId="77777777"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E05D66">
        <w:rPr>
          <w:rFonts w:ascii="Book Antiqua" w:eastAsia="Times New Roman" w:hAnsi="Book Antiqua" w:cs="Times New Roman"/>
          <w:color w:val="000000"/>
          <w:sz w:val="16"/>
          <w:szCs w:val="16"/>
          <w:lang w:eastAsia="pt-BR"/>
        </w:rPr>
        <w:t>§ 2</w:t>
      </w:r>
      <w:r w:rsidRPr="00E05D66">
        <w:rPr>
          <w:rFonts w:ascii="Book Antiqua" w:eastAsia="Times New Roman" w:hAnsi="Book Antiqua" w:cs="Times New Roman"/>
          <w:color w:val="000000"/>
          <w:sz w:val="16"/>
          <w:szCs w:val="16"/>
          <w:u w:val="single"/>
          <w:vertAlign w:val="superscript"/>
          <w:lang w:eastAsia="pt-BR"/>
        </w:rPr>
        <w:t>o</w:t>
      </w:r>
      <w:r w:rsidRPr="00E05D66">
        <w:rPr>
          <w:rFonts w:ascii="Book Antiqua" w:eastAsia="Times New Roman" w:hAnsi="Book Antiqua" w:cs="Times New Roman"/>
          <w:color w:val="000000"/>
          <w:sz w:val="16"/>
          <w:szCs w:val="16"/>
          <w:lang w:eastAsia="pt-BR"/>
        </w:rPr>
        <w:t xml:space="preserve"> (VETADO).</w:t>
      </w:r>
    </w:p>
    <w:p w14:paraId="6CCF847A" w14:textId="6DD64A3B"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3875A6">
        <w:rPr>
          <w:rFonts w:ascii="Book Antiqua" w:eastAsia="Times New Roman" w:hAnsi="Book Antiqua" w:cs="Times New Roman"/>
          <w:b/>
          <w:bCs/>
          <w:color w:val="000000"/>
          <w:sz w:val="19"/>
          <w:szCs w:val="19"/>
          <w:highlight w:val="magenta"/>
          <w:lang w:eastAsia="pt-BR"/>
        </w:rPr>
        <w:lastRenderedPageBreak/>
        <w:t>§ 3</w:t>
      </w:r>
      <w:r w:rsidRPr="003875A6">
        <w:rPr>
          <w:rFonts w:ascii="Book Antiqua" w:eastAsia="Times New Roman" w:hAnsi="Book Antiqua" w:cs="Times New Roman"/>
          <w:b/>
          <w:bCs/>
          <w:color w:val="000000"/>
          <w:sz w:val="19"/>
          <w:szCs w:val="19"/>
          <w:highlight w:val="magenta"/>
          <w:u w:val="single"/>
          <w:vertAlign w:val="superscript"/>
          <w:lang w:eastAsia="pt-BR"/>
        </w:rPr>
        <w:t>o</w:t>
      </w:r>
      <w:r w:rsidRPr="003875A6">
        <w:rPr>
          <w:rFonts w:ascii="Book Antiqua" w:eastAsia="Times New Roman" w:hAnsi="Book Antiqua" w:cs="Times New Roman"/>
          <w:b/>
          <w:bCs/>
          <w:color w:val="000000"/>
          <w:sz w:val="19"/>
          <w:szCs w:val="19"/>
          <w:lang w:eastAsia="pt-BR"/>
        </w:rPr>
        <w:t> </w:t>
      </w:r>
      <w:r w:rsidRPr="000A12F6">
        <w:rPr>
          <w:rFonts w:ascii="Book Antiqua" w:eastAsia="Times New Roman" w:hAnsi="Book Antiqua" w:cs="Times New Roman"/>
          <w:color w:val="000000"/>
          <w:sz w:val="19"/>
          <w:szCs w:val="19"/>
          <w:lang w:eastAsia="pt-BR"/>
        </w:rPr>
        <w:t xml:space="preserve"> </w:t>
      </w:r>
      <w:r w:rsidRPr="00783A2F">
        <w:rPr>
          <w:rFonts w:ascii="Book Antiqua" w:eastAsia="Times New Roman" w:hAnsi="Book Antiqua" w:cs="Times New Roman"/>
          <w:b/>
          <w:bCs/>
          <w:color w:val="000000"/>
          <w:sz w:val="19"/>
          <w:szCs w:val="19"/>
          <w:lang w:eastAsia="pt-BR"/>
        </w:rPr>
        <w:t>No caso de reposição florestal, deverão ser priorizados projetos que contemplem a utilização de espécies nativas do mesmo bioma onde ocorreu a supressão</w:t>
      </w:r>
      <w:r w:rsidRPr="00E05D66">
        <w:rPr>
          <w:rFonts w:ascii="Book Antiqua" w:eastAsia="Times New Roman" w:hAnsi="Book Antiqua" w:cs="Times New Roman"/>
          <w:color w:val="000000"/>
          <w:sz w:val="16"/>
          <w:szCs w:val="16"/>
          <w:lang w:eastAsia="pt-BR"/>
        </w:rPr>
        <w:t>.</w:t>
      </w:r>
      <w:r w:rsidR="003875A6" w:rsidRPr="00E05D66">
        <w:rPr>
          <w:rFonts w:ascii="Book Antiqua" w:eastAsia="Times New Roman" w:hAnsi="Book Antiqua" w:cs="Times New Roman"/>
          <w:color w:val="000000"/>
          <w:sz w:val="16"/>
          <w:szCs w:val="16"/>
          <w:lang w:eastAsia="pt-BR"/>
        </w:rPr>
        <w:t xml:space="preserve"> </w:t>
      </w:r>
      <w:r w:rsidR="003875A6" w:rsidRPr="00E05D66">
        <w:rPr>
          <w:rFonts w:ascii="Book Antiqua" w:hAnsi="Book Antiqua"/>
          <w:b/>
          <w:color w:val="FF0000"/>
          <w:sz w:val="16"/>
          <w:szCs w:val="16"/>
          <w:u w:val="single"/>
        </w:rPr>
        <w:t>(MPPR-2013)</w:t>
      </w:r>
    </w:p>
    <w:p w14:paraId="701A2C56"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requerimento de autorização de supressão de que trata o caput</w:t>
      </w:r>
      <w:r w:rsidRPr="000A12F6">
        <w:rPr>
          <w:rFonts w:ascii="Book Antiqua" w:eastAsia="Times New Roman" w:hAnsi="Book Antiqua" w:cs="Times New Roman"/>
          <w:i/>
          <w:iCs/>
          <w:color w:val="000000"/>
          <w:sz w:val="19"/>
          <w:szCs w:val="19"/>
          <w:lang w:eastAsia="pt-BR"/>
        </w:rPr>
        <w:t xml:space="preserve"> </w:t>
      </w:r>
      <w:r w:rsidRPr="000A12F6">
        <w:rPr>
          <w:rFonts w:ascii="Book Antiqua" w:eastAsia="Times New Roman" w:hAnsi="Book Antiqua" w:cs="Times New Roman"/>
          <w:color w:val="000000"/>
          <w:sz w:val="19"/>
          <w:szCs w:val="19"/>
          <w:lang w:eastAsia="pt-BR"/>
        </w:rPr>
        <w:t>conterá, no mínimo, as seguintes informações:</w:t>
      </w:r>
    </w:p>
    <w:p w14:paraId="3723CE5D"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a localização do imóvel, das Áreas de Preservação Permanente, da Reserva Legal e das áreas de uso restrito, por coordenada geográfica, com pelo menos um ponto de amarração do perímetro do imóvel;</w:t>
      </w:r>
    </w:p>
    <w:p w14:paraId="73B087A5"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a reposição ou compensação florestal, nos termos do §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do art. 33;</w:t>
      </w:r>
    </w:p>
    <w:p w14:paraId="5650B82E"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a utilização efetiva e sustentável das áreas já convertidas;</w:t>
      </w:r>
    </w:p>
    <w:p w14:paraId="71B6A4A2"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IV - o uso alternativo da área a ser desmatada.</w:t>
      </w:r>
    </w:p>
    <w:p w14:paraId="06D6D896" w14:textId="0237FD47"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89711D">
        <w:rPr>
          <w:rFonts w:ascii="Book Antiqua" w:eastAsia="Times New Roman" w:hAnsi="Book Antiqua" w:cs="Times New Roman"/>
          <w:b/>
          <w:bCs/>
          <w:color w:val="000000"/>
          <w:sz w:val="19"/>
          <w:szCs w:val="19"/>
          <w:highlight w:val="magenta"/>
          <w:lang w:eastAsia="pt-BR"/>
        </w:rPr>
        <w:t>Art. 27</w:t>
      </w:r>
      <w:r w:rsidRPr="000A12F6">
        <w:rPr>
          <w:rFonts w:ascii="Book Antiqua" w:eastAsia="Times New Roman" w:hAnsi="Book Antiqua" w:cs="Times New Roman"/>
          <w:color w:val="000000"/>
          <w:sz w:val="19"/>
          <w:szCs w:val="19"/>
          <w:lang w:eastAsia="pt-BR"/>
        </w:rPr>
        <w:t xml:space="preserve">.  </w:t>
      </w:r>
      <w:r w:rsidRPr="0089711D">
        <w:rPr>
          <w:rFonts w:ascii="Book Antiqua" w:eastAsia="Times New Roman" w:hAnsi="Book Antiqua" w:cs="Times New Roman"/>
          <w:b/>
          <w:bCs/>
          <w:color w:val="000000"/>
          <w:sz w:val="19"/>
          <w:szCs w:val="19"/>
          <w:lang w:eastAsia="pt-BR"/>
        </w:rPr>
        <w:t xml:space="preserve">Nas áreas passíveis de uso alternativo do solo, a supressão de vegetação que abrigue espécie da flora ou da fauna ameaçada de extinção, segundo lista oficial publicada pelos órgãos federal ou estadual ou municipal do Sisnama, ou espécies migratórias, </w:t>
      </w:r>
      <w:r w:rsidRPr="0089711D">
        <w:rPr>
          <w:rFonts w:ascii="Book Antiqua" w:eastAsia="Times New Roman" w:hAnsi="Book Antiqua" w:cs="Times New Roman"/>
          <w:b/>
          <w:bCs/>
          <w:caps/>
          <w:color w:val="000000"/>
          <w:sz w:val="19"/>
          <w:szCs w:val="19"/>
          <w:highlight w:val="green"/>
          <w:lang w:eastAsia="pt-BR"/>
        </w:rPr>
        <w:t>dependerá</w:t>
      </w:r>
      <w:r w:rsidRPr="0089711D">
        <w:rPr>
          <w:rFonts w:ascii="Book Antiqua" w:eastAsia="Times New Roman" w:hAnsi="Book Antiqua" w:cs="Times New Roman"/>
          <w:b/>
          <w:bCs/>
          <w:color w:val="000000"/>
          <w:sz w:val="19"/>
          <w:szCs w:val="19"/>
          <w:lang w:eastAsia="pt-BR"/>
        </w:rPr>
        <w:t xml:space="preserve"> </w:t>
      </w:r>
      <w:r w:rsidRPr="0089711D">
        <w:rPr>
          <w:rFonts w:ascii="Book Antiqua" w:eastAsia="Times New Roman" w:hAnsi="Book Antiqua" w:cs="Times New Roman"/>
          <w:b/>
          <w:bCs/>
          <w:color w:val="000000"/>
          <w:sz w:val="19"/>
          <w:szCs w:val="19"/>
          <w:highlight w:val="yellow"/>
          <w:lang w:eastAsia="pt-BR"/>
        </w:rPr>
        <w:t>da adoção</w:t>
      </w:r>
      <w:r w:rsidRPr="0089711D">
        <w:rPr>
          <w:rFonts w:ascii="Book Antiqua" w:eastAsia="Times New Roman" w:hAnsi="Book Antiqua" w:cs="Times New Roman"/>
          <w:b/>
          <w:bCs/>
          <w:color w:val="000000"/>
          <w:sz w:val="19"/>
          <w:szCs w:val="19"/>
          <w:lang w:eastAsia="pt-BR"/>
        </w:rPr>
        <w:t xml:space="preserve"> de </w:t>
      </w:r>
      <w:r w:rsidRPr="0089711D">
        <w:rPr>
          <w:rFonts w:ascii="Book Antiqua" w:eastAsia="Times New Roman" w:hAnsi="Book Antiqua" w:cs="Times New Roman"/>
          <w:b/>
          <w:bCs/>
          <w:caps/>
          <w:color w:val="000000"/>
          <w:sz w:val="19"/>
          <w:szCs w:val="19"/>
          <w:shd w:val="clear" w:color="auto" w:fill="F7CAAC" w:themeFill="accent2" w:themeFillTint="66"/>
          <w:lang w:eastAsia="pt-BR"/>
        </w:rPr>
        <w:t>medidas compensatórias</w:t>
      </w:r>
      <w:r w:rsidRPr="0089711D">
        <w:rPr>
          <w:rFonts w:ascii="Book Antiqua" w:eastAsia="Times New Roman" w:hAnsi="Book Antiqua" w:cs="Times New Roman"/>
          <w:b/>
          <w:bCs/>
          <w:color w:val="000000"/>
          <w:sz w:val="19"/>
          <w:szCs w:val="19"/>
          <w:lang w:eastAsia="pt-BR"/>
        </w:rPr>
        <w:t xml:space="preserve"> e </w:t>
      </w:r>
      <w:r w:rsidRPr="0089711D">
        <w:rPr>
          <w:rFonts w:ascii="Book Antiqua" w:eastAsia="Times New Roman" w:hAnsi="Book Antiqua" w:cs="Times New Roman"/>
          <w:b/>
          <w:bCs/>
          <w:caps/>
          <w:color w:val="000000"/>
          <w:sz w:val="19"/>
          <w:szCs w:val="19"/>
          <w:shd w:val="clear" w:color="auto" w:fill="F7CAAC" w:themeFill="accent2" w:themeFillTint="66"/>
          <w:lang w:eastAsia="pt-BR"/>
        </w:rPr>
        <w:t>mitigadoras</w:t>
      </w:r>
      <w:r w:rsidRPr="0089711D">
        <w:rPr>
          <w:rFonts w:ascii="Book Antiqua" w:eastAsia="Times New Roman" w:hAnsi="Book Antiqua" w:cs="Times New Roman"/>
          <w:b/>
          <w:bCs/>
          <w:color w:val="000000"/>
          <w:sz w:val="19"/>
          <w:szCs w:val="19"/>
          <w:lang w:eastAsia="pt-BR"/>
        </w:rPr>
        <w:t xml:space="preserve"> que </w:t>
      </w:r>
      <w:r w:rsidRPr="0089711D">
        <w:rPr>
          <w:rFonts w:ascii="Book Antiqua" w:eastAsia="Times New Roman" w:hAnsi="Book Antiqua" w:cs="Times New Roman"/>
          <w:b/>
          <w:bCs/>
          <w:caps/>
          <w:color w:val="000000"/>
          <w:sz w:val="19"/>
          <w:szCs w:val="19"/>
          <w:highlight w:val="green"/>
          <w:lang w:eastAsia="pt-BR"/>
        </w:rPr>
        <w:t>assegurem</w:t>
      </w:r>
      <w:r w:rsidRPr="0089711D">
        <w:rPr>
          <w:rFonts w:ascii="Book Antiqua" w:eastAsia="Times New Roman" w:hAnsi="Book Antiqua" w:cs="Times New Roman"/>
          <w:b/>
          <w:bCs/>
          <w:color w:val="000000"/>
          <w:sz w:val="19"/>
          <w:szCs w:val="19"/>
          <w:lang w:eastAsia="pt-BR"/>
        </w:rPr>
        <w:t xml:space="preserve"> </w:t>
      </w:r>
      <w:r w:rsidRPr="0089711D">
        <w:rPr>
          <w:rFonts w:ascii="Book Antiqua" w:eastAsia="Times New Roman" w:hAnsi="Book Antiqua" w:cs="Times New Roman"/>
          <w:b/>
          <w:bCs/>
          <w:color w:val="000000"/>
          <w:sz w:val="19"/>
          <w:szCs w:val="19"/>
          <w:highlight w:val="cyan"/>
          <w:lang w:eastAsia="pt-BR"/>
        </w:rPr>
        <w:t>a conservação</w:t>
      </w:r>
      <w:r w:rsidRPr="0089711D">
        <w:rPr>
          <w:rFonts w:ascii="Book Antiqua" w:eastAsia="Times New Roman" w:hAnsi="Book Antiqua" w:cs="Times New Roman"/>
          <w:b/>
          <w:bCs/>
          <w:color w:val="000000"/>
          <w:sz w:val="19"/>
          <w:szCs w:val="19"/>
          <w:lang w:eastAsia="pt-BR"/>
        </w:rPr>
        <w:t xml:space="preserve"> </w:t>
      </w:r>
      <w:r w:rsidRPr="0089711D">
        <w:rPr>
          <w:rFonts w:ascii="Book Antiqua" w:eastAsia="Times New Roman" w:hAnsi="Book Antiqua" w:cs="Times New Roman"/>
          <w:b/>
          <w:bCs/>
          <w:color w:val="000000"/>
          <w:sz w:val="19"/>
          <w:szCs w:val="19"/>
          <w:highlight w:val="yellow"/>
          <w:lang w:eastAsia="pt-BR"/>
        </w:rPr>
        <w:t>da espécie</w:t>
      </w:r>
      <w:r w:rsidRPr="00E05D66">
        <w:rPr>
          <w:rFonts w:ascii="Book Antiqua" w:eastAsia="Times New Roman" w:hAnsi="Book Antiqua" w:cs="Times New Roman"/>
          <w:color w:val="000000"/>
          <w:sz w:val="16"/>
          <w:szCs w:val="16"/>
          <w:lang w:eastAsia="pt-BR"/>
        </w:rPr>
        <w:t>.</w:t>
      </w:r>
      <w:r w:rsidR="00EC7635" w:rsidRPr="00E05D66">
        <w:rPr>
          <w:rFonts w:ascii="Book Antiqua" w:eastAsia="Times New Roman" w:hAnsi="Book Antiqua" w:cs="Times New Roman"/>
          <w:color w:val="000000"/>
          <w:sz w:val="16"/>
          <w:szCs w:val="16"/>
          <w:lang w:eastAsia="pt-BR"/>
        </w:rPr>
        <w:t xml:space="preserve"> </w:t>
      </w:r>
      <w:r w:rsidR="00EC7635" w:rsidRPr="00E05D66">
        <w:rPr>
          <w:rFonts w:ascii="Book Antiqua" w:eastAsia="Times New Roman" w:hAnsi="Book Antiqua" w:cs="Times New Roman"/>
          <w:b/>
          <w:bCs/>
          <w:color w:val="FF0000"/>
          <w:sz w:val="16"/>
          <w:szCs w:val="16"/>
          <w:u w:val="single"/>
          <w:lang w:eastAsia="pt-BR"/>
        </w:rPr>
        <w:t>(PGEGO-2013)</w:t>
      </w:r>
      <w:r w:rsidR="0089711D" w:rsidRPr="00E05D66">
        <w:rPr>
          <w:rFonts w:ascii="Book Antiqua" w:eastAsia="Times New Roman" w:hAnsi="Book Antiqua" w:cs="Times New Roman"/>
          <w:color w:val="000000"/>
          <w:sz w:val="16"/>
          <w:szCs w:val="16"/>
          <w:lang w:eastAsia="pt-BR"/>
        </w:rPr>
        <w:t xml:space="preserve"> </w:t>
      </w:r>
      <w:bookmarkStart w:id="56" w:name="_Hlk81136702"/>
      <w:r w:rsidR="0089711D" w:rsidRPr="00E05D66">
        <w:rPr>
          <w:rFonts w:ascii="Book Antiqua" w:hAnsi="Book Antiqua"/>
          <w:b/>
          <w:bCs/>
          <w:color w:val="FF0000"/>
          <w:sz w:val="16"/>
          <w:szCs w:val="16"/>
          <w:u w:val="single"/>
        </w:rPr>
        <w:t>(TRF5-2017)</w:t>
      </w:r>
      <w:bookmarkEnd w:id="56"/>
      <w:r w:rsidR="00B768C9" w:rsidRPr="00E05D66">
        <w:rPr>
          <w:rFonts w:ascii="Book Antiqua" w:hAnsi="Book Antiqua"/>
          <w:b/>
          <w:bCs/>
          <w:color w:val="FF0000"/>
          <w:sz w:val="16"/>
          <w:szCs w:val="16"/>
        </w:rPr>
        <w:t xml:space="preserve"> </w:t>
      </w:r>
      <w:r w:rsidR="00B768C9" w:rsidRPr="00E05D66">
        <w:rPr>
          <w:rFonts w:ascii="Book Antiqua" w:eastAsia="Times New Roman" w:hAnsi="Book Antiqua" w:cs="Times New Roman"/>
          <w:b/>
          <w:color w:val="FF0000"/>
          <w:sz w:val="16"/>
          <w:szCs w:val="16"/>
          <w:u w:val="single"/>
          <w:lang w:eastAsia="pt-BR"/>
        </w:rPr>
        <w:t>(PGEAC-2017)</w:t>
      </w:r>
    </w:p>
    <w:p w14:paraId="7B3F9E2C" w14:textId="1570359C"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000000"/>
          <w:sz w:val="16"/>
          <w:szCs w:val="16"/>
          <w:u w:val="single"/>
          <w:lang w:eastAsia="pt-BR"/>
        </w:rPr>
      </w:pPr>
      <w:r w:rsidRPr="007C1AF6">
        <w:rPr>
          <w:rFonts w:ascii="Book Antiqua" w:eastAsia="Times New Roman" w:hAnsi="Book Antiqua" w:cs="Times New Roman"/>
          <w:b/>
          <w:bCs/>
          <w:color w:val="000000"/>
          <w:sz w:val="19"/>
          <w:szCs w:val="19"/>
          <w:highlight w:val="magenta"/>
          <w:lang w:eastAsia="pt-BR"/>
        </w:rPr>
        <w:t>Art. 28</w:t>
      </w:r>
      <w:r w:rsidRPr="000A12F6">
        <w:rPr>
          <w:rFonts w:ascii="Book Antiqua" w:eastAsia="Times New Roman" w:hAnsi="Book Antiqua" w:cs="Times New Roman"/>
          <w:color w:val="000000"/>
          <w:sz w:val="19"/>
          <w:szCs w:val="19"/>
          <w:lang w:eastAsia="pt-BR"/>
        </w:rPr>
        <w:t xml:space="preserve">.  </w:t>
      </w:r>
      <w:r w:rsidRPr="007C1AF6">
        <w:rPr>
          <w:rFonts w:ascii="Book Antiqua" w:eastAsia="Times New Roman" w:hAnsi="Book Antiqua" w:cs="Times New Roman"/>
          <w:b/>
          <w:bCs/>
          <w:caps/>
          <w:color w:val="000000"/>
          <w:sz w:val="19"/>
          <w:szCs w:val="19"/>
          <w:highlight w:val="green"/>
          <w:lang w:eastAsia="pt-BR"/>
        </w:rPr>
        <w:t>Não é permitida</w:t>
      </w:r>
      <w:r w:rsidRPr="000A12F6">
        <w:rPr>
          <w:rFonts w:ascii="Book Antiqua" w:eastAsia="Times New Roman" w:hAnsi="Book Antiqua" w:cs="Times New Roman"/>
          <w:color w:val="000000"/>
          <w:sz w:val="19"/>
          <w:szCs w:val="19"/>
          <w:lang w:eastAsia="pt-BR"/>
        </w:rPr>
        <w:t xml:space="preserve"> a </w:t>
      </w:r>
      <w:r w:rsidRPr="007C1AF6">
        <w:rPr>
          <w:rFonts w:ascii="Book Antiqua" w:eastAsia="Times New Roman" w:hAnsi="Book Antiqua" w:cs="Times New Roman"/>
          <w:b/>
          <w:bCs/>
          <w:caps/>
          <w:color w:val="000000"/>
          <w:sz w:val="19"/>
          <w:szCs w:val="19"/>
          <w:shd w:val="clear" w:color="auto" w:fill="F7CAAC" w:themeFill="accent2" w:themeFillTint="66"/>
          <w:lang w:eastAsia="pt-BR"/>
        </w:rPr>
        <w:t>conversão</w:t>
      </w:r>
      <w:r w:rsidRPr="000A12F6">
        <w:rPr>
          <w:rFonts w:ascii="Book Antiqua" w:eastAsia="Times New Roman" w:hAnsi="Book Antiqua" w:cs="Times New Roman"/>
          <w:color w:val="000000"/>
          <w:sz w:val="19"/>
          <w:szCs w:val="19"/>
          <w:lang w:eastAsia="pt-BR"/>
        </w:rPr>
        <w:t xml:space="preserve"> </w:t>
      </w:r>
      <w:r w:rsidRPr="007C1AF6">
        <w:rPr>
          <w:rFonts w:ascii="Book Antiqua" w:eastAsia="Times New Roman" w:hAnsi="Book Antiqua" w:cs="Times New Roman"/>
          <w:b/>
          <w:bCs/>
          <w:color w:val="000000"/>
          <w:sz w:val="19"/>
          <w:szCs w:val="19"/>
          <w:highlight w:val="yellow"/>
          <w:lang w:eastAsia="pt-BR"/>
        </w:rPr>
        <w:t>de vegetação nativa</w:t>
      </w:r>
      <w:r w:rsidRPr="000A12F6">
        <w:rPr>
          <w:rFonts w:ascii="Book Antiqua" w:eastAsia="Times New Roman" w:hAnsi="Book Antiqua" w:cs="Times New Roman"/>
          <w:color w:val="000000"/>
          <w:sz w:val="19"/>
          <w:szCs w:val="19"/>
          <w:lang w:eastAsia="pt-BR"/>
        </w:rPr>
        <w:t xml:space="preserve"> </w:t>
      </w:r>
      <w:r w:rsidRPr="007C1AF6">
        <w:rPr>
          <w:rFonts w:ascii="Book Antiqua" w:eastAsia="Times New Roman" w:hAnsi="Book Antiqua" w:cs="Times New Roman"/>
          <w:b/>
          <w:bCs/>
          <w:color w:val="000000"/>
          <w:sz w:val="19"/>
          <w:szCs w:val="19"/>
          <w:highlight w:val="cyan"/>
          <w:lang w:eastAsia="pt-BR"/>
        </w:rPr>
        <w:t>para uso alternativo do solo no imóvel rural</w:t>
      </w:r>
      <w:r w:rsidRPr="000A12F6">
        <w:rPr>
          <w:rFonts w:ascii="Book Antiqua" w:eastAsia="Times New Roman" w:hAnsi="Book Antiqua" w:cs="Times New Roman"/>
          <w:color w:val="000000"/>
          <w:sz w:val="19"/>
          <w:szCs w:val="19"/>
          <w:lang w:eastAsia="pt-BR"/>
        </w:rPr>
        <w:t xml:space="preserve"> que </w:t>
      </w:r>
      <w:r w:rsidRPr="007C1AF6">
        <w:rPr>
          <w:rFonts w:ascii="Book Antiqua" w:eastAsia="Times New Roman" w:hAnsi="Book Antiqua" w:cs="Times New Roman"/>
          <w:b/>
          <w:bCs/>
          <w:caps/>
          <w:color w:val="000000"/>
          <w:sz w:val="19"/>
          <w:szCs w:val="19"/>
          <w:highlight w:val="green"/>
          <w:lang w:eastAsia="pt-BR"/>
        </w:rPr>
        <w:t>possuir</w:t>
      </w:r>
      <w:r w:rsidRPr="000A12F6">
        <w:rPr>
          <w:rFonts w:ascii="Book Antiqua" w:eastAsia="Times New Roman" w:hAnsi="Book Antiqua" w:cs="Times New Roman"/>
          <w:color w:val="000000"/>
          <w:sz w:val="19"/>
          <w:szCs w:val="19"/>
          <w:lang w:eastAsia="pt-BR"/>
        </w:rPr>
        <w:t xml:space="preserve"> </w:t>
      </w:r>
      <w:r w:rsidRPr="007C1AF6">
        <w:rPr>
          <w:rFonts w:ascii="Book Antiqua" w:eastAsia="Times New Roman" w:hAnsi="Book Antiqua" w:cs="Times New Roman"/>
          <w:b/>
          <w:bCs/>
          <w:color w:val="000000"/>
          <w:sz w:val="19"/>
          <w:szCs w:val="19"/>
          <w:highlight w:val="cyan"/>
          <w:lang w:eastAsia="pt-BR"/>
        </w:rPr>
        <w:t>área abandonada</w:t>
      </w:r>
      <w:r w:rsidRPr="00E05D66">
        <w:rPr>
          <w:rFonts w:ascii="Book Antiqua" w:eastAsia="Times New Roman" w:hAnsi="Book Antiqua" w:cs="Times New Roman"/>
          <w:color w:val="000000"/>
          <w:sz w:val="16"/>
          <w:szCs w:val="16"/>
          <w:lang w:eastAsia="pt-BR"/>
        </w:rPr>
        <w:t>.</w:t>
      </w:r>
      <w:r w:rsidR="00B54BA7" w:rsidRPr="00E05D66">
        <w:rPr>
          <w:rFonts w:ascii="Book Antiqua" w:eastAsia="Times New Roman" w:hAnsi="Book Antiqua" w:cs="Times New Roman"/>
          <w:color w:val="000000"/>
          <w:sz w:val="16"/>
          <w:szCs w:val="16"/>
          <w:lang w:eastAsia="pt-BR"/>
        </w:rPr>
        <w:t xml:space="preserve"> </w:t>
      </w:r>
      <w:r w:rsidR="00B54BA7" w:rsidRPr="00E05D66">
        <w:rPr>
          <w:rFonts w:ascii="Book Antiqua" w:eastAsia="Times New Roman" w:hAnsi="Book Antiqua" w:cs="Times New Roman"/>
          <w:b/>
          <w:bCs/>
          <w:color w:val="FF0000"/>
          <w:sz w:val="16"/>
          <w:szCs w:val="16"/>
          <w:u w:val="single"/>
          <w:lang w:eastAsia="pt-BR"/>
        </w:rPr>
        <w:t>(MPPR-2016)</w:t>
      </w:r>
      <w:r w:rsidR="00ED2D50" w:rsidRPr="00E05D66">
        <w:rPr>
          <w:rFonts w:ascii="Book Antiqua" w:eastAsia="Times New Roman" w:hAnsi="Book Antiqua" w:cs="Times New Roman"/>
          <w:b/>
          <w:bCs/>
          <w:color w:val="FF0000"/>
          <w:sz w:val="16"/>
          <w:szCs w:val="16"/>
          <w:lang w:eastAsia="pt-BR"/>
        </w:rPr>
        <w:t xml:space="preserve"> </w:t>
      </w:r>
      <w:r w:rsidR="00ED2D50" w:rsidRPr="00E05D66">
        <w:rPr>
          <w:rFonts w:ascii="Book Antiqua" w:hAnsi="Book Antiqua"/>
          <w:b/>
          <w:bCs/>
          <w:color w:val="FF0000"/>
          <w:sz w:val="16"/>
          <w:szCs w:val="16"/>
          <w:u w:val="single"/>
        </w:rPr>
        <w:t>(TRF5-2017)</w:t>
      </w:r>
      <w:r w:rsidR="00FC0438" w:rsidRPr="00E05D66">
        <w:rPr>
          <w:rFonts w:ascii="Book Antiqua" w:hAnsi="Book Antiqua"/>
          <w:b/>
          <w:bCs/>
          <w:color w:val="FF0000"/>
          <w:sz w:val="16"/>
          <w:szCs w:val="16"/>
        </w:rPr>
        <w:t xml:space="preserve"> </w:t>
      </w:r>
      <w:r w:rsidR="00EC7635" w:rsidRPr="00E05D66">
        <w:rPr>
          <w:rFonts w:ascii="Book Antiqua" w:hAnsi="Book Antiqua"/>
          <w:b/>
          <w:bCs/>
          <w:color w:val="FF0000"/>
          <w:sz w:val="16"/>
          <w:szCs w:val="16"/>
          <w:u w:val="single"/>
        </w:rPr>
        <w:t>(MPGO-2019)</w:t>
      </w:r>
    </w:p>
    <w:tbl>
      <w:tblPr>
        <w:tblStyle w:val="Tabelacomgrade"/>
        <w:tblW w:w="0" w:type="auto"/>
        <w:shd w:val="clear" w:color="auto" w:fill="CCFFFF"/>
        <w:tblLook w:val="04A0" w:firstRow="1" w:lastRow="0" w:firstColumn="1" w:lastColumn="0" w:noHBand="0" w:noVBand="1"/>
      </w:tblPr>
      <w:tblGrid>
        <w:gridCol w:w="8494"/>
      </w:tblGrid>
      <w:tr w:rsidR="007C1AF6" w:rsidRPr="000A12F6" w14:paraId="0245EF5C" w14:textId="77777777" w:rsidTr="007C1AF6">
        <w:tc>
          <w:tcPr>
            <w:tcW w:w="8494" w:type="dxa"/>
            <w:shd w:val="clear" w:color="auto" w:fill="CCFFFF"/>
          </w:tcPr>
          <w:p w14:paraId="3DD07C86" w14:textId="3CA2F400" w:rsidR="007C1AF6" w:rsidRPr="000A12F6" w:rsidRDefault="007C1AF6" w:rsidP="007C1AF6">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hAnsi="Book Antiqua" w:cs="Times New Roman"/>
                <w:b/>
                <w:sz w:val="19"/>
                <w:szCs w:val="19"/>
              </w:rPr>
              <w:t>(</w:t>
            </w:r>
            <w:r>
              <w:rPr>
                <w:rFonts w:ascii="Book Antiqua" w:hAnsi="Book Antiqua" w:cs="Times New Roman"/>
                <w:b/>
                <w:sz w:val="19"/>
                <w:szCs w:val="19"/>
                <w:highlight w:val="yellow"/>
              </w:rPr>
              <w:t>MPGO-2019</w:t>
            </w:r>
            <w:r w:rsidRPr="000A12F6">
              <w:rPr>
                <w:rFonts w:ascii="Book Antiqua" w:hAnsi="Book Antiqua" w:cs="Times New Roman"/>
                <w:b/>
                <w:sz w:val="19"/>
                <w:szCs w:val="19"/>
              </w:rPr>
              <w:t xml:space="preserve">): </w:t>
            </w:r>
            <w:r w:rsidRPr="007C1AF6">
              <w:rPr>
                <w:rFonts w:ascii="Book Antiqua" w:hAnsi="Book Antiqua" w:cs="Times New Roman"/>
                <w:sz w:val="19"/>
                <w:szCs w:val="19"/>
              </w:rPr>
              <w:t>Segundo o disposto na Lei 12.651/2012 (Código Florestal), é correto afirmar</w:t>
            </w:r>
            <w:r>
              <w:rPr>
                <w:rFonts w:ascii="Book Antiqua" w:hAnsi="Book Antiqua" w:cs="Times New Roman"/>
                <w:sz w:val="19"/>
                <w:szCs w:val="19"/>
              </w:rPr>
              <w:t xml:space="preserve">: </w:t>
            </w:r>
            <w:r w:rsidRPr="007C1AF6">
              <w:rPr>
                <w:rFonts w:ascii="Book Antiqua" w:hAnsi="Book Antiqua" w:cs="Times New Roman"/>
                <w:sz w:val="19"/>
                <w:szCs w:val="19"/>
              </w:rPr>
              <w:t>Não é permitida a conversão de vegetação nativa para uso alternativo do solo no imóvel rural que possuir área abandonada.</w:t>
            </w:r>
            <w:r w:rsidRPr="000A12F6">
              <w:rPr>
                <w:rFonts w:ascii="Book Antiqua" w:hAnsi="Book Antiqua" w:cs="Times New Roman"/>
                <w:sz w:val="19"/>
                <w:szCs w:val="19"/>
              </w:rPr>
              <w:t xml:space="preserve"> </w:t>
            </w:r>
            <w:r w:rsidRPr="000A12F6">
              <w:rPr>
                <w:rFonts w:ascii="Book Antiqua" w:hAnsi="Book Antiqua" w:cs="Times New Roman"/>
                <w:b/>
                <w:sz w:val="19"/>
                <w:szCs w:val="19"/>
              </w:rPr>
              <w:t xml:space="preserve">BL: art. </w:t>
            </w:r>
            <w:r>
              <w:rPr>
                <w:rFonts w:ascii="Book Antiqua" w:hAnsi="Book Antiqua" w:cs="Times New Roman"/>
                <w:b/>
                <w:sz w:val="19"/>
                <w:szCs w:val="19"/>
              </w:rPr>
              <w:t>28</w:t>
            </w:r>
            <w:r w:rsidRPr="000A12F6">
              <w:rPr>
                <w:rFonts w:ascii="Book Antiqua" w:hAnsi="Book Antiqua" w:cs="Times New Roman"/>
                <w:b/>
                <w:sz w:val="19"/>
                <w:szCs w:val="19"/>
              </w:rPr>
              <w:t>, CFlo.</w:t>
            </w:r>
          </w:p>
        </w:tc>
      </w:tr>
    </w:tbl>
    <w:p w14:paraId="52A3FA37"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CAPÍTULO VI</w:t>
      </w:r>
    </w:p>
    <w:p w14:paraId="77C2F01C"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highlight w:val="green"/>
          <w:lang w:eastAsia="pt-BR"/>
        </w:rPr>
        <w:t>DO CADASTRO AMBIENTAL RURAL</w:t>
      </w:r>
    </w:p>
    <w:p w14:paraId="0C82641A" w14:textId="299E2769"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FF0000"/>
          <w:sz w:val="16"/>
          <w:szCs w:val="16"/>
          <w:lang w:eastAsia="pt-BR"/>
        </w:rPr>
      </w:pPr>
      <w:r w:rsidRPr="000A12F6">
        <w:rPr>
          <w:rFonts w:ascii="Book Antiqua" w:eastAsia="Times New Roman" w:hAnsi="Book Antiqua" w:cs="Times New Roman"/>
          <w:b/>
          <w:color w:val="000000"/>
          <w:sz w:val="19"/>
          <w:szCs w:val="19"/>
          <w:highlight w:val="magenta"/>
          <w:lang w:eastAsia="pt-BR"/>
        </w:rPr>
        <w:t>Art. 29</w:t>
      </w:r>
      <w:r w:rsidRPr="000A12F6">
        <w:rPr>
          <w:rFonts w:ascii="Book Antiqua" w:eastAsia="Times New Roman" w:hAnsi="Book Antiqua" w:cs="Times New Roman"/>
          <w:color w:val="000000"/>
          <w:sz w:val="19"/>
          <w:szCs w:val="19"/>
          <w:lang w:eastAsia="pt-BR"/>
        </w:rPr>
        <w:t xml:space="preserve">.  </w:t>
      </w:r>
      <w:r w:rsidRPr="000B52E4">
        <w:rPr>
          <w:rFonts w:ascii="Book Antiqua" w:eastAsia="Times New Roman" w:hAnsi="Book Antiqua" w:cs="Times New Roman"/>
          <w:b/>
          <w:bCs/>
          <w:caps/>
          <w:color w:val="000000"/>
          <w:sz w:val="19"/>
          <w:szCs w:val="19"/>
          <w:highlight w:val="green"/>
          <w:lang w:eastAsia="pt-BR"/>
        </w:rPr>
        <w:t xml:space="preserve">É </w:t>
      </w:r>
      <w:r w:rsidRPr="00E55437">
        <w:rPr>
          <w:rFonts w:ascii="Book Antiqua" w:eastAsia="Times New Roman" w:hAnsi="Book Antiqua" w:cs="Times New Roman"/>
          <w:b/>
          <w:bCs/>
          <w:caps/>
          <w:color w:val="000000"/>
          <w:sz w:val="19"/>
          <w:szCs w:val="19"/>
          <w:highlight w:val="green"/>
          <w:lang w:eastAsia="pt-BR"/>
        </w:rPr>
        <w:t>criado</w:t>
      </w:r>
      <w:r w:rsidRPr="00E55437">
        <w:rPr>
          <w:rFonts w:ascii="Book Antiqua" w:eastAsia="Times New Roman" w:hAnsi="Book Antiqua" w:cs="Times New Roman"/>
          <w:b/>
          <w:bCs/>
          <w:color w:val="000000"/>
          <w:sz w:val="19"/>
          <w:szCs w:val="19"/>
          <w:lang w:eastAsia="pt-BR"/>
        </w:rPr>
        <w:t xml:space="preserve"> o </w:t>
      </w:r>
      <w:r w:rsidRPr="00E55437">
        <w:rPr>
          <w:rFonts w:ascii="Book Antiqua" w:eastAsia="Times New Roman" w:hAnsi="Book Antiqua" w:cs="Times New Roman"/>
          <w:b/>
          <w:bCs/>
          <w:caps/>
          <w:color w:val="000000"/>
          <w:sz w:val="19"/>
          <w:szCs w:val="19"/>
          <w:shd w:val="clear" w:color="auto" w:fill="F7CAAC" w:themeFill="accent2" w:themeFillTint="66"/>
          <w:lang w:eastAsia="pt-BR"/>
        </w:rPr>
        <w:t>Cadastro Ambiental Rural</w:t>
      </w:r>
      <w:r w:rsidRPr="00E55437">
        <w:rPr>
          <w:rFonts w:ascii="Book Antiqua" w:eastAsia="Times New Roman" w:hAnsi="Book Antiqua" w:cs="Times New Roman"/>
          <w:b/>
          <w:bCs/>
          <w:color w:val="000000"/>
          <w:sz w:val="19"/>
          <w:szCs w:val="19"/>
          <w:lang w:eastAsia="pt-BR"/>
        </w:rPr>
        <w:t xml:space="preserve"> - </w:t>
      </w:r>
      <w:r w:rsidRPr="00E55437">
        <w:rPr>
          <w:rFonts w:ascii="Book Antiqua" w:eastAsia="Times New Roman" w:hAnsi="Book Antiqua" w:cs="Times New Roman"/>
          <w:b/>
          <w:bCs/>
          <w:color w:val="000000"/>
          <w:sz w:val="19"/>
          <w:szCs w:val="19"/>
          <w:shd w:val="clear" w:color="auto" w:fill="F7CAAC" w:themeFill="accent2" w:themeFillTint="66"/>
          <w:lang w:eastAsia="pt-BR"/>
        </w:rPr>
        <w:t>CAR</w:t>
      </w:r>
      <w:r w:rsidRPr="00E55437">
        <w:rPr>
          <w:rFonts w:ascii="Book Antiqua" w:eastAsia="Times New Roman" w:hAnsi="Book Antiqua" w:cs="Times New Roman"/>
          <w:b/>
          <w:bCs/>
          <w:color w:val="000000"/>
          <w:sz w:val="19"/>
          <w:szCs w:val="19"/>
          <w:lang w:eastAsia="pt-BR"/>
        </w:rPr>
        <w:t xml:space="preserve">, no âmbito do Sistema Nacional de Informação sobre Meio Ambiente - SINIMA, registro público eletrônico de âmbito nacional, </w:t>
      </w:r>
      <w:r w:rsidRPr="00E55437">
        <w:rPr>
          <w:rFonts w:ascii="Book Antiqua" w:eastAsia="Times New Roman" w:hAnsi="Book Antiqua" w:cs="Times New Roman"/>
          <w:b/>
          <w:bCs/>
          <w:caps/>
          <w:color w:val="000000"/>
          <w:sz w:val="19"/>
          <w:szCs w:val="19"/>
          <w:shd w:val="clear" w:color="auto" w:fill="F7CAAC" w:themeFill="accent2" w:themeFillTint="66"/>
          <w:lang w:eastAsia="pt-BR"/>
        </w:rPr>
        <w:t>obrigatório</w:t>
      </w:r>
      <w:r w:rsidRPr="00E55437">
        <w:rPr>
          <w:rFonts w:ascii="Book Antiqua" w:eastAsia="Times New Roman" w:hAnsi="Book Antiqua" w:cs="Times New Roman"/>
          <w:b/>
          <w:bCs/>
          <w:color w:val="000000"/>
          <w:sz w:val="19"/>
          <w:szCs w:val="19"/>
          <w:lang w:eastAsia="pt-BR"/>
        </w:rPr>
        <w:t xml:space="preserve"> </w:t>
      </w:r>
      <w:r w:rsidRPr="00E55437">
        <w:rPr>
          <w:rFonts w:ascii="Book Antiqua" w:eastAsia="Times New Roman" w:hAnsi="Book Antiqua" w:cs="Times New Roman"/>
          <w:b/>
          <w:bCs/>
          <w:color w:val="000000"/>
          <w:sz w:val="19"/>
          <w:szCs w:val="19"/>
          <w:highlight w:val="cyan"/>
          <w:lang w:eastAsia="pt-BR"/>
        </w:rPr>
        <w:t>para todos os imóveis rurais</w:t>
      </w:r>
      <w:r w:rsidRPr="00E55437">
        <w:rPr>
          <w:rFonts w:ascii="Book Antiqua" w:eastAsia="Times New Roman" w:hAnsi="Book Antiqua" w:cs="Times New Roman"/>
          <w:b/>
          <w:bCs/>
          <w:color w:val="000000"/>
          <w:sz w:val="19"/>
          <w:szCs w:val="19"/>
          <w:lang w:eastAsia="pt-BR"/>
        </w:rPr>
        <w:t>, com a finalidade de integrar as informações ambientais das propriedades e posses rurais, compondo base de dados para controle, monitoramento</w:t>
      </w:r>
      <w:r w:rsidRPr="000A12F6">
        <w:rPr>
          <w:rFonts w:ascii="Book Antiqua" w:eastAsia="Times New Roman" w:hAnsi="Book Antiqua" w:cs="Times New Roman"/>
          <w:b/>
          <w:color w:val="000000"/>
          <w:sz w:val="19"/>
          <w:szCs w:val="19"/>
          <w:lang w:eastAsia="pt-BR"/>
        </w:rPr>
        <w:t>, planejamento ambiental e econômico e combate ao desmatamento</w:t>
      </w:r>
      <w:r w:rsidRPr="00E05D66">
        <w:rPr>
          <w:rFonts w:ascii="Book Antiqua" w:eastAsia="Times New Roman" w:hAnsi="Book Antiqua" w:cs="Times New Roman"/>
          <w:color w:val="000000"/>
          <w:sz w:val="16"/>
          <w:szCs w:val="16"/>
          <w:lang w:eastAsia="pt-BR"/>
        </w:rPr>
        <w:t>.</w:t>
      </w:r>
      <w:r w:rsidR="00D90394" w:rsidRPr="00E05D66">
        <w:rPr>
          <w:rFonts w:ascii="Book Antiqua" w:eastAsia="Times New Roman" w:hAnsi="Book Antiqua" w:cs="Times New Roman"/>
          <w:color w:val="000000"/>
          <w:sz w:val="16"/>
          <w:szCs w:val="16"/>
          <w:lang w:eastAsia="pt-BR"/>
        </w:rPr>
        <w:t xml:space="preserve"> </w:t>
      </w:r>
      <w:r w:rsidR="00D90394" w:rsidRPr="00E05D66">
        <w:rPr>
          <w:rFonts w:ascii="Book Antiqua" w:hAnsi="Book Antiqua" w:cs="Arial"/>
          <w:b/>
          <w:bCs/>
          <w:color w:val="FF0000"/>
          <w:sz w:val="16"/>
          <w:szCs w:val="16"/>
          <w:u w:val="single"/>
        </w:rPr>
        <w:t>(PGM-João Pessoa/PB-2012)</w:t>
      </w:r>
      <w:r w:rsidR="003739C4" w:rsidRPr="00E05D66">
        <w:rPr>
          <w:rFonts w:ascii="Book Antiqua" w:eastAsia="Times New Roman" w:hAnsi="Book Antiqua" w:cs="Times New Roman"/>
          <w:color w:val="000000"/>
          <w:sz w:val="16"/>
          <w:szCs w:val="16"/>
          <w:lang w:eastAsia="pt-BR"/>
        </w:rPr>
        <w:t xml:space="preserve"> </w:t>
      </w:r>
      <w:r w:rsidR="003739C4" w:rsidRPr="00E05D66">
        <w:rPr>
          <w:rFonts w:ascii="Book Antiqua" w:eastAsia="Times New Roman" w:hAnsi="Book Antiqua" w:cs="Times New Roman"/>
          <w:b/>
          <w:color w:val="FF0000"/>
          <w:sz w:val="16"/>
          <w:szCs w:val="16"/>
          <w:u w:val="single"/>
          <w:lang w:eastAsia="pt-BR"/>
        </w:rPr>
        <w:t>(MPAC-2014)</w:t>
      </w:r>
      <w:r w:rsidR="00593D0A" w:rsidRPr="00E05D66">
        <w:rPr>
          <w:rFonts w:ascii="Book Antiqua" w:eastAsia="Times New Roman" w:hAnsi="Book Antiqua" w:cs="Times New Roman"/>
          <w:color w:val="000000"/>
          <w:sz w:val="16"/>
          <w:szCs w:val="16"/>
          <w:lang w:eastAsia="pt-BR"/>
        </w:rPr>
        <w:t xml:space="preserve"> </w:t>
      </w:r>
      <w:r w:rsidR="00593D0A" w:rsidRPr="00E05D66">
        <w:rPr>
          <w:rFonts w:ascii="Book Antiqua" w:eastAsia="Times New Roman" w:hAnsi="Book Antiqua" w:cs="Times New Roman"/>
          <w:b/>
          <w:color w:val="FF0000"/>
          <w:sz w:val="16"/>
          <w:szCs w:val="16"/>
          <w:u w:val="single"/>
          <w:lang w:eastAsia="pt-BR"/>
        </w:rPr>
        <w:t>(MPRS-2014)</w:t>
      </w:r>
      <w:r w:rsidR="00BD1911" w:rsidRPr="00E05D66">
        <w:rPr>
          <w:rFonts w:ascii="Book Antiqua" w:eastAsia="Times New Roman" w:hAnsi="Book Antiqua" w:cs="Times New Roman"/>
          <w:b/>
          <w:color w:val="FF0000"/>
          <w:sz w:val="16"/>
          <w:szCs w:val="16"/>
          <w:lang w:eastAsia="pt-BR"/>
        </w:rPr>
        <w:t xml:space="preserve"> </w:t>
      </w:r>
      <w:r w:rsidR="00BD1911" w:rsidRPr="00E05D66">
        <w:rPr>
          <w:rFonts w:ascii="Book Antiqua" w:eastAsia="Times New Roman" w:hAnsi="Book Antiqua" w:cs="Times New Roman"/>
          <w:b/>
          <w:color w:val="FF0000"/>
          <w:sz w:val="16"/>
          <w:szCs w:val="16"/>
          <w:u w:val="single"/>
          <w:lang w:eastAsia="pt-BR"/>
        </w:rPr>
        <w:t>(PGEAC-2014)</w:t>
      </w:r>
      <w:r w:rsidR="0076427C" w:rsidRPr="00E05D66">
        <w:rPr>
          <w:rFonts w:ascii="Book Antiqua" w:eastAsia="Times New Roman" w:hAnsi="Book Antiqua" w:cs="Times New Roman"/>
          <w:color w:val="000000"/>
          <w:sz w:val="16"/>
          <w:szCs w:val="16"/>
          <w:lang w:eastAsia="pt-BR"/>
        </w:rPr>
        <w:t xml:space="preserve"> </w:t>
      </w:r>
      <w:r w:rsidR="0076427C" w:rsidRPr="00E05D66">
        <w:rPr>
          <w:rFonts w:ascii="Book Antiqua" w:eastAsia="Times New Roman" w:hAnsi="Book Antiqua" w:cs="Times New Roman"/>
          <w:b/>
          <w:color w:val="FF0000"/>
          <w:sz w:val="16"/>
          <w:szCs w:val="16"/>
          <w:u w:val="single"/>
          <w:lang w:eastAsia="pt-BR"/>
        </w:rPr>
        <w:t>(TRF3-2016)</w:t>
      </w:r>
      <w:r w:rsidR="000B52E4" w:rsidRPr="00E05D66">
        <w:rPr>
          <w:rFonts w:ascii="Book Antiqua" w:eastAsia="Times New Roman" w:hAnsi="Book Antiqua" w:cs="Times New Roman"/>
          <w:b/>
          <w:color w:val="FF0000"/>
          <w:sz w:val="16"/>
          <w:szCs w:val="16"/>
          <w:lang w:eastAsia="pt-BR"/>
        </w:rPr>
        <w:t xml:space="preserve"> </w:t>
      </w:r>
      <w:r w:rsidR="000B52E4" w:rsidRPr="00E05D66">
        <w:rPr>
          <w:rFonts w:ascii="Book Antiqua" w:eastAsia="Times New Roman" w:hAnsi="Book Antiqua" w:cs="Times New Roman"/>
          <w:b/>
          <w:color w:val="FF0000"/>
          <w:sz w:val="16"/>
          <w:szCs w:val="16"/>
          <w:u w:val="single"/>
          <w:lang w:eastAsia="pt-BR"/>
        </w:rPr>
        <w:t>(PCPA-2016)</w:t>
      </w:r>
      <w:r w:rsidR="00F549FB" w:rsidRPr="00E05D66">
        <w:rPr>
          <w:rFonts w:ascii="Book Antiqua" w:eastAsia="Times New Roman" w:hAnsi="Book Antiqua" w:cs="Times New Roman"/>
          <w:b/>
          <w:color w:val="FF0000"/>
          <w:sz w:val="16"/>
          <w:szCs w:val="16"/>
          <w:lang w:eastAsia="pt-BR"/>
        </w:rPr>
        <w:t xml:space="preserve"> </w:t>
      </w:r>
      <w:bookmarkStart w:id="57" w:name="_Hlk109563763"/>
      <w:r w:rsidR="00F549FB" w:rsidRPr="00E05D66">
        <w:rPr>
          <w:rFonts w:ascii="Book Antiqua" w:hAnsi="Book Antiqua"/>
          <w:b/>
          <w:bCs/>
          <w:color w:val="FF0000"/>
          <w:sz w:val="16"/>
          <w:szCs w:val="16"/>
          <w:u w:val="single"/>
        </w:rPr>
        <w:t>(Cartórios/TJDFT-2019)</w:t>
      </w:r>
      <w:bookmarkEnd w:id="57"/>
      <w:r w:rsidR="00E55437" w:rsidRPr="00E05D66">
        <w:rPr>
          <w:rFonts w:ascii="Book Antiqua" w:hAnsi="Book Antiqua"/>
          <w:b/>
          <w:bCs/>
          <w:color w:val="FF0000"/>
          <w:sz w:val="16"/>
          <w:szCs w:val="16"/>
        </w:rPr>
        <w:t xml:space="preserve"> </w:t>
      </w:r>
      <w:r w:rsidR="00E55437" w:rsidRPr="00E05D66">
        <w:rPr>
          <w:rStyle w:val="Hyperlink"/>
          <w:rFonts w:ascii="Book Antiqua" w:eastAsia="Times New Roman" w:hAnsi="Book Antiqua" w:cs="Times New Roman"/>
          <w:b/>
          <w:bCs/>
          <w:color w:val="FF0000"/>
          <w:sz w:val="16"/>
          <w:szCs w:val="16"/>
          <w:lang w:eastAsia="pt-BR"/>
        </w:rPr>
        <w:t>(TJGO-2021)</w:t>
      </w:r>
      <w:r w:rsidR="004F0DDA" w:rsidRPr="00E05D66">
        <w:rPr>
          <w:rFonts w:ascii="Book Antiqua" w:eastAsia="Times New Roman" w:hAnsi="Book Antiqua" w:cs="Times New Roman"/>
          <w:b/>
          <w:color w:val="FF0000"/>
          <w:sz w:val="16"/>
          <w:szCs w:val="16"/>
          <w:lang w:eastAsia="pt-BR"/>
        </w:rPr>
        <w:t xml:space="preserve"> </w:t>
      </w:r>
      <w:r w:rsidR="004F0DDA" w:rsidRPr="00E05D66">
        <w:rPr>
          <w:rFonts w:ascii="Book Antiqua" w:eastAsia="Times New Roman" w:hAnsi="Book Antiqua" w:cs="Times New Roman"/>
          <w:b/>
          <w:bCs/>
          <w:color w:val="FF0000"/>
          <w:sz w:val="16"/>
          <w:szCs w:val="16"/>
          <w:u w:val="single"/>
          <w:lang w:eastAsia="pt-BR"/>
        </w:rPr>
        <w:t>(Cartórios/TJSC-2021)</w:t>
      </w:r>
    </w:p>
    <w:tbl>
      <w:tblPr>
        <w:tblStyle w:val="Tabelacomgrade"/>
        <w:tblW w:w="0" w:type="auto"/>
        <w:shd w:val="clear" w:color="auto" w:fill="CCFFFF"/>
        <w:tblLook w:val="04A0" w:firstRow="1" w:lastRow="0" w:firstColumn="1" w:lastColumn="0" w:noHBand="0" w:noVBand="1"/>
      </w:tblPr>
      <w:tblGrid>
        <w:gridCol w:w="8494"/>
      </w:tblGrid>
      <w:tr w:rsidR="00F549FB" w:rsidRPr="000A12F6" w14:paraId="4AC2377A" w14:textId="77777777" w:rsidTr="00CB2721">
        <w:tc>
          <w:tcPr>
            <w:tcW w:w="8494" w:type="dxa"/>
            <w:shd w:val="clear" w:color="auto" w:fill="CCFFFF"/>
          </w:tcPr>
          <w:p w14:paraId="05453300" w14:textId="0F4B84B0" w:rsidR="00F549FB" w:rsidRPr="000A12F6" w:rsidRDefault="00F549FB" w:rsidP="00CB2721">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Cartórios/TJDFT-2019-CESPE</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w:t>
            </w:r>
            <w:r w:rsidRPr="00F549FB">
              <w:rPr>
                <w:rFonts w:ascii="Book Antiqua" w:eastAsia="Times New Roman" w:hAnsi="Book Antiqua" w:cs="Times New Roman"/>
                <w:sz w:val="19"/>
                <w:szCs w:val="19"/>
                <w:lang w:eastAsia="pt-BR"/>
              </w:rPr>
              <w:t>Um cidadão que possua um imóvel rural e pretenda realizar o cadastro ambiental rural (CAR) desse bem deverá considerar, à luz do disposto na Lei 12.651/2012, que</w:t>
            </w:r>
            <w:r>
              <w:rPr>
                <w:rFonts w:ascii="Book Antiqua" w:eastAsia="Times New Roman" w:hAnsi="Book Antiqua" w:cs="Times New Roman"/>
                <w:sz w:val="19"/>
                <w:szCs w:val="19"/>
                <w:lang w:eastAsia="pt-BR"/>
              </w:rPr>
              <w:t xml:space="preserve"> </w:t>
            </w:r>
            <w:r w:rsidRPr="00F549FB">
              <w:rPr>
                <w:rFonts w:ascii="Book Antiqua" w:eastAsia="Times New Roman" w:hAnsi="Book Antiqua" w:cs="Times New Roman"/>
                <w:sz w:val="19"/>
                <w:szCs w:val="19"/>
                <w:lang w:eastAsia="pt-BR"/>
              </w:rPr>
              <w:t>o cadastro compõe base de dados para controle, planejamento ambiental e econômico e combate ao desmatamento.</w:t>
            </w:r>
            <w:r w:rsidRPr="000A12F6">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w:t>
            </w:r>
            <w:r w:rsidRPr="000A12F6">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0A12F6">
              <w:rPr>
                <w:rFonts w:ascii="Book Antiqua" w:eastAsia="Times New Roman" w:hAnsi="Book Antiqua" w:cs="Times New Roman"/>
                <w:b/>
                <w:sz w:val="19"/>
                <w:szCs w:val="19"/>
                <w:lang w:eastAsia="pt-BR"/>
              </w:rPr>
              <w:t>, C</w:t>
            </w:r>
            <w:r>
              <w:rPr>
                <w:rFonts w:ascii="Book Antiqua" w:eastAsia="Times New Roman" w:hAnsi="Book Antiqua" w:cs="Times New Roman"/>
                <w:b/>
                <w:sz w:val="19"/>
                <w:szCs w:val="19"/>
                <w:lang w:eastAsia="pt-BR"/>
              </w:rPr>
              <w:t>F</w:t>
            </w:r>
            <w:r w:rsidRPr="000A12F6">
              <w:rPr>
                <w:rFonts w:ascii="Book Antiqua" w:eastAsia="Times New Roman" w:hAnsi="Book Antiqua" w:cs="Times New Roman"/>
                <w:b/>
                <w:sz w:val="19"/>
                <w:szCs w:val="19"/>
                <w:lang w:eastAsia="pt-BR"/>
              </w:rPr>
              <w:t>lo.</w:t>
            </w:r>
          </w:p>
        </w:tc>
      </w:tr>
    </w:tbl>
    <w:p w14:paraId="0146EBBA" w14:textId="1B5272C3" w:rsidR="00C94C02" w:rsidRPr="00621B72" w:rsidRDefault="00C94C02" w:rsidP="00C94C02">
      <w:pPr>
        <w:spacing w:before="100" w:beforeAutospacing="1" w:after="100" w:afterAutospacing="1" w:line="240" w:lineRule="auto"/>
        <w:ind w:firstLine="570"/>
        <w:jc w:val="both"/>
        <w:rPr>
          <w:rFonts w:ascii="Book Antiqua" w:eastAsia="Times New Roman" w:hAnsi="Book Antiqua" w:cs="Times New Roman"/>
          <w:b/>
          <w:sz w:val="16"/>
          <w:szCs w:val="16"/>
          <w:lang w:eastAsia="pt-BR"/>
        </w:rPr>
      </w:pPr>
      <w:r w:rsidRPr="000A12F6">
        <w:rPr>
          <w:rFonts w:ascii="Book Antiqua" w:eastAsia="Times New Roman" w:hAnsi="Book Antiqua" w:cs="Times New Roman"/>
          <w:b/>
          <w:color w:val="000000"/>
          <w:sz w:val="19"/>
          <w:szCs w:val="19"/>
          <w:lang w:eastAsia="pt-BR"/>
        </w:rPr>
        <w:t> </w:t>
      </w:r>
      <w:r w:rsidRPr="000A12F6">
        <w:rPr>
          <w:rFonts w:ascii="Book Antiqua" w:eastAsia="Times New Roman" w:hAnsi="Book Antiqua" w:cs="Times New Roman"/>
          <w:b/>
          <w:color w:val="000000"/>
          <w:sz w:val="19"/>
          <w:szCs w:val="19"/>
          <w:highlight w:val="magenta"/>
          <w:lang w:eastAsia="pt-BR"/>
        </w:rPr>
        <w:t>§ 1</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lang w:eastAsia="pt-BR"/>
        </w:rPr>
        <w:t xml:space="preserve">A </w:t>
      </w:r>
      <w:r w:rsidRPr="007B5830">
        <w:rPr>
          <w:rFonts w:ascii="Book Antiqua" w:eastAsia="Times New Roman" w:hAnsi="Book Antiqua" w:cs="Times New Roman"/>
          <w:b/>
          <w:color w:val="000000"/>
          <w:sz w:val="19"/>
          <w:szCs w:val="19"/>
          <w:highlight w:val="yellow"/>
          <w:lang w:eastAsia="pt-BR"/>
        </w:rPr>
        <w:t>inscrição do imóvel rural</w:t>
      </w:r>
      <w:r w:rsidRPr="000A12F6">
        <w:rPr>
          <w:rFonts w:ascii="Book Antiqua" w:eastAsia="Times New Roman" w:hAnsi="Book Antiqua" w:cs="Times New Roman"/>
          <w:b/>
          <w:color w:val="000000"/>
          <w:sz w:val="19"/>
          <w:szCs w:val="19"/>
          <w:lang w:eastAsia="pt-BR"/>
        </w:rPr>
        <w:t xml:space="preserve"> </w:t>
      </w:r>
      <w:r w:rsidRPr="007B5830">
        <w:rPr>
          <w:rFonts w:ascii="Book Antiqua" w:eastAsia="Times New Roman" w:hAnsi="Book Antiqua" w:cs="Times New Roman"/>
          <w:b/>
          <w:color w:val="000000"/>
          <w:sz w:val="19"/>
          <w:szCs w:val="19"/>
          <w:highlight w:val="cyan"/>
          <w:lang w:eastAsia="pt-BR"/>
        </w:rPr>
        <w:t>no CAR</w:t>
      </w:r>
      <w:r w:rsidRPr="000A12F6">
        <w:rPr>
          <w:rFonts w:ascii="Book Antiqua" w:eastAsia="Times New Roman" w:hAnsi="Book Antiqua" w:cs="Times New Roman"/>
          <w:b/>
          <w:color w:val="000000"/>
          <w:sz w:val="19"/>
          <w:szCs w:val="19"/>
          <w:lang w:eastAsia="pt-BR"/>
        </w:rPr>
        <w:t xml:space="preserve"> </w:t>
      </w:r>
      <w:r w:rsidRPr="007B5830">
        <w:rPr>
          <w:rFonts w:ascii="Book Antiqua" w:eastAsia="Times New Roman" w:hAnsi="Book Antiqua" w:cs="Times New Roman"/>
          <w:b/>
          <w:caps/>
          <w:color w:val="000000"/>
          <w:sz w:val="19"/>
          <w:szCs w:val="19"/>
          <w:highlight w:val="green"/>
          <w:lang w:eastAsia="pt-BR"/>
        </w:rPr>
        <w:t>deverá ser feita</w:t>
      </w:r>
      <w:r w:rsidRPr="000A12F6">
        <w:rPr>
          <w:rFonts w:ascii="Book Antiqua" w:eastAsia="Times New Roman" w:hAnsi="Book Antiqua" w:cs="Times New Roman"/>
          <w:b/>
          <w:color w:val="000000"/>
          <w:sz w:val="19"/>
          <w:szCs w:val="19"/>
          <w:lang w:eastAsia="pt-BR"/>
        </w:rPr>
        <w:t xml:space="preserve">, </w:t>
      </w:r>
      <w:r w:rsidRPr="000B52E4">
        <w:rPr>
          <w:rFonts w:ascii="Book Antiqua" w:eastAsia="Times New Roman" w:hAnsi="Book Antiqua" w:cs="Times New Roman"/>
          <w:b/>
          <w:caps/>
          <w:color w:val="000000"/>
          <w:sz w:val="19"/>
          <w:szCs w:val="19"/>
          <w:shd w:val="clear" w:color="auto" w:fill="F7CAAC" w:themeFill="accent2" w:themeFillTint="66"/>
          <w:lang w:eastAsia="pt-BR"/>
        </w:rPr>
        <w:t>preferencialmente</w:t>
      </w:r>
      <w:r w:rsidRPr="000A12F6">
        <w:rPr>
          <w:rFonts w:ascii="Book Antiqua" w:eastAsia="Times New Roman" w:hAnsi="Book Antiqua" w:cs="Times New Roman"/>
          <w:b/>
          <w:color w:val="000000"/>
          <w:sz w:val="19"/>
          <w:szCs w:val="19"/>
          <w:lang w:eastAsia="pt-BR"/>
        </w:rPr>
        <w:t xml:space="preserve">, </w:t>
      </w:r>
      <w:r w:rsidRPr="007B5830">
        <w:rPr>
          <w:rFonts w:ascii="Book Antiqua" w:eastAsia="Times New Roman" w:hAnsi="Book Antiqua" w:cs="Times New Roman"/>
          <w:b/>
          <w:color w:val="000000"/>
          <w:sz w:val="19"/>
          <w:szCs w:val="19"/>
          <w:highlight w:val="yellow"/>
          <w:lang w:eastAsia="pt-BR"/>
        </w:rPr>
        <w:t>no órgão ambiental</w:t>
      </w:r>
      <w:r w:rsidRPr="007B5830">
        <w:rPr>
          <w:rFonts w:ascii="Book Antiqua" w:eastAsia="Times New Roman" w:hAnsi="Book Antiqua" w:cs="Times New Roman"/>
          <w:b/>
          <w:color w:val="000000"/>
          <w:sz w:val="19"/>
          <w:szCs w:val="19"/>
          <w:lang w:eastAsia="pt-BR"/>
        </w:rPr>
        <w:t xml:space="preserve"> </w:t>
      </w:r>
      <w:r w:rsidRPr="007B5830">
        <w:rPr>
          <w:rFonts w:ascii="Book Antiqua" w:eastAsia="Times New Roman" w:hAnsi="Book Antiqua" w:cs="Times New Roman"/>
          <w:b/>
          <w:color w:val="000000"/>
          <w:sz w:val="19"/>
          <w:szCs w:val="19"/>
          <w:highlight w:val="cyan"/>
          <w:lang w:eastAsia="pt-BR"/>
        </w:rPr>
        <w:t>municipal</w:t>
      </w:r>
      <w:r w:rsidRPr="007B5830">
        <w:rPr>
          <w:rFonts w:ascii="Book Antiqua" w:eastAsia="Times New Roman" w:hAnsi="Book Antiqua" w:cs="Times New Roman"/>
          <w:b/>
          <w:color w:val="000000"/>
          <w:sz w:val="19"/>
          <w:szCs w:val="19"/>
          <w:lang w:eastAsia="pt-BR"/>
        </w:rPr>
        <w:t xml:space="preserve"> ou </w:t>
      </w:r>
      <w:r w:rsidRPr="007B5830">
        <w:rPr>
          <w:rFonts w:ascii="Book Antiqua" w:eastAsia="Times New Roman" w:hAnsi="Book Antiqua" w:cs="Times New Roman"/>
          <w:b/>
          <w:color w:val="000000"/>
          <w:sz w:val="19"/>
          <w:szCs w:val="19"/>
          <w:highlight w:val="cyan"/>
          <w:lang w:eastAsia="pt-BR"/>
        </w:rPr>
        <w:t>estadual</w:t>
      </w:r>
      <w:r w:rsidRPr="000A12F6">
        <w:rPr>
          <w:rFonts w:ascii="Book Antiqua" w:eastAsia="Times New Roman" w:hAnsi="Book Antiqua" w:cs="Times New Roman"/>
          <w:b/>
          <w:color w:val="000000"/>
          <w:sz w:val="19"/>
          <w:szCs w:val="19"/>
          <w:lang w:eastAsia="pt-BR"/>
        </w:rPr>
        <w:t>, que, nos termos do regulamento, exigirá do proprietário ou possuidor rural</w:t>
      </w:r>
      <w:r w:rsidRPr="00E05D66">
        <w:rPr>
          <w:rFonts w:ascii="Book Antiqua" w:eastAsia="Times New Roman" w:hAnsi="Book Antiqua" w:cs="Times New Roman"/>
          <w:color w:val="000000"/>
          <w:sz w:val="16"/>
          <w:szCs w:val="16"/>
          <w:lang w:eastAsia="pt-BR"/>
        </w:rPr>
        <w:t xml:space="preserve">:   </w:t>
      </w:r>
      <w:hyperlink r:id="rId93" w:history="1">
        <w:r w:rsidRPr="00E05D66">
          <w:rPr>
            <w:rFonts w:ascii="Book Antiqua" w:eastAsia="Times New Roman" w:hAnsi="Book Antiqua" w:cs="Times New Roman"/>
            <w:color w:val="0000FF"/>
            <w:sz w:val="16"/>
            <w:szCs w:val="16"/>
            <w:u w:val="single"/>
            <w:lang w:eastAsia="pt-BR"/>
          </w:rPr>
          <w:t>(Redação dada pela Lei nº 12.727, de 2012).</w:t>
        </w:r>
      </w:hyperlink>
      <w:r w:rsidR="00D90394" w:rsidRPr="00E05D66">
        <w:rPr>
          <w:rFonts w:ascii="Book Antiqua" w:eastAsia="Times New Roman" w:hAnsi="Book Antiqua" w:cs="Times New Roman"/>
          <w:color w:val="0000FF"/>
          <w:sz w:val="16"/>
          <w:szCs w:val="16"/>
          <w:lang w:eastAsia="pt-BR"/>
        </w:rPr>
        <w:t xml:space="preserve"> </w:t>
      </w:r>
      <w:r w:rsidR="00D90394" w:rsidRPr="00E05D66">
        <w:rPr>
          <w:rFonts w:ascii="Book Antiqua" w:hAnsi="Book Antiqua" w:cs="Arial"/>
          <w:b/>
          <w:bCs/>
          <w:color w:val="FF0000"/>
          <w:sz w:val="16"/>
          <w:szCs w:val="16"/>
          <w:u w:val="single"/>
        </w:rPr>
        <w:t>(PGM-João Pessoa/PB-2012)</w:t>
      </w:r>
      <w:r w:rsidR="00BD1911" w:rsidRPr="00E05D66">
        <w:rPr>
          <w:rFonts w:ascii="Book Antiqua" w:hAnsi="Book Antiqua" w:cs="Arial"/>
          <w:b/>
          <w:bCs/>
          <w:color w:val="FF0000"/>
          <w:sz w:val="16"/>
          <w:szCs w:val="16"/>
        </w:rPr>
        <w:t xml:space="preserve"> </w:t>
      </w:r>
      <w:r w:rsidR="00BD1911" w:rsidRPr="00E05D66">
        <w:rPr>
          <w:rFonts w:ascii="Book Antiqua" w:eastAsia="Times New Roman" w:hAnsi="Book Antiqua" w:cs="Times New Roman"/>
          <w:b/>
          <w:color w:val="FF0000"/>
          <w:sz w:val="16"/>
          <w:szCs w:val="16"/>
          <w:u w:val="single"/>
          <w:lang w:eastAsia="pt-BR"/>
        </w:rPr>
        <w:t>(PGEAC-2014)</w:t>
      </w:r>
      <w:r w:rsidR="007B5830" w:rsidRPr="00E05D66">
        <w:rPr>
          <w:rFonts w:ascii="Book Antiqua" w:eastAsia="Times New Roman" w:hAnsi="Book Antiqua" w:cs="Times New Roman"/>
          <w:color w:val="0000FF"/>
          <w:sz w:val="16"/>
          <w:szCs w:val="16"/>
          <w:lang w:eastAsia="pt-BR"/>
        </w:rPr>
        <w:t xml:space="preserve"> </w:t>
      </w:r>
      <w:bookmarkStart w:id="58" w:name="_Hlk77763517"/>
      <w:r w:rsidR="007B5830" w:rsidRPr="00E05D66">
        <w:rPr>
          <w:rFonts w:ascii="Book Antiqua" w:eastAsia="Times New Roman" w:hAnsi="Book Antiqua" w:cs="Times New Roman"/>
          <w:b/>
          <w:bCs/>
          <w:color w:val="FF0000"/>
          <w:sz w:val="16"/>
          <w:szCs w:val="16"/>
          <w:u w:val="single"/>
          <w:lang w:eastAsia="pt-BR"/>
        </w:rPr>
        <w:t>(TRF1-2015)</w:t>
      </w:r>
      <w:bookmarkEnd w:id="58"/>
      <w:r w:rsidR="001134B2" w:rsidRPr="00E05D66">
        <w:rPr>
          <w:rFonts w:ascii="Book Antiqua" w:eastAsia="Times New Roman" w:hAnsi="Book Antiqua" w:cs="Times New Roman"/>
          <w:color w:val="0000FF"/>
          <w:sz w:val="16"/>
          <w:szCs w:val="16"/>
          <w:lang w:eastAsia="pt-BR"/>
        </w:rPr>
        <w:t xml:space="preserve"> </w:t>
      </w:r>
      <w:r w:rsidR="001134B2" w:rsidRPr="00E05D66">
        <w:rPr>
          <w:rFonts w:ascii="Book Antiqua" w:eastAsia="Times New Roman" w:hAnsi="Book Antiqua" w:cs="Times New Roman"/>
          <w:b/>
          <w:color w:val="FF0000"/>
          <w:sz w:val="16"/>
          <w:szCs w:val="16"/>
          <w:u w:val="single"/>
          <w:lang w:eastAsia="pt-BR"/>
        </w:rPr>
        <w:t>(MPSC-2016)</w:t>
      </w:r>
      <w:r w:rsidR="000B52E4" w:rsidRPr="00E05D66">
        <w:rPr>
          <w:rFonts w:ascii="Book Antiqua" w:eastAsia="Times New Roman" w:hAnsi="Book Antiqua" w:cs="Times New Roman"/>
          <w:b/>
          <w:color w:val="FF0000"/>
          <w:sz w:val="16"/>
          <w:szCs w:val="16"/>
          <w:lang w:eastAsia="pt-BR"/>
        </w:rPr>
        <w:t xml:space="preserve"> </w:t>
      </w:r>
      <w:bookmarkStart w:id="59" w:name="_Hlk42605983"/>
      <w:r w:rsidR="000B52E4" w:rsidRPr="00E05D66">
        <w:rPr>
          <w:rFonts w:ascii="Book Antiqua" w:eastAsia="Times New Roman" w:hAnsi="Book Antiqua" w:cs="Times New Roman"/>
          <w:b/>
          <w:color w:val="FF0000"/>
          <w:sz w:val="16"/>
          <w:szCs w:val="16"/>
          <w:u w:val="single"/>
          <w:lang w:eastAsia="pt-BR"/>
        </w:rPr>
        <w:t>(PCPA-2016)</w:t>
      </w:r>
      <w:bookmarkEnd w:id="59"/>
      <w:r w:rsidR="007B47FD" w:rsidRPr="00E05D66">
        <w:rPr>
          <w:rFonts w:ascii="Book Antiqua" w:eastAsia="Times New Roman" w:hAnsi="Book Antiqua" w:cs="Times New Roman"/>
          <w:b/>
          <w:color w:val="FF0000"/>
          <w:sz w:val="16"/>
          <w:szCs w:val="16"/>
          <w:lang w:eastAsia="pt-BR"/>
        </w:rPr>
        <w:t xml:space="preserve"> </w:t>
      </w:r>
      <w:r w:rsidR="007B47FD" w:rsidRPr="00E05D66">
        <w:rPr>
          <w:rFonts w:ascii="Book Antiqua" w:eastAsia="Times New Roman" w:hAnsi="Book Antiqua" w:cs="Times New Roman"/>
          <w:b/>
          <w:color w:val="FF0000"/>
          <w:sz w:val="16"/>
          <w:szCs w:val="16"/>
          <w:u w:val="single"/>
          <w:lang w:eastAsia="pt-BR"/>
        </w:rPr>
        <w:t>(PCGO-2017)</w:t>
      </w:r>
      <w:r w:rsidR="001F64B9" w:rsidRPr="00E05D66">
        <w:rPr>
          <w:rFonts w:ascii="Book Antiqua" w:eastAsia="Times New Roman" w:hAnsi="Book Antiqua" w:cs="Times New Roman"/>
          <w:b/>
          <w:color w:val="FF0000"/>
          <w:sz w:val="16"/>
          <w:szCs w:val="16"/>
          <w:lang w:eastAsia="pt-BR"/>
        </w:rPr>
        <w:t xml:space="preserve"> </w:t>
      </w:r>
      <w:r w:rsidR="001F64B9" w:rsidRPr="00E05D66">
        <w:rPr>
          <w:rFonts w:ascii="Book Antiqua" w:hAnsi="Book Antiqua"/>
          <w:b/>
          <w:bCs/>
          <w:color w:val="FF0000"/>
          <w:sz w:val="16"/>
          <w:szCs w:val="16"/>
          <w:u w:val="single"/>
        </w:rPr>
        <w:t>(Cartórios/TJDFT-2019)</w:t>
      </w:r>
      <w:r w:rsidR="00021D0D" w:rsidRPr="00E05D66">
        <w:rPr>
          <w:rFonts w:ascii="Book Antiqua" w:eastAsia="Times New Roman" w:hAnsi="Book Antiqua" w:cs="Times New Roman"/>
          <w:b/>
          <w:color w:val="FF0000"/>
          <w:sz w:val="16"/>
          <w:szCs w:val="16"/>
          <w:lang w:eastAsia="pt-BR"/>
        </w:rPr>
        <w:t xml:space="preserve"> </w:t>
      </w:r>
      <w:r w:rsidR="00021D0D" w:rsidRPr="00E05D66">
        <w:rPr>
          <w:rFonts w:ascii="Book Antiqua" w:eastAsia="Times New Roman" w:hAnsi="Book Antiqua" w:cs="Times New Roman"/>
          <w:b/>
          <w:bCs/>
          <w:color w:val="FF0000"/>
          <w:sz w:val="16"/>
          <w:szCs w:val="16"/>
          <w:u w:val="single"/>
          <w:lang w:eastAsia="pt-BR"/>
        </w:rPr>
        <w:t>(Cartórios/TJPR-2019)</w:t>
      </w:r>
      <w:r w:rsidR="004F0DDA" w:rsidRPr="00E05D66">
        <w:rPr>
          <w:rFonts w:ascii="Book Antiqua" w:eastAsia="Times New Roman" w:hAnsi="Book Antiqua" w:cs="Times New Roman"/>
          <w:b/>
          <w:color w:val="FF0000"/>
          <w:sz w:val="16"/>
          <w:szCs w:val="16"/>
          <w:lang w:eastAsia="pt-BR"/>
        </w:rPr>
        <w:t xml:space="preserve"> </w:t>
      </w:r>
      <w:r w:rsidR="004F0DDA" w:rsidRPr="00E05D66">
        <w:rPr>
          <w:rFonts w:ascii="Book Antiqua" w:eastAsia="Times New Roman" w:hAnsi="Book Antiqua" w:cs="Times New Roman"/>
          <w:b/>
          <w:bCs/>
          <w:color w:val="FF0000"/>
          <w:sz w:val="16"/>
          <w:szCs w:val="16"/>
          <w:u w:val="single"/>
          <w:lang w:eastAsia="pt-BR"/>
        </w:rPr>
        <w:t>(Cartórios/TJSC-2021)</w:t>
      </w:r>
      <w:r w:rsidR="00621B72">
        <w:rPr>
          <w:rFonts w:ascii="Book Antiqua" w:eastAsia="Times New Roman" w:hAnsi="Book Antiqua" w:cs="Times New Roman"/>
          <w:b/>
          <w:bCs/>
          <w:color w:val="FF0000"/>
          <w:sz w:val="16"/>
          <w:szCs w:val="16"/>
          <w:lang w:eastAsia="pt-BR"/>
        </w:rPr>
        <w:t xml:space="preserve"> </w:t>
      </w:r>
      <w:r w:rsidR="00621B72" w:rsidRPr="00E05D66">
        <w:rPr>
          <w:rFonts w:ascii="Book Antiqua" w:eastAsia="Times New Roman" w:hAnsi="Book Antiqua" w:cs="Times New Roman"/>
          <w:b/>
          <w:bCs/>
          <w:color w:val="FF0000"/>
          <w:sz w:val="16"/>
          <w:szCs w:val="16"/>
          <w:u w:val="single"/>
          <w:lang w:eastAsia="pt-BR"/>
        </w:rPr>
        <w:t>(</w:t>
      </w:r>
      <w:r w:rsidR="00621B72">
        <w:rPr>
          <w:rFonts w:ascii="Book Antiqua" w:eastAsia="Times New Roman" w:hAnsi="Book Antiqua" w:cs="Times New Roman"/>
          <w:b/>
          <w:bCs/>
          <w:color w:val="FF0000"/>
          <w:sz w:val="16"/>
          <w:szCs w:val="16"/>
          <w:u w:val="single"/>
          <w:lang w:eastAsia="pt-BR"/>
        </w:rPr>
        <w:t>PGEMG-2022</w:t>
      </w:r>
      <w:r w:rsidR="00621B72" w:rsidRPr="00E05D66">
        <w:rPr>
          <w:rFonts w:ascii="Book Antiqua" w:eastAsia="Times New Roman" w:hAnsi="Book Antiqua" w:cs="Times New Roman"/>
          <w:b/>
          <w:bCs/>
          <w:color w:val="FF0000"/>
          <w:sz w:val="16"/>
          <w:szCs w:val="16"/>
          <w:u w:val="single"/>
          <w:lang w:eastAsia="pt-BR"/>
        </w:rPr>
        <w:t>)</w:t>
      </w:r>
    </w:p>
    <w:p w14:paraId="18CDED7A" w14:textId="11B9D0CE"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b/>
          <w:color w:val="000000"/>
          <w:sz w:val="19"/>
          <w:szCs w:val="19"/>
          <w:lang w:eastAsia="pt-BR"/>
        </w:rPr>
        <w:t>I - identificação do proprietário ou possuidor rural</w:t>
      </w:r>
      <w:r w:rsidRPr="00E05D66">
        <w:rPr>
          <w:rFonts w:ascii="Book Antiqua" w:eastAsia="Times New Roman" w:hAnsi="Book Antiqua" w:cs="Times New Roman"/>
          <w:b/>
          <w:color w:val="000000"/>
          <w:sz w:val="16"/>
          <w:szCs w:val="16"/>
          <w:lang w:eastAsia="pt-BR"/>
        </w:rPr>
        <w:t>;</w:t>
      </w:r>
      <w:r w:rsidR="00D90394" w:rsidRPr="00E05D66">
        <w:rPr>
          <w:rFonts w:ascii="Book Antiqua" w:eastAsia="Times New Roman" w:hAnsi="Book Antiqua" w:cs="Times New Roman"/>
          <w:b/>
          <w:color w:val="000000"/>
          <w:sz w:val="16"/>
          <w:szCs w:val="16"/>
          <w:lang w:eastAsia="pt-BR"/>
        </w:rPr>
        <w:t xml:space="preserve"> </w:t>
      </w:r>
      <w:r w:rsidR="00D90394" w:rsidRPr="00E05D66">
        <w:rPr>
          <w:rFonts w:ascii="Book Antiqua" w:hAnsi="Book Antiqua" w:cs="Arial"/>
          <w:b/>
          <w:bCs/>
          <w:color w:val="FF0000"/>
          <w:sz w:val="16"/>
          <w:szCs w:val="16"/>
          <w:u w:val="single"/>
        </w:rPr>
        <w:t>(PGM-João Pessoa/PB-2012)</w:t>
      </w:r>
      <w:r w:rsidR="00BD1911" w:rsidRPr="00E05D66">
        <w:rPr>
          <w:rFonts w:ascii="Book Antiqua" w:hAnsi="Book Antiqua" w:cs="Arial"/>
          <w:b/>
          <w:bCs/>
          <w:color w:val="FF0000"/>
          <w:sz w:val="16"/>
          <w:szCs w:val="16"/>
        </w:rPr>
        <w:t xml:space="preserve"> </w:t>
      </w:r>
      <w:r w:rsidR="00BD1911" w:rsidRPr="00E05D66">
        <w:rPr>
          <w:rFonts w:ascii="Book Antiqua" w:eastAsia="Times New Roman" w:hAnsi="Book Antiqua" w:cs="Times New Roman"/>
          <w:b/>
          <w:color w:val="FF0000"/>
          <w:sz w:val="16"/>
          <w:szCs w:val="16"/>
          <w:u w:val="single"/>
          <w:lang w:eastAsia="pt-BR"/>
        </w:rPr>
        <w:t>(PGEAC-2014)</w:t>
      </w:r>
      <w:r w:rsidR="001134B2" w:rsidRPr="00E05D66">
        <w:rPr>
          <w:rFonts w:ascii="Book Antiqua" w:eastAsia="Times New Roman" w:hAnsi="Book Antiqua" w:cs="Times New Roman"/>
          <w:color w:val="000000"/>
          <w:sz w:val="16"/>
          <w:szCs w:val="16"/>
          <w:lang w:eastAsia="pt-BR"/>
        </w:rPr>
        <w:t xml:space="preserve"> </w:t>
      </w:r>
      <w:r w:rsidR="001134B2" w:rsidRPr="00E05D66">
        <w:rPr>
          <w:rFonts w:ascii="Book Antiqua" w:eastAsia="Times New Roman" w:hAnsi="Book Antiqua" w:cs="Times New Roman"/>
          <w:b/>
          <w:color w:val="FF0000"/>
          <w:sz w:val="16"/>
          <w:szCs w:val="16"/>
          <w:u w:val="single"/>
          <w:lang w:eastAsia="pt-BR"/>
        </w:rPr>
        <w:t>(MPSC-2016)</w:t>
      </w:r>
      <w:r w:rsidR="007B47FD" w:rsidRPr="00E05D66">
        <w:rPr>
          <w:rFonts w:ascii="Book Antiqua" w:eastAsia="Times New Roman" w:hAnsi="Book Antiqua" w:cs="Times New Roman"/>
          <w:b/>
          <w:color w:val="FF0000"/>
          <w:sz w:val="16"/>
          <w:szCs w:val="16"/>
          <w:lang w:eastAsia="pt-BR"/>
        </w:rPr>
        <w:t xml:space="preserve"> </w:t>
      </w:r>
      <w:r w:rsidR="007B47FD" w:rsidRPr="00E05D66">
        <w:rPr>
          <w:rFonts w:ascii="Book Antiqua" w:eastAsia="Times New Roman" w:hAnsi="Book Antiqua" w:cs="Times New Roman"/>
          <w:b/>
          <w:color w:val="FF0000"/>
          <w:sz w:val="16"/>
          <w:szCs w:val="16"/>
          <w:u w:val="single"/>
          <w:lang w:eastAsia="pt-BR"/>
        </w:rPr>
        <w:t>(PCGO-2017)</w:t>
      </w:r>
    </w:p>
    <w:p w14:paraId="2F1C2FEC" w14:textId="3BF03E85"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b/>
          <w:color w:val="000000"/>
          <w:sz w:val="19"/>
          <w:szCs w:val="19"/>
          <w:lang w:eastAsia="pt-BR"/>
        </w:rPr>
        <w:t>II - comprovação da propriedade ou posse</w:t>
      </w:r>
      <w:r w:rsidRPr="00E05D66">
        <w:rPr>
          <w:rFonts w:ascii="Book Antiqua" w:eastAsia="Times New Roman" w:hAnsi="Book Antiqua" w:cs="Times New Roman"/>
          <w:color w:val="000000"/>
          <w:sz w:val="16"/>
          <w:szCs w:val="16"/>
          <w:lang w:eastAsia="pt-BR"/>
        </w:rPr>
        <w:t>;</w:t>
      </w:r>
      <w:r w:rsidR="00D90394" w:rsidRPr="00E05D66">
        <w:rPr>
          <w:rFonts w:ascii="Book Antiqua" w:eastAsia="Times New Roman" w:hAnsi="Book Antiqua" w:cs="Times New Roman"/>
          <w:color w:val="000000"/>
          <w:sz w:val="16"/>
          <w:szCs w:val="16"/>
          <w:lang w:eastAsia="pt-BR"/>
        </w:rPr>
        <w:t xml:space="preserve"> </w:t>
      </w:r>
      <w:r w:rsidR="00D90394" w:rsidRPr="00E05D66">
        <w:rPr>
          <w:rFonts w:ascii="Book Antiqua" w:hAnsi="Book Antiqua" w:cs="Arial"/>
          <w:b/>
          <w:bCs/>
          <w:color w:val="FF0000"/>
          <w:sz w:val="16"/>
          <w:szCs w:val="16"/>
          <w:u w:val="single"/>
        </w:rPr>
        <w:t>(PGM-João Pessoa/PB-2012)</w:t>
      </w:r>
      <w:r w:rsidR="00BD1911" w:rsidRPr="00E05D66">
        <w:rPr>
          <w:rFonts w:ascii="Book Antiqua" w:hAnsi="Book Antiqua" w:cs="Arial"/>
          <w:b/>
          <w:bCs/>
          <w:color w:val="FF0000"/>
          <w:sz w:val="16"/>
          <w:szCs w:val="16"/>
        </w:rPr>
        <w:t xml:space="preserve"> </w:t>
      </w:r>
      <w:r w:rsidR="00BD1911" w:rsidRPr="00E05D66">
        <w:rPr>
          <w:rFonts w:ascii="Book Antiqua" w:eastAsia="Times New Roman" w:hAnsi="Book Antiqua" w:cs="Times New Roman"/>
          <w:b/>
          <w:color w:val="FF0000"/>
          <w:sz w:val="16"/>
          <w:szCs w:val="16"/>
          <w:u w:val="single"/>
          <w:lang w:eastAsia="pt-BR"/>
        </w:rPr>
        <w:t>(PGEAC-2014)</w:t>
      </w:r>
      <w:r w:rsidR="001134B2" w:rsidRPr="00E05D66">
        <w:rPr>
          <w:rFonts w:ascii="Book Antiqua" w:eastAsia="Times New Roman" w:hAnsi="Book Antiqua" w:cs="Times New Roman"/>
          <w:color w:val="000000"/>
          <w:sz w:val="16"/>
          <w:szCs w:val="16"/>
          <w:lang w:eastAsia="pt-BR"/>
        </w:rPr>
        <w:t xml:space="preserve"> </w:t>
      </w:r>
      <w:r w:rsidR="001134B2" w:rsidRPr="00E05D66">
        <w:rPr>
          <w:rFonts w:ascii="Book Antiqua" w:eastAsia="Times New Roman" w:hAnsi="Book Antiqua" w:cs="Times New Roman"/>
          <w:b/>
          <w:color w:val="FF0000"/>
          <w:sz w:val="16"/>
          <w:szCs w:val="16"/>
          <w:u w:val="single"/>
          <w:lang w:eastAsia="pt-BR"/>
        </w:rPr>
        <w:t>(MPSC-2016)</w:t>
      </w:r>
      <w:r w:rsidR="007B47FD" w:rsidRPr="00E05D66">
        <w:rPr>
          <w:rFonts w:ascii="Book Antiqua" w:eastAsia="Times New Roman" w:hAnsi="Book Antiqua" w:cs="Times New Roman"/>
          <w:b/>
          <w:color w:val="FF0000"/>
          <w:sz w:val="16"/>
          <w:szCs w:val="16"/>
          <w:lang w:eastAsia="pt-BR"/>
        </w:rPr>
        <w:t xml:space="preserve"> </w:t>
      </w:r>
      <w:r w:rsidR="007B47FD" w:rsidRPr="00E05D66">
        <w:rPr>
          <w:rFonts w:ascii="Book Antiqua" w:eastAsia="Times New Roman" w:hAnsi="Book Antiqua" w:cs="Times New Roman"/>
          <w:b/>
          <w:color w:val="FF0000"/>
          <w:sz w:val="16"/>
          <w:szCs w:val="16"/>
          <w:u w:val="single"/>
          <w:lang w:eastAsia="pt-BR"/>
        </w:rPr>
        <w:t>(PCGO-2017)</w:t>
      </w:r>
    </w:p>
    <w:p w14:paraId="67674477" w14:textId="121EB4A7" w:rsidR="00C94C02" w:rsidRPr="00621B72"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A12F6">
        <w:rPr>
          <w:rFonts w:ascii="Book Antiqua" w:eastAsia="Times New Roman" w:hAnsi="Book Antiqua" w:cs="Times New Roman"/>
          <w:color w:val="000000"/>
          <w:sz w:val="19"/>
          <w:szCs w:val="19"/>
          <w:lang w:eastAsia="pt-BR"/>
        </w:rPr>
        <w:t xml:space="preserve">III - </w:t>
      </w:r>
      <w:r w:rsidRPr="00D90394">
        <w:rPr>
          <w:rFonts w:ascii="Book Antiqua" w:eastAsia="Times New Roman" w:hAnsi="Book Antiqua" w:cs="Times New Roman"/>
          <w:b/>
          <w:bCs/>
          <w:color w:val="000000"/>
          <w:sz w:val="19"/>
          <w:szCs w:val="19"/>
          <w:lang w:eastAsia="pt-BR"/>
        </w:rPr>
        <w:t>identificação do imóvel por meio de planta e memorial descritivo</w:t>
      </w:r>
      <w:r w:rsidRPr="000A12F6">
        <w:rPr>
          <w:rFonts w:ascii="Book Antiqua" w:eastAsia="Times New Roman" w:hAnsi="Book Antiqua" w:cs="Times New Roman"/>
          <w:color w:val="000000"/>
          <w:sz w:val="19"/>
          <w:szCs w:val="19"/>
          <w:lang w:eastAsia="pt-BR"/>
        </w:rPr>
        <w:t xml:space="preserve">, contendo a indicação das coordenadas geográficas com pelo menos um ponto de amarração do perímetro do imóvel, </w:t>
      </w:r>
      <w:r w:rsidRPr="00621B72">
        <w:rPr>
          <w:rFonts w:ascii="Book Antiqua" w:eastAsia="Times New Roman" w:hAnsi="Book Antiqua" w:cs="Times New Roman"/>
          <w:b/>
          <w:bCs/>
          <w:color w:val="000000"/>
          <w:sz w:val="19"/>
          <w:szCs w:val="19"/>
          <w:lang w:eastAsia="pt-BR"/>
        </w:rPr>
        <w:t xml:space="preserve">informando a localização dos remanescentes de vegetação nativa, das Áreas de Preservação </w:t>
      </w:r>
      <w:r w:rsidRPr="00621B72">
        <w:rPr>
          <w:rFonts w:ascii="Book Antiqua" w:eastAsia="Times New Roman" w:hAnsi="Book Antiqua" w:cs="Times New Roman"/>
          <w:b/>
          <w:bCs/>
          <w:color w:val="000000"/>
          <w:sz w:val="19"/>
          <w:szCs w:val="19"/>
          <w:lang w:eastAsia="pt-BR"/>
        </w:rPr>
        <w:lastRenderedPageBreak/>
        <w:t>Permanente, das Áreas de Uso Restrito, das áreas consolidadas e, caso existente, também da localização da Reserva Legal</w:t>
      </w:r>
      <w:r w:rsidRPr="00E05D66">
        <w:rPr>
          <w:rFonts w:ascii="Book Antiqua" w:eastAsia="Times New Roman" w:hAnsi="Book Antiqua" w:cs="Times New Roman"/>
          <w:color w:val="000000"/>
          <w:sz w:val="18"/>
          <w:szCs w:val="18"/>
          <w:lang w:eastAsia="pt-BR"/>
        </w:rPr>
        <w:t>.</w:t>
      </w:r>
      <w:r w:rsidR="00D90394" w:rsidRPr="00E05D66">
        <w:rPr>
          <w:rFonts w:ascii="Book Antiqua" w:eastAsia="Times New Roman" w:hAnsi="Book Antiqua" w:cs="Times New Roman"/>
          <w:color w:val="000000"/>
          <w:sz w:val="18"/>
          <w:szCs w:val="18"/>
          <w:lang w:eastAsia="pt-BR"/>
        </w:rPr>
        <w:t xml:space="preserve"> </w:t>
      </w:r>
      <w:r w:rsidR="00D90394" w:rsidRPr="00E05D66">
        <w:rPr>
          <w:rFonts w:ascii="Book Antiqua" w:hAnsi="Book Antiqua" w:cs="Arial"/>
          <w:b/>
          <w:bCs/>
          <w:color w:val="FF0000"/>
          <w:sz w:val="16"/>
          <w:szCs w:val="16"/>
          <w:u w:val="single"/>
        </w:rPr>
        <w:t>(PGM-João Pessoa/PB-2012)</w:t>
      </w:r>
      <w:r w:rsidR="00BD1911" w:rsidRPr="00E05D66">
        <w:rPr>
          <w:rFonts w:ascii="Book Antiqua" w:hAnsi="Book Antiqua" w:cs="Arial"/>
          <w:b/>
          <w:bCs/>
          <w:color w:val="FF0000"/>
          <w:sz w:val="16"/>
          <w:szCs w:val="16"/>
        </w:rPr>
        <w:t xml:space="preserve"> </w:t>
      </w:r>
      <w:r w:rsidR="00BD1911" w:rsidRPr="00E05D66">
        <w:rPr>
          <w:rFonts w:ascii="Book Antiqua" w:eastAsia="Times New Roman" w:hAnsi="Book Antiqua" w:cs="Times New Roman"/>
          <w:b/>
          <w:color w:val="FF0000"/>
          <w:sz w:val="16"/>
          <w:szCs w:val="16"/>
          <w:u w:val="single"/>
          <w:lang w:eastAsia="pt-BR"/>
        </w:rPr>
        <w:t>(PGEAC-2014)</w:t>
      </w:r>
      <w:r w:rsidR="00621B72">
        <w:rPr>
          <w:rFonts w:ascii="Book Antiqua" w:eastAsia="Times New Roman" w:hAnsi="Book Antiqua" w:cs="Times New Roman"/>
          <w:b/>
          <w:color w:val="FF0000"/>
          <w:sz w:val="16"/>
          <w:szCs w:val="16"/>
          <w:lang w:eastAsia="pt-BR"/>
        </w:rPr>
        <w:t xml:space="preserve"> </w:t>
      </w:r>
      <w:r w:rsidR="00621B72" w:rsidRPr="00E05D66">
        <w:rPr>
          <w:rFonts w:ascii="Book Antiqua" w:eastAsia="Times New Roman" w:hAnsi="Book Antiqua" w:cs="Times New Roman"/>
          <w:b/>
          <w:bCs/>
          <w:color w:val="FF0000"/>
          <w:sz w:val="16"/>
          <w:szCs w:val="16"/>
          <w:u w:val="single"/>
          <w:lang w:eastAsia="pt-BR"/>
        </w:rPr>
        <w:t>(</w:t>
      </w:r>
      <w:r w:rsidR="00621B72">
        <w:rPr>
          <w:rFonts w:ascii="Book Antiqua" w:eastAsia="Times New Roman" w:hAnsi="Book Antiqua" w:cs="Times New Roman"/>
          <w:b/>
          <w:bCs/>
          <w:color w:val="FF0000"/>
          <w:sz w:val="16"/>
          <w:szCs w:val="16"/>
          <w:u w:val="single"/>
          <w:lang w:eastAsia="pt-BR"/>
        </w:rPr>
        <w:t>PGEMG-2022</w:t>
      </w:r>
      <w:r w:rsidR="00621B72" w:rsidRPr="00E05D66">
        <w:rPr>
          <w:rFonts w:ascii="Book Antiqua" w:eastAsia="Times New Roman" w:hAnsi="Book Antiqua" w:cs="Times New Roman"/>
          <w:b/>
          <w:bCs/>
          <w:color w:val="FF0000"/>
          <w:sz w:val="16"/>
          <w:szCs w:val="16"/>
          <w:u w:val="single"/>
          <w:lang w:eastAsia="pt-BR"/>
        </w:rPr>
        <w:t>)</w:t>
      </w:r>
    </w:p>
    <w:p w14:paraId="7FBA759C" w14:textId="0EFE04DE" w:rsidR="00C94C02" w:rsidRPr="00621B72"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B52E4">
        <w:rPr>
          <w:rFonts w:ascii="Book Antiqua" w:eastAsia="Times New Roman" w:hAnsi="Book Antiqua" w:cs="Times New Roman"/>
          <w:b/>
          <w:bCs/>
          <w:color w:val="000000"/>
          <w:sz w:val="19"/>
          <w:szCs w:val="19"/>
          <w:highlight w:val="magenta"/>
          <w:lang w:eastAsia="pt-BR"/>
        </w:rPr>
        <w:t>§ 2</w:t>
      </w:r>
      <w:r w:rsidRPr="000B52E4">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621B72">
        <w:rPr>
          <w:rFonts w:ascii="Book Antiqua" w:eastAsia="Times New Roman" w:hAnsi="Book Antiqua" w:cs="Times New Roman"/>
          <w:b/>
          <w:bCs/>
          <w:color w:val="000000"/>
          <w:sz w:val="19"/>
          <w:szCs w:val="19"/>
          <w:lang w:eastAsia="pt-BR"/>
        </w:rPr>
        <w:t xml:space="preserve">O </w:t>
      </w:r>
      <w:r w:rsidRPr="00621B72">
        <w:rPr>
          <w:rFonts w:ascii="Book Antiqua" w:eastAsia="Times New Roman" w:hAnsi="Book Antiqua" w:cs="Times New Roman"/>
          <w:b/>
          <w:bCs/>
          <w:caps/>
          <w:color w:val="000000"/>
          <w:sz w:val="19"/>
          <w:szCs w:val="19"/>
          <w:shd w:val="clear" w:color="auto" w:fill="F7CAAC" w:themeFill="accent2" w:themeFillTint="66"/>
          <w:lang w:eastAsia="pt-BR"/>
        </w:rPr>
        <w:t>cadastramento</w:t>
      </w:r>
      <w:r w:rsidRPr="00621B72">
        <w:rPr>
          <w:rFonts w:ascii="Book Antiqua" w:eastAsia="Times New Roman" w:hAnsi="Book Antiqua" w:cs="Times New Roman"/>
          <w:b/>
          <w:bCs/>
          <w:color w:val="000000"/>
          <w:sz w:val="19"/>
          <w:szCs w:val="19"/>
          <w:lang w:eastAsia="pt-BR"/>
        </w:rPr>
        <w:t xml:space="preserve"> </w:t>
      </w:r>
      <w:r w:rsidRPr="00621B72">
        <w:rPr>
          <w:rFonts w:ascii="Book Antiqua" w:eastAsia="Times New Roman" w:hAnsi="Book Antiqua" w:cs="Times New Roman"/>
          <w:b/>
          <w:bCs/>
          <w:caps/>
          <w:color w:val="000000"/>
          <w:sz w:val="19"/>
          <w:szCs w:val="19"/>
          <w:highlight w:val="green"/>
          <w:lang w:eastAsia="pt-BR"/>
        </w:rPr>
        <w:t>não será considerado</w:t>
      </w:r>
      <w:r w:rsidRPr="00621B72">
        <w:rPr>
          <w:rFonts w:ascii="Book Antiqua" w:eastAsia="Times New Roman" w:hAnsi="Book Antiqua" w:cs="Times New Roman"/>
          <w:b/>
          <w:bCs/>
          <w:color w:val="000000"/>
          <w:sz w:val="19"/>
          <w:szCs w:val="19"/>
          <w:lang w:eastAsia="pt-BR"/>
        </w:rPr>
        <w:t xml:space="preserve"> </w:t>
      </w:r>
      <w:r w:rsidRPr="00621B72">
        <w:rPr>
          <w:rFonts w:ascii="Book Antiqua" w:eastAsia="Times New Roman" w:hAnsi="Book Antiqua" w:cs="Times New Roman"/>
          <w:b/>
          <w:bCs/>
          <w:color w:val="000000"/>
          <w:sz w:val="19"/>
          <w:szCs w:val="19"/>
          <w:highlight w:val="cyan"/>
          <w:lang w:eastAsia="pt-BR"/>
        </w:rPr>
        <w:t>título para fins de reconhecimento</w:t>
      </w:r>
      <w:r w:rsidRPr="00621B72">
        <w:rPr>
          <w:rFonts w:ascii="Book Antiqua" w:eastAsia="Times New Roman" w:hAnsi="Book Antiqua" w:cs="Times New Roman"/>
          <w:b/>
          <w:bCs/>
          <w:color w:val="000000"/>
          <w:sz w:val="19"/>
          <w:szCs w:val="19"/>
          <w:lang w:eastAsia="pt-BR"/>
        </w:rPr>
        <w:t xml:space="preserve"> </w:t>
      </w:r>
      <w:r w:rsidRPr="00621B72">
        <w:rPr>
          <w:rFonts w:ascii="Book Antiqua" w:eastAsia="Times New Roman" w:hAnsi="Book Antiqua" w:cs="Times New Roman"/>
          <w:b/>
          <w:bCs/>
          <w:color w:val="000000"/>
          <w:sz w:val="19"/>
          <w:szCs w:val="19"/>
          <w:highlight w:val="yellow"/>
          <w:lang w:eastAsia="pt-BR"/>
        </w:rPr>
        <w:t>do direito de propriedade</w:t>
      </w:r>
      <w:r w:rsidRPr="00621B72">
        <w:rPr>
          <w:rFonts w:ascii="Book Antiqua" w:eastAsia="Times New Roman" w:hAnsi="Book Antiqua" w:cs="Times New Roman"/>
          <w:b/>
          <w:bCs/>
          <w:color w:val="000000"/>
          <w:sz w:val="19"/>
          <w:szCs w:val="19"/>
          <w:lang w:eastAsia="pt-BR"/>
        </w:rPr>
        <w:t xml:space="preserve"> ou </w:t>
      </w:r>
      <w:r w:rsidRPr="00621B72">
        <w:rPr>
          <w:rFonts w:ascii="Book Antiqua" w:eastAsia="Times New Roman" w:hAnsi="Book Antiqua" w:cs="Times New Roman"/>
          <w:b/>
          <w:bCs/>
          <w:color w:val="000000"/>
          <w:sz w:val="19"/>
          <w:szCs w:val="19"/>
          <w:highlight w:val="yellow"/>
          <w:lang w:eastAsia="pt-BR"/>
        </w:rPr>
        <w:t>posse</w:t>
      </w:r>
      <w:r w:rsidRPr="00621B72">
        <w:rPr>
          <w:rFonts w:ascii="Book Antiqua" w:eastAsia="Times New Roman" w:hAnsi="Book Antiqua" w:cs="Times New Roman"/>
          <w:b/>
          <w:bCs/>
          <w:color w:val="000000"/>
          <w:sz w:val="19"/>
          <w:szCs w:val="19"/>
          <w:lang w:eastAsia="pt-BR"/>
        </w:rPr>
        <w:t xml:space="preserve">, tampouco elimina a necessidade de cumprimento do disposto no </w:t>
      </w:r>
      <w:hyperlink r:id="rId94" w:anchor="art2" w:history="1">
        <w:r w:rsidRPr="00621B72">
          <w:rPr>
            <w:rFonts w:ascii="Book Antiqua" w:eastAsia="Times New Roman" w:hAnsi="Book Antiqua" w:cs="Times New Roman"/>
            <w:b/>
            <w:bCs/>
            <w:color w:val="0000FF"/>
            <w:sz w:val="19"/>
            <w:szCs w:val="19"/>
            <w:u w:val="single"/>
            <w:lang w:eastAsia="pt-BR"/>
          </w:rPr>
          <w:t>art. 2</w:t>
        </w:r>
        <w:r w:rsidRPr="00621B72">
          <w:rPr>
            <w:rFonts w:ascii="Book Antiqua" w:eastAsia="Times New Roman" w:hAnsi="Book Antiqua" w:cs="Times New Roman"/>
            <w:b/>
            <w:bCs/>
            <w:color w:val="0000FF"/>
            <w:sz w:val="19"/>
            <w:szCs w:val="19"/>
            <w:u w:val="single"/>
            <w:vertAlign w:val="superscript"/>
            <w:lang w:eastAsia="pt-BR"/>
          </w:rPr>
          <w:t>o</w:t>
        </w:r>
        <w:r w:rsidRPr="00621B72">
          <w:rPr>
            <w:rFonts w:ascii="Book Antiqua" w:eastAsia="Times New Roman" w:hAnsi="Book Antiqua" w:cs="Times New Roman"/>
            <w:b/>
            <w:bCs/>
            <w:color w:val="0000FF"/>
            <w:sz w:val="19"/>
            <w:szCs w:val="19"/>
            <w:u w:val="single"/>
            <w:lang w:eastAsia="pt-BR"/>
          </w:rPr>
          <w:t xml:space="preserve"> da Lei n</w:t>
        </w:r>
        <w:r w:rsidRPr="00621B72">
          <w:rPr>
            <w:rFonts w:ascii="Book Antiqua" w:eastAsia="Times New Roman" w:hAnsi="Book Antiqua" w:cs="Times New Roman"/>
            <w:b/>
            <w:bCs/>
            <w:color w:val="0000FF"/>
            <w:sz w:val="19"/>
            <w:szCs w:val="19"/>
            <w:u w:val="single"/>
            <w:vertAlign w:val="superscript"/>
            <w:lang w:eastAsia="pt-BR"/>
          </w:rPr>
          <w:t>o</w:t>
        </w:r>
        <w:r w:rsidRPr="00621B72">
          <w:rPr>
            <w:rFonts w:ascii="Book Antiqua" w:eastAsia="Times New Roman" w:hAnsi="Book Antiqua" w:cs="Times New Roman"/>
            <w:b/>
            <w:bCs/>
            <w:color w:val="0000FF"/>
            <w:sz w:val="19"/>
            <w:szCs w:val="19"/>
            <w:u w:val="single"/>
            <w:lang w:eastAsia="pt-BR"/>
          </w:rPr>
          <w:t xml:space="preserve"> 10.267, de 28 de agosto de 2001</w:t>
        </w:r>
        <w:r w:rsidRPr="00621B72">
          <w:rPr>
            <w:rFonts w:ascii="Book Antiqua" w:eastAsia="Times New Roman" w:hAnsi="Book Antiqua" w:cs="Times New Roman"/>
            <w:b/>
            <w:bCs/>
            <w:color w:val="0000FF"/>
            <w:sz w:val="19"/>
            <w:szCs w:val="19"/>
            <w:lang w:eastAsia="pt-BR"/>
          </w:rPr>
          <w:t>.</w:t>
        </w:r>
      </w:hyperlink>
      <w:r w:rsidR="00D90394">
        <w:rPr>
          <w:rFonts w:ascii="Book Antiqua" w:eastAsia="Times New Roman" w:hAnsi="Book Antiqua" w:cs="Times New Roman"/>
          <w:color w:val="0000FF"/>
          <w:sz w:val="19"/>
          <w:szCs w:val="19"/>
          <w:lang w:eastAsia="pt-BR"/>
        </w:rPr>
        <w:t xml:space="preserve"> </w:t>
      </w:r>
      <w:r w:rsidR="00D90394" w:rsidRPr="00E05D66">
        <w:rPr>
          <w:rFonts w:ascii="Book Antiqua" w:hAnsi="Book Antiqua" w:cs="Arial"/>
          <w:b/>
          <w:bCs/>
          <w:color w:val="FF0000"/>
          <w:sz w:val="16"/>
          <w:szCs w:val="16"/>
          <w:u w:val="single"/>
        </w:rPr>
        <w:t>(PGM-João Pessoa/PB-2012)</w:t>
      </w:r>
      <w:r w:rsidR="00BD1911" w:rsidRPr="00E05D66">
        <w:rPr>
          <w:rFonts w:ascii="Book Antiqua" w:hAnsi="Book Antiqua" w:cs="Arial"/>
          <w:b/>
          <w:bCs/>
          <w:color w:val="FF0000"/>
          <w:sz w:val="16"/>
          <w:szCs w:val="16"/>
        </w:rPr>
        <w:t xml:space="preserve"> </w:t>
      </w:r>
      <w:r w:rsidR="00BD1911" w:rsidRPr="00E05D66">
        <w:rPr>
          <w:rFonts w:ascii="Book Antiqua" w:eastAsia="Times New Roman" w:hAnsi="Book Antiqua" w:cs="Times New Roman"/>
          <w:b/>
          <w:color w:val="FF0000"/>
          <w:sz w:val="16"/>
          <w:szCs w:val="16"/>
          <w:u w:val="single"/>
          <w:lang w:eastAsia="pt-BR"/>
        </w:rPr>
        <w:t>(PGEAC-2014)</w:t>
      </w:r>
      <w:r w:rsidR="000B52E4" w:rsidRPr="00E05D66">
        <w:rPr>
          <w:rFonts w:ascii="Book Antiqua" w:eastAsia="Times New Roman" w:hAnsi="Book Antiqua" w:cs="Times New Roman"/>
          <w:color w:val="0000FF"/>
          <w:sz w:val="18"/>
          <w:szCs w:val="18"/>
          <w:lang w:eastAsia="pt-BR"/>
        </w:rPr>
        <w:t xml:space="preserve"> </w:t>
      </w:r>
      <w:r w:rsidR="000B52E4" w:rsidRPr="00E05D66">
        <w:rPr>
          <w:rFonts w:ascii="Book Antiqua" w:eastAsia="Times New Roman" w:hAnsi="Book Antiqua" w:cs="Times New Roman"/>
          <w:b/>
          <w:color w:val="FF0000"/>
          <w:sz w:val="16"/>
          <w:szCs w:val="16"/>
          <w:u w:val="single"/>
          <w:lang w:eastAsia="pt-BR"/>
        </w:rPr>
        <w:t>(PCPA-2016)</w:t>
      </w:r>
      <w:r w:rsidR="007B47FD" w:rsidRPr="00E05D66">
        <w:rPr>
          <w:rFonts w:ascii="Book Antiqua" w:eastAsia="Times New Roman" w:hAnsi="Book Antiqua" w:cs="Times New Roman"/>
          <w:b/>
          <w:color w:val="FF0000"/>
          <w:sz w:val="16"/>
          <w:szCs w:val="16"/>
          <w:lang w:eastAsia="pt-BR"/>
        </w:rPr>
        <w:t xml:space="preserve"> </w:t>
      </w:r>
      <w:bookmarkStart w:id="60" w:name="_Hlk109131194"/>
      <w:r w:rsidR="007B47FD" w:rsidRPr="00E05D66">
        <w:rPr>
          <w:rFonts w:ascii="Book Antiqua" w:eastAsia="Times New Roman" w:hAnsi="Book Antiqua" w:cs="Times New Roman"/>
          <w:b/>
          <w:color w:val="FF0000"/>
          <w:sz w:val="16"/>
          <w:szCs w:val="16"/>
          <w:u w:val="single"/>
          <w:lang w:eastAsia="pt-BR"/>
        </w:rPr>
        <w:t>(PCGO-2017)</w:t>
      </w:r>
      <w:bookmarkEnd w:id="60"/>
      <w:r w:rsidR="00F549FB" w:rsidRPr="00E05D66">
        <w:rPr>
          <w:rFonts w:ascii="Book Antiqua" w:eastAsia="Times New Roman" w:hAnsi="Book Antiqua" w:cs="Times New Roman"/>
          <w:b/>
          <w:color w:val="FF0000"/>
          <w:sz w:val="16"/>
          <w:szCs w:val="16"/>
          <w:lang w:eastAsia="pt-BR"/>
        </w:rPr>
        <w:t xml:space="preserve"> </w:t>
      </w:r>
      <w:r w:rsidR="00F549FB" w:rsidRPr="00E05D66">
        <w:rPr>
          <w:rFonts w:ascii="Book Antiqua" w:hAnsi="Book Antiqua"/>
          <w:b/>
          <w:bCs/>
          <w:color w:val="FF0000"/>
          <w:sz w:val="16"/>
          <w:szCs w:val="16"/>
          <w:u w:val="single"/>
        </w:rPr>
        <w:t>(Cartórios/TJDFT-2019)</w:t>
      </w:r>
      <w:r w:rsidR="004F0DDA" w:rsidRPr="00E05D66">
        <w:rPr>
          <w:rFonts w:ascii="Book Antiqua" w:eastAsia="Times New Roman" w:hAnsi="Book Antiqua" w:cs="Times New Roman"/>
          <w:b/>
          <w:color w:val="FF0000"/>
          <w:sz w:val="16"/>
          <w:szCs w:val="16"/>
          <w:lang w:eastAsia="pt-BR"/>
        </w:rPr>
        <w:t xml:space="preserve"> </w:t>
      </w:r>
      <w:r w:rsidR="004F0DDA" w:rsidRPr="00E05D66">
        <w:rPr>
          <w:rFonts w:ascii="Book Antiqua" w:eastAsia="Times New Roman" w:hAnsi="Book Antiqua" w:cs="Times New Roman"/>
          <w:b/>
          <w:bCs/>
          <w:color w:val="FF0000"/>
          <w:sz w:val="16"/>
          <w:szCs w:val="16"/>
          <w:u w:val="single"/>
          <w:lang w:eastAsia="pt-BR"/>
        </w:rPr>
        <w:t>(Cartórios/TJSC-2021)</w:t>
      </w:r>
      <w:r w:rsidR="00621B72">
        <w:rPr>
          <w:rFonts w:ascii="Book Antiqua" w:eastAsia="Times New Roman" w:hAnsi="Book Antiqua" w:cs="Times New Roman"/>
          <w:b/>
          <w:bCs/>
          <w:color w:val="FF0000"/>
          <w:sz w:val="16"/>
          <w:szCs w:val="16"/>
          <w:lang w:eastAsia="pt-BR"/>
        </w:rPr>
        <w:t xml:space="preserve"> </w:t>
      </w:r>
      <w:r w:rsidR="00621B72" w:rsidRPr="00E05D66">
        <w:rPr>
          <w:rFonts w:ascii="Book Antiqua" w:eastAsia="Times New Roman" w:hAnsi="Book Antiqua" w:cs="Times New Roman"/>
          <w:b/>
          <w:bCs/>
          <w:color w:val="FF0000"/>
          <w:sz w:val="16"/>
          <w:szCs w:val="16"/>
          <w:u w:val="single"/>
          <w:lang w:eastAsia="pt-BR"/>
        </w:rPr>
        <w:t>(</w:t>
      </w:r>
      <w:r w:rsidR="00621B72">
        <w:rPr>
          <w:rFonts w:ascii="Book Antiqua" w:eastAsia="Times New Roman" w:hAnsi="Book Antiqua" w:cs="Times New Roman"/>
          <w:b/>
          <w:bCs/>
          <w:color w:val="FF0000"/>
          <w:sz w:val="16"/>
          <w:szCs w:val="16"/>
          <w:u w:val="single"/>
          <w:lang w:eastAsia="pt-BR"/>
        </w:rPr>
        <w:t>PGEMG-2022</w:t>
      </w:r>
      <w:r w:rsidR="00621B72" w:rsidRPr="00E05D66">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B47FD" w:rsidRPr="000A12F6" w14:paraId="25C4F819" w14:textId="77777777" w:rsidTr="00FF145B">
        <w:tc>
          <w:tcPr>
            <w:tcW w:w="8494" w:type="dxa"/>
            <w:shd w:val="clear" w:color="auto" w:fill="CCFFFF"/>
          </w:tcPr>
          <w:p w14:paraId="37F0A3B4" w14:textId="2C5F33FF" w:rsidR="007B47FD" w:rsidRPr="000A12F6" w:rsidRDefault="007B47FD" w:rsidP="00FF145B">
            <w:pPr>
              <w:spacing w:before="100" w:beforeAutospacing="1" w:after="100" w:afterAutospacing="1"/>
              <w:jc w:val="both"/>
              <w:rPr>
                <w:rFonts w:ascii="Book Antiqua" w:eastAsia="Times New Roman" w:hAnsi="Book Antiqua" w:cs="Times New Roman"/>
                <w:b/>
                <w:sz w:val="19"/>
                <w:szCs w:val="19"/>
                <w:lang w:eastAsia="pt-BR"/>
              </w:rPr>
            </w:pPr>
            <w:bookmarkStart w:id="61" w:name="art29§3.."/>
            <w:bookmarkEnd w:id="61"/>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PCGO-2017-CESPE</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w:t>
            </w:r>
            <w:r w:rsidRPr="007B47FD">
              <w:rPr>
                <w:rFonts w:ascii="Book Antiqua" w:eastAsia="Times New Roman" w:hAnsi="Book Antiqua" w:cs="Times New Roman"/>
                <w:sz w:val="19"/>
                <w:szCs w:val="19"/>
                <w:lang w:eastAsia="pt-BR"/>
              </w:rPr>
              <w:t>A respeito da legislação que trata da proteção das florestas e das unidades de conservação, assinale a opção correta</w:t>
            </w:r>
            <w:r>
              <w:rPr>
                <w:rFonts w:ascii="Book Antiqua" w:eastAsia="Times New Roman" w:hAnsi="Book Antiqua" w:cs="Times New Roman"/>
                <w:sz w:val="19"/>
                <w:szCs w:val="19"/>
                <w:lang w:eastAsia="pt-BR"/>
              </w:rPr>
              <w:t xml:space="preserve">: </w:t>
            </w:r>
            <w:r w:rsidRPr="007B47FD">
              <w:rPr>
                <w:rFonts w:ascii="Book Antiqua" w:eastAsia="Times New Roman" w:hAnsi="Book Antiqua" w:cs="Times New Roman"/>
                <w:sz w:val="19"/>
                <w:szCs w:val="19"/>
                <w:lang w:eastAsia="pt-BR"/>
              </w:rPr>
              <w:t>Devem constar no Cadastro Ambiental Rural a identificação do proprietário ou possuidor do imóvel e a comprovação da propriedade ou posse, apesar de o cadastramento não constituir título de reconhecimento de posse ou propriedade.</w:t>
            </w:r>
            <w:r w:rsidRPr="000A12F6">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w:t>
            </w:r>
            <w:r w:rsidRPr="000A12F6">
              <w:rPr>
                <w:rFonts w:ascii="Book Antiqua" w:eastAsia="Times New Roman" w:hAnsi="Book Antiqua" w:cs="Times New Roman"/>
                <w:b/>
                <w:sz w:val="19"/>
                <w:szCs w:val="19"/>
                <w:lang w:eastAsia="pt-BR"/>
              </w:rPr>
              <w:t>, §1º</w:t>
            </w:r>
            <w:r>
              <w:rPr>
                <w:rFonts w:ascii="Book Antiqua" w:eastAsia="Times New Roman" w:hAnsi="Book Antiqua" w:cs="Times New Roman"/>
                <w:b/>
                <w:sz w:val="19"/>
                <w:szCs w:val="19"/>
                <w:lang w:eastAsia="pt-BR"/>
              </w:rPr>
              <w:t>, I e II c/c</w:t>
            </w:r>
            <w:r w:rsidRPr="000A12F6">
              <w:rPr>
                <w:rFonts w:ascii="Book Antiqua" w:eastAsia="Times New Roman" w:hAnsi="Book Antiqua" w:cs="Times New Roman"/>
                <w:b/>
                <w:sz w:val="19"/>
                <w:szCs w:val="19"/>
                <w:lang w:eastAsia="pt-BR"/>
              </w:rPr>
              <w:t xml:space="preserve"> §2º, C</w:t>
            </w:r>
            <w:r>
              <w:rPr>
                <w:rFonts w:ascii="Book Antiqua" w:eastAsia="Times New Roman" w:hAnsi="Book Antiqua" w:cs="Times New Roman"/>
                <w:b/>
                <w:sz w:val="19"/>
                <w:szCs w:val="19"/>
                <w:lang w:eastAsia="pt-BR"/>
              </w:rPr>
              <w:t>F</w:t>
            </w:r>
            <w:r w:rsidRPr="000A12F6">
              <w:rPr>
                <w:rFonts w:ascii="Book Antiqua" w:eastAsia="Times New Roman" w:hAnsi="Book Antiqua" w:cs="Times New Roman"/>
                <w:b/>
                <w:sz w:val="19"/>
                <w:szCs w:val="19"/>
                <w:lang w:eastAsia="pt-BR"/>
              </w:rPr>
              <w:t>lo.</w:t>
            </w:r>
          </w:p>
        </w:tc>
      </w:tr>
    </w:tbl>
    <w:p w14:paraId="2F3EEB3E" w14:textId="04D28F54" w:rsidR="00632B64" w:rsidRDefault="00632B64" w:rsidP="00632B64">
      <w:pPr>
        <w:spacing w:before="100" w:beforeAutospacing="1" w:after="100" w:afterAutospacing="1" w:line="240" w:lineRule="auto"/>
        <w:ind w:firstLine="570"/>
        <w:jc w:val="both"/>
        <w:rPr>
          <w:rFonts w:ascii="Book Antiqua" w:eastAsia="Times New Roman" w:hAnsi="Book Antiqua" w:cs="Times New Roman"/>
          <w:b/>
          <w:bCs/>
          <w:color w:val="FF0000"/>
          <w:sz w:val="16"/>
          <w:szCs w:val="16"/>
          <w:lang w:eastAsia="pt-BR"/>
        </w:rPr>
      </w:pPr>
      <w:r w:rsidRPr="00621B72">
        <w:rPr>
          <w:rFonts w:ascii="Book Antiqua" w:eastAsia="Times New Roman" w:hAnsi="Book Antiqua" w:cs="Times New Roman"/>
          <w:b/>
          <w:bCs/>
          <w:color w:val="000000"/>
          <w:sz w:val="19"/>
          <w:szCs w:val="19"/>
          <w:highlight w:val="magenta"/>
          <w:lang w:eastAsia="pt-BR"/>
        </w:rPr>
        <w:t>§ 3º</w:t>
      </w:r>
      <w:r w:rsidRPr="00621B72">
        <w:rPr>
          <w:rFonts w:ascii="Book Antiqua" w:eastAsia="Times New Roman" w:hAnsi="Book Antiqua" w:cs="Times New Roman"/>
          <w:b/>
          <w:bCs/>
          <w:color w:val="000000"/>
          <w:sz w:val="19"/>
          <w:szCs w:val="19"/>
          <w:lang w:eastAsia="pt-BR"/>
        </w:rPr>
        <w:t xml:space="preserve"> A inscrição no CAR é obrigatória e por prazo indeterminado para todas as propriedades e posses rurais</w:t>
      </w:r>
      <w:r w:rsidRPr="00E05D66">
        <w:rPr>
          <w:rFonts w:ascii="Book Antiqua" w:eastAsia="Times New Roman" w:hAnsi="Book Antiqua" w:cs="Times New Roman"/>
          <w:color w:val="000000"/>
          <w:sz w:val="16"/>
          <w:szCs w:val="16"/>
          <w:lang w:eastAsia="pt-BR"/>
        </w:rPr>
        <w:t xml:space="preserve">.  </w:t>
      </w:r>
      <w:hyperlink r:id="rId95" w:anchor="art1" w:history="1">
        <w:r w:rsidRPr="00E05D66">
          <w:rPr>
            <w:rStyle w:val="Hyperlink"/>
            <w:rFonts w:ascii="Book Antiqua" w:eastAsia="Times New Roman" w:hAnsi="Book Antiqua" w:cs="Times New Roman"/>
            <w:sz w:val="16"/>
            <w:szCs w:val="16"/>
            <w:lang w:eastAsia="pt-BR"/>
          </w:rPr>
          <w:t>(Redação dada pela Lei nº 13.887,</w:t>
        </w:r>
        <w:r w:rsidR="00F63749">
          <w:rPr>
            <w:rStyle w:val="Hyperlink"/>
            <w:rFonts w:ascii="Book Antiqua" w:eastAsia="Times New Roman" w:hAnsi="Book Antiqua" w:cs="Times New Roman"/>
            <w:sz w:val="16"/>
            <w:szCs w:val="16"/>
            <w:lang w:eastAsia="pt-BR"/>
          </w:rPr>
          <w:t xml:space="preserve"> </w:t>
        </w:r>
        <w:r w:rsidRPr="00E05D66">
          <w:rPr>
            <w:rStyle w:val="Hyperlink"/>
            <w:rFonts w:ascii="Book Antiqua" w:eastAsia="Times New Roman" w:hAnsi="Book Antiqua" w:cs="Times New Roman"/>
            <w:sz w:val="16"/>
            <w:szCs w:val="16"/>
            <w:lang w:eastAsia="pt-BR"/>
          </w:rPr>
          <w:t>de 2019)</w:t>
        </w:r>
      </w:hyperlink>
      <w:r w:rsidR="00621B72">
        <w:rPr>
          <w:rStyle w:val="Hyperlink"/>
          <w:rFonts w:ascii="Book Antiqua" w:eastAsia="Times New Roman" w:hAnsi="Book Antiqua" w:cs="Times New Roman"/>
          <w:sz w:val="16"/>
          <w:szCs w:val="16"/>
          <w:u w:val="none"/>
          <w:lang w:eastAsia="pt-BR"/>
        </w:rPr>
        <w:t xml:space="preserve"> </w:t>
      </w:r>
      <w:r w:rsidR="00621B72" w:rsidRPr="00E05D66">
        <w:rPr>
          <w:rFonts w:ascii="Book Antiqua" w:eastAsia="Times New Roman" w:hAnsi="Book Antiqua" w:cs="Times New Roman"/>
          <w:b/>
          <w:bCs/>
          <w:color w:val="FF0000"/>
          <w:sz w:val="16"/>
          <w:szCs w:val="16"/>
          <w:u w:val="single"/>
          <w:lang w:eastAsia="pt-BR"/>
        </w:rPr>
        <w:t>(</w:t>
      </w:r>
      <w:r w:rsidR="00621B72">
        <w:rPr>
          <w:rFonts w:ascii="Book Antiqua" w:eastAsia="Times New Roman" w:hAnsi="Book Antiqua" w:cs="Times New Roman"/>
          <w:b/>
          <w:bCs/>
          <w:color w:val="FF0000"/>
          <w:sz w:val="16"/>
          <w:szCs w:val="16"/>
          <w:u w:val="single"/>
          <w:lang w:eastAsia="pt-BR"/>
        </w:rPr>
        <w:t>PGEMG-2022</w:t>
      </w:r>
      <w:r w:rsidR="00621B72" w:rsidRPr="00E05D66">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21B72" w:rsidRPr="000A12F6" w14:paraId="4A38B65A" w14:textId="77777777" w:rsidTr="004D366E">
        <w:tc>
          <w:tcPr>
            <w:tcW w:w="8494" w:type="dxa"/>
            <w:shd w:val="clear" w:color="auto" w:fill="CCFFFF"/>
          </w:tcPr>
          <w:p w14:paraId="2F898825" w14:textId="681E0E26" w:rsidR="00621B72" w:rsidRPr="000A12F6" w:rsidRDefault="00621B72" w:rsidP="00621B72">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PGEMG-2022-FGV</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w:t>
            </w:r>
            <w:r w:rsidRPr="00621B72">
              <w:rPr>
                <w:rFonts w:ascii="Book Antiqua" w:eastAsia="Times New Roman" w:hAnsi="Book Antiqua" w:cs="Times New Roman"/>
                <w:sz w:val="19"/>
                <w:szCs w:val="19"/>
                <w:lang w:eastAsia="pt-BR"/>
              </w:rPr>
              <w:t>O Código Florestal prevê que fica criado o Cadastro Ambiental Rural - CAR, no âmbito do Sistema Nacional de Informação sobre Meio Ambiente - SINIMA, registro público eletrônico de âmbito nacional, obrigatório para todos os imóveis rurais, com a finalidade de integrar as informações ambientais das propriedades e posses rurais, compondo base de dados para controle, monitoramento, planejamento ambiental e econômico e combate ao desmatamento.</w:t>
            </w:r>
            <w:r>
              <w:rPr>
                <w:rFonts w:ascii="Book Antiqua" w:eastAsia="Times New Roman" w:hAnsi="Book Antiqua" w:cs="Times New Roman"/>
                <w:sz w:val="19"/>
                <w:szCs w:val="19"/>
                <w:lang w:eastAsia="pt-BR"/>
              </w:rPr>
              <w:t xml:space="preserve"> </w:t>
            </w:r>
            <w:r w:rsidRPr="00621B72">
              <w:rPr>
                <w:rFonts w:ascii="Book Antiqua" w:eastAsia="Times New Roman" w:hAnsi="Book Antiqua" w:cs="Times New Roman"/>
                <w:sz w:val="19"/>
                <w:szCs w:val="19"/>
                <w:lang w:eastAsia="pt-BR"/>
              </w:rPr>
              <w:t>Nesse contexto, consoante dispõe a Lei nº 12.651/2012,</w:t>
            </w:r>
            <w:r>
              <w:rPr>
                <w:rFonts w:ascii="Book Antiqua" w:eastAsia="Times New Roman" w:hAnsi="Book Antiqua" w:cs="Times New Roman"/>
                <w:sz w:val="19"/>
                <w:szCs w:val="19"/>
                <w:lang w:eastAsia="pt-BR"/>
              </w:rPr>
              <w:t xml:space="preserve"> </w:t>
            </w:r>
            <w:r w:rsidRPr="00621B72">
              <w:rPr>
                <w:rFonts w:ascii="Book Antiqua" w:eastAsia="Times New Roman" w:hAnsi="Book Antiqua" w:cs="Times New Roman"/>
                <w:sz w:val="19"/>
                <w:szCs w:val="19"/>
                <w:lang w:eastAsia="pt-BR"/>
              </w:rPr>
              <w:t>a inscrição no CAR é obrigatória e por prazo indeterminado para todas as propriedades e posses rurais.</w:t>
            </w:r>
            <w:r w:rsidRPr="000A12F6">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w:t>
            </w:r>
            <w:r w:rsidRPr="000A12F6">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3</w:t>
            </w:r>
            <w:r w:rsidRPr="000A12F6">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lang w:eastAsia="pt-BR"/>
              </w:rPr>
              <w:t xml:space="preserve"> C</w:t>
            </w:r>
            <w:r>
              <w:rPr>
                <w:rFonts w:ascii="Book Antiqua" w:eastAsia="Times New Roman" w:hAnsi="Book Antiqua" w:cs="Times New Roman"/>
                <w:b/>
                <w:sz w:val="19"/>
                <w:szCs w:val="19"/>
                <w:lang w:eastAsia="pt-BR"/>
              </w:rPr>
              <w:t>F</w:t>
            </w:r>
            <w:r w:rsidRPr="000A12F6">
              <w:rPr>
                <w:rFonts w:ascii="Book Antiqua" w:eastAsia="Times New Roman" w:hAnsi="Book Antiqua" w:cs="Times New Roman"/>
                <w:b/>
                <w:sz w:val="19"/>
                <w:szCs w:val="19"/>
                <w:lang w:eastAsia="pt-BR"/>
              </w:rPr>
              <w:t>lo.</w:t>
            </w:r>
          </w:p>
        </w:tc>
      </w:tr>
    </w:tbl>
    <w:p w14:paraId="4D0D11CC" w14:textId="7CA64B62" w:rsidR="00F63749" w:rsidRDefault="00F63749" w:rsidP="00632B64">
      <w:pPr>
        <w:spacing w:before="100" w:beforeAutospacing="1" w:after="100" w:afterAutospacing="1" w:line="240" w:lineRule="auto"/>
        <w:ind w:firstLine="570"/>
        <w:jc w:val="both"/>
        <w:rPr>
          <w:rStyle w:val="Hyperlink"/>
          <w:rFonts w:ascii="Book Antiqua" w:eastAsia="Times New Roman" w:hAnsi="Book Antiqua" w:cs="Times New Roman"/>
          <w:sz w:val="16"/>
          <w:szCs w:val="16"/>
          <w:u w:val="none"/>
          <w:lang w:eastAsia="pt-BR"/>
        </w:rPr>
      </w:pPr>
      <w:bookmarkStart w:id="62" w:name="art29§4"/>
      <w:bookmarkEnd w:id="62"/>
      <w:r w:rsidRPr="00F63749">
        <w:rPr>
          <w:rFonts w:ascii="Book Antiqua" w:eastAsia="Times New Roman" w:hAnsi="Book Antiqua" w:cs="Times New Roman"/>
          <w:color w:val="000000"/>
          <w:sz w:val="19"/>
          <w:szCs w:val="19"/>
          <w:lang w:eastAsia="pt-BR"/>
        </w:rPr>
        <w:t>§ 4º Terão direito à adesão ao PRA, de que trata o art. 59 desta Lei, os proprietários e possuidores dos imóveis rurais com área acima de 4 (quatro) módulos fiscais que os inscreverem no CAR até o dia 31 de dezembro de 2023, bem como os proprietários e possuidores dos imóveis rurais com área de até 4 (quatro) módulos fiscais ou que atendam ao disposto no </w:t>
      </w:r>
      <w:hyperlink r:id="rId96" w:anchor="art3" w:history="1">
        <w:r w:rsidRPr="00F63749">
          <w:rPr>
            <w:rStyle w:val="Hyperlink"/>
            <w:rFonts w:ascii="Book Antiqua" w:eastAsia="Times New Roman" w:hAnsi="Book Antiqua" w:cs="Times New Roman"/>
            <w:sz w:val="19"/>
            <w:szCs w:val="19"/>
            <w:lang w:eastAsia="pt-BR"/>
          </w:rPr>
          <w:t>art. 3º da Lei nº 11.326, de 24 de julho de 2006</w:t>
        </w:r>
      </w:hyperlink>
      <w:r w:rsidRPr="00F63749">
        <w:rPr>
          <w:rFonts w:ascii="Book Antiqua" w:eastAsia="Times New Roman" w:hAnsi="Book Antiqua" w:cs="Times New Roman"/>
          <w:color w:val="000000"/>
          <w:sz w:val="19"/>
          <w:szCs w:val="19"/>
          <w:lang w:eastAsia="pt-BR"/>
        </w:rPr>
        <w:t>, que os inscreverem no CAR até o dia 31 de dezembro de 2025</w:t>
      </w:r>
      <w:r w:rsidRPr="00F63749">
        <w:rPr>
          <w:rFonts w:ascii="Book Antiqua" w:eastAsia="Times New Roman" w:hAnsi="Book Antiqua" w:cs="Times New Roman"/>
          <w:color w:val="000000"/>
          <w:sz w:val="16"/>
          <w:szCs w:val="16"/>
          <w:lang w:eastAsia="pt-BR"/>
        </w:rPr>
        <w:t>. </w:t>
      </w:r>
      <w:hyperlink r:id="rId97" w:anchor="art1" w:history="1">
        <w:r w:rsidRPr="00F63749">
          <w:rPr>
            <w:rStyle w:val="Hyperlink"/>
            <w:rFonts w:ascii="Book Antiqua" w:eastAsia="Times New Roman" w:hAnsi="Book Antiqua" w:cs="Times New Roman"/>
            <w:sz w:val="16"/>
            <w:szCs w:val="16"/>
            <w:lang w:eastAsia="pt-BR"/>
          </w:rPr>
          <w:t>(Redação dada pela Lei nº 14.595, de 2023)</w:t>
        </w:r>
      </w:hyperlink>
    </w:p>
    <w:p w14:paraId="70748DE4" w14:textId="5781EDF8" w:rsidR="00231787" w:rsidRPr="00231787" w:rsidRDefault="00231787" w:rsidP="00632B64">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231787">
        <w:rPr>
          <w:rFonts w:ascii="Book Antiqua" w:eastAsia="Times New Roman" w:hAnsi="Book Antiqua" w:cs="Times New Roman"/>
          <w:color w:val="000000"/>
          <w:sz w:val="19"/>
          <w:szCs w:val="19"/>
          <w:lang w:eastAsia="pt-BR"/>
        </w:rPr>
        <w:t>§ 5º É o produtor rural autorizado a apresentar o CAR de que trata o </w:t>
      </w:r>
      <w:r w:rsidRPr="00231787">
        <w:rPr>
          <w:rFonts w:ascii="Book Antiqua" w:eastAsia="Times New Roman" w:hAnsi="Book Antiqua" w:cs="Times New Roman"/>
          <w:i/>
          <w:iCs/>
          <w:color w:val="000000"/>
          <w:sz w:val="19"/>
          <w:szCs w:val="19"/>
          <w:lang w:eastAsia="pt-BR"/>
        </w:rPr>
        <w:t>caput</w:t>
      </w:r>
      <w:r w:rsidRPr="00231787">
        <w:rPr>
          <w:rFonts w:ascii="Book Antiqua" w:eastAsia="Times New Roman" w:hAnsi="Book Antiqua" w:cs="Times New Roman"/>
          <w:color w:val="000000"/>
          <w:sz w:val="19"/>
          <w:szCs w:val="19"/>
          <w:lang w:eastAsia="pt-BR"/>
        </w:rPr>
        <w:t> deste artigo, para fins de apuração da área tributável prevista no </w:t>
      </w:r>
      <w:hyperlink r:id="rId98" w:anchor="art10%C2%A71ii" w:history="1">
        <w:r w:rsidRPr="00231787">
          <w:rPr>
            <w:rStyle w:val="Hyperlink"/>
            <w:rFonts w:ascii="Book Antiqua" w:eastAsia="Times New Roman" w:hAnsi="Book Antiqua" w:cs="Times New Roman"/>
            <w:sz w:val="19"/>
            <w:szCs w:val="19"/>
            <w:lang w:eastAsia="pt-BR"/>
          </w:rPr>
          <w:t>inciso II do § 1º do art. 10 da Lei nº 9.393, de 19 de dezembro de 1996</w:t>
        </w:r>
      </w:hyperlink>
      <w:r w:rsidRPr="00231787">
        <w:rPr>
          <w:rFonts w:ascii="Book Antiqua" w:eastAsia="Times New Roman" w:hAnsi="Book Antiqua" w:cs="Times New Roman"/>
          <w:color w:val="000000"/>
          <w:sz w:val="19"/>
          <w:szCs w:val="19"/>
          <w:lang w:eastAsia="pt-BR"/>
        </w:rPr>
        <w:t>, que dispõe sobre o Imposto sobre a Propriedade Territorial Rural (ITR). </w:t>
      </w:r>
      <w:hyperlink r:id="rId99" w:anchor="art1" w:history="1">
        <w:r w:rsidRPr="00231787">
          <w:rPr>
            <w:rStyle w:val="Hyperlink"/>
            <w:rFonts w:ascii="Book Antiqua" w:eastAsia="Times New Roman" w:hAnsi="Book Antiqua" w:cs="Times New Roman"/>
            <w:sz w:val="16"/>
            <w:szCs w:val="16"/>
            <w:lang w:eastAsia="pt-BR"/>
          </w:rPr>
          <w:t>(Incluído pela Lei nº 14.932, de 2024)</w:t>
        </w:r>
      </w:hyperlink>
    </w:p>
    <w:p w14:paraId="1977FA16" w14:textId="3BB4EBB6"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u w:val="single"/>
          <w:lang w:eastAsia="pt-BR"/>
        </w:rPr>
      </w:pPr>
      <w:r w:rsidRPr="00ED443E">
        <w:rPr>
          <w:rFonts w:ascii="Book Antiqua" w:eastAsia="Times New Roman" w:hAnsi="Book Antiqua" w:cs="Times New Roman"/>
          <w:b/>
          <w:bCs/>
          <w:color w:val="000000"/>
          <w:sz w:val="19"/>
          <w:szCs w:val="19"/>
          <w:highlight w:val="magenta"/>
          <w:lang w:eastAsia="pt-BR"/>
        </w:rPr>
        <w:t>Art. 30</w:t>
      </w:r>
      <w:r w:rsidRPr="000A12F6">
        <w:rPr>
          <w:rFonts w:ascii="Book Antiqua" w:eastAsia="Times New Roman" w:hAnsi="Book Antiqua" w:cs="Times New Roman"/>
          <w:color w:val="000000"/>
          <w:sz w:val="19"/>
          <w:szCs w:val="19"/>
          <w:lang w:eastAsia="pt-BR"/>
        </w:rPr>
        <w:t xml:space="preserve">.  </w:t>
      </w:r>
      <w:r w:rsidRPr="00BD1911">
        <w:rPr>
          <w:rFonts w:ascii="Book Antiqua" w:eastAsia="Times New Roman" w:hAnsi="Book Antiqua" w:cs="Times New Roman"/>
          <w:b/>
          <w:bCs/>
          <w:color w:val="000000"/>
          <w:sz w:val="19"/>
          <w:szCs w:val="19"/>
          <w:lang w:eastAsia="pt-BR"/>
        </w:rPr>
        <w:t xml:space="preserve">Nos casos em que a Reserva Legal já tenha sido averbada na matrícula do imóvel e em que essa averbação </w:t>
      </w:r>
      <w:r w:rsidRPr="00BD1911">
        <w:rPr>
          <w:rFonts w:ascii="Book Antiqua" w:eastAsia="Times New Roman" w:hAnsi="Book Antiqua" w:cs="Times New Roman"/>
          <w:b/>
          <w:bCs/>
          <w:caps/>
          <w:color w:val="000000"/>
          <w:sz w:val="19"/>
          <w:szCs w:val="19"/>
          <w:highlight w:val="green"/>
          <w:lang w:eastAsia="pt-BR"/>
        </w:rPr>
        <w:t>identifique</w:t>
      </w:r>
      <w:r w:rsidRPr="00BD1911">
        <w:rPr>
          <w:rFonts w:ascii="Book Antiqua" w:eastAsia="Times New Roman" w:hAnsi="Book Antiqua" w:cs="Times New Roman"/>
          <w:b/>
          <w:bCs/>
          <w:color w:val="000000"/>
          <w:sz w:val="19"/>
          <w:szCs w:val="19"/>
          <w:lang w:eastAsia="pt-BR"/>
        </w:rPr>
        <w:t xml:space="preserve"> o perímetro e a localização da reserva, o proprietário </w:t>
      </w:r>
      <w:r w:rsidRPr="00F549FB">
        <w:rPr>
          <w:rFonts w:ascii="Book Antiqua" w:eastAsia="Times New Roman" w:hAnsi="Book Antiqua" w:cs="Times New Roman"/>
          <w:b/>
          <w:bCs/>
          <w:caps/>
          <w:color w:val="000000"/>
          <w:sz w:val="19"/>
          <w:szCs w:val="19"/>
          <w:highlight w:val="green"/>
          <w:lang w:eastAsia="pt-BR"/>
        </w:rPr>
        <w:t>não será obrigado a fornecer</w:t>
      </w:r>
      <w:r w:rsidRPr="00BD1911">
        <w:rPr>
          <w:rFonts w:ascii="Book Antiqua" w:eastAsia="Times New Roman" w:hAnsi="Book Antiqua" w:cs="Times New Roman"/>
          <w:b/>
          <w:bCs/>
          <w:color w:val="000000"/>
          <w:sz w:val="19"/>
          <w:szCs w:val="19"/>
          <w:lang w:eastAsia="pt-BR"/>
        </w:rPr>
        <w:t xml:space="preserve"> ao órgão ambiental as informações relativas à Reserva Legal previstas no inciso III do § 1</w:t>
      </w:r>
      <w:r w:rsidRPr="00BD1911">
        <w:rPr>
          <w:rFonts w:ascii="Book Antiqua" w:eastAsia="Times New Roman" w:hAnsi="Book Antiqua" w:cs="Times New Roman"/>
          <w:b/>
          <w:bCs/>
          <w:color w:val="000000"/>
          <w:sz w:val="19"/>
          <w:szCs w:val="19"/>
          <w:u w:val="single"/>
          <w:vertAlign w:val="superscript"/>
          <w:lang w:eastAsia="pt-BR"/>
        </w:rPr>
        <w:t>o</w:t>
      </w:r>
      <w:r w:rsidRPr="00BD1911">
        <w:rPr>
          <w:rFonts w:ascii="Book Antiqua" w:eastAsia="Times New Roman" w:hAnsi="Book Antiqua" w:cs="Times New Roman"/>
          <w:b/>
          <w:bCs/>
          <w:color w:val="000000"/>
          <w:sz w:val="19"/>
          <w:szCs w:val="19"/>
          <w:lang w:eastAsia="pt-BR"/>
        </w:rPr>
        <w:t xml:space="preserve"> do art. 29</w:t>
      </w:r>
      <w:r w:rsidRPr="00E05D66">
        <w:rPr>
          <w:rFonts w:ascii="Book Antiqua" w:eastAsia="Times New Roman" w:hAnsi="Book Antiqua" w:cs="Times New Roman"/>
          <w:color w:val="000000"/>
          <w:sz w:val="16"/>
          <w:szCs w:val="16"/>
          <w:lang w:eastAsia="pt-BR"/>
        </w:rPr>
        <w:t>.</w:t>
      </w:r>
      <w:r w:rsidR="00A63B9B" w:rsidRPr="00E05D66">
        <w:rPr>
          <w:rFonts w:ascii="Book Antiqua" w:eastAsia="Times New Roman" w:hAnsi="Book Antiqua" w:cs="Times New Roman"/>
          <w:color w:val="000000"/>
          <w:sz w:val="16"/>
          <w:szCs w:val="16"/>
          <w:lang w:eastAsia="pt-BR"/>
        </w:rPr>
        <w:t xml:space="preserve"> </w:t>
      </w:r>
      <w:r w:rsidR="00A63B9B" w:rsidRPr="00E05D66">
        <w:rPr>
          <w:rFonts w:ascii="Book Antiqua" w:eastAsia="Times New Roman" w:hAnsi="Book Antiqua" w:cs="Times New Roman"/>
          <w:b/>
          <w:bCs/>
          <w:color w:val="FF0000"/>
          <w:sz w:val="16"/>
          <w:szCs w:val="16"/>
          <w:u w:val="single"/>
          <w:lang w:eastAsia="pt-BR"/>
        </w:rPr>
        <w:t>(MPES-2013)</w:t>
      </w:r>
      <w:r w:rsidR="003739C4" w:rsidRPr="00E05D66">
        <w:rPr>
          <w:rFonts w:ascii="Book Antiqua" w:eastAsia="Times New Roman" w:hAnsi="Book Antiqua" w:cs="Times New Roman"/>
          <w:color w:val="000000"/>
          <w:sz w:val="16"/>
          <w:szCs w:val="16"/>
          <w:lang w:eastAsia="pt-BR"/>
        </w:rPr>
        <w:t xml:space="preserve"> </w:t>
      </w:r>
      <w:r w:rsidR="003739C4" w:rsidRPr="00E05D66">
        <w:rPr>
          <w:rFonts w:ascii="Book Antiqua" w:eastAsia="Times New Roman" w:hAnsi="Book Antiqua" w:cs="Times New Roman"/>
          <w:b/>
          <w:color w:val="FF0000"/>
          <w:sz w:val="16"/>
          <w:szCs w:val="16"/>
          <w:u w:val="single"/>
          <w:lang w:eastAsia="pt-BR"/>
        </w:rPr>
        <w:t>(MPAC-2014)</w:t>
      </w:r>
      <w:r w:rsidR="00BD1911" w:rsidRPr="00E05D66">
        <w:rPr>
          <w:rFonts w:ascii="Book Antiqua" w:eastAsia="Times New Roman" w:hAnsi="Book Antiqua" w:cs="Times New Roman"/>
          <w:b/>
          <w:color w:val="FF0000"/>
          <w:sz w:val="16"/>
          <w:szCs w:val="16"/>
          <w:lang w:eastAsia="pt-BR"/>
        </w:rPr>
        <w:t xml:space="preserve"> </w:t>
      </w:r>
      <w:r w:rsidR="00BD1911" w:rsidRPr="00E05D66">
        <w:rPr>
          <w:rFonts w:ascii="Book Antiqua" w:eastAsia="Times New Roman" w:hAnsi="Book Antiqua" w:cs="Times New Roman"/>
          <w:b/>
          <w:color w:val="FF0000"/>
          <w:sz w:val="16"/>
          <w:szCs w:val="16"/>
          <w:u w:val="single"/>
          <w:lang w:eastAsia="pt-BR"/>
        </w:rPr>
        <w:t>(PGEAC-2014)</w:t>
      </w:r>
      <w:r w:rsidR="00ED443E" w:rsidRPr="00E05D66">
        <w:rPr>
          <w:rFonts w:ascii="Book Antiqua" w:eastAsia="Times New Roman" w:hAnsi="Book Antiqua" w:cs="Times New Roman"/>
          <w:color w:val="000000"/>
          <w:sz w:val="16"/>
          <w:szCs w:val="16"/>
          <w:lang w:eastAsia="pt-BR"/>
        </w:rPr>
        <w:t xml:space="preserve"> </w:t>
      </w:r>
      <w:r w:rsidR="00ED443E" w:rsidRPr="00E05D66">
        <w:rPr>
          <w:rFonts w:ascii="Book Antiqua" w:hAnsi="Book Antiqua"/>
          <w:b/>
          <w:bCs/>
          <w:color w:val="FF0000"/>
          <w:sz w:val="16"/>
          <w:szCs w:val="16"/>
          <w:u w:val="single"/>
        </w:rPr>
        <w:t>(MPMS-2018)</w:t>
      </w:r>
      <w:r w:rsidR="00F549FB" w:rsidRPr="00E05D66">
        <w:rPr>
          <w:rFonts w:ascii="Book Antiqua" w:hAnsi="Book Antiqua"/>
          <w:b/>
          <w:bCs/>
          <w:color w:val="FF0000"/>
          <w:sz w:val="16"/>
          <w:szCs w:val="16"/>
        </w:rPr>
        <w:t xml:space="preserve"> </w:t>
      </w:r>
      <w:r w:rsidR="00F549FB" w:rsidRPr="00E05D66">
        <w:rPr>
          <w:rFonts w:ascii="Book Antiqua" w:hAnsi="Book Antiqua"/>
          <w:b/>
          <w:bCs/>
          <w:color w:val="FF0000"/>
          <w:sz w:val="16"/>
          <w:szCs w:val="16"/>
          <w:u w:val="single"/>
        </w:rPr>
        <w:t>(Cartórios/TJDFT-2019)</w:t>
      </w:r>
    </w:p>
    <w:p w14:paraId="2AC1CE53" w14:textId="5BED4180" w:rsidR="00C94C02" w:rsidRPr="00957F2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ED443E">
        <w:rPr>
          <w:rFonts w:ascii="Book Antiqua" w:eastAsia="Times New Roman" w:hAnsi="Book Antiqua" w:cs="Times New Roman"/>
          <w:b/>
          <w:bCs/>
          <w:color w:val="000000"/>
          <w:sz w:val="19"/>
          <w:szCs w:val="19"/>
          <w:highlight w:val="magenta"/>
          <w:lang w:eastAsia="pt-BR"/>
        </w:rPr>
        <w:t>Parágrafo único</w:t>
      </w:r>
      <w:r w:rsidRPr="000A12F6">
        <w:rPr>
          <w:rFonts w:ascii="Book Antiqua" w:eastAsia="Times New Roman" w:hAnsi="Book Antiqua" w:cs="Times New Roman"/>
          <w:color w:val="000000"/>
          <w:sz w:val="19"/>
          <w:szCs w:val="19"/>
          <w:lang w:eastAsia="pt-BR"/>
        </w:rPr>
        <w:t xml:space="preserve">.  </w:t>
      </w:r>
      <w:r w:rsidRPr="00BD1911">
        <w:rPr>
          <w:rFonts w:ascii="Book Antiqua" w:eastAsia="Times New Roman" w:hAnsi="Book Antiqua" w:cs="Times New Roman"/>
          <w:b/>
          <w:bCs/>
          <w:color w:val="000000"/>
          <w:sz w:val="19"/>
          <w:szCs w:val="19"/>
          <w:lang w:eastAsia="pt-BR"/>
        </w:rPr>
        <w:t xml:space="preserve">Para que o proprietário </w:t>
      </w:r>
      <w:r w:rsidRPr="00957F26">
        <w:rPr>
          <w:rFonts w:ascii="Book Antiqua" w:eastAsia="Times New Roman" w:hAnsi="Book Antiqua" w:cs="Times New Roman"/>
          <w:b/>
          <w:bCs/>
          <w:caps/>
          <w:color w:val="000000"/>
          <w:sz w:val="19"/>
          <w:szCs w:val="19"/>
          <w:highlight w:val="green"/>
          <w:lang w:eastAsia="pt-BR"/>
        </w:rPr>
        <w:t>se desobrigue</w:t>
      </w:r>
      <w:r w:rsidRPr="00BD1911">
        <w:rPr>
          <w:rFonts w:ascii="Book Antiqua" w:eastAsia="Times New Roman" w:hAnsi="Book Antiqua" w:cs="Times New Roman"/>
          <w:b/>
          <w:bCs/>
          <w:color w:val="000000"/>
          <w:sz w:val="19"/>
          <w:szCs w:val="19"/>
          <w:lang w:eastAsia="pt-BR"/>
        </w:rPr>
        <w:t xml:space="preserve"> nos termos do caput, </w:t>
      </w:r>
      <w:r w:rsidRPr="00957F26">
        <w:rPr>
          <w:rFonts w:ascii="Book Antiqua" w:eastAsia="Times New Roman" w:hAnsi="Book Antiqua" w:cs="Times New Roman"/>
          <w:b/>
          <w:bCs/>
          <w:caps/>
          <w:color w:val="000000"/>
          <w:sz w:val="19"/>
          <w:szCs w:val="19"/>
          <w:highlight w:val="green"/>
          <w:lang w:eastAsia="pt-BR"/>
        </w:rPr>
        <w:t>deverá apresentar</w:t>
      </w:r>
      <w:r w:rsidRPr="00BD1911">
        <w:rPr>
          <w:rFonts w:ascii="Book Antiqua" w:eastAsia="Times New Roman" w:hAnsi="Book Antiqua" w:cs="Times New Roman"/>
          <w:b/>
          <w:bCs/>
          <w:color w:val="000000"/>
          <w:sz w:val="19"/>
          <w:szCs w:val="19"/>
          <w:lang w:eastAsia="pt-BR"/>
        </w:rPr>
        <w:t xml:space="preserve"> ao órgão ambiental competente a certidão de registro de imóveis onde conste a averbação da Reserva Legal ou termo de compromisso já firmado nos casos de posse</w:t>
      </w:r>
      <w:r w:rsidRPr="00E05D66">
        <w:rPr>
          <w:rFonts w:ascii="Book Antiqua" w:eastAsia="Times New Roman" w:hAnsi="Book Antiqua" w:cs="Times New Roman"/>
          <w:color w:val="000000"/>
          <w:sz w:val="16"/>
          <w:szCs w:val="16"/>
          <w:lang w:eastAsia="pt-BR"/>
        </w:rPr>
        <w:t>.</w:t>
      </w:r>
      <w:r w:rsidR="00BD1911" w:rsidRPr="00E05D66">
        <w:rPr>
          <w:rFonts w:ascii="Book Antiqua" w:eastAsia="Times New Roman" w:hAnsi="Book Antiqua" w:cs="Times New Roman"/>
          <w:color w:val="000000"/>
          <w:sz w:val="16"/>
          <w:szCs w:val="16"/>
          <w:lang w:eastAsia="pt-BR"/>
        </w:rPr>
        <w:t xml:space="preserve"> </w:t>
      </w:r>
      <w:r w:rsidR="00BD1911" w:rsidRPr="00E05D66">
        <w:rPr>
          <w:rFonts w:ascii="Book Antiqua" w:eastAsia="Times New Roman" w:hAnsi="Book Antiqua" w:cs="Times New Roman"/>
          <w:b/>
          <w:color w:val="FF0000"/>
          <w:sz w:val="16"/>
          <w:szCs w:val="16"/>
          <w:u w:val="single"/>
          <w:lang w:eastAsia="pt-BR"/>
        </w:rPr>
        <w:t>(PGEAC-2014)</w:t>
      </w:r>
      <w:r w:rsidR="00ED443E" w:rsidRPr="00E05D66">
        <w:rPr>
          <w:rFonts w:ascii="Book Antiqua" w:eastAsia="Times New Roman" w:hAnsi="Book Antiqua" w:cs="Times New Roman"/>
          <w:color w:val="000000"/>
          <w:sz w:val="16"/>
          <w:szCs w:val="16"/>
          <w:lang w:eastAsia="pt-BR"/>
        </w:rPr>
        <w:t xml:space="preserve"> </w:t>
      </w:r>
      <w:r w:rsidR="00ED443E" w:rsidRPr="00E05D66">
        <w:rPr>
          <w:rFonts w:ascii="Book Antiqua" w:hAnsi="Book Antiqua"/>
          <w:b/>
          <w:bCs/>
          <w:color w:val="FF0000"/>
          <w:sz w:val="16"/>
          <w:szCs w:val="16"/>
          <w:u w:val="single"/>
        </w:rPr>
        <w:t>(MPMS-2018)</w:t>
      </w:r>
      <w:r w:rsidR="00957F26">
        <w:rPr>
          <w:rFonts w:ascii="Book Antiqua" w:hAnsi="Book Antiqua"/>
          <w:b/>
          <w:bCs/>
          <w:color w:val="FF0000"/>
          <w:sz w:val="16"/>
          <w:szCs w:val="16"/>
        </w:rPr>
        <w:t xml:space="preserve"> </w:t>
      </w:r>
      <w:r w:rsidR="00957F26">
        <w:rPr>
          <w:rFonts w:ascii="Book Antiqua" w:hAnsi="Book Antiqua"/>
          <w:b/>
          <w:bCs/>
          <w:color w:val="FF0000"/>
          <w:sz w:val="16"/>
          <w:szCs w:val="16"/>
          <w:u w:val="single"/>
        </w:rPr>
        <w:t>(TJGO-2021)</w:t>
      </w:r>
    </w:p>
    <w:p w14:paraId="6814FFB2"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CAPÍTULO VII</w:t>
      </w:r>
    </w:p>
    <w:p w14:paraId="08A23CB0"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highlight w:val="green"/>
          <w:lang w:eastAsia="pt-BR"/>
        </w:rPr>
        <w:t>DA EXPLORAÇÃO FLORESTAL</w:t>
      </w:r>
    </w:p>
    <w:p w14:paraId="52FEEA6D" w14:textId="1FE130A4"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A63B9B">
        <w:rPr>
          <w:rFonts w:ascii="Book Antiqua" w:eastAsia="Times New Roman" w:hAnsi="Book Antiqua" w:cs="Times New Roman"/>
          <w:b/>
          <w:bCs/>
          <w:color w:val="000000"/>
          <w:sz w:val="19"/>
          <w:szCs w:val="19"/>
          <w:highlight w:val="magenta"/>
          <w:lang w:eastAsia="pt-BR"/>
        </w:rPr>
        <w:t>Art. 31</w:t>
      </w:r>
      <w:r w:rsidRPr="00A63B9B">
        <w:rPr>
          <w:rFonts w:ascii="Book Antiqua" w:eastAsia="Times New Roman" w:hAnsi="Book Antiqua" w:cs="Times New Roman"/>
          <w:b/>
          <w:bCs/>
          <w:color w:val="000000"/>
          <w:sz w:val="19"/>
          <w:szCs w:val="19"/>
          <w:lang w:eastAsia="pt-BR"/>
        </w:rPr>
        <w:t>.</w:t>
      </w:r>
      <w:r w:rsidRPr="000A12F6">
        <w:rPr>
          <w:rFonts w:ascii="Book Antiqua" w:eastAsia="Times New Roman" w:hAnsi="Book Antiqua" w:cs="Times New Roman"/>
          <w:color w:val="000000"/>
          <w:sz w:val="19"/>
          <w:szCs w:val="19"/>
          <w:lang w:eastAsia="pt-BR"/>
        </w:rPr>
        <w:t xml:space="preserve">  </w:t>
      </w:r>
      <w:r w:rsidRPr="00194D10">
        <w:rPr>
          <w:rFonts w:ascii="Book Antiqua" w:eastAsia="Times New Roman" w:hAnsi="Book Antiqua" w:cs="Times New Roman"/>
          <w:b/>
          <w:bCs/>
          <w:color w:val="000000"/>
          <w:sz w:val="19"/>
          <w:szCs w:val="19"/>
          <w:lang w:eastAsia="pt-BR"/>
        </w:rPr>
        <w:t>A exploração de florestas nativas e formações sucessoras, de domínio público ou privado, ressalvados os casos previstos nos arts. 21, 23 e 24, dependerá de licenciamento pelo órgão competente do Sisnama, mediante aprovação prévia de Plano de Manejo Florestal Sustentável - PMFS que contemple técnicas de condução, exploração, reposição florestal e manejo compatíveis com os variados ecossistemas que a cobertura arbórea forme</w:t>
      </w:r>
      <w:r w:rsidRPr="00E05D66">
        <w:rPr>
          <w:rFonts w:ascii="Book Antiqua" w:eastAsia="Times New Roman" w:hAnsi="Book Antiqua" w:cs="Times New Roman"/>
          <w:color w:val="000000"/>
          <w:sz w:val="16"/>
          <w:szCs w:val="16"/>
          <w:lang w:eastAsia="pt-BR"/>
        </w:rPr>
        <w:t>.</w:t>
      </w:r>
      <w:r w:rsidR="00194D10" w:rsidRPr="00E05D66">
        <w:rPr>
          <w:rFonts w:ascii="Book Antiqua" w:eastAsia="Times New Roman" w:hAnsi="Book Antiqua" w:cs="Times New Roman"/>
          <w:color w:val="000000"/>
          <w:sz w:val="16"/>
          <w:szCs w:val="16"/>
          <w:lang w:eastAsia="pt-BR"/>
        </w:rPr>
        <w:t xml:space="preserve"> </w:t>
      </w:r>
      <w:r w:rsidR="00194D10" w:rsidRPr="00E05D66">
        <w:rPr>
          <w:rFonts w:ascii="Book Antiqua" w:eastAsia="Times New Roman" w:hAnsi="Book Antiqua" w:cs="Times New Roman"/>
          <w:b/>
          <w:bCs/>
          <w:color w:val="FF0000"/>
          <w:sz w:val="16"/>
          <w:szCs w:val="16"/>
          <w:u w:val="single"/>
          <w:lang w:eastAsia="pt-BR"/>
        </w:rPr>
        <w:t>(PGEAC-2012)</w:t>
      </w:r>
      <w:r w:rsidR="00A63B9B" w:rsidRPr="00E05D66">
        <w:rPr>
          <w:rFonts w:ascii="Book Antiqua" w:eastAsia="Times New Roman" w:hAnsi="Book Antiqua" w:cs="Times New Roman"/>
          <w:color w:val="000000"/>
          <w:sz w:val="16"/>
          <w:szCs w:val="16"/>
          <w:lang w:eastAsia="pt-BR"/>
        </w:rPr>
        <w:t xml:space="preserve"> </w:t>
      </w:r>
      <w:r w:rsidR="00A63B9B" w:rsidRPr="00E05D66">
        <w:rPr>
          <w:rFonts w:ascii="Book Antiqua" w:eastAsia="Times New Roman" w:hAnsi="Book Antiqua" w:cs="Times New Roman"/>
          <w:b/>
          <w:bCs/>
          <w:color w:val="FF0000"/>
          <w:sz w:val="16"/>
          <w:szCs w:val="16"/>
          <w:u w:val="single"/>
          <w:lang w:eastAsia="pt-BR"/>
        </w:rPr>
        <w:t>(MPES-2013)</w:t>
      </w:r>
    </w:p>
    <w:p w14:paraId="1874442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PMFS atenderá os seguintes fundamentos técnicos e científicos:</w:t>
      </w:r>
    </w:p>
    <w:p w14:paraId="3F680707"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caracterização dos meios físico e biológico;</w:t>
      </w:r>
    </w:p>
    <w:p w14:paraId="14E2767B"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lastRenderedPageBreak/>
        <w:t>II - determinação do estoque existente;</w:t>
      </w:r>
    </w:p>
    <w:p w14:paraId="4EE8057B"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intensidade de exploração compatível com a capacidade de suporte ambiental da floresta;</w:t>
      </w:r>
    </w:p>
    <w:p w14:paraId="36270D63"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IV - ciclo de corte compatível com o tempo de restabelecimento do volume de produto extraído da floresta;</w:t>
      </w:r>
    </w:p>
    <w:p w14:paraId="1339504E"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 - promoção da regeneração natural da floresta;</w:t>
      </w:r>
    </w:p>
    <w:p w14:paraId="18CA82CD"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VI - adoção de sistema silvicultural adequado;</w:t>
      </w:r>
    </w:p>
    <w:p w14:paraId="2C08AA5F"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VII - adoção de sistema de exploração adequado;</w:t>
      </w:r>
    </w:p>
    <w:p w14:paraId="637CC55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VIII - monitoramento do desenvolvimento da floresta remanescente;</w:t>
      </w:r>
    </w:p>
    <w:p w14:paraId="44AAA737"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IX - adoção de medidas mitigadoras dos impactos  ambientais e sociais.</w:t>
      </w:r>
    </w:p>
    <w:p w14:paraId="61DDCD4F"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aprovação do PMFS pelo órgão competente do Sisnama confere ao seu detentor a licença ambiental para a prática do manejo florestal sustentável, não se aplicando outras etapas de licenciamento ambiental.</w:t>
      </w:r>
    </w:p>
    <w:p w14:paraId="151A31D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detentor do PMFS encaminhará relatório anual ao órgão ambiental competente com as informações sobre toda a área de manejo florestal sustentável e a descrição das atividades realizadas.</w:t>
      </w:r>
    </w:p>
    <w:p w14:paraId="28F77674"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PMFS será submetido a vistorias técnicas para fiscalizar as operações e atividades desenvolvidas na área de manejo.</w:t>
      </w:r>
    </w:p>
    <w:p w14:paraId="3887F617"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5</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Respeitado o disposto neste artigo, serão estabelecidas em ato do Chefe do Poder Executivo disposições diferenciadas sobre os PMFS em escala empresarial, de pequena escala e comunitário.</w:t>
      </w:r>
    </w:p>
    <w:p w14:paraId="52F8A1CD"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6</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Para fins de manejo florestal na pequena propriedade ou posse rural familiar, os órgãos do Sisnama deverão estabelecer procedimentos simplificados de elaboração, análise e aprovação dos referidos PMFS.</w:t>
      </w:r>
    </w:p>
    <w:p w14:paraId="27642052"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7</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Compete ao órgão federal de meio ambiente a aprovação de PMFS incidentes em florestas públicas de domínio da União.</w:t>
      </w:r>
    </w:p>
    <w:p w14:paraId="4738C46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32.  São isentos de PMFS:</w:t>
      </w:r>
    </w:p>
    <w:p w14:paraId="67D287DD"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a supressão de florestas e formações sucessoras para uso alternativo do solo;</w:t>
      </w:r>
    </w:p>
    <w:p w14:paraId="12B32632"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o manejo e a exploração de florestas plantadas localizadas fora das Áreas de Preservação Permanente e de Reserva Legal;</w:t>
      </w:r>
    </w:p>
    <w:p w14:paraId="7DCCF7C5"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a exploração florestal não comercial realizada nas propriedades rurais a que se refere o inciso V do art.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ou por populações tradicionais.</w:t>
      </w:r>
    </w:p>
    <w:p w14:paraId="3B4A35D4"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color w:val="000000"/>
          <w:sz w:val="19"/>
          <w:szCs w:val="19"/>
          <w:highlight w:val="magenta"/>
          <w:lang w:eastAsia="pt-BR"/>
        </w:rPr>
        <w:t>Art. 33</w:t>
      </w:r>
      <w:r w:rsidRPr="000A12F6">
        <w:rPr>
          <w:rFonts w:ascii="Book Antiqua" w:eastAsia="Times New Roman" w:hAnsi="Book Antiqua" w:cs="Times New Roman"/>
          <w:color w:val="000000"/>
          <w:sz w:val="19"/>
          <w:szCs w:val="19"/>
          <w:lang w:eastAsia="pt-BR"/>
        </w:rPr>
        <w:t xml:space="preserve">.  As </w:t>
      </w:r>
      <w:r w:rsidRPr="000A12F6">
        <w:rPr>
          <w:rFonts w:ascii="Book Antiqua" w:eastAsia="Times New Roman" w:hAnsi="Book Antiqua" w:cs="Times New Roman"/>
          <w:b/>
          <w:color w:val="000000"/>
          <w:sz w:val="19"/>
          <w:szCs w:val="19"/>
          <w:highlight w:val="yellow"/>
          <w:lang w:eastAsia="pt-BR"/>
        </w:rPr>
        <w:t>pessoas físicas</w:t>
      </w:r>
      <w:r w:rsidRPr="000A12F6">
        <w:rPr>
          <w:rFonts w:ascii="Book Antiqua" w:eastAsia="Times New Roman" w:hAnsi="Book Antiqua" w:cs="Times New Roman"/>
          <w:color w:val="000000"/>
          <w:sz w:val="19"/>
          <w:szCs w:val="19"/>
          <w:lang w:eastAsia="pt-BR"/>
        </w:rPr>
        <w:t xml:space="preserve"> ou </w:t>
      </w:r>
      <w:r w:rsidRPr="000A12F6">
        <w:rPr>
          <w:rFonts w:ascii="Book Antiqua" w:eastAsia="Times New Roman" w:hAnsi="Book Antiqua" w:cs="Times New Roman"/>
          <w:b/>
          <w:color w:val="000000"/>
          <w:sz w:val="19"/>
          <w:szCs w:val="19"/>
          <w:highlight w:val="yellow"/>
          <w:lang w:eastAsia="pt-BR"/>
        </w:rPr>
        <w:t>jurídicas</w:t>
      </w:r>
      <w:r w:rsidRPr="000A12F6">
        <w:rPr>
          <w:rFonts w:ascii="Book Antiqua" w:eastAsia="Times New Roman" w:hAnsi="Book Antiqua" w:cs="Times New Roman"/>
          <w:color w:val="000000"/>
          <w:sz w:val="19"/>
          <w:szCs w:val="19"/>
          <w:lang w:eastAsia="pt-BR"/>
        </w:rPr>
        <w:t xml:space="preserve"> que </w:t>
      </w:r>
      <w:r w:rsidRPr="000A12F6">
        <w:rPr>
          <w:rFonts w:ascii="Book Antiqua" w:eastAsia="Times New Roman" w:hAnsi="Book Antiqua" w:cs="Times New Roman"/>
          <w:b/>
          <w:caps/>
          <w:color w:val="000000"/>
          <w:sz w:val="19"/>
          <w:szCs w:val="19"/>
          <w:highlight w:val="green"/>
          <w:lang w:eastAsia="pt-BR"/>
        </w:rPr>
        <w:t>utilizam</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aps/>
          <w:color w:val="000000"/>
          <w:sz w:val="19"/>
          <w:szCs w:val="19"/>
          <w:shd w:val="clear" w:color="auto" w:fill="F7CAAC" w:themeFill="accent2" w:themeFillTint="66"/>
          <w:lang w:eastAsia="pt-BR"/>
        </w:rPr>
        <w:t>matéria-prima florestal</w:t>
      </w:r>
      <w:r w:rsidRPr="000A12F6">
        <w:rPr>
          <w:rFonts w:ascii="Book Antiqua" w:eastAsia="Times New Roman" w:hAnsi="Book Antiqua" w:cs="Times New Roman"/>
          <w:color w:val="000000"/>
          <w:sz w:val="19"/>
          <w:szCs w:val="19"/>
          <w:lang w:eastAsia="pt-BR"/>
        </w:rPr>
        <w:t xml:space="preserve"> em suas atividades </w:t>
      </w:r>
      <w:r w:rsidRPr="000A12F6">
        <w:rPr>
          <w:rFonts w:ascii="Book Antiqua" w:eastAsia="Times New Roman" w:hAnsi="Book Antiqua" w:cs="Times New Roman"/>
          <w:b/>
          <w:caps/>
          <w:color w:val="000000"/>
          <w:sz w:val="19"/>
          <w:szCs w:val="19"/>
          <w:highlight w:val="green"/>
          <w:lang w:eastAsia="pt-BR"/>
        </w:rPr>
        <w:t>devem suprir-se</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highlight w:val="cyan"/>
          <w:lang w:eastAsia="pt-BR"/>
        </w:rPr>
        <w:t>de recursos</w:t>
      </w:r>
      <w:r w:rsidRPr="000A12F6">
        <w:rPr>
          <w:rFonts w:ascii="Book Antiqua" w:eastAsia="Times New Roman" w:hAnsi="Book Antiqua" w:cs="Times New Roman"/>
          <w:color w:val="000000"/>
          <w:sz w:val="19"/>
          <w:szCs w:val="19"/>
          <w:lang w:eastAsia="pt-BR"/>
        </w:rPr>
        <w:t xml:space="preserve"> oriundos de:</w:t>
      </w:r>
    </w:p>
    <w:p w14:paraId="28FFEA32"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I - </w:t>
      </w:r>
      <w:r w:rsidRPr="000A12F6">
        <w:rPr>
          <w:rFonts w:ascii="Book Antiqua" w:eastAsia="Times New Roman" w:hAnsi="Book Antiqua" w:cs="Times New Roman"/>
          <w:b/>
          <w:color w:val="000000"/>
          <w:sz w:val="19"/>
          <w:szCs w:val="19"/>
          <w:highlight w:val="yellow"/>
          <w:lang w:eastAsia="pt-BR"/>
        </w:rPr>
        <w:t>florestas plantadas</w:t>
      </w:r>
      <w:r w:rsidRPr="000A12F6">
        <w:rPr>
          <w:rFonts w:ascii="Book Antiqua" w:eastAsia="Times New Roman" w:hAnsi="Book Antiqua" w:cs="Times New Roman"/>
          <w:color w:val="000000"/>
          <w:sz w:val="19"/>
          <w:szCs w:val="19"/>
          <w:lang w:eastAsia="pt-BR"/>
        </w:rPr>
        <w:t>;</w:t>
      </w:r>
    </w:p>
    <w:p w14:paraId="7CC8546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II </w:t>
      </w:r>
      <w:r w:rsidR="009620F8" w:rsidRPr="000A12F6">
        <w:rPr>
          <w:rFonts w:ascii="Book Antiqua" w:eastAsia="Times New Roman" w:hAnsi="Book Antiqua" w:cs="Times New Roman"/>
          <w:color w:val="000000"/>
          <w:sz w:val="19"/>
          <w:szCs w:val="19"/>
          <w:lang w:eastAsia="pt-BR"/>
        </w:rPr>
        <w:t>–</w:t>
      </w:r>
      <w:r w:rsidRPr="000A12F6">
        <w:rPr>
          <w:rFonts w:ascii="Book Antiqua" w:eastAsia="Times New Roman" w:hAnsi="Book Antiqua" w:cs="Times New Roman"/>
          <w:color w:val="000000"/>
          <w:sz w:val="19"/>
          <w:szCs w:val="19"/>
          <w:lang w:eastAsia="pt-BR"/>
        </w:rPr>
        <w:t xml:space="preserve"> PMFS</w:t>
      </w:r>
      <w:r w:rsidR="009620F8" w:rsidRPr="000A12F6">
        <w:rPr>
          <w:rFonts w:ascii="Book Antiqua" w:eastAsia="Times New Roman" w:hAnsi="Book Antiqua" w:cs="Times New Roman"/>
          <w:color w:val="000000"/>
          <w:sz w:val="19"/>
          <w:szCs w:val="19"/>
          <w:lang w:eastAsia="pt-BR"/>
        </w:rPr>
        <w:t xml:space="preserve"> </w:t>
      </w:r>
      <w:r w:rsidR="009620F8" w:rsidRPr="000A12F6">
        <w:rPr>
          <w:rFonts w:ascii="Book Antiqua" w:eastAsia="Times New Roman" w:hAnsi="Book Antiqua" w:cs="Times New Roman"/>
          <w:b/>
          <w:i/>
          <w:color w:val="FF0000"/>
          <w:sz w:val="19"/>
          <w:szCs w:val="19"/>
          <w:lang w:eastAsia="pt-BR"/>
        </w:rPr>
        <w:t>[Plano de Manejo Florestal Sustentável]</w:t>
      </w:r>
      <w:r w:rsidRPr="000A12F6">
        <w:rPr>
          <w:rFonts w:ascii="Book Antiqua" w:eastAsia="Times New Roman" w:hAnsi="Book Antiqua" w:cs="Times New Roman"/>
          <w:color w:val="000000"/>
          <w:sz w:val="19"/>
          <w:szCs w:val="19"/>
          <w:lang w:eastAsia="pt-BR"/>
        </w:rPr>
        <w:t xml:space="preserve"> de </w:t>
      </w:r>
      <w:r w:rsidRPr="000A12F6">
        <w:rPr>
          <w:rFonts w:ascii="Book Antiqua" w:eastAsia="Times New Roman" w:hAnsi="Book Antiqua" w:cs="Times New Roman"/>
          <w:b/>
          <w:color w:val="000000"/>
          <w:sz w:val="19"/>
          <w:szCs w:val="19"/>
          <w:highlight w:val="yellow"/>
          <w:lang w:eastAsia="pt-BR"/>
        </w:rPr>
        <w:t>floresta nativa</w:t>
      </w:r>
      <w:r w:rsidRPr="000A12F6">
        <w:rPr>
          <w:rFonts w:ascii="Book Antiqua" w:eastAsia="Times New Roman" w:hAnsi="Book Antiqua" w:cs="Times New Roman"/>
          <w:color w:val="000000"/>
          <w:sz w:val="19"/>
          <w:szCs w:val="19"/>
          <w:lang w:eastAsia="pt-BR"/>
        </w:rPr>
        <w:t xml:space="preserve"> aprovado pelo órgão competente do Sisnama;</w:t>
      </w:r>
    </w:p>
    <w:p w14:paraId="2C5A13B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III - </w:t>
      </w:r>
      <w:r w:rsidRPr="000A12F6">
        <w:rPr>
          <w:rFonts w:ascii="Book Antiqua" w:eastAsia="Times New Roman" w:hAnsi="Book Antiqua" w:cs="Times New Roman"/>
          <w:b/>
          <w:color w:val="000000"/>
          <w:sz w:val="19"/>
          <w:szCs w:val="19"/>
          <w:highlight w:val="yellow"/>
          <w:lang w:eastAsia="pt-BR"/>
        </w:rPr>
        <w:t>supressão de vegetação nativa</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color w:val="000000"/>
          <w:sz w:val="19"/>
          <w:szCs w:val="19"/>
          <w:lang w:eastAsia="pt-BR"/>
        </w:rPr>
        <w:t>autorizada pelo órgão competente do Sisnama;</w:t>
      </w:r>
    </w:p>
    <w:p w14:paraId="16B3EEF0"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IV - outras formas de biomassa florestal definidas pelo órgão competente do Sisnama.</w:t>
      </w:r>
    </w:p>
    <w:p w14:paraId="0FE22649"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color w:val="000000"/>
          <w:sz w:val="19"/>
          <w:szCs w:val="19"/>
          <w:highlight w:val="magenta"/>
          <w:lang w:eastAsia="pt-BR"/>
        </w:rPr>
        <w:lastRenderedPageBreak/>
        <w:t>§ 1</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São obrigadas</w:t>
      </w:r>
      <w:r w:rsidRPr="000A12F6">
        <w:rPr>
          <w:rFonts w:ascii="Book Antiqua" w:eastAsia="Times New Roman" w:hAnsi="Book Antiqua" w:cs="Times New Roman"/>
          <w:color w:val="000000"/>
          <w:sz w:val="19"/>
          <w:szCs w:val="19"/>
          <w:lang w:eastAsia="pt-BR"/>
        </w:rPr>
        <w:t xml:space="preserve"> à </w:t>
      </w:r>
      <w:r w:rsidRPr="000A12F6">
        <w:rPr>
          <w:rFonts w:ascii="Book Antiqua" w:eastAsia="Times New Roman" w:hAnsi="Book Antiqua" w:cs="Times New Roman"/>
          <w:b/>
          <w:caps/>
          <w:color w:val="000000"/>
          <w:sz w:val="19"/>
          <w:szCs w:val="19"/>
          <w:shd w:val="clear" w:color="auto" w:fill="F7CAAC" w:themeFill="accent2" w:themeFillTint="66"/>
          <w:lang w:eastAsia="pt-BR"/>
        </w:rPr>
        <w:t>reposição florestal</w:t>
      </w:r>
      <w:r w:rsidRPr="000A12F6">
        <w:rPr>
          <w:rFonts w:ascii="Book Antiqua" w:eastAsia="Times New Roman" w:hAnsi="Book Antiqua" w:cs="Times New Roman"/>
          <w:color w:val="000000"/>
          <w:sz w:val="19"/>
          <w:szCs w:val="19"/>
          <w:lang w:eastAsia="pt-BR"/>
        </w:rPr>
        <w:t xml:space="preserve"> as </w:t>
      </w:r>
      <w:r w:rsidRPr="000A12F6">
        <w:rPr>
          <w:rFonts w:ascii="Book Antiqua" w:eastAsia="Times New Roman" w:hAnsi="Book Antiqua" w:cs="Times New Roman"/>
          <w:b/>
          <w:color w:val="000000"/>
          <w:sz w:val="19"/>
          <w:szCs w:val="19"/>
          <w:highlight w:val="yellow"/>
          <w:lang w:eastAsia="pt-BR"/>
        </w:rPr>
        <w:t>pessoas físicas</w:t>
      </w:r>
      <w:r w:rsidRPr="000A12F6">
        <w:rPr>
          <w:rFonts w:ascii="Book Antiqua" w:eastAsia="Times New Roman" w:hAnsi="Book Antiqua" w:cs="Times New Roman"/>
          <w:color w:val="000000"/>
          <w:sz w:val="19"/>
          <w:szCs w:val="19"/>
          <w:lang w:eastAsia="pt-BR"/>
        </w:rPr>
        <w:t xml:space="preserve"> ou </w:t>
      </w:r>
      <w:r w:rsidRPr="000A12F6">
        <w:rPr>
          <w:rFonts w:ascii="Book Antiqua" w:eastAsia="Times New Roman" w:hAnsi="Book Antiqua" w:cs="Times New Roman"/>
          <w:b/>
          <w:color w:val="000000"/>
          <w:sz w:val="19"/>
          <w:szCs w:val="19"/>
          <w:highlight w:val="yellow"/>
          <w:lang w:eastAsia="pt-BR"/>
        </w:rPr>
        <w:t>jurídicas</w:t>
      </w:r>
      <w:r w:rsidRPr="000A12F6">
        <w:rPr>
          <w:rFonts w:ascii="Book Antiqua" w:eastAsia="Times New Roman" w:hAnsi="Book Antiqua" w:cs="Times New Roman"/>
          <w:color w:val="000000"/>
          <w:sz w:val="19"/>
          <w:szCs w:val="19"/>
          <w:lang w:eastAsia="pt-BR"/>
        </w:rPr>
        <w:t xml:space="preserve"> que </w:t>
      </w:r>
      <w:r w:rsidRPr="000A12F6">
        <w:rPr>
          <w:rFonts w:ascii="Book Antiqua" w:eastAsia="Times New Roman" w:hAnsi="Book Antiqua" w:cs="Times New Roman"/>
          <w:b/>
          <w:caps/>
          <w:color w:val="000000"/>
          <w:sz w:val="19"/>
          <w:szCs w:val="19"/>
          <w:highlight w:val="green"/>
          <w:lang w:eastAsia="pt-BR"/>
        </w:rPr>
        <w:t>utilizam</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highlight w:val="cyan"/>
          <w:lang w:eastAsia="pt-BR"/>
        </w:rPr>
        <w:t>matéria-prima florestal</w:t>
      </w:r>
      <w:r w:rsidRPr="000A12F6">
        <w:rPr>
          <w:rFonts w:ascii="Book Antiqua" w:eastAsia="Times New Roman" w:hAnsi="Book Antiqua" w:cs="Times New Roman"/>
          <w:color w:val="000000"/>
          <w:sz w:val="19"/>
          <w:szCs w:val="19"/>
          <w:lang w:eastAsia="pt-BR"/>
        </w:rPr>
        <w:t xml:space="preserve"> oriunda de supressão de vegetação nativa ou que detenham autorização para supressão de vegetação nativa.</w:t>
      </w:r>
    </w:p>
    <w:p w14:paraId="71E381BA"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color w:val="000000"/>
          <w:sz w:val="19"/>
          <w:szCs w:val="19"/>
          <w:highlight w:val="magenta"/>
          <w:lang w:eastAsia="pt-BR"/>
        </w:rPr>
        <w:t>§ 2</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É isento</w:t>
      </w:r>
      <w:r w:rsidRPr="000A12F6">
        <w:rPr>
          <w:rFonts w:ascii="Book Antiqua" w:eastAsia="Times New Roman" w:hAnsi="Book Antiqua" w:cs="Times New Roman"/>
          <w:color w:val="000000"/>
          <w:sz w:val="19"/>
          <w:szCs w:val="19"/>
          <w:lang w:eastAsia="pt-BR"/>
        </w:rPr>
        <w:t xml:space="preserve"> da </w:t>
      </w:r>
      <w:r w:rsidRPr="000A12F6">
        <w:rPr>
          <w:rFonts w:ascii="Book Antiqua" w:eastAsia="Times New Roman" w:hAnsi="Book Antiqua" w:cs="Times New Roman"/>
          <w:b/>
          <w:caps/>
          <w:color w:val="000000"/>
          <w:sz w:val="19"/>
          <w:szCs w:val="19"/>
          <w:shd w:val="clear" w:color="auto" w:fill="F7CAAC" w:themeFill="accent2" w:themeFillTint="66"/>
          <w:lang w:eastAsia="pt-BR"/>
        </w:rPr>
        <w:t>obrigatoriedade</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highlight w:val="cyan"/>
          <w:lang w:eastAsia="pt-BR"/>
        </w:rPr>
        <w:t>da reposição florestal</w:t>
      </w:r>
      <w:r w:rsidRPr="000A12F6">
        <w:rPr>
          <w:rFonts w:ascii="Book Antiqua" w:eastAsia="Times New Roman" w:hAnsi="Book Antiqua" w:cs="Times New Roman"/>
          <w:color w:val="000000"/>
          <w:sz w:val="19"/>
          <w:szCs w:val="19"/>
          <w:lang w:eastAsia="pt-BR"/>
        </w:rPr>
        <w:t xml:space="preserve"> aquele que utilize:</w:t>
      </w:r>
    </w:p>
    <w:p w14:paraId="3FF4BA27"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costaneiras, aparas, cavacos ou outros resíduos provenientes da atividade industrial </w:t>
      </w:r>
    </w:p>
    <w:p w14:paraId="2A962E2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II - </w:t>
      </w:r>
      <w:r w:rsidRPr="000A12F6">
        <w:rPr>
          <w:rFonts w:ascii="Book Antiqua" w:eastAsia="Times New Roman" w:hAnsi="Book Antiqua" w:cs="Times New Roman"/>
          <w:b/>
          <w:color w:val="000000"/>
          <w:sz w:val="19"/>
          <w:szCs w:val="19"/>
          <w:highlight w:val="cyan"/>
          <w:lang w:eastAsia="pt-BR"/>
        </w:rPr>
        <w:t>matéria-prima florestal</w:t>
      </w:r>
      <w:r w:rsidRPr="000A12F6">
        <w:rPr>
          <w:rFonts w:ascii="Book Antiqua" w:eastAsia="Times New Roman" w:hAnsi="Book Antiqua" w:cs="Times New Roman"/>
          <w:color w:val="000000"/>
          <w:sz w:val="19"/>
          <w:szCs w:val="19"/>
          <w:lang w:eastAsia="pt-BR"/>
        </w:rPr>
        <w:t>:</w:t>
      </w:r>
    </w:p>
    <w:p w14:paraId="5E747829"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 oriunda de PMFS;</w:t>
      </w:r>
    </w:p>
    <w:p w14:paraId="3532A45F"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A12F6">
        <w:rPr>
          <w:rFonts w:ascii="Book Antiqua" w:eastAsia="Times New Roman" w:hAnsi="Book Antiqua" w:cs="Times New Roman"/>
          <w:color w:val="000000"/>
          <w:sz w:val="19"/>
          <w:szCs w:val="19"/>
          <w:lang w:eastAsia="pt-BR"/>
        </w:rPr>
        <w:t xml:space="preserve">b) </w:t>
      </w:r>
      <w:r w:rsidRPr="000A12F6">
        <w:rPr>
          <w:rFonts w:ascii="Book Antiqua" w:eastAsia="Times New Roman" w:hAnsi="Book Antiqua" w:cs="Times New Roman"/>
          <w:b/>
          <w:caps/>
          <w:color w:val="000000"/>
          <w:sz w:val="19"/>
          <w:szCs w:val="19"/>
          <w:highlight w:val="green"/>
          <w:lang w:eastAsia="pt-BR"/>
        </w:rPr>
        <w:t>oriunda</w:t>
      </w:r>
      <w:r w:rsidRPr="000A12F6">
        <w:rPr>
          <w:rFonts w:ascii="Book Antiqua" w:eastAsia="Times New Roman" w:hAnsi="Book Antiqua" w:cs="Times New Roman"/>
          <w:color w:val="000000"/>
          <w:sz w:val="19"/>
          <w:szCs w:val="19"/>
          <w:lang w:eastAsia="pt-BR"/>
        </w:rPr>
        <w:t xml:space="preserve"> de </w:t>
      </w:r>
      <w:r w:rsidRPr="000A12F6">
        <w:rPr>
          <w:rFonts w:ascii="Book Antiqua" w:eastAsia="Times New Roman" w:hAnsi="Book Antiqua" w:cs="Times New Roman"/>
          <w:b/>
          <w:color w:val="000000"/>
          <w:sz w:val="19"/>
          <w:szCs w:val="19"/>
          <w:highlight w:val="yellow"/>
          <w:lang w:eastAsia="pt-BR"/>
        </w:rPr>
        <w:t>floresta plantada</w:t>
      </w:r>
      <w:r w:rsidRPr="000A12F6">
        <w:rPr>
          <w:rFonts w:ascii="Book Antiqua" w:eastAsia="Times New Roman" w:hAnsi="Book Antiqua" w:cs="Times New Roman"/>
          <w:color w:val="000000"/>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9620F8" w:rsidRPr="000A12F6" w14:paraId="7C28FA95" w14:textId="77777777" w:rsidTr="009620F8">
        <w:tc>
          <w:tcPr>
            <w:tcW w:w="8494" w:type="dxa"/>
            <w:shd w:val="clear" w:color="auto" w:fill="CCFFFF"/>
          </w:tcPr>
          <w:p w14:paraId="72D8A46E" w14:textId="77777777" w:rsidR="009620F8" w:rsidRPr="000A12F6" w:rsidRDefault="009620F8" w:rsidP="009620F8">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TJMG-2018-Consulplan</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A sociedade empresária X consome carvão vegetal na produção de ferro gusa. Requereu isenção quanto à obrigação de fazer reposição florestal, porque o carvão é produzido com 80% de madeira de floresta plantada e o restante de floresta nativa. O requerimento deverá ser parcialmente deferido quanto ao percentual de utilização da floresta plantada. </w:t>
            </w:r>
            <w:r w:rsidRPr="000A12F6">
              <w:rPr>
                <w:rFonts w:ascii="Book Antiqua" w:eastAsia="Times New Roman" w:hAnsi="Book Antiqua" w:cs="Times New Roman"/>
                <w:b/>
                <w:sz w:val="19"/>
                <w:szCs w:val="19"/>
                <w:lang w:eastAsia="pt-BR"/>
              </w:rPr>
              <w:t xml:space="preserve">BL: art. 33, </w:t>
            </w:r>
            <w:r w:rsidRPr="000A12F6">
              <w:rPr>
                <w:rFonts w:ascii="Book Antiqua" w:eastAsia="Times New Roman" w:hAnsi="Book Antiqua" w:cs="Times New Roman"/>
                <w:b/>
                <w:i/>
                <w:sz w:val="19"/>
                <w:szCs w:val="19"/>
                <w:lang w:eastAsia="pt-BR"/>
              </w:rPr>
              <w:t>caput</w:t>
            </w:r>
            <w:r w:rsidRPr="000A12F6">
              <w:rPr>
                <w:rFonts w:ascii="Book Antiqua" w:eastAsia="Times New Roman" w:hAnsi="Book Antiqua" w:cs="Times New Roman"/>
                <w:b/>
                <w:sz w:val="19"/>
                <w:szCs w:val="19"/>
                <w:lang w:eastAsia="pt-BR"/>
              </w:rPr>
              <w:t>, incisos I a III, §1º e §2º, II, “b”, do Cflo.</w:t>
            </w:r>
          </w:p>
        </w:tc>
      </w:tr>
    </w:tbl>
    <w:p w14:paraId="4B221240"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c) não madeireira.</w:t>
      </w:r>
    </w:p>
    <w:p w14:paraId="7522FF48"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isenção da obrigatoriedade da reposição florestal não desobriga o interessado da comprovação perante a autoridade competente da origem do recurso florestal utilizado.</w:t>
      </w:r>
    </w:p>
    <w:p w14:paraId="5AA86BC9"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reposição florestal será efetivada no Estado de origem da matéria-prima utilizada, mediante o plantio de espécies preferencialmente nativas, conforme determinações do órgão competente do Sisnama.</w:t>
      </w:r>
    </w:p>
    <w:p w14:paraId="0A3BD6F7"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34.  As empresas industriais que utilizam grande quantidade de matéria-prima florestal são obrigadas a elaborar e implementar Plano de Suprimento Sustentável - PSS, a ser submetido à aprovação do órgão competente do Sisnama.</w:t>
      </w:r>
    </w:p>
    <w:p w14:paraId="34B26626"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PSS assegurará produção equivalente ao consumo de matéria-prima florestal pela atividade industrial.</w:t>
      </w:r>
    </w:p>
    <w:p w14:paraId="3B057DE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PSS incluirá, no mínimo:</w:t>
      </w:r>
    </w:p>
    <w:p w14:paraId="5CBC9076"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programação de suprimento de matéria-prima florestal</w:t>
      </w:r>
    </w:p>
    <w:p w14:paraId="48FEF4E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indicação das áreas de origem da matéria-prima florestal georreferenciadas;</w:t>
      </w:r>
    </w:p>
    <w:p w14:paraId="780538C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cópia do contrato entre os particulares envolvidos, quando o PSS incluir suprimento de matéria-prima florestal oriunda de terras pertencentes a terceiros.</w:t>
      </w:r>
    </w:p>
    <w:p w14:paraId="7B60DAE0"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Admite-se o suprimento mediante matéria-prima em oferta no mercado:</w:t>
      </w:r>
    </w:p>
    <w:p w14:paraId="4DB9AB73"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na fase inicial de instalação da atividade industrial, nas condições e durante o período, não superior a 10 (dez) anos, previstos no PSS, ressalvados os contratos de suprimento mencionados no inciso III do §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w:t>
      </w:r>
    </w:p>
    <w:p w14:paraId="66F34027"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no caso de aquisição de produtos provenientes do plantio de florestas exóticas, licenciadas por órgão competente do Sisnama, o suprimento será comprovado posteriormente mediante relatório anual em que conste a localização da floresta e as quantidades produzidas.</w:t>
      </w:r>
    </w:p>
    <w:p w14:paraId="1CF10F28"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PSS de empresas siderúrgicas, metalúrgicas ou outras que consumam grandes quantidades de carvão vegetal ou lenha estabelecerá a utilização exclusiva de matéria-prima oriunda de florestas plantadas ou de PMFS e será parte integrante do processo de licenciamento ambiental do empreendimento.</w:t>
      </w:r>
    </w:p>
    <w:p w14:paraId="66DF3617"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lastRenderedPageBreak/>
        <w:t>§ 5</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Serão estabelecidos, em ato do Chefe do Poder Executivo, os parâmetros de utilização de matéria-prima florestal para fins de enquadramento das empresas industriais no disposto no caput.</w:t>
      </w:r>
    </w:p>
    <w:p w14:paraId="1C2AF1EA"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CAPÍTULO VIII</w:t>
      </w:r>
    </w:p>
    <w:p w14:paraId="368F6484"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DO CONTROLE DA ORIGEM DOS PRODUTOS FLORESTAIS</w:t>
      </w:r>
    </w:p>
    <w:p w14:paraId="360FF2DF" w14:textId="58A09F84"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b/>
          <w:color w:val="000000"/>
          <w:sz w:val="19"/>
          <w:szCs w:val="19"/>
          <w:highlight w:val="magenta"/>
          <w:lang w:eastAsia="pt-BR"/>
        </w:rPr>
        <w:t>Art. 35</w:t>
      </w:r>
      <w:r w:rsidRPr="000A12F6">
        <w:rPr>
          <w:rFonts w:ascii="Book Antiqua" w:eastAsia="Times New Roman" w:hAnsi="Book Antiqua" w:cs="Times New Roman"/>
          <w:color w:val="000000"/>
          <w:sz w:val="19"/>
          <w:szCs w:val="19"/>
          <w:lang w:eastAsia="pt-BR"/>
        </w:rPr>
        <w:t xml:space="preserve">. </w:t>
      </w:r>
      <w:r w:rsidRPr="00022495">
        <w:rPr>
          <w:rFonts w:ascii="Book Antiqua" w:eastAsia="Times New Roman" w:hAnsi="Book Antiqua" w:cs="Times New Roman"/>
          <w:b/>
          <w:bCs/>
          <w:color w:val="000000"/>
          <w:sz w:val="19"/>
          <w:szCs w:val="19"/>
          <w:lang w:eastAsia="pt-BR"/>
        </w:rPr>
        <w:t xml:space="preserve">O controle da origem da madeira, do carvão e de outros produtos ou subprodutos florestais incluirá sistema nacional que integre os dados dos diferentes entes federativos, coordenado, fiscalizado e regulamentado </w:t>
      </w:r>
      <w:r w:rsidRPr="00022495">
        <w:rPr>
          <w:rFonts w:ascii="Book Antiqua" w:eastAsia="Times New Roman" w:hAnsi="Book Antiqua" w:cs="Times New Roman"/>
          <w:b/>
          <w:bCs/>
          <w:color w:val="000000"/>
          <w:sz w:val="19"/>
          <w:szCs w:val="19"/>
          <w:highlight w:val="yellow"/>
          <w:lang w:eastAsia="pt-BR"/>
        </w:rPr>
        <w:t>pelo órgão federal competente do Sis</w:t>
      </w:r>
      <w:r w:rsidR="007E5E1C" w:rsidRPr="00022495">
        <w:rPr>
          <w:rFonts w:ascii="Book Antiqua" w:eastAsia="Times New Roman" w:hAnsi="Book Antiqua" w:cs="Times New Roman"/>
          <w:b/>
          <w:bCs/>
          <w:color w:val="000000"/>
          <w:sz w:val="19"/>
          <w:szCs w:val="19"/>
          <w:highlight w:val="yellow"/>
          <w:lang w:eastAsia="pt-BR"/>
        </w:rPr>
        <w:t>nama</w:t>
      </w:r>
      <w:r w:rsidR="007E5E1C" w:rsidRPr="00E05D66">
        <w:rPr>
          <w:rFonts w:ascii="Book Antiqua" w:eastAsia="Times New Roman" w:hAnsi="Book Antiqua" w:cs="Times New Roman"/>
          <w:color w:val="000000"/>
          <w:sz w:val="16"/>
          <w:szCs w:val="16"/>
          <w:lang w:eastAsia="pt-BR"/>
        </w:rPr>
        <w:t>.  </w:t>
      </w:r>
      <w:hyperlink r:id="rId100" w:history="1">
        <w:r w:rsidRPr="00E05D66">
          <w:rPr>
            <w:rFonts w:ascii="Book Antiqua" w:eastAsia="Times New Roman" w:hAnsi="Book Antiqua" w:cs="Times New Roman"/>
            <w:color w:val="0000FF"/>
            <w:sz w:val="16"/>
            <w:szCs w:val="16"/>
            <w:u w:val="single"/>
            <w:lang w:eastAsia="pt-BR"/>
          </w:rPr>
          <w:t>(Redação dada pela Lei nº 12.727, de 2012).</w:t>
        </w:r>
      </w:hyperlink>
      <w:r w:rsidR="00022495">
        <w:t xml:space="preserve"> </w:t>
      </w:r>
      <w:r w:rsidR="00022495">
        <w:rPr>
          <w:rFonts w:ascii="Book Antiqua" w:hAnsi="Book Antiqua"/>
          <w:b/>
          <w:color w:val="FF0000"/>
          <w:sz w:val="16"/>
          <w:szCs w:val="16"/>
          <w:u w:val="single"/>
        </w:rPr>
        <w:t>(TCEMS-2023)</w:t>
      </w:r>
    </w:p>
    <w:p w14:paraId="1CE52377" w14:textId="5D68FE1F"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6E0925">
        <w:rPr>
          <w:rFonts w:ascii="Book Antiqua" w:eastAsia="Times New Roman" w:hAnsi="Book Antiqua" w:cs="Times New Roman"/>
          <w:b/>
          <w:bCs/>
          <w:color w:val="000000"/>
          <w:sz w:val="19"/>
          <w:szCs w:val="19"/>
          <w:highlight w:val="magenta"/>
          <w:lang w:eastAsia="pt-BR"/>
        </w:rPr>
        <w:t>§ 1</w:t>
      </w:r>
      <w:r w:rsidRPr="006E0925">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6E0925">
        <w:rPr>
          <w:rFonts w:ascii="Book Antiqua" w:eastAsia="Times New Roman" w:hAnsi="Book Antiqua" w:cs="Times New Roman"/>
          <w:b/>
          <w:bCs/>
          <w:color w:val="000000"/>
          <w:sz w:val="19"/>
          <w:szCs w:val="19"/>
          <w:lang w:eastAsia="pt-BR"/>
        </w:rPr>
        <w:t xml:space="preserve">O plantio ou reflorestamento com espécies florestais nativas ou exóticas </w:t>
      </w:r>
      <w:r w:rsidRPr="006E0925">
        <w:rPr>
          <w:rFonts w:ascii="Book Antiqua" w:eastAsia="Times New Roman" w:hAnsi="Book Antiqua" w:cs="Times New Roman"/>
          <w:b/>
          <w:bCs/>
          <w:caps/>
          <w:color w:val="000000"/>
          <w:sz w:val="19"/>
          <w:szCs w:val="19"/>
          <w:highlight w:val="green"/>
          <w:lang w:eastAsia="pt-BR"/>
        </w:rPr>
        <w:t>independem</w:t>
      </w:r>
      <w:r w:rsidRPr="006E0925">
        <w:rPr>
          <w:rFonts w:ascii="Book Antiqua" w:eastAsia="Times New Roman" w:hAnsi="Book Antiqua" w:cs="Times New Roman"/>
          <w:b/>
          <w:bCs/>
          <w:color w:val="000000"/>
          <w:sz w:val="19"/>
          <w:szCs w:val="19"/>
          <w:lang w:eastAsia="pt-BR"/>
        </w:rPr>
        <w:t xml:space="preserve"> </w:t>
      </w:r>
      <w:r w:rsidRPr="006E0925">
        <w:rPr>
          <w:rFonts w:ascii="Book Antiqua" w:eastAsia="Times New Roman" w:hAnsi="Book Antiqua" w:cs="Times New Roman"/>
          <w:b/>
          <w:bCs/>
          <w:color w:val="000000"/>
          <w:sz w:val="19"/>
          <w:szCs w:val="19"/>
          <w:highlight w:val="cyan"/>
          <w:lang w:eastAsia="pt-BR"/>
        </w:rPr>
        <w:t>de autorização prévia</w:t>
      </w:r>
      <w:r w:rsidRPr="006E0925">
        <w:rPr>
          <w:rFonts w:ascii="Book Antiqua" w:eastAsia="Times New Roman" w:hAnsi="Book Antiqua" w:cs="Times New Roman"/>
          <w:b/>
          <w:bCs/>
          <w:color w:val="000000"/>
          <w:sz w:val="19"/>
          <w:szCs w:val="19"/>
          <w:lang w:eastAsia="pt-BR"/>
        </w:rPr>
        <w:t>, desde que observadas as limitações e condições previstas nesta Lei, devendo ser informados ao órgão competente, no prazo de até 1 (um) ano, para fins de controle de origem</w:t>
      </w:r>
      <w:r w:rsidRPr="00E05D66">
        <w:rPr>
          <w:rFonts w:ascii="Book Antiqua" w:eastAsia="Times New Roman" w:hAnsi="Book Antiqua" w:cs="Times New Roman"/>
          <w:b/>
          <w:bCs/>
          <w:color w:val="000000"/>
          <w:sz w:val="18"/>
          <w:szCs w:val="18"/>
          <w:lang w:eastAsia="pt-BR"/>
        </w:rPr>
        <w:t>.</w:t>
      </w:r>
      <w:r w:rsidR="006E0925" w:rsidRPr="00E05D66">
        <w:rPr>
          <w:rFonts w:ascii="Book Antiqua" w:eastAsia="Times New Roman" w:hAnsi="Book Antiqua" w:cs="Times New Roman"/>
          <w:color w:val="000000"/>
          <w:sz w:val="18"/>
          <w:szCs w:val="18"/>
          <w:lang w:eastAsia="pt-BR"/>
        </w:rPr>
        <w:t xml:space="preserve"> </w:t>
      </w:r>
      <w:r w:rsidR="006E0925" w:rsidRPr="00E05D66">
        <w:rPr>
          <w:rFonts w:ascii="Book Antiqua" w:eastAsia="Times New Roman" w:hAnsi="Book Antiqua" w:cs="Times New Roman"/>
          <w:b/>
          <w:color w:val="FF0000"/>
          <w:sz w:val="16"/>
          <w:szCs w:val="16"/>
          <w:u w:val="single"/>
          <w:lang w:eastAsia="pt-BR"/>
        </w:rPr>
        <w:t>(TJMG-2022)</w:t>
      </w:r>
    </w:p>
    <w:p w14:paraId="1D8E4687" w14:textId="26558C89"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color w:val="FF0000"/>
          <w:sz w:val="16"/>
          <w:szCs w:val="16"/>
          <w:u w:val="single"/>
          <w:lang w:eastAsia="pt-BR"/>
        </w:rPr>
      </w:pPr>
      <w:r w:rsidRPr="000A12F6">
        <w:rPr>
          <w:rFonts w:ascii="Book Antiqua" w:eastAsia="Times New Roman" w:hAnsi="Book Antiqua" w:cs="Times New Roman"/>
          <w:b/>
          <w:color w:val="000000"/>
          <w:sz w:val="19"/>
          <w:szCs w:val="19"/>
          <w:highlight w:val="magenta"/>
          <w:lang w:eastAsia="pt-BR"/>
        </w:rPr>
        <w:t>§ 2</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B54BA7">
        <w:rPr>
          <w:rFonts w:ascii="Book Antiqua" w:eastAsia="Times New Roman" w:hAnsi="Book Antiqua" w:cs="Times New Roman"/>
          <w:b/>
          <w:bCs/>
          <w:caps/>
          <w:color w:val="000000"/>
          <w:sz w:val="19"/>
          <w:szCs w:val="19"/>
          <w:highlight w:val="green"/>
          <w:lang w:eastAsia="pt-BR"/>
        </w:rPr>
        <w:t>É</w:t>
      </w:r>
      <w:r w:rsidRPr="000A12F6">
        <w:rPr>
          <w:rFonts w:ascii="Book Antiqua" w:eastAsia="Times New Roman" w:hAnsi="Book Antiqua" w:cs="Times New Roman"/>
          <w:color w:val="000000"/>
          <w:sz w:val="19"/>
          <w:szCs w:val="19"/>
          <w:lang w:eastAsia="pt-BR"/>
        </w:rPr>
        <w:t xml:space="preserve"> </w:t>
      </w:r>
      <w:r w:rsidRPr="00B54BA7">
        <w:rPr>
          <w:rFonts w:ascii="Book Antiqua" w:eastAsia="Times New Roman" w:hAnsi="Book Antiqua" w:cs="Times New Roman"/>
          <w:b/>
          <w:bCs/>
          <w:caps/>
          <w:color w:val="000000"/>
          <w:sz w:val="19"/>
          <w:szCs w:val="19"/>
          <w:shd w:val="clear" w:color="auto" w:fill="F7CAAC" w:themeFill="accent2" w:themeFillTint="66"/>
          <w:lang w:eastAsia="pt-BR"/>
        </w:rPr>
        <w:t>livre</w:t>
      </w:r>
      <w:r w:rsidRPr="000A12F6">
        <w:rPr>
          <w:rFonts w:ascii="Book Antiqua" w:eastAsia="Times New Roman" w:hAnsi="Book Antiqua" w:cs="Times New Roman"/>
          <w:color w:val="000000"/>
          <w:sz w:val="19"/>
          <w:szCs w:val="19"/>
          <w:lang w:eastAsia="pt-BR"/>
        </w:rPr>
        <w:t xml:space="preserve"> a </w:t>
      </w:r>
      <w:r w:rsidRPr="00B54BA7">
        <w:rPr>
          <w:rFonts w:ascii="Book Antiqua" w:eastAsia="Times New Roman" w:hAnsi="Book Antiqua" w:cs="Times New Roman"/>
          <w:b/>
          <w:bCs/>
          <w:color w:val="000000"/>
          <w:sz w:val="19"/>
          <w:szCs w:val="19"/>
          <w:highlight w:val="yellow"/>
          <w:lang w:eastAsia="pt-BR"/>
        </w:rPr>
        <w:t>extração de lenha</w:t>
      </w:r>
      <w:r w:rsidRPr="000A12F6">
        <w:rPr>
          <w:rFonts w:ascii="Book Antiqua" w:eastAsia="Times New Roman" w:hAnsi="Book Antiqua" w:cs="Times New Roman"/>
          <w:color w:val="000000"/>
          <w:sz w:val="19"/>
          <w:szCs w:val="19"/>
          <w:lang w:eastAsia="pt-BR"/>
        </w:rPr>
        <w:t xml:space="preserve"> e </w:t>
      </w:r>
      <w:r w:rsidRPr="00B54BA7">
        <w:rPr>
          <w:rFonts w:ascii="Book Antiqua" w:eastAsia="Times New Roman" w:hAnsi="Book Antiqua" w:cs="Times New Roman"/>
          <w:b/>
          <w:bCs/>
          <w:color w:val="000000"/>
          <w:sz w:val="19"/>
          <w:szCs w:val="19"/>
          <w:highlight w:val="yellow"/>
          <w:lang w:eastAsia="pt-BR"/>
        </w:rPr>
        <w:t>demais produtos de florestas plantadas</w:t>
      </w:r>
      <w:r w:rsidRPr="000A12F6">
        <w:rPr>
          <w:rFonts w:ascii="Book Antiqua" w:eastAsia="Times New Roman" w:hAnsi="Book Antiqua" w:cs="Times New Roman"/>
          <w:color w:val="000000"/>
          <w:sz w:val="19"/>
          <w:szCs w:val="19"/>
          <w:lang w:eastAsia="pt-BR"/>
        </w:rPr>
        <w:t xml:space="preserve"> </w:t>
      </w:r>
      <w:r w:rsidRPr="00B54BA7">
        <w:rPr>
          <w:rFonts w:ascii="Book Antiqua" w:eastAsia="Times New Roman" w:hAnsi="Book Antiqua" w:cs="Times New Roman"/>
          <w:b/>
          <w:bCs/>
          <w:color w:val="000000"/>
          <w:sz w:val="19"/>
          <w:szCs w:val="19"/>
          <w:highlight w:val="cyan"/>
          <w:lang w:eastAsia="pt-BR"/>
        </w:rPr>
        <w:t>nas áreas</w:t>
      </w:r>
      <w:r w:rsidRPr="000A12F6">
        <w:rPr>
          <w:rFonts w:ascii="Book Antiqua" w:eastAsia="Times New Roman" w:hAnsi="Book Antiqua" w:cs="Times New Roman"/>
          <w:color w:val="000000"/>
          <w:sz w:val="19"/>
          <w:szCs w:val="19"/>
          <w:lang w:eastAsia="pt-BR"/>
        </w:rPr>
        <w:t xml:space="preserve"> </w:t>
      </w:r>
      <w:r w:rsidRPr="00B54BA7">
        <w:rPr>
          <w:rFonts w:ascii="Book Antiqua" w:eastAsia="Times New Roman" w:hAnsi="Book Antiqua" w:cs="Times New Roman"/>
          <w:b/>
          <w:bCs/>
          <w:caps/>
          <w:color w:val="000000"/>
          <w:sz w:val="19"/>
          <w:szCs w:val="19"/>
          <w:highlight w:val="green"/>
          <w:lang w:eastAsia="pt-BR"/>
        </w:rPr>
        <w:t>não consideradas</w:t>
      </w:r>
      <w:r w:rsidRPr="000A12F6">
        <w:rPr>
          <w:rFonts w:ascii="Book Antiqua" w:eastAsia="Times New Roman" w:hAnsi="Book Antiqua" w:cs="Times New Roman"/>
          <w:color w:val="000000"/>
          <w:sz w:val="19"/>
          <w:szCs w:val="19"/>
          <w:lang w:eastAsia="pt-BR"/>
        </w:rPr>
        <w:t xml:space="preserve"> </w:t>
      </w:r>
      <w:r w:rsidRPr="00B54BA7">
        <w:rPr>
          <w:rFonts w:ascii="Book Antiqua" w:eastAsia="Times New Roman" w:hAnsi="Book Antiqua" w:cs="Times New Roman"/>
          <w:b/>
          <w:bCs/>
          <w:color w:val="000000"/>
          <w:sz w:val="19"/>
          <w:szCs w:val="19"/>
          <w:highlight w:val="cyan"/>
          <w:lang w:eastAsia="pt-BR"/>
        </w:rPr>
        <w:t>Áreas de Preservação Permanente</w:t>
      </w:r>
      <w:r w:rsidRPr="000A12F6">
        <w:rPr>
          <w:rFonts w:ascii="Book Antiqua" w:eastAsia="Times New Roman" w:hAnsi="Book Antiqua" w:cs="Times New Roman"/>
          <w:color w:val="000000"/>
          <w:sz w:val="19"/>
          <w:szCs w:val="19"/>
          <w:lang w:eastAsia="pt-BR"/>
        </w:rPr>
        <w:t xml:space="preserve"> e </w:t>
      </w:r>
      <w:r w:rsidRPr="00B54BA7">
        <w:rPr>
          <w:rFonts w:ascii="Book Antiqua" w:eastAsia="Times New Roman" w:hAnsi="Book Antiqua" w:cs="Times New Roman"/>
          <w:b/>
          <w:bCs/>
          <w:color w:val="000000"/>
          <w:sz w:val="19"/>
          <w:szCs w:val="19"/>
          <w:highlight w:val="cyan"/>
          <w:lang w:eastAsia="pt-BR"/>
        </w:rPr>
        <w:t>Reserva Legal</w:t>
      </w:r>
      <w:r w:rsidRPr="00E05D66">
        <w:rPr>
          <w:rFonts w:ascii="Book Antiqua" w:eastAsia="Times New Roman" w:hAnsi="Book Antiqua" w:cs="Times New Roman"/>
          <w:color w:val="000000"/>
          <w:sz w:val="16"/>
          <w:szCs w:val="16"/>
          <w:lang w:eastAsia="pt-BR"/>
        </w:rPr>
        <w:t>.</w:t>
      </w:r>
      <w:r w:rsidR="003C39ED" w:rsidRPr="00E05D66">
        <w:rPr>
          <w:rFonts w:ascii="Book Antiqua" w:eastAsia="Times New Roman" w:hAnsi="Book Antiqua" w:cs="Times New Roman"/>
          <w:color w:val="000000"/>
          <w:sz w:val="16"/>
          <w:szCs w:val="16"/>
          <w:lang w:eastAsia="pt-BR"/>
        </w:rPr>
        <w:t xml:space="preserve"> </w:t>
      </w:r>
      <w:r w:rsidR="003C39ED" w:rsidRPr="00E05D66">
        <w:rPr>
          <w:rFonts w:ascii="Book Antiqua" w:eastAsia="Times New Roman" w:hAnsi="Book Antiqua" w:cs="Times New Roman"/>
          <w:b/>
          <w:color w:val="FF0000"/>
          <w:sz w:val="16"/>
          <w:szCs w:val="16"/>
          <w:u w:val="single"/>
          <w:lang w:eastAsia="pt-BR"/>
        </w:rPr>
        <w:t>(MPBA-2015)</w:t>
      </w:r>
      <w:r w:rsidR="006E0925" w:rsidRPr="00E05D66">
        <w:rPr>
          <w:rFonts w:ascii="Book Antiqua" w:eastAsia="Times New Roman" w:hAnsi="Book Antiqua" w:cs="Times New Roman"/>
          <w:b/>
          <w:color w:val="FF0000"/>
          <w:sz w:val="16"/>
          <w:szCs w:val="16"/>
          <w:lang w:eastAsia="pt-BR"/>
        </w:rPr>
        <w:t xml:space="preserve"> </w:t>
      </w:r>
      <w:r w:rsidR="006E0925" w:rsidRPr="00E05D66">
        <w:rPr>
          <w:rFonts w:ascii="Book Antiqua" w:eastAsia="Times New Roman" w:hAnsi="Book Antiqua" w:cs="Times New Roman"/>
          <w:b/>
          <w:color w:val="FF0000"/>
          <w:sz w:val="16"/>
          <w:szCs w:val="16"/>
          <w:u w:val="single"/>
          <w:lang w:eastAsia="pt-BR"/>
        </w:rPr>
        <w:t>(MPPR-2016)</w:t>
      </w:r>
      <w:r w:rsidR="006E0925" w:rsidRPr="00E05D66">
        <w:rPr>
          <w:rFonts w:ascii="Book Antiqua" w:eastAsia="Times New Roman" w:hAnsi="Book Antiqua" w:cs="Times New Roman"/>
          <w:b/>
          <w:color w:val="FF0000"/>
          <w:sz w:val="16"/>
          <w:szCs w:val="16"/>
          <w:lang w:eastAsia="pt-BR"/>
        </w:rPr>
        <w:t xml:space="preserve"> </w:t>
      </w:r>
      <w:r w:rsidR="006E0925" w:rsidRPr="00E05D66">
        <w:rPr>
          <w:rFonts w:ascii="Book Antiqua" w:eastAsia="Times New Roman" w:hAnsi="Book Antiqua" w:cs="Times New Roman"/>
          <w:b/>
          <w:color w:val="FF0000"/>
          <w:sz w:val="16"/>
          <w:szCs w:val="16"/>
          <w:u w:val="single"/>
          <w:lang w:eastAsia="pt-BR"/>
        </w:rPr>
        <w:t>(TJMG-2022)</w:t>
      </w:r>
    </w:p>
    <w:tbl>
      <w:tblPr>
        <w:tblStyle w:val="Tabelacomgrade"/>
        <w:tblW w:w="0" w:type="auto"/>
        <w:tblLook w:val="04A0" w:firstRow="1" w:lastRow="0" w:firstColumn="1" w:lastColumn="0" w:noHBand="0" w:noVBand="1"/>
      </w:tblPr>
      <w:tblGrid>
        <w:gridCol w:w="8494"/>
      </w:tblGrid>
      <w:tr w:rsidR="00B54BA7" w14:paraId="716CE186" w14:textId="77777777" w:rsidTr="00B54BA7">
        <w:tc>
          <w:tcPr>
            <w:tcW w:w="8494" w:type="dxa"/>
            <w:shd w:val="clear" w:color="auto" w:fill="CCFFFF"/>
          </w:tcPr>
          <w:p w14:paraId="30F63C1D" w14:textId="3A53CAC4" w:rsidR="00B54BA7" w:rsidRPr="00B54BA7" w:rsidRDefault="00B54BA7" w:rsidP="00C94C0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54BA7">
              <w:rPr>
                <w:rFonts w:ascii="Book Antiqua" w:eastAsia="Times New Roman" w:hAnsi="Book Antiqua" w:cs="Times New Roman"/>
                <w:b/>
                <w:sz w:val="19"/>
                <w:szCs w:val="19"/>
                <w:highlight w:val="yellow"/>
                <w:lang w:eastAsia="pt-BR"/>
              </w:rPr>
              <w:t>MPPR-2016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B54BA7">
              <w:rPr>
                <w:rFonts w:ascii="Book Antiqua" w:eastAsia="Times New Roman" w:hAnsi="Book Antiqua" w:cs="Times New Roman"/>
                <w:bCs/>
                <w:sz w:val="19"/>
                <w:szCs w:val="19"/>
                <w:lang w:eastAsia="pt-BR"/>
              </w:rPr>
              <w:t>É livre a extração de lenha e demais produtos de florestas plantadas nas áreas não consideradas Áreas de Preservação Permanente e Reserva Legal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35, §2º, CFlo.</w:t>
            </w:r>
          </w:p>
        </w:tc>
      </w:tr>
    </w:tbl>
    <w:p w14:paraId="763468A7" w14:textId="604BF292"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FF0000"/>
          <w:sz w:val="16"/>
          <w:szCs w:val="16"/>
          <w:lang w:eastAsia="pt-BR"/>
        </w:rPr>
      </w:pPr>
      <w:r w:rsidRPr="007C1AF6">
        <w:rPr>
          <w:rFonts w:ascii="Book Antiqua" w:eastAsia="Times New Roman" w:hAnsi="Book Antiqua" w:cs="Times New Roman"/>
          <w:b/>
          <w:bCs/>
          <w:color w:val="000000"/>
          <w:sz w:val="19"/>
          <w:szCs w:val="19"/>
          <w:highlight w:val="magenta"/>
          <w:lang w:eastAsia="pt-BR"/>
        </w:rPr>
        <w:t>§ 3</w:t>
      </w:r>
      <w:r w:rsidRPr="007C1AF6">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6E0925">
        <w:rPr>
          <w:rFonts w:ascii="Book Antiqua" w:eastAsia="Times New Roman" w:hAnsi="Book Antiqua" w:cs="Times New Roman"/>
          <w:b/>
          <w:bCs/>
          <w:color w:val="000000"/>
          <w:sz w:val="19"/>
          <w:szCs w:val="19"/>
          <w:lang w:eastAsia="pt-BR"/>
        </w:rPr>
        <w:t xml:space="preserve">O corte ou a exploração de espécies nativas plantadas em área de uso alternativo do solo </w:t>
      </w:r>
      <w:r w:rsidRPr="006E0925">
        <w:rPr>
          <w:rFonts w:ascii="Book Antiqua" w:eastAsia="Times New Roman" w:hAnsi="Book Antiqua" w:cs="Times New Roman"/>
          <w:b/>
          <w:bCs/>
          <w:caps/>
          <w:color w:val="000000"/>
          <w:sz w:val="19"/>
          <w:szCs w:val="19"/>
          <w:highlight w:val="green"/>
          <w:lang w:eastAsia="pt-BR"/>
        </w:rPr>
        <w:t>serão permitidos</w:t>
      </w:r>
      <w:r w:rsidRPr="006E0925">
        <w:rPr>
          <w:rFonts w:ascii="Book Antiqua" w:eastAsia="Times New Roman" w:hAnsi="Book Antiqua" w:cs="Times New Roman"/>
          <w:b/>
          <w:bCs/>
          <w:color w:val="000000"/>
          <w:sz w:val="19"/>
          <w:szCs w:val="19"/>
          <w:lang w:eastAsia="pt-BR"/>
        </w:rPr>
        <w:t xml:space="preserve"> </w:t>
      </w:r>
      <w:r w:rsidRPr="006E0925">
        <w:rPr>
          <w:rFonts w:ascii="Book Antiqua" w:eastAsia="Times New Roman" w:hAnsi="Book Antiqua" w:cs="Times New Roman"/>
          <w:b/>
          <w:bCs/>
          <w:caps/>
          <w:color w:val="000000"/>
          <w:sz w:val="19"/>
          <w:szCs w:val="19"/>
          <w:shd w:val="clear" w:color="auto" w:fill="F7CAAC" w:themeFill="accent2" w:themeFillTint="66"/>
          <w:lang w:eastAsia="pt-BR"/>
        </w:rPr>
        <w:t>independentemente</w:t>
      </w:r>
      <w:r w:rsidRPr="006E0925">
        <w:rPr>
          <w:rFonts w:ascii="Book Antiqua" w:eastAsia="Times New Roman" w:hAnsi="Book Antiqua" w:cs="Times New Roman"/>
          <w:b/>
          <w:bCs/>
          <w:color w:val="000000"/>
          <w:sz w:val="19"/>
          <w:szCs w:val="19"/>
          <w:lang w:eastAsia="pt-BR"/>
        </w:rPr>
        <w:t xml:space="preserve"> </w:t>
      </w:r>
      <w:r w:rsidRPr="006E0925">
        <w:rPr>
          <w:rFonts w:ascii="Book Antiqua" w:eastAsia="Times New Roman" w:hAnsi="Book Antiqua" w:cs="Times New Roman"/>
          <w:b/>
          <w:bCs/>
          <w:color w:val="000000"/>
          <w:sz w:val="19"/>
          <w:szCs w:val="19"/>
          <w:highlight w:val="cyan"/>
          <w:lang w:eastAsia="pt-BR"/>
        </w:rPr>
        <w:t>de autorização prévia</w:t>
      </w:r>
      <w:r w:rsidRPr="006E0925">
        <w:rPr>
          <w:rFonts w:ascii="Book Antiqua" w:eastAsia="Times New Roman" w:hAnsi="Book Antiqua" w:cs="Times New Roman"/>
          <w:b/>
          <w:bCs/>
          <w:color w:val="000000"/>
          <w:sz w:val="19"/>
          <w:szCs w:val="19"/>
          <w:lang w:eastAsia="pt-BR"/>
        </w:rPr>
        <w:t>, devendo o plantio ou reflorestamento estar previamente cadastrado no órgão ambiental competente e a exploração ser previamente declarada nele para fins de controle de origem</w:t>
      </w:r>
      <w:r w:rsidRPr="00E05D66">
        <w:rPr>
          <w:rFonts w:ascii="Book Antiqua" w:eastAsia="Times New Roman" w:hAnsi="Book Antiqua" w:cs="Times New Roman"/>
          <w:color w:val="000000"/>
          <w:sz w:val="16"/>
          <w:szCs w:val="16"/>
          <w:lang w:eastAsia="pt-BR"/>
        </w:rPr>
        <w:t>.</w:t>
      </w:r>
      <w:r w:rsidR="00A60544" w:rsidRPr="00E05D66">
        <w:rPr>
          <w:rFonts w:ascii="Book Antiqua" w:eastAsia="Times New Roman" w:hAnsi="Book Antiqua" w:cs="Times New Roman"/>
          <w:color w:val="000000"/>
          <w:sz w:val="16"/>
          <w:szCs w:val="16"/>
          <w:lang w:eastAsia="pt-BR"/>
        </w:rPr>
        <w:t xml:space="preserve"> </w:t>
      </w:r>
      <w:r w:rsidR="00A60544" w:rsidRPr="00E05D66">
        <w:rPr>
          <w:rFonts w:ascii="Book Antiqua" w:hAnsi="Book Antiqua"/>
          <w:b/>
          <w:bCs/>
          <w:color w:val="FF0000"/>
          <w:sz w:val="16"/>
          <w:szCs w:val="16"/>
          <w:u w:val="single"/>
        </w:rPr>
        <w:t>(TRF5-2017)</w:t>
      </w:r>
      <w:r w:rsidR="007C1AF6" w:rsidRPr="00E05D66">
        <w:rPr>
          <w:rFonts w:ascii="Book Antiqua" w:eastAsia="Times New Roman" w:hAnsi="Book Antiqua" w:cs="Times New Roman"/>
          <w:color w:val="000000"/>
          <w:sz w:val="16"/>
          <w:szCs w:val="16"/>
          <w:lang w:eastAsia="pt-BR"/>
        </w:rPr>
        <w:t xml:space="preserve"> </w:t>
      </w:r>
      <w:r w:rsidR="007C1AF6" w:rsidRPr="00E05D66">
        <w:rPr>
          <w:rFonts w:ascii="Book Antiqua" w:eastAsia="Times New Roman" w:hAnsi="Book Antiqua" w:cs="Times New Roman"/>
          <w:b/>
          <w:bCs/>
          <w:color w:val="FF0000"/>
          <w:sz w:val="16"/>
          <w:szCs w:val="16"/>
          <w:u w:val="single"/>
          <w:lang w:eastAsia="pt-BR"/>
        </w:rPr>
        <w:t>(MPGO-2019)</w:t>
      </w:r>
      <w:r w:rsidR="006E0925" w:rsidRPr="00E05D66">
        <w:rPr>
          <w:rFonts w:ascii="Book Antiqua" w:eastAsia="Times New Roman" w:hAnsi="Book Antiqua" w:cs="Times New Roman"/>
          <w:b/>
          <w:bCs/>
          <w:color w:val="FF0000"/>
          <w:sz w:val="16"/>
          <w:szCs w:val="16"/>
          <w:lang w:eastAsia="pt-BR"/>
        </w:rPr>
        <w:t xml:space="preserve"> </w:t>
      </w:r>
      <w:r w:rsidR="006E0925" w:rsidRPr="00E05D66">
        <w:rPr>
          <w:rFonts w:ascii="Book Antiqua" w:eastAsia="Times New Roman" w:hAnsi="Book Antiqua" w:cs="Times New Roman"/>
          <w:b/>
          <w:color w:val="FF0000"/>
          <w:sz w:val="16"/>
          <w:szCs w:val="16"/>
          <w:u w:val="single"/>
          <w:lang w:eastAsia="pt-BR"/>
        </w:rPr>
        <w:t>(TJMG-2022)</w:t>
      </w:r>
    </w:p>
    <w:tbl>
      <w:tblPr>
        <w:tblStyle w:val="Tabelacomgrade"/>
        <w:tblW w:w="0" w:type="auto"/>
        <w:shd w:val="clear" w:color="auto" w:fill="CCFFFF"/>
        <w:tblLook w:val="04A0" w:firstRow="1" w:lastRow="0" w:firstColumn="1" w:lastColumn="0" w:noHBand="0" w:noVBand="1"/>
      </w:tblPr>
      <w:tblGrid>
        <w:gridCol w:w="8494"/>
      </w:tblGrid>
      <w:tr w:rsidR="007C1AF6" w:rsidRPr="000A12F6" w14:paraId="3D52D6BC" w14:textId="77777777" w:rsidTr="007C1AF6">
        <w:tc>
          <w:tcPr>
            <w:tcW w:w="8494" w:type="dxa"/>
            <w:shd w:val="clear" w:color="auto" w:fill="CCFFFF"/>
          </w:tcPr>
          <w:p w14:paraId="5BAFE685" w14:textId="4AE775DA" w:rsidR="006E0925" w:rsidRPr="006E0925" w:rsidRDefault="006E0925" w:rsidP="007C1AF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E0925">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E0925">
              <w:rPr>
                <w:rFonts w:ascii="Book Antiqua" w:eastAsia="Times New Roman" w:hAnsi="Book Antiqua" w:cs="Times New Roman"/>
                <w:bCs/>
                <w:sz w:val="19"/>
                <w:szCs w:val="19"/>
                <w:lang w:eastAsia="pt-BR"/>
              </w:rPr>
              <w:t>Sobre o controle da origem dos produtos florestais, assinale a afirmativa correta</w:t>
            </w:r>
            <w:r>
              <w:rPr>
                <w:rFonts w:ascii="Book Antiqua" w:eastAsia="Times New Roman" w:hAnsi="Book Antiqua" w:cs="Times New Roman"/>
                <w:bCs/>
                <w:sz w:val="19"/>
                <w:szCs w:val="19"/>
                <w:lang w:eastAsia="pt-BR"/>
              </w:rPr>
              <w:t xml:space="preserve">: </w:t>
            </w:r>
            <w:r w:rsidRPr="006E0925">
              <w:rPr>
                <w:rFonts w:ascii="Book Antiqua" w:eastAsia="Times New Roman" w:hAnsi="Book Antiqua" w:cs="Times New Roman"/>
                <w:bCs/>
                <w:sz w:val="19"/>
                <w:szCs w:val="19"/>
                <w:lang w:eastAsia="pt-BR"/>
              </w:rPr>
              <w:t>O corte ou a exploração de espécies nativas plantadas em área de uso alternativo do solo serão permitidos independentemente de autorização prévia, devendo o plantio ou reflorestamento estar previamente cadastrado no órgão ambiental competente e a exploração ser previamente declarada nele para fins de controle de origem.</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35, §3º, CFlo.</w:t>
            </w:r>
          </w:p>
          <w:p w14:paraId="1AAB6BCA" w14:textId="7A11F881" w:rsidR="007C1AF6" w:rsidRPr="007C1AF6" w:rsidRDefault="007C1AF6" w:rsidP="007C1AF6">
            <w:pPr>
              <w:spacing w:before="100" w:beforeAutospacing="1" w:after="100" w:afterAutospacing="1"/>
              <w:jc w:val="both"/>
              <w:rPr>
                <w:rFonts w:ascii="Book Antiqua" w:eastAsia="Times New Roman" w:hAnsi="Book Antiqua" w:cs="Times New Roman"/>
                <w:bCs/>
                <w:sz w:val="19"/>
                <w:szCs w:val="19"/>
                <w:lang w:eastAsia="pt-BR"/>
              </w:rPr>
            </w:pPr>
            <w:r w:rsidRPr="007C1AF6">
              <w:rPr>
                <w:rFonts w:ascii="Book Antiqua" w:eastAsia="Times New Roman" w:hAnsi="Book Antiqua" w:cs="Times New Roman"/>
                <w:b/>
                <w:i/>
                <w:iCs/>
                <w:color w:val="FF0000"/>
                <w:sz w:val="19"/>
                <w:szCs w:val="19"/>
                <w:lang w:eastAsia="pt-BR"/>
              </w:rPr>
              <w:t>#</w:t>
            </w:r>
            <w:r w:rsidRPr="007C1AF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C1AF6">
              <w:rPr>
                <w:rFonts w:ascii="Book Antiqua" w:eastAsia="Times New Roman" w:hAnsi="Book Antiqua" w:cs="Times New Roman"/>
                <w:b/>
                <w:i/>
                <w:iCs/>
                <w:color w:val="FF0000"/>
                <w:sz w:val="19"/>
                <w:szCs w:val="19"/>
                <w:highlight w:val="green"/>
                <w:lang w:eastAsia="pt-BR"/>
              </w:rPr>
              <w:t>MPGO-2019</w:t>
            </w:r>
            <w:r>
              <w:rPr>
                <w:rFonts w:ascii="Book Antiqua" w:eastAsia="Times New Roman" w:hAnsi="Book Antiqua" w:cs="Times New Roman"/>
                <w:bCs/>
                <w:sz w:val="19"/>
                <w:szCs w:val="19"/>
                <w:lang w:eastAsia="pt-BR"/>
              </w:rPr>
              <w:t xml:space="preserve">: </w:t>
            </w:r>
            <w:r w:rsidRPr="007C1AF6">
              <w:rPr>
                <w:rFonts w:ascii="Book Antiqua" w:eastAsia="Times New Roman" w:hAnsi="Book Antiqua" w:cs="Times New Roman"/>
                <w:bCs/>
                <w:sz w:val="19"/>
                <w:szCs w:val="19"/>
                <w:lang w:eastAsia="pt-BR"/>
              </w:rPr>
              <w:t xml:space="preserve">O corte ou a exploração de espécies nativas plantadas em área de uso alternativo do solo </w:t>
            </w:r>
            <w:r>
              <w:rPr>
                <w:rFonts w:ascii="Book Antiqua" w:eastAsia="Times New Roman" w:hAnsi="Book Antiqua" w:cs="Times New Roman"/>
                <w:bCs/>
                <w:sz w:val="19"/>
                <w:szCs w:val="19"/>
                <w:lang w:eastAsia="pt-BR"/>
              </w:rPr>
              <w:t>INDEPENDEM</w:t>
            </w:r>
            <w:r w:rsidRPr="007C1AF6">
              <w:rPr>
                <w:rFonts w:ascii="Book Antiqua" w:eastAsia="Times New Roman" w:hAnsi="Book Antiqua" w:cs="Times New Roman"/>
                <w:bCs/>
                <w:sz w:val="19"/>
                <w:szCs w:val="19"/>
                <w:lang w:eastAsia="pt-BR"/>
              </w:rPr>
              <w:t xml:space="preserve"> de autorização prévia.</w:t>
            </w:r>
          </w:p>
        </w:tc>
      </w:tr>
    </w:tbl>
    <w:p w14:paraId="539FD709"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Os dados do sistema referido no caput</w:t>
      </w:r>
      <w:r w:rsidRPr="000A12F6">
        <w:rPr>
          <w:rFonts w:ascii="Book Antiqua" w:eastAsia="Times New Roman" w:hAnsi="Book Antiqua" w:cs="Times New Roman"/>
          <w:i/>
          <w:iCs/>
          <w:color w:val="000000"/>
          <w:sz w:val="19"/>
          <w:szCs w:val="19"/>
          <w:lang w:eastAsia="pt-BR"/>
        </w:rPr>
        <w:t xml:space="preserve"> </w:t>
      </w:r>
      <w:r w:rsidRPr="000A12F6">
        <w:rPr>
          <w:rFonts w:ascii="Book Antiqua" w:eastAsia="Times New Roman" w:hAnsi="Book Antiqua" w:cs="Times New Roman"/>
          <w:color w:val="000000"/>
          <w:sz w:val="19"/>
          <w:szCs w:val="19"/>
          <w:lang w:eastAsia="pt-BR"/>
        </w:rPr>
        <w:t>serão disponibilizados para acesso público por meio da rede mundial de computadores, cabendo ao órgão federal coordenador do sistema fornecer os programas de informática a serem utilizados e definir o prazo para integração dos dados e as informações que deverão ser aportadas ao sistema nacional.</w:t>
      </w:r>
    </w:p>
    <w:p w14:paraId="36096497" w14:textId="1C5487D6"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w:t>
      </w:r>
      <w:r w:rsidRPr="006E0925">
        <w:rPr>
          <w:rFonts w:ascii="Book Antiqua" w:eastAsia="Times New Roman" w:hAnsi="Book Antiqua" w:cs="Times New Roman"/>
          <w:b/>
          <w:bCs/>
          <w:color w:val="000000"/>
          <w:sz w:val="19"/>
          <w:szCs w:val="19"/>
          <w:highlight w:val="magenta"/>
          <w:lang w:eastAsia="pt-BR"/>
        </w:rPr>
        <w:t>§ 5</w:t>
      </w:r>
      <w:r w:rsidRPr="006E0925">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sz w:val="19"/>
          <w:szCs w:val="19"/>
          <w:lang w:eastAsia="pt-BR"/>
        </w:rPr>
        <w:t xml:space="preserve">  </w:t>
      </w:r>
      <w:r w:rsidRPr="006E0925">
        <w:rPr>
          <w:rFonts w:ascii="Book Antiqua" w:eastAsia="Times New Roman" w:hAnsi="Book Antiqua" w:cs="Times New Roman"/>
          <w:b/>
          <w:bCs/>
          <w:color w:val="000000"/>
          <w:sz w:val="19"/>
          <w:szCs w:val="19"/>
          <w:lang w:eastAsia="pt-BR"/>
        </w:rPr>
        <w:t>O órgão federal coordenador do sistema nacional poderá bloquear a emissão de Documento de Origem Florestal - DOF dos entes federativos não integrados ao sistema e fiscalizar os dados e relatórios respectivos</w:t>
      </w:r>
      <w:r w:rsidRPr="00E05D66">
        <w:rPr>
          <w:rFonts w:ascii="Book Antiqua" w:eastAsia="Times New Roman" w:hAnsi="Book Antiqua" w:cs="Times New Roman"/>
          <w:color w:val="000000"/>
          <w:sz w:val="16"/>
          <w:szCs w:val="16"/>
          <w:lang w:eastAsia="pt-BR"/>
        </w:rPr>
        <w:t>. </w:t>
      </w:r>
      <w:hyperlink r:id="rId101" w:history="1">
        <w:r w:rsidRPr="00E05D66">
          <w:rPr>
            <w:rFonts w:ascii="Book Antiqua" w:eastAsia="Times New Roman" w:hAnsi="Book Antiqua" w:cs="Times New Roman"/>
            <w:color w:val="0000FF"/>
            <w:sz w:val="16"/>
            <w:szCs w:val="16"/>
            <w:u w:val="single"/>
            <w:lang w:eastAsia="pt-BR"/>
          </w:rPr>
          <w:t>(Incluído pela Lei nº 12.727, de 2012).</w:t>
        </w:r>
      </w:hyperlink>
      <w:r w:rsidR="006E0925" w:rsidRPr="00E05D66">
        <w:rPr>
          <w:rFonts w:ascii="Book Antiqua" w:eastAsia="Times New Roman" w:hAnsi="Book Antiqua" w:cs="Times New Roman"/>
          <w:color w:val="0000FF"/>
          <w:sz w:val="16"/>
          <w:szCs w:val="16"/>
          <w:lang w:eastAsia="pt-BR"/>
        </w:rPr>
        <w:t xml:space="preserve"> </w:t>
      </w:r>
      <w:r w:rsidR="006E0925" w:rsidRPr="00E05D66">
        <w:rPr>
          <w:rFonts w:ascii="Book Antiqua" w:eastAsia="Times New Roman" w:hAnsi="Book Antiqua" w:cs="Times New Roman"/>
          <w:b/>
          <w:color w:val="FF0000"/>
          <w:sz w:val="16"/>
          <w:szCs w:val="16"/>
          <w:u w:val="single"/>
          <w:lang w:eastAsia="pt-BR"/>
        </w:rPr>
        <w:t>(TJMG-2022)</w:t>
      </w:r>
    </w:p>
    <w:p w14:paraId="2164B30C" w14:textId="52C07FC6"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0A12F6">
        <w:rPr>
          <w:rFonts w:ascii="Book Antiqua" w:eastAsia="Times New Roman" w:hAnsi="Book Antiqua" w:cs="Times New Roman"/>
          <w:b/>
          <w:color w:val="000000"/>
          <w:sz w:val="19"/>
          <w:szCs w:val="19"/>
          <w:highlight w:val="magenta"/>
          <w:lang w:eastAsia="pt-BR"/>
        </w:rPr>
        <w:t>Art. 36</w:t>
      </w:r>
      <w:r w:rsidRPr="000A12F6">
        <w:rPr>
          <w:rFonts w:ascii="Book Antiqua" w:eastAsia="Times New Roman" w:hAnsi="Book Antiqua" w:cs="Times New Roman"/>
          <w:color w:val="000000"/>
          <w:sz w:val="19"/>
          <w:szCs w:val="19"/>
          <w:lang w:eastAsia="pt-BR"/>
        </w:rPr>
        <w:t xml:space="preserve">.  </w:t>
      </w:r>
      <w:r w:rsidRPr="006E0925">
        <w:rPr>
          <w:rFonts w:ascii="Book Antiqua" w:eastAsia="Times New Roman" w:hAnsi="Book Antiqua" w:cs="Times New Roman"/>
          <w:b/>
          <w:bCs/>
          <w:color w:val="000000"/>
          <w:sz w:val="19"/>
          <w:szCs w:val="19"/>
          <w:lang w:eastAsia="pt-BR"/>
        </w:rPr>
        <w:t>O transporte, por qualquer meio, e o armazenamento de madeira, lenha, carvão e outros produtos ou subprodutos florestais oriundos de florestas de espécies nativas, para fins comerciais ou industriais, requerem licença do órgão competente do Sisnama, observado o disposto no art. 35</w:t>
      </w:r>
      <w:r w:rsidRPr="00E05D66">
        <w:rPr>
          <w:rFonts w:ascii="Book Antiqua" w:eastAsia="Times New Roman" w:hAnsi="Book Antiqua" w:cs="Times New Roman"/>
          <w:b/>
          <w:bCs/>
          <w:color w:val="000000"/>
          <w:sz w:val="18"/>
          <w:szCs w:val="18"/>
          <w:lang w:eastAsia="pt-BR"/>
        </w:rPr>
        <w:t>.</w:t>
      </w:r>
      <w:r w:rsidR="006E0925" w:rsidRPr="00E05D66">
        <w:rPr>
          <w:rFonts w:ascii="Book Antiqua" w:eastAsia="Times New Roman" w:hAnsi="Book Antiqua" w:cs="Times New Roman"/>
          <w:b/>
          <w:bCs/>
          <w:color w:val="000000"/>
          <w:sz w:val="18"/>
          <w:szCs w:val="18"/>
          <w:lang w:eastAsia="pt-BR"/>
        </w:rPr>
        <w:t xml:space="preserve"> </w:t>
      </w:r>
      <w:r w:rsidR="006E0925" w:rsidRPr="00E05D66">
        <w:rPr>
          <w:rFonts w:ascii="Book Antiqua" w:eastAsia="Times New Roman" w:hAnsi="Book Antiqua" w:cs="Times New Roman"/>
          <w:b/>
          <w:bCs/>
          <w:color w:val="FF0000"/>
          <w:sz w:val="16"/>
          <w:szCs w:val="16"/>
          <w:u w:val="single"/>
          <w:lang w:eastAsia="pt-BR"/>
        </w:rPr>
        <w:t>(MPBA-2015)</w:t>
      </w:r>
    </w:p>
    <w:p w14:paraId="2F35A40F" w14:textId="0694FEB5"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6E0925">
        <w:rPr>
          <w:rFonts w:ascii="Book Antiqua" w:eastAsia="Times New Roman" w:hAnsi="Book Antiqua" w:cs="Times New Roman"/>
          <w:b/>
          <w:bCs/>
          <w:color w:val="000000"/>
          <w:sz w:val="19"/>
          <w:szCs w:val="19"/>
          <w:highlight w:val="magenta"/>
          <w:lang w:eastAsia="pt-BR"/>
        </w:rPr>
        <w:t>§ 1</w:t>
      </w:r>
      <w:r w:rsidRPr="006E0925">
        <w:rPr>
          <w:rFonts w:ascii="Book Antiqua" w:eastAsia="Times New Roman" w:hAnsi="Book Antiqua" w:cs="Times New Roman"/>
          <w:b/>
          <w:bCs/>
          <w:color w:val="000000"/>
          <w:sz w:val="19"/>
          <w:szCs w:val="19"/>
          <w:highlight w:val="magenta"/>
          <w:u w:val="single"/>
          <w:vertAlign w:val="superscript"/>
          <w:lang w:eastAsia="pt-BR"/>
        </w:rPr>
        <w:t>o</w:t>
      </w:r>
      <w:r w:rsidRPr="006E0925">
        <w:rPr>
          <w:rFonts w:ascii="Book Antiqua" w:eastAsia="Times New Roman" w:hAnsi="Book Antiqua" w:cs="Times New Roman"/>
          <w:b/>
          <w:bCs/>
          <w:color w:val="000000"/>
          <w:sz w:val="19"/>
          <w:szCs w:val="19"/>
          <w:lang w:eastAsia="pt-BR"/>
        </w:rPr>
        <w:t>  A licença prevista no caput</w:t>
      </w:r>
      <w:r w:rsidRPr="006E0925">
        <w:rPr>
          <w:rFonts w:ascii="Book Antiqua" w:eastAsia="Times New Roman" w:hAnsi="Book Antiqua" w:cs="Times New Roman"/>
          <w:b/>
          <w:bCs/>
          <w:i/>
          <w:iCs/>
          <w:color w:val="000000"/>
          <w:sz w:val="19"/>
          <w:szCs w:val="19"/>
          <w:lang w:eastAsia="pt-BR"/>
        </w:rPr>
        <w:t xml:space="preserve"> </w:t>
      </w:r>
      <w:r w:rsidRPr="006E0925">
        <w:rPr>
          <w:rFonts w:ascii="Book Antiqua" w:eastAsia="Times New Roman" w:hAnsi="Book Antiqua" w:cs="Times New Roman"/>
          <w:b/>
          <w:bCs/>
          <w:color w:val="000000"/>
          <w:sz w:val="19"/>
          <w:szCs w:val="19"/>
          <w:lang w:eastAsia="pt-BR"/>
        </w:rPr>
        <w:t>será formalizada por meio da emissão do DOF, que deverá acompanhar o material até o beneficiamento final</w:t>
      </w:r>
      <w:r w:rsidRPr="00E05D66">
        <w:rPr>
          <w:rFonts w:ascii="Book Antiqua" w:eastAsia="Times New Roman" w:hAnsi="Book Antiqua" w:cs="Times New Roman"/>
          <w:color w:val="000000"/>
          <w:sz w:val="18"/>
          <w:szCs w:val="18"/>
          <w:lang w:eastAsia="pt-BR"/>
        </w:rPr>
        <w:t>.</w:t>
      </w:r>
      <w:r w:rsidR="006E0925" w:rsidRPr="00E05D66">
        <w:rPr>
          <w:rFonts w:ascii="Book Antiqua" w:eastAsia="Times New Roman" w:hAnsi="Book Antiqua" w:cs="Times New Roman"/>
          <w:color w:val="000000"/>
          <w:sz w:val="18"/>
          <w:szCs w:val="18"/>
          <w:lang w:eastAsia="pt-BR"/>
        </w:rPr>
        <w:t xml:space="preserve"> </w:t>
      </w:r>
      <w:r w:rsidR="006E0925" w:rsidRPr="00E05D66">
        <w:rPr>
          <w:rFonts w:ascii="Book Antiqua" w:eastAsia="Times New Roman" w:hAnsi="Book Antiqua" w:cs="Times New Roman"/>
          <w:b/>
          <w:color w:val="FF0000"/>
          <w:sz w:val="16"/>
          <w:szCs w:val="16"/>
          <w:u w:val="single"/>
          <w:lang w:eastAsia="pt-BR"/>
        </w:rPr>
        <w:t>(MPBA-2015)</w:t>
      </w:r>
    </w:p>
    <w:tbl>
      <w:tblPr>
        <w:tblStyle w:val="Tabelacomgrade"/>
        <w:tblW w:w="0" w:type="auto"/>
        <w:shd w:val="clear" w:color="auto" w:fill="CCFFFF"/>
        <w:tblLook w:val="04A0" w:firstRow="1" w:lastRow="0" w:firstColumn="1" w:lastColumn="0" w:noHBand="0" w:noVBand="1"/>
      </w:tblPr>
      <w:tblGrid>
        <w:gridCol w:w="8494"/>
      </w:tblGrid>
      <w:tr w:rsidR="00BA6438" w:rsidRPr="000A12F6" w14:paraId="3256BA42" w14:textId="77777777" w:rsidTr="00BA6438">
        <w:tc>
          <w:tcPr>
            <w:tcW w:w="8494" w:type="dxa"/>
            <w:shd w:val="clear" w:color="auto" w:fill="CCFFFF"/>
          </w:tcPr>
          <w:p w14:paraId="37E39EFA" w14:textId="47548EFC" w:rsidR="00BA6438" w:rsidRPr="000A12F6" w:rsidRDefault="00BA6438" w:rsidP="00BD16F9">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MPBA</w:t>
            </w:r>
            <w:r w:rsidR="00BD16F9"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2015</w:t>
            </w:r>
            <w:r w:rsidRPr="000A12F6">
              <w:rPr>
                <w:rFonts w:ascii="Book Antiqua" w:eastAsia="Times New Roman" w:hAnsi="Book Antiqua" w:cs="Times New Roman"/>
                <w:b/>
                <w:sz w:val="19"/>
                <w:szCs w:val="19"/>
                <w:lang w:eastAsia="pt-BR"/>
              </w:rPr>
              <w:t xml:space="preserve">): </w:t>
            </w:r>
            <w:r w:rsidRPr="000A12F6">
              <w:rPr>
                <w:rFonts w:ascii="Book Antiqua" w:hAnsi="Book Antiqua" w:cs="Times New Roman"/>
                <w:sz w:val="19"/>
                <w:szCs w:val="19"/>
              </w:rPr>
              <w:t xml:space="preserve">O transporte, por qualquer meio, e o armazenamento de madeira, lenha, carvão e outros produtos ou subprodutos florestais oriundos de florestas de espécies nativas, para fins comerciais ou industriais, requerem licença do órgão competente do Sisnama, formalizada por meio da emissão do Documento de Origem Florestal - DOF, que deverá acompanhar o material até o beneficiamento final. </w:t>
            </w:r>
            <w:r w:rsidRPr="000A12F6">
              <w:rPr>
                <w:rFonts w:ascii="Book Antiqua" w:hAnsi="Book Antiqua" w:cs="Times New Roman"/>
                <w:b/>
                <w:sz w:val="19"/>
                <w:szCs w:val="19"/>
              </w:rPr>
              <w:t>BL: art. 36</w:t>
            </w:r>
            <w:r w:rsidR="006E0925">
              <w:rPr>
                <w:rFonts w:ascii="Book Antiqua" w:hAnsi="Book Antiqua" w:cs="Times New Roman"/>
                <w:b/>
                <w:sz w:val="19"/>
                <w:szCs w:val="19"/>
              </w:rPr>
              <w:t xml:space="preserve">, </w:t>
            </w:r>
            <w:r w:rsidR="006E0925">
              <w:rPr>
                <w:rFonts w:ascii="Book Antiqua" w:hAnsi="Book Antiqua" w:cs="Times New Roman"/>
                <w:b/>
                <w:i/>
                <w:iCs/>
                <w:sz w:val="19"/>
                <w:szCs w:val="19"/>
              </w:rPr>
              <w:t>caput</w:t>
            </w:r>
            <w:r w:rsidRPr="000A12F6">
              <w:rPr>
                <w:rFonts w:ascii="Book Antiqua" w:hAnsi="Book Antiqua" w:cs="Times New Roman"/>
                <w:b/>
                <w:sz w:val="19"/>
                <w:szCs w:val="19"/>
              </w:rPr>
              <w:t xml:space="preserve"> e §1º do CFlo.</w:t>
            </w:r>
          </w:p>
        </w:tc>
      </w:tr>
    </w:tbl>
    <w:p w14:paraId="44343CD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lastRenderedPageBreak/>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Para a emissão do DOF, a pessoa física ou jurídica responsável deverá estar registrada no Cadastro Técnico Federal de Atividades Potencialmente Poluidoras ou Utilizadoras de Recursos Ambientais, previsto no </w:t>
      </w:r>
      <w:hyperlink r:id="rId102" w:anchor="art17" w:history="1">
        <w:r w:rsidRPr="000A12F6">
          <w:rPr>
            <w:rFonts w:ascii="Book Antiqua" w:eastAsia="Times New Roman" w:hAnsi="Book Antiqua" w:cs="Times New Roman"/>
            <w:color w:val="0000FF"/>
            <w:sz w:val="19"/>
            <w:szCs w:val="19"/>
            <w:u w:val="single"/>
            <w:lang w:eastAsia="pt-BR"/>
          </w:rPr>
          <w:t>art. 17 da Lei n</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 xml:space="preserve"> 6.938, de 31 de agosto de 1981.</w:t>
        </w:r>
      </w:hyperlink>
    </w:p>
    <w:p w14:paraId="230F9752"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Todo aquele que recebe ou adquire, para fins comerciais ou industriais, madeira, lenha, carvão e outros produtos ou subprodutos de florestas de espécies nativas é obrigado a exigir a apresentação do DOF e munir-se da via que deverá acompanhar o material até o beneficiamento final.</w:t>
      </w:r>
    </w:p>
    <w:p w14:paraId="282CDEA3"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No DOF deverão constar a especificação do material, sua volumetria e dados sobre sua origem e destino.</w:t>
      </w:r>
    </w:p>
    <w:p w14:paraId="5C65CF61" w14:textId="77777777"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5</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órgão ambiental federal do Sisnama regulamentará os casos de dispensa da licença prevista no caput</w:t>
      </w:r>
      <w:r w:rsidRPr="00E05D66">
        <w:rPr>
          <w:rFonts w:ascii="Book Antiqua" w:eastAsia="Times New Roman" w:hAnsi="Book Antiqua" w:cs="Times New Roman"/>
          <w:color w:val="000000"/>
          <w:sz w:val="16"/>
          <w:szCs w:val="16"/>
          <w:lang w:eastAsia="pt-BR"/>
        </w:rPr>
        <w:t xml:space="preserve">.      </w:t>
      </w:r>
      <w:hyperlink r:id="rId103" w:history="1">
        <w:r w:rsidRPr="00E05D66">
          <w:rPr>
            <w:rFonts w:ascii="Book Antiqua" w:eastAsia="Times New Roman" w:hAnsi="Book Antiqua" w:cs="Times New Roman"/>
            <w:color w:val="0000FF"/>
            <w:sz w:val="16"/>
            <w:szCs w:val="16"/>
            <w:u w:val="single"/>
            <w:lang w:eastAsia="pt-BR"/>
          </w:rPr>
          <w:t>(Incluído pela Lei nº 12.727, de 2012).</w:t>
        </w:r>
      </w:hyperlink>
    </w:p>
    <w:p w14:paraId="48D1B6F8" w14:textId="102A9CDC"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6E0925">
        <w:rPr>
          <w:rFonts w:ascii="Book Antiqua" w:eastAsia="Times New Roman" w:hAnsi="Book Antiqua" w:cs="Times New Roman"/>
          <w:b/>
          <w:bCs/>
          <w:color w:val="000000"/>
          <w:sz w:val="19"/>
          <w:szCs w:val="19"/>
          <w:highlight w:val="magenta"/>
          <w:lang w:eastAsia="pt-BR"/>
        </w:rPr>
        <w:t>Art. 37</w:t>
      </w:r>
      <w:r w:rsidRPr="000A12F6">
        <w:rPr>
          <w:rFonts w:ascii="Book Antiqua" w:eastAsia="Times New Roman" w:hAnsi="Book Antiqua" w:cs="Times New Roman"/>
          <w:color w:val="000000"/>
          <w:sz w:val="19"/>
          <w:szCs w:val="19"/>
          <w:lang w:eastAsia="pt-BR"/>
        </w:rPr>
        <w:t xml:space="preserve">.  </w:t>
      </w:r>
      <w:r w:rsidRPr="006E0925">
        <w:rPr>
          <w:rFonts w:ascii="Book Antiqua" w:eastAsia="Times New Roman" w:hAnsi="Book Antiqua" w:cs="Times New Roman"/>
          <w:b/>
          <w:bCs/>
          <w:color w:val="000000"/>
          <w:sz w:val="19"/>
          <w:szCs w:val="19"/>
          <w:lang w:eastAsia="pt-BR"/>
        </w:rPr>
        <w:t xml:space="preserve">O comércio de plantas vivas e outros produtos oriundos da flora nativa </w:t>
      </w:r>
      <w:r w:rsidRPr="006E0925">
        <w:rPr>
          <w:rFonts w:ascii="Book Antiqua" w:eastAsia="Times New Roman" w:hAnsi="Book Antiqua" w:cs="Times New Roman"/>
          <w:b/>
          <w:bCs/>
          <w:caps/>
          <w:color w:val="000000"/>
          <w:sz w:val="19"/>
          <w:szCs w:val="19"/>
          <w:highlight w:val="green"/>
          <w:lang w:eastAsia="pt-BR"/>
        </w:rPr>
        <w:t>dependerá</w:t>
      </w:r>
      <w:r w:rsidRPr="006E0925">
        <w:rPr>
          <w:rFonts w:ascii="Book Antiqua" w:eastAsia="Times New Roman" w:hAnsi="Book Antiqua" w:cs="Times New Roman"/>
          <w:b/>
          <w:bCs/>
          <w:color w:val="000000"/>
          <w:sz w:val="19"/>
          <w:szCs w:val="19"/>
          <w:lang w:eastAsia="pt-BR"/>
        </w:rPr>
        <w:t xml:space="preserve"> </w:t>
      </w:r>
      <w:r w:rsidRPr="006E0925">
        <w:rPr>
          <w:rFonts w:ascii="Book Antiqua" w:eastAsia="Times New Roman" w:hAnsi="Book Antiqua" w:cs="Times New Roman"/>
          <w:b/>
          <w:bCs/>
          <w:color w:val="000000"/>
          <w:sz w:val="19"/>
          <w:szCs w:val="19"/>
          <w:highlight w:val="cyan"/>
          <w:lang w:eastAsia="pt-BR"/>
        </w:rPr>
        <w:t>de licença</w:t>
      </w:r>
      <w:r w:rsidRPr="006E0925">
        <w:rPr>
          <w:rFonts w:ascii="Book Antiqua" w:eastAsia="Times New Roman" w:hAnsi="Book Antiqua" w:cs="Times New Roman"/>
          <w:b/>
          <w:bCs/>
          <w:color w:val="000000"/>
          <w:sz w:val="19"/>
          <w:szCs w:val="19"/>
          <w:lang w:eastAsia="pt-BR"/>
        </w:rPr>
        <w:t xml:space="preserve"> </w:t>
      </w:r>
      <w:r w:rsidRPr="0047692B">
        <w:rPr>
          <w:rFonts w:ascii="Book Antiqua" w:eastAsia="Times New Roman" w:hAnsi="Book Antiqua" w:cs="Times New Roman"/>
          <w:b/>
          <w:bCs/>
          <w:color w:val="000000"/>
          <w:sz w:val="19"/>
          <w:szCs w:val="19"/>
          <w:highlight w:val="yellow"/>
          <w:lang w:eastAsia="pt-BR"/>
        </w:rPr>
        <w:t>do órgão</w:t>
      </w:r>
      <w:r w:rsidRPr="0047692B">
        <w:rPr>
          <w:rFonts w:ascii="Book Antiqua" w:eastAsia="Times New Roman" w:hAnsi="Book Antiqua" w:cs="Times New Roman"/>
          <w:b/>
          <w:bCs/>
          <w:color w:val="000000"/>
          <w:sz w:val="19"/>
          <w:szCs w:val="19"/>
          <w:lang w:eastAsia="pt-BR"/>
        </w:rPr>
        <w:t xml:space="preserve"> </w:t>
      </w:r>
      <w:r w:rsidRPr="0047692B">
        <w:rPr>
          <w:rFonts w:ascii="Book Antiqua" w:eastAsia="Times New Roman" w:hAnsi="Book Antiqua" w:cs="Times New Roman"/>
          <w:b/>
          <w:bCs/>
          <w:color w:val="000000"/>
          <w:sz w:val="19"/>
          <w:szCs w:val="19"/>
          <w:highlight w:val="cyan"/>
          <w:lang w:eastAsia="pt-BR"/>
        </w:rPr>
        <w:t>estadual</w:t>
      </w:r>
      <w:r w:rsidRPr="0047692B">
        <w:rPr>
          <w:rFonts w:ascii="Book Antiqua" w:eastAsia="Times New Roman" w:hAnsi="Book Antiqua" w:cs="Times New Roman"/>
          <w:b/>
          <w:bCs/>
          <w:color w:val="000000"/>
          <w:sz w:val="19"/>
          <w:szCs w:val="19"/>
          <w:lang w:eastAsia="pt-BR"/>
        </w:rPr>
        <w:t xml:space="preserve"> </w:t>
      </w:r>
      <w:r w:rsidRPr="0047692B">
        <w:rPr>
          <w:rFonts w:ascii="Book Antiqua" w:eastAsia="Times New Roman" w:hAnsi="Book Antiqua" w:cs="Times New Roman"/>
          <w:b/>
          <w:bCs/>
          <w:color w:val="000000"/>
          <w:sz w:val="19"/>
          <w:szCs w:val="19"/>
          <w:highlight w:val="yellow"/>
          <w:lang w:eastAsia="pt-BR"/>
        </w:rPr>
        <w:t>competente do Sisnama</w:t>
      </w:r>
      <w:r w:rsidRPr="006E0925">
        <w:rPr>
          <w:rFonts w:ascii="Book Antiqua" w:eastAsia="Times New Roman" w:hAnsi="Book Antiqua" w:cs="Times New Roman"/>
          <w:b/>
          <w:bCs/>
          <w:color w:val="000000"/>
          <w:sz w:val="19"/>
          <w:szCs w:val="19"/>
          <w:lang w:eastAsia="pt-BR"/>
        </w:rPr>
        <w:t xml:space="preserve"> e de registro no Cadastro Técnico Federal de Atividades Potencialmente Poluidoras ou Utilizadoras de Recursos Ambientais, previsto no </w:t>
      </w:r>
      <w:hyperlink r:id="rId104" w:anchor="art17" w:history="1">
        <w:r w:rsidRPr="006E0925">
          <w:rPr>
            <w:rFonts w:ascii="Book Antiqua" w:eastAsia="Times New Roman" w:hAnsi="Book Antiqua" w:cs="Times New Roman"/>
            <w:b/>
            <w:bCs/>
            <w:color w:val="0000FF"/>
            <w:sz w:val="19"/>
            <w:szCs w:val="19"/>
            <w:u w:val="single"/>
            <w:lang w:eastAsia="pt-BR"/>
          </w:rPr>
          <w:t>art. 17 da Lei n</w:t>
        </w:r>
        <w:r w:rsidRPr="006E0925">
          <w:rPr>
            <w:rFonts w:ascii="Book Antiqua" w:eastAsia="Times New Roman" w:hAnsi="Book Antiqua" w:cs="Times New Roman"/>
            <w:b/>
            <w:bCs/>
            <w:color w:val="0000FF"/>
            <w:sz w:val="19"/>
            <w:szCs w:val="19"/>
            <w:u w:val="single"/>
            <w:vertAlign w:val="superscript"/>
            <w:lang w:eastAsia="pt-BR"/>
          </w:rPr>
          <w:t>o</w:t>
        </w:r>
        <w:r w:rsidRPr="006E0925">
          <w:rPr>
            <w:rFonts w:ascii="Book Antiqua" w:eastAsia="Times New Roman" w:hAnsi="Book Antiqua" w:cs="Times New Roman"/>
            <w:b/>
            <w:bCs/>
            <w:color w:val="0000FF"/>
            <w:sz w:val="19"/>
            <w:szCs w:val="19"/>
            <w:u w:val="single"/>
            <w:lang w:eastAsia="pt-BR"/>
          </w:rPr>
          <w:t xml:space="preserve"> 6.938, de 31 de agosto de 1981</w:t>
        </w:r>
      </w:hyperlink>
      <w:r w:rsidRPr="006E0925">
        <w:rPr>
          <w:rFonts w:ascii="Book Antiqua" w:eastAsia="Times New Roman" w:hAnsi="Book Antiqua" w:cs="Times New Roman"/>
          <w:b/>
          <w:bCs/>
          <w:color w:val="000000"/>
          <w:sz w:val="19"/>
          <w:szCs w:val="19"/>
          <w:lang w:eastAsia="pt-BR"/>
        </w:rPr>
        <w:t>, sem prejuízo de outras exigências cabíveis</w:t>
      </w:r>
      <w:r w:rsidRPr="00E05D66">
        <w:rPr>
          <w:rFonts w:ascii="Book Antiqua" w:eastAsia="Times New Roman" w:hAnsi="Book Antiqua" w:cs="Times New Roman"/>
          <w:color w:val="000000"/>
          <w:sz w:val="18"/>
          <w:szCs w:val="18"/>
          <w:lang w:eastAsia="pt-BR"/>
        </w:rPr>
        <w:t>.</w:t>
      </w:r>
      <w:r w:rsidR="006E0925" w:rsidRPr="00E05D66">
        <w:rPr>
          <w:rFonts w:ascii="Book Antiqua" w:eastAsia="Times New Roman" w:hAnsi="Book Antiqua" w:cs="Times New Roman"/>
          <w:color w:val="000000"/>
          <w:sz w:val="18"/>
          <w:szCs w:val="18"/>
          <w:lang w:eastAsia="pt-BR"/>
        </w:rPr>
        <w:t xml:space="preserve"> </w:t>
      </w:r>
      <w:r w:rsidR="006E0925" w:rsidRPr="00E05D66">
        <w:rPr>
          <w:rFonts w:ascii="Book Antiqua" w:eastAsia="Times New Roman" w:hAnsi="Book Antiqua" w:cs="Times New Roman"/>
          <w:b/>
          <w:color w:val="FF0000"/>
          <w:sz w:val="16"/>
          <w:szCs w:val="16"/>
          <w:u w:val="single"/>
          <w:lang w:eastAsia="pt-BR"/>
        </w:rPr>
        <w:t>(TJMG-2022)</w:t>
      </w:r>
    </w:p>
    <w:p w14:paraId="3065362A"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Parágrafo único.  A exportação de plantas vivas e outros produtos da flora dependerá de licença do órgão federal competente do Sisnama, observadas as condições estabelecidas no caput.</w:t>
      </w:r>
    </w:p>
    <w:p w14:paraId="35DBBC94"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CAPÍTULO IX</w:t>
      </w:r>
    </w:p>
    <w:p w14:paraId="49DE5301"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DA PROIBIÇÃO DO USO DE FOGO E DO CONTROLE DOS INCÊNDIOS</w:t>
      </w:r>
    </w:p>
    <w:p w14:paraId="71233403" w14:textId="7AB0854B" w:rsidR="00C94C02" w:rsidRPr="0034507F" w:rsidRDefault="00C94C02" w:rsidP="00C94C02">
      <w:pPr>
        <w:spacing w:before="100" w:beforeAutospacing="1" w:after="100" w:afterAutospacing="1" w:line="240" w:lineRule="auto"/>
        <w:ind w:firstLine="570"/>
        <w:jc w:val="both"/>
        <w:rPr>
          <w:rFonts w:ascii="Book Antiqua" w:hAnsi="Book Antiqua" w:cs="Times New Roman"/>
          <w:b/>
          <w:color w:val="FF0000"/>
          <w:sz w:val="16"/>
          <w:szCs w:val="16"/>
          <w:u w:val="single"/>
        </w:rPr>
      </w:pPr>
      <w:r w:rsidRPr="00AF2E1E">
        <w:rPr>
          <w:rFonts w:ascii="Book Antiqua" w:eastAsia="Times New Roman" w:hAnsi="Book Antiqua" w:cs="Times New Roman"/>
          <w:b/>
          <w:bCs/>
          <w:color w:val="000000"/>
          <w:sz w:val="19"/>
          <w:szCs w:val="19"/>
          <w:highlight w:val="magenta"/>
          <w:lang w:eastAsia="pt-BR"/>
        </w:rPr>
        <w:t>Art. 38</w:t>
      </w:r>
      <w:r w:rsidRPr="000A12F6">
        <w:rPr>
          <w:rFonts w:ascii="Book Antiqua" w:eastAsia="Times New Roman" w:hAnsi="Book Antiqua" w:cs="Times New Roman"/>
          <w:color w:val="000000"/>
          <w:sz w:val="19"/>
          <w:szCs w:val="19"/>
          <w:lang w:eastAsia="pt-BR"/>
        </w:rPr>
        <w:t xml:space="preserve">.  </w:t>
      </w:r>
      <w:r w:rsidRPr="00AF2E1E">
        <w:rPr>
          <w:rFonts w:ascii="Book Antiqua" w:eastAsia="Times New Roman" w:hAnsi="Book Antiqua" w:cs="Times New Roman"/>
          <w:b/>
          <w:bCs/>
          <w:caps/>
          <w:color w:val="000000"/>
          <w:sz w:val="19"/>
          <w:szCs w:val="19"/>
          <w:highlight w:val="green"/>
          <w:lang w:eastAsia="pt-BR"/>
        </w:rPr>
        <w:t>É proibido</w:t>
      </w:r>
      <w:r w:rsidRPr="000A12F6">
        <w:rPr>
          <w:rFonts w:ascii="Book Antiqua" w:eastAsia="Times New Roman" w:hAnsi="Book Antiqua" w:cs="Times New Roman"/>
          <w:color w:val="000000"/>
          <w:sz w:val="19"/>
          <w:szCs w:val="19"/>
          <w:lang w:eastAsia="pt-BR"/>
        </w:rPr>
        <w:t xml:space="preserve"> o </w:t>
      </w:r>
      <w:r w:rsidRPr="00AF2E1E">
        <w:rPr>
          <w:rFonts w:ascii="Book Antiqua" w:eastAsia="Times New Roman" w:hAnsi="Book Antiqua" w:cs="Times New Roman"/>
          <w:b/>
          <w:bCs/>
          <w:caps/>
          <w:color w:val="000000"/>
          <w:sz w:val="19"/>
          <w:szCs w:val="19"/>
          <w:shd w:val="clear" w:color="auto" w:fill="F7CAAC" w:themeFill="accent2" w:themeFillTint="66"/>
          <w:lang w:eastAsia="pt-BR"/>
        </w:rPr>
        <w:t>uso de fogo</w:t>
      </w:r>
      <w:r w:rsidRPr="000A12F6">
        <w:rPr>
          <w:rFonts w:ascii="Book Antiqua" w:eastAsia="Times New Roman" w:hAnsi="Book Antiqua" w:cs="Times New Roman"/>
          <w:color w:val="000000"/>
          <w:sz w:val="19"/>
          <w:szCs w:val="19"/>
          <w:lang w:eastAsia="pt-BR"/>
        </w:rPr>
        <w:t xml:space="preserve"> </w:t>
      </w:r>
      <w:r w:rsidRPr="00AF2E1E">
        <w:rPr>
          <w:rFonts w:ascii="Book Antiqua" w:eastAsia="Times New Roman" w:hAnsi="Book Antiqua" w:cs="Times New Roman"/>
          <w:b/>
          <w:bCs/>
          <w:color w:val="000000"/>
          <w:sz w:val="19"/>
          <w:szCs w:val="19"/>
          <w:highlight w:val="yellow"/>
          <w:lang w:eastAsia="pt-BR"/>
        </w:rPr>
        <w:t>na vegetação</w:t>
      </w:r>
      <w:r w:rsidRPr="000A12F6">
        <w:rPr>
          <w:rFonts w:ascii="Book Antiqua" w:eastAsia="Times New Roman" w:hAnsi="Book Antiqua" w:cs="Times New Roman"/>
          <w:color w:val="000000"/>
          <w:sz w:val="19"/>
          <w:szCs w:val="19"/>
          <w:lang w:eastAsia="pt-BR"/>
        </w:rPr>
        <w:t xml:space="preserve">, </w:t>
      </w:r>
      <w:r w:rsidRPr="00AF2E1E">
        <w:rPr>
          <w:rFonts w:ascii="Book Antiqua" w:eastAsia="Times New Roman" w:hAnsi="Book Antiqua" w:cs="Times New Roman"/>
          <w:b/>
          <w:bCs/>
          <w:caps/>
          <w:color w:val="000000"/>
          <w:sz w:val="19"/>
          <w:szCs w:val="19"/>
          <w:highlight w:val="green"/>
          <w:lang w:eastAsia="pt-BR"/>
        </w:rPr>
        <w:t>exceto</w:t>
      </w:r>
      <w:r w:rsidRPr="000A12F6">
        <w:rPr>
          <w:rFonts w:ascii="Book Antiqua" w:eastAsia="Times New Roman" w:hAnsi="Book Antiqua" w:cs="Times New Roman"/>
          <w:color w:val="000000"/>
          <w:sz w:val="19"/>
          <w:szCs w:val="19"/>
          <w:lang w:eastAsia="pt-BR"/>
        </w:rPr>
        <w:t xml:space="preserve"> </w:t>
      </w:r>
      <w:r w:rsidRPr="00AF2E1E">
        <w:rPr>
          <w:rFonts w:ascii="Book Antiqua" w:eastAsia="Times New Roman" w:hAnsi="Book Antiqua" w:cs="Times New Roman"/>
          <w:b/>
          <w:bCs/>
          <w:color w:val="000000"/>
          <w:sz w:val="19"/>
          <w:szCs w:val="19"/>
          <w:highlight w:val="cyan"/>
          <w:lang w:eastAsia="pt-BR"/>
        </w:rPr>
        <w:t>nas seguintes situações</w:t>
      </w:r>
      <w:r w:rsidRPr="00E05D66">
        <w:rPr>
          <w:rFonts w:ascii="Book Antiqua" w:eastAsia="Times New Roman" w:hAnsi="Book Antiqua" w:cs="Times New Roman"/>
          <w:color w:val="000000"/>
          <w:sz w:val="16"/>
          <w:szCs w:val="16"/>
          <w:lang w:eastAsia="pt-BR"/>
        </w:rPr>
        <w:t>:</w:t>
      </w:r>
      <w:r w:rsidR="00831263">
        <w:rPr>
          <w:rFonts w:ascii="Book Antiqua" w:eastAsia="Times New Roman" w:hAnsi="Book Antiqua" w:cs="Times New Roman"/>
          <w:color w:val="000000"/>
          <w:sz w:val="16"/>
          <w:szCs w:val="16"/>
          <w:lang w:eastAsia="pt-BR"/>
        </w:rPr>
        <w:t xml:space="preserve"> </w:t>
      </w:r>
      <w:r w:rsidR="00831263" w:rsidRPr="00E05D66">
        <w:rPr>
          <w:rFonts w:ascii="Book Antiqua" w:hAnsi="Book Antiqua" w:cs="Times New Roman"/>
          <w:b/>
          <w:color w:val="FF0000"/>
          <w:sz w:val="16"/>
          <w:szCs w:val="16"/>
          <w:u w:val="single"/>
        </w:rPr>
        <w:t>(MPMG-2013)</w:t>
      </w:r>
      <w:r w:rsidR="004D005F" w:rsidRPr="00E05D66">
        <w:rPr>
          <w:rFonts w:ascii="Book Antiqua" w:eastAsia="Times New Roman" w:hAnsi="Book Antiqua" w:cs="Times New Roman"/>
          <w:color w:val="000000"/>
          <w:sz w:val="16"/>
          <w:szCs w:val="16"/>
          <w:lang w:eastAsia="pt-BR"/>
        </w:rPr>
        <w:t xml:space="preserve"> </w:t>
      </w:r>
      <w:r w:rsidR="004D005F" w:rsidRPr="00E05D66">
        <w:rPr>
          <w:rFonts w:ascii="Book Antiqua" w:eastAsia="Times New Roman" w:hAnsi="Book Antiqua" w:cs="Times New Roman"/>
          <w:b/>
          <w:bCs/>
          <w:color w:val="FF0000"/>
          <w:spacing w:val="-3"/>
          <w:sz w:val="16"/>
          <w:szCs w:val="16"/>
          <w:u w:val="single"/>
          <w:lang w:eastAsia="pt-BR"/>
        </w:rPr>
        <w:t>(DPERR-2013)</w:t>
      </w:r>
      <w:r w:rsidR="00FF765D" w:rsidRPr="00E05D66">
        <w:rPr>
          <w:rFonts w:ascii="Book Antiqua" w:eastAsia="Times New Roman" w:hAnsi="Book Antiqua" w:cs="Times New Roman"/>
          <w:color w:val="000000"/>
          <w:sz w:val="16"/>
          <w:szCs w:val="16"/>
          <w:lang w:eastAsia="pt-BR"/>
        </w:rPr>
        <w:t xml:space="preserve"> </w:t>
      </w:r>
      <w:r w:rsidR="00FF765D" w:rsidRPr="00E05D66">
        <w:rPr>
          <w:rFonts w:ascii="Book Antiqua" w:eastAsia="Times New Roman" w:hAnsi="Book Antiqua" w:cs="Times New Roman"/>
          <w:b/>
          <w:bCs/>
          <w:color w:val="FF0000"/>
          <w:sz w:val="16"/>
          <w:szCs w:val="16"/>
          <w:u w:val="single"/>
          <w:lang w:eastAsia="pt-BR"/>
        </w:rPr>
        <w:t>(TRF5-</w:t>
      </w:r>
      <w:r w:rsidR="00B41839" w:rsidRPr="00E05D66">
        <w:rPr>
          <w:rFonts w:ascii="Book Antiqua" w:eastAsia="Times New Roman" w:hAnsi="Book Antiqua" w:cs="Times New Roman"/>
          <w:b/>
          <w:bCs/>
          <w:color w:val="FF0000"/>
          <w:sz w:val="16"/>
          <w:szCs w:val="16"/>
          <w:u w:val="single"/>
          <w:lang w:eastAsia="pt-BR"/>
        </w:rPr>
        <w:t>2013/</w:t>
      </w:r>
      <w:r w:rsidR="00FF765D" w:rsidRPr="00E05D66">
        <w:rPr>
          <w:rFonts w:ascii="Book Antiqua" w:eastAsia="Times New Roman" w:hAnsi="Book Antiqua" w:cs="Times New Roman"/>
          <w:b/>
          <w:bCs/>
          <w:color w:val="FF0000"/>
          <w:sz w:val="16"/>
          <w:szCs w:val="16"/>
          <w:u w:val="single"/>
          <w:lang w:eastAsia="pt-BR"/>
        </w:rPr>
        <w:t>2015)</w:t>
      </w:r>
      <w:r w:rsidR="00AF2E1E" w:rsidRPr="00E05D66">
        <w:rPr>
          <w:rFonts w:ascii="Book Antiqua" w:eastAsia="Times New Roman" w:hAnsi="Book Antiqua" w:cs="Times New Roman"/>
          <w:color w:val="000000"/>
          <w:sz w:val="16"/>
          <w:szCs w:val="16"/>
          <w:lang w:eastAsia="pt-BR"/>
        </w:rPr>
        <w:t xml:space="preserve"> </w:t>
      </w:r>
      <w:r w:rsidR="00AF2E1E" w:rsidRPr="00E05D66">
        <w:rPr>
          <w:rFonts w:ascii="Book Antiqua" w:hAnsi="Book Antiqua" w:cs="Times New Roman"/>
          <w:b/>
          <w:color w:val="FF0000"/>
          <w:sz w:val="16"/>
          <w:szCs w:val="16"/>
          <w:u w:val="single"/>
        </w:rPr>
        <w:t>(TJRS-2018)</w:t>
      </w:r>
      <w:r w:rsidR="00B41839" w:rsidRPr="00E05D66">
        <w:rPr>
          <w:rFonts w:ascii="Book Antiqua" w:hAnsi="Book Antiqua" w:cs="Times New Roman"/>
          <w:b/>
          <w:color w:val="FF0000"/>
          <w:sz w:val="16"/>
          <w:szCs w:val="16"/>
        </w:rPr>
        <w:t xml:space="preserve"> </w:t>
      </w:r>
      <w:r w:rsidR="00B41839" w:rsidRPr="00E05D66">
        <w:rPr>
          <w:rFonts w:ascii="Book Antiqua" w:hAnsi="Book Antiqua" w:cs="Times New Roman"/>
          <w:b/>
          <w:color w:val="FF0000"/>
          <w:sz w:val="16"/>
          <w:szCs w:val="16"/>
          <w:u w:val="single"/>
        </w:rPr>
        <w:t>(PGM-Manaus/AM-2018)</w:t>
      </w:r>
      <w:r w:rsidR="00B41839" w:rsidRPr="00E05D66">
        <w:rPr>
          <w:rFonts w:ascii="Book Antiqua" w:hAnsi="Book Antiqua" w:cs="Times New Roman"/>
          <w:b/>
          <w:color w:val="FF0000"/>
          <w:sz w:val="16"/>
          <w:szCs w:val="16"/>
        </w:rPr>
        <w:t xml:space="preserve"> </w:t>
      </w:r>
      <w:r w:rsidR="00B41839" w:rsidRPr="00E05D66">
        <w:rPr>
          <w:rFonts w:ascii="Book Antiqua" w:hAnsi="Book Antiqua" w:cs="Times New Roman"/>
          <w:b/>
          <w:color w:val="FF0000"/>
          <w:sz w:val="16"/>
          <w:szCs w:val="16"/>
          <w:u w:val="single"/>
        </w:rPr>
        <w:t>(MPPR-2019)</w:t>
      </w:r>
      <w:r w:rsidR="003B60EE">
        <w:rPr>
          <w:rFonts w:ascii="Book Antiqua" w:hAnsi="Book Antiqua" w:cs="Times New Roman"/>
          <w:b/>
          <w:color w:val="FF0000"/>
          <w:sz w:val="16"/>
          <w:szCs w:val="16"/>
        </w:rPr>
        <w:t xml:space="preserve"> </w:t>
      </w:r>
      <w:r w:rsidR="003B60EE">
        <w:rPr>
          <w:rFonts w:ascii="Book Antiqua" w:hAnsi="Book Antiqua" w:cs="Times New Roman"/>
          <w:b/>
          <w:color w:val="FF0000"/>
          <w:sz w:val="16"/>
          <w:szCs w:val="16"/>
          <w:u w:val="single"/>
        </w:rPr>
        <w:t>(TJSC-2022)</w:t>
      </w:r>
      <w:r w:rsidR="0034507F">
        <w:rPr>
          <w:rFonts w:ascii="Book Antiqua" w:hAnsi="Book Antiqua" w:cs="Times New Roman"/>
          <w:b/>
          <w:color w:val="FF0000"/>
          <w:sz w:val="16"/>
          <w:szCs w:val="16"/>
        </w:rPr>
        <w:t xml:space="preserve"> </w:t>
      </w:r>
      <w:r w:rsidR="0034507F">
        <w:rPr>
          <w:rFonts w:ascii="Book Antiqua" w:hAnsi="Book Antiqua" w:cs="Times New Roman"/>
          <w:b/>
          <w:color w:val="FF0000"/>
          <w:sz w:val="16"/>
          <w:szCs w:val="16"/>
          <w:u w:val="single"/>
        </w:rPr>
        <w:t>(TJMS-2023)</w:t>
      </w:r>
    </w:p>
    <w:tbl>
      <w:tblPr>
        <w:tblStyle w:val="Tabelacomgrade"/>
        <w:tblW w:w="0" w:type="auto"/>
        <w:shd w:val="clear" w:color="auto" w:fill="CCFFFF"/>
        <w:tblLook w:val="04A0" w:firstRow="1" w:lastRow="0" w:firstColumn="1" w:lastColumn="0" w:noHBand="0" w:noVBand="1"/>
      </w:tblPr>
      <w:tblGrid>
        <w:gridCol w:w="8494"/>
      </w:tblGrid>
      <w:tr w:rsidR="003B60EE" w:rsidRPr="000A12F6" w14:paraId="5F691FD4" w14:textId="77777777" w:rsidTr="00B81D33">
        <w:tc>
          <w:tcPr>
            <w:tcW w:w="8494" w:type="dxa"/>
            <w:shd w:val="clear" w:color="auto" w:fill="CCFFFF"/>
          </w:tcPr>
          <w:p w14:paraId="06DCCB1F" w14:textId="143752DE" w:rsidR="003B60EE" w:rsidRPr="003B60EE" w:rsidRDefault="003B60EE" w:rsidP="003B60EE">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TJSC</w:t>
            </w:r>
            <w:r w:rsidRPr="00FD436C">
              <w:rPr>
                <w:rFonts w:ascii="Book Antiqua" w:eastAsia="Times New Roman" w:hAnsi="Book Antiqua" w:cs="Times New Roman"/>
                <w:b/>
                <w:i/>
                <w:color w:val="FF0000"/>
                <w:sz w:val="19"/>
                <w:szCs w:val="19"/>
                <w:highlight w:val="green"/>
                <w:lang w:eastAsia="pt-BR"/>
              </w:rPr>
              <w:t>-20</w:t>
            </w:r>
            <w:r>
              <w:rPr>
                <w:rFonts w:ascii="Book Antiqua" w:eastAsia="Times New Roman" w:hAnsi="Book Antiqua" w:cs="Times New Roman"/>
                <w:b/>
                <w:i/>
                <w:color w:val="FF0000"/>
                <w:sz w:val="19"/>
                <w:szCs w:val="19"/>
                <w:highlight w:val="green"/>
                <w:lang w:eastAsia="pt-BR"/>
              </w:rPr>
              <w:t>22</w:t>
            </w:r>
            <w:r w:rsidR="00D8301B">
              <w:rPr>
                <w:rFonts w:ascii="Book Antiqua" w:eastAsia="Times New Roman" w:hAnsi="Book Antiqua" w:cs="Times New Roman"/>
                <w:b/>
                <w:i/>
                <w:color w:val="FF0000"/>
                <w:sz w:val="19"/>
                <w:szCs w:val="19"/>
                <w:lang w:eastAsia="pt-BR"/>
              </w:rPr>
              <w:t>: #</w:t>
            </w:r>
            <w:r w:rsidR="00D8301B" w:rsidRPr="00D8301B">
              <w:rPr>
                <w:rFonts w:ascii="Book Antiqua" w:eastAsia="Times New Roman" w:hAnsi="Book Antiqua" w:cs="Times New Roman"/>
                <w:b/>
                <w:i/>
                <w:color w:val="FF0000"/>
                <w:sz w:val="19"/>
                <w:szCs w:val="19"/>
                <w:highlight w:val="green"/>
                <w:lang w:eastAsia="pt-BR"/>
              </w:rPr>
              <w:t>TJMS-2023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3B60EE">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3B60EE">
              <w:rPr>
                <w:rFonts w:ascii="Book Antiqua" w:eastAsia="Times New Roman" w:hAnsi="Book Antiqua" w:cs="Times New Roman"/>
                <w:b/>
                <w:bCs/>
                <w:i/>
                <w:iCs/>
                <w:sz w:val="19"/>
                <w:szCs w:val="19"/>
                <w:u w:val="single"/>
                <w:lang w:eastAsia="pt-BR"/>
              </w:rPr>
              <w:t>É possível a queima da palha de cana-de-açúcar em atividades agroindustriais, se houver autorização do órgão ambiental?</w:t>
            </w:r>
            <w:r>
              <w:rPr>
                <w:rFonts w:ascii="Book Antiqua" w:eastAsia="Times New Roman" w:hAnsi="Book Antiqua" w:cs="Times New Roman"/>
                <w:b/>
                <w:bCs/>
                <w:sz w:val="19"/>
                <w:szCs w:val="19"/>
                <w:lang w:eastAsia="pt-BR"/>
              </w:rPr>
              <w:t xml:space="preserve">: </w:t>
            </w:r>
            <w:r w:rsidRPr="003B60EE">
              <w:rPr>
                <w:rFonts w:ascii="Book Antiqua" w:eastAsia="Times New Roman" w:hAnsi="Book Antiqua" w:cs="Times New Roman"/>
                <w:b/>
                <w:bCs/>
                <w:sz w:val="19"/>
                <w:szCs w:val="19"/>
                <w:lang w:eastAsia="pt-BR"/>
              </w:rPr>
              <w:t>Sob a vigência da Lei 4.771/65 (antigo Código Florestal), é lícita a queima da palha de cana-de-açúcar em atividades agroindustriais, desde que devidamente autorizada pelo órgão ambiental competente e com a observância da responsabilidade civil por eventuais danos de qualquer natureza causados ao meio ambiente ou a terceiros.</w:t>
            </w:r>
            <w:r>
              <w:rPr>
                <w:rFonts w:ascii="Book Antiqua" w:eastAsia="Times New Roman" w:hAnsi="Book Antiqua" w:cs="Times New Roman"/>
                <w:b/>
                <w:bCs/>
                <w:sz w:val="19"/>
                <w:szCs w:val="19"/>
                <w:lang w:eastAsia="pt-BR"/>
              </w:rPr>
              <w:t xml:space="preserve"> </w:t>
            </w:r>
            <w:r w:rsidRPr="003B60EE">
              <w:rPr>
                <w:rFonts w:ascii="Book Antiqua" w:eastAsia="Times New Roman" w:hAnsi="Book Antiqua" w:cs="Times New Roman"/>
                <w:sz w:val="19"/>
                <w:szCs w:val="19"/>
                <w:lang w:eastAsia="pt-BR"/>
              </w:rPr>
              <w:t>STJ. 1ª T</w:t>
            </w:r>
            <w:r>
              <w:rPr>
                <w:rFonts w:ascii="Book Antiqua" w:eastAsia="Times New Roman" w:hAnsi="Book Antiqua" w:cs="Times New Roman"/>
                <w:sz w:val="19"/>
                <w:szCs w:val="19"/>
                <w:lang w:eastAsia="pt-BR"/>
              </w:rPr>
              <w:t xml:space="preserve">. </w:t>
            </w:r>
            <w:r w:rsidRPr="003B60EE">
              <w:rPr>
                <w:rFonts w:ascii="Book Antiqua" w:eastAsia="Times New Roman" w:hAnsi="Book Antiqua" w:cs="Times New Roman"/>
                <w:sz w:val="19"/>
                <w:szCs w:val="19"/>
                <w:lang w:eastAsia="pt-BR"/>
              </w:rPr>
              <w:t>REsp 1443290-GO, Rel. Min. Benedito Gonçalves, j</w:t>
            </w:r>
            <w:r>
              <w:rPr>
                <w:rFonts w:ascii="Book Antiqua" w:eastAsia="Times New Roman" w:hAnsi="Book Antiqua" w:cs="Times New Roman"/>
                <w:sz w:val="19"/>
                <w:szCs w:val="19"/>
                <w:lang w:eastAsia="pt-BR"/>
              </w:rPr>
              <w:t>.</w:t>
            </w:r>
            <w:r w:rsidRPr="003B60EE">
              <w:rPr>
                <w:rFonts w:ascii="Book Antiqua" w:eastAsia="Times New Roman" w:hAnsi="Book Antiqua" w:cs="Times New Roman"/>
                <w:sz w:val="19"/>
                <w:szCs w:val="19"/>
                <w:lang w:eastAsia="pt-BR"/>
              </w:rPr>
              <w:t xml:space="preserve"> 19/04/22</w:t>
            </w:r>
            <w:r w:rsidRPr="003B60EE">
              <w:rPr>
                <w:rFonts w:ascii="Book Antiqua" w:eastAsia="Times New Roman" w:hAnsi="Book Antiqua" w:cs="Times New Roman"/>
                <w:b/>
                <w:bCs/>
                <w:sz w:val="19"/>
                <w:szCs w:val="19"/>
                <w:lang w:eastAsia="pt-BR"/>
              </w:rPr>
              <w:t xml:space="preserve"> (Info 734).</w:t>
            </w:r>
          </w:p>
        </w:tc>
      </w:tr>
    </w:tbl>
    <w:p w14:paraId="58D8E7C6" w14:textId="77777777" w:rsidR="003B60EE" w:rsidRPr="003B60EE" w:rsidRDefault="003B60EE" w:rsidP="003B60EE">
      <w:pPr>
        <w:spacing w:after="0" w:line="240" w:lineRule="auto"/>
        <w:ind w:firstLine="573"/>
        <w:jc w:val="both"/>
        <w:rPr>
          <w:rFonts w:ascii="Book Antiqua" w:hAnsi="Book Antiqua" w:cs="Times New Roman"/>
          <w:b/>
          <w:color w:val="FF0000"/>
          <w:sz w:val="16"/>
          <w:szCs w:val="16"/>
        </w:rPr>
      </w:pPr>
    </w:p>
    <w:tbl>
      <w:tblPr>
        <w:tblStyle w:val="Tabelacomgrade"/>
        <w:tblW w:w="0" w:type="auto"/>
        <w:tblLook w:val="04A0" w:firstRow="1" w:lastRow="0" w:firstColumn="1" w:lastColumn="0" w:noHBand="0" w:noVBand="1"/>
      </w:tblPr>
      <w:tblGrid>
        <w:gridCol w:w="8494"/>
      </w:tblGrid>
      <w:tr w:rsidR="00FF765D" w14:paraId="6C8A279B" w14:textId="77777777" w:rsidTr="00FF765D">
        <w:trPr>
          <w:trHeight w:val="167"/>
        </w:trPr>
        <w:tc>
          <w:tcPr>
            <w:tcW w:w="8494" w:type="dxa"/>
            <w:shd w:val="clear" w:color="auto" w:fill="CCFFFF"/>
          </w:tcPr>
          <w:p w14:paraId="3261C9DE" w14:textId="26BF6152" w:rsidR="00FF765D" w:rsidRPr="00FF765D" w:rsidRDefault="00FF765D" w:rsidP="008F76F4">
            <w:pPr>
              <w:spacing w:before="100" w:beforeAutospacing="1" w:after="100" w:afterAutospacing="1"/>
              <w:jc w:val="both"/>
              <w:rPr>
                <w:rFonts w:ascii="Book Antiqua" w:eastAsia="Times New Roman" w:hAnsi="Book Antiqua" w:cs="Times New Roman"/>
                <w:sz w:val="19"/>
                <w:szCs w:val="19"/>
                <w:lang w:eastAsia="pt-BR"/>
              </w:rPr>
            </w:pPr>
            <w:r w:rsidRPr="00FF765D">
              <w:rPr>
                <w:rFonts w:ascii="Book Antiqua" w:eastAsia="Times New Roman" w:hAnsi="Book Antiqua" w:cs="Times New Roman"/>
                <w:b/>
                <w:bCs/>
                <w:i/>
                <w:iCs/>
                <w:color w:val="FF0000"/>
                <w:sz w:val="19"/>
                <w:szCs w:val="19"/>
                <w:lang w:eastAsia="pt-BR"/>
              </w:rPr>
              <w:t>#</w:t>
            </w:r>
            <w:r w:rsidRPr="00FF765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FF765D">
              <w:rPr>
                <w:rFonts w:ascii="Book Antiqua" w:eastAsia="Times New Roman" w:hAnsi="Book Antiqua" w:cs="Times New Roman"/>
                <w:b/>
                <w:bCs/>
                <w:i/>
                <w:iCs/>
                <w:color w:val="FF0000"/>
                <w:sz w:val="19"/>
                <w:szCs w:val="19"/>
                <w:highlight w:val="green"/>
                <w:lang w:eastAsia="pt-BR"/>
              </w:rPr>
              <w:t>TRF5-2013/2015</w:t>
            </w:r>
            <w:r w:rsidR="0034507F">
              <w:rPr>
                <w:rFonts w:ascii="Book Antiqua" w:eastAsia="Times New Roman" w:hAnsi="Book Antiqua" w:cs="Times New Roman"/>
                <w:b/>
                <w:bCs/>
                <w:i/>
                <w:iCs/>
                <w:color w:val="FF0000"/>
                <w:sz w:val="19"/>
                <w:szCs w:val="19"/>
                <w:lang w:eastAsia="pt-BR"/>
              </w:rPr>
              <w:t>: #</w:t>
            </w:r>
            <w:r w:rsidR="0034507F" w:rsidRPr="0034507F">
              <w:rPr>
                <w:rFonts w:ascii="Book Antiqua" w:eastAsia="Times New Roman" w:hAnsi="Book Antiqua" w:cs="Times New Roman"/>
                <w:b/>
                <w:bCs/>
                <w:i/>
                <w:iCs/>
                <w:color w:val="FF0000"/>
                <w:sz w:val="19"/>
                <w:szCs w:val="19"/>
                <w:highlight w:val="green"/>
                <w:lang w:eastAsia="pt-BR"/>
              </w:rPr>
              <w:t>TJMS-2023</w:t>
            </w:r>
            <w:r>
              <w:rPr>
                <w:rFonts w:ascii="Book Antiqua" w:eastAsia="Times New Roman" w:hAnsi="Book Antiqua" w:cs="Times New Roman"/>
                <w:b/>
                <w:bCs/>
                <w:i/>
                <w:iCs/>
                <w:color w:val="FF0000"/>
                <w:sz w:val="19"/>
                <w:szCs w:val="19"/>
                <w:lang w:eastAsia="pt-BR"/>
              </w:rPr>
              <w:t>: #</w:t>
            </w:r>
            <w:r w:rsidRPr="00FF765D">
              <w:rPr>
                <w:rFonts w:ascii="Book Antiqua" w:eastAsia="Times New Roman" w:hAnsi="Book Antiqua" w:cs="Times New Roman"/>
                <w:b/>
                <w:bCs/>
                <w:i/>
                <w:iCs/>
                <w:color w:val="FF0000"/>
                <w:sz w:val="19"/>
                <w:szCs w:val="19"/>
                <w:highlight w:val="green"/>
                <w:lang w:eastAsia="pt-BR"/>
              </w:rPr>
              <w:t>CESPE</w:t>
            </w:r>
            <w:r w:rsidR="0034507F">
              <w:rPr>
                <w:rFonts w:ascii="Book Antiqua" w:eastAsia="Times New Roman" w:hAnsi="Book Antiqua" w:cs="Times New Roman"/>
                <w:b/>
                <w:bCs/>
                <w:i/>
                <w:iCs/>
                <w:color w:val="FF0000"/>
                <w:sz w:val="19"/>
                <w:szCs w:val="19"/>
                <w:lang w:eastAsia="pt-BR"/>
              </w:rPr>
              <w:t>: #</w:t>
            </w:r>
            <w:r w:rsidR="0034507F" w:rsidRPr="0034507F">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FF765D">
              <w:rPr>
                <w:rFonts w:ascii="Book Antiqua" w:eastAsia="Times New Roman" w:hAnsi="Book Antiqua" w:cs="Times New Roman"/>
                <w:sz w:val="19"/>
                <w:szCs w:val="19"/>
                <w:lang w:eastAsia="pt-BR"/>
              </w:rPr>
              <w:t>Embora a proibição do uso de fogo na vegetação seja regra na Lei 12.651/12, não se trata de regra absoluta. O art. 38 do referido diploma legal trata de situações em que o emprego do fogo em vegetação é admitido, mediante autorização do órgão competente.</w:t>
            </w:r>
          </w:p>
        </w:tc>
      </w:tr>
    </w:tbl>
    <w:p w14:paraId="6E8F5172" w14:textId="40877E22" w:rsidR="00C94C02" w:rsidRPr="0034507F"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B41839">
        <w:rPr>
          <w:rFonts w:ascii="Book Antiqua" w:eastAsia="Times New Roman" w:hAnsi="Book Antiqua" w:cs="Times New Roman"/>
          <w:b/>
          <w:bCs/>
          <w:color w:val="000000"/>
          <w:sz w:val="19"/>
          <w:szCs w:val="19"/>
          <w:lang w:eastAsia="pt-BR"/>
        </w:rPr>
        <w:t xml:space="preserve">I - em locais ou regiões cujas peculiaridades justifiquem o emprego do fogo em práticas agropastoris ou florestais, mediante </w:t>
      </w:r>
      <w:r w:rsidRPr="003B60EE">
        <w:rPr>
          <w:rFonts w:ascii="Book Antiqua" w:eastAsia="Times New Roman" w:hAnsi="Book Antiqua" w:cs="Times New Roman"/>
          <w:b/>
          <w:bCs/>
          <w:color w:val="000000"/>
          <w:sz w:val="19"/>
          <w:szCs w:val="19"/>
          <w:highlight w:val="cyan"/>
          <w:lang w:eastAsia="pt-BR"/>
        </w:rPr>
        <w:t>prévia aprovação</w:t>
      </w:r>
      <w:r w:rsidRPr="00B41839">
        <w:rPr>
          <w:rFonts w:ascii="Book Antiqua" w:eastAsia="Times New Roman" w:hAnsi="Book Antiqua" w:cs="Times New Roman"/>
          <w:b/>
          <w:bCs/>
          <w:color w:val="000000"/>
          <w:sz w:val="19"/>
          <w:szCs w:val="19"/>
          <w:lang w:eastAsia="pt-BR"/>
        </w:rPr>
        <w:t xml:space="preserve"> </w:t>
      </w:r>
      <w:r w:rsidRPr="003B60EE">
        <w:rPr>
          <w:rFonts w:ascii="Book Antiqua" w:eastAsia="Times New Roman" w:hAnsi="Book Antiqua" w:cs="Times New Roman"/>
          <w:b/>
          <w:bCs/>
          <w:color w:val="000000"/>
          <w:sz w:val="19"/>
          <w:szCs w:val="19"/>
          <w:highlight w:val="yellow"/>
          <w:lang w:eastAsia="pt-BR"/>
        </w:rPr>
        <w:t>do órgão estadual ambiental competente do Sisnama</w:t>
      </w:r>
      <w:r w:rsidRPr="00B41839">
        <w:rPr>
          <w:rFonts w:ascii="Book Antiqua" w:eastAsia="Times New Roman" w:hAnsi="Book Antiqua" w:cs="Times New Roman"/>
          <w:b/>
          <w:bCs/>
          <w:color w:val="000000"/>
          <w:sz w:val="19"/>
          <w:szCs w:val="19"/>
          <w:lang w:eastAsia="pt-BR"/>
        </w:rPr>
        <w:t>, para cada imóvel rural ou de forma regionalizada, que estabelecerá os critérios de monitoramento e controle</w:t>
      </w:r>
      <w:r w:rsidRPr="00E05D66">
        <w:rPr>
          <w:rFonts w:ascii="Book Antiqua" w:eastAsia="Times New Roman" w:hAnsi="Book Antiqua" w:cs="Times New Roman"/>
          <w:color w:val="000000"/>
          <w:sz w:val="16"/>
          <w:szCs w:val="16"/>
          <w:lang w:eastAsia="pt-BR"/>
        </w:rPr>
        <w:t>;</w:t>
      </w:r>
      <w:r w:rsidR="00B41839" w:rsidRPr="00E05D66">
        <w:rPr>
          <w:rFonts w:ascii="Book Antiqua" w:eastAsia="Times New Roman" w:hAnsi="Book Antiqua" w:cs="Times New Roman"/>
          <w:color w:val="000000"/>
          <w:sz w:val="16"/>
          <w:szCs w:val="16"/>
          <w:lang w:eastAsia="pt-BR"/>
        </w:rPr>
        <w:t xml:space="preserve"> </w:t>
      </w:r>
      <w:r w:rsidR="00B41839" w:rsidRPr="00E05D66">
        <w:rPr>
          <w:rFonts w:ascii="Book Antiqua" w:hAnsi="Book Antiqua" w:cs="Times New Roman"/>
          <w:b/>
          <w:color w:val="FF0000"/>
          <w:sz w:val="16"/>
          <w:szCs w:val="16"/>
          <w:u w:val="single"/>
        </w:rPr>
        <w:t>(MPMG-2013)</w:t>
      </w:r>
      <w:r w:rsidR="004D005F" w:rsidRPr="00E05D66">
        <w:rPr>
          <w:rFonts w:ascii="Book Antiqua" w:eastAsia="Times New Roman" w:hAnsi="Book Antiqua" w:cs="Times New Roman"/>
          <w:color w:val="000000"/>
          <w:sz w:val="16"/>
          <w:szCs w:val="16"/>
          <w:lang w:eastAsia="pt-BR"/>
        </w:rPr>
        <w:t xml:space="preserve"> </w:t>
      </w:r>
      <w:r w:rsidR="004D005F" w:rsidRPr="00E05D66">
        <w:rPr>
          <w:rFonts w:ascii="Book Antiqua" w:eastAsia="Times New Roman" w:hAnsi="Book Antiqua" w:cs="Times New Roman"/>
          <w:b/>
          <w:bCs/>
          <w:color w:val="FF0000"/>
          <w:spacing w:val="-3"/>
          <w:sz w:val="16"/>
          <w:szCs w:val="16"/>
          <w:u w:val="single"/>
          <w:lang w:eastAsia="pt-BR"/>
        </w:rPr>
        <w:t>(DPERR-2013)</w:t>
      </w:r>
      <w:r w:rsidR="00284478" w:rsidRPr="00E05D66">
        <w:rPr>
          <w:rFonts w:ascii="Book Antiqua" w:eastAsia="Times New Roman" w:hAnsi="Book Antiqua" w:cs="Times New Roman"/>
          <w:color w:val="000000"/>
          <w:sz w:val="16"/>
          <w:szCs w:val="16"/>
          <w:lang w:eastAsia="pt-BR"/>
        </w:rPr>
        <w:t xml:space="preserve"> </w:t>
      </w:r>
      <w:r w:rsidR="00284478" w:rsidRPr="00E05D66">
        <w:rPr>
          <w:rFonts w:ascii="Book Antiqua" w:eastAsia="Times New Roman" w:hAnsi="Book Antiqua" w:cs="Times New Roman"/>
          <w:b/>
          <w:bCs/>
          <w:color w:val="FF0000"/>
          <w:sz w:val="16"/>
          <w:szCs w:val="16"/>
          <w:u w:val="single"/>
          <w:lang w:eastAsia="pt-BR"/>
        </w:rPr>
        <w:t>(TRF5-2013</w:t>
      </w:r>
      <w:r w:rsidR="00FF765D" w:rsidRPr="00E05D66">
        <w:rPr>
          <w:rFonts w:ascii="Book Antiqua" w:eastAsia="Times New Roman" w:hAnsi="Book Antiqua" w:cs="Times New Roman"/>
          <w:b/>
          <w:bCs/>
          <w:color w:val="FF0000"/>
          <w:sz w:val="16"/>
          <w:szCs w:val="16"/>
          <w:u w:val="single"/>
          <w:lang w:eastAsia="pt-BR"/>
        </w:rPr>
        <w:t>/2015</w:t>
      </w:r>
      <w:r w:rsidR="00284478" w:rsidRPr="00E05D66">
        <w:rPr>
          <w:rFonts w:ascii="Book Antiqua" w:eastAsia="Times New Roman" w:hAnsi="Book Antiqua" w:cs="Times New Roman"/>
          <w:b/>
          <w:bCs/>
          <w:color w:val="FF0000"/>
          <w:sz w:val="16"/>
          <w:szCs w:val="16"/>
          <w:u w:val="single"/>
          <w:lang w:eastAsia="pt-BR"/>
        </w:rPr>
        <w:t>)</w:t>
      </w:r>
      <w:r w:rsidR="00FF765D" w:rsidRPr="00E05D66">
        <w:rPr>
          <w:rFonts w:ascii="Book Antiqua" w:eastAsia="Times New Roman" w:hAnsi="Book Antiqua" w:cs="Times New Roman"/>
          <w:b/>
          <w:bCs/>
          <w:color w:val="FF0000"/>
          <w:sz w:val="16"/>
          <w:szCs w:val="16"/>
          <w:lang w:eastAsia="pt-BR"/>
        </w:rPr>
        <w:t xml:space="preserve"> </w:t>
      </w:r>
      <w:r w:rsidR="00B41839" w:rsidRPr="00E05D66">
        <w:rPr>
          <w:rFonts w:ascii="Book Antiqua" w:hAnsi="Book Antiqua" w:cs="Times New Roman"/>
          <w:b/>
          <w:color w:val="FF0000"/>
          <w:sz w:val="16"/>
          <w:szCs w:val="16"/>
          <w:u w:val="single"/>
        </w:rPr>
        <w:t>(PGM-Manaus/AM-2018)</w:t>
      </w:r>
      <w:r w:rsidR="00B41839" w:rsidRPr="00E05D66">
        <w:rPr>
          <w:rFonts w:ascii="Book Antiqua" w:hAnsi="Book Antiqua" w:cs="Times New Roman"/>
          <w:b/>
          <w:color w:val="FF0000"/>
          <w:sz w:val="16"/>
          <w:szCs w:val="16"/>
        </w:rPr>
        <w:t xml:space="preserve"> </w:t>
      </w:r>
      <w:r w:rsidR="00B41839" w:rsidRPr="00E05D66">
        <w:rPr>
          <w:rFonts w:ascii="Book Antiqua" w:hAnsi="Book Antiqua" w:cs="Times New Roman"/>
          <w:b/>
          <w:color w:val="FF0000"/>
          <w:sz w:val="16"/>
          <w:szCs w:val="16"/>
          <w:u w:val="single"/>
        </w:rPr>
        <w:t>(MPPR-2019)</w:t>
      </w:r>
      <w:r w:rsidR="003B60EE">
        <w:rPr>
          <w:rFonts w:ascii="Book Antiqua" w:hAnsi="Book Antiqua" w:cs="Times New Roman"/>
          <w:b/>
          <w:color w:val="FF0000"/>
          <w:sz w:val="16"/>
          <w:szCs w:val="16"/>
        </w:rPr>
        <w:t xml:space="preserve"> </w:t>
      </w:r>
      <w:r w:rsidR="003B60EE">
        <w:rPr>
          <w:rFonts w:ascii="Book Antiqua" w:hAnsi="Book Antiqua" w:cs="Times New Roman"/>
          <w:b/>
          <w:color w:val="FF0000"/>
          <w:sz w:val="16"/>
          <w:szCs w:val="16"/>
          <w:u w:val="single"/>
        </w:rPr>
        <w:t>(TJSC-2022)</w:t>
      </w:r>
      <w:r w:rsidR="0034507F">
        <w:rPr>
          <w:rFonts w:ascii="Book Antiqua" w:hAnsi="Book Antiqua" w:cs="Times New Roman"/>
          <w:b/>
          <w:color w:val="FF0000"/>
          <w:sz w:val="16"/>
          <w:szCs w:val="16"/>
        </w:rPr>
        <w:t xml:space="preserve"> </w:t>
      </w:r>
      <w:r w:rsidR="0034507F">
        <w:rPr>
          <w:rFonts w:ascii="Book Antiqua" w:hAnsi="Book Antiqua" w:cs="Times New Roman"/>
          <w:b/>
          <w:color w:val="FF0000"/>
          <w:sz w:val="16"/>
          <w:szCs w:val="16"/>
          <w:u w:val="single"/>
        </w:rPr>
        <w:t>(TJMS-2023)</w:t>
      </w:r>
    </w:p>
    <w:tbl>
      <w:tblPr>
        <w:tblStyle w:val="Tabelacomgrade"/>
        <w:tblW w:w="0" w:type="auto"/>
        <w:tblLook w:val="04A0" w:firstRow="1" w:lastRow="0" w:firstColumn="1" w:lastColumn="0" w:noHBand="0" w:noVBand="1"/>
      </w:tblPr>
      <w:tblGrid>
        <w:gridCol w:w="8494"/>
      </w:tblGrid>
      <w:tr w:rsidR="00991AEB" w14:paraId="4B5AE926" w14:textId="77777777" w:rsidTr="00140201">
        <w:trPr>
          <w:trHeight w:val="1080"/>
        </w:trPr>
        <w:tc>
          <w:tcPr>
            <w:tcW w:w="8494" w:type="dxa"/>
            <w:shd w:val="clear" w:color="auto" w:fill="CCFFFF"/>
          </w:tcPr>
          <w:p w14:paraId="6469D69B" w14:textId="5657650E" w:rsidR="00991AEB" w:rsidRPr="00991AEB" w:rsidRDefault="00991AEB" w:rsidP="0014020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91AEB">
              <w:rPr>
                <w:rFonts w:ascii="Book Antiqua" w:eastAsia="Times New Roman" w:hAnsi="Book Antiqua" w:cs="Times New Roman"/>
                <w:b/>
                <w:bCs/>
                <w:sz w:val="19"/>
                <w:szCs w:val="19"/>
                <w:highlight w:val="yellow"/>
                <w:lang w:eastAsia="pt-BR"/>
              </w:rPr>
              <w:t>MPMG-2013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91AEB">
              <w:rPr>
                <w:rFonts w:ascii="Book Antiqua" w:eastAsia="Times New Roman" w:hAnsi="Book Antiqua" w:cs="Times New Roman"/>
                <w:sz w:val="19"/>
                <w:szCs w:val="19"/>
                <w:lang w:eastAsia="pt-BR"/>
              </w:rPr>
              <w:t xml:space="preserve">Sobre o novo Código Florestal (Lei 12.651/12), é </w:t>
            </w:r>
            <w:r>
              <w:rPr>
                <w:rFonts w:ascii="Book Antiqua" w:eastAsia="Times New Roman" w:hAnsi="Book Antiqua" w:cs="Times New Roman"/>
                <w:sz w:val="19"/>
                <w:szCs w:val="19"/>
                <w:lang w:eastAsia="pt-BR"/>
              </w:rPr>
              <w:t>correto</w:t>
            </w:r>
            <w:r w:rsidRPr="00991AEB">
              <w:rPr>
                <w:rFonts w:ascii="Book Antiqua" w:eastAsia="Times New Roman" w:hAnsi="Book Antiqua" w:cs="Times New Roman"/>
                <w:sz w:val="19"/>
                <w:szCs w:val="19"/>
                <w:lang w:eastAsia="pt-BR"/>
              </w:rPr>
              <w:t xml:space="preserve"> afirmar-se:</w:t>
            </w:r>
            <w:r>
              <w:rPr>
                <w:rFonts w:ascii="Book Antiqua" w:eastAsia="Times New Roman" w:hAnsi="Book Antiqua" w:cs="Times New Roman"/>
                <w:sz w:val="19"/>
                <w:szCs w:val="19"/>
                <w:lang w:eastAsia="pt-BR"/>
              </w:rPr>
              <w:t xml:space="preserve"> </w:t>
            </w:r>
            <w:r w:rsidRPr="00991AEB">
              <w:rPr>
                <w:rFonts w:ascii="Book Antiqua" w:eastAsia="Times New Roman" w:hAnsi="Book Antiqua" w:cs="Times New Roman"/>
                <w:sz w:val="19"/>
                <w:szCs w:val="19"/>
                <w:lang w:eastAsia="pt-BR"/>
              </w:rPr>
              <w:t>É permitido o uso de fogo na vegetação em locais ou regiões cujas peculiaridades justifiquem o seu emprego em práticas agropastoris ou florestais, mediante prévia aprovação do órgão estadual ambiental competente do SISNAMA, para cada imóvel rural ou de forma regionalizada, que estabelecerá os critérios de monitoramento e controle.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w:t>
            </w:r>
            <w:r w:rsidR="003B60EE">
              <w:rPr>
                <w:rFonts w:ascii="Book Antiqua" w:eastAsia="Times New Roman" w:hAnsi="Book Antiqua" w:cs="Times New Roman"/>
                <w:b/>
                <w:bCs/>
                <w:sz w:val="19"/>
                <w:szCs w:val="19"/>
                <w:lang w:eastAsia="pt-BR"/>
              </w:rPr>
              <w:t xml:space="preserve"> </w:t>
            </w:r>
            <w:r w:rsidR="003B60EE">
              <w:rPr>
                <w:rFonts w:ascii="Book Antiqua" w:eastAsia="Times New Roman" w:hAnsi="Book Antiqua" w:cs="Times New Roman"/>
                <w:b/>
                <w:bCs/>
                <w:i/>
                <w:iCs/>
                <w:sz w:val="19"/>
                <w:szCs w:val="19"/>
                <w:lang w:eastAsia="pt-BR"/>
              </w:rPr>
              <w:t>caput</w:t>
            </w:r>
            <w:r w:rsidR="003B60EE">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I, CFLo. </w:t>
            </w:r>
          </w:p>
        </w:tc>
      </w:tr>
    </w:tbl>
    <w:p w14:paraId="0B347415" w14:textId="1C066D93" w:rsidR="00C94C02" w:rsidRPr="0034507F"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B41839">
        <w:rPr>
          <w:rFonts w:ascii="Book Antiqua" w:eastAsia="Times New Roman" w:hAnsi="Book Antiqua" w:cs="Times New Roman"/>
          <w:b/>
          <w:bCs/>
          <w:color w:val="000000"/>
          <w:sz w:val="19"/>
          <w:szCs w:val="19"/>
          <w:lang w:eastAsia="pt-BR"/>
        </w:rPr>
        <w:t>II - emprego da queima controlada em Unidades de Conservação, em conformidade com o respectivo plano de manejo e mediante prévia aprovação do órgão gestor da Unidade de Conservação, visando ao manejo conservacionista da vegetação nativa, cujas características ecológicas estejam associadas evolutivamente à ocorrência do fogo</w:t>
      </w:r>
      <w:r w:rsidRPr="00E05D66">
        <w:rPr>
          <w:rFonts w:ascii="Book Antiqua" w:eastAsia="Times New Roman" w:hAnsi="Book Antiqua" w:cs="Times New Roman"/>
          <w:color w:val="000000"/>
          <w:sz w:val="16"/>
          <w:szCs w:val="16"/>
          <w:lang w:eastAsia="pt-BR"/>
        </w:rPr>
        <w:t>;</w:t>
      </w:r>
      <w:r w:rsidR="004D005F" w:rsidRPr="00E05D66">
        <w:rPr>
          <w:rFonts w:ascii="Book Antiqua" w:eastAsia="Times New Roman" w:hAnsi="Book Antiqua" w:cs="Times New Roman"/>
          <w:color w:val="000000"/>
          <w:sz w:val="16"/>
          <w:szCs w:val="16"/>
          <w:lang w:eastAsia="pt-BR"/>
        </w:rPr>
        <w:t xml:space="preserve"> </w:t>
      </w:r>
      <w:r w:rsidR="004D005F" w:rsidRPr="00E05D66">
        <w:rPr>
          <w:rFonts w:ascii="Book Antiqua" w:eastAsia="Times New Roman" w:hAnsi="Book Antiqua" w:cs="Times New Roman"/>
          <w:b/>
          <w:bCs/>
          <w:color w:val="FF0000"/>
          <w:spacing w:val="-3"/>
          <w:sz w:val="16"/>
          <w:szCs w:val="16"/>
          <w:u w:val="single"/>
          <w:lang w:eastAsia="pt-BR"/>
        </w:rPr>
        <w:t>(DPERR-2013)</w:t>
      </w:r>
      <w:r w:rsidR="00284478" w:rsidRPr="00E05D66">
        <w:rPr>
          <w:rFonts w:ascii="Book Antiqua" w:eastAsia="Times New Roman" w:hAnsi="Book Antiqua" w:cs="Times New Roman"/>
          <w:color w:val="000000"/>
          <w:sz w:val="16"/>
          <w:szCs w:val="16"/>
          <w:lang w:eastAsia="pt-BR"/>
        </w:rPr>
        <w:t xml:space="preserve"> </w:t>
      </w:r>
      <w:r w:rsidR="00284478" w:rsidRPr="00E05D66">
        <w:rPr>
          <w:rFonts w:ascii="Book Antiqua" w:eastAsia="Times New Roman" w:hAnsi="Book Antiqua" w:cs="Times New Roman"/>
          <w:b/>
          <w:bCs/>
          <w:color w:val="FF0000"/>
          <w:sz w:val="16"/>
          <w:szCs w:val="16"/>
          <w:u w:val="single"/>
          <w:lang w:eastAsia="pt-BR"/>
        </w:rPr>
        <w:t>(TRF5-2013</w:t>
      </w:r>
      <w:r w:rsidR="00FF765D" w:rsidRPr="00E05D66">
        <w:rPr>
          <w:rFonts w:ascii="Book Antiqua" w:eastAsia="Times New Roman" w:hAnsi="Book Antiqua" w:cs="Times New Roman"/>
          <w:b/>
          <w:bCs/>
          <w:color w:val="FF0000"/>
          <w:sz w:val="16"/>
          <w:szCs w:val="16"/>
          <w:u w:val="single"/>
          <w:lang w:eastAsia="pt-BR"/>
        </w:rPr>
        <w:t>/2015</w:t>
      </w:r>
      <w:r w:rsidR="00284478" w:rsidRPr="00E05D66">
        <w:rPr>
          <w:rFonts w:ascii="Book Antiqua" w:eastAsia="Times New Roman" w:hAnsi="Book Antiqua" w:cs="Times New Roman"/>
          <w:b/>
          <w:bCs/>
          <w:color w:val="FF0000"/>
          <w:sz w:val="16"/>
          <w:szCs w:val="16"/>
          <w:u w:val="single"/>
          <w:lang w:eastAsia="pt-BR"/>
        </w:rPr>
        <w:t>)</w:t>
      </w:r>
      <w:r w:rsidR="00B41839" w:rsidRPr="00E05D66">
        <w:rPr>
          <w:rFonts w:ascii="Book Antiqua" w:eastAsia="Times New Roman" w:hAnsi="Book Antiqua" w:cs="Times New Roman"/>
          <w:b/>
          <w:bCs/>
          <w:color w:val="FF0000"/>
          <w:sz w:val="16"/>
          <w:szCs w:val="16"/>
          <w:lang w:eastAsia="pt-BR"/>
        </w:rPr>
        <w:t xml:space="preserve"> </w:t>
      </w:r>
      <w:r w:rsidR="00B41839" w:rsidRPr="00E05D66">
        <w:rPr>
          <w:rFonts w:ascii="Book Antiqua" w:hAnsi="Book Antiqua" w:cs="Times New Roman"/>
          <w:b/>
          <w:color w:val="FF0000"/>
          <w:sz w:val="16"/>
          <w:szCs w:val="16"/>
          <w:u w:val="single"/>
        </w:rPr>
        <w:t>(PGM-Manaus/AM-2018)</w:t>
      </w:r>
      <w:r w:rsidR="00B41839" w:rsidRPr="00E05D66">
        <w:rPr>
          <w:rFonts w:ascii="Book Antiqua" w:hAnsi="Book Antiqua" w:cs="Times New Roman"/>
          <w:b/>
          <w:color w:val="FF0000"/>
          <w:sz w:val="16"/>
          <w:szCs w:val="16"/>
        </w:rPr>
        <w:t xml:space="preserve"> </w:t>
      </w:r>
      <w:r w:rsidR="00B41839" w:rsidRPr="00E05D66">
        <w:rPr>
          <w:rFonts w:ascii="Book Antiqua" w:hAnsi="Book Antiqua" w:cs="Times New Roman"/>
          <w:b/>
          <w:color w:val="FF0000"/>
          <w:sz w:val="16"/>
          <w:szCs w:val="16"/>
          <w:u w:val="single"/>
        </w:rPr>
        <w:t>(MPPR-2019)</w:t>
      </w:r>
      <w:r w:rsidR="0034507F">
        <w:rPr>
          <w:rFonts w:ascii="Book Antiqua" w:hAnsi="Book Antiqua" w:cs="Times New Roman"/>
          <w:b/>
          <w:color w:val="FF0000"/>
          <w:sz w:val="16"/>
          <w:szCs w:val="16"/>
        </w:rPr>
        <w:t xml:space="preserve"> </w:t>
      </w:r>
      <w:bookmarkStart w:id="63" w:name="_Hlk142228402"/>
      <w:r w:rsidR="0034507F">
        <w:rPr>
          <w:rFonts w:ascii="Book Antiqua" w:hAnsi="Book Antiqua" w:cs="Times New Roman"/>
          <w:b/>
          <w:color w:val="FF0000"/>
          <w:sz w:val="16"/>
          <w:szCs w:val="16"/>
          <w:u w:val="single"/>
        </w:rPr>
        <w:t>(TJMS-2023)</w:t>
      </w:r>
      <w:bookmarkEnd w:id="63"/>
    </w:p>
    <w:tbl>
      <w:tblPr>
        <w:tblStyle w:val="Tabelacomgrade"/>
        <w:tblW w:w="0" w:type="auto"/>
        <w:tblLook w:val="04A0" w:firstRow="1" w:lastRow="0" w:firstColumn="1" w:lastColumn="0" w:noHBand="0" w:noVBand="1"/>
      </w:tblPr>
      <w:tblGrid>
        <w:gridCol w:w="8494"/>
      </w:tblGrid>
      <w:tr w:rsidR="0034507F" w14:paraId="18DC4B2D" w14:textId="77777777" w:rsidTr="0034507F">
        <w:trPr>
          <w:trHeight w:val="416"/>
        </w:trPr>
        <w:tc>
          <w:tcPr>
            <w:tcW w:w="8494" w:type="dxa"/>
            <w:shd w:val="clear" w:color="auto" w:fill="CCFFFF"/>
          </w:tcPr>
          <w:p w14:paraId="06B640B0" w14:textId="165F3365" w:rsidR="0034507F" w:rsidRPr="00991AEB" w:rsidRDefault="0034507F" w:rsidP="009C535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TJMS-2023-FGV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4507F">
              <w:rPr>
                <w:rFonts w:ascii="Book Antiqua" w:eastAsia="Times New Roman" w:hAnsi="Book Antiqua" w:cs="Times New Roman"/>
                <w:sz w:val="19"/>
                <w:szCs w:val="19"/>
                <w:lang w:eastAsia="pt-BR"/>
              </w:rPr>
              <w:t>Maria, visando ao manejo conservacionista da vegetação nativa, cujas características ecológicas estão associadas evolutivamente à ocorrência do fogo, pretende valer-se do emprego da queima controlada em determinada Unidade de Conservação (UC). De acordo com a Lei nº 12.651/2012, o intento de Maria é:</w:t>
            </w:r>
            <w:r>
              <w:rPr>
                <w:rFonts w:ascii="Book Antiqua" w:eastAsia="Times New Roman" w:hAnsi="Book Antiqua" w:cs="Times New Roman"/>
                <w:sz w:val="19"/>
                <w:szCs w:val="19"/>
                <w:lang w:eastAsia="pt-BR"/>
              </w:rPr>
              <w:t xml:space="preserve"> </w:t>
            </w:r>
            <w:r w:rsidRPr="0034507F">
              <w:rPr>
                <w:rFonts w:ascii="Book Antiqua" w:eastAsia="Times New Roman" w:hAnsi="Book Antiqua" w:cs="Times New Roman"/>
                <w:sz w:val="19"/>
                <w:szCs w:val="19"/>
                <w:lang w:eastAsia="pt-BR"/>
              </w:rPr>
              <w:t>possível, desde que em conformidade com o respectivo plano de manejo e mediante prévia aprovação do órgão gestor da Unidade de Conservação</w:t>
            </w:r>
            <w:r w:rsidRPr="00991AE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II, CFLo. </w:t>
            </w:r>
          </w:p>
        </w:tc>
      </w:tr>
    </w:tbl>
    <w:p w14:paraId="7656123B" w14:textId="4C1E61CE" w:rsidR="00C94C02" w:rsidRPr="0034507F"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B41839">
        <w:rPr>
          <w:rFonts w:ascii="Book Antiqua" w:eastAsia="Times New Roman" w:hAnsi="Book Antiqua" w:cs="Times New Roman"/>
          <w:b/>
          <w:bCs/>
          <w:color w:val="000000"/>
          <w:sz w:val="19"/>
          <w:szCs w:val="19"/>
          <w:lang w:eastAsia="pt-BR"/>
        </w:rPr>
        <w:t>III - atividades de pesquisa científica vinculada a projeto de pesquisa devidamente aprovado pelos órgãos competentes e realizada por instituição de pesquisa reconhecida, mediante prévia aprovação do órgão ambiental competente do Sisnama</w:t>
      </w:r>
      <w:r w:rsidRPr="00E05D66">
        <w:rPr>
          <w:rFonts w:ascii="Book Antiqua" w:eastAsia="Times New Roman" w:hAnsi="Book Antiqua" w:cs="Times New Roman"/>
          <w:color w:val="000000"/>
          <w:sz w:val="16"/>
          <w:szCs w:val="16"/>
          <w:lang w:eastAsia="pt-BR"/>
        </w:rPr>
        <w:t>.</w:t>
      </w:r>
      <w:r w:rsidR="004D005F" w:rsidRPr="00E05D66">
        <w:rPr>
          <w:rFonts w:ascii="Book Antiqua" w:eastAsia="Times New Roman" w:hAnsi="Book Antiqua" w:cs="Times New Roman"/>
          <w:color w:val="000000"/>
          <w:sz w:val="16"/>
          <w:szCs w:val="16"/>
          <w:lang w:eastAsia="pt-BR"/>
        </w:rPr>
        <w:t xml:space="preserve"> </w:t>
      </w:r>
      <w:r w:rsidR="004D005F" w:rsidRPr="00E05D66">
        <w:rPr>
          <w:rFonts w:ascii="Book Antiqua" w:eastAsia="Times New Roman" w:hAnsi="Book Antiqua" w:cs="Times New Roman"/>
          <w:b/>
          <w:bCs/>
          <w:color w:val="FF0000"/>
          <w:spacing w:val="-3"/>
          <w:sz w:val="16"/>
          <w:szCs w:val="16"/>
          <w:u w:val="single"/>
          <w:lang w:eastAsia="pt-BR"/>
        </w:rPr>
        <w:t>(DPERR-2013)</w:t>
      </w:r>
      <w:r w:rsidR="00284478" w:rsidRPr="00E05D66">
        <w:rPr>
          <w:rFonts w:ascii="Book Antiqua" w:eastAsia="Times New Roman" w:hAnsi="Book Antiqua" w:cs="Times New Roman"/>
          <w:color w:val="000000"/>
          <w:sz w:val="16"/>
          <w:szCs w:val="16"/>
          <w:lang w:eastAsia="pt-BR"/>
        </w:rPr>
        <w:t xml:space="preserve"> </w:t>
      </w:r>
      <w:r w:rsidR="00284478" w:rsidRPr="00E05D66">
        <w:rPr>
          <w:rFonts w:ascii="Book Antiqua" w:eastAsia="Times New Roman" w:hAnsi="Book Antiqua" w:cs="Times New Roman"/>
          <w:b/>
          <w:bCs/>
          <w:color w:val="FF0000"/>
          <w:sz w:val="16"/>
          <w:szCs w:val="16"/>
          <w:u w:val="single"/>
          <w:lang w:eastAsia="pt-BR"/>
        </w:rPr>
        <w:t>(TRF5-2013</w:t>
      </w:r>
      <w:r w:rsidR="00FF765D" w:rsidRPr="00E05D66">
        <w:rPr>
          <w:rFonts w:ascii="Book Antiqua" w:eastAsia="Times New Roman" w:hAnsi="Book Antiqua" w:cs="Times New Roman"/>
          <w:b/>
          <w:bCs/>
          <w:color w:val="FF0000"/>
          <w:sz w:val="16"/>
          <w:szCs w:val="16"/>
          <w:u w:val="single"/>
          <w:lang w:eastAsia="pt-BR"/>
        </w:rPr>
        <w:t>/2015</w:t>
      </w:r>
      <w:r w:rsidR="00284478" w:rsidRPr="00E05D66">
        <w:rPr>
          <w:rFonts w:ascii="Book Antiqua" w:eastAsia="Times New Roman" w:hAnsi="Book Antiqua" w:cs="Times New Roman"/>
          <w:b/>
          <w:bCs/>
          <w:color w:val="FF0000"/>
          <w:sz w:val="16"/>
          <w:szCs w:val="16"/>
          <w:u w:val="single"/>
          <w:lang w:eastAsia="pt-BR"/>
        </w:rPr>
        <w:t>)</w:t>
      </w:r>
      <w:r w:rsidR="00B41839" w:rsidRPr="00E05D66">
        <w:rPr>
          <w:rFonts w:ascii="Book Antiqua" w:eastAsia="Times New Roman" w:hAnsi="Book Antiqua" w:cs="Times New Roman"/>
          <w:b/>
          <w:bCs/>
          <w:color w:val="FF0000"/>
          <w:sz w:val="16"/>
          <w:szCs w:val="16"/>
          <w:lang w:eastAsia="pt-BR"/>
        </w:rPr>
        <w:t xml:space="preserve"> </w:t>
      </w:r>
      <w:r w:rsidR="00B41839" w:rsidRPr="00E05D66">
        <w:rPr>
          <w:rFonts w:ascii="Book Antiqua" w:hAnsi="Book Antiqua" w:cs="Times New Roman"/>
          <w:b/>
          <w:color w:val="FF0000"/>
          <w:sz w:val="16"/>
          <w:szCs w:val="16"/>
          <w:u w:val="single"/>
        </w:rPr>
        <w:t>(PGM-Manaus/AM-2018)</w:t>
      </w:r>
      <w:r w:rsidR="00B41839" w:rsidRPr="00E05D66">
        <w:rPr>
          <w:rFonts w:ascii="Book Antiqua" w:hAnsi="Book Antiqua" w:cs="Times New Roman"/>
          <w:b/>
          <w:color w:val="FF0000"/>
          <w:sz w:val="16"/>
          <w:szCs w:val="16"/>
        </w:rPr>
        <w:t xml:space="preserve"> </w:t>
      </w:r>
      <w:r w:rsidR="00B41839" w:rsidRPr="00E05D66">
        <w:rPr>
          <w:rFonts w:ascii="Book Antiqua" w:hAnsi="Book Antiqua" w:cs="Times New Roman"/>
          <w:b/>
          <w:color w:val="FF0000"/>
          <w:sz w:val="16"/>
          <w:szCs w:val="16"/>
          <w:u w:val="single"/>
        </w:rPr>
        <w:t>(MPPR-2019)</w:t>
      </w:r>
      <w:r w:rsidR="0034507F">
        <w:rPr>
          <w:rFonts w:ascii="Book Antiqua" w:hAnsi="Book Antiqua" w:cs="Times New Roman"/>
          <w:b/>
          <w:color w:val="FF0000"/>
          <w:sz w:val="16"/>
          <w:szCs w:val="16"/>
        </w:rPr>
        <w:t xml:space="preserve"> </w:t>
      </w:r>
      <w:r w:rsidR="0034507F">
        <w:rPr>
          <w:rFonts w:ascii="Book Antiqua" w:hAnsi="Book Antiqua" w:cs="Times New Roman"/>
          <w:b/>
          <w:color w:val="FF0000"/>
          <w:sz w:val="16"/>
          <w:szCs w:val="16"/>
          <w:u w:val="single"/>
        </w:rPr>
        <w:t>(TJMS-2023)</w:t>
      </w:r>
    </w:p>
    <w:tbl>
      <w:tblPr>
        <w:tblStyle w:val="Tabelacomgrade"/>
        <w:tblW w:w="0" w:type="auto"/>
        <w:tblLook w:val="04A0" w:firstRow="1" w:lastRow="0" w:firstColumn="1" w:lastColumn="0" w:noHBand="0" w:noVBand="1"/>
      </w:tblPr>
      <w:tblGrid>
        <w:gridCol w:w="8494"/>
      </w:tblGrid>
      <w:tr w:rsidR="008658E3" w14:paraId="63C1D3F8" w14:textId="77777777" w:rsidTr="008658E3">
        <w:tc>
          <w:tcPr>
            <w:tcW w:w="8494" w:type="dxa"/>
            <w:shd w:val="clear" w:color="auto" w:fill="CCFFFF"/>
          </w:tcPr>
          <w:p w14:paraId="2DD87308" w14:textId="6C7D0FB8" w:rsidR="008658E3" w:rsidRPr="008658E3" w:rsidRDefault="008658E3" w:rsidP="008658E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658E3">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58E3">
              <w:rPr>
                <w:rFonts w:ascii="Book Antiqua" w:eastAsia="Times New Roman" w:hAnsi="Book Antiqua" w:cs="Times New Roman"/>
                <w:sz w:val="19"/>
                <w:szCs w:val="19"/>
                <w:lang w:eastAsia="pt-BR"/>
              </w:rPr>
              <w:t>A Lei 12.651/2012 (Código Florestal) estabelece</w:t>
            </w:r>
            <w:r>
              <w:rPr>
                <w:rFonts w:ascii="Book Antiqua" w:eastAsia="Times New Roman" w:hAnsi="Book Antiqua" w:cs="Times New Roman"/>
                <w:sz w:val="19"/>
                <w:szCs w:val="19"/>
                <w:lang w:eastAsia="pt-BR"/>
              </w:rPr>
              <w:t xml:space="preserve">: </w:t>
            </w:r>
            <w:r w:rsidRPr="008658E3">
              <w:rPr>
                <w:rFonts w:ascii="Book Antiqua" w:eastAsia="Times New Roman" w:hAnsi="Book Antiqua" w:cs="Times New Roman"/>
                <w:sz w:val="19"/>
                <w:szCs w:val="19"/>
                <w:lang w:eastAsia="pt-BR"/>
              </w:rPr>
              <w:t>Situações em que se permite o uso de fogo na vegetação.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w:t>
            </w:r>
            <w:r w:rsidR="003B60EE">
              <w:rPr>
                <w:rFonts w:ascii="Book Antiqua" w:eastAsia="Times New Roman" w:hAnsi="Book Antiqua" w:cs="Times New Roman"/>
                <w:b/>
                <w:bCs/>
                <w:sz w:val="19"/>
                <w:szCs w:val="19"/>
                <w:lang w:eastAsia="pt-BR"/>
              </w:rPr>
              <w:t xml:space="preserve"> </w:t>
            </w:r>
            <w:r w:rsidR="003B60EE">
              <w:rPr>
                <w:rFonts w:ascii="Book Antiqua" w:eastAsia="Times New Roman" w:hAnsi="Book Antiqua" w:cs="Times New Roman"/>
                <w:b/>
                <w:bCs/>
                <w:i/>
                <w:iCs/>
                <w:sz w:val="19"/>
                <w:szCs w:val="19"/>
                <w:lang w:eastAsia="pt-BR"/>
              </w:rPr>
              <w:t>caput</w:t>
            </w:r>
            <w:r w:rsidR="003B60EE">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CFLo.</w:t>
            </w:r>
          </w:p>
        </w:tc>
      </w:tr>
    </w:tbl>
    <w:p w14:paraId="5F066202" w14:textId="1EC4843D" w:rsidR="00C94C02" w:rsidRDefault="00C94C02" w:rsidP="00C94C02">
      <w:pPr>
        <w:spacing w:before="100" w:beforeAutospacing="1" w:after="100" w:afterAutospacing="1" w:line="240" w:lineRule="auto"/>
        <w:ind w:firstLine="570"/>
        <w:jc w:val="both"/>
        <w:rPr>
          <w:rFonts w:ascii="Book Antiqua" w:hAnsi="Book Antiqua" w:cs="Times New Roman"/>
          <w:b/>
          <w:color w:val="FF0000"/>
          <w:sz w:val="16"/>
          <w:szCs w:val="16"/>
        </w:rPr>
      </w:pPr>
      <w:r w:rsidRPr="00284478">
        <w:rPr>
          <w:rFonts w:ascii="Book Antiqua" w:eastAsia="Times New Roman" w:hAnsi="Book Antiqua" w:cs="Times New Roman"/>
          <w:b/>
          <w:bCs/>
          <w:color w:val="000000"/>
          <w:sz w:val="19"/>
          <w:szCs w:val="19"/>
          <w:highlight w:val="magenta"/>
          <w:lang w:eastAsia="pt-BR"/>
        </w:rPr>
        <w:t>§ 1</w:t>
      </w:r>
      <w:r w:rsidRPr="00284478">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B41839">
        <w:rPr>
          <w:rFonts w:ascii="Book Antiqua" w:eastAsia="Times New Roman" w:hAnsi="Book Antiqua" w:cs="Times New Roman"/>
          <w:b/>
          <w:bCs/>
          <w:color w:val="000000"/>
          <w:sz w:val="19"/>
          <w:szCs w:val="19"/>
          <w:lang w:eastAsia="pt-BR"/>
        </w:rPr>
        <w:t xml:space="preserve">Na situação prevista no inciso I, o </w:t>
      </w:r>
      <w:r w:rsidRPr="003B60EE">
        <w:rPr>
          <w:rFonts w:ascii="Book Antiqua" w:eastAsia="Times New Roman" w:hAnsi="Book Antiqua" w:cs="Times New Roman"/>
          <w:b/>
          <w:bCs/>
          <w:color w:val="000000"/>
          <w:sz w:val="19"/>
          <w:szCs w:val="19"/>
          <w:highlight w:val="yellow"/>
          <w:lang w:eastAsia="pt-BR"/>
        </w:rPr>
        <w:t>órgão estadual ambiental competente do Sisnama</w:t>
      </w:r>
      <w:r w:rsidRPr="00B41839">
        <w:rPr>
          <w:rFonts w:ascii="Book Antiqua" w:eastAsia="Times New Roman" w:hAnsi="Book Antiqua" w:cs="Times New Roman"/>
          <w:b/>
          <w:bCs/>
          <w:color w:val="000000"/>
          <w:sz w:val="19"/>
          <w:szCs w:val="19"/>
          <w:lang w:eastAsia="pt-BR"/>
        </w:rPr>
        <w:t xml:space="preserve"> exigirá que os estudos demandados para o licenciamento da atividade rural contenham planejamento específico sobre o emprego do fogo e o controle dos incêndios</w:t>
      </w:r>
      <w:r w:rsidRPr="00E05D66">
        <w:rPr>
          <w:rFonts w:ascii="Book Antiqua" w:eastAsia="Times New Roman" w:hAnsi="Book Antiqua" w:cs="Times New Roman"/>
          <w:color w:val="000000"/>
          <w:sz w:val="16"/>
          <w:szCs w:val="16"/>
          <w:lang w:eastAsia="pt-BR"/>
        </w:rPr>
        <w:t>.</w:t>
      </w:r>
      <w:r w:rsidR="00284478" w:rsidRPr="00E05D66">
        <w:rPr>
          <w:rFonts w:ascii="Book Antiqua" w:eastAsia="Times New Roman" w:hAnsi="Book Antiqua" w:cs="Times New Roman"/>
          <w:color w:val="000000"/>
          <w:sz w:val="16"/>
          <w:szCs w:val="16"/>
          <w:lang w:eastAsia="pt-BR"/>
        </w:rPr>
        <w:t xml:space="preserve"> </w:t>
      </w:r>
      <w:r w:rsidR="00284478" w:rsidRPr="00E05D66">
        <w:rPr>
          <w:rFonts w:ascii="Book Antiqua" w:eastAsia="Times New Roman" w:hAnsi="Book Antiqua" w:cs="Times New Roman"/>
          <w:b/>
          <w:bCs/>
          <w:color w:val="FF0000"/>
          <w:sz w:val="16"/>
          <w:szCs w:val="16"/>
          <w:u w:val="single"/>
          <w:lang w:eastAsia="pt-BR"/>
        </w:rPr>
        <w:t>(TRF5-2013</w:t>
      </w:r>
      <w:r w:rsidR="00FF765D" w:rsidRPr="00E05D66">
        <w:rPr>
          <w:rFonts w:ascii="Book Antiqua" w:eastAsia="Times New Roman" w:hAnsi="Book Antiqua" w:cs="Times New Roman"/>
          <w:b/>
          <w:bCs/>
          <w:color w:val="FF0000"/>
          <w:sz w:val="16"/>
          <w:szCs w:val="16"/>
          <w:u w:val="single"/>
          <w:lang w:eastAsia="pt-BR"/>
        </w:rPr>
        <w:t>/2015</w:t>
      </w:r>
      <w:r w:rsidR="00284478" w:rsidRPr="00E05D66">
        <w:rPr>
          <w:rFonts w:ascii="Book Antiqua" w:eastAsia="Times New Roman" w:hAnsi="Book Antiqua" w:cs="Times New Roman"/>
          <w:b/>
          <w:bCs/>
          <w:color w:val="FF0000"/>
          <w:sz w:val="16"/>
          <w:szCs w:val="16"/>
          <w:u w:val="single"/>
          <w:lang w:eastAsia="pt-BR"/>
        </w:rPr>
        <w:t>)</w:t>
      </w:r>
      <w:r w:rsidR="003B60EE">
        <w:rPr>
          <w:rFonts w:ascii="Book Antiqua" w:eastAsia="Times New Roman" w:hAnsi="Book Antiqua" w:cs="Times New Roman"/>
          <w:b/>
          <w:bCs/>
          <w:color w:val="FF0000"/>
          <w:sz w:val="16"/>
          <w:szCs w:val="16"/>
          <w:lang w:eastAsia="pt-BR"/>
        </w:rPr>
        <w:t xml:space="preserve"> </w:t>
      </w:r>
      <w:r w:rsidR="003B60EE">
        <w:rPr>
          <w:rFonts w:ascii="Book Antiqua" w:hAnsi="Book Antiqua" w:cs="Times New Roman"/>
          <w:b/>
          <w:color w:val="FF0000"/>
          <w:sz w:val="16"/>
          <w:szCs w:val="16"/>
          <w:u w:val="single"/>
        </w:rPr>
        <w:t>(TJSC-2022)</w:t>
      </w:r>
    </w:p>
    <w:tbl>
      <w:tblPr>
        <w:tblStyle w:val="Tabelacomgrade"/>
        <w:tblW w:w="0" w:type="auto"/>
        <w:tblLook w:val="04A0" w:firstRow="1" w:lastRow="0" w:firstColumn="1" w:lastColumn="0" w:noHBand="0" w:noVBand="1"/>
      </w:tblPr>
      <w:tblGrid>
        <w:gridCol w:w="8494"/>
      </w:tblGrid>
      <w:tr w:rsidR="003B60EE" w14:paraId="3203FDB8" w14:textId="77777777" w:rsidTr="00B81D33">
        <w:tc>
          <w:tcPr>
            <w:tcW w:w="8494" w:type="dxa"/>
            <w:shd w:val="clear" w:color="auto" w:fill="CCFFFF"/>
          </w:tcPr>
          <w:p w14:paraId="0A31C29F" w14:textId="2AFAD42D" w:rsidR="003B60EE" w:rsidRPr="008658E3" w:rsidRDefault="003B60EE" w:rsidP="003B60E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TJSC-2022-FGV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B60EE">
              <w:rPr>
                <w:rFonts w:ascii="Book Antiqua" w:eastAsia="Times New Roman" w:hAnsi="Book Antiqua" w:cs="Times New Roman"/>
                <w:sz w:val="19"/>
                <w:szCs w:val="19"/>
                <w:lang w:eastAsia="pt-BR"/>
              </w:rPr>
              <w:t>Com o objetivo de expandir suas atividades de agricultura familiar de plantação de maçã, Joaquim, proprietário de imóvel em área rural, pretende fazer uso de fogo na vegetação em determinada parte de sua propriedade, para fins de limpeza e preparo do solo antes do plantio, entre uma safra e outra.</w:t>
            </w:r>
            <w:r>
              <w:rPr>
                <w:rFonts w:ascii="Book Antiqua" w:eastAsia="Times New Roman" w:hAnsi="Book Antiqua" w:cs="Times New Roman"/>
                <w:sz w:val="19"/>
                <w:szCs w:val="19"/>
                <w:lang w:eastAsia="pt-BR"/>
              </w:rPr>
              <w:t xml:space="preserve"> </w:t>
            </w:r>
            <w:r w:rsidRPr="003B60EE">
              <w:rPr>
                <w:rFonts w:ascii="Book Antiqua" w:eastAsia="Times New Roman" w:hAnsi="Book Antiqua" w:cs="Times New Roman"/>
                <w:sz w:val="19"/>
                <w:szCs w:val="19"/>
                <w:lang w:eastAsia="pt-BR"/>
              </w:rPr>
              <w:t>Apesar de ter sido alertado sobre os impactos ambientais negativos da queimada pelo seu filho Gabriel, que estudou na escola questões sobre mudanças climáticas e importância da preservação da flora, Joaquim manteve seu intuito de se valer dessa técnica, mas se comprometeu com seu filho a se capacitar para, nos próximos anos, utilizar alternativas sustentáveis ao uso do fogo na agricultura.</w:t>
            </w:r>
            <w:r>
              <w:rPr>
                <w:rFonts w:ascii="Book Antiqua" w:eastAsia="Times New Roman" w:hAnsi="Book Antiqua" w:cs="Times New Roman"/>
                <w:sz w:val="19"/>
                <w:szCs w:val="19"/>
                <w:lang w:eastAsia="pt-BR"/>
              </w:rPr>
              <w:t xml:space="preserve"> </w:t>
            </w:r>
            <w:r w:rsidRPr="003B60EE">
              <w:rPr>
                <w:rFonts w:ascii="Book Antiqua" w:eastAsia="Times New Roman" w:hAnsi="Book Antiqua" w:cs="Times New Roman"/>
                <w:sz w:val="19"/>
                <w:szCs w:val="19"/>
                <w:lang w:eastAsia="pt-BR"/>
              </w:rPr>
              <w:t>Tendo em vista que a região onde está localizado o imóvel de Joaquim possui peculiaridades que justificam o emprego de fogo em práticas agropastoris naquela época do ano, diante do que dispõe o Código Florestal, Joaquim:</w:t>
            </w:r>
            <w:r>
              <w:rPr>
                <w:rFonts w:ascii="Book Antiqua" w:eastAsia="Times New Roman" w:hAnsi="Book Antiqua" w:cs="Times New Roman"/>
                <w:sz w:val="19"/>
                <w:szCs w:val="19"/>
                <w:lang w:eastAsia="pt-BR"/>
              </w:rPr>
              <w:t xml:space="preserve"> </w:t>
            </w:r>
            <w:r w:rsidRPr="003B60EE">
              <w:rPr>
                <w:rFonts w:ascii="Book Antiqua" w:eastAsia="Times New Roman" w:hAnsi="Book Antiqua" w:cs="Times New Roman"/>
                <w:sz w:val="19"/>
                <w:szCs w:val="19"/>
                <w:lang w:eastAsia="pt-BR"/>
              </w:rPr>
              <w:t>poderá excepcionalmente fazer uso do fogo, desde que mediante prévia aprovação do órgão estadual ambiental competente do Sisnama, para o imóvel rural ou de forma regionalizada, que estabelecerá os critérios de monitoramento e controle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 e §1º, CFLo.</w:t>
            </w:r>
          </w:p>
        </w:tc>
      </w:tr>
    </w:tbl>
    <w:p w14:paraId="12EADB3E" w14:textId="06E9C9DF" w:rsidR="00C94C02" w:rsidRPr="0034507F" w:rsidRDefault="00C94C02" w:rsidP="00C94C02">
      <w:pPr>
        <w:spacing w:before="100" w:beforeAutospacing="1" w:after="100" w:afterAutospacing="1" w:line="240" w:lineRule="auto"/>
        <w:ind w:firstLine="570"/>
        <w:jc w:val="both"/>
        <w:rPr>
          <w:rFonts w:ascii="Book Antiqua" w:hAnsi="Book Antiqua" w:cs="Times New Roman"/>
          <w:b/>
          <w:color w:val="FF0000"/>
          <w:sz w:val="16"/>
          <w:szCs w:val="16"/>
        </w:rPr>
      </w:pPr>
      <w:r w:rsidRPr="00994932">
        <w:rPr>
          <w:rFonts w:ascii="Book Antiqua" w:eastAsia="Times New Roman" w:hAnsi="Book Antiqua" w:cs="Times New Roman"/>
          <w:b/>
          <w:bCs/>
          <w:color w:val="000000"/>
          <w:sz w:val="19"/>
          <w:szCs w:val="19"/>
          <w:highlight w:val="magenta"/>
          <w:lang w:eastAsia="pt-BR"/>
        </w:rPr>
        <w:t xml:space="preserve">§ </w:t>
      </w:r>
      <w:r w:rsidRPr="00B41839">
        <w:rPr>
          <w:rFonts w:ascii="Book Antiqua" w:eastAsia="Times New Roman" w:hAnsi="Book Antiqua" w:cs="Times New Roman"/>
          <w:b/>
          <w:bCs/>
          <w:color w:val="000000"/>
          <w:sz w:val="19"/>
          <w:szCs w:val="19"/>
          <w:highlight w:val="magenta"/>
          <w:lang w:eastAsia="pt-BR"/>
        </w:rPr>
        <w:t>2</w:t>
      </w:r>
      <w:r w:rsidRPr="00B41839">
        <w:rPr>
          <w:rFonts w:ascii="Book Antiqua" w:eastAsia="Times New Roman" w:hAnsi="Book Antiqua" w:cs="Times New Roman"/>
          <w:b/>
          <w:bCs/>
          <w:color w:val="000000"/>
          <w:sz w:val="19"/>
          <w:szCs w:val="19"/>
          <w:highlight w:val="magenta"/>
          <w:u w:val="single"/>
          <w:vertAlign w:val="superscript"/>
          <w:lang w:eastAsia="pt-BR"/>
        </w:rPr>
        <w:t>o</w:t>
      </w:r>
      <w:r w:rsidRPr="00B41839">
        <w:rPr>
          <w:rFonts w:ascii="Book Antiqua" w:eastAsia="Times New Roman" w:hAnsi="Book Antiqua" w:cs="Times New Roman"/>
          <w:b/>
          <w:bCs/>
          <w:color w:val="000000"/>
          <w:sz w:val="19"/>
          <w:szCs w:val="19"/>
          <w:lang w:eastAsia="pt-BR"/>
        </w:rPr>
        <w:t xml:space="preserve">  </w:t>
      </w:r>
      <w:r w:rsidRPr="00B41839">
        <w:rPr>
          <w:rFonts w:ascii="Book Antiqua" w:eastAsia="Times New Roman" w:hAnsi="Book Antiqua" w:cs="Times New Roman"/>
          <w:b/>
          <w:bCs/>
          <w:caps/>
          <w:color w:val="000000"/>
          <w:sz w:val="19"/>
          <w:szCs w:val="19"/>
          <w:highlight w:val="green"/>
          <w:lang w:eastAsia="pt-BR"/>
        </w:rPr>
        <w:t>Excetuam-se</w:t>
      </w:r>
      <w:r w:rsidRPr="00B41839">
        <w:rPr>
          <w:rFonts w:ascii="Book Antiqua" w:eastAsia="Times New Roman" w:hAnsi="Book Antiqua" w:cs="Times New Roman"/>
          <w:b/>
          <w:bCs/>
          <w:color w:val="000000"/>
          <w:sz w:val="19"/>
          <w:szCs w:val="19"/>
          <w:lang w:eastAsia="pt-BR"/>
        </w:rPr>
        <w:t xml:space="preserve"> da proibição constante no caput</w:t>
      </w:r>
      <w:r w:rsidRPr="00B41839">
        <w:rPr>
          <w:rFonts w:ascii="Book Antiqua" w:eastAsia="Times New Roman" w:hAnsi="Book Antiqua" w:cs="Times New Roman"/>
          <w:b/>
          <w:bCs/>
          <w:i/>
          <w:iCs/>
          <w:color w:val="000000"/>
          <w:sz w:val="19"/>
          <w:szCs w:val="19"/>
          <w:lang w:eastAsia="pt-BR"/>
        </w:rPr>
        <w:t xml:space="preserve"> </w:t>
      </w:r>
      <w:r w:rsidRPr="00B41839">
        <w:rPr>
          <w:rFonts w:ascii="Book Antiqua" w:eastAsia="Times New Roman" w:hAnsi="Book Antiqua" w:cs="Times New Roman"/>
          <w:b/>
          <w:bCs/>
          <w:color w:val="000000"/>
          <w:sz w:val="19"/>
          <w:szCs w:val="19"/>
          <w:lang w:eastAsia="pt-BR"/>
        </w:rPr>
        <w:t xml:space="preserve">as práticas de prevenção e combate aos incêndios e as de </w:t>
      </w:r>
      <w:r w:rsidRPr="00B41839">
        <w:rPr>
          <w:rFonts w:ascii="Book Antiqua" w:eastAsia="Times New Roman" w:hAnsi="Book Antiqua" w:cs="Times New Roman"/>
          <w:b/>
          <w:bCs/>
          <w:color w:val="000000"/>
          <w:sz w:val="19"/>
          <w:szCs w:val="19"/>
          <w:highlight w:val="cyan"/>
          <w:lang w:eastAsia="pt-BR"/>
        </w:rPr>
        <w:t>agricultura de subsistência exercidas</w:t>
      </w:r>
      <w:r w:rsidRPr="00B41839">
        <w:rPr>
          <w:rFonts w:ascii="Book Antiqua" w:eastAsia="Times New Roman" w:hAnsi="Book Antiqua" w:cs="Times New Roman"/>
          <w:b/>
          <w:bCs/>
          <w:color w:val="000000"/>
          <w:sz w:val="19"/>
          <w:szCs w:val="19"/>
          <w:lang w:eastAsia="pt-BR"/>
        </w:rPr>
        <w:t xml:space="preserve"> </w:t>
      </w:r>
      <w:r w:rsidRPr="00B41839">
        <w:rPr>
          <w:rFonts w:ascii="Book Antiqua" w:eastAsia="Times New Roman" w:hAnsi="Book Antiqua" w:cs="Times New Roman"/>
          <w:b/>
          <w:bCs/>
          <w:color w:val="000000"/>
          <w:sz w:val="19"/>
          <w:szCs w:val="19"/>
          <w:highlight w:val="yellow"/>
          <w:lang w:eastAsia="pt-BR"/>
        </w:rPr>
        <w:t>pelas populações</w:t>
      </w:r>
      <w:r w:rsidRPr="00994932">
        <w:rPr>
          <w:rFonts w:ascii="Book Antiqua" w:eastAsia="Times New Roman" w:hAnsi="Book Antiqua" w:cs="Times New Roman"/>
          <w:b/>
          <w:bCs/>
          <w:color w:val="000000"/>
          <w:sz w:val="19"/>
          <w:szCs w:val="19"/>
          <w:highlight w:val="yellow"/>
          <w:lang w:eastAsia="pt-BR"/>
        </w:rPr>
        <w:t xml:space="preserve"> tradicionais</w:t>
      </w:r>
      <w:r w:rsidRPr="000A12F6">
        <w:rPr>
          <w:rFonts w:ascii="Book Antiqua" w:eastAsia="Times New Roman" w:hAnsi="Book Antiqua" w:cs="Times New Roman"/>
          <w:color w:val="000000"/>
          <w:sz w:val="19"/>
          <w:szCs w:val="19"/>
          <w:lang w:eastAsia="pt-BR"/>
        </w:rPr>
        <w:t xml:space="preserve"> e </w:t>
      </w:r>
      <w:r w:rsidRPr="00994932">
        <w:rPr>
          <w:rFonts w:ascii="Book Antiqua" w:eastAsia="Times New Roman" w:hAnsi="Book Antiqua" w:cs="Times New Roman"/>
          <w:b/>
          <w:bCs/>
          <w:color w:val="000000"/>
          <w:sz w:val="19"/>
          <w:szCs w:val="19"/>
          <w:highlight w:val="yellow"/>
          <w:lang w:eastAsia="pt-BR"/>
        </w:rPr>
        <w:t>indígenas</w:t>
      </w:r>
      <w:r w:rsidRPr="00E05D66">
        <w:rPr>
          <w:rFonts w:ascii="Book Antiqua" w:eastAsia="Times New Roman" w:hAnsi="Book Antiqua" w:cs="Times New Roman"/>
          <w:color w:val="000000"/>
          <w:sz w:val="16"/>
          <w:szCs w:val="16"/>
          <w:lang w:eastAsia="pt-BR"/>
        </w:rPr>
        <w:t>.</w:t>
      </w:r>
      <w:r w:rsidR="004D005F" w:rsidRPr="00E05D66">
        <w:rPr>
          <w:rFonts w:ascii="Book Antiqua" w:eastAsia="Times New Roman" w:hAnsi="Book Antiqua" w:cs="Times New Roman"/>
          <w:color w:val="000000"/>
          <w:sz w:val="16"/>
          <w:szCs w:val="16"/>
          <w:lang w:eastAsia="pt-BR"/>
        </w:rPr>
        <w:t xml:space="preserve"> </w:t>
      </w:r>
      <w:r w:rsidR="004D005F" w:rsidRPr="00E05D66">
        <w:rPr>
          <w:rFonts w:ascii="Book Antiqua" w:eastAsia="Times New Roman" w:hAnsi="Book Antiqua" w:cs="Times New Roman"/>
          <w:b/>
          <w:bCs/>
          <w:color w:val="FF0000"/>
          <w:spacing w:val="-3"/>
          <w:sz w:val="16"/>
          <w:szCs w:val="16"/>
          <w:u w:val="single"/>
          <w:lang w:eastAsia="pt-BR"/>
        </w:rPr>
        <w:t>(DPERR-2013)</w:t>
      </w:r>
      <w:r w:rsidR="00B41839" w:rsidRPr="00E05D66">
        <w:rPr>
          <w:rFonts w:ascii="Book Antiqua" w:eastAsia="Times New Roman" w:hAnsi="Book Antiqua" w:cs="Times New Roman"/>
          <w:b/>
          <w:bCs/>
          <w:color w:val="FF0000"/>
          <w:spacing w:val="-3"/>
          <w:sz w:val="16"/>
          <w:szCs w:val="16"/>
          <w:lang w:eastAsia="pt-BR"/>
        </w:rPr>
        <w:t xml:space="preserve"> </w:t>
      </w:r>
      <w:r w:rsidR="00B41839" w:rsidRPr="00E05D66">
        <w:rPr>
          <w:rFonts w:ascii="Book Antiqua" w:hAnsi="Book Antiqua" w:cs="Times New Roman"/>
          <w:b/>
          <w:color w:val="FF0000"/>
          <w:sz w:val="16"/>
          <w:szCs w:val="16"/>
          <w:u w:val="single"/>
        </w:rPr>
        <w:t>(PGM-Manaus/AM-2018)</w:t>
      </w:r>
      <w:r w:rsidR="0034507F">
        <w:rPr>
          <w:rFonts w:ascii="Book Antiqua" w:hAnsi="Book Antiqua" w:cs="Times New Roman"/>
          <w:b/>
          <w:color w:val="FF0000"/>
          <w:sz w:val="16"/>
          <w:szCs w:val="16"/>
        </w:rPr>
        <w:t xml:space="preserve"> </w:t>
      </w:r>
      <w:r w:rsidR="0034507F">
        <w:rPr>
          <w:rFonts w:ascii="Book Antiqua" w:hAnsi="Book Antiqua" w:cs="Times New Roman"/>
          <w:b/>
          <w:color w:val="FF0000"/>
          <w:sz w:val="16"/>
          <w:szCs w:val="16"/>
          <w:u w:val="single"/>
        </w:rPr>
        <w:t>(TJMS-2023)</w:t>
      </w:r>
    </w:p>
    <w:tbl>
      <w:tblPr>
        <w:tblStyle w:val="Tabelacomgrade"/>
        <w:tblW w:w="0" w:type="auto"/>
        <w:tblLook w:val="04A0" w:firstRow="1" w:lastRow="0" w:firstColumn="1" w:lastColumn="0" w:noHBand="0" w:noVBand="1"/>
      </w:tblPr>
      <w:tblGrid>
        <w:gridCol w:w="8494"/>
      </w:tblGrid>
      <w:tr w:rsidR="00702E56" w14:paraId="1B79775A" w14:textId="77777777" w:rsidTr="00F40431">
        <w:trPr>
          <w:trHeight w:val="167"/>
        </w:trPr>
        <w:tc>
          <w:tcPr>
            <w:tcW w:w="8494" w:type="dxa"/>
            <w:shd w:val="clear" w:color="auto" w:fill="CCFFFF"/>
          </w:tcPr>
          <w:p w14:paraId="45279B31" w14:textId="39CC41A3" w:rsidR="00702E56" w:rsidRPr="00FF765D" w:rsidRDefault="00702E56" w:rsidP="00702E56">
            <w:pPr>
              <w:spacing w:before="100" w:beforeAutospacing="1" w:after="100" w:afterAutospacing="1"/>
              <w:jc w:val="both"/>
              <w:rPr>
                <w:rFonts w:ascii="Book Antiqua" w:eastAsia="Times New Roman" w:hAnsi="Book Antiqua" w:cs="Times New Roman"/>
                <w:sz w:val="19"/>
                <w:szCs w:val="19"/>
                <w:lang w:eastAsia="pt-BR"/>
              </w:rPr>
            </w:pPr>
            <w:r w:rsidRPr="00FF765D">
              <w:rPr>
                <w:rFonts w:ascii="Book Antiqua" w:eastAsia="Times New Roman" w:hAnsi="Book Antiqua" w:cs="Times New Roman"/>
                <w:b/>
                <w:bCs/>
                <w:i/>
                <w:iCs/>
                <w:color w:val="FF0000"/>
                <w:sz w:val="19"/>
                <w:szCs w:val="19"/>
                <w:lang w:eastAsia="pt-BR"/>
              </w:rPr>
              <w:t>#</w:t>
            </w:r>
            <w:r w:rsidRPr="00FF765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PGM-Manaus/AM-2018</w:t>
            </w:r>
            <w:r>
              <w:rPr>
                <w:rFonts w:ascii="Book Antiqua" w:eastAsia="Times New Roman" w:hAnsi="Book Antiqua" w:cs="Times New Roman"/>
                <w:b/>
                <w:bCs/>
                <w:i/>
                <w:iCs/>
                <w:color w:val="FF0000"/>
                <w:sz w:val="19"/>
                <w:szCs w:val="19"/>
                <w:lang w:eastAsia="pt-BR"/>
              </w:rPr>
              <w:t>: #</w:t>
            </w:r>
            <w:r w:rsidRPr="00FF765D">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i/>
                <w:iCs/>
                <w:sz w:val="19"/>
                <w:szCs w:val="19"/>
                <w:u w:val="single"/>
                <w:lang w:eastAsia="pt-BR"/>
              </w:rPr>
              <w:t>É possível o uso de fogo e queima controlada em UNIDADES DE CONSERVAÇÃO?</w:t>
            </w:r>
            <w:r>
              <w:rPr>
                <w:rFonts w:ascii="Book Antiqua" w:eastAsia="Times New Roman" w:hAnsi="Book Antiqua" w:cs="Times New Roman"/>
                <w:b/>
                <w:bCs/>
                <w:i/>
                <w:iCs/>
                <w:sz w:val="19"/>
                <w:szCs w:val="19"/>
                <w:lang w:eastAsia="pt-BR"/>
              </w:rPr>
              <w:t xml:space="preserve"> </w:t>
            </w:r>
            <w:r w:rsidRPr="00702E56">
              <w:rPr>
                <w:rFonts w:ascii="Book Antiqua" w:eastAsia="Times New Roman" w:hAnsi="Book Antiqua" w:cs="Times New Roman"/>
                <w:sz w:val="19"/>
                <w:szCs w:val="19"/>
                <w:lang w:eastAsia="pt-BR"/>
              </w:rPr>
              <w:t xml:space="preserve">De início, é preciso que se diga que, de acordo com o art. 38 do Código Florestal, o uso de fogo e a queima, ainda que controlada, são proibidos, em regra. Todavia, </w:t>
            </w:r>
            <w:r w:rsidRPr="00702E56">
              <w:rPr>
                <w:rFonts w:ascii="Book Antiqua" w:eastAsia="Times New Roman" w:hAnsi="Book Antiqua" w:cs="Times New Roman"/>
                <w:b/>
                <w:bCs/>
                <w:sz w:val="19"/>
                <w:szCs w:val="19"/>
                <w:highlight w:val="green"/>
                <w:lang w:eastAsia="pt-BR"/>
              </w:rPr>
              <w:t>excepcionalmente</w:t>
            </w:r>
            <w:r w:rsidRPr="00702E56">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sz w:val="19"/>
                <w:szCs w:val="19"/>
                <w:highlight w:val="yellow"/>
                <w:lang w:eastAsia="pt-BR"/>
              </w:rPr>
              <w:t>a própria lei permite o uso do fogo quando</w:t>
            </w:r>
            <w:r w:rsidRPr="00702E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sz w:val="19"/>
                <w:szCs w:val="19"/>
                <w:highlight w:val="magenta"/>
                <w:lang w:eastAsia="pt-BR"/>
              </w:rPr>
              <w:t>a)</w:t>
            </w:r>
            <w:r w:rsidRPr="00702E56">
              <w:rPr>
                <w:rFonts w:ascii="Book Antiqua" w:eastAsia="Times New Roman" w:hAnsi="Book Antiqua" w:cs="Times New Roman"/>
                <w:sz w:val="19"/>
                <w:szCs w:val="19"/>
                <w:lang w:eastAsia="pt-BR"/>
              </w:rPr>
              <w:t xml:space="preserve"> realizado em locais ou regiões com peculiaridades que justifiquem o seu emprego: exemplo: </w:t>
            </w:r>
            <w:r w:rsidRPr="00702E56">
              <w:rPr>
                <w:rFonts w:ascii="Book Antiqua" w:eastAsia="Times New Roman" w:hAnsi="Book Antiqua" w:cs="Times New Roman"/>
                <w:b/>
                <w:bCs/>
                <w:sz w:val="19"/>
                <w:szCs w:val="19"/>
                <w:highlight w:val="yellow"/>
                <w:lang w:eastAsia="pt-BR"/>
              </w:rPr>
              <w:t>práticas agropastoris</w:t>
            </w:r>
            <w:r w:rsidRPr="00702E56">
              <w:rPr>
                <w:rFonts w:ascii="Book Antiqua" w:eastAsia="Times New Roman" w:hAnsi="Book Antiqua" w:cs="Times New Roman"/>
                <w:sz w:val="19"/>
                <w:szCs w:val="19"/>
                <w:lang w:eastAsia="pt-BR"/>
              </w:rPr>
              <w:t xml:space="preserve"> ou </w:t>
            </w:r>
            <w:r w:rsidRPr="00702E56">
              <w:rPr>
                <w:rFonts w:ascii="Book Antiqua" w:eastAsia="Times New Roman" w:hAnsi="Book Antiqua" w:cs="Times New Roman"/>
                <w:b/>
                <w:bCs/>
                <w:sz w:val="19"/>
                <w:szCs w:val="19"/>
                <w:highlight w:val="yellow"/>
                <w:lang w:eastAsia="pt-BR"/>
              </w:rPr>
              <w:t>florestais</w:t>
            </w:r>
            <w:r w:rsidRPr="00702E56">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sz w:val="19"/>
                <w:szCs w:val="19"/>
                <w:highlight w:val="green"/>
                <w:lang w:eastAsia="pt-BR"/>
              </w:rPr>
              <w:t>desde que haja</w:t>
            </w:r>
            <w:r w:rsidRPr="00702E56">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sz w:val="19"/>
                <w:szCs w:val="19"/>
                <w:highlight w:val="yellow"/>
                <w:lang w:eastAsia="pt-BR"/>
              </w:rPr>
              <w:t>prévia autorização do órgão ambiental</w:t>
            </w:r>
            <w:r w:rsidRPr="00702E56">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sz w:val="19"/>
                <w:szCs w:val="19"/>
                <w:shd w:val="clear" w:color="auto" w:fill="F7CAAC" w:themeFill="accent2" w:themeFillTint="66"/>
                <w:lang w:eastAsia="pt-BR"/>
              </w:rPr>
              <w:t>ESTADUAL</w:t>
            </w:r>
            <w:r w:rsidRPr="00702E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sz w:val="19"/>
                <w:szCs w:val="19"/>
                <w:highlight w:val="magenta"/>
                <w:lang w:eastAsia="pt-BR"/>
              </w:rPr>
              <w:t>b)</w:t>
            </w:r>
            <w:r w:rsidRPr="00702E56">
              <w:rPr>
                <w:rFonts w:ascii="Book Antiqua" w:eastAsia="Times New Roman" w:hAnsi="Book Antiqua" w:cs="Times New Roman"/>
                <w:b/>
                <w:bCs/>
                <w:sz w:val="19"/>
                <w:szCs w:val="19"/>
                <w:lang w:eastAsia="pt-BR"/>
              </w:rPr>
              <w:t xml:space="preserve"> </w:t>
            </w:r>
            <w:r w:rsidRPr="00702E56">
              <w:rPr>
                <w:rFonts w:ascii="Book Antiqua" w:eastAsia="Times New Roman" w:hAnsi="Book Antiqua" w:cs="Times New Roman"/>
                <w:b/>
                <w:bCs/>
                <w:sz w:val="19"/>
                <w:szCs w:val="19"/>
                <w:highlight w:val="green"/>
                <w:lang w:eastAsia="pt-BR"/>
              </w:rPr>
              <w:t>seja realizada</w:t>
            </w:r>
            <w:r w:rsidRPr="00702E56">
              <w:rPr>
                <w:rFonts w:ascii="Book Antiqua" w:eastAsia="Times New Roman" w:hAnsi="Book Antiqua" w:cs="Times New Roman"/>
                <w:sz w:val="19"/>
                <w:szCs w:val="19"/>
                <w:lang w:eastAsia="pt-BR"/>
              </w:rPr>
              <w:t xml:space="preserve"> em </w:t>
            </w:r>
            <w:r w:rsidRPr="00702E56">
              <w:rPr>
                <w:rFonts w:ascii="Book Antiqua" w:eastAsia="Times New Roman" w:hAnsi="Book Antiqua" w:cs="Times New Roman"/>
                <w:b/>
                <w:bCs/>
                <w:sz w:val="19"/>
                <w:szCs w:val="19"/>
                <w:shd w:val="clear" w:color="auto" w:fill="F7CAAC" w:themeFill="accent2" w:themeFillTint="66"/>
                <w:lang w:eastAsia="pt-BR"/>
              </w:rPr>
              <w:t>UNIDADES DE CONSERVAÇÃO</w:t>
            </w:r>
            <w:r w:rsidRPr="00702E56">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sz w:val="19"/>
                <w:szCs w:val="19"/>
                <w:highlight w:val="green"/>
                <w:lang w:eastAsia="pt-BR"/>
              </w:rPr>
              <w:t>em conformidade com</w:t>
            </w:r>
            <w:r w:rsidRPr="00702E56">
              <w:rPr>
                <w:rFonts w:ascii="Book Antiqua" w:eastAsia="Times New Roman" w:hAnsi="Book Antiqua" w:cs="Times New Roman"/>
                <w:b/>
                <w:bCs/>
                <w:sz w:val="19"/>
                <w:szCs w:val="19"/>
                <w:lang w:eastAsia="pt-BR"/>
              </w:rPr>
              <w:t xml:space="preserve"> </w:t>
            </w:r>
            <w:r w:rsidRPr="00702E56">
              <w:rPr>
                <w:rFonts w:ascii="Book Antiqua" w:eastAsia="Times New Roman" w:hAnsi="Book Antiqua" w:cs="Times New Roman"/>
                <w:sz w:val="19"/>
                <w:szCs w:val="19"/>
                <w:lang w:eastAsia="pt-BR"/>
              </w:rPr>
              <w:t xml:space="preserve">o </w:t>
            </w:r>
            <w:r w:rsidRPr="00702E56">
              <w:rPr>
                <w:rFonts w:ascii="Book Antiqua" w:eastAsia="Times New Roman" w:hAnsi="Book Antiqua" w:cs="Times New Roman"/>
                <w:b/>
                <w:bCs/>
                <w:sz w:val="19"/>
                <w:szCs w:val="19"/>
                <w:highlight w:val="yellow"/>
                <w:lang w:eastAsia="pt-BR"/>
              </w:rPr>
              <w:t>respectivo PLANO DE MANEJO</w:t>
            </w:r>
            <w:r w:rsidRPr="00702E56">
              <w:rPr>
                <w:rFonts w:ascii="Book Antiqua" w:eastAsia="Times New Roman" w:hAnsi="Book Antiqua" w:cs="Times New Roman"/>
                <w:sz w:val="19"/>
                <w:szCs w:val="19"/>
                <w:lang w:eastAsia="pt-BR"/>
              </w:rPr>
              <w:t xml:space="preserve"> e mediante </w:t>
            </w:r>
            <w:r w:rsidRPr="00702E56">
              <w:rPr>
                <w:rFonts w:ascii="Book Antiqua" w:eastAsia="Times New Roman" w:hAnsi="Book Antiqua" w:cs="Times New Roman"/>
                <w:b/>
                <w:bCs/>
                <w:sz w:val="19"/>
                <w:szCs w:val="19"/>
                <w:highlight w:val="yellow"/>
                <w:lang w:eastAsia="pt-BR"/>
              </w:rPr>
              <w:t>prévia autorização do órgão gestor da Unidade</w:t>
            </w:r>
            <w:r w:rsidRPr="00702E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sz w:val="19"/>
                <w:szCs w:val="19"/>
                <w:lang w:eastAsia="pt-BR"/>
              </w:rPr>
              <w:t xml:space="preserve">Isso acontece especialmente no manejo conservadorista de vegetação nativa, </w:t>
            </w:r>
            <w:r w:rsidRPr="00702E56">
              <w:rPr>
                <w:rFonts w:ascii="Book Antiqua" w:eastAsia="Times New Roman" w:hAnsi="Book Antiqua" w:cs="Times New Roman"/>
                <w:b/>
                <w:bCs/>
                <w:sz w:val="19"/>
                <w:szCs w:val="19"/>
                <w:highlight w:val="yellow"/>
                <w:lang w:eastAsia="pt-BR"/>
              </w:rPr>
              <w:t>cujas características ecológicas estejam associadas evolutivamente à ocorrência do fogo</w:t>
            </w:r>
            <w:r w:rsidRPr="00702E56">
              <w:rPr>
                <w:rFonts w:ascii="Book Antiqua" w:eastAsia="Times New Roman" w:hAnsi="Book Antiqua" w:cs="Times New Roman"/>
                <w:sz w:val="19"/>
                <w:szCs w:val="19"/>
                <w:lang w:eastAsia="pt-BR"/>
              </w:rPr>
              <w:t>: é o caso, por exemplo, do cerrado. Neste caso, o fogo pode contribuir para germinação de sementes, que precisam sofrer o choque térmico para que haja a quebra de sua dormência vegetativa, sobretudo no caso de sementes impermeáveis.</w:t>
            </w:r>
            <w:r>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sz w:val="19"/>
                <w:szCs w:val="19"/>
                <w:highlight w:val="magenta"/>
                <w:lang w:eastAsia="pt-BR"/>
              </w:rPr>
              <w:t>c)</w:t>
            </w:r>
            <w:r w:rsidRPr="00702E56">
              <w:rPr>
                <w:rFonts w:ascii="Book Antiqua" w:eastAsia="Times New Roman" w:hAnsi="Book Antiqua" w:cs="Times New Roman"/>
                <w:sz w:val="19"/>
                <w:szCs w:val="19"/>
                <w:lang w:eastAsia="pt-BR"/>
              </w:rPr>
              <w:t xml:space="preserve"> é o caso de </w:t>
            </w:r>
            <w:r w:rsidRPr="00702E56">
              <w:rPr>
                <w:rFonts w:ascii="Book Antiqua" w:eastAsia="Times New Roman" w:hAnsi="Book Antiqua" w:cs="Times New Roman"/>
                <w:b/>
                <w:bCs/>
                <w:sz w:val="19"/>
                <w:szCs w:val="19"/>
                <w:shd w:val="clear" w:color="auto" w:fill="F7CAAC" w:themeFill="accent2" w:themeFillTint="66"/>
                <w:lang w:eastAsia="pt-BR"/>
              </w:rPr>
              <w:t>PESQUISAS CIENTÍFICAS</w:t>
            </w:r>
            <w:r w:rsidRPr="00702E56">
              <w:rPr>
                <w:rFonts w:ascii="Book Antiqua" w:eastAsia="Times New Roman" w:hAnsi="Book Antiqua" w:cs="Times New Roman"/>
                <w:sz w:val="19"/>
                <w:szCs w:val="19"/>
                <w:lang w:eastAsia="pt-BR"/>
              </w:rPr>
              <w:t xml:space="preserve"> ou </w:t>
            </w:r>
            <w:r w:rsidRPr="00702E56">
              <w:rPr>
                <w:rFonts w:ascii="Book Antiqua" w:eastAsia="Times New Roman" w:hAnsi="Book Antiqua" w:cs="Times New Roman"/>
                <w:b/>
                <w:bCs/>
                <w:sz w:val="19"/>
                <w:szCs w:val="19"/>
                <w:highlight w:val="green"/>
                <w:lang w:eastAsia="pt-BR"/>
              </w:rPr>
              <w:t>QUANDO NÃO HAJA</w:t>
            </w:r>
            <w:r w:rsidRPr="00702E56">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sz w:val="19"/>
                <w:szCs w:val="19"/>
                <w:shd w:val="clear" w:color="auto" w:fill="F7CAAC" w:themeFill="accent2" w:themeFillTint="66"/>
                <w:lang w:eastAsia="pt-BR"/>
              </w:rPr>
              <w:t>OUTRA ALTERNATIVA TECNICA</w:t>
            </w:r>
            <w:r w:rsidRPr="00702E56">
              <w:rPr>
                <w:rFonts w:ascii="Book Antiqua" w:eastAsia="Times New Roman" w:hAnsi="Book Antiqua" w:cs="Times New Roman"/>
                <w:sz w:val="19"/>
                <w:szCs w:val="19"/>
                <w:lang w:eastAsia="pt-BR"/>
              </w:rPr>
              <w:t xml:space="preserve"> E </w:t>
            </w:r>
            <w:r w:rsidRPr="00702E56">
              <w:rPr>
                <w:rFonts w:ascii="Book Antiqua" w:eastAsia="Times New Roman" w:hAnsi="Book Antiqua" w:cs="Times New Roman"/>
                <w:b/>
                <w:bCs/>
                <w:sz w:val="19"/>
                <w:szCs w:val="19"/>
                <w:shd w:val="clear" w:color="auto" w:fill="F7CAAC" w:themeFill="accent2" w:themeFillTint="66"/>
                <w:lang w:eastAsia="pt-BR"/>
              </w:rPr>
              <w:t>CIENTIFICA</w:t>
            </w:r>
            <w:r w:rsidRPr="00702E56">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sz w:val="19"/>
                <w:szCs w:val="19"/>
                <w:highlight w:val="green"/>
                <w:lang w:eastAsia="pt-BR"/>
              </w:rPr>
              <w:t>além da</w:t>
            </w:r>
            <w:r w:rsidRPr="00702E56">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sz w:val="19"/>
                <w:szCs w:val="19"/>
                <w:highlight w:val="yellow"/>
                <w:lang w:eastAsia="pt-BR"/>
              </w:rPr>
              <w:t>queima do fogo</w:t>
            </w:r>
            <w:r w:rsidRPr="00702E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sz w:val="19"/>
                <w:szCs w:val="19"/>
                <w:highlight w:val="magenta"/>
                <w:lang w:eastAsia="pt-BR"/>
              </w:rPr>
              <w:t>d)</w:t>
            </w:r>
            <w:r w:rsidRPr="00702E56">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sz w:val="19"/>
                <w:szCs w:val="19"/>
                <w:highlight w:val="green"/>
                <w:lang w:eastAsia="pt-BR"/>
              </w:rPr>
              <w:t>seja realizado</w:t>
            </w:r>
            <w:r w:rsidRPr="00702E56">
              <w:rPr>
                <w:rFonts w:ascii="Book Antiqua" w:eastAsia="Times New Roman" w:hAnsi="Book Antiqua" w:cs="Times New Roman"/>
                <w:sz w:val="19"/>
                <w:szCs w:val="19"/>
                <w:lang w:eastAsia="pt-BR"/>
              </w:rPr>
              <w:t xml:space="preserve"> por </w:t>
            </w:r>
            <w:r w:rsidRPr="00702E56">
              <w:rPr>
                <w:rFonts w:ascii="Book Antiqua" w:eastAsia="Times New Roman" w:hAnsi="Book Antiqua" w:cs="Times New Roman"/>
                <w:b/>
                <w:bCs/>
                <w:sz w:val="19"/>
                <w:szCs w:val="19"/>
                <w:shd w:val="clear" w:color="auto" w:fill="F7CAAC" w:themeFill="accent2" w:themeFillTint="66"/>
                <w:lang w:eastAsia="pt-BR"/>
              </w:rPr>
              <w:t>populações tradicionais</w:t>
            </w:r>
            <w:r w:rsidRPr="00702E56">
              <w:rPr>
                <w:rFonts w:ascii="Book Antiqua" w:eastAsia="Times New Roman" w:hAnsi="Book Antiqua" w:cs="Times New Roman"/>
                <w:sz w:val="19"/>
                <w:szCs w:val="19"/>
                <w:lang w:eastAsia="pt-BR"/>
              </w:rPr>
              <w:t xml:space="preserve"> e </w:t>
            </w:r>
            <w:r w:rsidRPr="00702E56">
              <w:rPr>
                <w:rFonts w:ascii="Book Antiqua" w:eastAsia="Times New Roman" w:hAnsi="Book Antiqua" w:cs="Times New Roman"/>
                <w:b/>
                <w:bCs/>
                <w:sz w:val="19"/>
                <w:szCs w:val="19"/>
                <w:shd w:val="clear" w:color="auto" w:fill="F7CAAC" w:themeFill="accent2" w:themeFillTint="66"/>
                <w:lang w:eastAsia="pt-BR"/>
              </w:rPr>
              <w:t>indígenas</w:t>
            </w:r>
            <w:r>
              <w:rPr>
                <w:rFonts w:ascii="Book Antiqua" w:eastAsia="Times New Roman" w:hAnsi="Book Antiqua" w:cs="Times New Roman"/>
                <w:sz w:val="19"/>
                <w:szCs w:val="19"/>
                <w:lang w:eastAsia="pt-BR"/>
              </w:rPr>
              <w:t>,</w:t>
            </w:r>
            <w:r w:rsidRPr="00702E56">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sz w:val="19"/>
                <w:szCs w:val="19"/>
                <w:highlight w:val="yellow"/>
                <w:lang w:eastAsia="pt-BR"/>
              </w:rPr>
              <w:t>já que tais povos</w:t>
            </w:r>
            <w:r w:rsidRPr="00702E56">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sz w:val="19"/>
                <w:szCs w:val="19"/>
                <w:highlight w:val="green"/>
                <w:lang w:eastAsia="pt-BR"/>
              </w:rPr>
              <w:t>tem</w:t>
            </w:r>
            <w:r w:rsidRPr="00702E56">
              <w:rPr>
                <w:rFonts w:ascii="Book Antiqua" w:eastAsia="Times New Roman" w:hAnsi="Book Antiqua" w:cs="Times New Roman"/>
                <w:b/>
                <w:bCs/>
                <w:sz w:val="19"/>
                <w:szCs w:val="19"/>
                <w:lang w:eastAsia="pt-BR"/>
              </w:rPr>
              <w:t xml:space="preserve"> </w:t>
            </w:r>
            <w:r w:rsidRPr="00702E56">
              <w:rPr>
                <w:rFonts w:ascii="Book Antiqua" w:eastAsia="Times New Roman" w:hAnsi="Book Antiqua" w:cs="Times New Roman"/>
                <w:b/>
                <w:bCs/>
                <w:sz w:val="19"/>
                <w:szCs w:val="19"/>
                <w:highlight w:val="yellow"/>
                <w:lang w:eastAsia="pt-BR"/>
              </w:rPr>
              <w:t>autorização para utilizar o fogo</w:t>
            </w:r>
            <w:r w:rsidRPr="00702E56">
              <w:rPr>
                <w:rFonts w:ascii="Book Antiqua" w:eastAsia="Times New Roman" w:hAnsi="Book Antiqua" w:cs="Times New Roman"/>
                <w:sz w:val="19"/>
                <w:szCs w:val="19"/>
                <w:lang w:eastAsia="pt-BR"/>
              </w:rPr>
              <w:t>, nos termos do art. 38, § 2º do Código Florestal.</w:t>
            </w:r>
            <w:r>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i/>
                <w:iCs/>
                <w:sz w:val="19"/>
                <w:szCs w:val="19"/>
                <w:highlight w:val="magenta"/>
                <w:lang w:eastAsia="pt-BR"/>
              </w:rPr>
              <w:t>Pra finalizar</w:t>
            </w:r>
            <w:r w:rsidRPr="00702E56">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b/>
                <w:bCs/>
                <w:i/>
                <w:iCs/>
                <w:sz w:val="19"/>
                <w:szCs w:val="19"/>
                <w:highlight w:val="yellow"/>
                <w:lang w:eastAsia="pt-BR"/>
              </w:rPr>
              <w:t>o STF já teve oportunidade de se pronunciar sobre o tem entendendo que, por ora, não é possível fazer uma proibição ampla e generalizada do uso do fogo, levando em consideração os aspectos econômicos, sociais e políticos que envolvem o tema: se de um lado a queima da vegetação causa contaminação do meio ambiente; de outro, é possível a geração de desemprego em massa, se a mesma for proibida de imediato</w:t>
            </w:r>
            <w:r w:rsidRPr="00702E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02E56">
              <w:rPr>
                <w:rFonts w:ascii="Book Antiqua" w:eastAsia="Times New Roman" w:hAnsi="Book Antiqua" w:cs="Times New Roman"/>
                <w:sz w:val="19"/>
                <w:szCs w:val="19"/>
                <w:lang w:eastAsia="pt-BR"/>
              </w:rPr>
              <w:t xml:space="preserve">Naquela oportunidade, no sopesamento dos direitos, o STF fez a ponderação, alertando sobre a impossibilidade de mecanização de determinados terrenos e a existência de proposta federal de redução gradual do uso da queima, como forma de excepcionalmente admitir a queima da vegetação e, ao mesmo </w:t>
            </w:r>
            <w:r w:rsidRPr="00702E56">
              <w:rPr>
                <w:rFonts w:ascii="Book Antiqua" w:eastAsia="Times New Roman" w:hAnsi="Book Antiqua" w:cs="Times New Roman"/>
                <w:sz w:val="19"/>
                <w:szCs w:val="19"/>
                <w:lang w:eastAsia="pt-BR"/>
              </w:rPr>
              <w:lastRenderedPageBreak/>
              <w:t>tempo, não comprometer o pacto social que o Estado Brasileiro se comprometera (a busca pelo pleno emprego e a dignidade de seu povo).</w:t>
            </w:r>
          </w:p>
        </w:tc>
      </w:tr>
    </w:tbl>
    <w:p w14:paraId="56E99E4E"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lastRenderedPageBreak/>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Na apuração da responsabilidade pelo uso irregular do fogo em terras públicas ou particulares, a autoridade competente para fiscalização e autuação deverá comprovar o nexo de causalidade entre a ação do proprietário ou qualquer preposto e o dano efetivamente causado.</w:t>
      </w:r>
    </w:p>
    <w:p w14:paraId="5B6B0CCC" w14:textId="2FF2E67A"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AF2E1E">
        <w:rPr>
          <w:rFonts w:ascii="Book Antiqua" w:eastAsia="Times New Roman" w:hAnsi="Book Antiqua" w:cs="Times New Roman"/>
          <w:b/>
          <w:bCs/>
          <w:color w:val="000000"/>
          <w:sz w:val="19"/>
          <w:szCs w:val="19"/>
          <w:highlight w:val="magenta"/>
          <w:lang w:eastAsia="pt-BR"/>
        </w:rPr>
        <w:t>§ 4</w:t>
      </w:r>
      <w:r w:rsidRPr="00AF2E1E">
        <w:rPr>
          <w:rFonts w:ascii="Book Antiqua" w:eastAsia="Times New Roman" w:hAnsi="Book Antiqua" w:cs="Times New Roman"/>
          <w:b/>
          <w:bCs/>
          <w:color w:val="000000"/>
          <w:sz w:val="19"/>
          <w:szCs w:val="19"/>
          <w:highlight w:val="magenta"/>
          <w:u w:val="single"/>
          <w:vertAlign w:val="superscript"/>
          <w:lang w:eastAsia="pt-BR"/>
        </w:rPr>
        <w:t>o</w:t>
      </w:r>
      <w:r w:rsidRPr="00AF2E1E">
        <w:rPr>
          <w:rFonts w:ascii="Book Antiqua" w:eastAsia="Times New Roman" w:hAnsi="Book Antiqua" w:cs="Times New Roman"/>
          <w:b/>
          <w:bCs/>
          <w:color w:val="000000"/>
          <w:sz w:val="19"/>
          <w:szCs w:val="19"/>
          <w:lang w:eastAsia="pt-BR"/>
        </w:rPr>
        <w:t> </w:t>
      </w:r>
      <w:r w:rsidRPr="000A12F6">
        <w:rPr>
          <w:rFonts w:ascii="Book Antiqua" w:eastAsia="Times New Roman" w:hAnsi="Book Antiqua" w:cs="Times New Roman"/>
          <w:color w:val="000000"/>
          <w:sz w:val="19"/>
          <w:szCs w:val="19"/>
          <w:lang w:eastAsia="pt-BR"/>
        </w:rPr>
        <w:t xml:space="preserve"> </w:t>
      </w:r>
      <w:r w:rsidRPr="00AF2E1E">
        <w:rPr>
          <w:rFonts w:ascii="Book Antiqua" w:eastAsia="Times New Roman" w:hAnsi="Book Antiqua" w:cs="Times New Roman"/>
          <w:b/>
          <w:bCs/>
          <w:caps/>
          <w:color w:val="000000"/>
          <w:sz w:val="19"/>
          <w:szCs w:val="19"/>
          <w:highlight w:val="green"/>
          <w:lang w:eastAsia="pt-BR"/>
        </w:rPr>
        <w:t>É</w:t>
      </w:r>
      <w:r w:rsidRPr="00B54BA7">
        <w:rPr>
          <w:rFonts w:ascii="Book Antiqua" w:eastAsia="Times New Roman" w:hAnsi="Book Antiqua" w:cs="Times New Roman"/>
          <w:b/>
          <w:bCs/>
          <w:caps/>
          <w:color w:val="000000"/>
          <w:sz w:val="19"/>
          <w:szCs w:val="19"/>
          <w:lang w:eastAsia="pt-BR"/>
        </w:rPr>
        <w:t xml:space="preserve"> </w:t>
      </w:r>
      <w:r w:rsidRPr="00B54BA7">
        <w:rPr>
          <w:rFonts w:ascii="Book Antiqua" w:eastAsia="Times New Roman" w:hAnsi="Book Antiqua" w:cs="Times New Roman"/>
          <w:b/>
          <w:bCs/>
          <w:caps/>
          <w:color w:val="000000"/>
          <w:sz w:val="19"/>
          <w:szCs w:val="19"/>
          <w:shd w:val="clear" w:color="auto" w:fill="F7CAAC" w:themeFill="accent2" w:themeFillTint="66"/>
          <w:lang w:eastAsia="pt-BR"/>
        </w:rPr>
        <w:t>necessário</w:t>
      </w:r>
      <w:r w:rsidRPr="000A12F6">
        <w:rPr>
          <w:rFonts w:ascii="Book Antiqua" w:eastAsia="Times New Roman" w:hAnsi="Book Antiqua" w:cs="Times New Roman"/>
          <w:color w:val="000000"/>
          <w:sz w:val="19"/>
          <w:szCs w:val="19"/>
          <w:lang w:eastAsia="pt-BR"/>
        </w:rPr>
        <w:t xml:space="preserve"> o </w:t>
      </w:r>
      <w:r w:rsidRPr="00B54BA7">
        <w:rPr>
          <w:rFonts w:ascii="Book Antiqua" w:eastAsia="Times New Roman" w:hAnsi="Book Antiqua" w:cs="Times New Roman"/>
          <w:b/>
          <w:bCs/>
          <w:color w:val="000000"/>
          <w:sz w:val="19"/>
          <w:szCs w:val="19"/>
          <w:highlight w:val="yellow"/>
          <w:lang w:eastAsia="pt-BR"/>
        </w:rPr>
        <w:t>estabelecimento de nexo causal</w:t>
      </w:r>
      <w:r w:rsidRPr="000A12F6">
        <w:rPr>
          <w:rFonts w:ascii="Book Antiqua" w:eastAsia="Times New Roman" w:hAnsi="Book Antiqua" w:cs="Times New Roman"/>
          <w:color w:val="000000"/>
          <w:sz w:val="19"/>
          <w:szCs w:val="19"/>
          <w:lang w:eastAsia="pt-BR"/>
        </w:rPr>
        <w:t xml:space="preserve"> </w:t>
      </w:r>
      <w:r w:rsidRPr="00B54BA7">
        <w:rPr>
          <w:rFonts w:ascii="Book Antiqua" w:eastAsia="Times New Roman" w:hAnsi="Book Antiqua" w:cs="Times New Roman"/>
          <w:b/>
          <w:bCs/>
          <w:color w:val="000000"/>
          <w:sz w:val="19"/>
          <w:szCs w:val="19"/>
          <w:highlight w:val="cyan"/>
          <w:lang w:eastAsia="pt-BR"/>
        </w:rPr>
        <w:t>na verificação das responsabilidades por infração</w:t>
      </w:r>
      <w:r w:rsidRPr="000A12F6">
        <w:rPr>
          <w:rFonts w:ascii="Book Antiqua" w:eastAsia="Times New Roman" w:hAnsi="Book Antiqua" w:cs="Times New Roman"/>
          <w:color w:val="000000"/>
          <w:sz w:val="19"/>
          <w:szCs w:val="19"/>
          <w:lang w:eastAsia="pt-BR"/>
        </w:rPr>
        <w:t xml:space="preserve"> </w:t>
      </w:r>
      <w:r w:rsidRPr="00B54BA7">
        <w:rPr>
          <w:rFonts w:ascii="Book Antiqua" w:eastAsia="Times New Roman" w:hAnsi="Book Antiqua" w:cs="Times New Roman"/>
          <w:b/>
          <w:bCs/>
          <w:color w:val="000000"/>
          <w:sz w:val="19"/>
          <w:szCs w:val="19"/>
          <w:highlight w:val="yellow"/>
          <w:lang w:eastAsia="pt-BR"/>
        </w:rPr>
        <w:t>pelo uso irregular do fogo</w:t>
      </w:r>
      <w:r w:rsidRPr="000A12F6">
        <w:rPr>
          <w:rFonts w:ascii="Book Antiqua" w:eastAsia="Times New Roman" w:hAnsi="Book Antiqua" w:cs="Times New Roman"/>
          <w:color w:val="000000"/>
          <w:sz w:val="19"/>
          <w:szCs w:val="19"/>
          <w:lang w:eastAsia="pt-BR"/>
        </w:rPr>
        <w:t xml:space="preserve"> </w:t>
      </w:r>
      <w:r w:rsidRPr="00B54BA7">
        <w:rPr>
          <w:rFonts w:ascii="Book Antiqua" w:eastAsia="Times New Roman" w:hAnsi="Book Antiqua" w:cs="Times New Roman"/>
          <w:b/>
          <w:bCs/>
          <w:color w:val="000000"/>
          <w:sz w:val="19"/>
          <w:szCs w:val="19"/>
          <w:highlight w:val="cyan"/>
          <w:lang w:eastAsia="pt-BR"/>
        </w:rPr>
        <w:t>em terras públicas</w:t>
      </w:r>
      <w:r w:rsidRPr="000A12F6">
        <w:rPr>
          <w:rFonts w:ascii="Book Antiqua" w:eastAsia="Times New Roman" w:hAnsi="Book Antiqua" w:cs="Times New Roman"/>
          <w:color w:val="000000"/>
          <w:sz w:val="19"/>
          <w:szCs w:val="19"/>
          <w:lang w:eastAsia="pt-BR"/>
        </w:rPr>
        <w:t xml:space="preserve"> ou </w:t>
      </w:r>
      <w:r w:rsidRPr="00B54BA7">
        <w:rPr>
          <w:rFonts w:ascii="Book Antiqua" w:eastAsia="Times New Roman" w:hAnsi="Book Antiqua" w:cs="Times New Roman"/>
          <w:b/>
          <w:bCs/>
          <w:color w:val="000000"/>
          <w:sz w:val="19"/>
          <w:szCs w:val="19"/>
          <w:highlight w:val="cyan"/>
          <w:lang w:eastAsia="pt-BR"/>
        </w:rPr>
        <w:t>particulares</w:t>
      </w:r>
      <w:r w:rsidRPr="00E05D66">
        <w:rPr>
          <w:rFonts w:ascii="Book Antiqua" w:eastAsia="Times New Roman" w:hAnsi="Book Antiqua" w:cs="Times New Roman"/>
          <w:color w:val="000000"/>
          <w:sz w:val="16"/>
          <w:szCs w:val="16"/>
          <w:lang w:eastAsia="pt-BR"/>
        </w:rPr>
        <w:t>.</w:t>
      </w:r>
      <w:r w:rsidR="00B54BA7" w:rsidRPr="00E05D66">
        <w:rPr>
          <w:rFonts w:ascii="Book Antiqua" w:eastAsia="Times New Roman" w:hAnsi="Book Antiqua" w:cs="Times New Roman"/>
          <w:color w:val="000000"/>
          <w:sz w:val="16"/>
          <w:szCs w:val="16"/>
          <w:lang w:eastAsia="pt-BR"/>
        </w:rPr>
        <w:t xml:space="preserve"> </w:t>
      </w:r>
      <w:r w:rsidR="00B54BA7" w:rsidRPr="00E05D66">
        <w:rPr>
          <w:rFonts w:ascii="Book Antiqua" w:eastAsia="Times New Roman" w:hAnsi="Book Antiqua" w:cs="Times New Roman"/>
          <w:b/>
          <w:bCs/>
          <w:color w:val="FF0000"/>
          <w:sz w:val="16"/>
          <w:szCs w:val="16"/>
          <w:u w:val="single"/>
          <w:lang w:eastAsia="pt-BR"/>
        </w:rPr>
        <w:t>(MPPR-2016)</w:t>
      </w:r>
      <w:r w:rsidR="00AF2E1E" w:rsidRPr="00E05D66">
        <w:rPr>
          <w:rFonts w:ascii="Book Antiqua" w:eastAsia="Times New Roman" w:hAnsi="Book Antiqua" w:cs="Times New Roman"/>
          <w:color w:val="000000"/>
          <w:sz w:val="16"/>
          <w:szCs w:val="16"/>
          <w:lang w:eastAsia="pt-BR"/>
        </w:rPr>
        <w:t xml:space="preserve"> </w:t>
      </w:r>
      <w:r w:rsidR="00AF2E1E" w:rsidRPr="00E05D66">
        <w:rPr>
          <w:rFonts w:ascii="Book Antiqua" w:hAnsi="Book Antiqua" w:cs="Times New Roman"/>
          <w:b/>
          <w:color w:val="FF0000"/>
          <w:sz w:val="16"/>
          <w:szCs w:val="16"/>
          <w:u w:val="single"/>
        </w:rPr>
        <w:t>(TJRS-2018)</w:t>
      </w:r>
    </w:p>
    <w:p w14:paraId="6C4921C9" w14:textId="6AE0CC4B" w:rsidR="0063569A" w:rsidRPr="0063569A" w:rsidRDefault="0063569A"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64" w:name="art39.0"/>
      <w:bookmarkEnd w:id="64"/>
      <w:r w:rsidRPr="0063569A">
        <w:rPr>
          <w:rFonts w:ascii="Book Antiqua" w:eastAsia="Times New Roman" w:hAnsi="Book Antiqua" w:cs="Times New Roman"/>
          <w:color w:val="000000"/>
          <w:sz w:val="19"/>
          <w:szCs w:val="19"/>
          <w:lang w:eastAsia="pt-BR"/>
        </w:rPr>
        <w:t>Art. 39. Os órgãos ambientais do Sisnama, bem como todo e qualquer órgão público ou privado responsável pela gestão de áreas com vegetação nativa ou plantios florestais, deverão elaborar, atualizar e implementar planos de manejo integrado do fogo</w:t>
      </w:r>
      <w:r w:rsidRPr="0063569A">
        <w:rPr>
          <w:rFonts w:ascii="Book Antiqua" w:eastAsia="Times New Roman" w:hAnsi="Book Antiqua" w:cs="Times New Roman"/>
          <w:color w:val="000000"/>
          <w:sz w:val="16"/>
          <w:szCs w:val="16"/>
          <w:lang w:eastAsia="pt-BR"/>
        </w:rPr>
        <w:t>.  </w:t>
      </w:r>
      <w:hyperlink r:id="rId105" w:anchor="art50" w:history="1">
        <w:r w:rsidRPr="0063569A">
          <w:rPr>
            <w:rStyle w:val="Hyperlink"/>
            <w:rFonts w:ascii="Book Antiqua" w:eastAsia="Times New Roman" w:hAnsi="Book Antiqua" w:cs="Times New Roman"/>
            <w:sz w:val="16"/>
            <w:szCs w:val="16"/>
            <w:lang w:eastAsia="pt-BR"/>
          </w:rPr>
          <w:t>(Redação dada pela Lei nº 14.944, de 2024)</w:t>
        </w:r>
      </w:hyperlink>
    </w:p>
    <w:p w14:paraId="7F22BC8D" w14:textId="5F2EEB71" w:rsidR="00B6326E" w:rsidRPr="00E05D66" w:rsidRDefault="00B6326E" w:rsidP="00B6326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B6326E">
        <w:rPr>
          <w:rFonts w:ascii="Book Antiqua" w:eastAsia="Times New Roman" w:hAnsi="Book Antiqua" w:cs="Times New Roman"/>
          <w:sz w:val="19"/>
          <w:szCs w:val="19"/>
          <w:lang w:eastAsia="pt-BR"/>
        </w:rPr>
        <w:t>§ 1º Os planos de contingência para o combate aos incêndios florestais dos órgãos do Sisnama conterão diretrizes para o uso da aviação agrícola no combate a incêndios em todos os tipos de vegetação</w:t>
      </w:r>
      <w:r w:rsidRPr="00E05D66">
        <w:rPr>
          <w:rFonts w:ascii="Book Antiqua" w:eastAsia="Times New Roman" w:hAnsi="Book Antiqua" w:cs="Times New Roman"/>
          <w:sz w:val="16"/>
          <w:szCs w:val="16"/>
          <w:lang w:eastAsia="pt-BR"/>
        </w:rPr>
        <w:t xml:space="preserve">. </w:t>
      </w:r>
      <w:hyperlink r:id="rId106" w:anchor="art1" w:history="1">
        <w:r w:rsidRPr="00E05D66">
          <w:rPr>
            <w:rStyle w:val="Hyperlink"/>
            <w:rFonts w:ascii="Book Antiqua" w:eastAsia="Times New Roman" w:hAnsi="Book Antiqua" w:cs="Times New Roman"/>
            <w:sz w:val="16"/>
            <w:szCs w:val="16"/>
            <w:lang w:eastAsia="pt-BR"/>
          </w:rPr>
          <w:t>(Incluído pela Lei nº 14.406, de 2022)</w:t>
        </w:r>
      </w:hyperlink>
    </w:p>
    <w:p w14:paraId="72A86C60" w14:textId="16A414E1" w:rsidR="00B6326E" w:rsidRPr="00E05D66" w:rsidRDefault="00B6326E" w:rsidP="00B6326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5" w:name="art39§2"/>
      <w:bookmarkEnd w:id="65"/>
      <w:r w:rsidRPr="00B6326E">
        <w:rPr>
          <w:rFonts w:ascii="Book Antiqua" w:eastAsia="Times New Roman" w:hAnsi="Book Antiqua" w:cs="Times New Roman"/>
          <w:sz w:val="19"/>
          <w:szCs w:val="19"/>
          <w:lang w:eastAsia="pt-BR"/>
        </w:rPr>
        <w:t>§ 2º As aeronaves utilizadas para combate a incêndios deverão atender às normas técnicas definidas pelas autoridades competentes do poder público e ser pilotadas por profissionais devidamente qualificados para o desempenho dessa atividade, na forma do regulamento</w:t>
      </w:r>
      <w:r w:rsidRPr="00E05D66">
        <w:rPr>
          <w:rFonts w:ascii="Book Antiqua" w:eastAsia="Times New Roman" w:hAnsi="Book Antiqua" w:cs="Times New Roman"/>
          <w:sz w:val="16"/>
          <w:szCs w:val="16"/>
          <w:lang w:eastAsia="pt-BR"/>
        </w:rPr>
        <w:t>. </w:t>
      </w:r>
      <w:hyperlink r:id="rId107" w:anchor="art1" w:history="1">
        <w:r w:rsidRPr="00E05D66">
          <w:rPr>
            <w:rStyle w:val="Hyperlink"/>
            <w:rFonts w:ascii="Book Antiqua" w:eastAsia="Times New Roman" w:hAnsi="Book Antiqua" w:cs="Times New Roman"/>
            <w:sz w:val="16"/>
            <w:szCs w:val="16"/>
            <w:lang w:eastAsia="pt-BR"/>
          </w:rPr>
          <w:t>(Incluído pela Lei nº 14.406, de 2022)</w:t>
        </w:r>
      </w:hyperlink>
    </w:p>
    <w:p w14:paraId="2FC15B7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40.  O Governo Federal deverá estabelecer uma Política Nacional de Manejo e Controle de Queimadas, Prevenção e Combate aos Incêndios Florestais, que promova a articulação institucional com vistas na substituição do uso do fogo no meio rural, no controle de queimadas, na prevenção e no combate aos incêndios florestais e no manejo do fogo em áreas naturais protegidas.</w:t>
      </w:r>
    </w:p>
    <w:p w14:paraId="27DDC1F0"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Política mencionada neste artigo deverá prever instrumentos para a análise dos impactos das queimadas sobre mudanças climáticas e mudanças no uso da terra, conservação dos ecossistemas, saúde pública e fauna, para subsidiar planos estratégicos de prevenção de incêndios florestais.</w:t>
      </w:r>
    </w:p>
    <w:p w14:paraId="0165DD66" w14:textId="4C7117D1" w:rsidR="00C94C02"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Política mencionada neste artigo deverá observar cenários de mudanças climáticas e potenciais aumentos de risco de ocorrência de incêndios florestais.</w:t>
      </w:r>
    </w:p>
    <w:p w14:paraId="29AB88DD" w14:textId="37684041" w:rsidR="00B6326E" w:rsidRPr="00E05D66" w:rsidRDefault="00B6326E"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B6326E">
        <w:rPr>
          <w:rFonts w:ascii="Book Antiqua" w:eastAsia="Times New Roman" w:hAnsi="Book Antiqua" w:cs="Times New Roman"/>
          <w:sz w:val="19"/>
          <w:szCs w:val="19"/>
          <w:lang w:eastAsia="pt-BR"/>
        </w:rPr>
        <w:t>§ 3º A Política de que trata o </w:t>
      </w:r>
      <w:r w:rsidRPr="00B6326E">
        <w:rPr>
          <w:rFonts w:ascii="Book Antiqua" w:eastAsia="Times New Roman" w:hAnsi="Book Antiqua" w:cs="Times New Roman"/>
          <w:b/>
          <w:bCs/>
          <w:sz w:val="19"/>
          <w:szCs w:val="19"/>
          <w:lang w:eastAsia="pt-BR"/>
        </w:rPr>
        <w:t>caput</w:t>
      </w:r>
      <w:r w:rsidRPr="00B6326E">
        <w:rPr>
          <w:rFonts w:ascii="Book Antiqua" w:eastAsia="Times New Roman" w:hAnsi="Book Antiqua" w:cs="Times New Roman"/>
          <w:sz w:val="19"/>
          <w:szCs w:val="19"/>
          <w:lang w:eastAsia="pt-BR"/>
        </w:rPr>
        <w:t> deste artigo contemplará programa de uso da aviação agrícola no combate a incêndios em todos os tipos de vegetação</w:t>
      </w:r>
      <w:r w:rsidRPr="00E05D66">
        <w:rPr>
          <w:rFonts w:ascii="Book Antiqua" w:eastAsia="Times New Roman" w:hAnsi="Book Antiqua" w:cs="Times New Roman"/>
          <w:sz w:val="16"/>
          <w:szCs w:val="16"/>
          <w:lang w:eastAsia="pt-BR"/>
        </w:rPr>
        <w:t>. </w:t>
      </w:r>
      <w:hyperlink r:id="rId108" w:anchor="art1" w:history="1">
        <w:r w:rsidRPr="00E05D66">
          <w:rPr>
            <w:rStyle w:val="Hyperlink"/>
            <w:rFonts w:ascii="Book Antiqua" w:eastAsia="Times New Roman" w:hAnsi="Book Antiqua" w:cs="Times New Roman"/>
            <w:sz w:val="16"/>
            <w:szCs w:val="16"/>
            <w:lang w:eastAsia="pt-BR"/>
          </w:rPr>
          <w:t>(Incluído pela Lei nº 14.406, de 2022)</w:t>
        </w:r>
      </w:hyperlink>
    </w:p>
    <w:p w14:paraId="3BEB30ED"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CAPÍTULO X</w:t>
      </w:r>
    </w:p>
    <w:p w14:paraId="48C0C7A5"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DO PROGRAMA DE APOIO E INCENTIVO À PRESERVAÇÃO E RECUPERAÇÃO DO MEIO AMBIENTE</w:t>
      </w:r>
    </w:p>
    <w:p w14:paraId="26B7D830" w14:textId="47F7FDAF" w:rsidR="00C94C02" w:rsidRPr="00D96A59"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5A493B">
        <w:rPr>
          <w:rFonts w:ascii="Book Antiqua" w:eastAsia="Times New Roman" w:hAnsi="Book Antiqua" w:cs="Times New Roman"/>
          <w:b/>
          <w:bCs/>
          <w:color w:val="000000"/>
          <w:sz w:val="19"/>
          <w:szCs w:val="19"/>
          <w:highlight w:val="magenta"/>
          <w:lang w:eastAsia="pt-BR"/>
        </w:rPr>
        <w:t>Art. 41</w:t>
      </w:r>
      <w:r w:rsidRPr="000A12F6">
        <w:rPr>
          <w:rFonts w:ascii="Book Antiqua" w:eastAsia="Times New Roman" w:hAnsi="Book Antiqua" w:cs="Times New Roman"/>
          <w:color w:val="000000"/>
          <w:sz w:val="19"/>
          <w:szCs w:val="19"/>
          <w:lang w:eastAsia="pt-BR"/>
        </w:rPr>
        <w:t xml:space="preserve">.  </w:t>
      </w:r>
      <w:r w:rsidRPr="00985EFC">
        <w:rPr>
          <w:rFonts w:ascii="Book Antiqua" w:eastAsia="Times New Roman" w:hAnsi="Book Antiqua" w:cs="Times New Roman"/>
          <w:b/>
          <w:bCs/>
          <w:color w:val="000000"/>
          <w:sz w:val="19"/>
          <w:szCs w:val="19"/>
          <w:lang w:eastAsia="pt-BR"/>
        </w:rPr>
        <w:t xml:space="preserve">É o Poder Executivo federal autorizado a instituir, sem prejuízo do cumprimento da legislação ambiental, programa de apoio e incentivo à conservação do meio ambiente, bem como para adoção de tecnologias e boas práticas que conciliem a produtividade agropecuária e florestal, com redução dos impactos ambientais, </w:t>
      </w:r>
      <w:r w:rsidRPr="00F14419">
        <w:rPr>
          <w:rFonts w:ascii="Book Antiqua" w:eastAsia="Times New Roman" w:hAnsi="Book Antiqua" w:cs="Times New Roman"/>
          <w:b/>
          <w:bCs/>
          <w:color w:val="000000"/>
          <w:sz w:val="19"/>
          <w:szCs w:val="19"/>
          <w:highlight w:val="yellow"/>
          <w:lang w:eastAsia="pt-BR"/>
        </w:rPr>
        <w:t>como forma de promoção do desenvolvimento ecologicamente sustentável</w:t>
      </w:r>
      <w:r w:rsidRPr="00985EFC">
        <w:rPr>
          <w:rFonts w:ascii="Book Antiqua" w:eastAsia="Times New Roman" w:hAnsi="Book Antiqua" w:cs="Times New Roman"/>
          <w:b/>
          <w:bCs/>
          <w:color w:val="000000"/>
          <w:sz w:val="19"/>
          <w:szCs w:val="19"/>
          <w:lang w:eastAsia="pt-BR"/>
        </w:rPr>
        <w:t>, observados sempre os critérios de progressividade, abrangendo as seguintes categorias e linhas de ação</w:t>
      </w:r>
      <w:r w:rsidRPr="00E05D66">
        <w:rPr>
          <w:rFonts w:ascii="Book Antiqua" w:eastAsia="Times New Roman" w:hAnsi="Book Antiqua" w:cs="Times New Roman"/>
          <w:color w:val="000000"/>
          <w:sz w:val="18"/>
          <w:szCs w:val="18"/>
          <w:lang w:eastAsia="pt-BR"/>
        </w:rPr>
        <w:t xml:space="preserve">:  </w:t>
      </w:r>
      <w:hyperlink r:id="rId109" w:history="1">
        <w:r w:rsidRPr="00E05D66">
          <w:rPr>
            <w:rFonts w:ascii="Book Antiqua" w:eastAsia="Times New Roman" w:hAnsi="Book Antiqua" w:cs="Times New Roman"/>
            <w:color w:val="0000FF"/>
            <w:sz w:val="16"/>
            <w:szCs w:val="16"/>
            <w:u w:val="single"/>
            <w:lang w:eastAsia="pt-BR"/>
          </w:rPr>
          <w:t>(Redação dada pela Lei nº 12.727, de 2012).</w:t>
        </w:r>
      </w:hyperlink>
      <w:r w:rsidR="009E7E1A" w:rsidRPr="00E05D66">
        <w:rPr>
          <w:rFonts w:ascii="Book Antiqua" w:eastAsia="Times New Roman" w:hAnsi="Book Antiqua" w:cs="Times New Roman"/>
          <w:color w:val="0000FF"/>
          <w:sz w:val="16"/>
          <w:szCs w:val="16"/>
          <w:lang w:eastAsia="pt-BR"/>
        </w:rPr>
        <w:t xml:space="preserve"> </w:t>
      </w:r>
      <w:r w:rsidR="009E7E1A" w:rsidRPr="00E05D66">
        <w:rPr>
          <w:rFonts w:ascii="Book Antiqua" w:eastAsia="Times New Roman" w:hAnsi="Book Antiqua" w:cs="Times New Roman"/>
          <w:b/>
          <w:bCs/>
          <w:color w:val="FF0000"/>
          <w:sz w:val="16"/>
          <w:szCs w:val="16"/>
          <w:u w:val="single"/>
          <w:lang w:eastAsia="pt-BR"/>
        </w:rPr>
        <w:t>(MPF-2013)</w:t>
      </w:r>
      <w:r w:rsidR="006F0996" w:rsidRPr="00E05D66">
        <w:rPr>
          <w:rFonts w:ascii="Book Antiqua" w:eastAsia="Times New Roman" w:hAnsi="Book Antiqua" w:cs="Times New Roman"/>
          <w:b/>
          <w:bCs/>
          <w:color w:val="FF0000"/>
          <w:sz w:val="16"/>
          <w:szCs w:val="16"/>
          <w:lang w:eastAsia="pt-BR"/>
        </w:rPr>
        <w:t xml:space="preserve"> </w:t>
      </w:r>
      <w:r w:rsidR="006F0996" w:rsidRPr="00E05D66">
        <w:rPr>
          <w:rFonts w:ascii="Book Antiqua" w:eastAsia="Times New Roman" w:hAnsi="Book Antiqua" w:cs="Times New Roman"/>
          <w:b/>
          <w:bCs/>
          <w:color w:val="FF0000"/>
          <w:sz w:val="16"/>
          <w:szCs w:val="16"/>
          <w:u w:val="single"/>
          <w:lang w:eastAsia="pt-BR"/>
        </w:rPr>
        <w:t>(TJPB-2015)</w:t>
      </w:r>
      <w:r w:rsidR="00BE78C1" w:rsidRPr="00E05D66">
        <w:rPr>
          <w:rFonts w:ascii="Book Antiqua" w:eastAsia="Times New Roman" w:hAnsi="Book Antiqua" w:cs="Times New Roman"/>
          <w:b/>
          <w:bCs/>
          <w:color w:val="FF0000"/>
          <w:sz w:val="16"/>
          <w:szCs w:val="16"/>
          <w:lang w:eastAsia="pt-BR"/>
        </w:rPr>
        <w:t xml:space="preserve"> </w:t>
      </w:r>
      <w:r w:rsidR="00BE78C1" w:rsidRPr="00E05D66">
        <w:rPr>
          <w:rFonts w:ascii="Book Antiqua" w:eastAsia="Times New Roman" w:hAnsi="Book Antiqua" w:cs="Times New Roman"/>
          <w:b/>
          <w:bCs/>
          <w:color w:val="FF0000"/>
          <w:sz w:val="16"/>
          <w:szCs w:val="16"/>
          <w:u w:val="single"/>
          <w:lang w:eastAsia="pt-BR"/>
        </w:rPr>
        <w:t>(TJSC-2017)</w:t>
      </w:r>
      <w:r w:rsidR="00BE78C1" w:rsidRPr="00E05D66">
        <w:rPr>
          <w:rFonts w:ascii="Book Antiqua" w:eastAsia="Times New Roman" w:hAnsi="Book Antiqua" w:cs="Times New Roman"/>
          <w:b/>
          <w:bCs/>
          <w:color w:val="FF0000"/>
          <w:sz w:val="16"/>
          <w:szCs w:val="16"/>
          <w:lang w:eastAsia="pt-BR"/>
        </w:rPr>
        <w:t xml:space="preserve"> </w:t>
      </w:r>
      <w:r w:rsidR="00BE78C1" w:rsidRPr="00E05D66">
        <w:rPr>
          <w:rFonts w:ascii="Book Antiqua" w:eastAsia="Times New Roman" w:hAnsi="Book Antiqua" w:cs="Times New Roman"/>
          <w:b/>
          <w:bCs/>
          <w:color w:val="FF0000"/>
          <w:sz w:val="16"/>
          <w:szCs w:val="16"/>
          <w:u w:val="single"/>
          <w:lang w:eastAsia="pt-BR"/>
        </w:rPr>
        <w:t>(DPESC-2017)</w:t>
      </w:r>
      <w:r w:rsidR="00BE78C1" w:rsidRPr="00E05D66">
        <w:rPr>
          <w:rFonts w:ascii="Book Antiqua" w:eastAsia="Times New Roman" w:hAnsi="Book Antiqua" w:cs="Times New Roman"/>
          <w:b/>
          <w:bCs/>
          <w:color w:val="FF0000"/>
          <w:sz w:val="16"/>
          <w:szCs w:val="16"/>
          <w:lang w:eastAsia="pt-BR"/>
        </w:rPr>
        <w:t xml:space="preserve"> </w:t>
      </w:r>
      <w:r w:rsidR="00BE78C1" w:rsidRPr="00E05D66">
        <w:rPr>
          <w:rFonts w:ascii="Book Antiqua" w:eastAsia="Times New Roman" w:hAnsi="Book Antiqua" w:cs="Times New Roman"/>
          <w:b/>
          <w:bCs/>
          <w:color w:val="FF0000"/>
          <w:sz w:val="16"/>
          <w:szCs w:val="16"/>
          <w:u w:val="single"/>
          <w:lang w:eastAsia="pt-BR"/>
        </w:rPr>
        <w:t>(PGEAC-2017)</w:t>
      </w:r>
      <w:r w:rsidR="00BF58FD" w:rsidRPr="00E05D66">
        <w:rPr>
          <w:rFonts w:ascii="Book Antiqua" w:eastAsia="Times New Roman" w:hAnsi="Book Antiqua" w:cs="Times New Roman"/>
          <w:b/>
          <w:bCs/>
          <w:color w:val="FF0000"/>
          <w:sz w:val="16"/>
          <w:szCs w:val="16"/>
          <w:lang w:eastAsia="pt-BR"/>
        </w:rPr>
        <w:t xml:space="preserve"> </w:t>
      </w:r>
      <w:r w:rsidR="00BF58FD" w:rsidRPr="00E05D66">
        <w:rPr>
          <w:rFonts w:ascii="Book Antiqua" w:eastAsia="Times New Roman" w:hAnsi="Book Antiqua" w:cs="Times New Roman"/>
          <w:b/>
          <w:bCs/>
          <w:color w:val="FF0000"/>
          <w:sz w:val="16"/>
          <w:szCs w:val="16"/>
          <w:u w:val="single"/>
          <w:lang w:eastAsia="pt-BR"/>
        </w:rPr>
        <w:t>(PGESP-2018)</w:t>
      </w:r>
      <w:r w:rsidR="006F45E4">
        <w:rPr>
          <w:rFonts w:ascii="Book Antiqua" w:eastAsia="Times New Roman" w:hAnsi="Book Antiqua" w:cs="Times New Roman"/>
          <w:b/>
          <w:bCs/>
          <w:color w:val="FF0000"/>
          <w:sz w:val="16"/>
          <w:szCs w:val="16"/>
          <w:lang w:eastAsia="pt-BR"/>
        </w:rPr>
        <w:t xml:space="preserve"> </w:t>
      </w:r>
      <w:r w:rsidR="006F45E4">
        <w:rPr>
          <w:rFonts w:ascii="Book Antiqua" w:eastAsia="Times New Roman" w:hAnsi="Book Antiqua" w:cs="Times New Roman"/>
          <w:b/>
          <w:bCs/>
          <w:color w:val="FF0000"/>
          <w:sz w:val="16"/>
          <w:szCs w:val="16"/>
          <w:u w:val="single"/>
          <w:lang w:eastAsia="pt-BR"/>
        </w:rPr>
        <w:t>(TRF4-2022)</w:t>
      </w:r>
      <w:r w:rsidR="00985EFC">
        <w:rPr>
          <w:rFonts w:ascii="Book Antiqua" w:eastAsia="Times New Roman" w:hAnsi="Book Antiqua" w:cs="Times New Roman"/>
          <w:b/>
          <w:bCs/>
          <w:color w:val="FF0000"/>
          <w:sz w:val="16"/>
          <w:szCs w:val="16"/>
          <w:lang w:eastAsia="pt-BR"/>
        </w:rPr>
        <w:t xml:space="preserve"> </w:t>
      </w:r>
      <w:bookmarkStart w:id="66" w:name="_Hlk168237138"/>
      <w:r w:rsidR="00985EFC">
        <w:rPr>
          <w:rFonts w:ascii="Book Antiqua" w:eastAsia="Times New Roman" w:hAnsi="Book Antiqua" w:cs="Times New Roman"/>
          <w:b/>
          <w:bCs/>
          <w:color w:val="FF0000"/>
          <w:sz w:val="16"/>
          <w:szCs w:val="16"/>
          <w:u w:val="single"/>
          <w:lang w:eastAsia="pt-BR"/>
        </w:rPr>
        <w:t>(PGEAM-2022)</w:t>
      </w:r>
      <w:bookmarkEnd w:id="66"/>
      <w:r w:rsidR="00D96A59">
        <w:rPr>
          <w:rFonts w:ascii="Book Antiqua" w:eastAsia="Times New Roman" w:hAnsi="Book Antiqua" w:cs="Times New Roman"/>
          <w:b/>
          <w:bCs/>
          <w:color w:val="FF0000"/>
          <w:sz w:val="16"/>
          <w:szCs w:val="16"/>
          <w:lang w:eastAsia="pt-BR"/>
        </w:rPr>
        <w:t xml:space="preserve"> </w:t>
      </w:r>
      <w:r w:rsidR="00D96A59">
        <w:rPr>
          <w:rFonts w:ascii="Book Antiqua" w:eastAsia="Times New Roman" w:hAnsi="Book Antiqua" w:cs="Times New Roman"/>
          <w:b/>
          <w:bCs/>
          <w:color w:val="FF0000"/>
          <w:sz w:val="16"/>
          <w:szCs w:val="16"/>
          <w:u w:val="single"/>
          <w:lang w:eastAsia="pt-BR"/>
        </w:rPr>
        <w:t>(TJSP-2023)</w:t>
      </w:r>
    </w:p>
    <w:p w14:paraId="75ED7BB5" w14:textId="19C298D7" w:rsidR="00C94C02" w:rsidRPr="00D96A59"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FF0000"/>
          <w:sz w:val="16"/>
          <w:szCs w:val="16"/>
          <w:lang w:eastAsia="pt-BR"/>
        </w:rPr>
      </w:pPr>
      <w:r w:rsidRPr="009E7E1A">
        <w:rPr>
          <w:rFonts w:ascii="Book Antiqua" w:eastAsia="Times New Roman" w:hAnsi="Book Antiqua" w:cs="Times New Roman"/>
          <w:b/>
          <w:bCs/>
          <w:color w:val="000000"/>
          <w:sz w:val="19"/>
          <w:szCs w:val="19"/>
          <w:lang w:eastAsia="pt-BR"/>
        </w:rPr>
        <w:t xml:space="preserve">I - </w:t>
      </w:r>
      <w:r w:rsidRPr="009E7E1A">
        <w:rPr>
          <w:rFonts w:ascii="Book Antiqua" w:eastAsia="Times New Roman" w:hAnsi="Book Antiqua" w:cs="Times New Roman"/>
          <w:b/>
          <w:bCs/>
          <w:color w:val="000000"/>
          <w:sz w:val="19"/>
          <w:szCs w:val="19"/>
          <w:highlight w:val="yellow"/>
          <w:lang w:eastAsia="pt-BR"/>
        </w:rPr>
        <w:t>pagamento</w:t>
      </w:r>
      <w:r w:rsidRPr="009E7E1A">
        <w:rPr>
          <w:rFonts w:ascii="Book Antiqua" w:eastAsia="Times New Roman" w:hAnsi="Book Antiqua" w:cs="Times New Roman"/>
          <w:b/>
          <w:bCs/>
          <w:color w:val="000000"/>
          <w:sz w:val="19"/>
          <w:szCs w:val="19"/>
          <w:lang w:eastAsia="pt-BR"/>
        </w:rPr>
        <w:t xml:space="preserve"> ou </w:t>
      </w:r>
      <w:r w:rsidRPr="009E7E1A">
        <w:rPr>
          <w:rFonts w:ascii="Book Antiqua" w:eastAsia="Times New Roman" w:hAnsi="Book Antiqua" w:cs="Times New Roman"/>
          <w:b/>
          <w:bCs/>
          <w:color w:val="000000"/>
          <w:sz w:val="19"/>
          <w:szCs w:val="19"/>
          <w:highlight w:val="yellow"/>
          <w:lang w:eastAsia="pt-BR"/>
        </w:rPr>
        <w:t>incentivo</w:t>
      </w:r>
      <w:r w:rsidRPr="009E7E1A">
        <w:rPr>
          <w:rFonts w:ascii="Book Antiqua" w:eastAsia="Times New Roman" w:hAnsi="Book Antiqua" w:cs="Times New Roman"/>
          <w:b/>
          <w:bCs/>
          <w:color w:val="000000"/>
          <w:sz w:val="19"/>
          <w:szCs w:val="19"/>
          <w:lang w:eastAsia="pt-BR"/>
        </w:rPr>
        <w:t xml:space="preserve"> a </w:t>
      </w:r>
      <w:r w:rsidRPr="009E7E1A">
        <w:rPr>
          <w:rFonts w:ascii="Book Antiqua" w:eastAsia="Times New Roman" w:hAnsi="Book Antiqua" w:cs="Times New Roman"/>
          <w:b/>
          <w:bCs/>
          <w:caps/>
          <w:color w:val="000000"/>
          <w:sz w:val="19"/>
          <w:szCs w:val="19"/>
          <w:shd w:val="clear" w:color="auto" w:fill="F7CAAC" w:themeFill="accent2" w:themeFillTint="66"/>
          <w:lang w:eastAsia="pt-BR"/>
        </w:rPr>
        <w:t>serviços ambientais</w:t>
      </w:r>
      <w:r w:rsidRPr="009E7E1A">
        <w:rPr>
          <w:rFonts w:ascii="Book Antiqua" w:eastAsia="Times New Roman" w:hAnsi="Book Antiqua" w:cs="Times New Roman"/>
          <w:b/>
          <w:bCs/>
          <w:color w:val="000000"/>
          <w:sz w:val="19"/>
          <w:szCs w:val="19"/>
          <w:lang w:eastAsia="pt-BR"/>
        </w:rPr>
        <w:t xml:space="preserve"> como retribuição, monetária ou não, às atividades de conservação e melhoria dos ecossistemas e que gerem serviços ambientais, tais como, isolada ou cumulativamente</w:t>
      </w:r>
      <w:r w:rsidRPr="00E05D66">
        <w:rPr>
          <w:rFonts w:ascii="Book Antiqua" w:eastAsia="Times New Roman" w:hAnsi="Book Antiqua" w:cs="Times New Roman"/>
          <w:color w:val="000000"/>
          <w:sz w:val="16"/>
          <w:szCs w:val="16"/>
          <w:lang w:eastAsia="pt-BR"/>
        </w:rPr>
        <w:t>:</w:t>
      </w:r>
      <w:r w:rsidR="009E7E1A" w:rsidRPr="00E05D66">
        <w:rPr>
          <w:rFonts w:ascii="Book Antiqua" w:eastAsia="Times New Roman" w:hAnsi="Book Antiqua" w:cs="Times New Roman"/>
          <w:color w:val="000000"/>
          <w:sz w:val="16"/>
          <w:szCs w:val="16"/>
          <w:lang w:eastAsia="pt-BR"/>
        </w:rPr>
        <w:t xml:space="preserve"> </w:t>
      </w:r>
      <w:bookmarkStart w:id="67" w:name="_Hlk107832420"/>
      <w:r w:rsidR="009E7E1A" w:rsidRPr="00E05D66">
        <w:rPr>
          <w:rFonts w:ascii="Book Antiqua" w:eastAsia="Times New Roman" w:hAnsi="Book Antiqua" w:cs="Times New Roman"/>
          <w:b/>
          <w:bCs/>
          <w:color w:val="FF0000"/>
          <w:sz w:val="16"/>
          <w:szCs w:val="16"/>
          <w:u w:val="single"/>
          <w:lang w:eastAsia="pt-BR"/>
        </w:rPr>
        <w:t>(MPF-2013)</w:t>
      </w:r>
      <w:bookmarkEnd w:id="67"/>
      <w:r w:rsidR="006F0996" w:rsidRPr="00E05D66">
        <w:rPr>
          <w:rFonts w:ascii="Book Antiqua" w:eastAsia="Times New Roman" w:hAnsi="Book Antiqua" w:cs="Times New Roman"/>
          <w:b/>
          <w:bCs/>
          <w:color w:val="FF0000"/>
          <w:sz w:val="16"/>
          <w:szCs w:val="16"/>
          <w:lang w:eastAsia="pt-BR"/>
        </w:rPr>
        <w:t xml:space="preserve"> </w:t>
      </w:r>
      <w:r w:rsidR="006F0996" w:rsidRPr="00E05D66">
        <w:rPr>
          <w:rFonts w:ascii="Book Antiqua" w:eastAsia="Times New Roman" w:hAnsi="Book Antiqua" w:cs="Times New Roman"/>
          <w:b/>
          <w:bCs/>
          <w:color w:val="FF0000"/>
          <w:sz w:val="16"/>
          <w:szCs w:val="16"/>
          <w:u w:val="single"/>
          <w:lang w:eastAsia="pt-BR"/>
        </w:rPr>
        <w:t>(TJPB-2015)</w:t>
      </w:r>
      <w:r w:rsidR="00BF58FD" w:rsidRPr="00E05D66">
        <w:rPr>
          <w:rFonts w:ascii="Book Antiqua" w:eastAsia="Times New Roman" w:hAnsi="Book Antiqua" w:cs="Times New Roman"/>
          <w:b/>
          <w:bCs/>
          <w:color w:val="FF0000"/>
          <w:sz w:val="16"/>
          <w:szCs w:val="16"/>
          <w:lang w:eastAsia="pt-BR"/>
        </w:rPr>
        <w:t xml:space="preserve"> </w:t>
      </w:r>
      <w:r w:rsidR="00BF58FD" w:rsidRPr="00E05D66">
        <w:rPr>
          <w:rFonts w:ascii="Book Antiqua" w:eastAsia="Times New Roman" w:hAnsi="Book Antiqua" w:cs="Times New Roman"/>
          <w:b/>
          <w:bCs/>
          <w:color w:val="FF0000"/>
          <w:sz w:val="16"/>
          <w:szCs w:val="16"/>
          <w:u w:val="single"/>
          <w:lang w:eastAsia="pt-BR"/>
        </w:rPr>
        <w:t>(TJSC-2017)</w:t>
      </w:r>
      <w:r w:rsidR="00633E7D" w:rsidRPr="00E05D66">
        <w:rPr>
          <w:rFonts w:ascii="Book Antiqua" w:eastAsia="Times New Roman" w:hAnsi="Book Antiqua" w:cs="Times New Roman"/>
          <w:color w:val="000000"/>
          <w:sz w:val="18"/>
          <w:szCs w:val="18"/>
          <w:lang w:eastAsia="pt-BR"/>
        </w:rPr>
        <w:t xml:space="preserve"> </w:t>
      </w:r>
      <w:r w:rsidR="00633E7D" w:rsidRPr="00E05D66">
        <w:rPr>
          <w:rFonts w:ascii="Book Antiqua" w:eastAsia="Times New Roman" w:hAnsi="Book Antiqua" w:cs="Times New Roman"/>
          <w:b/>
          <w:color w:val="FF0000"/>
          <w:sz w:val="16"/>
          <w:szCs w:val="16"/>
          <w:u w:val="single"/>
          <w:lang w:eastAsia="pt-BR"/>
        </w:rPr>
        <w:t>(DPESC-2017)</w:t>
      </w:r>
      <w:r w:rsidR="00BF58FD" w:rsidRPr="00E05D66">
        <w:rPr>
          <w:rFonts w:ascii="Book Antiqua" w:eastAsia="Times New Roman" w:hAnsi="Book Antiqua" w:cs="Times New Roman"/>
          <w:b/>
          <w:color w:val="FF0000"/>
          <w:sz w:val="16"/>
          <w:szCs w:val="16"/>
          <w:lang w:eastAsia="pt-BR"/>
        </w:rPr>
        <w:t xml:space="preserve"> </w:t>
      </w:r>
      <w:r w:rsidR="00BF58FD" w:rsidRPr="00E05D66">
        <w:rPr>
          <w:rFonts w:ascii="Book Antiqua" w:eastAsia="Times New Roman" w:hAnsi="Book Antiqua" w:cs="Times New Roman"/>
          <w:b/>
          <w:color w:val="FF0000"/>
          <w:sz w:val="16"/>
          <w:szCs w:val="16"/>
          <w:u w:val="single"/>
          <w:lang w:eastAsia="pt-BR"/>
        </w:rPr>
        <w:t>(PGEAC-2017)</w:t>
      </w:r>
      <w:r w:rsidR="00BF58FD" w:rsidRPr="00E05D66">
        <w:rPr>
          <w:rFonts w:ascii="Book Antiqua" w:eastAsia="Times New Roman" w:hAnsi="Book Antiqua" w:cs="Times New Roman"/>
          <w:b/>
          <w:color w:val="FF0000"/>
          <w:sz w:val="16"/>
          <w:szCs w:val="16"/>
          <w:lang w:eastAsia="pt-BR"/>
        </w:rPr>
        <w:t xml:space="preserve"> </w:t>
      </w:r>
      <w:r w:rsidR="00BF58FD" w:rsidRPr="00E05D66">
        <w:rPr>
          <w:rFonts w:ascii="Book Antiqua" w:eastAsia="Times New Roman" w:hAnsi="Book Antiqua" w:cs="Times New Roman"/>
          <w:b/>
          <w:bCs/>
          <w:color w:val="FF0000"/>
          <w:sz w:val="16"/>
          <w:szCs w:val="16"/>
          <w:u w:val="single"/>
          <w:lang w:eastAsia="pt-BR"/>
        </w:rPr>
        <w:t>(PGESP-2018)</w:t>
      </w:r>
      <w:r w:rsidR="006F45E4">
        <w:rPr>
          <w:rFonts w:ascii="Book Antiqua" w:eastAsia="Times New Roman" w:hAnsi="Book Antiqua" w:cs="Times New Roman"/>
          <w:b/>
          <w:bCs/>
          <w:color w:val="FF0000"/>
          <w:sz w:val="16"/>
          <w:szCs w:val="16"/>
          <w:lang w:eastAsia="pt-BR"/>
        </w:rPr>
        <w:t xml:space="preserve"> </w:t>
      </w:r>
      <w:r w:rsidR="006F45E4">
        <w:rPr>
          <w:rFonts w:ascii="Book Antiqua" w:eastAsia="Times New Roman" w:hAnsi="Book Antiqua" w:cs="Times New Roman"/>
          <w:b/>
          <w:bCs/>
          <w:color w:val="FF0000"/>
          <w:sz w:val="16"/>
          <w:szCs w:val="16"/>
          <w:u w:val="single"/>
          <w:lang w:eastAsia="pt-BR"/>
        </w:rPr>
        <w:t>(TRF4-2022)</w:t>
      </w:r>
      <w:r w:rsidR="00D96A59">
        <w:rPr>
          <w:rFonts w:ascii="Book Antiqua" w:eastAsia="Times New Roman" w:hAnsi="Book Antiqua" w:cs="Times New Roman"/>
          <w:b/>
          <w:bCs/>
          <w:color w:val="FF0000"/>
          <w:sz w:val="16"/>
          <w:szCs w:val="16"/>
          <w:lang w:eastAsia="pt-BR"/>
        </w:rPr>
        <w:t xml:space="preserve"> </w:t>
      </w:r>
      <w:r w:rsidR="00D96A59">
        <w:rPr>
          <w:rFonts w:ascii="Book Antiqua" w:eastAsia="Times New Roman" w:hAnsi="Book Antiqua" w:cs="Times New Roman"/>
          <w:b/>
          <w:bCs/>
          <w:color w:val="FF0000"/>
          <w:sz w:val="16"/>
          <w:szCs w:val="16"/>
          <w:u w:val="single"/>
          <w:lang w:eastAsia="pt-BR"/>
        </w:rPr>
        <w:t>(TJSP-2023)</w:t>
      </w:r>
    </w:p>
    <w:p w14:paraId="32AFB987"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 o sequestro, a conservação, a manutenção e o aumento do estoque e a diminuição do fluxo de carbono;</w:t>
      </w:r>
    </w:p>
    <w:p w14:paraId="1A6D43BE"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b) a conservação da beleza cênica natural;</w:t>
      </w:r>
    </w:p>
    <w:p w14:paraId="6CCC7F60"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lastRenderedPageBreak/>
        <w:t>c) a conservação da biodiversidade;</w:t>
      </w:r>
    </w:p>
    <w:p w14:paraId="7C3F7E48" w14:textId="7562AE3E"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6F45E4">
        <w:rPr>
          <w:rFonts w:ascii="Book Antiqua" w:eastAsia="Times New Roman" w:hAnsi="Book Antiqua" w:cs="Times New Roman"/>
          <w:b/>
          <w:bCs/>
          <w:color w:val="000000"/>
          <w:sz w:val="19"/>
          <w:szCs w:val="19"/>
          <w:lang w:eastAsia="pt-BR"/>
        </w:rPr>
        <w:t>d) a conservação das águas e dos serviços hídricos</w:t>
      </w:r>
      <w:r w:rsidRPr="000A12F6">
        <w:rPr>
          <w:rFonts w:ascii="Book Antiqua" w:eastAsia="Times New Roman" w:hAnsi="Book Antiqua" w:cs="Times New Roman"/>
          <w:color w:val="000000"/>
          <w:sz w:val="19"/>
          <w:szCs w:val="19"/>
          <w:lang w:eastAsia="pt-BR"/>
        </w:rPr>
        <w:t>;</w:t>
      </w:r>
      <w:r w:rsidR="006F45E4">
        <w:rPr>
          <w:rFonts w:ascii="Book Antiqua" w:eastAsia="Times New Roman" w:hAnsi="Book Antiqua" w:cs="Times New Roman"/>
          <w:color w:val="000000"/>
          <w:sz w:val="19"/>
          <w:szCs w:val="19"/>
          <w:lang w:eastAsia="pt-BR"/>
        </w:rPr>
        <w:t xml:space="preserve"> </w:t>
      </w:r>
      <w:bookmarkStart w:id="68" w:name="_Hlk170569777"/>
      <w:r w:rsidR="006F45E4">
        <w:rPr>
          <w:rFonts w:ascii="Book Antiqua" w:eastAsia="Times New Roman" w:hAnsi="Book Antiqua" w:cs="Times New Roman"/>
          <w:b/>
          <w:bCs/>
          <w:color w:val="FF0000"/>
          <w:sz w:val="16"/>
          <w:szCs w:val="16"/>
          <w:u w:val="single"/>
          <w:lang w:eastAsia="pt-BR"/>
        </w:rPr>
        <w:t>(TRF4-2022)</w:t>
      </w:r>
      <w:bookmarkEnd w:id="68"/>
    </w:p>
    <w:tbl>
      <w:tblPr>
        <w:tblStyle w:val="Tabelacomgrade"/>
        <w:tblW w:w="0" w:type="auto"/>
        <w:tblLook w:val="04A0" w:firstRow="1" w:lastRow="0" w:firstColumn="1" w:lastColumn="0" w:noHBand="0" w:noVBand="1"/>
      </w:tblPr>
      <w:tblGrid>
        <w:gridCol w:w="8494"/>
      </w:tblGrid>
      <w:tr w:rsidR="006F45E4" w14:paraId="17E8F51F" w14:textId="77777777" w:rsidTr="00764014">
        <w:tc>
          <w:tcPr>
            <w:tcW w:w="8494" w:type="dxa"/>
            <w:shd w:val="clear" w:color="auto" w:fill="CCFFFF"/>
          </w:tcPr>
          <w:p w14:paraId="1830819C" w14:textId="2916FC2F" w:rsidR="006F45E4" w:rsidRPr="008658E3" w:rsidRDefault="006F45E4" w:rsidP="0076401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TRF4-2022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F45E4">
              <w:rPr>
                <w:rFonts w:ascii="Book Antiqua" w:eastAsia="Times New Roman" w:hAnsi="Book Antiqua" w:cs="Times New Roman"/>
                <w:sz w:val="19"/>
                <w:szCs w:val="19"/>
                <w:lang w:eastAsia="pt-BR"/>
              </w:rPr>
              <w:t xml:space="preserve">Considerando as diretrizes da Lei </w:t>
            </w:r>
            <w:r>
              <w:rPr>
                <w:rFonts w:ascii="Book Antiqua" w:eastAsia="Times New Roman" w:hAnsi="Book Antiqua" w:cs="Times New Roman"/>
                <w:sz w:val="19"/>
                <w:szCs w:val="19"/>
                <w:lang w:eastAsia="pt-BR"/>
              </w:rPr>
              <w:t>1</w:t>
            </w:r>
            <w:r w:rsidRPr="006F45E4">
              <w:rPr>
                <w:rFonts w:ascii="Book Antiqua" w:eastAsia="Times New Roman" w:hAnsi="Book Antiqua" w:cs="Times New Roman"/>
                <w:sz w:val="19"/>
                <w:szCs w:val="19"/>
                <w:lang w:eastAsia="pt-BR"/>
              </w:rPr>
              <w:t>2.651/12 (Código Florestal) e da Lei 14.119/21 (Política Nacional de Pagamento por Serviços Ambientais), com relação ao pagamento por serviços ambientais relacionados com o regime de conservação das águas e dos serviços hídricos</w:t>
            </w:r>
            <w:r>
              <w:rPr>
                <w:rFonts w:ascii="Book Antiqua" w:eastAsia="Times New Roman" w:hAnsi="Book Antiqua" w:cs="Times New Roman"/>
                <w:sz w:val="19"/>
                <w:szCs w:val="19"/>
                <w:lang w:eastAsia="pt-BR"/>
              </w:rPr>
              <w:t>, assinale a alternativa correta:</w:t>
            </w:r>
            <w:r>
              <w:t xml:space="preserve"> </w:t>
            </w:r>
            <w:r w:rsidRPr="006F45E4">
              <w:rPr>
                <w:rFonts w:ascii="Book Antiqua" w:eastAsia="Times New Roman" w:hAnsi="Book Antiqua" w:cs="Times New Roman"/>
                <w:sz w:val="19"/>
                <w:szCs w:val="19"/>
                <w:lang w:eastAsia="pt-BR"/>
              </w:rPr>
              <w:t>admite-se o pagamento por serviços ambientais relacionados com o regime de conservação das águas e dos serviços hídricos para a conservação do meio ambiente, como forma de promoção do desenvolvimento ecologicamente sustentável.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41, </w:t>
            </w:r>
            <w:r w:rsidRPr="006F45E4">
              <w:rPr>
                <w:rFonts w:ascii="Book Antiqua" w:eastAsia="Times New Roman" w:hAnsi="Book Antiqua" w:cs="Times New Roman"/>
                <w:b/>
                <w:bCs/>
                <w:sz w:val="19"/>
                <w:szCs w:val="19"/>
                <w:lang w:eastAsia="pt-BR"/>
              </w:rPr>
              <w:t>caput</w:t>
            </w:r>
            <w:r>
              <w:rPr>
                <w:rFonts w:ascii="Book Antiqua" w:eastAsia="Times New Roman" w:hAnsi="Book Antiqua" w:cs="Times New Roman"/>
                <w:b/>
                <w:bCs/>
                <w:sz w:val="19"/>
                <w:szCs w:val="19"/>
                <w:lang w:eastAsia="pt-BR"/>
              </w:rPr>
              <w:t>, I, ‘d’, CFLo.</w:t>
            </w:r>
          </w:p>
        </w:tc>
      </w:tr>
    </w:tbl>
    <w:p w14:paraId="2ADC8C77" w14:textId="0DA5C7F0"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e) a regulação do clima;</w:t>
      </w:r>
    </w:p>
    <w:p w14:paraId="6A0571E4"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f) a valorização cultural e do conhecimento tradicional ecossistêmico;</w:t>
      </w:r>
    </w:p>
    <w:p w14:paraId="6DEF2EA9"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g) a conservação e o melhoramento do solo;</w:t>
      </w:r>
    </w:p>
    <w:p w14:paraId="0BDE0CBF" w14:textId="7C94459A" w:rsidR="00C94C02"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A12F6">
        <w:rPr>
          <w:rFonts w:ascii="Book Antiqua" w:eastAsia="Times New Roman" w:hAnsi="Book Antiqua" w:cs="Times New Roman"/>
          <w:color w:val="000000"/>
          <w:sz w:val="19"/>
          <w:szCs w:val="19"/>
          <w:lang w:eastAsia="pt-BR"/>
        </w:rPr>
        <w:t>h) a manutenção de Áreas de Preservação Permanente, de Reserva Legal e de uso restrito;</w:t>
      </w:r>
    </w:p>
    <w:tbl>
      <w:tblPr>
        <w:tblStyle w:val="Tabelacomgrade"/>
        <w:tblW w:w="0" w:type="auto"/>
        <w:shd w:val="clear" w:color="auto" w:fill="CCFFFF"/>
        <w:tblLook w:val="04A0" w:firstRow="1" w:lastRow="0" w:firstColumn="1" w:lastColumn="0" w:noHBand="0" w:noVBand="1"/>
      </w:tblPr>
      <w:tblGrid>
        <w:gridCol w:w="8494"/>
      </w:tblGrid>
      <w:tr w:rsidR="005A493B" w:rsidRPr="000A12F6" w14:paraId="078759C8" w14:textId="77777777" w:rsidTr="005A493B">
        <w:tc>
          <w:tcPr>
            <w:tcW w:w="8494" w:type="dxa"/>
            <w:shd w:val="clear" w:color="auto" w:fill="CCFFFF"/>
          </w:tcPr>
          <w:p w14:paraId="5DF2A886" w14:textId="77777777" w:rsidR="00BF58FD" w:rsidRPr="005A493B" w:rsidRDefault="00BF58FD" w:rsidP="00BF58FD">
            <w:pPr>
              <w:spacing w:before="100" w:beforeAutospacing="1" w:after="100" w:afterAutospacing="1"/>
              <w:jc w:val="both"/>
              <w:rPr>
                <w:rFonts w:ascii="Book Antiqua" w:hAnsi="Book Antiqua"/>
                <w:b/>
                <w:bCs/>
                <w:sz w:val="19"/>
                <w:szCs w:val="19"/>
              </w:rPr>
            </w:pPr>
            <w:r w:rsidRPr="005A493B">
              <w:rPr>
                <w:rFonts w:ascii="Book Antiqua" w:hAnsi="Book Antiqua"/>
                <w:b/>
                <w:bCs/>
                <w:sz w:val="20"/>
                <w:szCs w:val="20"/>
              </w:rPr>
              <w:t>(</w:t>
            </w:r>
            <w:r>
              <w:rPr>
                <w:rFonts w:ascii="Book Antiqua" w:hAnsi="Book Antiqua"/>
                <w:b/>
                <w:bCs/>
                <w:sz w:val="20"/>
                <w:szCs w:val="20"/>
                <w:highlight w:val="yellow"/>
              </w:rPr>
              <w:t>PGESP-2018-VUNESP</w:t>
            </w:r>
            <w:r w:rsidRPr="005A493B">
              <w:rPr>
                <w:rFonts w:ascii="Book Antiqua" w:hAnsi="Book Antiqua"/>
                <w:b/>
                <w:bCs/>
                <w:sz w:val="20"/>
                <w:szCs w:val="20"/>
              </w:rPr>
              <w:t>)</w:t>
            </w:r>
            <w:r w:rsidRPr="005A493B">
              <w:rPr>
                <w:rFonts w:ascii="Book Antiqua" w:hAnsi="Book Antiqua"/>
                <w:sz w:val="20"/>
                <w:szCs w:val="20"/>
              </w:rPr>
              <w:t xml:space="preserve">: </w:t>
            </w:r>
            <w:r w:rsidRPr="00BF58FD">
              <w:rPr>
                <w:rFonts w:ascii="Book Antiqua" w:hAnsi="Book Antiqua"/>
                <w:sz w:val="20"/>
                <w:szCs w:val="20"/>
              </w:rPr>
              <w:t>Sobre pagamento por serviços ambientais (PSA), é correto afirmar:</w:t>
            </w:r>
            <w:r>
              <w:rPr>
                <w:rFonts w:ascii="Book Antiqua" w:hAnsi="Book Antiqua"/>
                <w:sz w:val="20"/>
                <w:szCs w:val="20"/>
              </w:rPr>
              <w:t xml:space="preserve"> </w:t>
            </w:r>
            <w:r w:rsidRPr="00BF58FD">
              <w:rPr>
                <w:rFonts w:ascii="Book Antiqua" w:hAnsi="Book Antiqua"/>
                <w:sz w:val="20"/>
                <w:szCs w:val="20"/>
              </w:rPr>
              <w:t>trata-se de transação voluntária por meio da qual uma atividade desenvolvida por um provedor de serviços ambientais, que conserve ou recupere um serviço ambiental previamente definido, é remunerada por um pagador de serviços ambientais, mediante a comprovação do atendimento das disposições previamente contratadas, nos termos da legislação vigente.</w:t>
            </w:r>
            <w:r w:rsidRPr="005A493B">
              <w:rPr>
                <w:rFonts w:ascii="Book Antiqua" w:hAnsi="Book Antiqua"/>
                <w:sz w:val="20"/>
                <w:szCs w:val="20"/>
              </w:rPr>
              <w:t xml:space="preserve"> </w:t>
            </w:r>
            <w:r w:rsidRPr="005A493B">
              <w:rPr>
                <w:rFonts w:ascii="Book Antiqua" w:hAnsi="Book Antiqua"/>
                <w:b/>
                <w:bCs/>
                <w:sz w:val="20"/>
                <w:szCs w:val="20"/>
              </w:rPr>
              <w:t>BL: art. 41,</w:t>
            </w:r>
            <w:r>
              <w:rPr>
                <w:rFonts w:ascii="Book Antiqua" w:hAnsi="Book Antiqua"/>
                <w:b/>
                <w:bCs/>
                <w:sz w:val="20"/>
                <w:szCs w:val="20"/>
              </w:rPr>
              <w:t xml:space="preserve"> I,</w:t>
            </w:r>
            <w:r w:rsidRPr="005A493B">
              <w:rPr>
                <w:rFonts w:ascii="Book Antiqua" w:hAnsi="Book Antiqua"/>
                <w:b/>
                <w:bCs/>
                <w:sz w:val="20"/>
                <w:szCs w:val="20"/>
              </w:rPr>
              <w:t xml:space="preserve"> CFLo.</w:t>
            </w:r>
          </w:p>
          <w:p w14:paraId="3E870C61" w14:textId="6BFEEAA5" w:rsidR="00BF58FD" w:rsidRDefault="00BF58FD" w:rsidP="00964574">
            <w:pPr>
              <w:spacing w:before="100" w:beforeAutospacing="1" w:after="100" w:afterAutospacing="1"/>
              <w:jc w:val="both"/>
              <w:rPr>
                <w:rFonts w:ascii="Book Antiqua" w:hAnsi="Book Antiqua"/>
                <w:b/>
                <w:bCs/>
                <w:sz w:val="20"/>
                <w:szCs w:val="20"/>
              </w:rPr>
            </w:pPr>
            <w:r w:rsidRPr="005A493B">
              <w:rPr>
                <w:rFonts w:ascii="Book Antiqua" w:eastAsia="Times New Roman" w:hAnsi="Book Antiqua" w:cs="Times New Roman"/>
                <w:b/>
                <w:i/>
                <w:iCs/>
                <w:color w:val="FF0000"/>
                <w:sz w:val="19"/>
                <w:szCs w:val="19"/>
                <w:lang w:eastAsia="pt-BR"/>
              </w:rPr>
              <w:t>#</w:t>
            </w:r>
            <w:r w:rsidRPr="005A493B">
              <w:rPr>
                <w:rFonts w:ascii="Book Antiqua" w:eastAsia="Times New Roman" w:hAnsi="Book Antiqua" w:cs="Times New Roman"/>
                <w:b/>
                <w:i/>
                <w:iCs/>
                <w:color w:val="FF0000"/>
                <w:sz w:val="19"/>
                <w:szCs w:val="19"/>
                <w:highlight w:val="green"/>
                <w:lang w:eastAsia="pt-BR"/>
              </w:rPr>
              <w:t>Atenção</w:t>
            </w:r>
            <w:r w:rsidRPr="005A493B">
              <w:rPr>
                <w:rFonts w:ascii="Book Antiqua" w:eastAsia="Times New Roman" w:hAnsi="Book Antiqua" w:cs="Times New Roman"/>
                <w:bCs/>
                <w:sz w:val="19"/>
                <w:szCs w:val="19"/>
                <w:lang w:eastAsia="pt-BR"/>
              </w:rPr>
              <w:t xml:space="preserve">: </w:t>
            </w:r>
            <w:r w:rsidRPr="00BF58FD">
              <w:rPr>
                <w:rFonts w:ascii="Book Antiqua" w:eastAsia="Calibri" w:hAnsi="Book Antiqua" w:cs="Times New Roman"/>
                <w:sz w:val="19"/>
                <w:szCs w:val="19"/>
              </w:rPr>
              <w:t>O pagamento (ou incentivo) a serviços ambientais é instituída pelo Poder Executivo federal (mas pode ser em sistemas federais e estaduais) a fim de incentivar a conservação do meio ambiente. De caráter progressivo, visa adotar a conciliação da redução do impacto e as atividades agropecuárias, desenvolvendo a sustentabilidade ecológica. O pagamento para quem faz a conservação pode ser de forma monetária ou não. Serão prioritariamente destinados aos agricultores familiares.</w:t>
            </w:r>
            <w:r>
              <w:rPr>
                <w:rFonts w:ascii="Book Antiqua" w:eastAsia="Calibri" w:hAnsi="Book Antiqua" w:cs="Times New Roman"/>
                <w:sz w:val="19"/>
                <w:szCs w:val="19"/>
              </w:rPr>
              <w:t xml:space="preserve"> E</w:t>
            </w:r>
            <w:r w:rsidRPr="00BF58FD">
              <w:rPr>
                <w:rFonts w:ascii="Book Antiqua" w:eastAsia="Calibri" w:hAnsi="Book Antiqua" w:cs="Times New Roman"/>
                <w:sz w:val="19"/>
                <w:szCs w:val="19"/>
              </w:rPr>
              <w:t xml:space="preserve"> quais são essas atividades de conservação?</w:t>
            </w:r>
            <w:r>
              <w:rPr>
                <w:rFonts w:ascii="Book Antiqua" w:eastAsia="Calibri" w:hAnsi="Book Antiqua" w:cs="Times New Roman"/>
                <w:sz w:val="19"/>
                <w:szCs w:val="19"/>
              </w:rPr>
              <w:t xml:space="preserve"> São aqueles previstos nas alíneas do inciso I do art. 41 do CFlo.</w:t>
            </w:r>
            <w:r w:rsidR="00964574">
              <w:rPr>
                <w:rFonts w:ascii="Book Antiqua" w:eastAsia="Calibri" w:hAnsi="Book Antiqua" w:cs="Times New Roman"/>
                <w:sz w:val="19"/>
                <w:szCs w:val="19"/>
              </w:rPr>
              <w:t xml:space="preserve"> Em suma, podemos concluir: i) o</w:t>
            </w:r>
            <w:r w:rsidR="00964574" w:rsidRPr="00964574">
              <w:rPr>
                <w:rFonts w:ascii="Book Antiqua" w:eastAsia="Calibri" w:hAnsi="Book Antiqua" w:cs="Times New Roman"/>
                <w:sz w:val="19"/>
                <w:szCs w:val="19"/>
              </w:rPr>
              <w:t xml:space="preserve"> instituto do pagamento por serviços ambientais está previsto no art. 41, inciso I, do </w:t>
            </w:r>
            <w:r w:rsidR="00964574">
              <w:rPr>
                <w:rFonts w:ascii="Book Antiqua" w:eastAsia="Calibri" w:hAnsi="Book Antiqua" w:cs="Times New Roman"/>
                <w:sz w:val="19"/>
                <w:szCs w:val="19"/>
              </w:rPr>
              <w:t xml:space="preserve">CFlo; ii) </w:t>
            </w:r>
            <w:r w:rsidR="00964574" w:rsidRPr="00964574">
              <w:rPr>
                <w:rFonts w:ascii="Book Antiqua" w:eastAsia="Calibri" w:hAnsi="Book Antiqua" w:cs="Times New Roman"/>
                <w:sz w:val="19"/>
                <w:szCs w:val="19"/>
              </w:rPr>
              <w:t>Não se trata de imposição ao poluidor de responsabilidade por danos ambientais, mas de benefício aos que voluntariamente agem em prol do meio ambiente</w:t>
            </w:r>
            <w:r w:rsidR="00964574">
              <w:rPr>
                <w:rFonts w:ascii="Book Antiqua" w:eastAsia="Calibri" w:hAnsi="Book Antiqua" w:cs="Times New Roman"/>
                <w:sz w:val="19"/>
                <w:szCs w:val="19"/>
              </w:rPr>
              <w:t>; iii)</w:t>
            </w:r>
            <w:r w:rsidR="00964574" w:rsidRPr="00964574">
              <w:rPr>
                <w:rFonts w:ascii="Book Antiqua" w:eastAsia="Calibri" w:hAnsi="Book Antiqua" w:cs="Times New Roman"/>
                <w:sz w:val="19"/>
                <w:szCs w:val="19"/>
              </w:rPr>
              <w:t xml:space="preserve"> Não é corolário do poluidor-pagador, mas do protetor-recebedor</w:t>
            </w:r>
            <w:r w:rsidR="00964574">
              <w:rPr>
                <w:rFonts w:ascii="Book Antiqua" w:eastAsia="Calibri" w:hAnsi="Book Antiqua" w:cs="Times New Roman"/>
                <w:sz w:val="19"/>
                <w:szCs w:val="19"/>
              </w:rPr>
              <w:t xml:space="preserve">; iv) </w:t>
            </w:r>
            <w:r w:rsidR="00964574" w:rsidRPr="00964574">
              <w:rPr>
                <w:rFonts w:ascii="Book Antiqua" w:eastAsia="Calibri" w:hAnsi="Book Antiqua" w:cs="Times New Roman"/>
                <w:sz w:val="19"/>
                <w:szCs w:val="19"/>
              </w:rPr>
              <w:t>Não é obrigatório, é voluntário</w:t>
            </w:r>
            <w:r w:rsidR="00964574">
              <w:rPr>
                <w:rFonts w:ascii="Book Antiqua" w:eastAsia="Calibri" w:hAnsi="Book Antiqua" w:cs="Times New Roman"/>
                <w:sz w:val="19"/>
                <w:szCs w:val="19"/>
              </w:rPr>
              <w:t>; v) Além disso, n</w:t>
            </w:r>
            <w:r w:rsidR="00964574" w:rsidRPr="00964574">
              <w:rPr>
                <w:rFonts w:ascii="Book Antiqua" w:eastAsia="Calibri" w:hAnsi="Book Antiqua" w:cs="Times New Roman"/>
                <w:sz w:val="19"/>
                <w:szCs w:val="19"/>
              </w:rPr>
              <w:t>ão tem natureza contratual, mas é</w:t>
            </w:r>
            <w:r w:rsidR="00964574">
              <w:rPr>
                <w:rFonts w:ascii="Book Antiqua" w:eastAsia="Calibri" w:hAnsi="Book Antiqua" w:cs="Times New Roman"/>
                <w:sz w:val="19"/>
                <w:szCs w:val="19"/>
              </w:rPr>
              <w:t>, como afirmado no enunciado da questão, uma</w:t>
            </w:r>
            <w:r w:rsidR="00964574" w:rsidRPr="00964574">
              <w:rPr>
                <w:rFonts w:ascii="Book Antiqua" w:eastAsia="Calibri" w:hAnsi="Book Antiqua" w:cs="Times New Roman"/>
                <w:sz w:val="19"/>
                <w:szCs w:val="19"/>
              </w:rPr>
              <w:t xml:space="preserve"> transação voluntária, a ser conferidas aos que comprovarem o implemento de recuperação ao meio ambiente para o recebimento do benefício.</w:t>
            </w:r>
          </w:p>
          <w:p w14:paraId="1286D108" w14:textId="3B68CCD6" w:rsidR="005A493B" w:rsidRPr="005A493B" w:rsidRDefault="005A493B" w:rsidP="005A493B">
            <w:pPr>
              <w:spacing w:before="100" w:beforeAutospacing="1" w:after="100" w:afterAutospacing="1"/>
              <w:jc w:val="both"/>
              <w:rPr>
                <w:rFonts w:ascii="Book Antiqua" w:hAnsi="Book Antiqua"/>
                <w:b/>
                <w:bCs/>
                <w:sz w:val="19"/>
                <w:szCs w:val="19"/>
              </w:rPr>
            </w:pPr>
            <w:r w:rsidRPr="005A493B">
              <w:rPr>
                <w:rFonts w:ascii="Book Antiqua" w:hAnsi="Book Antiqua"/>
                <w:b/>
                <w:bCs/>
                <w:sz w:val="20"/>
                <w:szCs w:val="20"/>
              </w:rPr>
              <w:t>(</w:t>
            </w:r>
            <w:r w:rsidRPr="005A493B">
              <w:rPr>
                <w:rFonts w:ascii="Book Antiqua" w:hAnsi="Book Antiqua"/>
                <w:b/>
                <w:bCs/>
                <w:sz w:val="20"/>
                <w:szCs w:val="20"/>
                <w:highlight w:val="yellow"/>
              </w:rPr>
              <w:t>TJSC-2017-FCC</w:t>
            </w:r>
            <w:r w:rsidRPr="005A493B">
              <w:rPr>
                <w:rFonts w:ascii="Book Antiqua" w:hAnsi="Book Antiqua"/>
                <w:b/>
                <w:bCs/>
                <w:sz w:val="20"/>
                <w:szCs w:val="20"/>
              </w:rPr>
              <w:t>)</w:t>
            </w:r>
            <w:r w:rsidRPr="005A493B">
              <w:rPr>
                <w:rFonts w:ascii="Book Antiqua" w:hAnsi="Book Antiqua"/>
                <w:sz w:val="20"/>
                <w:szCs w:val="20"/>
              </w:rPr>
              <w:t xml:space="preserve">: O pagamento por serviços ambientais − PSA tem por fundamento o princípio do protetor-recebedor. </w:t>
            </w:r>
            <w:r w:rsidRPr="005A493B">
              <w:rPr>
                <w:rFonts w:ascii="Book Antiqua" w:hAnsi="Book Antiqua"/>
                <w:b/>
                <w:bCs/>
                <w:sz w:val="20"/>
                <w:szCs w:val="20"/>
              </w:rPr>
              <w:t>BL: art. 41, CFLo.</w:t>
            </w:r>
          </w:p>
          <w:p w14:paraId="5D1EDD94" w14:textId="05EA4A59" w:rsidR="005A493B" w:rsidRDefault="005A493B" w:rsidP="005A493B">
            <w:pPr>
              <w:spacing w:before="100" w:beforeAutospacing="1" w:after="100" w:afterAutospacing="1"/>
              <w:jc w:val="both"/>
              <w:rPr>
                <w:rFonts w:ascii="Book Antiqua" w:eastAsia="Calibri" w:hAnsi="Book Antiqua" w:cs="Times New Roman"/>
                <w:sz w:val="19"/>
                <w:szCs w:val="19"/>
              </w:rPr>
            </w:pPr>
            <w:r w:rsidRPr="005A493B">
              <w:rPr>
                <w:rFonts w:ascii="Book Antiqua" w:eastAsia="Times New Roman" w:hAnsi="Book Antiqua" w:cs="Times New Roman"/>
                <w:b/>
                <w:i/>
                <w:iCs/>
                <w:color w:val="FF0000"/>
                <w:sz w:val="19"/>
                <w:szCs w:val="19"/>
                <w:lang w:eastAsia="pt-BR"/>
              </w:rPr>
              <w:t>#</w:t>
            </w:r>
            <w:r w:rsidRPr="005A493B">
              <w:rPr>
                <w:rFonts w:ascii="Book Antiqua" w:eastAsia="Times New Roman" w:hAnsi="Book Antiqua" w:cs="Times New Roman"/>
                <w:b/>
                <w:i/>
                <w:iCs/>
                <w:color w:val="FF0000"/>
                <w:sz w:val="19"/>
                <w:szCs w:val="19"/>
                <w:highlight w:val="green"/>
                <w:lang w:eastAsia="pt-BR"/>
              </w:rPr>
              <w:t>Atenção</w:t>
            </w:r>
            <w:r w:rsidR="009E7E1A">
              <w:rPr>
                <w:rFonts w:ascii="Book Antiqua" w:eastAsia="Times New Roman" w:hAnsi="Book Antiqua" w:cs="Times New Roman"/>
                <w:b/>
                <w:i/>
                <w:iCs/>
                <w:color w:val="FF0000"/>
                <w:sz w:val="19"/>
                <w:szCs w:val="19"/>
                <w:lang w:eastAsia="pt-BR"/>
              </w:rPr>
              <w:t>: #</w:t>
            </w:r>
            <w:r w:rsidR="009E7E1A" w:rsidRPr="009E7E1A">
              <w:rPr>
                <w:rFonts w:ascii="Book Antiqua" w:eastAsia="Times New Roman" w:hAnsi="Book Antiqua" w:cs="Times New Roman"/>
                <w:b/>
                <w:i/>
                <w:iCs/>
                <w:color w:val="FF0000"/>
                <w:sz w:val="19"/>
                <w:szCs w:val="19"/>
                <w:highlight w:val="green"/>
                <w:lang w:eastAsia="pt-BR"/>
              </w:rPr>
              <w:t>MPF-2013</w:t>
            </w:r>
            <w:r w:rsidR="009E7E1A">
              <w:rPr>
                <w:rFonts w:ascii="Book Antiqua" w:eastAsia="Times New Roman" w:hAnsi="Book Antiqua" w:cs="Times New Roman"/>
                <w:b/>
                <w:i/>
                <w:iCs/>
                <w:color w:val="FF0000"/>
                <w:sz w:val="19"/>
                <w:szCs w:val="19"/>
                <w:lang w:eastAsia="pt-BR"/>
              </w:rPr>
              <w:t>:</w:t>
            </w:r>
            <w:r w:rsidR="006F0996">
              <w:rPr>
                <w:rFonts w:ascii="Book Antiqua" w:eastAsia="Times New Roman" w:hAnsi="Book Antiqua" w:cs="Times New Roman"/>
                <w:b/>
                <w:i/>
                <w:iCs/>
                <w:color w:val="FF0000"/>
                <w:sz w:val="19"/>
                <w:szCs w:val="19"/>
                <w:lang w:eastAsia="pt-BR"/>
              </w:rPr>
              <w:t xml:space="preserve"> #</w:t>
            </w:r>
            <w:r w:rsidR="006F0996" w:rsidRPr="006F0996">
              <w:rPr>
                <w:rFonts w:ascii="Book Antiqua" w:eastAsia="Times New Roman" w:hAnsi="Book Antiqua" w:cs="Times New Roman"/>
                <w:b/>
                <w:i/>
                <w:iCs/>
                <w:color w:val="FF0000"/>
                <w:sz w:val="19"/>
                <w:szCs w:val="19"/>
                <w:highlight w:val="green"/>
                <w:lang w:eastAsia="pt-BR"/>
              </w:rPr>
              <w:t>TJPB-2015</w:t>
            </w:r>
            <w:r w:rsidR="006F0996">
              <w:rPr>
                <w:rFonts w:ascii="Book Antiqua" w:eastAsia="Times New Roman" w:hAnsi="Book Antiqua" w:cs="Times New Roman"/>
                <w:b/>
                <w:i/>
                <w:iCs/>
                <w:color w:val="FF0000"/>
                <w:sz w:val="19"/>
                <w:szCs w:val="19"/>
                <w:lang w:eastAsia="pt-BR"/>
              </w:rPr>
              <w:t>:</w:t>
            </w:r>
            <w:r w:rsidR="009E7E1A">
              <w:rPr>
                <w:rFonts w:ascii="Book Antiqua" w:eastAsia="Times New Roman" w:hAnsi="Book Antiqua" w:cs="Times New Roman"/>
                <w:b/>
                <w:i/>
                <w:iCs/>
                <w:color w:val="FF0000"/>
                <w:sz w:val="19"/>
                <w:szCs w:val="19"/>
                <w:lang w:eastAsia="pt-BR"/>
              </w:rPr>
              <w:t xml:space="preserve"> #</w:t>
            </w:r>
            <w:r w:rsidR="009E7E1A" w:rsidRPr="009E7E1A">
              <w:rPr>
                <w:rFonts w:ascii="Book Antiqua" w:eastAsia="Times New Roman" w:hAnsi="Book Antiqua" w:cs="Times New Roman"/>
                <w:b/>
                <w:i/>
                <w:iCs/>
                <w:color w:val="FF0000"/>
                <w:sz w:val="19"/>
                <w:szCs w:val="19"/>
                <w:highlight w:val="green"/>
                <w:lang w:eastAsia="pt-BR"/>
              </w:rPr>
              <w:t>TJSC-2017</w:t>
            </w:r>
            <w:r w:rsidR="00BF58FD">
              <w:rPr>
                <w:rFonts w:ascii="Book Antiqua" w:eastAsia="Times New Roman" w:hAnsi="Book Antiqua" w:cs="Times New Roman"/>
                <w:b/>
                <w:i/>
                <w:iCs/>
                <w:color w:val="FF0000"/>
                <w:sz w:val="19"/>
                <w:szCs w:val="19"/>
                <w:lang w:eastAsia="pt-BR"/>
              </w:rPr>
              <w:t>: #</w:t>
            </w:r>
            <w:r w:rsidR="00BF58FD" w:rsidRPr="00BF58FD">
              <w:rPr>
                <w:rFonts w:ascii="Book Antiqua" w:eastAsia="Times New Roman" w:hAnsi="Book Antiqua" w:cs="Times New Roman"/>
                <w:b/>
                <w:i/>
                <w:iCs/>
                <w:color w:val="FF0000"/>
                <w:sz w:val="19"/>
                <w:szCs w:val="19"/>
                <w:highlight w:val="green"/>
                <w:lang w:eastAsia="pt-BR"/>
              </w:rPr>
              <w:t>PGESP-2018</w:t>
            </w:r>
            <w:r w:rsidR="00D96A59">
              <w:rPr>
                <w:rFonts w:ascii="Book Antiqua" w:eastAsia="Times New Roman" w:hAnsi="Book Antiqua" w:cs="Times New Roman"/>
                <w:b/>
                <w:i/>
                <w:iCs/>
                <w:color w:val="FF0000"/>
                <w:sz w:val="19"/>
                <w:szCs w:val="19"/>
                <w:lang w:eastAsia="pt-BR"/>
              </w:rPr>
              <w:t>: #</w:t>
            </w:r>
            <w:r w:rsidR="00D96A59" w:rsidRPr="00D96A59">
              <w:rPr>
                <w:rFonts w:ascii="Book Antiqua" w:eastAsia="Times New Roman" w:hAnsi="Book Antiqua" w:cs="Times New Roman"/>
                <w:b/>
                <w:i/>
                <w:iCs/>
                <w:color w:val="FF0000"/>
                <w:sz w:val="19"/>
                <w:szCs w:val="19"/>
                <w:highlight w:val="green"/>
                <w:lang w:eastAsia="pt-BR"/>
              </w:rPr>
              <w:t>TJSP-2023</w:t>
            </w:r>
            <w:r w:rsidR="006F0996">
              <w:rPr>
                <w:rFonts w:ascii="Book Antiqua" w:eastAsia="Times New Roman" w:hAnsi="Book Antiqua" w:cs="Times New Roman"/>
                <w:b/>
                <w:i/>
                <w:iCs/>
                <w:color w:val="FF0000"/>
                <w:sz w:val="19"/>
                <w:szCs w:val="19"/>
                <w:lang w:eastAsia="pt-BR"/>
              </w:rPr>
              <w:t>: #</w:t>
            </w:r>
            <w:r w:rsidR="006F0996" w:rsidRPr="006F0996">
              <w:rPr>
                <w:rFonts w:ascii="Book Antiqua" w:eastAsia="Times New Roman" w:hAnsi="Book Antiqua" w:cs="Times New Roman"/>
                <w:b/>
                <w:i/>
                <w:iCs/>
                <w:color w:val="FF0000"/>
                <w:sz w:val="19"/>
                <w:szCs w:val="19"/>
                <w:highlight w:val="green"/>
                <w:lang w:eastAsia="pt-BR"/>
              </w:rPr>
              <w:t>CESPE</w:t>
            </w:r>
            <w:r w:rsidR="009E7E1A">
              <w:rPr>
                <w:rFonts w:ascii="Book Antiqua" w:eastAsia="Times New Roman" w:hAnsi="Book Antiqua" w:cs="Times New Roman"/>
                <w:b/>
                <w:i/>
                <w:iCs/>
                <w:color w:val="FF0000"/>
                <w:sz w:val="19"/>
                <w:szCs w:val="19"/>
                <w:lang w:eastAsia="pt-BR"/>
              </w:rPr>
              <w:t>: #</w:t>
            </w:r>
            <w:r w:rsidR="009E7E1A" w:rsidRPr="009E7E1A">
              <w:rPr>
                <w:rFonts w:ascii="Book Antiqua" w:eastAsia="Times New Roman" w:hAnsi="Book Antiqua" w:cs="Times New Roman"/>
                <w:b/>
                <w:i/>
                <w:iCs/>
                <w:color w:val="FF0000"/>
                <w:sz w:val="19"/>
                <w:szCs w:val="19"/>
                <w:highlight w:val="green"/>
                <w:lang w:eastAsia="pt-BR"/>
              </w:rPr>
              <w:t>FCC</w:t>
            </w:r>
            <w:r w:rsidR="00BF58FD">
              <w:rPr>
                <w:rFonts w:ascii="Book Antiqua" w:eastAsia="Times New Roman" w:hAnsi="Book Antiqua" w:cs="Times New Roman"/>
                <w:b/>
                <w:i/>
                <w:iCs/>
                <w:color w:val="FF0000"/>
                <w:sz w:val="19"/>
                <w:szCs w:val="19"/>
                <w:lang w:eastAsia="pt-BR"/>
              </w:rPr>
              <w:t>: #</w:t>
            </w:r>
            <w:r w:rsidR="00BF58FD" w:rsidRPr="00BF58FD">
              <w:rPr>
                <w:rFonts w:ascii="Book Antiqua" w:eastAsia="Times New Roman" w:hAnsi="Book Antiqua" w:cs="Times New Roman"/>
                <w:b/>
                <w:i/>
                <w:iCs/>
                <w:color w:val="FF0000"/>
                <w:sz w:val="19"/>
                <w:szCs w:val="19"/>
                <w:highlight w:val="green"/>
                <w:lang w:eastAsia="pt-BR"/>
              </w:rPr>
              <w:t>VUNESP</w:t>
            </w:r>
            <w:r w:rsidRPr="005A493B">
              <w:rPr>
                <w:rFonts w:ascii="Book Antiqua" w:eastAsia="Times New Roman" w:hAnsi="Book Antiqua" w:cs="Times New Roman"/>
                <w:bCs/>
                <w:sz w:val="19"/>
                <w:szCs w:val="19"/>
                <w:lang w:eastAsia="pt-BR"/>
              </w:rPr>
              <w:t xml:space="preserve">: </w:t>
            </w:r>
            <w:r w:rsidRPr="005A493B">
              <w:rPr>
                <w:rFonts w:ascii="Book Antiqua" w:eastAsia="Calibri" w:hAnsi="Book Antiqua" w:cs="Times New Roman"/>
                <w:sz w:val="19"/>
                <w:szCs w:val="19"/>
              </w:rPr>
              <w:t xml:space="preserve">Frederico Amado explica que o </w:t>
            </w:r>
            <w:r w:rsidRPr="005A493B">
              <w:rPr>
                <w:rFonts w:ascii="Book Antiqua" w:eastAsia="Calibri" w:hAnsi="Book Antiqua" w:cs="Times New Roman"/>
                <w:b/>
                <w:bCs/>
                <w:sz w:val="19"/>
                <w:szCs w:val="19"/>
                <w:shd w:val="clear" w:color="auto" w:fill="FBD4B4"/>
              </w:rPr>
              <w:t>Princípio do Protetor-Recebedor</w:t>
            </w:r>
            <w:r w:rsidRPr="005A493B">
              <w:rPr>
                <w:rFonts w:ascii="Book Antiqua" w:eastAsia="Calibri" w:hAnsi="Book Antiqua" w:cs="Times New Roman"/>
                <w:sz w:val="19"/>
                <w:szCs w:val="19"/>
              </w:rPr>
              <w:t xml:space="preserve"> </w:t>
            </w:r>
            <w:r w:rsidRPr="005A493B">
              <w:rPr>
                <w:rFonts w:ascii="Book Antiqua" w:eastAsia="Calibri" w:hAnsi="Book Antiqua" w:cs="Times New Roman"/>
                <w:b/>
                <w:bCs/>
                <w:sz w:val="19"/>
                <w:szCs w:val="19"/>
                <w:highlight w:val="yellow"/>
              </w:rPr>
              <w:t>seria a outra face da moeda do</w:t>
            </w:r>
            <w:r w:rsidRPr="005A493B">
              <w:rPr>
                <w:rFonts w:ascii="Book Antiqua" w:eastAsia="Calibri" w:hAnsi="Book Antiqua" w:cs="Times New Roman"/>
                <w:b/>
                <w:bCs/>
                <w:sz w:val="19"/>
                <w:szCs w:val="19"/>
              </w:rPr>
              <w:t xml:space="preserve"> </w:t>
            </w:r>
            <w:r w:rsidRPr="005A493B">
              <w:rPr>
                <w:rFonts w:ascii="Book Antiqua" w:eastAsia="Calibri" w:hAnsi="Book Antiqua" w:cs="Times New Roman"/>
                <w:b/>
                <w:bCs/>
                <w:sz w:val="19"/>
                <w:szCs w:val="19"/>
                <w:shd w:val="clear" w:color="auto" w:fill="F7CAAC" w:themeFill="accent2" w:themeFillTint="66"/>
              </w:rPr>
              <w:t>Princípio do Poluidor-Pagador</w:t>
            </w:r>
            <w:r w:rsidRPr="005A493B">
              <w:rPr>
                <w:rFonts w:ascii="Book Antiqua" w:eastAsia="Calibri" w:hAnsi="Book Antiqua" w:cs="Times New Roman"/>
                <w:sz w:val="19"/>
                <w:szCs w:val="19"/>
              </w:rPr>
              <w:t xml:space="preserve">, ao defender </w:t>
            </w:r>
            <w:r w:rsidRPr="005A493B">
              <w:rPr>
                <w:rFonts w:ascii="Book Antiqua" w:eastAsia="Calibri" w:hAnsi="Book Antiqua" w:cs="Times New Roman"/>
                <w:b/>
                <w:bCs/>
                <w:sz w:val="19"/>
                <w:szCs w:val="19"/>
                <w:highlight w:val="yellow"/>
              </w:rPr>
              <w:t>que as pessoas físicas ou jurídicas responsáveis pela preservação ambiental</w:t>
            </w:r>
            <w:r w:rsidRPr="005A493B">
              <w:rPr>
                <w:rFonts w:ascii="Book Antiqua" w:eastAsia="Calibri" w:hAnsi="Book Antiqua" w:cs="Times New Roman"/>
                <w:sz w:val="19"/>
                <w:szCs w:val="19"/>
              </w:rPr>
              <w:t xml:space="preserve"> </w:t>
            </w:r>
            <w:r w:rsidRPr="005A493B">
              <w:rPr>
                <w:rFonts w:ascii="Book Antiqua" w:eastAsia="Calibri" w:hAnsi="Book Antiqua" w:cs="Times New Roman"/>
                <w:b/>
                <w:bCs/>
                <w:sz w:val="19"/>
                <w:szCs w:val="19"/>
                <w:highlight w:val="green"/>
              </w:rPr>
              <w:t>devem ser agraciadas com benefícios de alguma natureza</w:t>
            </w:r>
            <w:r w:rsidRPr="005A493B">
              <w:rPr>
                <w:rFonts w:ascii="Book Antiqua" w:eastAsia="Calibri" w:hAnsi="Book Antiqua" w:cs="Times New Roman"/>
                <w:sz w:val="19"/>
                <w:szCs w:val="19"/>
              </w:rPr>
              <w:t xml:space="preserve">, pois estão colaborando com toda a coletividade para a consecução do direito fundamental ao meio ambiente ecologicamente equilibrado. Assim, </w:t>
            </w:r>
            <w:r w:rsidRPr="005A493B">
              <w:rPr>
                <w:rFonts w:ascii="Book Antiqua" w:eastAsia="Calibri" w:hAnsi="Book Antiqua" w:cs="Times New Roman"/>
                <w:b/>
                <w:bCs/>
                <w:sz w:val="19"/>
                <w:szCs w:val="19"/>
                <w:highlight w:val="green"/>
              </w:rPr>
              <w:t>haveria uma espécie de compensação</w:t>
            </w:r>
            <w:r w:rsidRPr="005A493B">
              <w:rPr>
                <w:rFonts w:ascii="Book Antiqua" w:eastAsia="Calibri" w:hAnsi="Book Antiqua" w:cs="Times New Roman"/>
                <w:sz w:val="19"/>
                <w:szCs w:val="19"/>
              </w:rPr>
              <w:t xml:space="preserve"> </w:t>
            </w:r>
            <w:r w:rsidRPr="005A493B">
              <w:rPr>
                <w:rFonts w:ascii="Book Antiqua" w:eastAsia="Calibri" w:hAnsi="Book Antiqua" w:cs="Times New Roman"/>
                <w:b/>
                <w:bCs/>
                <w:sz w:val="19"/>
                <w:szCs w:val="19"/>
                <w:highlight w:val="yellow"/>
              </w:rPr>
              <w:t>pela prestação dos serviços ambientais em favor daqueles que atuam em defesa do meio ambiente</w:t>
            </w:r>
            <w:r w:rsidRPr="005A493B">
              <w:rPr>
                <w:rFonts w:ascii="Book Antiqua" w:eastAsia="Calibri" w:hAnsi="Book Antiqua" w:cs="Times New Roman"/>
                <w:sz w:val="19"/>
                <w:szCs w:val="19"/>
              </w:rPr>
              <w:t xml:space="preserve">, como verdadeira maneira de se promover a justiça ambiental, a exemplo da criação de uma compensação financeira em favor do proprietário rural que mantem a reserva legal em sua propriedade acima do limite mínimo fixado no art. 12 do CFlo. Além de benefícios financeiros diretos a serem pagos pelo Poder Público, </w:t>
            </w:r>
            <w:r w:rsidRPr="005A493B">
              <w:rPr>
                <w:rFonts w:ascii="Book Antiqua" w:eastAsia="Calibri" w:hAnsi="Book Antiqua" w:cs="Times New Roman"/>
                <w:b/>
                <w:bCs/>
                <w:sz w:val="19"/>
                <w:szCs w:val="19"/>
                <w:highlight w:val="yellow"/>
              </w:rPr>
              <w:t>também é possível</w:t>
            </w:r>
            <w:r w:rsidRPr="005A493B">
              <w:rPr>
                <w:rFonts w:ascii="Book Antiqua" w:eastAsia="Calibri" w:hAnsi="Book Antiqua" w:cs="Times New Roman"/>
                <w:sz w:val="19"/>
                <w:szCs w:val="19"/>
              </w:rPr>
              <w:t xml:space="preserve"> a </w:t>
            </w:r>
            <w:r w:rsidRPr="005A493B">
              <w:rPr>
                <w:rFonts w:ascii="Book Antiqua" w:eastAsia="Calibri" w:hAnsi="Book Antiqua" w:cs="Times New Roman"/>
                <w:b/>
                <w:bCs/>
                <w:sz w:val="19"/>
                <w:szCs w:val="19"/>
                <w:highlight w:val="green"/>
              </w:rPr>
              <w:t>concessão de créditos subsidiados</w:t>
            </w:r>
            <w:r w:rsidRPr="005A493B">
              <w:rPr>
                <w:rFonts w:ascii="Book Antiqua" w:eastAsia="Calibri" w:hAnsi="Book Antiqua" w:cs="Times New Roman"/>
                <w:sz w:val="19"/>
                <w:szCs w:val="19"/>
              </w:rPr>
              <w:t xml:space="preserve">, </w:t>
            </w:r>
            <w:r w:rsidRPr="005A493B">
              <w:rPr>
                <w:rFonts w:ascii="Book Antiqua" w:eastAsia="Calibri" w:hAnsi="Book Antiqua" w:cs="Times New Roman"/>
                <w:b/>
                <w:bCs/>
                <w:sz w:val="19"/>
                <w:szCs w:val="19"/>
                <w:highlight w:val="green"/>
              </w:rPr>
              <w:t>redução de base de cálculos e alíquotas de tributos</w:t>
            </w:r>
            <w:r w:rsidRPr="005A493B">
              <w:rPr>
                <w:rFonts w:ascii="Book Antiqua" w:eastAsia="Calibri" w:hAnsi="Book Antiqua" w:cs="Times New Roman"/>
                <w:sz w:val="19"/>
                <w:szCs w:val="19"/>
              </w:rPr>
              <w:t xml:space="preserve">, ou mesmo a </w:t>
            </w:r>
            <w:r w:rsidRPr="005A493B">
              <w:rPr>
                <w:rFonts w:ascii="Book Antiqua" w:eastAsia="Calibri" w:hAnsi="Book Antiqua" w:cs="Times New Roman"/>
                <w:b/>
                <w:bCs/>
                <w:sz w:val="19"/>
                <w:szCs w:val="19"/>
                <w:highlight w:val="green"/>
              </w:rPr>
              <w:t>instituição de isenções por normas específicas</w:t>
            </w:r>
            <w:r w:rsidRPr="005A493B">
              <w:rPr>
                <w:rFonts w:ascii="Book Antiqua" w:eastAsia="Calibri" w:hAnsi="Book Antiqua" w:cs="Times New Roman"/>
                <w:sz w:val="19"/>
                <w:szCs w:val="19"/>
              </w:rPr>
              <w:t>. No Brasil, ainda são tímidas as medidas nesse sentido, mas é possível identificar a sua presença quando o art. 10, § 1º, II, da Lei 9.393/96, excluiu da área tributável do I</w:t>
            </w:r>
            <w:r>
              <w:rPr>
                <w:rFonts w:ascii="Book Antiqua" w:eastAsia="Calibri" w:hAnsi="Book Antiqua" w:cs="Times New Roman"/>
                <w:sz w:val="19"/>
                <w:szCs w:val="19"/>
              </w:rPr>
              <w:t>TR</w:t>
            </w:r>
            <w:r w:rsidRPr="005A493B">
              <w:rPr>
                <w:rFonts w:ascii="Book Antiqua" w:eastAsia="Calibri" w:hAnsi="Book Antiqua" w:cs="Times New Roman"/>
                <w:sz w:val="19"/>
                <w:szCs w:val="19"/>
              </w:rPr>
              <w:t xml:space="preserve"> alguns espaços ambientais especialmente protegidos. Vale ressaltar que o </w:t>
            </w:r>
            <w:r w:rsidRPr="005A493B">
              <w:rPr>
                <w:rFonts w:ascii="Book Antiqua" w:eastAsia="Calibri" w:hAnsi="Book Antiqua" w:cs="Times New Roman"/>
                <w:b/>
                <w:bCs/>
                <w:sz w:val="19"/>
                <w:szCs w:val="19"/>
                <w:shd w:val="clear" w:color="auto" w:fill="FBD4B4"/>
              </w:rPr>
              <w:t>Princípio do Protetor-recebedor</w:t>
            </w:r>
            <w:r w:rsidRPr="005A493B">
              <w:rPr>
                <w:rFonts w:ascii="Book Antiqua" w:eastAsia="Calibri" w:hAnsi="Book Antiqua" w:cs="Times New Roman"/>
                <w:sz w:val="19"/>
                <w:szCs w:val="19"/>
              </w:rPr>
              <w:t xml:space="preserve"> </w:t>
            </w:r>
            <w:r w:rsidRPr="005A493B">
              <w:rPr>
                <w:rFonts w:ascii="Book Antiqua" w:eastAsia="Calibri" w:hAnsi="Book Antiqua" w:cs="Times New Roman"/>
                <w:b/>
                <w:bCs/>
                <w:sz w:val="19"/>
                <w:szCs w:val="19"/>
                <w:highlight w:val="yellow"/>
              </w:rPr>
              <w:t>passou a ter previsão expressa no ordenamento jurídico brasileiro, no art. 6.º, II, da Lei 12.305/10</w:t>
            </w:r>
            <w:r w:rsidRPr="005A493B">
              <w:rPr>
                <w:rFonts w:ascii="Book Antiqua" w:eastAsia="Calibri" w:hAnsi="Book Antiqua" w:cs="Times New Roman"/>
                <w:sz w:val="19"/>
                <w:szCs w:val="19"/>
              </w:rPr>
              <w:t xml:space="preserve">, que instituiu a </w:t>
            </w:r>
            <w:r w:rsidRPr="005A493B">
              <w:rPr>
                <w:rFonts w:ascii="Book Antiqua" w:eastAsia="Calibri" w:hAnsi="Book Antiqua" w:cs="Times New Roman"/>
                <w:b/>
                <w:bCs/>
                <w:sz w:val="19"/>
                <w:szCs w:val="19"/>
                <w:highlight w:val="green"/>
              </w:rPr>
              <w:t>Política Nacional de Resíduos Sólidos</w:t>
            </w:r>
            <w:r w:rsidRPr="005A493B">
              <w:rPr>
                <w:rFonts w:ascii="Book Antiqua" w:eastAsia="Calibri" w:hAnsi="Book Antiqua" w:cs="Times New Roman"/>
                <w:sz w:val="19"/>
                <w:szCs w:val="19"/>
              </w:rPr>
              <w:t xml:space="preserve">. Em </w:t>
            </w:r>
            <w:r w:rsidRPr="005A493B">
              <w:rPr>
                <w:rFonts w:ascii="Book Antiqua" w:eastAsia="Calibri" w:hAnsi="Book Antiqua" w:cs="Times New Roman"/>
                <w:b/>
                <w:bCs/>
                <w:sz w:val="19"/>
                <w:szCs w:val="19"/>
                <w:shd w:val="clear" w:color="auto" w:fill="FBD4B4"/>
              </w:rPr>
              <w:t xml:space="preserve">concretização ao </w:t>
            </w:r>
            <w:r w:rsidRPr="005A493B">
              <w:rPr>
                <w:rFonts w:ascii="Book Antiqua" w:eastAsia="Calibri" w:hAnsi="Book Antiqua" w:cs="Times New Roman"/>
                <w:b/>
                <w:bCs/>
                <w:sz w:val="19"/>
                <w:szCs w:val="19"/>
                <w:shd w:val="clear" w:color="auto" w:fill="FBD4B4"/>
              </w:rPr>
              <w:lastRenderedPageBreak/>
              <w:t>Princípio do Protetor-recebedor</w:t>
            </w:r>
            <w:r w:rsidRPr="005A493B">
              <w:rPr>
                <w:rFonts w:ascii="Book Antiqua" w:eastAsia="Calibri" w:hAnsi="Book Antiqua" w:cs="Times New Roman"/>
                <w:sz w:val="19"/>
                <w:szCs w:val="19"/>
              </w:rPr>
              <w:t xml:space="preserve">, o </w:t>
            </w:r>
            <w:r w:rsidRPr="005A493B">
              <w:rPr>
                <w:rFonts w:ascii="Book Antiqua" w:eastAsia="Calibri" w:hAnsi="Book Antiqua" w:cs="Times New Roman"/>
                <w:b/>
                <w:bCs/>
                <w:sz w:val="19"/>
                <w:szCs w:val="19"/>
                <w:highlight w:val="yellow"/>
              </w:rPr>
              <w:t>art. 41 do novo CFLo brasileiro previu</w:t>
            </w:r>
            <w:r w:rsidRPr="005A493B">
              <w:rPr>
                <w:rFonts w:ascii="Book Antiqua" w:eastAsia="Calibri" w:hAnsi="Book Antiqua" w:cs="Times New Roman"/>
                <w:sz w:val="19"/>
                <w:szCs w:val="19"/>
              </w:rPr>
              <w:t xml:space="preserve"> o </w:t>
            </w:r>
            <w:r w:rsidRPr="005A493B">
              <w:rPr>
                <w:rFonts w:ascii="Book Antiqua" w:eastAsia="Calibri" w:hAnsi="Book Antiqua" w:cs="Times New Roman"/>
                <w:b/>
                <w:bCs/>
                <w:sz w:val="19"/>
                <w:szCs w:val="19"/>
                <w:highlight w:val="green"/>
              </w:rPr>
              <w:t>programa de apoio e incentivo à preservação e recuperação do meio ambiente</w:t>
            </w:r>
            <w:r w:rsidRPr="005A493B">
              <w:rPr>
                <w:rFonts w:ascii="Book Antiqua" w:eastAsia="Calibri" w:hAnsi="Book Antiqua" w:cs="Times New Roman"/>
                <w:sz w:val="19"/>
                <w:szCs w:val="19"/>
              </w:rPr>
              <w:t xml:space="preserve">, </w:t>
            </w:r>
            <w:r w:rsidRPr="005A493B">
              <w:rPr>
                <w:rFonts w:ascii="Book Antiqua" w:eastAsia="Calibri" w:hAnsi="Book Antiqua" w:cs="Times New Roman"/>
                <w:b/>
                <w:bCs/>
                <w:sz w:val="19"/>
                <w:szCs w:val="19"/>
                <w:highlight w:val="yellow"/>
              </w:rPr>
              <w:t>com a possibilidade de pagamento ou incentivo</w:t>
            </w:r>
            <w:r w:rsidRPr="005A493B">
              <w:rPr>
                <w:rFonts w:ascii="Book Antiqua" w:eastAsia="Calibri" w:hAnsi="Book Antiqua" w:cs="Times New Roman"/>
                <w:sz w:val="19"/>
                <w:szCs w:val="19"/>
              </w:rPr>
              <w:t xml:space="preserve"> a </w:t>
            </w:r>
            <w:r w:rsidRPr="005A493B">
              <w:rPr>
                <w:rFonts w:ascii="Book Antiqua" w:eastAsia="Calibri" w:hAnsi="Book Antiqua" w:cs="Times New Roman"/>
                <w:b/>
                <w:bCs/>
                <w:sz w:val="19"/>
                <w:szCs w:val="19"/>
                <w:shd w:val="clear" w:color="auto" w:fill="FBD4B4"/>
              </w:rPr>
              <w:t>serviços ambientais</w:t>
            </w:r>
            <w:r w:rsidRPr="005A493B">
              <w:rPr>
                <w:rFonts w:ascii="Book Antiqua" w:eastAsia="Calibri" w:hAnsi="Book Antiqua" w:cs="Times New Roman"/>
                <w:sz w:val="19"/>
                <w:szCs w:val="19"/>
              </w:rPr>
              <w:t xml:space="preserve"> </w:t>
            </w:r>
            <w:r w:rsidRPr="005A493B">
              <w:rPr>
                <w:rFonts w:ascii="Book Antiqua" w:eastAsia="Calibri" w:hAnsi="Book Antiqua" w:cs="Times New Roman"/>
                <w:b/>
                <w:bCs/>
                <w:sz w:val="19"/>
                <w:szCs w:val="19"/>
                <w:highlight w:val="green"/>
              </w:rPr>
              <w:t>como retribuição</w:t>
            </w:r>
            <w:r w:rsidRPr="005A493B">
              <w:rPr>
                <w:rFonts w:ascii="Book Antiqua" w:eastAsia="Calibri" w:hAnsi="Book Antiqua" w:cs="Times New Roman"/>
                <w:sz w:val="19"/>
                <w:szCs w:val="19"/>
              </w:rPr>
              <w:t xml:space="preserve">, monetária ou não, </w:t>
            </w:r>
            <w:r w:rsidRPr="005A493B">
              <w:rPr>
                <w:rFonts w:ascii="Book Antiqua" w:eastAsia="Calibri" w:hAnsi="Book Antiqua" w:cs="Times New Roman"/>
                <w:b/>
                <w:bCs/>
                <w:sz w:val="19"/>
                <w:szCs w:val="19"/>
                <w:highlight w:val="yellow"/>
              </w:rPr>
              <w:t>às atividades de conservação e melhoria dos ecossistemas e que gerem serviços ambientais</w:t>
            </w:r>
            <w:r w:rsidRPr="005A493B">
              <w:rPr>
                <w:rFonts w:ascii="Book Antiqua" w:eastAsia="Calibri" w:hAnsi="Book Antiqua" w:cs="Times New Roman"/>
                <w:sz w:val="19"/>
                <w:szCs w:val="19"/>
              </w:rPr>
              <w:t xml:space="preserve">. </w:t>
            </w:r>
            <w:bookmarkStart w:id="69" w:name="_Hlk47526304"/>
            <w:r w:rsidRPr="005A493B">
              <w:rPr>
                <w:rFonts w:ascii="Book Antiqua" w:eastAsia="Calibri" w:hAnsi="Book Antiqua" w:cs="Times New Roman"/>
                <w:sz w:val="19"/>
                <w:szCs w:val="19"/>
              </w:rPr>
              <w:t>Por fim, é princípio do novo CFlo</w:t>
            </w:r>
            <w:r w:rsidR="00603D9B">
              <w:rPr>
                <w:rFonts w:ascii="Book Antiqua" w:eastAsia="Calibri" w:hAnsi="Book Antiqua" w:cs="Times New Roman"/>
                <w:sz w:val="19"/>
                <w:szCs w:val="19"/>
              </w:rPr>
              <w:t xml:space="preserve"> (art. 1º-A, § único, IV)</w:t>
            </w:r>
            <w:r w:rsidRPr="005A493B">
              <w:rPr>
                <w:rFonts w:ascii="Book Antiqua" w:eastAsia="Calibri" w:hAnsi="Book Antiqua" w:cs="Times New Roman"/>
                <w:sz w:val="19"/>
                <w:szCs w:val="19"/>
              </w:rPr>
              <w:t xml:space="preserve"> a criação e a mobilização de incentivos jurídicos e econômicos para fomentar a preservação e a recuperação da vegetação nativa, e para promover o desenvolvimento de atividades produtivas sustentáveis</w:t>
            </w:r>
            <w:r w:rsidR="00603D9B">
              <w:rPr>
                <w:rFonts w:ascii="Book Antiqua" w:eastAsia="Calibri" w:hAnsi="Book Antiqua" w:cs="Times New Roman"/>
                <w:sz w:val="19"/>
                <w:szCs w:val="19"/>
              </w:rPr>
              <w:t>.</w:t>
            </w:r>
            <w:r w:rsidRPr="005A493B">
              <w:rPr>
                <w:rFonts w:ascii="Book Antiqua" w:eastAsia="Calibri" w:hAnsi="Book Antiqua" w:cs="Times New Roman"/>
                <w:sz w:val="19"/>
                <w:szCs w:val="19"/>
              </w:rPr>
              <w:t xml:space="preserve"> (Fonte: AMADO, Frederico. Direito Ambiental Esquematizado, 2014, p. 79-80).</w:t>
            </w:r>
            <w:bookmarkEnd w:id="69"/>
            <w:r w:rsidRPr="005A493B">
              <w:rPr>
                <w:rFonts w:ascii="Book Antiqua" w:eastAsia="Calibri" w:hAnsi="Book Antiqua" w:cs="Times New Roman"/>
                <w:sz w:val="19"/>
                <w:szCs w:val="19"/>
              </w:rPr>
              <w:t xml:space="preserve"> </w:t>
            </w:r>
            <w:bookmarkStart w:id="70" w:name="_Hlk47525733"/>
            <w:r w:rsidRPr="005A493B">
              <w:rPr>
                <w:rFonts w:ascii="Book Antiqua" w:eastAsia="Calibri" w:hAnsi="Book Antiqua" w:cs="Times New Roman"/>
                <w:sz w:val="19"/>
                <w:szCs w:val="19"/>
              </w:rPr>
              <w:t>Portanto, tal princípio serve de fundamento para o Pagamento por Serviços Ambientais pelo fato de unir a proteção ambiental e ganhos econômicos para os protetores do meio ambiente, na medida em que conjuga justiça econômico-ambiental e desenvolvimento sustentável.</w:t>
            </w:r>
            <w:bookmarkEnd w:id="70"/>
          </w:p>
          <w:p w14:paraId="188027E6" w14:textId="02ED2C5A" w:rsidR="00BE78C1" w:rsidRPr="005A493B" w:rsidRDefault="00BE78C1" w:rsidP="005A493B">
            <w:pPr>
              <w:spacing w:before="100" w:beforeAutospacing="1" w:after="100" w:afterAutospacing="1"/>
              <w:jc w:val="both"/>
              <w:rPr>
                <w:rFonts w:ascii="Book Antiqua" w:eastAsia="Times New Roman" w:hAnsi="Book Antiqua" w:cs="Times New Roman"/>
                <w:bCs/>
                <w:sz w:val="20"/>
                <w:szCs w:val="20"/>
                <w:lang w:eastAsia="pt-BR"/>
              </w:rPr>
            </w:pPr>
            <w:r w:rsidRPr="00E01418">
              <w:rPr>
                <w:rFonts w:ascii="Book Antiqua" w:hAnsi="Book Antiqua"/>
                <w:b/>
                <w:sz w:val="19"/>
                <w:szCs w:val="19"/>
              </w:rPr>
              <w:t>(</w:t>
            </w:r>
            <w:r w:rsidRPr="00E01418">
              <w:rPr>
                <w:rFonts w:ascii="Book Antiqua" w:hAnsi="Book Antiqua"/>
                <w:b/>
                <w:sz w:val="19"/>
                <w:szCs w:val="19"/>
                <w:highlight w:val="yellow"/>
              </w:rPr>
              <w:t>PGEAC-2017-FMP</w:t>
            </w:r>
            <w:r w:rsidRPr="00E01418">
              <w:rPr>
                <w:rFonts w:ascii="Book Antiqua" w:hAnsi="Book Antiqua"/>
                <w:b/>
                <w:sz w:val="19"/>
                <w:szCs w:val="19"/>
              </w:rPr>
              <w:t>)</w:t>
            </w:r>
            <w:r w:rsidRPr="00E01418">
              <w:rPr>
                <w:rFonts w:ascii="Book Antiqua" w:hAnsi="Book Antiqua"/>
                <w:bCs/>
                <w:sz w:val="19"/>
                <w:szCs w:val="19"/>
              </w:rPr>
              <w:t xml:space="preserve">: Considerando o trecho a seguir reproduzido, identifique o princípio de direito ambiental: </w:t>
            </w:r>
            <w:r w:rsidRPr="00E01418">
              <w:rPr>
                <w:rFonts w:ascii="Book Antiqua" w:hAnsi="Book Antiqua"/>
                <w:bCs/>
                <w:i/>
                <w:iCs/>
                <w:sz w:val="19"/>
                <w:szCs w:val="19"/>
              </w:rPr>
              <w:t>“</w:t>
            </w:r>
            <w:r w:rsidRPr="00BE78C1">
              <w:rPr>
                <w:rFonts w:ascii="Book Antiqua" w:hAnsi="Book Antiqua"/>
                <w:bCs/>
                <w:i/>
                <w:iCs/>
                <w:sz w:val="19"/>
                <w:szCs w:val="19"/>
              </w:rPr>
              <w:t xml:space="preserve">Incentiva economicamente quem protege uma área, deixando de utilizar seus recursos, estimulando assim a preservação” </w:t>
            </w:r>
            <w:r w:rsidRPr="00BE78C1">
              <w:rPr>
                <w:rFonts w:ascii="Book Antiqua" w:hAnsi="Book Antiqua"/>
                <w:bCs/>
                <w:sz w:val="19"/>
                <w:szCs w:val="19"/>
              </w:rPr>
              <w:t>(RIBEIRO)</w:t>
            </w:r>
            <w:r w:rsidRPr="00E01418">
              <w:rPr>
                <w:rFonts w:ascii="Book Antiqua" w:hAnsi="Book Antiqua"/>
                <w:bCs/>
                <w:sz w:val="19"/>
                <w:szCs w:val="19"/>
              </w:rPr>
              <w:t xml:space="preserve">: </w:t>
            </w:r>
            <w:r w:rsidRPr="00E01418">
              <w:rPr>
                <w:rFonts w:ascii="Book Antiqua" w:hAnsi="Book Antiqua"/>
                <w:b/>
                <w:sz w:val="19"/>
                <w:szCs w:val="19"/>
              </w:rPr>
              <w:t xml:space="preserve">princípio do </w:t>
            </w:r>
            <w:r>
              <w:rPr>
                <w:rFonts w:ascii="Book Antiqua" w:hAnsi="Book Antiqua"/>
                <w:b/>
                <w:sz w:val="19"/>
                <w:szCs w:val="19"/>
              </w:rPr>
              <w:t>protetor-recebedor</w:t>
            </w:r>
            <w:r>
              <w:rPr>
                <w:rFonts w:ascii="Book Antiqua" w:hAnsi="Book Antiqua"/>
                <w:bCs/>
                <w:sz w:val="19"/>
                <w:szCs w:val="19"/>
              </w:rPr>
              <w:t>.</w:t>
            </w:r>
            <w:r w:rsidRPr="00E01418">
              <w:rPr>
                <w:rFonts w:ascii="Book Antiqua" w:hAnsi="Book Antiqua"/>
                <w:bCs/>
                <w:sz w:val="19"/>
                <w:szCs w:val="19"/>
              </w:rPr>
              <w:t xml:space="preserve"> </w:t>
            </w:r>
            <w:r>
              <w:rPr>
                <w:rFonts w:ascii="Book Antiqua" w:hAnsi="Book Antiqua" w:cs="Times New Roman"/>
                <w:b/>
                <w:color w:val="000000"/>
                <w:sz w:val="19"/>
                <w:szCs w:val="19"/>
              </w:rPr>
              <w:t>BL: art. 41, CFlo.</w:t>
            </w:r>
          </w:p>
        </w:tc>
      </w:tr>
    </w:tbl>
    <w:p w14:paraId="609BBEE5" w14:textId="47105309"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633E7D">
        <w:rPr>
          <w:rFonts w:ascii="Book Antiqua" w:eastAsia="Times New Roman" w:hAnsi="Book Antiqua" w:cs="Times New Roman"/>
          <w:b/>
          <w:bCs/>
          <w:color w:val="000000"/>
          <w:sz w:val="19"/>
          <w:szCs w:val="19"/>
          <w:lang w:eastAsia="pt-BR"/>
        </w:rPr>
        <w:lastRenderedPageBreak/>
        <w:t>II - compensação pelas medidas de conservação ambiental necessárias para o cumprimento dos objetivos desta Lei, utilizando-se dos seguintes instrumentos, dentre outros</w:t>
      </w:r>
      <w:r w:rsidRPr="00E05D66">
        <w:rPr>
          <w:rFonts w:ascii="Book Antiqua" w:eastAsia="Times New Roman" w:hAnsi="Book Antiqua" w:cs="Times New Roman"/>
          <w:color w:val="000000"/>
          <w:sz w:val="18"/>
          <w:szCs w:val="18"/>
          <w:lang w:eastAsia="pt-BR"/>
        </w:rPr>
        <w:t>:</w:t>
      </w:r>
      <w:r w:rsidR="00633E7D" w:rsidRPr="00E05D66">
        <w:rPr>
          <w:rFonts w:ascii="Book Antiqua" w:eastAsia="Times New Roman" w:hAnsi="Book Antiqua" w:cs="Times New Roman"/>
          <w:color w:val="000000"/>
          <w:sz w:val="18"/>
          <w:szCs w:val="18"/>
          <w:lang w:eastAsia="pt-BR"/>
        </w:rPr>
        <w:t xml:space="preserve"> </w:t>
      </w:r>
      <w:r w:rsidR="00633E7D" w:rsidRPr="00E05D66">
        <w:rPr>
          <w:rFonts w:ascii="Book Antiqua" w:eastAsia="Times New Roman" w:hAnsi="Book Antiqua" w:cs="Times New Roman"/>
          <w:b/>
          <w:color w:val="FF0000"/>
          <w:sz w:val="16"/>
          <w:szCs w:val="16"/>
          <w:u w:val="single"/>
          <w:lang w:eastAsia="pt-BR"/>
        </w:rPr>
        <w:t>(DPESC-2017)</w:t>
      </w:r>
    </w:p>
    <w:p w14:paraId="51F74A48"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 obtenção de crédito agrícola, em todas as suas modalidades, com taxas de juros menores, bem como limites e prazos maiores que os praticados no mercado;</w:t>
      </w:r>
    </w:p>
    <w:p w14:paraId="16E98600" w14:textId="51E94A13"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633E7D">
        <w:rPr>
          <w:rFonts w:ascii="Book Antiqua" w:eastAsia="Times New Roman" w:hAnsi="Book Antiqua" w:cs="Times New Roman"/>
          <w:b/>
          <w:bCs/>
          <w:color w:val="000000"/>
          <w:sz w:val="19"/>
          <w:szCs w:val="19"/>
          <w:lang w:eastAsia="pt-BR"/>
        </w:rPr>
        <w:t xml:space="preserve">b) </w:t>
      </w:r>
      <w:r w:rsidRPr="00633E7D">
        <w:rPr>
          <w:rFonts w:ascii="Book Antiqua" w:eastAsia="Times New Roman" w:hAnsi="Book Antiqua" w:cs="Times New Roman"/>
          <w:b/>
          <w:bCs/>
          <w:color w:val="000000"/>
          <w:sz w:val="19"/>
          <w:szCs w:val="19"/>
          <w:highlight w:val="yellow"/>
          <w:lang w:eastAsia="pt-BR"/>
        </w:rPr>
        <w:t>contratação</w:t>
      </w:r>
      <w:r w:rsidRPr="00633E7D">
        <w:rPr>
          <w:rFonts w:ascii="Book Antiqua" w:eastAsia="Times New Roman" w:hAnsi="Book Antiqua" w:cs="Times New Roman"/>
          <w:b/>
          <w:bCs/>
          <w:color w:val="000000"/>
          <w:sz w:val="19"/>
          <w:szCs w:val="19"/>
          <w:lang w:eastAsia="pt-BR"/>
        </w:rPr>
        <w:t xml:space="preserve"> </w:t>
      </w:r>
      <w:r w:rsidRPr="00633E7D">
        <w:rPr>
          <w:rFonts w:ascii="Book Antiqua" w:eastAsia="Times New Roman" w:hAnsi="Book Antiqua" w:cs="Times New Roman"/>
          <w:b/>
          <w:bCs/>
          <w:caps/>
          <w:color w:val="000000"/>
          <w:sz w:val="19"/>
          <w:szCs w:val="19"/>
          <w:shd w:val="clear" w:color="auto" w:fill="F7CAAC" w:themeFill="accent2" w:themeFillTint="66"/>
          <w:lang w:eastAsia="pt-BR"/>
        </w:rPr>
        <w:t>do seguro agrícola</w:t>
      </w:r>
      <w:r w:rsidRPr="00633E7D">
        <w:rPr>
          <w:rFonts w:ascii="Book Antiqua" w:eastAsia="Times New Roman" w:hAnsi="Book Antiqua" w:cs="Times New Roman"/>
          <w:b/>
          <w:bCs/>
          <w:color w:val="000000"/>
          <w:sz w:val="19"/>
          <w:szCs w:val="19"/>
          <w:lang w:eastAsia="pt-BR"/>
        </w:rPr>
        <w:t xml:space="preserve"> em condições melhores que as praticadas no mercado</w:t>
      </w:r>
      <w:r w:rsidRPr="00E05D66">
        <w:rPr>
          <w:rFonts w:ascii="Book Antiqua" w:eastAsia="Times New Roman" w:hAnsi="Book Antiqua" w:cs="Times New Roman"/>
          <w:color w:val="000000"/>
          <w:sz w:val="18"/>
          <w:szCs w:val="18"/>
          <w:lang w:eastAsia="pt-BR"/>
        </w:rPr>
        <w:t>;</w:t>
      </w:r>
      <w:r w:rsidR="00633E7D" w:rsidRPr="00E05D66">
        <w:rPr>
          <w:rFonts w:ascii="Book Antiqua" w:eastAsia="Times New Roman" w:hAnsi="Book Antiqua" w:cs="Times New Roman"/>
          <w:color w:val="000000"/>
          <w:sz w:val="18"/>
          <w:szCs w:val="18"/>
          <w:lang w:eastAsia="pt-BR"/>
        </w:rPr>
        <w:t xml:space="preserve"> </w:t>
      </w:r>
      <w:r w:rsidR="00633E7D" w:rsidRPr="00E05D66">
        <w:rPr>
          <w:rFonts w:ascii="Book Antiqua" w:eastAsia="Times New Roman" w:hAnsi="Book Antiqua" w:cs="Times New Roman"/>
          <w:b/>
          <w:color w:val="FF0000"/>
          <w:sz w:val="16"/>
          <w:szCs w:val="16"/>
          <w:u w:val="single"/>
          <w:lang w:eastAsia="pt-BR"/>
        </w:rPr>
        <w:t>(DPESC-2017)</w:t>
      </w:r>
    </w:p>
    <w:p w14:paraId="17C65950"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c) dedução das Áreas de Preservação Permanente, de Reserva Legal e de uso restrito da base de cálculo do Imposto sobre a Propriedade Territorial Rural - ITR, gerando créditos tributários;</w:t>
      </w:r>
    </w:p>
    <w:p w14:paraId="2F5D0517"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d) destinação de parte dos recursos arrecadados com a cobrança pelo uso da água, na forma da </w:t>
      </w:r>
      <w:hyperlink r:id="rId110" w:history="1">
        <w:r w:rsidRPr="000A12F6">
          <w:rPr>
            <w:rFonts w:ascii="Book Antiqua" w:eastAsia="Times New Roman" w:hAnsi="Book Antiqua" w:cs="Times New Roman"/>
            <w:color w:val="0000FF"/>
            <w:sz w:val="19"/>
            <w:szCs w:val="19"/>
            <w:u w:val="single"/>
            <w:lang w:eastAsia="pt-BR"/>
          </w:rPr>
          <w:t>Lei n</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 xml:space="preserve"> 9.433, de 8 de janeiro de 1997</w:t>
        </w:r>
      </w:hyperlink>
      <w:r w:rsidRPr="000A12F6">
        <w:rPr>
          <w:rFonts w:ascii="Book Antiqua" w:eastAsia="Times New Roman" w:hAnsi="Book Antiqua" w:cs="Times New Roman"/>
          <w:color w:val="000000"/>
          <w:sz w:val="19"/>
          <w:szCs w:val="19"/>
          <w:lang w:eastAsia="pt-BR"/>
        </w:rPr>
        <w:t>, para a manutenção, recuperação ou recomposição das Áreas de Preservação Permanente, de Reserva Legal e de uso restrito na bacia de geração da receita;</w:t>
      </w:r>
    </w:p>
    <w:p w14:paraId="1E991195"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e) linhas de financiamento para atender iniciativas de preservação voluntária de vegetação nativa, proteção de espécies da flora nativa ameaçadas de extinção, manejo florestal e agroflorestal sustentável realizados na propriedade ou posse rural, ou recuperação de áreas degradadas;</w:t>
      </w:r>
    </w:p>
    <w:p w14:paraId="71444CE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f) isenção de impostos para os principais insumos e equipamentos, tais como: fios de arame, postes de madeira tratada, bombas d’água, trado de perfuração de solo, dentre outros utilizados para os processos de recuperação e manutenção das Áreas de Preservação Permanente, de Reserva Legal e de uso restrito;</w:t>
      </w:r>
    </w:p>
    <w:p w14:paraId="64464614"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incentivos para comercialização, inovação e aceleração das ações de recuperação, conservação e uso sustentável das florestas e demais formas de vegetação nativa, tais como:</w:t>
      </w:r>
    </w:p>
    <w:p w14:paraId="76FB4E4B"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 participação preferencial nos programas de apoio à comercialização da produção agrícola;</w:t>
      </w:r>
    </w:p>
    <w:p w14:paraId="21F79C1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b) destinação de recursos para a pesquisa científica e tecnológica e a extensão rural relacionadas à melhoria da qualidade ambiental.</w:t>
      </w:r>
    </w:p>
    <w:p w14:paraId="332B05BA"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Para financiar as atividades necessárias à regularização ambiental das propriedades rurais, o programa poderá prever:</w:t>
      </w:r>
    </w:p>
    <w:p w14:paraId="14878A56"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destinação de recursos para a pesquisa científica e tecnológica e a extensão rural relacionadas à melhoria da qualidade ambiental;</w:t>
      </w:r>
    </w:p>
    <w:p w14:paraId="2ED2CFF2"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dedução da base de cálculo do imposto de renda do proprietário ou possuidor de imóvel rural, pessoa física ou jurídica, de parte dos gastos efetuados com a recomposição das Áreas de Preservação Permanente, de Reserva Legal e de uso restrito cujo desmatamento seja anterior a 22 de julho de 2008;</w:t>
      </w:r>
    </w:p>
    <w:p w14:paraId="6880546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lastRenderedPageBreak/>
        <w:t>III - utilização de fundos públicos para concessão de créditos reembolsáveis e não reembolsáveis destinados à compensação, recuperação ou recomposição das Áreas de Preservação Permanente, de Reserva Legal e de uso restrito cujo desmatamento seja anterior a 22 de julho de 2008.</w:t>
      </w:r>
    </w:p>
    <w:p w14:paraId="1E33A773"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programa previsto no caput</w:t>
      </w:r>
      <w:r w:rsidRPr="000A12F6">
        <w:rPr>
          <w:rFonts w:ascii="Book Antiqua" w:eastAsia="Times New Roman" w:hAnsi="Book Antiqua" w:cs="Times New Roman"/>
          <w:i/>
          <w:iCs/>
          <w:color w:val="000000"/>
          <w:sz w:val="19"/>
          <w:szCs w:val="19"/>
          <w:lang w:eastAsia="pt-BR"/>
        </w:rPr>
        <w:t xml:space="preserve"> </w:t>
      </w:r>
      <w:r w:rsidRPr="000A12F6">
        <w:rPr>
          <w:rFonts w:ascii="Book Antiqua" w:eastAsia="Times New Roman" w:hAnsi="Book Antiqua" w:cs="Times New Roman"/>
          <w:color w:val="000000"/>
          <w:sz w:val="19"/>
          <w:szCs w:val="19"/>
          <w:lang w:eastAsia="pt-BR"/>
        </w:rPr>
        <w:t>poderá, ainda, estabelecer diferenciação tributária para empresas que industrializem ou comercializem produtos originários de propriedades ou posses rurais que cumpram os padrões e limites estabelecidos nos arts.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6</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11 e 12 desta Lei, ou que estejam em processo de cumpri-los.</w:t>
      </w:r>
    </w:p>
    <w:p w14:paraId="3EABB60D"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Os proprietários ou possuidores de imóveis rurais inscritos no CAR, inadimplentes em relação ao cumprimento do termo de compromisso ou PRA ou que estejam sujeitos a sanções por infrações ao disposto nesta Lei, exceto aquelas suspensas em virtude do disposto no Capítulo XIII, não são elegíveis para os incentivos previstos nas alíneas </w:t>
      </w:r>
      <w:r w:rsidRPr="000A12F6">
        <w:rPr>
          <w:rFonts w:ascii="Book Antiqua" w:eastAsia="Times New Roman" w:hAnsi="Book Antiqua" w:cs="Times New Roman"/>
          <w:i/>
          <w:iCs/>
          <w:color w:val="000000"/>
          <w:sz w:val="19"/>
          <w:szCs w:val="19"/>
          <w:lang w:eastAsia="pt-BR"/>
        </w:rPr>
        <w:t>a</w:t>
      </w:r>
      <w:r w:rsidRPr="000A12F6">
        <w:rPr>
          <w:rFonts w:ascii="Book Antiqua" w:eastAsia="Times New Roman" w:hAnsi="Book Antiqua" w:cs="Times New Roman"/>
          <w:color w:val="000000"/>
          <w:sz w:val="19"/>
          <w:szCs w:val="19"/>
          <w:lang w:eastAsia="pt-BR"/>
        </w:rPr>
        <w:t xml:space="preserve"> a </w:t>
      </w:r>
      <w:r w:rsidRPr="000A12F6">
        <w:rPr>
          <w:rFonts w:ascii="Book Antiqua" w:eastAsia="Times New Roman" w:hAnsi="Book Antiqua" w:cs="Times New Roman"/>
          <w:i/>
          <w:iCs/>
          <w:color w:val="000000"/>
          <w:sz w:val="19"/>
          <w:szCs w:val="19"/>
          <w:lang w:eastAsia="pt-BR"/>
        </w:rPr>
        <w:t>e</w:t>
      </w:r>
      <w:r w:rsidRPr="000A12F6">
        <w:rPr>
          <w:rFonts w:ascii="Book Antiqua" w:eastAsia="Times New Roman" w:hAnsi="Book Antiqua" w:cs="Times New Roman"/>
          <w:color w:val="000000"/>
          <w:sz w:val="19"/>
          <w:szCs w:val="19"/>
          <w:lang w:eastAsia="pt-BR"/>
        </w:rPr>
        <w:t xml:space="preserve"> do inciso II do caput</w:t>
      </w:r>
      <w:r w:rsidRPr="000A12F6">
        <w:rPr>
          <w:rFonts w:ascii="Book Antiqua" w:eastAsia="Times New Roman" w:hAnsi="Book Antiqua" w:cs="Times New Roman"/>
          <w:i/>
          <w:iCs/>
          <w:color w:val="000000"/>
          <w:sz w:val="19"/>
          <w:szCs w:val="19"/>
          <w:lang w:eastAsia="pt-BR"/>
        </w:rPr>
        <w:t xml:space="preserve"> </w:t>
      </w:r>
      <w:r w:rsidRPr="000A12F6">
        <w:rPr>
          <w:rFonts w:ascii="Book Antiqua" w:eastAsia="Times New Roman" w:hAnsi="Book Antiqua" w:cs="Times New Roman"/>
          <w:color w:val="000000"/>
          <w:sz w:val="19"/>
          <w:szCs w:val="19"/>
          <w:lang w:eastAsia="pt-BR"/>
        </w:rPr>
        <w:t>deste artigo até que as referidas sanções sejam extintas.</w:t>
      </w:r>
    </w:p>
    <w:p w14:paraId="5C73F14E" w14:textId="0A4BA1A8"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985EFC">
        <w:rPr>
          <w:rFonts w:ascii="Book Antiqua" w:eastAsia="Times New Roman" w:hAnsi="Book Antiqua" w:cs="Times New Roman"/>
          <w:b/>
          <w:bCs/>
          <w:color w:val="000000"/>
          <w:sz w:val="19"/>
          <w:szCs w:val="19"/>
          <w:highlight w:val="magenta"/>
          <w:lang w:eastAsia="pt-BR"/>
        </w:rPr>
        <w:t>§ 4</w:t>
      </w:r>
      <w:r w:rsidRPr="00985EFC">
        <w:rPr>
          <w:rFonts w:ascii="Book Antiqua" w:eastAsia="Times New Roman" w:hAnsi="Book Antiqua" w:cs="Times New Roman"/>
          <w:b/>
          <w:bCs/>
          <w:color w:val="000000"/>
          <w:sz w:val="19"/>
          <w:szCs w:val="19"/>
          <w:highlight w:val="magenta"/>
          <w:u w:val="single"/>
          <w:vertAlign w:val="superscript"/>
          <w:lang w:eastAsia="pt-BR"/>
        </w:rPr>
        <w:t>o</w:t>
      </w:r>
      <w:r w:rsidRPr="00985EFC">
        <w:rPr>
          <w:rFonts w:ascii="Book Antiqua" w:eastAsia="Times New Roman" w:hAnsi="Book Antiqua" w:cs="Times New Roman"/>
          <w:b/>
          <w:bCs/>
          <w:color w:val="000000"/>
          <w:sz w:val="19"/>
          <w:szCs w:val="19"/>
          <w:lang w:eastAsia="pt-BR"/>
        </w:rPr>
        <w:t xml:space="preserve">  As atividades de manutenção das Áreas de Preservação Permanente, de Reserva Legal e de uso restrito são elegíveis para quaisquer pagamentos ou incentivos por serviços ambientais, </w:t>
      </w:r>
      <w:r w:rsidRPr="00985EFC">
        <w:rPr>
          <w:rFonts w:ascii="Book Antiqua" w:eastAsia="Times New Roman" w:hAnsi="Book Antiqua" w:cs="Times New Roman"/>
          <w:b/>
          <w:bCs/>
          <w:caps/>
          <w:color w:val="000000"/>
          <w:sz w:val="19"/>
          <w:szCs w:val="19"/>
          <w:highlight w:val="green"/>
          <w:lang w:eastAsia="pt-BR"/>
        </w:rPr>
        <w:t>configurando</w:t>
      </w:r>
      <w:r w:rsidRPr="00985EFC">
        <w:rPr>
          <w:rFonts w:ascii="Book Antiqua" w:eastAsia="Times New Roman" w:hAnsi="Book Antiqua" w:cs="Times New Roman"/>
          <w:b/>
          <w:bCs/>
          <w:caps/>
          <w:color w:val="000000"/>
          <w:sz w:val="19"/>
          <w:szCs w:val="19"/>
          <w:lang w:eastAsia="pt-BR"/>
        </w:rPr>
        <w:t xml:space="preserve"> </w:t>
      </w:r>
      <w:r w:rsidRPr="00985EFC">
        <w:rPr>
          <w:rFonts w:ascii="Book Antiqua" w:eastAsia="Times New Roman" w:hAnsi="Book Antiqua" w:cs="Times New Roman"/>
          <w:b/>
          <w:bCs/>
          <w:caps/>
          <w:color w:val="000000"/>
          <w:sz w:val="19"/>
          <w:szCs w:val="19"/>
          <w:shd w:val="clear" w:color="auto" w:fill="F7CAAC" w:themeFill="accent2" w:themeFillTint="66"/>
          <w:lang w:eastAsia="pt-BR"/>
        </w:rPr>
        <w:t>adicionalidade</w:t>
      </w:r>
      <w:r w:rsidRPr="00985EFC">
        <w:rPr>
          <w:rFonts w:ascii="Book Antiqua" w:eastAsia="Times New Roman" w:hAnsi="Book Antiqua" w:cs="Times New Roman"/>
          <w:b/>
          <w:bCs/>
          <w:color w:val="000000"/>
          <w:sz w:val="19"/>
          <w:szCs w:val="19"/>
          <w:lang w:eastAsia="pt-BR"/>
        </w:rPr>
        <w:t xml:space="preserve"> para fins de mercados nacionais e internacionais de reduções de emissões certificadas de gases de efeito estufa</w:t>
      </w:r>
      <w:r w:rsidRPr="000A12F6">
        <w:rPr>
          <w:rFonts w:ascii="Book Antiqua" w:eastAsia="Times New Roman" w:hAnsi="Book Antiqua" w:cs="Times New Roman"/>
          <w:color w:val="000000"/>
          <w:sz w:val="19"/>
          <w:szCs w:val="19"/>
          <w:lang w:eastAsia="pt-BR"/>
        </w:rPr>
        <w:t>.</w:t>
      </w:r>
      <w:r w:rsidR="00985EFC">
        <w:rPr>
          <w:rFonts w:ascii="Book Antiqua" w:eastAsia="Times New Roman" w:hAnsi="Book Antiqua" w:cs="Times New Roman"/>
          <w:color w:val="000000"/>
          <w:sz w:val="19"/>
          <w:szCs w:val="19"/>
          <w:lang w:eastAsia="pt-BR"/>
        </w:rPr>
        <w:t xml:space="preserve"> </w:t>
      </w:r>
      <w:r w:rsidR="00985EFC">
        <w:rPr>
          <w:rFonts w:ascii="Book Antiqua" w:eastAsia="Times New Roman" w:hAnsi="Book Antiqua" w:cs="Times New Roman"/>
          <w:b/>
          <w:bCs/>
          <w:color w:val="FF0000"/>
          <w:sz w:val="16"/>
          <w:szCs w:val="16"/>
          <w:u w:val="single"/>
          <w:lang w:eastAsia="pt-BR"/>
        </w:rPr>
        <w:t>(PGEAM-2022)</w:t>
      </w:r>
    </w:p>
    <w:p w14:paraId="66FD1C58"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5</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programa relativo a serviços ambientais previsto no inciso I do caput</w:t>
      </w:r>
      <w:r w:rsidRPr="000A12F6">
        <w:rPr>
          <w:rFonts w:ascii="Book Antiqua" w:eastAsia="Times New Roman" w:hAnsi="Book Antiqua" w:cs="Times New Roman"/>
          <w:i/>
          <w:iCs/>
          <w:color w:val="000000"/>
          <w:sz w:val="19"/>
          <w:szCs w:val="19"/>
          <w:lang w:eastAsia="pt-BR"/>
        </w:rPr>
        <w:t xml:space="preserve"> </w:t>
      </w:r>
      <w:r w:rsidRPr="000A12F6">
        <w:rPr>
          <w:rFonts w:ascii="Book Antiqua" w:eastAsia="Times New Roman" w:hAnsi="Book Antiqua" w:cs="Times New Roman"/>
          <w:color w:val="000000"/>
          <w:sz w:val="19"/>
          <w:szCs w:val="19"/>
          <w:lang w:eastAsia="pt-BR"/>
        </w:rPr>
        <w:t>deste artigo deverá integrar os sistemas em âmbito nacional e estadual, objetivando a criação de um mercado de serviços ambientais.</w:t>
      </w:r>
    </w:p>
    <w:p w14:paraId="17354219"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6</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Os proprietários localizados nas zonas de amortecimento de Unidades de Conservação de Proteção Integral são elegíveis para receber apoio técnico-financeiro da compensação prevista no </w:t>
      </w:r>
      <w:hyperlink r:id="rId111" w:anchor="art36" w:history="1">
        <w:r w:rsidRPr="000A12F6">
          <w:rPr>
            <w:rFonts w:ascii="Book Antiqua" w:eastAsia="Times New Roman" w:hAnsi="Book Antiqua" w:cs="Times New Roman"/>
            <w:color w:val="0000FF"/>
            <w:sz w:val="19"/>
            <w:szCs w:val="19"/>
            <w:u w:val="single"/>
            <w:lang w:eastAsia="pt-BR"/>
          </w:rPr>
          <w:t>art. 36 da Lei n</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 xml:space="preserve"> 9.985, de 18 de julho de 2000</w:t>
        </w:r>
      </w:hyperlink>
      <w:r w:rsidRPr="000A12F6">
        <w:rPr>
          <w:rFonts w:ascii="Book Antiqua" w:eastAsia="Times New Roman" w:hAnsi="Book Antiqua" w:cs="Times New Roman"/>
          <w:color w:val="000000"/>
          <w:sz w:val="19"/>
          <w:szCs w:val="19"/>
          <w:lang w:eastAsia="pt-BR"/>
        </w:rPr>
        <w:t>, com a finalidade de recuperação e manutenção de áreas prioritárias para a gestão da unidade.</w:t>
      </w:r>
    </w:p>
    <w:p w14:paraId="713582A9" w14:textId="1FB6CB1E"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A12F6">
        <w:rPr>
          <w:rFonts w:ascii="Book Antiqua" w:eastAsia="Times New Roman" w:hAnsi="Book Antiqua" w:cs="Times New Roman"/>
          <w:color w:val="000000"/>
          <w:sz w:val="19"/>
          <w:szCs w:val="19"/>
          <w:lang w:eastAsia="pt-BR"/>
        </w:rPr>
        <w:t>§ 7</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pagamento ou incentivo a serviços ambientais a que se refere o inciso I deste artigo serão prioritariamente destinados aos agricultores familiares como definidos no inciso V do art. 3</w:t>
      </w:r>
      <w:r w:rsidRPr="000A12F6">
        <w:rPr>
          <w:rFonts w:ascii="Book Antiqua" w:eastAsia="Times New Roman" w:hAnsi="Book Antiqua" w:cs="Times New Roman"/>
          <w:color w:val="000000"/>
          <w:sz w:val="19"/>
          <w:szCs w:val="19"/>
          <w:u w:val="single"/>
          <w:vertAlign w:val="superscript"/>
          <w:lang w:eastAsia="pt-BR"/>
        </w:rPr>
        <w:t>o</w:t>
      </w:r>
      <w:r w:rsidR="007E5E1C" w:rsidRPr="000A12F6">
        <w:rPr>
          <w:rFonts w:ascii="Book Antiqua" w:eastAsia="Times New Roman" w:hAnsi="Book Antiqua" w:cs="Times New Roman"/>
          <w:color w:val="000000"/>
          <w:sz w:val="19"/>
          <w:szCs w:val="19"/>
          <w:lang w:eastAsia="pt-BR"/>
        </w:rPr>
        <w:t xml:space="preserve"> desta Lei</w:t>
      </w:r>
      <w:r w:rsidR="007E5E1C" w:rsidRPr="00E05D66">
        <w:rPr>
          <w:rFonts w:ascii="Book Antiqua" w:eastAsia="Times New Roman" w:hAnsi="Book Antiqua" w:cs="Times New Roman"/>
          <w:color w:val="000000"/>
          <w:sz w:val="18"/>
          <w:szCs w:val="18"/>
          <w:lang w:eastAsia="pt-BR"/>
        </w:rPr>
        <w:t>.</w:t>
      </w:r>
      <w:r w:rsidR="00E05D66">
        <w:rPr>
          <w:rFonts w:ascii="Book Antiqua" w:eastAsia="Times New Roman" w:hAnsi="Book Antiqua" w:cs="Times New Roman"/>
          <w:color w:val="000000"/>
          <w:sz w:val="18"/>
          <w:szCs w:val="18"/>
          <w:lang w:eastAsia="pt-BR"/>
        </w:rPr>
        <w:t xml:space="preserve"> </w:t>
      </w:r>
      <w:hyperlink r:id="rId112" w:history="1">
        <w:r w:rsidRPr="00E05D66">
          <w:rPr>
            <w:rFonts w:ascii="Book Antiqua" w:eastAsia="Times New Roman" w:hAnsi="Book Antiqua" w:cs="Times New Roman"/>
            <w:color w:val="0000FF"/>
            <w:sz w:val="16"/>
            <w:szCs w:val="16"/>
            <w:u w:val="single"/>
            <w:lang w:eastAsia="pt-BR"/>
          </w:rPr>
          <w:t>(Incluído pela Lei nº 12.727, de 2012).</w:t>
        </w:r>
      </w:hyperlink>
    </w:p>
    <w:p w14:paraId="2CE27579" w14:textId="77777777"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xml:space="preserve">Art. 42.  O Governo Federal implantará programa para conversão da multa prevista no </w:t>
      </w:r>
      <w:hyperlink r:id="rId113" w:anchor="art50" w:history="1">
        <w:r w:rsidRPr="000A12F6">
          <w:rPr>
            <w:rFonts w:ascii="Book Antiqua" w:eastAsia="Times New Roman" w:hAnsi="Book Antiqua" w:cs="Times New Roman"/>
            <w:color w:val="0000FF"/>
            <w:sz w:val="19"/>
            <w:szCs w:val="19"/>
            <w:u w:val="single"/>
            <w:lang w:eastAsia="pt-BR"/>
          </w:rPr>
          <w:t>art. 50 do Decreto n</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 xml:space="preserve"> 6.514, de 22 de julho de 2008</w:t>
        </w:r>
      </w:hyperlink>
      <w:r w:rsidRPr="000A12F6">
        <w:rPr>
          <w:rFonts w:ascii="Book Antiqua" w:eastAsia="Times New Roman" w:hAnsi="Book Antiqua" w:cs="Times New Roman"/>
          <w:color w:val="000000"/>
          <w:sz w:val="19"/>
          <w:szCs w:val="19"/>
          <w:lang w:eastAsia="pt-BR"/>
        </w:rPr>
        <w:t>, destinado a imóveis rurais, referente a autuações vinculadas a desmatamentos em áreas onde não era vedada a supressão, que foram promovidos sem autorização ou licença, em data anter</w:t>
      </w:r>
      <w:r w:rsidR="007E5E1C" w:rsidRPr="000A12F6">
        <w:rPr>
          <w:rFonts w:ascii="Book Antiqua" w:eastAsia="Times New Roman" w:hAnsi="Book Antiqua" w:cs="Times New Roman"/>
          <w:color w:val="000000"/>
          <w:sz w:val="19"/>
          <w:szCs w:val="19"/>
          <w:lang w:eastAsia="pt-BR"/>
        </w:rPr>
        <w:t>ior a 22 de julho de 2008</w:t>
      </w:r>
      <w:r w:rsidR="007E5E1C" w:rsidRPr="00E05D66">
        <w:rPr>
          <w:rFonts w:ascii="Book Antiqua" w:eastAsia="Times New Roman" w:hAnsi="Book Antiqua" w:cs="Times New Roman"/>
          <w:color w:val="000000"/>
          <w:sz w:val="16"/>
          <w:szCs w:val="16"/>
          <w:lang w:eastAsia="pt-BR"/>
        </w:rPr>
        <w:t>. </w:t>
      </w:r>
      <w:hyperlink r:id="rId114"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06C161FA" w14:textId="77777777"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E05D66">
        <w:rPr>
          <w:rFonts w:ascii="Book Antiqua" w:eastAsia="Times New Roman" w:hAnsi="Book Antiqua" w:cs="Times New Roman"/>
          <w:color w:val="000000"/>
          <w:sz w:val="16"/>
          <w:szCs w:val="16"/>
          <w:lang w:eastAsia="pt-BR"/>
        </w:rPr>
        <w:t>Art. 43.  (VETADO).</w:t>
      </w:r>
    </w:p>
    <w:p w14:paraId="43D85E14" w14:textId="090239AC"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A12F6">
        <w:rPr>
          <w:rFonts w:ascii="Book Antiqua" w:eastAsia="Times New Roman" w:hAnsi="Book Antiqua" w:cs="Times New Roman"/>
          <w:b/>
          <w:color w:val="000000"/>
          <w:sz w:val="19"/>
          <w:szCs w:val="19"/>
          <w:highlight w:val="magenta"/>
          <w:lang w:eastAsia="pt-BR"/>
        </w:rPr>
        <w:t>Art. 44</w:t>
      </w:r>
      <w:r w:rsidRPr="000A12F6">
        <w:rPr>
          <w:rFonts w:ascii="Book Antiqua" w:eastAsia="Times New Roman" w:hAnsi="Book Antiqua" w:cs="Times New Roman"/>
          <w:color w:val="000000"/>
          <w:sz w:val="19"/>
          <w:szCs w:val="19"/>
          <w:lang w:eastAsia="pt-BR"/>
        </w:rPr>
        <w:t xml:space="preserve">.  </w:t>
      </w:r>
      <w:r w:rsidRPr="00AB1701">
        <w:rPr>
          <w:rFonts w:ascii="Book Antiqua" w:eastAsia="Times New Roman" w:hAnsi="Book Antiqua" w:cs="Times New Roman"/>
          <w:b/>
          <w:caps/>
          <w:color w:val="000000"/>
          <w:sz w:val="19"/>
          <w:szCs w:val="19"/>
          <w:highlight w:val="green"/>
          <w:lang w:eastAsia="pt-BR"/>
        </w:rPr>
        <w:t>É instituída</w:t>
      </w:r>
      <w:r w:rsidRPr="000A12F6">
        <w:rPr>
          <w:rFonts w:ascii="Book Antiqua" w:eastAsia="Times New Roman" w:hAnsi="Book Antiqua" w:cs="Times New Roman"/>
          <w:b/>
          <w:color w:val="000000"/>
          <w:sz w:val="19"/>
          <w:szCs w:val="19"/>
          <w:lang w:eastAsia="pt-BR"/>
        </w:rPr>
        <w:t xml:space="preserve"> a </w:t>
      </w:r>
      <w:r w:rsidRPr="00AB1701">
        <w:rPr>
          <w:rFonts w:ascii="Book Antiqua" w:eastAsia="Times New Roman" w:hAnsi="Book Antiqua" w:cs="Times New Roman"/>
          <w:b/>
          <w:caps/>
          <w:color w:val="000000"/>
          <w:sz w:val="19"/>
          <w:szCs w:val="19"/>
          <w:shd w:val="clear" w:color="auto" w:fill="F7CAAC" w:themeFill="accent2" w:themeFillTint="66"/>
          <w:lang w:eastAsia="pt-BR"/>
        </w:rPr>
        <w:t>Cota de Reserva Ambiental</w:t>
      </w:r>
      <w:r w:rsidRPr="00AB1701">
        <w:rPr>
          <w:rFonts w:ascii="Book Antiqua" w:eastAsia="Times New Roman" w:hAnsi="Book Antiqua" w:cs="Times New Roman"/>
          <w:b/>
          <w:color w:val="000000"/>
          <w:sz w:val="19"/>
          <w:szCs w:val="19"/>
          <w:lang w:eastAsia="pt-BR"/>
        </w:rPr>
        <w:t xml:space="preserve"> - </w:t>
      </w:r>
      <w:r w:rsidRPr="00AB1701">
        <w:rPr>
          <w:rFonts w:ascii="Book Antiqua" w:eastAsia="Times New Roman" w:hAnsi="Book Antiqua" w:cs="Times New Roman"/>
          <w:b/>
          <w:color w:val="000000"/>
          <w:sz w:val="19"/>
          <w:szCs w:val="19"/>
          <w:shd w:val="clear" w:color="auto" w:fill="F7CAAC" w:themeFill="accent2" w:themeFillTint="66"/>
          <w:lang w:eastAsia="pt-BR"/>
        </w:rPr>
        <w:t>CRA</w:t>
      </w:r>
      <w:r w:rsidRPr="00AB1701">
        <w:rPr>
          <w:rFonts w:ascii="Book Antiqua" w:eastAsia="Times New Roman" w:hAnsi="Book Antiqua" w:cs="Times New Roman"/>
          <w:b/>
          <w:color w:val="000000"/>
          <w:sz w:val="19"/>
          <w:szCs w:val="19"/>
          <w:lang w:eastAsia="pt-BR"/>
        </w:rPr>
        <w:t xml:space="preserve">, </w:t>
      </w:r>
      <w:r w:rsidRPr="00AB1701">
        <w:rPr>
          <w:rFonts w:ascii="Book Antiqua" w:eastAsia="Times New Roman" w:hAnsi="Book Antiqua" w:cs="Times New Roman"/>
          <w:b/>
          <w:color w:val="000000"/>
          <w:sz w:val="19"/>
          <w:szCs w:val="19"/>
          <w:highlight w:val="yellow"/>
          <w:lang w:eastAsia="pt-BR"/>
        </w:rPr>
        <w:t>título nominativo representativo</w:t>
      </w:r>
      <w:r w:rsidRPr="00AB1701">
        <w:rPr>
          <w:rFonts w:ascii="Book Antiqua" w:eastAsia="Times New Roman" w:hAnsi="Book Antiqua" w:cs="Times New Roman"/>
          <w:b/>
          <w:color w:val="000000"/>
          <w:sz w:val="19"/>
          <w:szCs w:val="19"/>
          <w:lang w:eastAsia="pt-BR"/>
        </w:rPr>
        <w:t xml:space="preserve"> </w:t>
      </w:r>
      <w:r w:rsidRPr="00AB1701">
        <w:rPr>
          <w:rFonts w:ascii="Book Antiqua" w:eastAsia="Times New Roman" w:hAnsi="Book Antiqua" w:cs="Times New Roman"/>
          <w:b/>
          <w:color w:val="000000"/>
          <w:sz w:val="19"/>
          <w:szCs w:val="19"/>
          <w:highlight w:val="cyan"/>
          <w:lang w:eastAsia="pt-BR"/>
        </w:rPr>
        <w:t>de área com vegetação</w:t>
      </w:r>
      <w:r w:rsidRPr="00AB1701">
        <w:rPr>
          <w:rFonts w:ascii="Book Antiqua" w:eastAsia="Times New Roman" w:hAnsi="Book Antiqua" w:cs="Times New Roman"/>
          <w:b/>
          <w:color w:val="000000"/>
          <w:sz w:val="19"/>
          <w:szCs w:val="19"/>
          <w:lang w:eastAsia="pt-BR"/>
        </w:rPr>
        <w:t xml:space="preserve"> </w:t>
      </w:r>
      <w:r w:rsidRPr="00AB1701">
        <w:rPr>
          <w:rFonts w:ascii="Book Antiqua" w:eastAsia="Times New Roman" w:hAnsi="Book Antiqua" w:cs="Times New Roman"/>
          <w:b/>
          <w:color w:val="000000"/>
          <w:sz w:val="19"/>
          <w:szCs w:val="19"/>
          <w:highlight w:val="yellow"/>
          <w:lang w:eastAsia="pt-BR"/>
        </w:rPr>
        <w:t>nativa</w:t>
      </w:r>
      <w:r w:rsidRPr="00AB1701">
        <w:rPr>
          <w:rFonts w:ascii="Book Antiqua" w:eastAsia="Times New Roman" w:hAnsi="Book Antiqua" w:cs="Times New Roman"/>
          <w:b/>
          <w:color w:val="000000"/>
          <w:sz w:val="19"/>
          <w:szCs w:val="19"/>
          <w:lang w:eastAsia="pt-BR"/>
        </w:rPr>
        <w:t xml:space="preserve">, </w:t>
      </w:r>
      <w:r w:rsidRPr="00AB1701">
        <w:rPr>
          <w:rFonts w:ascii="Book Antiqua" w:eastAsia="Times New Roman" w:hAnsi="Book Antiqua" w:cs="Times New Roman"/>
          <w:b/>
          <w:color w:val="000000"/>
          <w:sz w:val="19"/>
          <w:szCs w:val="19"/>
          <w:highlight w:val="yellow"/>
          <w:lang w:eastAsia="pt-BR"/>
        </w:rPr>
        <w:t>existente</w:t>
      </w:r>
      <w:r w:rsidRPr="00AB1701">
        <w:rPr>
          <w:rFonts w:ascii="Book Antiqua" w:eastAsia="Times New Roman" w:hAnsi="Book Antiqua" w:cs="Times New Roman"/>
          <w:b/>
          <w:color w:val="000000"/>
          <w:sz w:val="19"/>
          <w:szCs w:val="19"/>
          <w:lang w:eastAsia="pt-BR"/>
        </w:rPr>
        <w:t xml:space="preserve"> ou </w:t>
      </w:r>
      <w:r w:rsidRPr="00AB1701">
        <w:rPr>
          <w:rFonts w:ascii="Book Antiqua" w:eastAsia="Times New Roman" w:hAnsi="Book Antiqua" w:cs="Times New Roman"/>
          <w:b/>
          <w:color w:val="000000"/>
          <w:sz w:val="19"/>
          <w:szCs w:val="19"/>
          <w:highlight w:val="yellow"/>
          <w:lang w:eastAsia="pt-BR"/>
        </w:rPr>
        <w:t>em processo de recuperação</w:t>
      </w:r>
      <w:r w:rsidRPr="00E05D66">
        <w:rPr>
          <w:rFonts w:ascii="Book Antiqua" w:eastAsia="Times New Roman" w:hAnsi="Book Antiqua" w:cs="Times New Roman"/>
          <w:color w:val="000000"/>
          <w:sz w:val="18"/>
          <w:szCs w:val="18"/>
          <w:lang w:eastAsia="pt-BR"/>
        </w:rPr>
        <w:t>:</w:t>
      </w:r>
      <w:r w:rsidR="00AB1701" w:rsidRPr="00E05D66">
        <w:rPr>
          <w:rFonts w:ascii="Book Antiqua" w:eastAsia="Times New Roman" w:hAnsi="Book Antiqua" w:cs="Times New Roman"/>
          <w:color w:val="000000"/>
          <w:sz w:val="18"/>
          <w:szCs w:val="18"/>
          <w:lang w:eastAsia="pt-BR"/>
        </w:rPr>
        <w:t xml:space="preserve"> </w:t>
      </w:r>
      <w:r w:rsidR="00AB1701" w:rsidRPr="00E05D66">
        <w:rPr>
          <w:rFonts w:ascii="Book Antiqua" w:eastAsia="Times New Roman" w:hAnsi="Book Antiqua" w:cs="Times New Roman"/>
          <w:b/>
          <w:bCs/>
          <w:color w:val="FF0000"/>
          <w:sz w:val="16"/>
          <w:szCs w:val="16"/>
          <w:u w:val="single"/>
          <w:lang w:eastAsia="pt-BR"/>
        </w:rPr>
        <w:t>(MPGO-2022)</w:t>
      </w:r>
    </w:p>
    <w:p w14:paraId="5E9E1030" w14:textId="2211DCEB"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A12F6">
        <w:rPr>
          <w:rFonts w:ascii="Book Antiqua" w:eastAsia="Times New Roman" w:hAnsi="Book Antiqua" w:cs="Times New Roman"/>
          <w:color w:val="000000"/>
          <w:sz w:val="19"/>
          <w:szCs w:val="19"/>
          <w:lang w:eastAsia="pt-BR"/>
        </w:rPr>
        <w:t xml:space="preserve">I - </w:t>
      </w:r>
      <w:r w:rsidRPr="00C00657">
        <w:rPr>
          <w:rFonts w:ascii="Book Antiqua" w:eastAsia="Times New Roman" w:hAnsi="Book Antiqua" w:cs="Times New Roman"/>
          <w:b/>
          <w:bCs/>
          <w:color w:val="000000"/>
          <w:sz w:val="19"/>
          <w:szCs w:val="19"/>
          <w:highlight w:val="cyan"/>
          <w:lang w:eastAsia="pt-BR"/>
        </w:rPr>
        <w:t>sob regime de servidão ambiental</w:t>
      </w:r>
      <w:r w:rsidRPr="000A12F6">
        <w:rPr>
          <w:rFonts w:ascii="Book Antiqua" w:eastAsia="Times New Roman" w:hAnsi="Book Antiqua" w:cs="Times New Roman"/>
          <w:color w:val="000000"/>
          <w:sz w:val="19"/>
          <w:szCs w:val="19"/>
          <w:lang w:eastAsia="pt-BR"/>
        </w:rPr>
        <w:t xml:space="preserve">, </w:t>
      </w:r>
      <w:r w:rsidRPr="00C00657">
        <w:rPr>
          <w:rFonts w:ascii="Book Antiqua" w:eastAsia="Times New Roman" w:hAnsi="Book Antiqua" w:cs="Times New Roman"/>
          <w:b/>
          <w:bCs/>
          <w:color w:val="000000"/>
          <w:sz w:val="19"/>
          <w:szCs w:val="19"/>
          <w:lang w:eastAsia="pt-BR"/>
        </w:rPr>
        <w:t xml:space="preserve">instituída na forma do </w:t>
      </w:r>
      <w:hyperlink r:id="rId115" w:anchor="art9a" w:history="1">
        <w:r w:rsidRPr="00C00657">
          <w:rPr>
            <w:rFonts w:ascii="Book Antiqua" w:eastAsia="Times New Roman" w:hAnsi="Book Antiqua" w:cs="Times New Roman"/>
            <w:b/>
            <w:bCs/>
            <w:color w:val="0000FF"/>
            <w:sz w:val="19"/>
            <w:szCs w:val="19"/>
            <w:u w:val="single"/>
            <w:lang w:eastAsia="pt-BR"/>
          </w:rPr>
          <w:t>art. 9</w:t>
        </w:r>
        <w:r w:rsidRPr="00C00657">
          <w:rPr>
            <w:rFonts w:ascii="Book Antiqua" w:eastAsia="Times New Roman" w:hAnsi="Book Antiqua" w:cs="Times New Roman"/>
            <w:b/>
            <w:bCs/>
            <w:color w:val="0000FF"/>
            <w:sz w:val="19"/>
            <w:szCs w:val="19"/>
            <w:u w:val="single"/>
            <w:vertAlign w:val="superscript"/>
            <w:lang w:eastAsia="pt-BR"/>
          </w:rPr>
          <w:t>o</w:t>
        </w:r>
        <w:r w:rsidRPr="00C00657">
          <w:rPr>
            <w:rFonts w:ascii="Book Antiqua" w:eastAsia="Times New Roman" w:hAnsi="Book Antiqua" w:cs="Times New Roman"/>
            <w:b/>
            <w:bCs/>
            <w:color w:val="0000FF"/>
            <w:sz w:val="19"/>
            <w:szCs w:val="19"/>
            <w:u w:val="single"/>
            <w:lang w:eastAsia="pt-BR"/>
          </w:rPr>
          <w:t>-A da Lei n</w:t>
        </w:r>
        <w:r w:rsidRPr="00C00657">
          <w:rPr>
            <w:rFonts w:ascii="Book Antiqua" w:eastAsia="Times New Roman" w:hAnsi="Book Antiqua" w:cs="Times New Roman"/>
            <w:b/>
            <w:bCs/>
            <w:color w:val="0000FF"/>
            <w:sz w:val="19"/>
            <w:szCs w:val="19"/>
            <w:u w:val="single"/>
            <w:vertAlign w:val="superscript"/>
            <w:lang w:eastAsia="pt-BR"/>
          </w:rPr>
          <w:t>o</w:t>
        </w:r>
        <w:r w:rsidRPr="00C00657">
          <w:rPr>
            <w:rFonts w:ascii="Book Antiqua" w:eastAsia="Times New Roman" w:hAnsi="Book Antiqua" w:cs="Times New Roman"/>
            <w:b/>
            <w:bCs/>
            <w:color w:val="0000FF"/>
            <w:sz w:val="19"/>
            <w:szCs w:val="19"/>
            <w:u w:val="single"/>
            <w:lang w:eastAsia="pt-BR"/>
          </w:rPr>
          <w:t xml:space="preserve"> 6.938, de 31 de agosto de 1981;</w:t>
        </w:r>
      </w:hyperlink>
      <w:r w:rsidR="00021D0D">
        <w:rPr>
          <w:rFonts w:ascii="Book Antiqua" w:eastAsia="Times New Roman" w:hAnsi="Book Antiqua" w:cs="Times New Roman"/>
          <w:color w:val="0000FF"/>
          <w:sz w:val="19"/>
          <w:szCs w:val="19"/>
          <w:lang w:eastAsia="pt-BR"/>
        </w:rPr>
        <w:t xml:space="preserve"> </w:t>
      </w:r>
      <w:r w:rsidR="00C00657" w:rsidRPr="00E05D66">
        <w:rPr>
          <w:rFonts w:ascii="Book Antiqua" w:eastAsia="Times New Roman" w:hAnsi="Book Antiqua" w:cs="Times New Roman"/>
          <w:b/>
          <w:bCs/>
          <w:color w:val="FF0000"/>
          <w:sz w:val="16"/>
          <w:szCs w:val="16"/>
          <w:u w:val="single"/>
          <w:lang w:eastAsia="pt-BR"/>
        </w:rPr>
        <w:t>(MPGO-2022)</w:t>
      </w:r>
    </w:p>
    <w:p w14:paraId="70DFE2FE"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correspondente à área de Reserva Legal instituída voluntariamente sobre a vegetação que exceder os percentuais exigidos no art. 12 desta Lei;</w:t>
      </w:r>
    </w:p>
    <w:p w14:paraId="58141725"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III - protegida na forma de Reserva Particular do Patrimônio Natural - RPPN, nos termos do </w:t>
      </w:r>
      <w:hyperlink r:id="rId116" w:anchor="art21" w:history="1">
        <w:r w:rsidRPr="000A12F6">
          <w:rPr>
            <w:rFonts w:ascii="Book Antiqua" w:eastAsia="Times New Roman" w:hAnsi="Book Antiqua" w:cs="Times New Roman"/>
            <w:color w:val="0000FF"/>
            <w:sz w:val="19"/>
            <w:szCs w:val="19"/>
            <w:u w:val="single"/>
            <w:lang w:eastAsia="pt-BR"/>
          </w:rPr>
          <w:t>art. 21 da Lei n</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 xml:space="preserve"> 9.985, de 18 de julho de 2000;</w:t>
        </w:r>
      </w:hyperlink>
    </w:p>
    <w:p w14:paraId="15C8BD70" w14:textId="4CA496BD"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A12F6">
        <w:rPr>
          <w:rFonts w:ascii="Book Antiqua" w:eastAsia="Times New Roman" w:hAnsi="Book Antiqua" w:cs="Times New Roman"/>
          <w:color w:val="000000"/>
          <w:sz w:val="19"/>
          <w:szCs w:val="19"/>
          <w:lang w:eastAsia="pt-BR"/>
        </w:rPr>
        <w:t xml:space="preserve">IV - </w:t>
      </w:r>
      <w:r w:rsidRPr="00AB1701">
        <w:rPr>
          <w:rFonts w:ascii="Book Antiqua" w:eastAsia="Times New Roman" w:hAnsi="Book Antiqua" w:cs="Times New Roman"/>
          <w:b/>
          <w:bCs/>
          <w:color w:val="000000"/>
          <w:sz w:val="19"/>
          <w:szCs w:val="19"/>
          <w:highlight w:val="yellow"/>
          <w:lang w:eastAsia="pt-BR"/>
        </w:rPr>
        <w:t>existente em propriedade rural</w:t>
      </w:r>
      <w:r w:rsidRPr="000A12F6">
        <w:rPr>
          <w:rFonts w:ascii="Book Antiqua" w:eastAsia="Times New Roman" w:hAnsi="Book Antiqua" w:cs="Times New Roman"/>
          <w:color w:val="000000"/>
          <w:sz w:val="19"/>
          <w:szCs w:val="19"/>
          <w:lang w:eastAsia="pt-BR"/>
        </w:rPr>
        <w:t xml:space="preserve"> </w:t>
      </w:r>
      <w:r w:rsidRPr="00AB1701">
        <w:rPr>
          <w:rFonts w:ascii="Book Antiqua" w:eastAsia="Times New Roman" w:hAnsi="Book Antiqua" w:cs="Times New Roman"/>
          <w:b/>
          <w:bCs/>
          <w:color w:val="000000"/>
          <w:sz w:val="19"/>
          <w:szCs w:val="19"/>
          <w:highlight w:val="cyan"/>
          <w:lang w:eastAsia="pt-BR"/>
        </w:rPr>
        <w:t>localizada no interior</w:t>
      </w:r>
      <w:r w:rsidRPr="000A12F6">
        <w:rPr>
          <w:rFonts w:ascii="Book Antiqua" w:eastAsia="Times New Roman" w:hAnsi="Book Antiqua" w:cs="Times New Roman"/>
          <w:color w:val="000000"/>
          <w:sz w:val="19"/>
          <w:szCs w:val="19"/>
          <w:lang w:eastAsia="pt-BR"/>
        </w:rPr>
        <w:t xml:space="preserve"> </w:t>
      </w:r>
      <w:r w:rsidRPr="00AB1701">
        <w:rPr>
          <w:rFonts w:ascii="Book Antiqua" w:eastAsia="Times New Roman" w:hAnsi="Book Antiqua" w:cs="Times New Roman"/>
          <w:b/>
          <w:bCs/>
          <w:color w:val="000000"/>
          <w:sz w:val="19"/>
          <w:szCs w:val="19"/>
          <w:highlight w:val="yellow"/>
          <w:lang w:eastAsia="pt-BR"/>
        </w:rPr>
        <w:t>de Unidade de Conservação</w:t>
      </w:r>
      <w:r w:rsidRPr="000A12F6">
        <w:rPr>
          <w:rFonts w:ascii="Book Antiqua" w:eastAsia="Times New Roman" w:hAnsi="Book Antiqua" w:cs="Times New Roman"/>
          <w:color w:val="000000"/>
          <w:sz w:val="19"/>
          <w:szCs w:val="19"/>
          <w:lang w:eastAsia="pt-BR"/>
        </w:rPr>
        <w:t xml:space="preserve"> </w:t>
      </w:r>
      <w:r w:rsidRPr="00AB1701">
        <w:rPr>
          <w:rFonts w:ascii="Book Antiqua" w:eastAsia="Times New Roman" w:hAnsi="Book Antiqua" w:cs="Times New Roman"/>
          <w:b/>
          <w:bCs/>
          <w:color w:val="000000"/>
          <w:sz w:val="19"/>
          <w:szCs w:val="19"/>
          <w:highlight w:val="cyan"/>
          <w:lang w:eastAsia="pt-BR"/>
        </w:rPr>
        <w:t>de domínio público</w:t>
      </w:r>
      <w:r w:rsidRPr="000A12F6">
        <w:rPr>
          <w:rFonts w:ascii="Book Antiqua" w:eastAsia="Times New Roman" w:hAnsi="Book Antiqua" w:cs="Times New Roman"/>
          <w:color w:val="000000"/>
          <w:sz w:val="19"/>
          <w:szCs w:val="19"/>
          <w:lang w:eastAsia="pt-BR"/>
        </w:rPr>
        <w:t xml:space="preserve"> que </w:t>
      </w:r>
      <w:r w:rsidRPr="00AB1701">
        <w:rPr>
          <w:rFonts w:ascii="Book Antiqua" w:eastAsia="Times New Roman" w:hAnsi="Book Antiqua" w:cs="Times New Roman"/>
          <w:b/>
          <w:bCs/>
          <w:caps/>
          <w:color w:val="000000"/>
          <w:sz w:val="19"/>
          <w:szCs w:val="19"/>
          <w:highlight w:val="green"/>
          <w:lang w:eastAsia="pt-BR"/>
        </w:rPr>
        <w:t>ainda não tenha sido</w:t>
      </w:r>
      <w:r w:rsidRPr="000A12F6">
        <w:rPr>
          <w:rFonts w:ascii="Book Antiqua" w:eastAsia="Times New Roman" w:hAnsi="Book Antiqua" w:cs="Times New Roman"/>
          <w:color w:val="000000"/>
          <w:sz w:val="19"/>
          <w:szCs w:val="19"/>
          <w:lang w:eastAsia="pt-BR"/>
        </w:rPr>
        <w:t xml:space="preserve"> </w:t>
      </w:r>
      <w:r w:rsidRPr="00AB1701">
        <w:rPr>
          <w:rFonts w:ascii="Book Antiqua" w:eastAsia="Times New Roman" w:hAnsi="Book Antiqua" w:cs="Times New Roman"/>
          <w:b/>
          <w:bCs/>
          <w:color w:val="000000"/>
          <w:sz w:val="19"/>
          <w:szCs w:val="19"/>
          <w:highlight w:val="yellow"/>
          <w:lang w:eastAsia="pt-BR"/>
        </w:rPr>
        <w:t>desapropriada</w:t>
      </w:r>
      <w:r w:rsidRPr="00E05D66">
        <w:rPr>
          <w:rFonts w:ascii="Book Antiqua" w:eastAsia="Times New Roman" w:hAnsi="Book Antiqua" w:cs="Times New Roman"/>
          <w:color w:val="000000"/>
          <w:sz w:val="18"/>
          <w:szCs w:val="18"/>
          <w:lang w:eastAsia="pt-BR"/>
        </w:rPr>
        <w:t>.</w:t>
      </w:r>
      <w:r w:rsidR="00AB1701" w:rsidRPr="00E05D66">
        <w:rPr>
          <w:rFonts w:ascii="Book Antiqua" w:eastAsia="Times New Roman" w:hAnsi="Book Antiqua" w:cs="Times New Roman"/>
          <w:color w:val="000000"/>
          <w:sz w:val="18"/>
          <w:szCs w:val="18"/>
          <w:lang w:eastAsia="pt-BR"/>
        </w:rPr>
        <w:t xml:space="preserve"> </w:t>
      </w:r>
      <w:r w:rsidR="00AB1701" w:rsidRPr="00E05D66">
        <w:rPr>
          <w:rFonts w:ascii="Book Antiqua" w:eastAsia="Times New Roman" w:hAnsi="Book Antiqua" w:cs="Times New Roman"/>
          <w:b/>
          <w:bCs/>
          <w:color w:val="FF0000"/>
          <w:sz w:val="16"/>
          <w:szCs w:val="16"/>
          <w:u w:val="single"/>
          <w:lang w:eastAsia="pt-BR"/>
        </w:rPr>
        <w:t>(MPGO-2022)</w:t>
      </w:r>
    </w:p>
    <w:p w14:paraId="511820BE"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emissão de CRA será feita mediante requerimento do proprietário, após inclusão do imóvel no CAR e laudo comprobatório emitido pelo próprio órgão ambiental ou por entidade credenciada, assegurado o controle do órgão federal competente do Sisnama, na forma de ato do Chefe do Poder Executivo.</w:t>
      </w:r>
    </w:p>
    <w:p w14:paraId="25ACF590" w14:textId="6E7E8705"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21D0D">
        <w:rPr>
          <w:rFonts w:ascii="Book Antiqua" w:eastAsia="Times New Roman" w:hAnsi="Book Antiqua" w:cs="Times New Roman"/>
          <w:b/>
          <w:bCs/>
          <w:color w:val="000000"/>
          <w:sz w:val="19"/>
          <w:szCs w:val="19"/>
          <w:highlight w:val="magenta"/>
          <w:lang w:eastAsia="pt-BR"/>
        </w:rPr>
        <w:lastRenderedPageBreak/>
        <w:t>§ 2</w:t>
      </w:r>
      <w:r w:rsidRPr="00021D0D">
        <w:rPr>
          <w:rFonts w:ascii="Book Antiqua" w:eastAsia="Times New Roman" w:hAnsi="Book Antiqua" w:cs="Times New Roman"/>
          <w:b/>
          <w:bCs/>
          <w:color w:val="000000"/>
          <w:sz w:val="19"/>
          <w:szCs w:val="19"/>
          <w:highlight w:val="magenta"/>
          <w:u w:val="single"/>
          <w:vertAlign w:val="superscript"/>
          <w:lang w:eastAsia="pt-BR"/>
        </w:rPr>
        <w:t>o</w:t>
      </w:r>
      <w:r w:rsidRPr="00021D0D">
        <w:rPr>
          <w:rFonts w:ascii="Book Antiqua" w:eastAsia="Times New Roman" w:hAnsi="Book Antiqua" w:cs="Times New Roman"/>
          <w:b/>
          <w:bCs/>
          <w:color w:val="000000"/>
          <w:sz w:val="19"/>
          <w:szCs w:val="19"/>
          <w:lang w:eastAsia="pt-BR"/>
        </w:rPr>
        <w:t> </w:t>
      </w:r>
      <w:r w:rsidRPr="000A12F6">
        <w:rPr>
          <w:rFonts w:ascii="Book Antiqua" w:eastAsia="Times New Roman" w:hAnsi="Book Antiqua" w:cs="Times New Roman"/>
          <w:color w:val="000000"/>
          <w:sz w:val="19"/>
          <w:szCs w:val="19"/>
          <w:lang w:eastAsia="pt-BR"/>
        </w:rPr>
        <w:t xml:space="preserve"> </w:t>
      </w:r>
      <w:r w:rsidRPr="00021D0D">
        <w:rPr>
          <w:rFonts w:ascii="Book Antiqua" w:eastAsia="Times New Roman" w:hAnsi="Book Antiqua" w:cs="Times New Roman"/>
          <w:b/>
          <w:bCs/>
          <w:color w:val="000000"/>
          <w:sz w:val="19"/>
          <w:szCs w:val="19"/>
          <w:lang w:eastAsia="pt-BR"/>
        </w:rPr>
        <w:t>A CRA não pode ser emitida com base em vegetação nativa localizada em área de RPPN instituída em sobreposição à Reserva Legal do imóvel</w:t>
      </w:r>
      <w:r w:rsidRPr="00E05D66">
        <w:rPr>
          <w:rFonts w:ascii="Book Antiqua" w:eastAsia="Times New Roman" w:hAnsi="Book Antiqua" w:cs="Times New Roman"/>
          <w:color w:val="000000"/>
          <w:sz w:val="18"/>
          <w:szCs w:val="18"/>
          <w:lang w:eastAsia="pt-BR"/>
        </w:rPr>
        <w:t>.</w:t>
      </w:r>
      <w:r w:rsidR="00021D0D" w:rsidRPr="00E05D66">
        <w:rPr>
          <w:rFonts w:ascii="Book Antiqua" w:eastAsia="Times New Roman" w:hAnsi="Book Antiqua" w:cs="Times New Roman"/>
          <w:color w:val="000000"/>
          <w:sz w:val="18"/>
          <w:szCs w:val="18"/>
          <w:lang w:eastAsia="pt-BR"/>
        </w:rPr>
        <w:t xml:space="preserve"> </w:t>
      </w:r>
      <w:r w:rsidR="00021D0D" w:rsidRPr="00E05D66">
        <w:rPr>
          <w:rFonts w:ascii="Book Antiqua" w:eastAsia="Times New Roman" w:hAnsi="Book Antiqua" w:cs="Times New Roman"/>
          <w:b/>
          <w:bCs/>
          <w:color w:val="FF0000"/>
          <w:sz w:val="16"/>
          <w:szCs w:val="16"/>
          <w:u w:val="single"/>
          <w:lang w:eastAsia="pt-BR"/>
        </w:rPr>
        <w:t>(Cartórios/TJPR-2019)</w:t>
      </w:r>
    </w:p>
    <w:p w14:paraId="7755554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A Cota de Reserva Florestal - CRF emitida nos termos do </w:t>
      </w:r>
      <w:hyperlink r:id="rId117" w:anchor="art44b" w:history="1">
        <w:r w:rsidRPr="000A12F6">
          <w:rPr>
            <w:rFonts w:ascii="Book Antiqua" w:eastAsia="Times New Roman" w:hAnsi="Book Antiqua" w:cs="Times New Roman"/>
            <w:color w:val="0000FF"/>
            <w:sz w:val="19"/>
            <w:szCs w:val="19"/>
            <w:u w:val="single"/>
            <w:lang w:eastAsia="pt-BR"/>
          </w:rPr>
          <w:t>art. 44-B da Lei n</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 xml:space="preserve"> 4.771, de 15 de setembro de 1965</w:t>
        </w:r>
      </w:hyperlink>
      <w:r w:rsidRPr="000A12F6">
        <w:rPr>
          <w:rFonts w:ascii="Book Antiqua" w:eastAsia="Times New Roman" w:hAnsi="Book Antiqua" w:cs="Times New Roman"/>
          <w:color w:val="000000"/>
          <w:sz w:val="19"/>
          <w:szCs w:val="19"/>
          <w:lang w:eastAsia="pt-BR"/>
        </w:rPr>
        <w:t>, passa a ser considerada, pelo efeito desta Lei, como Cota de Reserva Ambiental.</w:t>
      </w:r>
    </w:p>
    <w:p w14:paraId="1FB64976" w14:textId="4D77D0A8"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21D0D">
        <w:rPr>
          <w:rFonts w:ascii="Book Antiqua" w:eastAsia="Times New Roman" w:hAnsi="Book Antiqua" w:cs="Times New Roman"/>
          <w:b/>
          <w:bCs/>
          <w:color w:val="000000"/>
          <w:sz w:val="19"/>
          <w:szCs w:val="19"/>
          <w:highlight w:val="magenta"/>
          <w:lang w:eastAsia="pt-BR"/>
        </w:rPr>
        <w:t>§ 4</w:t>
      </w:r>
      <w:r w:rsidRPr="00021D0D">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21D0D">
        <w:rPr>
          <w:rFonts w:ascii="Book Antiqua" w:eastAsia="Times New Roman" w:hAnsi="Book Antiqua" w:cs="Times New Roman"/>
          <w:b/>
          <w:bCs/>
          <w:color w:val="000000"/>
          <w:sz w:val="19"/>
          <w:szCs w:val="19"/>
          <w:lang w:eastAsia="pt-BR"/>
        </w:rPr>
        <w:t>Poderá ser instituída CRA da vegetação nativa que integra a Reserva Legal dos imóveis a que se refere o inciso V do art. 3</w:t>
      </w:r>
      <w:r w:rsidRPr="00021D0D">
        <w:rPr>
          <w:rFonts w:ascii="Book Antiqua" w:eastAsia="Times New Roman" w:hAnsi="Book Antiqua" w:cs="Times New Roman"/>
          <w:b/>
          <w:bCs/>
          <w:color w:val="000000"/>
          <w:sz w:val="19"/>
          <w:szCs w:val="19"/>
          <w:u w:val="single"/>
          <w:vertAlign w:val="superscript"/>
          <w:lang w:eastAsia="pt-BR"/>
        </w:rPr>
        <w:t>o</w:t>
      </w:r>
      <w:r w:rsidRPr="00021D0D">
        <w:rPr>
          <w:rFonts w:ascii="Book Antiqua" w:eastAsia="Times New Roman" w:hAnsi="Book Antiqua" w:cs="Times New Roman"/>
          <w:b/>
          <w:bCs/>
          <w:color w:val="000000"/>
          <w:sz w:val="19"/>
          <w:szCs w:val="19"/>
          <w:lang w:eastAsia="pt-BR"/>
        </w:rPr>
        <w:t xml:space="preserve"> desta Lei</w:t>
      </w:r>
      <w:r w:rsidRPr="00E05D66">
        <w:rPr>
          <w:rFonts w:ascii="Book Antiqua" w:eastAsia="Times New Roman" w:hAnsi="Book Antiqua" w:cs="Times New Roman"/>
          <w:color w:val="000000"/>
          <w:sz w:val="18"/>
          <w:szCs w:val="18"/>
          <w:lang w:eastAsia="pt-BR"/>
        </w:rPr>
        <w:t>.</w:t>
      </w:r>
      <w:r w:rsidR="00021D0D" w:rsidRPr="00E05D66">
        <w:rPr>
          <w:rFonts w:ascii="Book Antiqua" w:eastAsia="Times New Roman" w:hAnsi="Book Antiqua" w:cs="Times New Roman"/>
          <w:color w:val="000000"/>
          <w:sz w:val="18"/>
          <w:szCs w:val="18"/>
          <w:lang w:eastAsia="pt-BR"/>
        </w:rPr>
        <w:t xml:space="preserve"> </w:t>
      </w:r>
      <w:r w:rsidR="00021D0D" w:rsidRPr="00E05D66">
        <w:rPr>
          <w:rFonts w:ascii="Book Antiqua" w:eastAsia="Times New Roman" w:hAnsi="Book Antiqua" w:cs="Times New Roman"/>
          <w:b/>
          <w:bCs/>
          <w:color w:val="FF0000"/>
          <w:sz w:val="16"/>
          <w:szCs w:val="16"/>
          <w:u w:val="single"/>
          <w:lang w:eastAsia="pt-BR"/>
        </w:rPr>
        <w:t>(Cartórios/TJPR-2019)</w:t>
      </w:r>
    </w:p>
    <w:tbl>
      <w:tblPr>
        <w:tblStyle w:val="Tabelacomgrade"/>
        <w:tblW w:w="0" w:type="auto"/>
        <w:shd w:val="clear" w:color="auto" w:fill="CCFFFF"/>
        <w:tblLook w:val="04A0" w:firstRow="1" w:lastRow="0" w:firstColumn="1" w:lastColumn="0" w:noHBand="0" w:noVBand="1"/>
      </w:tblPr>
      <w:tblGrid>
        <w:gridCol w:w="8494"/>
      </w:tblGrid>
      <w:tr w:rsidR="00462AB0" w:rsidRPr="000A12F6" w14:paraId="68FEA947" w14:textId="77777777" w:rsidTr="00462AB0">
        <w:tc>
          <w:tcPr>
            <w:tcW w:w="8494" w:type="dxa"/>
            <w:shd w:val="clear" w:color="auto" w:fill="CCFFFF"/>
          </w:tcPr>
          <w:p w14:paraId="2F2CE94B" w14:textId="77777777" w:rsidR="00462AB0" w:rsidRPr="000A12F6" w:rsidRDefault="00462AB0" w:rsidP="00BB598A">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TJPB</w:t>
            </w:r>
            <w:r w:rsidR="00BB598A"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2015</w:t>
            </w:r>
            <w:r w:rsidR="00BB598A"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CESPE</w:t>
            </w:r>
            <w:r w:rsidRPr="000A12F6">
              <w:rPr>
                <w:rFonts w:ascii="Book Antiqua" w:eastAsia="Times New Roman" w:hAnsi="Book Antiqua" w:cs="Times New Roman"/>
                <w:b/>
                <w:sz w:val="19"/>
                <w:szCs w:val="19"/>
                <w:lang w:eastAsia="pt-BR"/>
              </w:rPr>
              <w:t xml:space="preserve">): </w:t>
            </w:r>
            <w:r w:rsidRPr="000A12F6">
              <w:rPr>
                <w:rFonts w:ascii="Book Antiqua" w:hAnsi="Book Antiqua" w:cs="Times New Roman"/>
                <w:sz w:val="19"/>
                <w:szCs w:val="19"/>
              </w:rPr>
              <w:t xml:space="preserve">Com base no que dispõe </w:t>
            </w:r>
            <w:r w:rsidR="00BB598A" w:rsidRPr="000A12F6">
              <w:rPr>
                <w:rFonts w:ascii="Book Antiqua" w:hAnsi="Book Antiqua" w:cs="Times New Roman"/>
                <w:sz w:val="19"/>
                <w:szCs w:val="19"/>
              </w:rPr>
              <w:t>o</w:t>
            </w:r>
            <w:r w:rsidRPr="000A12F6">
              <w:rPr>
                <w:rFonts w:ascii="Book Antiqua" w:hAnsi="Book Antiqua" w:cs="Times New Roman"/>
                <w:sz w:val="19"/>
                <w:szCs w:val="19"/>
              </w:rPr>
              <w:t xml:space="preserve"> novo Código Florestal assinale a opção correta. </w:t>
            </w:r>
            <w:r w:rsidRPr="000A12F6">
              <w:rPr>
                <w:rFonts w:ascii="Book Antiqua" w:eastAsia="Times New Roman" w:hAnsi="Book Antiqua" w:cs="Times New Roman"/>
                <w:sz w:val="19"/>
                <w:szCs w:val="19"/>
                <w:lang w:eastAsia="pt-BR"/>
              </w:rPr>
              <w:t xml:space="preserve">A referida lei criou a cota de reserva ambiental — título nominativo representativo de área com vegetação nativa, existente ou em processo de recuperação — sob regime de servidão ambiental, instituída de acordo com a lei que implantou a PNMA.  </w:t>
            </w:r>
            <w:r w:rsidRPr="000A12F6">
              <w:rPr>
                <w:rFonts w:ascii="Book Antiqua" w:eastAsia="Times New Roman" w:hAnsi="Book Antiqua" w:cs="Times New Roman"/>
                <w:b/>
                <w:sz w:val="19"/>
                <w:szCs w:val="19"/>
                <w:lang w:eastAsia="pt-BR"/>
              </w:rPr>
              <w:t xml:space="preserve">BL: art. 44 do </w:t>
            </w:r>
            <w:r w:rsidR="00BB598A" w:rsidRPr="000A12F6">
              <w:rPr>
                <w:rFonts w:ascii="Book Antiqua" w:eastAsia="Times New Roman" w:hAnsi="Book Antiqua" w:cs="Times New Roman"/>
                <w:b/>
                <w:sz w:val="19"/>
                <w:szCs w:val="19"/>
                <w:lang w:eastAsia="pt-BR"/>
              </w:rPr>
              <w:t>CFlo</w:t>
            </w:r>
            <w:r w:rsidRPr="000A12F6">
              <w:rPr>
                <w:rFonts w:ascii="Book Antiqua" w:eastAsia="Times New Roman" w:hAnsi="Book Antiqua" w:cs="Times New Roman"/>
                <w:b/>
                <w:sz w:val="19"/>
                <w:szCs w:val="19"/>
                <w:lang w:eastAsia="pt-BR"/>
              </w:rPr>
              <w:t>.</w:t>
            </w:r>
          </w:p>
        </w:tc>
      </w:tr>
    </w:tbl>
    <w:p w14:paraId="0CB0EA2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21D0D">
        <w:rPr>
          <w:rFonts w:ascii="Book Antiqua" w:eastAsia="Times New Roman" w:hAnsi="Book Antiqua" w:cs="Times New Roman"/>
          <w:b/>
          <w:bCs/>
          <w:color w:val="000000"/>
          <w:sz w:val="19"/>
          <w:szCs w:val="19"/>
          <w:highlight w:val="magenta"/>
          <w:lang w:eastAsia="pt-BR"/>
        </w:rPr>
        <w:t>Art. 45</w:t>
      </w:r>
      <w:r w:rsidRPr="000A12F6">
        <w:rPr>
          <w:rFonts w:ascii="Book Antiqua" w:eastAsia="Times New Roman" w:hAnsi="Book Antiqua" w:cs="Times New Roman"/>
          <w:color w:val="000000"/>
          <w:sz w:val="19"/>
          <w:szCs w:val="19"/>
          <w:lang w:eastAsia="pt-BR"/>
        </w:rPr>
        <w:t>.  A CRA será emitida pelo órgão competente do Sisnama em favor de proprietário de imóvel incluído no CAR que mantenha área nas condições previstas no art. 44.</w:t>
      </w:r>
    </w:p>
    <w:p w14:paraId="7A12A596"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proprietário interessado na emissão da CRA deve apresentar ao órgão referido no caput</w:t>
      </w:r>
      <w:r w:rsidRPr="000A12F6">
        <w:rPr>
          <w:rFonts w:ascii="Book Antiqua" w:eastAsia="Times New Roman" w:hAnsi="Book Antiqua" w:cs="Times New Roman"/>
          <w:i/>
          <w:iCs/>
          <w:color w:val="000000"/>
          <w:sz w:val="19"/>
          <w:szCs w:val="19"/>
          <w:lang w:eastAsia="pt-BR"/>
        </w:rPr>
        <w:t xml:space="preserve"> </w:t>
      </w:r>
      <w:r w:rsidRPr="000A12F6">
        <w:rPr>
          <w:rFonts w:ascii="Book Antiqua" w:eastAsia="Times New Roman" w:hAnsi="Book Antiqua" w:cs="Times New Roman"/>
          <w:color w:val="000000"/>
          <w:sz w:val="19"/>
          <w:szCs w:val="19"/>
          <w:lang w:eastAsia="pt-BR"/>
        </w:rPr>
        <w:t>proposta acompanhada de:</w:t>
      </w:r>
    </w:p>
    <w:p w14:paraId="38677523"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certidão atualizada da matrícula do imóvel expedida pelo registro de imóveis competente;</w:t>
      </w:r>
    </w:p>
    <w:p w14:paraId="74058D1D"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cédula de identidade do proprietário, quando se tratar de pessoa física;</w:t>
      </w:r>
    </w:p>
    <w:p w14:paraId="140383BB"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ato de designação de responsável, quando se tratar de pessoa jurídica;</w:t>
      </w:r>
    </w:p>
    <w:p w14:paraId="65E14984"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IV - certidão negativa de débitos do Imposto sobre a Propriedade Territorial Rural - ITR;</w:t>
      </w:r>
    </w:p>
    <w:p w14:paraId="0ECE29B8"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 - memorial descritivo do imóvel, com a indicação da área a ser vinculada ao título, contendo pelo menos um ponto de amarração georreferenciado relativo ao perímetro do imóvel e um ponto de amarração georreferenciado relativo à Reserva Legal.</w:t>
      </w:r>
    </w:p>
    <w:p w14:paraId="1623266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Aprovada a proposta, o órgão referido no caput</w:t>
      </w:r>
      <w:r w:rsidRPr="000A12F6">
        <w:rPr>
          <w:rFonts w:ascii="Book Antiqua" w:eastAsia="Times New Roman" w:hAnsi="Book Antiqua" w:cs="Times New Roman"/>
          <w:i/>
          <w:iCs/>
          <w:color w:val="000000"/>
          <w:sz w:val="19"/>
          <w:szCs w:val="19"/>
          <w:lang w:eastAsia="pt-BR"/>
        </w:rPr>
        <w:t xml:space="preserve"> </w:t>
      </w:r>
      <w:r w:rsidRPr="000A12F6">
        <w:rPr>
          <w:rFonts w:ascii="Book Antiqua" w:eastAsia="Times New Roman" w:hAnsi="Book Antiqua" w:cs="Times New Roman"/>
          <w:color w:val="000000"/>
          <w:sz w:val="19"/>
          <w:szCs w:val="19"/>
          <w:lang w:eastAsia="pt-BR"/>
        </w:rPr>
        <w:t>emitirá a CRA correspondente, identificando:</w:t>
      </w:r>
    </w:p>
    <w:p w14:paraId="5D8402FF"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o número da CRA no sistema único de controle;</w:t>
      </w:r>
    </w:p>
    <w:p w14:paraId="2C73CD79"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o nome do proprietário rural da área vinculada ao título;</w:t>
      </w:r>
    </w:p>
    <w:p w14:paraId="719E76D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a dimensão e a localização exata da área vinculada ao título, com memorial descritivo contendo pelo menos um ponto de amarração georreferenciado;</w:t>
      </w:r>
    </w:p>
    <w:p w14:paraId="6741244A"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IV - o bioma correspondente à área vinculada ao título;</w:t>
      </w:r>
    </w:p>
    <w:p w14:paraId="491A082B"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 - a classificação da área em uma das condições previstas no art. 46.</w:t>
      </w:r>
    </w:p>
    <w:p w14:paraId="06B838EF" w14:textId="46EEFD61"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021D0D">
        <w:rPr>
          <w:rFonts w:ascii="Book Antiqua" w:eastAsia="Times New Roman" w:hAnsi="Book Antiqua" w:cs="Times New Roman"/>
          <w:b/>
          <w:bCs/>
          <w:color w:val="000000"/>
          <w:sz w:val="19"/>
          <w:szCs w:val="19"/>
          <w:highlight w:val="magenta"/>
          <w:lang w:eastAsia="pt-BR"/>
        </w:rPr>
        <w:t>§ 3</w:t>
      </w:r>
      <w:r w:rsidRPr="00021D0D">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21D0D">
        <w:rPr>
          <w:rFonts w:ascii="Book Antiqua" w:eastAsia="Times New Roman" w:hAnsi="Book Antiqua" w:cs="Times New Roman"/>
          <w:b/>
          <w:bCs/>
          <w:color w:val="000000"/>
          <w:sz w:val="19"/>
          <w:szCs w:val="19"/>
          <w:lang w:eastAsia="pt-BR"/>
        </w:rPr>
        <w:t>O vínculo de área à CRA será averbado na matrícula do respectivo imóvel no registro de imóveis competente</w:t>
      </w:r>
      <w:r w:rsidRPr="00E05D66">
        <w:rPr>
          <w:rFonts w:ascii="Book Antiqua" w:eastAsia="Times New Roman" w:hAnsi="Book Antiqua" w:cs="Times New Roman"/>
          <w:color w:val="000000"/>
          <w:sz w:val="18"/>
          <w:szCs w:val="18"/>
          <w:lang w:eastAsia="pt-BR"/>
        </w:rPr>
        <w:t>.</w:t>
      </w:r>
      <w:r w:rsidR="00021D0D" w:rsidRPr="00E05D66">
        <w:rPr>
          <w:rFonts w:ascii="Book Antiqua" w:eastAsia="Times New Roman" w:hAnsi="Book Antiqua" w:cs="Times New Roman"/>
          <w:color w:val="000000"/>
          <w:sz w:val="18"/>
          <w:szCs w:val="18"/>
          <w:lang w:eastAsia="pt-BR"/>
        </w:rPr>
        <w:t xml:space="preserve"> </w:t>
      </w:r>
      <w:r w:rsidR="00021D0D" w:rsidRPr="00E05D66">
        <w:rPr>
          <w:rFonts w:ascii="Book Antiqua" w:eastAsia="Times New Roman" w:hAnsi="Book Antiqua" w:cs="Times New Roman"/>
          <w:b/>
          <w:bCs/>
          <w:color w:val="FF0000"/>
          <w:sz w:val="16"/>
          <w:szCs w:val="16"/>
          <w:u w:val="single"/>
          <w:lang w:eastAsia="pt-BR"/>
        </w:rPr>
        <w:t>(Cartórios/TJPR-2019)</w:t>
      </w:r>
    </w:p>
    <w:p w14:paraId="646CDE19"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órgão federal referido no caput</w:t>
      </w:r>
      <w:r w:rsidRPr="000A12F6">
        <w:rPr>
          <w:rFonts w:ascii="Book Antiqua" w:eastAsia="Times New Roman" w:hAnsi="Book Antiqua" w:cs="Times New Roman"/>
          <w:i/>
          <w:iCs/>
          <w:color w:val="000000"/>
          <w:sz w:val="19"/>
          <w:szCs w:val="19"/>
          <w:lang w:eastAsia="pt-BR"/>
        </w:rPr>
        <w:t xml:space="preserve"> </w:t>
      </w:r>
      <w:r w:rsidRPr="000A12F6">
        <w:rPr>
          <w:rFonts w:ascii="Book Antiqua" w:eastAsia="Times New Roman" w:hAnsi="Book Antiqua" w:cs="Times New Roman"/>
          <w:color w:val="000000"/>
          <w:sz w:val="19"/>
          <w:szCs w:val="19"/>
          <w:lang w:eastAsia="pt-BR"/>
        </w:rPr>
        <w:t>pode delegar ao órgão estadual competente atribuições para emissão, cancelamento e transferência da CRA, assegurada a implementação de sistema único de controle.</w:t>
      </w:r>
    </w:p>
    <w:p w14:paraId="3F91448B"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46.  Cada CRA corresponderá a 1 (um) hectare:</w:t>
      </w:r>
    </w:p>
    <w:p w14:paraId="42FF4BB5"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de área com vegetação nativa primária ou com vegetação secundária em qualquer estágio de regeneração ou recomposição;</w:t>
      </w:r>
    </w:p>
    <w:p w14:paraId="570835F8"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de áreas de recomposição mediante reflorestamento com espécies nativas.</w:t>
      </w:r>
    </w:p>
    <w:p w14:paraId="710B556A"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lastRenderedPageBreak/>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estágio sucessional ou o tempo de recomposição ou regeneração da vegetação nativa será avaliado pelo órgão ambiental estadual competente com base em declaração do proprietário e vistoria de campo.</w:t>
      </w:r>
    </w:p>
    <w:p w14:paraId="5AD8BA0B"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CRA não poderá ser emitida pelo órgão ambiental competente quando a regeneração ou recomposição da área forem improváveis ou inviáveis.</w:t>
      </w:r>
    </w:p>
    <w:p w14:paraId="47661F9F" w14:textId="7CD8E725"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b/>
          <w:bCs/>
          <w:color w:val="000000"/>
          <w:sz w:val="19"/>
          <w:szCs w:val="19"/>
          <w:highlight w:val="magenta"/>
          <w:lang w:eastAsia="pt-BR"/>
        </w:rPr>
        <w:t>Art. 47</w:t>
      </w:r>
      <w:r w:rsidRPr="000A12F6">
        <w:rPr>
          <w:rFonts w:ascii="Book Antiqua" w:eastAsia="Times New Roman" w:hAnsi="Book Antiqua" w:cs="Times New Roman"/>
          <w:color w:val="000000"/>
          <w:sz w:val="19"/>
          <w:szCs w:val="19"/>
          <w:lang w:eastAsia="pt-BR"/>
        </w:rPr>
        <w:t xml:space="preserve">.  </w:t>
      </w:r>
      <w:r w:rsidRPr="00E05D66">
        <w:rPr>
          <w:rFonts w:ascii="Book Antiqua" w:eastAsia="Times New Roman" w:hAnsi="Book Antiqua" w:cs="Times New Roman"/>
          <w:b/>
          <w:bCs/>
          <w:color w:val="000000"/>
          <w:sz w:val="19"/>
          <w:szCs w:val="19"/>
          <w:lang w:eastAsia="pt-BR"/>
        </w:rPr>
        <w:t>É obrigatório o registro da CRA pelo órgão emitente, no prazo de 30 (trinta) dias, contado da data da sua emissão, em bolsas de mercadorias de âmbito nacional ou em sistemas de registro e de liquidação financeira de ativos autorizados pelo Banco Central do Brasil</w:t>
      </w:r>
      <w:r w:rsidRPr="00E05D66">
        <w:rPr>
          <w:rFonts w:ascii="Book Antiqua" w:eastAsia="Times New Roman" w:hAnsi="Book Antiqua" w:cs="Times New Roman"/>
          <w:color w:val="000000"/>
          <w:sz w:val="18"/>
          <w:szCs w:val="18"/>
          <w:lang w:eastAsia="pt-BR"/>
        </w:rPr>
        <w:t>.</w:t>
      </w:r>
      <w:r w:rsidR="007D3AFA" w:rsidRPr="00E05D66">
        <w:rPr>
          <w:rFonts w:ascii="Book Antiqua" w:eastAsia="Times New Roman" w:hAnsi="Book Antiqua" w:cs="Times New Roman"/>
          <w:color w:val="000000"/>
          <w:sz w:val="18"/>
          <w:szCs w:val="18"/>
          <w:lang w:eastAsia="pt-BR"/>
        </w:rPr>
        <w:t xml:space="preserve"> </w:t>
      </w:r>
      <w:r w:rsidR="007D3AFA" w:rsidRPr="00E05D66">
        <w:rPr>
          <w:rFonts w:ascii="Book Antiqua" w:hAnsi="Book Antiqua" w:cs="Times New Roman"/>
          <w:b/>
          <w:color w:val="FF0000"/>
          <w:sz w:val="16"/>
          <w:szCs w:val="16"/>
          <w:u w:val="single"/>
        </w:rPr>
        <w:t>(TJDFT-2015)</w:t>
      </w:r>
    </w:p>
    <w:p w14:paraId="33D7F89E" w14:textId="38ED396D"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sz w:val="18"/>
          <w:szCs w:val="18"/>
          <w:lang w:eastAsia="pt-BR"/>
        </w:rPr>
      </w:pPr>
      <w:r w:rsidRPr="000A12F6">
        <w:rPr>
          <w:rFonts w:ascii="Book Antiqua" w:eastAsia="Times New Roman" w:hAnsi="Book Antiqua" w:cs="Times New Roman"/>
          <w:b/>
          <w:color w:val="000000"/>
          <w:sz w:val="19"/>
          <w:szCs w:val="19"/>
          <w:highlight w:val="magenta"/>
          <w:lang w:eastAsia="pt-BR"/>
        </w:rPr>
        <w:t>Art. 48</w:t>
      </w:r>
      <w:r w:rsidRPr="000A12F6">
        <w:rPr>
          <w:rFonts w:ascii="Book Antiqua" w:eastAsia="Times New Roman" w:hAnsi="Book Antiqua" w:cs="Times New Roman"/>
          <w:b/>
          <w:color w:val="000000"/>
          <w:sz w:val="19"/>
          <w:szCs w:val="19"/>
          <w:lang w:eastAsia="pt-BR"/>
        </w:rPr>
        <w:t xml:space="preserve">.  A </w:t>
      </w:r>
      <w:r w:rsidRPr="002B74B8">
        <w:rPr>
          <w:rFonts w:ascii="Book Antiqua" w:eastAsia="Times New Roman" w:hAnsi="Book Antiqua" w:cs="Times New Roman"/>
          <w:b/>
          <w:color w:val="000000"/>
          <w:sz w:val="19"/>
          <w:szCs w:val="19"/>
          <w:shd w:val="clear" w:color="auto" w:fill="F7CAAC" w:themeFill="accent2" w:themeFillTint="66"/>
          <w:lang w:eastAsia="pt-BR"/>
        </w:rPr>
        <w:t>CRA</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pode ser transferida</w:t>
      </w:r>
      <w:r w:rsidRPr="000A12F6">
        <w:rPr>
          <w:rFonts w:ascii="Book Antiqua" w:eastAsia="Times New Roman" w:hAnsi="Book Antiqua" w:cs="Times New Roman"/>
          <w:b/>
          <w:color w:val="000000"/>
          <w:sz w:val="19"/>
          <w:szCs w:val="19"/>
          <w:lang w:eastAsia="pt-BR"/>
        </w:rPr>
        <w:t xml:space="preserve">, </w:t>
      </w:r>
      <w:r w:rsidRPr="00C00657">
        <w:rPr>
          <w:rFonts w:ascii="Book Antiqua" w:eastAsia="Times New Roman" w:hAnsi="Book Antiqua" w:cs="Times New Roman"/>
          <w:b/>
          <w:color w:val="000000"/>
          <w:sz w:val="19"/>
          <w:szCs w:val="19"/>
          <w:highlight w:val="cyan"/>
          <w:lang w:eastAsia="pt-BR"/>
        </w:rPr>
        <w:t>onerosa</w:t>
      </w:r>
      <w:r w:rsidRPr="002B74B8">
        <w:rPr>
          <w:rFonts w:ascii="Book Antiqua" w:eastAsia="Times New Roman" w:hAnsi="Book Antiqua" w:cs="Times New Roman"/>
          <w:b/>
          <w:color w:val="000000"/>
          <w:sz w:val="19"/>
          <w:szCs w:val="19"/>
          <w:lang w:eastAsia="pt-BR"/>
        </w:rPr>
        <w:t xml:space="preserve"> ou </w:t>
      </w:r>
      <w:r w:rsidRPr="00C00657">
        <w:rPr>
          <w:rFonts w:ascii="Book Antiqua" w:eastAsia="Times New Roman" w:hAnsi="Book Antiqua" w:cs="Times New Roman"/>
          <w:b/>
          <w:color w:val="000000"/>
          <w:sz w:val="19"/>
          <w:szCs w:val="19"/>
          <w:highlight w:val="cyan"/>
          <w:lang w:eastAsia="pt-BR"/>
        </w:rPr>
        <w:t>gratuitamente</w:t>
      </w:r>
      <w:r w:rsidRPr="000A12F6">
        <w:rPr>
          <w:rFonts w:ascii="Book Antiqua" w:eastAsia="Times New Roman" w:hAnsi="Book Antiqua" w:cs="Times New Roman"/>
          <w:b/>
          <w:color w:val="000000"/>
          <w:sz w:val="19"/>
          <w:szCs w:val="19"/>
          <w:lang w:eastAsia="pt-BR"/>
        </w:rPr>
        <w:t xml:space="preserve">, a </w:t>
      </w:r>
      <w:r w:rsidRPr="00C00657">
        <w:rPr>
          <w:rFonts w:ascii="Book Antiqua" w:eastAsia="Times New Roman" w:hAnsi="Book Antiqua" w:cs="Times New Roman"/>
          <w:b/>
          <w:color w:val="000000"/>
          <w:sz w:val="19"/>
          <w:szCs w:val="19"/>
          <w:highlight w:val="yellow"/>
          <w:lang w:eastAsia="pt-BR"/>
        </w:rPr>
        <w:t>pessoa física</w:t>
      </w:r>
      <w:r w:rsidRPr="000A12F6">
        <w:rPr>
          <w:rFonts w:ascii="Book Antiqua" w:eastAsia="Times New Roman" w:hAnsi="Book Antiqua" w:cs="Times New Roman"/>
          <w:b/>
          <w:color w:val="000000"/>
          <w:sz w:val="19"/>
          <w:szCs w:val="19"/>
          <w:lang w:eastAsia="pt-BR"/>
        </w:rPr>
        <w:t xml:space="preserve"> ou a </w:t>
      </w:r>
      <w:r w:rsidRPr="00C00657">
        <w:rPr>
          <w:rFonts w:ascii="Book Antiqua" w:eastAsia="Times New Roman" w:hAnsi="Book Antiqua" w:cs="Times New Roman"/>
          <w:b/>
          <w:color w:val="000000"/>
          <w:sz w:val="19"/>
          <w:szCs w:val="19"/>
          <w:highlight w:val="yellow"/>
          <w:lang w:eastAsia="pt-BR"/>
        </w:rPr>
        <w:t>pessoa jurídica</w:t>
      </w:r>
      <w:r w:rsidRPr="000A12F6">
        <w:rPr>
          <w:rFonts w:ascii="Book Antiqua" w:eastAsia="Times New Roman" w:hAnsi="Book Antiqua" w:cs="Times New Roman"/>
          <w:b/>
          <w:color w:val="000000"/>
          <w:sz w:val="19"/>
          <w:szCs w:val="19"/>
          <w:lang w:eastAsia="pt-BR"/>
        </w:rPr>
        <w:t xml:space="preserve"> </w:t>
      </w:r>
      <w:r w:rsidRPr="00C00657">
        <w:rPr>
          <w:rFonts w:ascii="Book Antiqua" w:eastAsia="Times New Roman" w:hAnsi="Book Antiqua" w:cs="Times New Roman"/>
          <w:b/>
          <w:color w:val="000000"/>
          <w:sz w:val="19"/>
          <w:szCs w:val="19"/>
          <w:highlight w:val="cyan"/>
          <w:lang w:eastAsia="pt-BR"/>
        </w:rPr>
        <w:t>de direito público</w:t>
      </w:r>
      <w:r w:rsidRPr="000A12F6">
        <w:rPr>
          <w:rFonts w:ascii="Book Antiqua" w:eastAsia="Times New Roman" w:hAnsi="Book Antiqua" w:cs="Times New Roman"/>
          <w:b/>
          <w:color w:val="000000"/>
          <w:sz w:val="19"/>
          <w:szCs w:val="19"/>
          <w:lang w:eastAsia="pt-BR"/>
        </w:rPr>
        <w:t xml:space="preserve"> ou </w:t>
      </w:r>
      <w:r w:rsidRPr="00C00657">
        <w:rPr>
          <w:rFonts w:ascii="Book Antiqua" w:eastAsia="Times New Roman" w:hAnsi="Book Antiqua" w:cs="Times New Roman"/>
          <w:b/>
          <w:color w:val="000000"/>
          <w:sz w:val="19"/>
          <w:szCs w:val="19"/>
          <w:highlight w:val="cyan"/>
          <w:lang w:eastAsia="pt-BR"/>
        </w:rPr>
        <w:t>privado</w:t>
      </w:r>
      <w:r w:rsidRPr="000A12F6">
        <w:rPr>
          <w:rFonts w:ascii="Book Antiqua" w:eastAsia="Times New Roman" w:hAnsi="Book Antiqua" w:cs="Times New Roman"/>
          <w:b/>
          <w:color w:val="000000"/>
          <w:sz w:val="19"/>
          <w:szCs w:val="19"/>
          <w:lang w:eastAsia="pt-BR"/>
        </w:rPr>
        <w:t>, mediante termo assinado pelo titular da CRA e pelo adquirente</w:t>
      </w:r>
      <w:r w:rsidRPr="00E05D66">
        <w:rPr>
          <w:rFonts w:ascii="Book Antiqua" w:eastAsia="Times New Roman" w:hAnsi="Book Antiqua" w:cs="Times New Roman"/>
          <w:b/>
          <w:color w:val="000000"/>
          <w:sz w:val="18"/>
          <w:szCs w:val="18"/>
          <w:lang w:eastAsia="pt-BR"/>
        </w:rPr>
        <w:t>.</w:t>
      </w:r>
      <w:r w:rsidR="007D3AFA" w:rsidRPr="00E05D66">
        <w:rPr>
          <w:rFonts w:ascii="Book Antiqua" w:eastAsia="Times New Roman" w:hAnsi="Book Antiqua" w:cs="Times New Roman"/>
          <w:b/>
          <w:color w:val="000000"/>
          <w:sz w:val="18"/>
          <w:szCs w:val="18"/>
          <w:lang w:eastAsia="pt-BR"/>
        </w:rPr>
        <w:t xml:space="preserve"> </w:t>
      </w:r>
      <w:r w:rsidR="007D3AFA" w:rsidRPr="00E05D66">
        <w:rPr>
          <w:rFonts w:ascii="Book Antiqua" w:hAnsi="Book Antiqua" w:cs="Times New Roman"/>
          <w:b/>
          <w:color w:val="FF0000"/>
          <w:sz w:val="16"/>
          <w:szCs w:val="16"/>
          <w:u w:val="single"/>
        </w:rPr>
        <w:t>(TJDFT-2015)</w:t>
      </w:r>
      <w:r w:rsidR="002B74B8" w:rsidRPr="00E05D66">
        <w:rPr>
          <w:rFonts w:ascii="Book Antiqua" w:hAnsi="Book Antiqua" w:cs="Times New Roman"/>
          <w:b/>
          <w:color w:val="FF0000"/>
          <w:sz w:val="16"/>
          <w:szCs w:val="16"/>
        </w:rPr>
        <w:t xml:space="preserve"> </w:t>
      </w:r>
      <w:r w:rsidR="002B74B8" w:rsidRPr="00E05D66">
        <w:rPr>
          <w:rFonts w:ascii="Book Antiqua" w:hAnsi="Book Antiqua" w:cs="Times New Roman"/>
          <w:b/>
          <w:color w:val="FF0000"/>
          <w:sz w:val="16"/>
          <w:szCs w:val="16"/>
          <w:u w:val="single"/>
        </w:rPr>
        <w:t>(MPSC-2016)</w:t>
      </w:r>
      <w:r w:rsidR="002B74B8" w:rsidRPr="00E05D66">
        <w:rPr>
          <w:rFonts w:ascii="Book Antiqua" w:hAnsi="Book Antiqua" w:cs="Times New Roman"/>
          <w:b/>
          <w:color w:val="FF0000"/>
          <w:sz w:val="16"/>
          <w:szCs w:val="16"/>
        </w:rPr>
        <w:t xml:space="preserve"> </w:t>
      </w:r>
      <w:r w:rsidR="002B74B8" w:rsidRPr="00E05D66">
        <w:rPr>
          <w:rFonts w:ascii="Book Antiqua" w:eastAsia="Times New Roman" w:hAnsi="Book Antiqua" w:cs="Times New Roman"/>
          <w:b/>
          <w:bCs/>
          <w:color w:val="FF0000"/>
          <w:sz w:val="16"/>
          <w:szCs w:val="16"/>
          <w:u w:val="single"/>
          <w:lang w:eastAsia="pt-BR"/>
        </w:rPr>
        <w:t>(MPGO-2022)</w:t>
      </w:r>
    </w:p>
    <w:p w14:paraId="7F69A7C7" w14:textId="66F9B533"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8"/>
          <w:szCs w:val="18"/>
          <w:u w:val="single"/>
          <w:lang w:eastAsia="pt-BR"/>
        </w:rPr>
      </w:pPr>
      <w:r w:rsidRPr="000A12F6">
        <w:rPr>
          <w:rFonts w:ascii="Book Antiqua" w:eastAsia="Times New Roman" w:hAnsi="Book Antiqua" w:cs="Times New Roman"/>
          <w:b/>
          <w:color w:val="000000"/>
          <w:sz w:val="19"/>
          <w:szCs w:val="19"/>
          <w:highlight w:val="magenta"/>
          <w:lang w:eastAsia="pt-BR"/>
        </w:rPr>
        <w:t>§ 1</w:t>
      </w:r>
      <w:r w:rsidRPr="000A12F6">
        <w:rPr>
          <w:rFonts w:ascii="Book Antiqua" w:eastAsia="Times New Roman" w:hAnsi="Book Antiqua" w:cs="Times New Roman"/>
          <w:b/>
          <w:color w:val="000000"/>
          <w:sz w:val="19"/>
          <w:szCs w:val="19"/>
          <w:highlight w:val="magenta"/>
          <w:u w:val="single"/>
          <w:vertAlign w:val="superscript"/>
          <w:lang w:eastAsia="pt-BR"/>
        </w:rPr>
        <w:t>o</w:t>
      </w:r>
      <w:r w:rsidRPr="000A12F6">
        <w:rPr>
          <w:rFonts w:ascii="Book Antiqua" w:eastAsia="Times New Roman" w:hAnsi="Book Antiqua" w:cs="Times New Roman"/>
          <w:b/>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A transferência da CRA só produz efeito</w:t>
      </w:r>
      <w:r w:rsidRPr="000A12F6">
        <w:rPr>
          <w:rFonts w:ascii="Book Antiqua" w:eastAsia="Times New Roman" w:hAnsi="Book Antiqua" w:cs="Times New Roman"/>
          <w:b/>
          <w:color w:val="000000"/>
          <w:sz w:val="19"/>
          <w:szCs w:val="19"/>
          <w:lang w:eastAsia="pt-BR"/>
        </w:rPr>
        <w:t xml:space="preserve"> uma vez registrado o termo previsto no caput</w:t>
      </w:r>
      <w:r w:rsidRPr="000A12F6">
        <w:rPr>
          <w:rFonts w:ascii="Book Antiqua" w:eastAsia="Times New Roman" w:hAnsi="Book Antiqua" w:cs="Times New Roman"/>
          <w:b/>
          <w:i/>
          <w:iCs/>
          <w:color w:val="000000"/>
          <w:sz w:val="19"/>
          <w:szCs w:val="19"/>
          <w:lang w:eastAsia="pt-BR"/>
        </w:rPr>
        <w:t xml:space="preserve"> </w:t>
      </w:r>
      <w:r w:rsidRPr="000A12F6">
        <w:rPr>
          <w:rFonts w:ascii="Book Antiqua" w:eastAsia="Times New Roman" w:hAnsi="Book Antiqua" w:cs="Times New Roman"/>
          <w:b/>
          <w:color w:val="000000"/>
          <w:sz w:val="19"/>
          <w:szCs w:val="19"/>
          <w:lang w:eastAsia="pt-BR"/>
        </w:rPr>
        <w:t>no sistema único de controle</w:t>
      </w:r>
      <w:r w:rsidRPr="00E05D66">
        <w:rPr>
          <w:rFonts w:ascii="Book Antiqua" w:eastAsia="Times New Roman" w:hAnsi="Book Antiqua" w:cs="Times New Roman"/>
          <w:color w:val="000000"/>
          <w:sz w:val="18"/>
          <w:szCs w:val="18"/>
          <w:lang w:eastAsia="pt-BR"/>
        </w:rPr>
        <w:t>.</w:t>
      </w:r>
      <w:r w:rsidR="007D3AFA" w:rsidRPr="00E05D66">
        <w:rPr>
          <w:rFonts w:ascii="Book Antiqua" w:eastAsia="Times New Roman" w:hAnsi="Book Antiqua" w:cs="Times New Roman"/>
          <w:color w:val="000000"/>
          <w:sz w:val="18"/>
          <w:szCs w:val="18"/>
          <w:lang w:eastAsia="pt-BR"/>
        </w:rPr>
        <w:t xml:space="preserve"> </w:t>
      </w:r>
      <w:r w:rsidR="007D3AFA" w:rsidRPr="00E05D66">
        <w:rPr>
          <w:rFonts w:ascii="Book Antiqua" w:hAnsi="Book Antiqua" w:cs="Times New Roman"/>
          <w:b/>
          <w:color w:val="FF0000"/>
          <w:sz w:val="16"/>
          <w:szCs w:val="16"/>
          <w:u w:val="single"/>
        </w:rPr>
        <w:t>(TJDFT-2015)</w:t>
      </w:r>
      <w:r w:rsidR="002B74B8" w:rsidRPr="00E05D66">
        <w:rPr>
          <w:rFonts w:ascii="Book Antiqua" w:hAnsi="Book Antiqua" w:cs="Times New Roman"/>
          <w:b/>
          <w:color w:val="FF0000"/>
          <w:sz w:val="16"/>
          <w:szCs w:val="16"/>
        </w:rPr>
        <w:t xml:space="preserve"> </w:t>
      </w:r>
      <w:r w:rsidR="002B74B8" w:rsidRPr="00E05D66">
        <w:rPr>
          <w:rFonts w:ascii="Book Antiqua" w:hAnsi="Book Antiqua" w:cs="Times New Roman"/>
          <w:b/>
          <w:color w:val="FF0000"/>
          <w:sz w:val="16"/>
          <w:szCs w:val="16"/>
          <w:u w:val="single"/>
        </w:rPr>
        <w:t>(MPSC-2016)</w:t>
      </w:r>
    </w:p>
    <w:tbl>
      <w:tblPr>
        <w:tblStyle w:val="Tabelacomgrade"/>
        <w:tblW w:w="0" w:type="auto"/>
        <w:shd w:val="clear" w:color="auto" w:fill="CCFFFF"/>
        <w:tblLook w:val="04A0" w:firstRow="1" w:lastRow="0" w:firstColumn="1" w:lastColumn="0" w:noHBand="0" w:noVBand="1"/>
      </w:tblPr>
      <w:tblGrid>
        <w:gridCol w:w="8494"/>
      </w:tblGrid>
      <w:tr w:rsidR="002703D4" w:rsidRPr="000A12F6" w14:paraId="7530C44D" w14:textId="77777777" w:rsidTr="002703D4">
        <w:tc>
          <w:tcPr>
            <w:tcW w:w="8494" w:type="dxa"/>
            <w:shd w:val="clear" w:color="auto" w:fill="CCFFFF"/>
          </w:tcPr>
          <w:p w14:paraId="13566A18" w14:textId="34DED7CC" w:rsidR="002703D4" w:rsidRPr="000A12F6" w:rsidRDefault="002703D4" w:rsidP="002703D4">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MPSC-2016</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Segundo a Lei n. 12.651/12, a Cota de Reserva Ambiental (CRA): pode ser transferida, onerosa ou gratuitamente, a pessoa física ou a pessoa jurídica de direito público ou privado, mediante termo assinado pelo titular da CRA e pelo adquirente; a transferência da CRA só produz efeito uma vez registrado o aludido termo no sistema único de controle. </w:t>
            </w:r>
            <w:r w:rsidRPr="000A12F6">
              <w:rPr>
                <w:rFonts w:ascii="Book Antiqua" w:eastAsia="Times New Roman" w:hAnsi="Book Antiqua" w:cs="Times New Roman"/>
                <w:b/>
                <w:sz w:val="19"/>
                <w:szCs w:val="19"/>
                <w:lang w:eastAsia="pt-BR"/>
              </w:rPr>
              <w:t>BL: art. 48,</w:t>
            </w:r>
            <w:r w:rsidR="002B74B8">
              <w:rPr>
                <w:rFonts w:ascii="Book Antiqua" w:eastAsia="Times New Roman" w:hAnsi="Book Antiqua" w:cs="Times New Roman"/>
                <w:b/>
                <w:sz w:val="19"/>
                <w:szCs w:val="19"/>
                <w:lang w:eastAsia="pt-BR"/>
              </w:rPr>
              <w:t xml:space="preserve"> </w:t>
            </w:r>
            <w:r w:rsidR="002B74B8">
              <w:rPr>
                <w:rFonts w:ascii="Book Antiqua" w:eastAsia="Times New Roman" w:hAnsi="Book Antiqua" w:cs="Times New Roman"/>
                <w:b/>
                <w:i/>
                <w:iCs/>
                <w:sz w:val="19"/>
                <w:szCs w:val="19"/>
                <w:lang w:eastAsia="pt-BR"/>
              </w:rPr>
              <w:t>caput</w:t>
            </w:r>
            <w:r w:rsidR="002B74B8">
              <w:rPr>
                <w:rFonts w:ascii="Book Antiqua" w:eastAsia="Times New Roman" w:hAnsi="Book Antiqua" w:cs="Times New Roman"/>
                <w:b/>
                <w:sz w:val="19"/>
                <w:szCs w:val="19"/>
                <w:lang w:eastAsia="pt-BR"/>
              </w:rPr>
              <w:t xml:space="preserve"> e</w:t>
            </w:r>
            <w:r w:rsidRPr="000A12F6">
              <w:rPr>
                <w:rFonts w:ascii="Book Antiqua" w:eastAsia="Times New Roman" w:hAnsi="Book Antiqua" w:cs="Times New Roman"/>
                <w:b/>
                <w:sz w:val="19"/>
                <w:szCs w:val="19"/>
                <w:lang w:eastAsia="pt-BR"/>
              </w:rPr>
              <w:t xml:space="preserve"> §1º, CFLo.</w:t>
            </w:r>
          </w:p>
        </w:tc>
      </w:tr>
    </w:tbl>
    <w:p w14:paraId="6AE7B6E8" w14:textId="3EA85A64"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000000"/>
          <w:sz w:val="16"/>
          <w:szCs w:val="16"/>
          <w:u w:val="single"/>
          <w:lang w:eastAsia="pt-BR"/>
        </w:rPr>
      </w:pPr>
      <w:r w:rsidRPr="0045327A">
        <w:rPr>
          <w:rFonts w:ascii="Book Antiqua" w:eastAsia="Times New Roman" w:hAnsi="Book Antiqua" w:cs="Times New Roman"/>
          <w:b/>
          <w:bCs/>
          <w:color w:val="000000"/>
          <w:sz w:val="19"/>
          <w:szCs w:val="19"/>
          <w:highlight w:val="magenta"/>
          <w:lang w:eastAsia="pt-BR"/>
        </w:rPr>
        <w:t>§ 2</w:t>
      </w:r>
      <w:r w:rsidRPr="0045327A">
        <w:rPr>
          <w:rFonts w:ascii="Book Antiqua" w:eastAsia="Times New Roman" w:hAnsi="Book Antiqua" w:cs="Times New Roman"/>
          <w:b/>
          <w:bCs/>
          <w:color w:val="000000"/>
          <w:sz w:val="19"/>
          <w:szCs w:val="19"/>
          <w:highlight w:val="magenta"/>
          <w:u w:val="single"/>
          <w:vertAlign w:val="superscript"/>
          <w:lang w:eastAsia="pt-BR"/>
        </w:rPr>
        <w:t>o</w:t>
      </w:r>
      <w:r w:rsidRPr="0045327A">
        <w:rPr>
          <w:rFonts w:ascii="Book Antiqua" w:eastAsia="Times New Roman" w:hAnsi="Book Antiqua" w:cs="Times New Roman"/>
          <w:b/>
          <w:bCs/>
          <w:color w:val="000000"/>
          <w:sz w:val="19"/>
          <w:szCs w:val="19"/>
          <w:lang w:eastAsia="pt-BR"/>
        </w:rPr>
        <w:t> </w:t>
      </w:r>
      <w:r w:rsidRPr="000A12F6">
        <w:rPr>
          <w:rFonts w:ascii="Book Antiqua" w:eastAsia="Times New Roman" w:hAnsi="Book Antiqua" w:cs="Times New Roman"/>
          <w:color w:val="000000"/>
          <w:sz w:val="19"/>
          <w:szCs w:val="19"/>
          <w:lang w:eastAsia="pt-BR"/>
        </w:rPr>
        <w:t xml:space="preserve"> </w:t>
      </w:r>
      <w:r w:rsidRPr="00C83E53">
        <w:rPr>
          <w:rFonts w:ascii="Book Antiqua" w:eastAsia="Times New Roman" w:hAnsi="Book Antiqua" w:cs="Times New Roman"/>
          <w:b/>
          <w:bCs/>
          <w:color w:val="000000"/>
          <w:sz w:val="19"/>
          <w:szCs w:val="19"/>
          <w:lang w:eastAsia="pt-BR"/>
        </w:rPr>
        <w:t xml:space="preserve">A </w:t>
      </w:r>
      <w:r w:rsidRPr="002B74B8">
        <w:rPr>
          <w:rFonts w:ascii="Book Antiqua" w:eastAsia="Times New Roman" w:hAnsi="Book Antiqua" w:cs="Times New Roman"/>
          <w:b/>
          <w:bCs/>
          <w:color w:val="000000"/>
          <w:sz w:val="19"/>
          <w:szCs w:val="19"/>
          <w:shd w:val="clear" w:color="auto" w:fill="F7CAAC" w:themeFill="accent2" w:themeFillTint="66"/>
          <w:lang w:eastAsia="pt-BR"/>
        </w:rPr>
        <w:t>CRA</w:t>
      </w:r>
      <w:r w:rsidRPr="00C83E53">
        <w:rPr>
          <w:rFonts w:ascii="Book Antiqua" w:eastAsia="Times New Roman" w:hAnsi="Book Antiqua" w:cs="Times New Roman"/>
          <w:b/>
          <w:bCs/>
          <w:color w:val="000000"/>
          <w:sz w:val="19"/>
          <w:szCs w:val="19"/>
          <w:lang w:eastAsia="pt-BR"/>
        </w:rPr>
        <w:t xml:space="preserve"> </w:t>
      </w:r>
      <w:r w:rsidRPr="002B74B8">
        <w:rPr>
          <w:rFonts w:ascii="Book Antiqua" w:eastAsia="Times New Roman" w:hAnsi="Book Antiqua" w:cs="Times New Roman"/>
          <w:b/>
          <w:bCs/>
          <w:caps/>
          <w:color w:val="000000"/>
          <w:sz w:val="19"/>
          <w:szCs w:val="19"/>
          <w:highlight w:val="green"/>
          <w:lang w:eastAsia="pt-BR"/>
        </w:rPr>
        <w:t>só pode ser utilizada</w:t>
      </w:r>
      <w:r w:rsidRPr="00C83E53">
        <w:rPr>
          <w:rFonts w:ascii="Book Antiqua" w:eastAsia="Times New Roman" w:hAnsi="Book Antiqua" w:cs="Times New Roman"/>
          <w:b/>
          <w:bCs/>
          <w:color w:val="000000"/>
          <w:sz w:val="19"/>
          <w:szCs w:val="19"/>
          <w:lang w:eastAsia="pt-BR"/>
        </w:rPr>
        <w:t xml:space="preserve"> </w:t>
      </w:r>
      <w:r w:rsidRPr="002B74B8">
        <w:rPr>
          <w:rFonts w:ascii="Book Antiqua" w:eastAsia="Times New Roman" w:hAnsi="Book Antiqua" w:cs="Times New Roman"/>
          <w:b/>
          <w:bCs/>
          <w:color w:val="000000"/>
          <w:sz w:val="19"/>
          <w:szCs w:val="19"/>
          <w:highlight w:val="cyan"/>
          <w:lang w:eastAsia="pt-BR"/>
        </w:rPr>
        <w:t>para compensar</w:t>
      </w:r>
      <w:r w:rsidRPr="00C83E53">
        <w:rPr>
          <w:rFonts w:ascii="Book Antiqua" w:eastAsia="Times New Roman" w:hAnsi="Book Antiqua" w:cs="Times New Roman"/>
          <w:b/>
          <w:bCs/>
          <w:color w:val="000000"/>
          <w:sz w:val="19"/>
          <w:szCs w:val="19"/>
          <w:lang w:eastAsia="pt-BR"/>
        </w:rPr>
        <w:t xml:space="preserve"> </w:t>
      </w:r>
      <w:r w:rsidRPr="002B74B8">
        <w:rPr>
          <w:rFonts w:ascii="Book Antiqua" w:eastAsia="Times New Roman" w:hAnsi="Book Antiqua" w:cs="Times New Roman"/>
          <w:b/>
          <w:bCs/>
          <w:caps/>
          <w:color w:val="000000"/>
          <w:sz w:val="19"/>
          <w:szCs w:val="19"/>
          <w:shd w:val="clear" w:color="auto" w:fill="F7CAAC" w:themeFill="accent2" w:themeFillTint="66"/>
          <w:lang w:eastAsia="pt-BR"/>
        </w:rPr>
        <w:t>Reserva Legal</w:t>
      </w:r>
      <w:r w:rsidRPr="00C83E53">
        <w:rPr>
          <w:rFonts w:ascii="Book Antiqua" w:eastAsia="Times New Roman" w:hAnsi="Book Antiqua" w:cs="Times New Roman"/>
          <w:b/>
          <w:bCs/>
          <w:color w:val="000000"/>
          <w:sz w:val="19"/>
          <w:szCs w:val="19"/>
          <w:lang w:eastAsia="pt-BR"/>
        </w:rPr>
        <w:t xml:space="preserve"> </w:t>
      </w:r>
      <w:r w:rsidRPr="002B74B8">
        <w:rPr>
          <w:rFonts w:ascii="Book Antiqua" w:eastAsia="Times New Roman" w:hAnsi="Book Antiqua" w:cs="Times New Roman"/>
          <w:b/>
          <w:bCs/>
          <w:color w:val="000000"/>
          <w:sz w:val="19"/>
          <w:szCs w:val="19"/>
          <w:highlight w:val="yellow"/>
          <w:lang w:eastAsia="pt-BR"/>
        </w:rPr>
        <w:t>de imóvel rural</w:t>
      </w:r>
      <w:r w:rsidRPr="00C83E53">
        <w:rPr>
          <w:rFonts w:ascii="Book Antiqua" w:eastAsia="Times New Roman" w:hAnsi="Book Antiqua" w:cs="Times New Roman"/>
          <w:b/>
          <w:bCs/>
          <w:color w:val="000000"/>
          <w:sz w:val="19"/>
          <w:szCs w:val="19"/>
          <w:lang w:eastAsia="pt-BR"/>
        </w:rPr>
        <w:t xml:space="preserve"> </w:t>
      </w:r>
      <w:r w:rsidRPr="002B74B8">
        <w:rPr>
          <w:rFonts w:ascii="Book Antiqua" w:eastAsia="Times New Roman" w:hAnsi="Book Antiqua" w:cs="Times New Roman"/>
          <w:b/>
          <w:bCs/>
          <w:caps/>
          <w:color w:val="000000"/>
          <w:sz w:val="19"/>
          <w:szCs w:val="19"/>
          <w:highlight w:val="green"/>
          <w:lang w:eastAsia="pt-BR"/>
        </w:rPr>
        <w:t>situado</w:t>
      </w:r>
      <w:r w:rsidRPr="00C83E53">
        <w:rPr>
          <w:rFonts w:ascii="Book Antiqua" w:eastAsia="Times New Roman" w:hAnsi="Book Antiqua" w:cs="Times New Roman"/>
          <w:b/>
          <w:bCs/>
          <w:color w:val="000000"/>
          <w:sz w:val="19"/>
          <w:szCs w:val="19"/>
          <w:lang w:eastAsia="pt-BR"/>
        </w:rPr>
        <w:t xml:space="preserve"> </w:t>
      </w:r>
      <w:r w:rsidRPr="002B74B8">
        <w:rPr>
          <w:rFonts w:ascii="Book Antiqua" w:eastAsia="Times New Roman" w:hAnsi="Book Antiqua" w:cs="Times New Roman"/>
          <w:b/>
          <w:bCs/>
          <w:color w:val="000000"/>
          <w:sz w:val="19"/>
          <w:szCs w:val="19"/>
          <w:highlight w:val="cyan"/>
          <w:lang w:eastAsia="pt-BR"/>
        </w:rPr>
        <w:t>no mesmo bioma da área</w:t>
      </w:r>
      <w:r w:rsidRPr="00C83E53">
        <w:rPr>
          <w:rFonts w:ascii="Book Antiqua" w:eastAsia="Times New Roman" w:hAnsi="Book Antiqua" w:cs="Times New Roman"/>
          <w:b/>
          <w:bCs/>
          <w:color w:val="000000"/>
          <w:sz w:val="19"/>
          <w:szCs w:val="19"/>
          <w:lang w:eastAsia="pt-BR"/>
        </w:rPr>
        <w:t xml:space="preserve"> à qual </w:t>
      </w:r>
      <w:r w:rsidRPr="002B74B8">
        <w:rPr>
          <w:rFonts w:ascii="Book Antiqua" w:eastAsia="Times New Roman" w:hAnsi="Book Antiqua" w:cs="Times New Roman"/>
          <w:b/>
          <w:bCs/>
          <w:color w:val="000000"/>
          <w:sz w:val="19"/>
          <w:szCs w:val="19"/>
          <w:highlight w:val="yellow"/>
          <w:lang w:eastAsia="pt-BR"/>
        </w:rPr>
        <w:t>o título</w:t>
      </w:r>
      <w:r w:rsidRPr="00C83E53">
        <w:rPr>
          <w:rFonts w:ascii="Book Antiqua" w:eastAsia="Times New Roman" w:hAnsi="Book Antiqua" w:cs="Times New Roman"/>
          <w:b/>
          <w:bCs/>
          <w:color w:val="000000"/>
          <w:sz w:val="19"/>
          <w:szCs w:val="19"/>
          <w:lang w:eastAsia="pt-BR"/>
        </w:rPr>
        <w:t xml:space="preserve"> </w:t>
      </w:r>
      <w:r w:rsidRPr="002B74B8">
        <w:rPr>
          <w:rFonts w:ascii="Book Antiqua" w:eastAsia="Times New Roman" w:hAnsi="Book Antiqua" w:cs="Times New Roman"/>
          <w:b/>
          <w:bCs/>
          <w:caps/>
          <w:color w:val="000000"/>
          <w:sz w:val="19"/>
          <w:szCs w:val="19"/>
          <w:highlight w:val="green"/>
          <w:lang w:eastAsia="pt-BR"/>
        </w:rPr>
        <w:t>está vinculado</w:t>
      </w:r>
      <w:r w:rsidRPr="00E05D66">
        <w:rPr>
          <w:rFonts w:ascii="Book Antiqua" w:eastAsia="Times New Roman" w:hAnsi="Book Antiqua" w:cs="Times New Roman"/>
          <w:color w:val="000000"/>
          <w:sz w:val="18"/>
          <w:szCs w:val="18"/>
          <w:lang w:eastAsia="pt-BR"/>
        </w:rPr>
        <w:t>.</w:t>
      </w:r>
      <w:r w:rsidR="00C83E53" w:rsidRPr="00E05D66">
        <w:rPr>
          <w:rFonts w:ascii="Book Antiqua" w:eastAsia="Times New Roman" w:hAnsi="Book Antiqua" w:cs="Times New Roman"/>
          <w:color w:val="000000"/>
          <w:sz w:val="18"/>
          <w:szCs w:val="18"/>
          <w:lang w:eastAsia="pt-BR"/>
        </w:rPr>
        <w:t xml:space="preserve"> </w:t>
      </w:r>
      <w:r w:rsidR="00C83E53" w:rsidRPr="00E05D66">
        <w:rPr>
          <w:rFonts w:ascii="Book Antiqua" w:eastAsia="Times New Roman" w:hAnsi="Book Antiqua" w:cs="Times New Roman"/>
          <w:b/>
          <w:bCs/>
          <w:color w:val="FF0000"/>
          <w:sz w:val="16"/>
          <w:szCs w:val="16"/>
          <w:u w:val="single"/>
          <w:lang w:eastAsia="pt-BR"/>
        </w:rPr>
        <w:t>(TRF2-2018)</w:t>
      </w:r>
      <w:r w:rsidR="00C83E53" w:rsidRPr="00E05D66">
        <w:rPr>
          <w:rFonts w:ascii="Book Antiqua" w:eastAsia="Times New Roman" w:hAnsi="Book Antiqua" w:cs="Times New Roman"/>
          <w:b/>
          <w:bCs/>
          <w:color w:val="FF0000"/>
          <w:sz w:val="16"/>
          <w:szCs w:val="16"/>
          <w:lang w:eastAsia="pt-BR"/>
        </w:rPr>
        <w:t xml:space="preserve"> </w:t>
      </w:r>
      <w:r w:rsidR="00C83E53" w:rsidRPr="00E05D66">
        <w:rPr>
          <w:rFonts w:ascii="Book Antiqua" w:eastAsia="Times New Roman" w:hAnsi="Book Antiqua" w:cs="Times New Roman"/>
          <w:b/>
          <w:bCs/>
          <w:color w:val="FF0000"/>
          <w:sz w:val="16"/>
          <w:szCs w:val="16"/>
          <w:u w:val="single"/>
          <w:lang w:eastAsia="pt-BR"/>
        </w:rPr>
        <w:t>(TRF3-2018)</w:t>
      </w:r>
      <w:r w:rsidR="002B74B8" w:rsidRPr="00E05D66">
        <w:rPr>
          <w:rFonts w:ascii="Book Antiqua" w:eastAsia="Times New Roman" w:hAnsi="Book Antiqua" w:cs="Times New Roman"/>
          <w:b/>
          <w:bCs/>
          <w:color w:val="FF0000"/>
          <w:sz w:val="16"/>
          <w:szCs w:val="16"/>
          <w:lang w:eastAsia="pt-BR"/>
        </w:rPr>
        <w:t xml:space="preserve"> </w:t>
      </w:r>
      <w:r w:rsidR="002B74B8" w:rsidRPr="00E05D66">
        <w:rPr>
          <w:rFonts w:ascii="Book Antiqua" w:eastAsia="Times New Roman" w:hAnsi="Book Antiqua" w:cs="Times New Roman"/>
          <w:b/>
          <w:bCs/>
          <w:color w:val="FF0000"/>
          <w:sz w:val="16"/>
          <w:szCs w:val="16"/>
          <w:u w:val="single"/>
          <w:lang w:eastAsia="pt-BR"/>
        </w:rPr>
        <w:t>(MPGO-2022)</w:t>
      </w:r>
    </w:p>
    <w:tbl>
      <w:tblPr>
        <w:tblStyle w:val="Tabelacomgrade"/>
        <w:tblW w:w="0" w:type="auto"/>
        <w:shd w:val="clear" w:color="auto" w:fill="CCFFFF"/>
        <w:tblLook w:val="04A0" w:firstRow="1" w:lastRow="0" w:firstColumn="1" w:lastColumn="0" w:noHBand="0" w:noVBand="1"/>
      </w:tblPr>
      <w:tblGrid>
        <w:gridCol w:w="8494"/>
      </w:tblGrid>
      <w:tr w:rsidR="00A905C5" w:rsidRPr="000A12F6" w14:paraId="04ED98B7" w14:textId="77777777" w:rsidTr="00382005">
        <w:tc>
          <w:tcPr>
            <w:tcW w:w="8494" w:type="dxa"/>
            <w:shd w:val="clear" w:color="auto" w:fill="CCFFFF"/>
          </w:tcPr>
          <w:p w14:paraId="5660C2B7" w14:textId="5D4AF83C" w:rsidR="00A905C5" w:rsidRPr="000A12F6" w:rsidRDefault="005135E8" w:rsidP="00382005">
            <w:pPr>
              <w:jc w:val="both"/>
              <w:rPr>
                <w:rFonts w:ascii="Book Antiqua" w:hAnsi="Book Antiqua" w:cs="Times New Roman"/>
                <w:bCs/>
                <w:color w:val="000000"/>
                <w:sz w:val="19"/>
                <w:szCs w:val="19"/>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STF</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DOD</w:t>
            </w:r>
            <w:r w:rsidR="0045327A">
              <w:rPr>
                <w:rFonts w:ascii="Book Antiqua" w:eastAsia="Times New Roman" w:hAnsi="Book Antiqua" w:cs="Times New Roman"/>
                <w:b/>
                <w:i/>
                <w:color w:val="FF0000"/>
                <w:sz w:val="19"/>
                <w:szCs w:val="19"/>
                <w:lang w:eastAsia="pt-BR"/>
              </w:rPr>
              <w:t>: #</w:t>
            </w:r>
            <w:r w:rsidR="0045327A" w:rsidRPr="0045327A">
              <w:rPr>
                <w:rFonts w:ascii="Book Antiqua" w:eastAsia="Times New Roman" w:hAnsi="Book Antiqua" w:cs="Times New Roman"/>
                <w:b/>
                <w:i/>
                <w:color w:val="FF0000"/>
                <w:sz w:val="19"/>
                <w:szCs w:val="19"/>
                <w:highlight w:val="green"/>
                <w:lang w:eastAsia="pt-BR"/>
              </w:rPr>
              <w:t>TRF2-2018</w:t>
            </w:r>
            <w:r w:rsidR="00C83E53">
              <w:rPr>
                <w:rFonts w:ascii="Book Antiqua" w:eastAsia="Times New Roman" w:hAnsi="Book Antiqua" w:cs="Times New Roman"/>
                <w:b/>
                <w:i/>
                <w:color w:val="FF0000"/>
                <w:sz w:val="19"/>
                <w:szCs w:val="19"/>
                <w:lang w:eastAsia="pt-BR"/>
              </w:rPr>
              <w:t>: #</w:t>
            </w:r>
            <w:r w:rsidR="00C83E53" w:rsidRPr="00C83E53">
              <w:rPr>
                <w:rFonts w:ascii="Book Antiqua" w:eastAsia="Times New Roman" w:hAnsi="Book Antiqua" w:cs="Times New Roman"/>
                <w:b/>
                <w:i/>
                <w:color w:val="FF0000"/>
                <w:sz w:val="19"/>
                <w:szCs w:val="19"/>
                <w:highlight w:val="green"/>
                <w:lang w:eastAsia="pt-BR"/>
              </w:rPr>
              <w:t>TRF3-2018</w:t>
            </w:r>
            <w:r w:rsidR="00AB1701">
              <w:rPr>
                <w:rFonts w:ascii="Book Antiqua" w:eastAsia="Times New Roman" w:hAnsi="Book Antiqua" w:cs="Times New Roman"/>
                <w:b/>
                <w:i/>
                <w:color w:val="FF0000"/>
                <w:sz w:val="19"/>
                <w:szCs w:val="19"/>
                <w:lang w:eastAsia="pt-BR"/>
              </w:rPr>
              <w:t>: #</w:t>
            </w:r>
            <w:r w:rsidR="00AB1701" w:rsidRPr="00AB1701">
              <w:rPr>
                <w:rFonts w:ascii="Book Antiqua" w:eastAsia="Times New Roman" w:hAnsi="Book Antiqua" w:cs="Times New Roman"/>
                <w:b/>
                <w:i/>
                <w:color w:val="FF0000"/>
                <w:sz w:val="19"/>
                <w:szCs w:val="19"/>
                <w:highlight w:val="green"/>
                <w:lang w:eastAsia="pt-BR"/>
              </w:rPr>
              <w:t>MPGO-2022</w:t>
            </w:r>
            <w:r w:rsidR="00AB1701">
              <w:rPr>
                <w:rFonts w:ascii="Book Antiqua" w:eastAsia="Times New Roman" w:hAnsi="Book Antiqua" w:cs="Times New Roman"/>
                <w:b/>
                <w:i/>
                <w:color w:val="FF0000"/>
                <w:sz w:val="19"/>
                <w:szCs w:val="19"/>
                <w:lang w:eastAsia="pt-BR"/>
              </w:rPr>
              <w:t>: #</w:t>
            </w:r>
            <w:r w:rsidR="00AB1701" w:rsidRPr="00AB1701">
              <w:rPr>
                <w:rFonts w:ascii="Book Antiqua" w:eastAsia="Times New Roman" w:hAnsi="Book Antiqua" w:cs="Times New Roman"/>
                <w:b/>
                <w:i/>
                <w:color w:val="FF0000"/>
                <w:sz w:val="19"/>
                <w:szCs w:val="19"/>
                <w:highlight w:val="green"/>
                <w:lang w:eastAsia="pt-BR"/>
              </w:rPr>
              <w:t>FGV</w:t>
            </w:r>
            <w:r w:rsidRPr="000A12F6">
              <w:rPr>
                <w:rFonts w:ascii="Book Antiqua" w:eastAsia="Times New Roman" w:hAnsi="Book Antiqua" w:cs="Times New Roman"/>
                <w:sz w:val="19"/>
                <w:szCs w:val="19"/>
                <w:lang w:eastAsia="pt-BR"/>
              </w:rPr>
              <w:t>:</w:t>
            </w:r>
            <w:r w:rsidR="00A905C5" w:rsidRPr="000A12F6">
              <w:rPr>
                <w:sz w:val="19"/>
                <w:szCs w:val="19"/>
              </w:rPr>
              <w:t xml:space="preserve"> </w:t>
            </w:r>
            <w:r w:rsidR="00A905C5" w:rsidRPr="000A12F6">
              <w:rPr>
                <w:rFonts w:ascii="Book Antiqua" w:hAnsi="Book Antiqua" w:cs="Times New Roman"/>
                <w:b/>
                <w:sz w:val="19"/>
                <w:szCs w:val="19"/>
                <w:shd w:val="clear" w:color="auto" w:fill="F7CAAC" w:themeFill="accent2" w:themeFillTint="66"/>
              </w:rPr>
              <w:t>Deve-se dar interpretação conforme a Constituição</w:t>
            </w:r>
            <w:r w:rsidR="00A905C5" w:rsidRPr="000A12F6">
              <w:rPr>
                <w:rFonts w:ascii="Book Antiqua" w:hAnsi="Book Antiqua" w:cs="Times New Roman"/>
                <w:sz w:val="19"/>
                <w:szCs w:val="19"/>
              </w:rPr>
              <w:t xml:space="preserve"> ao art. 48, § 2º, </w:t>
            </w:r>
            <w:r w:rsidR="00A905C5" w:rsidRPr="000A12F6">
              <w:rPr>
                <w:rFonts w:ascii="Book Antiqua" w:hAnsi="Book Antiqua" w:cs="Times New Roman"/>
                <w:b/>
                <w:sz w:val="19"/>
                <w:szCs w:val="19"/>
                <w:highlight w:val="yellow"/>
              </w:rPr>
              <w:t>para permitir compensação apenas entre áreas com identidade ecológica</w:t>
            </w:r>
            <w:r w:rsidR="00A905C5" w:rsidRPr="000A12F6">
              <w:rPr>
                <w:rFonts w:ascii="Book Antiqua" w:hAnsi="Book Antiqua" w:cs="Times New Roman"/>
                <w:sz w:val="19"/>
                <w:szCs w:val="19"/>
              </w:rPr>
              <w:t xml:space="preserve">. </w:t>
            </w:r>
            <w:r w:rsidR="00A905C5" w:rsidRPr="000A12F6">
              <w:rPr>
                <w:rFonts w:ascii="Book Antiqua" w:hAnsi="Book Antiqua" w:cs="Times New Roman"/>
                <w:bCs/>
                <w:color w:val="000000"/>
                <w:sz w:val="19"/>
                <w:szCs w:val="19"/>
              </w:rPr>
              <w:t xml:space="preserve">STF. Plenário. ADC 42/DF, ADI 4901/DF, ADI 4902/DF, ADI 4903/DF e ADI 4937/DF, Rel. Min. Luiz Fux, j. 28/2/18 </w:t>
            </w:r>
            <w:r w:rsidR="00A905C5" w:rsidRPr="000A12F6">
              <w:rPr>
                <w:rFonts w:ascii="Book Antiqua" w:hAnsi="Book Antiqua" w:cs="Times New Roman"/>
                <w:b/>
                <w:bCs/>
                <w:color w:val="000000"/>
                <w:sz w:val="19"/>
                <w:szCs w:val="19"/>
              </w:rPr>
              <w:t>(Info 892).</w:t>
            </w:r>
          </w:p>
          <w:tbl>
            <w:tblPr>
              <w:tblStyle w:val="Tabelacomgrade"/>
              <w:tblW w:w="0" w:type="auto"/>
              <w:tblLook w:val="04A0" w:firstRow="1" w:lastRow="0" w:firstColumn="1" w:lastColumn="0" w:noHBand="0" w:noVBand="1"/>
            </w:tblPr>
            <w:tblGrid>
              <w:gridCol w:w="8268"/>
            </w:tblGrid>
            <w:tr w:rsidR="002B74B8" w14:paraId="2578A399" w14:textId="77777777" w:rsidTr="002B74B8">
              <w:tc>
                <w:tcPr>
                  <w:tcW w:w="8268" w:type="dxa"/>
                  <w:shd w:val="clear" w:color="auto" w:fill="FFFFFF" w:themeFill="background1"/>
                </w:tcPr>
                <w:p w14:paraId="53B0D462" w14:textId="51B3A939" w:rsidR="002B74B8" w:rsidRPr="002B74B8" w:rsidRDefault="002B74B8" w:rsidP="00AB1701">
                  <w:pPr>
                    <w:jc w:val="both"/>
                    <w:rPr>
                      <w:rFonts w:ascii="Book Antiqua" w:hAnsi="Book Antiqua" w:cs="Times New Roman"/>
                      <w:b/>
                      <w:bCs/>
                      <w:color w:val="000000"/>
                      <w:sz w:val="18"/>
                      <w:szCs w:val="18"/>
                    </w:rPr>
                  </w:pPr>
                  <w:r w:rsidRPr="002B74B8">
                    <w:rPr>
                      <w:rFonts w:ascii="Book Antiqua" w:hAnsi="Book Antiqua"/>
                      <w:b/>
                      <w:bCs/>
                      <w:i/>
                      <w:iCs/>
                      <w:color w:val="FF0000"/>
                      <w:sz w:val="18"/>
                      <w:szCs w:val="18"/>
                    </w:rPr>
                    <w:t>#</w:t>
                  </w:r>
                  <w:r w:rsidRPr="002B74B8">
                    <w:rPr>
                      <w:rFonts w:ascii="Book Antiqua" w:hAnsi="Book Antiqua"/>
                      <w:b/>
                      <w:bCs/>
                      <w:i/>
                      <w:iCs/>
                      <w:color w:val="FF0000"/>
                      <w:sz w:val="18"/>
                      <w:szCs w:val="18"/>
                      <w:highlight w:val="green"/>
                    </w:rPr>
                    <w:t>Comentário sobre o julgado acima</w:t>
                  </w:r>
                  <w:r w:rsidRPr="002B74B8">
                    <w:rPr>
                      <w:rFonts w:ascii="Book Antiqua" w:hAnsi="Book Antiqua"/>
                      <w:b/>
                      <w:bCs/>
                      <w:color w:val="000000"/>
                      <w:sz w:val="18"/>
                      <w:szCs w:val="18"/>
                    </w:rPr>
                    <w:t xml:space="preserve">: </w:t>
                  </w:r>
                  <w:r w:rsidRPr="002B74B8">
                    <w:rPr>
                      <w:rFonts w:ascii="Book Antiqua" w:hAnsi="Book Antiqua"/>
                      <w:b/>
                      <w:i/>
                      <w:color w:val="FF0000"/>
                      <w:sz w:val="18"/>
                      <w:szCs w:val="18"/>
                    </w:rPr>
                    <w:t>#</w:t>
                  </w:r>
                  <w:r w:rsidRPr="002B74B8">
                    <w:rPr>
                      <w:rFonts w:ascii="Book Antiqua" w:hAnsi="Book Antiqua"/>
                      <w:b/>
                      <w:i/>
                      <w:color w:val="FF0000"/>
                      <w:sz w:val="18"/>
                      <w:szCs w:val="18"/>
                      <w:highlight w:val="green"/>
                    </w:rPr>
                    <w:t>DOD</w:t>
                  </w:r>
                  <w:r w:rsidRPr="002B74B8">
                    <w:rPr>
                      <w:rFonts w:ascii="Book Antiqua" w:hAnsi="Book Antiqua"/>
                      <w:sz w:val="18"/>
                      <w:szCs w:val="18"/>
                    </w:rPr>
                    <w:t xml:space="preserve">: </w:t>
                  </w:r>
                  <w:r w:rsidR="00AB1701" w:rsidRPr="00AB1701">
                    <w:rPr>
                      <w:rFonts w:ascii="Book Antiqua" w:hAnsi="Book Antiqua"/>
                      <w:b/>
                      <w:bCs/>
                      <w:sz w:val="18"/>
                      <w:szCs w:val="18"/>
                      <w:shd w:val="clear" w:color="auto" w:fill="F7CAAC" w:themeFill="accent2" w:themeFillTint="66"/>
                    </w:rPr>
                    <w:t>CRA</w:t>
                  </w:r>
                  <w:r w:rsidR="00AB1701" w:rsidRPr="00AB1701">
                    <w:rPr>
                      <w:rFonts w:ascii="Book Antiqua" w:hAnsi="Book Antiqua"/>
                      <w:sz w:val="18"/>
                      <w:szCs w:val="18"/>
                    </w:rPr>
                    <w:t xml:space="preserve"> é a sigla para </w:t>
                  </w:r>
                  <w:r w:rsidR="00AB1701" w:rsidRPr="00AB1701">
                    <w:rPr>
                      <w:rFonts w:ascii="Book Antiqua" w:hAnsi="Book Antiqua"/>
                      <w:b/>
                      <w:bCs/>
                      <w:sz w:val="18"/>
                      <w:szCs w:val="18"/>
                      <w:highlight w:val="yellow"/>
                    </w:rPr>
                    <w:t>Cota de Reserva Ambiental</w:t>
                  </w:r>
                  <w:r w:rsidR="00AB1701" w:rsidRPr="00AB1701">
                    <w:rPr>
                      <w:rFonts w:ascii="Book Antiqua" w:hAnsi="Book Antiqua"/>
                      <w:sz w:val="18"/>
                      <w:szCs w:val="18"/>
                    </w:rPr>
                    <w:t>. A compensação da Reserva Legal é um mecanismo previsto no Código Florestal segundo o qual o proprietário ou possuidor que não estiver cumprindo os percentuais de Reserva Legal em sua propriedade poderá regularizar a situação adquirindo (comprando) CRAs.</w:t>
                  </w:r>
                  <w:r w:rsidR="00AB1701">
                    <w:rPr>
                      <w:rFonts w:ascii="Book Antiqua" w:hAnsi="Book Antiqua"/>
                      <w:sz w:val="18"/>
                      <w:szCs w:val="18"/>
                    </w:rPr>
                    <w:t xml:space="preserve"> </w:t>
                  </w:r>
                  <w:r w:rsidR="00AB1701" w:rsidRPr="00AB1701">
                    <w:rPr>
                      <w:rFonts w:ascii="Book Antiqua" w:hAnsi="Book Antiqua"/>
                      <w:sz w:val="18"/>
                      <w:szCs w:val="18"/>
                    </w:rPr>
                    <w:t>Quem tem uma propriedade que cumpre os percentuais de Reserva Legal e possui vegetação excedente (“a mais” do que exige a lei) pode emitir CRA e quem tem déficit de Reserva Legal pode compensá-lo comprando CRA.</w:t>
                  </w:r>
                  <w:r w:rsidRPr="002B74B8">
                    <w:rPr>
                      <w:rFonts w:ascii="Book Antiqua" w:hAnsi="Book Antiqua" w:cs="Times New Roman"/>
                      <w:bCs/>
                      <w:color w:val="000000"/>
                      <w:sz w:val="18"/>
                      <w:szCs w:val="18"/>
                    </w:rPr>
                    <w:t>O novo Código Florestal adotou o critério do bioma para fins de compensação da Reserva Legal. Assim, o § 2º do art. 48 previu que a CRA pode ser utilizada para compensar Reserva Legal de imóvel situado no mesmo bioma da área à qual o título está vinculado. Em outras palavras, o proprietário que quiser adquirir CRA deverá comprar de imóveis rurais situados no “mesmo bioma”.</w:t>
                  </w:r>
                  <w:r>
                    <w:rPr>
                      <w:rFonts w:ascii="Book Antiqua" w:hAnsi="Book Antiqua" w:cs="Times New Roman"/>
                      <w:bCs/>
                      <w:color w:val="000000"/>
                      <w:sz w:val="18"/>
                      <w:szCs w:val="18"/>
                    </w:rPr>
                    <w:t xml:space="preserve"> </w:t>
                  </w:r>
                  <w:r w:rsidRPr="002B74B8">
                    <w:rPr>
                      <w:rFonts w:ascii="Book Antiqua" w:hAnsi="Book Antiqua" w:cs="Times New Roman"/>
                      <w:bCs/>
                      <w:color w:val="000000"/>
                      <w:sz w:val="18"/>
                      <w:szCs w:val="18"/>
                    </w:rPr>
                    <w:t xml:space="preserve">O STF entendeu que </w:t>
                  </w:r>
                  <w:r w:rsidRPr="002B74B8">
                    <w:rPr>
                      <w:rFonts w:ascii="Book Antiqua" w:hAnsi="Book Antiqua" w:cs="Times New Roman"/>
                      <w:b/>
                      <w:bCs/>
                      <w:color w:val="000000"/>
                      <w:sz w:val="18"/>
                      <w:szCs w:val="18"/>
                      <w:highlight w:val="yellow"/>
                    </w:rPr>
                    <w:t>a aquisição de uma área no mesmo bioma é insuficiente como mecanismo de compensação</w:t>
                  </w:r>
                  <w:r w:rsidRPr="002B74B8">
                    <w:rPr>
                      <w:rFonts w:ascii="Book Antiqua" w:hAnsi="Book Antiqua" w:cs="Times New Roman"/>
                      <w:bCs/>
                      <w:color w:val="000000"/>
                      <w:sz w:val="18"/>
                      <w:szCs w:val="18"/>
                    </w:rPr>
                    <w:t xml:space="preserve">. Isso porque </w:t>
                  </w:r>
                  <w:r w:rsidRPr="00AB1701">
                    <w:rPr>
                      <w:rFonts w:ascii="Book Antiqua" w:hAnsi="Book Antiqua" w:cs="Times New Roman"/>
                      <w:b/>
                      <w:bCs/>
                      <w:color w:val="000000"/>
                      <w:sz w:val="18"/>
                      <w:szCs w:val="18"/>
                      <w:highlight w:val="cyan"/>
                    </w:rPr>
                    <w:t>pode acontecer de, dentro de um mesmo bioma, existir uma alta heterogeneidade de formações vegetais</w:t>
                  </w:r>
                  <w:r w:rsidRPr="002B74B8">
                    <w:rPr>
                      <w:rFonts w:ascii="Book Antiqua" w:hAnsi="Book Antiqua" w:cs="Times New Roman"/>
                      <w:bCs/>
                      <w:color w:val="000000"/>
                      <w:sz w:val="18"/>
                      <w:szCs w:val="18"/>
                    </w:rPr>
                    <w:t>. Assim, pela redação legal, o proprietário poderia, dentro de um mesmo bioma, “compensar” áreas com formações vegetais completamente diferentes, já que, como dito, existe essa grande heterogeneidade.</w:t>
                  </w:r>
                  <w:r>
                    <w:rPr>
                      <w:rFonts w:ascii="Book Antiqua" w:hAnsi="Book Antiqua" w:cs="Times New Roman"/>
                      <w:bCs/>
                      <w:color w:val="000000"/>
                      <w:sz w:val="18"/>
                      <w:szCs w:val="18"/>
                    </w:rPr>
                    <w:t xml:space="preserve"> </w:t>
                  </w:r>
                  <w:r w:rsidRPr="002B74B8">
                    <w:rPr>
                      <w:rFonts w:ascii="Book Antiqua" w:hAnsi="Book Antiqua" w:cs="Times New Roman"/>
                      <w:bCs/>
                      <w:color w:val="000000"/>
                      <w:sz w:val="18"/>
                      <w:szCs w:val="18"/>
                    </w:rPr>
                    <w:t xml:space="preserve">Desse modo, o STF acolheu os argumentos técnicos no sentido de que as </w:t>
                  </w:r>
                  <w:r w:rsidRPr="002B74B8">
                    <w:rPr>
                      <w:rFonts w:ascii="Book Antiqua" w:hAnsi="Book Antiqua" w:cs="Times New Roman"/>
                      <w:b/>
                      <w:bCs/>
                      <w:color w:val="000000"/>
                      <w:sz w:val="18"/>
                      <w:szCs w:val="18"/>
                      <w:highlight w:val="yellow"/>
                    </w:rPr>
                    <w:t>compensações devem ser realizadas somente em áreas ecologicamente equivalentes</w:t>
                  </w:r>
                  <w:r w:rsidRPr="002B74B8">
                    <w:rPr>
                      <w:rFonts w:ascii="Book Antiqua" w:hAnsi="Book Antiqua" w:cs="Times New Roman"/>
                      <w:bCs/>
                      <w:color w:val="000000"/>
                      <w:sz w:val="18"/>
                      <w:szCs w:val="18"/>
                    </w:rPr>
                    <w:t xml:space="preserve">, considerando-se não apenas o mesmo bioma, mas também as diferenças de composição de espécies e estrutura dos ecossistemas que ocorrem dentro de cada bioma. Em outras palavras, </w:t>
                  </w:r>
                  <w:r w:rsidRPr="00AB1701">
                    <w:rPr>
                      <w:rFonts w:ascii="Book Antiqua" w:hAnsi="Book Antiqua" w:cs="Times New Roman"/>
                      <w:b/>
                      <w:bCs/>
                      <w:color w:val="000000"/>
                      <w:sz w:val="18"/>
                      <w:szCs w:val="18"/>
                      <w:highlight w:val="cyan"/>
                    </w:rPr>
                    <w:t>não basta que a área seja do mesmo bioma</w:t>
                  </w:r>
                  <w:r w:rsidRPr="002B74B8">
                    <w:rPr>
                      <w:rFonts w:ascii="Book Antiqua" w:hAnsi="Book Antiqua" w:cs="Times New Roman"/>
                      <w:bCs/>
                      <w:color w:val="000000"/>
                      <w:sz w:val="18"/>
                      <w:szCs w:val="18"/>
                    </w:rPr>
                    <w:t xml:space="preserve">, </w:t>
                  </w:r>
                  <w:r w:rsidRPr="002B74B8">
                    <w:rPr>
                      <w:rFonts w:ascii="Book Antiqua" w:hAnsi="Book Antiqua" w:cs="Times New Roman"/>
                      <w:b/>
                      <w:bCs/>
                      <w:color w:val="000000"/>
                      <w:sz w:val="18"/>
                      <w:szCs w:val="18"/>
                      <w:highlight w:val="yellow"/>
                    </w:rPr>
                    <w:t>é necessário também que haja identidade ecológica entre elas</w:t>
                  </w:r>
                  <w:r w:rsidRPr="002B74B8">
                    <w:rPr>
                      <w:rFonts w:ascii="Book Antiqua" w:hAnsi="Book Antiqua" w:cs="Times New Roman"/>
                      <w:b/>
                      <w:bCs/>
                      <w:color w:val="000000"/>
                      <w:sz w:val="18"/>
                      <w:szCs w:val="18"/>
                    </w:rPr>
                    <w:t>.</w:t>
                  </w:r>
                </w:p>
                <w:p w14:paraId="2DC69195" w14:textId="746FC187" w:rsidR="002B74B8" w:rsidRPr="002B74B8" w:rsidRDefault="002B74B8" w:rsidP="002B74B8">
                  <w:pPr>
                    <w:jc w:val="both"/>
                    <w:rPr>
                      <w:rFonts w:ascii="Book Antiqua" w:hAnsi="Book Antiqua" w:cs="Times New Roman"/>
                      <w:bCs/>
                      <w:color w:val="000000"/>
                      <w:sz w:val="18"/>
                      <w:szCs w:val="18"/>
                    </w:rPr>
                  </w:pPr>
                  <w:r w:rsidRPr="002B74B8">
                    <w:rPr>
                      <w:rFonts w:ascii="Book Antiqua" w:hAnsi="Book Antiqua" w:cs="Times New Roman"/>
                      <w:b/>
                      <w:i/>
                      <w:iCs/>
                      <w:color w:val="FF0000"/>
                      <w:sz w:val="18"/>
                      <w:szCs w:val="18"/>
                    </w:rPr>
                    <w:t>#</w:t>
                  </w:r>
                  <w:r w:rsidRPr="002B74B8">
                    <w:rPr>
                      <w:rFonts w:ascii="Book Antiqua" w:hAnsi="Book Antiqua" w:cs="Times New Roman"/>
                      <w:b/>
                      <w:i/>
                      <w:iCs/>
                      <w:color w:val="FF0000"/>
                      <w:sz w:val="18"/>
                      <w:szCs w:val="18"/>
                      <w:highlight w:val="green"/>
                    </w:rPr>
                    <w:t>Questão de concurso</w:t>
                  </w:r>
                  <w:r w:rsidRPr="002B74B8">
                    <w:rPr>
                      <w:rFonts w:ascii="Book Antiqua" w:hAnsi="Book Antiqua" w:cs="Times New Roman"/>
                      <w:bCs/>
                      <w:color w:val="000000"/>
                      <w:sz w:val="18"/>
                      <w:szCs w:val="18"/>
                    </w:rPr>
                    <w:t>:</w:t>
                  </w:r>
                </w:p>
                <w:p w14:paraId="2DAB7372" w14:textId="6EEE4F20" w:rsidR="002B74B8" w:rsidRPr="002B74B8" w:rsidRDefault="002B74B8" w:rsidP="002B74B8">
                  <w:pPr>
                    <w:jc w:val="both"/>
                    <w:rPr>
                      <w:rFonts w:ascii="Book Antiqua" w:hAnsi="Book Antiqua" w:cs="Times New Roman"/>
                      <w:b/>
                      <w:color w:val="000000"/>
                      <w:sz w:val="19"/>
                      <w:szCs w:val="19"/>
                    </w:rPr>
                  </w:pPr>
                  <w:r w:rsidRPr="002B74B8">
                    <w:rPr>
                      <w:rFonts w:ascii="Book Antiqua" w:hAnsi="Book Antiqua" w:cs="Times New Roman"/>
                      <w:b/>
                      <w:color w:val="000000"/>
                      <w:sz w:val="18"/>
                      <w:szCs w:val="18"/>
                    </w:rPr>
                    <w:t>(</w:t>
                  </w:r>
                  <w:r w:rsidRPr="002B74B8">
                    <w:rPr>
                      <w:rFonts w:ascii="Book Antiqua" w:hAnsi="Book Antiqua" w:cs="Times New Roman"/>
                      <w:b/>
                      <w:color w:val="000000"/>
                      <w:sz w:val="18"/>
                      <w:szCs w:val="18"/>
                      <w:highlight w:val="yellow"/>
                    </w:rPr>
                    <w:t>MPGO-2022-FGV</w:t>
                  </w:r>
                  <w:r w:rsidRPr="002B74B8">
                    <w:rPr>
                      <w:rFonts w:ascii="Book Antiqua" w:hAnsi="Book Antiqua" w:cs="Times New Roman"/>
                      <w:b/>
                      <w:color w:val="000000"/>
                      <w:sz w:val="18"/>
                      <w:szCs w:val="18"/>
                    </w:rPr>
                    <w:t>)</w:t>
                  </w:r>
                  <w:r w:rsidRPr="002B74B8">
                    <w:rPr>
                      <w:rFonts w:ascii="Book Antiqua" w:hAnsi="Book Antiqua" w:cs="Times New Roman"/>
                      <w:bCs/>
                      <w:color w:val="000000"/>
                      <w:sz w:val="18"/>
                      <w:szCs w:val="18"/>
                    </w:rPr>
                    <w:t>: A Cota de Reserva Ambiental (CRA) foi introduzida pela Lei 12.651/12 com o objetivo de substituir o modelo de legislação ambiental de regulação sancionatória estrita (</w:t>
                  </w:r>
                  <w:r w:rsidRPr="002B74B8">
                    <w:rPr>
                      <w:rFonts w:ascii="Book Antiqua" w:hAnsi="Book Antiqua" w:cs="Times New Roman"/>
                      <w:bCs/>
                      <w:i/>
                      <w:iCs/>
                      <w:color w:val="000000"/>
                      <w:sz w:val="18"/>
                      <w:szCs w:val="18"/>
                    </w:rPr>
                    <w:t>command-and-control</w:t>
                  </w:r>
                  <w:r w:rsidRPr="002B74B8">
                    <w:rPr>
                      <w:rFonts w:ascii="Book Antiqua" w:hAnsi="Book Antiqua" w:cs="Times New Roman"/>
                      <w:bCs/>
                      <w:color w:val="000000"/>
                      <w:sz w:val="18"/>
                      <w:szCs w:val="18"/>
                    </w:rPr>
                    <w:t>) por um sistema baseado em soluções de mercado (</w:t>
                  </w:r>
                  <w:r w:rsidRPr="002B74B8">
                    <w:rPr>
                      <w:rFonts w:ascii="Book Antiqua" w:hAnsi="Book Antiqua" w:cs="Times New Roman"/>
                      <w:bCs/>
                      <w:i/>
                      <w:iCs/>
                      <w:color w:val="000000"/>
                      <w:sz w:val="18"/>
                      <w:szCs w:val="18"/>
                    </w:rPr>
                    <w:t>market-based</w:t>
                  </w:r>
                  <w:r w:rsidRPr="002B74B8">
                    <w:rPr>
                      <w:rFonts w:ascii="Book Antiqua" w:hAnsi="Book Antiqua" w:cs="Times New Roman"/>
                      <w:bCs/>
                      <w:color w:val="000000"/>
                      <w:sz w:val="18"/>
                      <w:szCs w:val="18"/>
                    </w:rPr>
                    <w:t xml:space="preserve">). A CRA pode ser transferida e utilizada para compensar a área de Reserva Legal existente em outro imóvel de extensão inferior à exigida por lei. Sobre a CRA e a compensação da Reserva Legal, é correto afirmar que: as áreas a serem compensadas devem estar localizadas no mesmo bioma e possuir identidade ecológica, no mesmo Estado ou não. </w:t>
                  </w:r>
                  <w:r w:rsidRPr="002B74B8">
                    <w:rPr>
                      <w:rFonts w:ascii="Book Antiqua" w:hAnsi="Book Antiqua" w:cs="Times New Roman"/>
                      <w:b/>
                      <w:color w:val="000000"/>
                      <w:sz w:val="18"/>
                      <w:szCs w:val="18"/>
                    </w:rPr>
                    <w:t xml:space="preserve">BL: art. 48, </w:t>
                  </w:r>
                  <w:r w:rsidRPr="002B74B8">
                    <w:rPr>
                      <w:rFonts w:ascii="Book Antiqua" w:hAnsi="Book Antiqua" w:cs="Times New Roman"/>
                      <w:b/>
                      <w:i/>
                      <w:iCs/>
                      <w:color w:val="000000"/>
                      <w:sz w:val="18"/>
                      <w:szCs w:val="18"/>
                    </w:rPr>
                    <w:t>caput</w:t>
                  </w:r>
                  <w:r w:rsidRPr="002B74B8">
                    <w:rPr>
                      <w:rFonts w:ascii="Book Antiqua" w:hAnsi="Book Antiqua" w:cs="Times New Roman"/>
                      <w:b/>
                      <w:color w:val="000000"/>
                      <w:sz w:val="18"/>
                      <w:szCs w:val="18"/>
                    </w:rPr>
                    <w:t xml:space="preserve"> e §2º, CFlo e Info 892, STF.</w:t>
                  </w:r>
                </w:p>
              </w:tc>
            </w:tr>
          </w:tbl>
          <w:p w14:paraId="591AB7A0" w14:textId="64B67562" w:rsidR="00A905C5" w:rsidRDefault="00A905C5" w:rsidP="00382005">
            <w:pPr>
              <w:jc w:val="both"/>
              <w:rPr>
                <w:rFonts w:ascii="Book Antiqua" w:hAnsi="Book Antiqua" w:cs="Times New Roman"/>
                <w:bCs/>
                <w:color w:val="000000"/>
                <w:sz w:val="19"/>
                <w:szCs w:val="19"/>
              </w:rPr>
            </w:pPr>
          </w:p>
          <w:p w14:paraId="56F4B5C1" w14:textId="4A070E56" w:rsidR="00A905C5" w:rsidRPr="000A12F6" w:rsidRDefault="00A905C5" w:rsidP="001F7AAF">
            <w:pPr>
              <w:jc w:val="both"/>
              <w:rPr>
                <w:rFonts w:ascii="Book Antiqua" w:hAnsi="Book Antiqua" w:cs="Times New Roman"/>
                <w:bCs/>
                <w:color w:val="000000"/>
                <w:sz w:val="19"/>
                <w:szCs w:val="19"/>
              </w:rPr>
            </w:pPr>
          </w:p>
        </w:tc>
      </w:tr>
    </w:tbl>
    <w:p w14:paraId="2A0851AA"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lastRenderedPageBreak/>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CRA só pode ser utilizada para fins de compensação de Reserva Legal se respeitados os requisitos estabelecidos no § 6</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do art. 66.</w:t>
      </w:r>
    </w:p>
    <w:p w14:paraId="1C31AE8B"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utilização de CRA para compensação da Reserva Legal será averbada na matrícula do imóvel no qual se situa a área vinculada ao título e na do imóvel beneficiário da compensação.</w:t>
      </w:r>
    </w:p>
    <w:p w14:paraId="3901BE6C" w14:textId="7E1E2F35"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3713DA">
        <w:rPr>
          <w:rFonts w:ascii="Book Antiqua" w:eastAsia="Times New Roman" w:hAnsi="Book Antiqua" w:cs="Times New Roman"/>
          <w:b/>
          <w:bCs/>
          <w:color w:val="000000"/>
          <w:sz w:val="19"/>
          <w:szCs w:val="19"/>
          <w:highlight w:val="magenta"/>
          <w:lang w:eastAsia="pt-BR"/>
        </w:rPr>
        <w:t>Art. 49</w:t>
      </w:r>
      <w:r w:rsidRPr="000A12F6">
        <w:rPr>
          <w:rFonts w:ascii="Book Antiqua" w:eastAsia="Times New Roman" w:hAnsi="Book Antiqua" w:cs="Times New Roman"/>
          <w:color w:val="000000"/>
          <w:sz w:val="19"/>
          <w:szCs w:val="19"/>
          <w:lang w:eastAsia="pt-BR"/>
        </w:rPr>
        <w:t xml:space="preserve">.  </w:t>
      </w:r>
      <w:r w:rsidRPr="003713DA">
        <w:rPr>
          <w:rFonts w:ascii="Book Antiqua" w:eastAsia="Times New Roman" w:hAnsi="Book Antiqua" w:cs="Times New Roman"/>
          <w:b/>
          <w:bCs/>
          <w:color w:val="000000"/>
          <w:sz w:val="19"/>
          <w:szCs w:val="19"/>
          <w:lang w:eastAsia="pt-BR"/>
        </w:rPr>
        <w:t>Cabe ao proprietário do imóvel rural em que se situa a área vinculada à CRA a responsabilidade plena pela manutenção das condições de conservação da vegetação nativa da área que deu origem ao título</w:t>
      </w:r>
      <w:r w:rsidRPr="00E05D66">
        <w:rPr>
          <w:rFonts w:ascii="Book Antiqua" w:eastAsia="Times New Roman" w:hAnsi="Book Antiqua" w:cs="Times New Roman"/>
          <w:color w:val="000000"/>
          <w:sz w:val="18"/>
          <w:szCs w:val="18"/>
          <w:lang w:eastAsia="pt-BR"/>
        </w:rPr>
        <w:t>.</w:t>
      </w:r>
      <w:r w:rsidR="003713DA" w:rsidRPr="00E05D66">
        <w:rPr>
          <w:rFonts w:ascii="Book Antiqua" w:eastAsia="Times New Roman" w:hAnsi="Book Antiqua" w:cs="Times New Roman"/>
          <w:color w:val="000000"/>
          <w:sz w:val="18"/>
          <w:szCs w:val="18"/>
          <w:lang w:eastAsia="pt-BR"/>
        </w:rPr>
        <w:t xml:space="preserve"> </w:t>
      </w:r>
      <w:r w:rsidR="003713DA" w:rsidRPr="00E05D66">
        <w:rPr>
          <w:rFonts w:ascii="Book Antiqua" w:eastAsia="Times New Roman" w:hAnsi="Book Antiqua" w:cs="Times New Roman"/>
          <w:b/>
          <w:color w:val="FF0000"/>
          <w:sz w:val="16"/>
          <w:szCs w:val="16"/>
          <w:u w:val="single"/>
          <w:lang w:eastAsia="pt-BR"/>
        </w:rPr>
        <w:t>(PGM-Boa Vista/RR-2019)</w:t>
      </w:r>
    </w:p>
    <w:p w14:paraId="12F30A5B"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área vinculada à emissão da CRA com base nos incisos I, II e III do art. 44 desta Lei poderá ser utilizada conforme PMFS.</w:t>
      </w:r>
    </w:p>
    <w:p w14:paraId="10E105BA"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transmissão inter vivos ou causa mortis do imóvel não elimina nem altera o vínculo de área contida no imóvel à CRA.</w:t>
      </w:r>
    </w:p>
    <w:p w14:paraId="23A55AAF"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50.  A CRA somente poderá ser cancelada nos seguintes casos:</w:t>
      </w:r>
    </w:p>
    <w:p w14:paraId="1994A233"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por solicitação do proprietário rural, em caso de desistência de manter áreas nas condições previstas nos incisos I e II do art. 44;</w:t>
      </w:r>
    </w:p>
    <w:p w14:paraId="761F41F6"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automaticamente, em razão de término do prazo da servidão ambiental;</w:t>
      </w:r>
    </w:p>
    <w:p w14:paraId="2832667E"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por decisão do órgão competente do Sisnama, no caso de degradação da vegetação nativa da área vinculada à CRA cujos custos e prazo de recuperação ambiental inviabilizem a continuidade do vínculo entre a área e o título.</w:t>
      </w:r>
    </w:p>
    <w:p w14:paraId="3092A772"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cancelamento da CRA utilizada para fins de compensação de Reserva Legal só pode ser efetivado se assegurada Reserva Legal para o imóvel no qual a compensação foi aplicada.</w:t>
      </w:r>
    </w:p>
    <w:p w14:paraId="052E98AF"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cancelamento da CRA nos termos do inciso III do caput</w:t>
      </w:r>
      <w:r w:rsidRPr="000A12F6">
        <w:rPr>
          <w:rFonts w:ascii="Book Antiqua" w:eastAsia="Times New Roman" w:hAnsi="Book Antiqua" w:cs="Times New Roman"/>
          <w:i/>
          <w:iCs/>
          <w:color w:val="000000"/>
          <w:sz w:val="19"/>
          <w:szCs w:val="19"/>
          <w:lang w:eastAsia="pt-BR"/>
        </w:rPr>
        <w:t xml:space="preserve"> </w:t>
      </w:r>
      <w:r w:rsidRPr="000A12F6">
        <w:rPr>
          <w:rFonts w:ascii="Book Antiqua" w:eastAsia="Times New Roman" w:hAnsi="Book Antiqua" w:cs="Times New Roman"/>
          <w:color w:val="000000"/>
          <w:sz w:val="19"/>
          <w:szCs w:val="19"/>
          <w:lang w:eastAsia="pt-BR"/>
        </w:rPr>
        <w:t xml:space="preserve">independe da aplicação das devidas sanções administrativas e penais decorrentes de infração à legislação ambiental, nos termos da </w:t>
      </w:r>
      <w:hyperlink r:id="rId118" w:history="1">
        <w:r w:rsidRPr="000A12F6">
          <w:rPr>
            <w:rFonts w:ascii="Book Antiqua" w:eastAsia="Times New Roman" w:hAnsi="Book Antiqua" w:cs="Times New Roman"/>
            <w:color w:val="0000FF"/>
            <w:sz w:val="19"/>
            <w:szCs w:val="19"/>
            <w:u w:val="single"/>
            <w:lang w:eastAsia="pt-BR"/>
          </w:rPr>
          <w:t>Lei n</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 xml:space="preserve"> 9.605, de 12 de fevereiro de 1998.</w:t>
        </w:r>
      </w:hyperlink>
    </w:p>
    <w:p w14:paraId="67A42400"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cancelamento da CRA deve ser averbado na matrícula do imóvel no qual se situa a área vinculada ao título e do imóvel no qual a compensação foi aplicada.</w:t>
      </w:r>
    </w:p>
    <w:p w14:paraId="1F05F735"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CAPÍTULO XI</w:t>
      </w:r>
    </w:p>
    <w:p w14:paraId="42E9729D"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highlight w:val="green"/>
          <w:lang w:eastAsia="pt-BR"/>
        </w:rPr>
        <w:t>DO CONTROLE DO DESMATAMENTO</w:t>
      </w:r>
    </w:p>
    <w:p w14:paraId="10DEBA05" w14:textId="79F48DE8"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A12F6">
        <w:rPr>
          <w:rFonts w:ascii="Book Antiqua" w:eastAsia="Times New Roman" w:hAnsi="Book Antiqua" w:cs="Times New Roman"/>
          <w:b/>
          <w:color w:val="000000"/>
          <w:sz w:val="19"/>
          <w:szCs w:val="19"/>
          <w:highlight w:val="magenta"/>
          <w:lang w:eastAsia="pt-BR"/>
        </w:rPr>
        <w:t>Art. 51</w:t>
      </w:r>
      <w:r w:rsidRPr="000A12F6">
        <w:rPr>
          <w:rFonts w:ascii="Book Antiqua" w:eastAsia="Times New Roman" w:hAnsi="Book Antiqua" w:cs="Times New Roman"/>
          <w:color w:val="000000"/>
          <w:sz w:val="19"/>
          <w:szCs w:val="19"/>
          <w:lang w:eastAsia="pt-BR"/>
        </w:rPr>
        <w:t xml:space="preserve">.  </w:t>
      </w:r>
      <w:r w:rsidRPr="00CE42D3">
        <w:rPr>
          <w:rFonts w:ascii="Book Antiqua" w:eastAsia="Times New Roman" w:hAnsi="Book Antiqua" w:cs="Times New Roman"/>
          <w:b/>
          <w:bCs/>
          <w:color w:val="000000"/>
          <w:sz w:val="19"/>
          <w:szCs w:val="19"/>
          <w:lang w:eastAsia="pt-BR"/>
        </w:rPr>
        <w:t xml:space="preserve">O órgão ambiental competente, ao tomar conhecimento do desmatamento em desacordo com o disposto nesta Lei, </w:t>
      </w:r>
      <w:r w:rsidRPr="00CE42D3">
        <w:rPr>
          <w:rFonts w:ascii="Book Antiqua" w:eastAsia="Times New Roman" w:hAnsi="Book Antiqua" w:cs="Times New Roman"/>
          <w:b/>
          <w:bCs/>
          <w:caps/>
          <w:color w:val="000000"/>
          <w:sz w:val="19"/>
          <w:szCs w:val="19"/>
          <w:highlight w:val="green"/>
          <w:lang w:eastAsia="pt-BR"/>
        </w:rPr>
        <w:t>deverá embargar</w:t>
      </w:r>
      <w:r w:rsidRPr="00CE42D3">
        <w:rPr>
          <w:rFonts w:ascii="Book Antiqua" w:eastAsia="Times New Roman" w:hAnsi="Book Antiqua" w:cs="Times New Roman"/>
          <w:b/>
          <w:bCs/>
          <w:color w:val="000000"/>
          <w:sz w:val="19"/>
          <w:szCs w:val="19"/>
          <w:lang w:eastAsia="pt-BR"/>
        </w:rPr>
        <w:t xml:space="preserve"> </w:t>
      </w:r>
      <w:r w:rsidRPr="00CE42D3">
        <w:rPr>
          <w:rFonts w:ascii="Book Antiqua" w:eastAsia="Times New Roman" w:hAnsi="Book Antiqua" w:cs="Times New Roman"/>
          <w:b/>
          <w:bCs/>
          <w:color w:val="000000"/>
          <w:sz w:val="19"/>
          <w:szCs w:val="19"/>
          <w:highlight w:val="yellow"/>
          <w:lang w:eastAsia="pt-BR"/>
        </w:rPr>
        <w:t>a obra</w:t>
      </w:r>
      <w:r w:rsidRPr="00CE42D3">
        <w:rPr>
          <w:rFonts w:ascii="Book Antiqua" w:eastAsia="Times New Roman" w:hAnsi="Book Antiqua" w:cs="Times New Roman"/>
          <w:b/>
          <w:bCs/>
          <w:color w:val="000000"/>
          <w:sz w:val="19"/>
          <w:szCs w:val="19"/>
          <w:lang w:eastAsia="pt-BR"/>
        </w:rPr>
        <w:t xml:space="preserve"> ou </w:t>
      </w:r>
      <w:r w:rsidRPr="00CE42D3">
        <w:rPr>
          <w:rFonts w:ascii="Book Antiqua" w:eastAsia="Times New Roman" w:hAnsi="Book Antiqua" w:cs="Times New Roman"/>
          <w:b/>
          <w:bCs/>
          <w:color w:val="000000"/>
          <w:sz w:val="19"/>
          <w:szCs w:val="19"/>
          <w:highlight w:val="yellow"/>
          <w:lang w:eastAsia="pt-BR"/>
        </w:rPr>
        <w:t>atividade</w:t>
      </w:r>
      <w:r w:rsidRPr="00CE42D3">
        <w:rPr>
          <w:rFonts w:ascii="Book Antiqua" w:eastAsia="Times New Roman" w:hAnsi="Book Antiqua" w:cs="Times New Roman"/>
          <w:b/>
          <w:bCs/>
          <w:color w:val="000000"/>
          <w:sz w:val="19"/>
          <w:szCs w:val="19"/>
          <w:lang w:eastAsia="pt-BR"/>
        </w:rPr>
        <w:t xml:space="preserve"> que </w:t>
      </w:r>
      <w:r w:rsidRPr="00CE42D3">
        <w:rPr>
          <w:rFonts w:ascii="Book Antiqua" w:eastAsia="Times New Roman" w:hAnsi="Book Antiqua" w:cs="Times New Roman"/>
          <w:b/>
          <w:bCs/>
          <w:caps/>
          <w:color w:val="000000"/>
          <w:sz w:val="19"/>
          <w:szCs w:val="19"/>
          <w:highlight w:val="green"/>
          <w:lang w:eastAsia="pt-BR"/>
        </w:rPr>
        <w:t>deu</w:t>
      </w:r>
      <w:r w:rsidRPr="00CE42D3">
        <w:rPr>
          <w:rFonts w:ascii="Book Antiqua" w:eastAsia="Times New Roman" w:hAnsi="Book Antiqua" w:cs="Times New Roman"/>
          <w:b/>
          <w:bCs/>
          <w:color w:val="000000"/>
          <w:sz w:val="19"/>
          <w:szCs w:val="19"/>
          <w:lang w:eastAsia="pt-BR"/>
        </w:rPr>
        <w:t xml:space="preserve"> </w:t>
      </w:r>
      <w:r w:rsidRPr="00CE42D3">
        <w:rPr>
          <w:rFonts w:ascii="Book Antiqua" w:eastAsia="Times New Roman" w:hAnsi="Book Antiqua" w:cs="Times New Roman"/>
          <w:b/>
          <w:bCs/>
          <w:caps/>
          <w:color w:val="000000"/>
          <w:sz w:val="19"/>
          <w:szCs w:val="19"/>
          <w:shd w:val="clear" w:color="auto" w:fill="F7CAAC" w:themeFill="accent2" w:themeFillTint="66"/>
          <w:lang w:eastAsia="pt-BR"/>
        </w:rPr>
        <w:t>causa</w:t>
      </w:r>
      <w:r w:rsidRPr="00CE42D3">
        <w:rPr>
          <w:rFonts w:ascii="Book Antiqua" w:eastAsia="Times New Roman" w:hAnsi="Book Antiqua" w:cs="Times New Roman"/>
          <w:b/>
          <w:bCs/>
          <w:color w:val="000000"/>
          <w:sz w:val="19"/>
          <w:szCs w:val="19"/>
          <w:lang w:eastAsia="pt-BR"/>
        </w:rPr>
        <w:t xml:space="preserve"> </w:t>
      </w:r>
      <w:r w:rsidRPr="00CE42D3">
        <w:rPr>
          <w:rFonts w:ascii="Book Antiqua" w:eastAsia="Times New Roman" w:hAnsi="Book Antiqua" w:cs="Times New Roman"/>
          <w:b/>
          <w:bCs/>
          <w:color w:val="000000"/>
          <w:sz w:val="19"/>
          <w:szCs w:val="19"/>
          <w:highlight w:val="cyan"/>
          <w:lang w:eastAsia="pt-BR"/>
        </w:rPr>
        <w:t>ao uso alternativo do solo</w:t>
      </w:r>
      <w:r w:rsidRPr="00CE42D3">
        <w:rPr>
          <w:rFonts w:ascii="Book Antiqua" w:eastAsia="Times New Roman" w:hAnsi="Book Antiqua" w:cs="Times New Roman"/>
          <w:b/>
          <w:bCs/>
          <w:color w:val="000000"/>
          <w:sz w:val="19"/>
          <w:szCs w:val="19"/>
          <w:lang w:eastAsia="pt-BR"/>
        </w:rPr>
        <w:t xml:space="preserve">, como </w:t>
      </w:r>
      <w:r w:rsidRPr="00CE42D3">
        <w:rPr>
          <w:rFonts w:ascii="Book Antiqua" w:eastAsia="Times New Roman" w:hAnsi="Book Antiqua" w:cs="Times New Roman"/>
          <w:b/>
          <w:bCs/>
          <w:caps/>
          <w:color w:val="000000"/>
          <w:sz w:val="19"/>
          <w:szCs w:val="19"/>
          <w:shd w:val="clear" w:color="auto" w:fill="F7CAAC" w:themeFill="accent2" w:themeFillTint="66"/>
          <w:lang w:eastAsia="pt-BR"/>
        </w:rPr>
        <w:t>medida administrativa</w:t>
      </w:r>
      <w:r w:rsidRPr="00CE42D3">
        <w:rPr>
          <w:rFonts w:ascii="Book Antiqua" w:eastAsia="Times New Roman" w:hAnsi="Book Antiqua" w:cs="Times New Roman"/>
          <w:b/>
          <w:bCs/>
          <w:color w:val="000000"/>
          <w:sz w:val="19"/>
          <w:szCs w:val="19"/>
          <w:lang w:eastAsia="pt-BR"/>
        </w:rPr>
        <w:t xml:space="preserve"> </w:t>
      </w:r>
      <w:r w:rsidRPr="00CE42D3">
        <w:rPr>
          <w:rFonts w:ascii="Book Antiqua" w:eastAsia="Times New Roman" w:hAnsi="Book Antiqua" w:cs="Times New Roman"/>
          <w:b/>
          <w:bCs/>
          <w:caps/>
          <w:color w:val="000000"/>
          <w:sz w:val="19"/>
          <w:szCs w:val="19"/>
          <w:highlight w:val="green"/>
          <w:lang w:eastAsia="pt-BR"/>
        </w:rPr>
        <w:t>voltada a impedir</w:t>
      </w:r>
      <w:r w:rsidRPr="00CE42D3">
        <w:rPr>
          <w:rFonts w:ascii="Book Antiqua" w:eastAsia="Times New Roman" w:hAnsi="Book Antiqua" w:cs="Times New Roman"/>
          <w:b/>
          <w:bCs/>
          <w:color w:val="000000"/>
          <w:sz w:val="19"/>
          <w:szCs w:val="19"/>
          <w:lang w:eastAsia="pt-BR"/>
        </w:rPr>
        <w:t xml:space="preserve"> </w:t>
      </w:r>
      <w:r w:rsidRPr="00CE42D3">
        <w:rPr>
          <w:rFonts w:ascii="Book Antiqua" w:eastAsia="Times New Roman" w:hAnsi="Book Antiqua" w:cs="Times New Roman"/>
          <w:b/>
          <w:bCs/>
          <w:color w:val="000000"/>
          <w:sz w:val="19"/>
          <w:szCs w:val="19"/>
          <w:highlight w:val="cyan"/>
          <w:lang w:eastAsia="pt-BR"/>
        </w:rPr>
        <w:t>a continuidade</w:t>
      </w:r>
      <w:r w:rsidRPr="00CE42D3">
        <w:rPr>
          <w:rFonts w:ascii="Book Antiqua" w:eastAsia="Times New Roman" w:hAnsi="Book Antiqua" w:cs="Times New Roman"/>
          <w:b/>
          <w:bCs/>
          <w:color w:val="000000"/>
          <w:sz w:val="19"/>
          <w:szCs w:val="19"/>
          <w:lang w:eastAsia="pt-BR"/>
        </w:rPr>
        <w:t xml:space="preserve"> </w:t>
      </w:r>
      <w:r w:rsidRPr="00CE42D3">
        <w:rPr>
          <w:rFonts w:ascii="Book Antiqua" w:eastAsia="Times New Roman" w:hAnsi="Book Antiqua" w:cs="Times New Roman"/>
          <w:b/>
          <w:bCs/>
          <w:color w:val="000000"/>
          <w:sz w:val="19"/>
          <w:szCs w:val="19"/>
          <w:highlight w:val="yellow"/>
          <w:lang w:eastAsia="pt-BR"/>
        </w:rPr>
        <w:t>do dano ambiental</w:t>
      </w:r>
      <w:r w:rsidRPr="00CE42D3">
        <w:rPr>
          <w:rFonts w:ascii="Book Antiqua" w:eastAsia="Times New Roman" w:hAnsi="Book Antiqua" w:cs="Times New Roman"/>
          <w:b/>
          <w:bCs/>
          <w:color w:val="000000"/>
          <w:sz w:val="19"/>
          <w:szCs w:val="19"/>
          <w:lang w:eastAsia="pt-BR"/>
        </w:rPr>
        <w:t>, propiciar a regeneração do meio ambiente e dar viabilidade à recuperação da área degradada</w:t>
      </w:r>
      <w:r w:rsidRPr="00E05D66">
        <w:rPr>
          <w:rFonts w:ascii="Book Antiqua" w:eastAsia="Times New Roman" w:hAnsi="Book Antiqua" w:cs="Times New Roman"/>
          <w:color w:val="000000"/>
          <w:sz w:val="16"/>
          <w:szCs w:val="16"/>
          <w:lang w:eastAsia="pt-BR"/>
        </w:rPr>
        <w:t>.</w:t>
      </w:r>
      <w:r w:rsidR="00CE42D3" w:rsidRPr="00E05D66">
        <w:rPr>
          <w:rFonts w:ascii="Book Antiqua" w:eastAsia="Times New Roman" w:hAnsi="Book Antiqua" w:cs="Times New Roman"/>
          <w:color w:val="000000"/>
          <w:sz w:val="16"/>
          <w:szCs w:val="16"/>
          <w:lang w:eastAsia="pt-BR"/>
        </w:rPr>
        <w:t xml:space="preserve"> </w:t>
      </w:r>
      <w:r w:rsidR="00CE42D3" w:rsidRPr="00E05D66">
        <w:rPr>
          <w:rFonts w:ascii="Book Antiqua" w:hAnsi="Book Antiqua" w:cs="Times New Roman"/>
          <w:b/>
          <w:color w:val="FF0000"/>
          <w:sz w:val="16"/>
          <w:szCs w:val="16"/>
          <w:u w:val="single"/>
        </w:rPr>
        <w:t>(MPBA-2015)</w:t>
      </w:r>
      <w:r w:rsidR="00AF2E1E" w:rsidRPr="00E05D66">
        <w:rPr>
          <w:rFonts w:ascii="Book Antiqua" w:eastAsia="Times New Roman" w:hAnsi="Book Antiqua" w:cs="Times New Roman"/>
          <w:color w:val="000000"/>
          <w:sz w:val="16"/>
          <w:szCs w:val="16"/>
          <w:lang w:eastAsia="pt-BR"/>
        </w:rPr>
        <w:t xml:space="preserve"> </w:t>
      </w:r>
      <w:r w:rsidR="00AF2E1E" w:rsidRPr="00E05D66">
        <w:rPr>
          <w:rFonts w:ascii="Book Antiqua" w:hAnsi="Book Antiqua" w:cs="Times New Roman"/>
          <w:b/>
          <w:color w:val="FF0000"/>
          <w:sz w:val="16"/>
          <w:szCs w:val="16"/>
          <w:u w:val="single"/>
        </w:rPr>
        <w:t>(TJRS-2018)</w:t>
      </w:r>
    </w:p>
    <w:tbl>
      <w:tblPr>
        <w:tblStyle w:val="Tabelacomgrade"/>
        <w:tblW w:w="0" w:type="auto"/>
        <w:shd w:val="clear" w:color="auto" w:fill="CCFFFF"/>
        <w:tblLook w:val="04A0" w:firstRow="1" w:lastRow="0" w:firstColumn="1" w:lastColumn="0" w:noHBand="0" w:noVBand="1"/>
      </w:tblPr>
      <w:tblGrid>
        <w:gridCol w:w="8494"/>
      </w:tblGrid>
      <w:tr w:rsidR="00BA6438" w:rsidRPr="000A12F6" w14:paraId="61C62559" w14:textId="77777777" w:rsidTr="00BA6438">
        <w:tc>
          <w:tcPr>
            <w:tcW w:w="8494" w:type="dxa"/>
            <w:shd w:val="clear" w:color="auto" w:fill="CCFFFF"/>
          </w:tcPr>
          <w:p w14:paraId="4B930225" w14:textId="6B98740F" w:rsidR="00633E7D" w:rsidRPr="000A12F6" w:rsidRDefault="00BA6438" w:rsidP="00BA6438">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MPBA</w:t>
            </w:r>
            <w:r w:rsidR="00DA5184"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2015</w:t>
            </w:r>
            <w:r w:rsidRPr="000A12F6">
              <w:rPr>
                <w:rFonts w:ascii="Book Antiqua" w:eastAsia="Times New Roman" w:hAnsi="Book Antiqua" w:cs="Times New Roman"/>
                <w:b/>
                <w:sz w:val="19"/>
                <w:szCs w:val="19"/>
                <w:lang w:eastAsia="pt-BR"/>
              </w:rPr>
              <w:t xml:space="preserve">): </w:t>
            </w:r>
            <w:r w:rsidRPr="000A12F6">
              <w:rPr>
                <w:rFonts w:ascii="Book Antiqua" w:eastAsia="Times New Roman" w:hAnsi="Book Antiqua" w:cs="Times New Roman"/>
                <w:sz w:val="19"/>
                <w:szCs w:val="19"/>
                <w:lang w:eastAsia="pt-BR"/>
              </w:rPr>
              <w:t xml:space="preserve">O órgão ambiental competente, ao tomar conhecimento do desmatamento em desacordo com o disposto na Lei Federal 12.651/12, deverá embargar a obra ou atividade que deu causa ao uso alternativo do solo, como medida administrativa voltada a impedir a continuidade do dano ambiental, propiciar a regeneração do meio ambiente e dar viabilidade à recuperação da área degradada. </w:t>
            </w:r>
            <w:r w:rsidRPr="000A12F6">
              <w:rPr>
                <w:rFonts w:ascii="Book Antiqua" w:eastAsia="Times New Roman" w:hAnsi="Book Antiqua" w:cs="Times New Roman"/>
                <w:b/>
                <w:sz w:val="19"/>
                <w:szCs w:val="19"/>
                <w:lang w:eastAsia="pt-BR"/>
              </w:rPr>
              <w:t>BL: art. 51 do CFlo.</w:t>
            </w:r>
          </w:p>
        </w:tc>
      </w:tr>
    </w:tbl>
    <w:p w14:paraId="0993B45B" w14:textId="7F36130C"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AF2E1E">
        <w:rPr>
          <w:rFonts w:ascii="Book Antiqua" w:eastAsia="Times New Roman" w:hAnsi="Book Antiqua" w:cs="Times New Roman"/>
          <w:b/>
          <w:bCs/>
          <w:color w:val="000000"/>
          <w:sz w:val="19"/>
          <w:szCs w:val="19"/>
          <w:highlight w:val="magenta"/>
          <w:lang w:eastAsia="pt-BR"/>
        </w:rPr>
        <w:t>§ 1</w:t>
      </w:r>
      <w:r w:rsidRPr="00AF2E1E">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O </w:t>
      </w:r>
      <w:r w:rsidRPr="00AF2E1E">
        <w:rPr>
          <w:rFonts w:ascii="Book Antiqua" w:eastAsia="Times New Roman" w:hAnsi="Book Antiqua" w:cs="Times New Roman"/>
          <w:b/>
          <w:bCs/>
          <w:caps/>
          <w:color w:val="000000"/>
          <w:sz w:val="19"/>
          <w:szCs w:val="19"/>
          <w:shd w:val="clear" w:color="auto" w:fill="F7CAAC" w:themeFill="accent2" w:themeFillTint="66"/>
          <w:lang w:eastAsia="pt-BR"/>
        </w:rPr>
        <w:t>embargo</w:t>
      </w:r>
      <w:r w:rsidRPr="00AF2E1E">
        <w:rPr>
          <w:rFonts w:ascii="Book Antiqua" w:eastAsia="Times New Roman" w:hAnsi="Book Antiqua" w:cs="Times New Roman"/>
          <w:b/>
          <w:bCs/>
          <w:caps/>
          <w:color w:val="000000"/>
          <w:sz w:val="19"/>
          <w:szCs w:val="19"/>
          <w:lang w:eastAsia="pt-BR"/>
        </w:rPr>
        <w:t xml:space="preserve"> </w:t>
      </w:r>
      <w:r w:rsidRPr="00AF2E1E">
        <w:rPr>
          <w:rFonts w:ascii="Book Antiqua" w:eastAsia="Times New Roman" w:hAnsi="Book Antiqua" w:cs="Times New Roman"/>
          <w:b/>
          <w:bCs/>
          <w:caps/>
          <w:color w:val="000000"/>
          <w:sz w:val="19"/>
          <w:szCs w:val="19"/>
          <w:highlight w:val="green"/>
          <w:lang w:eastAsia="pt-BR"/>
        </w:rPr>
        <w:t>restringe-se</w:t>
      </w:r>
      <w:r w:rsidRPr="000A12F6">
        <w:rPr>
          <w:rFonts w:ascii="Book Antiqua" w:eastAsia="Times New Roman" w:hAnsi="Book Antiqua" w:cs="Times New Roman"/>
          <w:color w:val="000000"/>
          <w:sz w:val="19"/>
          <w:szCs w:val="19"/>
          <w:lang w:eastAsia="pt-BR"/>
        </w:rPr>
        <w:t xml:space="preserve"> </w:t>
      </w:r>
      <w:r w:rsidRPr="00AF2E1E">
        <w:rPr>
          <w:rFonts w:ascii="Book Antiqua" w:eastAsia="Times New Roman" w:hAnsi="Book Antiqua" w:cs="Times New Roman"/>
          <w:b/>
          <w:bCs/>
          <w:color w:val="000000"/>
          <w:sz w:val="19"/>
          <w:szCs w:val="19"/>
          <w:highlight w:val="cyan"/>
          <w:lang w:eastAsia="pt-BR"/>
        </w:rPr>
        <w:t>aos locais onde efetivamente</w:t>
      </w:r>
      <w:r w:rsidRPr="000A12F6">
        <w:rPr>
          <w:rFonts w:ascii="Book Antiqua" w:eastAsia="Times New Roman" w:hAnsi="Book Antiqua" w:cs="Times New Roman"/>
          <w:color w:val="000000"/>
          <w:sz w:val="19"/>
          <w:szCs w:val="19"/>
          <w:lang w:eastAsia="pt-BR"/>
        </w:rPr>
        <w:t xml:space="preserve"> </w:t>
      </w:r>
      <w:r w:rsidRPr="00AF2E1E">
        <w:rPr>
          <w:rFonts w:ascii="Book Antiqua" w:eastAsia="Times New Roman" w:hAnsi="Book Antiqua" w:cs="Times New Roman"/>
          <w:b/>
          <w:bCs/>
          <w:caps/>
          <w:color w:val="000000"/>
          <w:sz w:val="19"/>
          <w:szCs w:val="19"/>
          <w:highlight w:val="green"/>
          <w:lang w:eastAsia="pt-BR"/>
        </w:rPr>
        <w:t>ocorreu</w:t>
      </w:r>
      <w:r w:rsidRPr="000A12F6">
        <w:rPr>
          <w:rFonts w:ascii="Book Antiqua" w:eastAsia="Times New Roman" w:hAnsi="Book Antiqua" w:cs="Times New Roman"/>
          <w:color w:val="000000"/>
          <w:sz w:val="19"/>
          <w:szCs w:val="19"/>
          <w:lang w:eastAsia="pt-BR"/>
        </w:rPr>
        <w:t xml:space="preserve"> o </w:t>
      </w:r>
      <w:r w:rsidRPr="00AF2E1E">
        <w:rPr>
          <w:rFonts w:ascii="Book Antiqua" w:eastAsia="Times New Roman" w:hAnsi="Book Antiqua" w:cs="Times New Roman"/>
          <w:b/>
          <w:bCs/>
          <w:color w:val="000000"/>
          <w:sz w:val="19"/>
          <w:szCs w:val="19"/>
          <w:highlight w:val="yellow"/>
          <w:lang w:eastAsia="pt-BR"/>
        </w:rPr>
        <w:t>desmatamento ilegal</w:t>
      </w:r>
      <w:r w:rsidRPr="000A12F6">
        <w:rPr>
          <w:rFonts w:ascii="Book Antiqua" w:eastAsia="Times New Roman" w:hAnsi="Book Antiqua" w:cs="Times New Roman"/>
          <w:color w:val="000000"/>
          <w:sz w:val="19"/>
          <w:szCs w:val="19"/>
          <w:lang w:eastAsia="pt-BR"/>
        </w:rPr>
        <w:t xml:space="preserve">, </w:t>
      </w:r>
      <w:r w:rsidRPr="00AF2E1E">
        <w:rPr>
          <w:rFonts w:ascii="Book Antiqua" w:eastAsia="Times New Roman" w:hAnsi="Book Antiqua" w:cs="Times New Roman"/>
          <w:b/>
          <w:bCs/>
          <w:caps/>
          <w:color w:val="000000"/>
          <w:sz w:val="19"/>
          <w:szCs w:val="19"/>
          <w:highlight w:val="green"/>
          <w:lang w:eastAsia="pt-BR"/>
        </w:rPr>
        <w:t>não alcançando</w:t>
      </w:r>
      <w:r w:rsidRPr="000A12F6">
        <w:rPr>
          <w:rFonts w:ascii="Book Antiqua" w:eastAsia="Times New Roman" w:hAnsi="Book Antiqua" w:cs="Times New Roman"/>
          <w:color w:val="000000"/>
          <w:sz w:val="19"/>
          <w:szCs w:val="19"/>
          <w:lang w:eastAsia="pt-BR"/>
        </w:rPr>
        <w:t xml:space="preserve"> </w:t>
      </w:r>
      <w:r w:rsidRPr="00AF2E1E">
        <w:rPr>
          <w:rFonts w:ascii="Book Antiqua" w:eastAsia="Times New Roman" w:hAnsi="Book Antiqua" w:cs="Times New Roman"/>
          <w:b/>
          <w:bCs/>
          <w:color w:val="000000"/>
          <w:sz w:val="19"/>
          <w:szCs w:val="19"/>
          <w:highlight w:val="yellow"/>
          <w:lang w:eastAsia="pt-BR"/>
        </w:rPr>
        <w:t>as atividades</w:t>
      </w:r>
      <w:r w:rsidRPr="000A12F6">
        <w:rPr>
          <w:rFonts w:ascii="Book Antiqua" w:eastAsia="Times New Roman" w:hAnsi="Book Antiqua" w:cs="Times New Roman"/>
          <w:color w:val="000000"/>
          <w:sz w:val="19"/>
          <w:szCs w:val="19"/>
          <w:lang w:eastAsia="pt-BR"/>
        </w:rPr>
        <w:t xml:space="preserve"> de </w:t>
      </w:r>
      <w:r w:rsidRPr="00AF2E1E">
        <w:rPr>
          <w:rFonts w:ascii="Book Antiqua" w:eastAsia="Times New Roman" w:hAnsi="Book Antiqua" w:cs="Times New Roman"/>
          <w:b/>
          <w:bCs/>
          <w:color w:val="000000"/>
          <w:sz w:val="19"/>
          <w:szCs w:val="19"/>
          <w:highlight w:val="cyan"/>
          <w:lang w:eastAsia="pt-BR"/>
        </w:rPr>
        <w:t>subsistência</w:t>
      </w:r>
      <w:r w:rsidRPr="000A12F6">
        <w:rPr>
          <w:rFonts w:ascii="Book Antiqua" w:eastAsia="Times New Roman" w:hAnsi="Book Antiqua" w:cs="Times New Roman"/>
          <w:color w:val="000000"/>
          <w:sz w:val="19"/>
          <w:szCs w:val="19"/>
          <w:lang w:eastAsia="pt-BR"/>
        </w:rPr>
        <w:t xml:space="preserve"> ou as </w:t>
      </w:r>
      <w:r w:rsidRPr="00AF2E1E">
        <w:rPr>
          <w:rFonts w:ascii="Book Antiqua" w:eastAsia="Times New Roman" w:hAnsi="Book Antiqua" w:cs="Times New Roman"/>
          <w:b/>
          <w:bCs/>
          <w:color w:val="000000"/>
          <w:sz w:val="19"/>
          <w:szCs w:val="19"/>
          <w:highlight w:val="yellow"/>
          <w:lang w:eastAsia="pt-BR"/>
        </w:rPr>
        <w:t>demais atividades</w:t>
      </w:r>
      <w:r w:rsidRPr="000A12F6">
        <w:rPr>
          <w:rFonts w:ascii="Book Antiqua" w:eastAsia="Times New Roman" w:hAnsi="Book Antiqua" w:cs="Times New Roman"/>
          <w:color w:val="000000"/>
          <w:sz w:val="19"/>
          <w:szCs w:val="19"/>
          <w:lang w:eastAsia="pt-BR"/>
        </w:rPr>
        <w:t xml:space="preserve"> </w:t>
      </w:r>
      <w:r w:rsidRPr="00AF2E1E">
        <w:rPr>
          <w:rFonts w:ascii="Book Antiqua" w:eastAsia="Times New Roman" w:hAnsi="Book Antiqua" w:cs="Times New Roman"/>
          <w:b/>
          <w:bCs/>
          <w:caps/>
          <w:color w:val="000000"/>
          <w:sz w:val="19"/>
          <w:szCs w:val="19"/>
          <w:highlight w:val="green"/>
          <w:lang w:eastAsia="pt-BR"/>
        </w:rPr>
        <w:t>realizadas</w:t>
      </w:r>
      <w:r w:rsidRPr="000A12F6">
        <w:rPr>
          <w:rFonts w:ascii="Book Antiqua" w:eastAsia="Times New Roman" w:hAnsi="Book Antiqua" w:cs="Times New Roman"/>
          <w:color w:val="000000"/>
          <w:sz w:val="19"/>
          <w:szCs w:val="19"/>
          <w:lang w:eastAsia="pt-BR"/>
        </w:rPr>
        <w:t xml:space="preserve"> </w:t>
      </w:r>
      <w:r w:rsidRPr="00AF2E1E">
        <w:rPr>
          <w:rFonts w:ascii="Book Antiqua" w:eastAsia="Times New Roman" w:hAnsi="Book Antiqua" w:cs="Times New Roman"/>
          <w:b/>
          <w:bCs/>
          <w:color w:val="000000"/>
          <w:sz w:val="19"/>
          <w:szCs w:val="19"/>
          <w:highlight w:val="cyan"/>
          <w:lang w:eastAsia="pt-BR"/>
        </w:rPr>
        <w:t>no imóvel</w:t>
      </w:r>
      <w:r w:rsidRPr="000A12F6">
        <w:rPr>
          <w:rFonts w:ascii="Book Antiqua" w:eastAsia="Times New Roman" w:hAnsi="Book Antiqua" w:cs="Times New Roman"/>
          <w:color w:val="000000"/>
          <w:sz w:val="19"/>
          <w:szCs w:val="19"/>
          <w:lang w:eastAsia="pt-BR"/>
        </w:rPr>
        <w:t xml:space="preserve"> </w:t>
      </w:r>
      <w:r w:rsidRPr="00AF2E1E">
        <w:rPr>
          <w:rFonts w:ascii="Book Antiqua" w:eastAsia="Times New Roman" w:hAnsi="Book Antiqua" w:cs="Times New Roman"/>
          <w:b/>
          <w:bCs/>
          <w:color w:val="000000"/>
          <w:sz w:val="19"/>
          <w:szCs w:val="19"/>
          <w:highlight w:val="yellow"/>
          <w:lang w:eastAsia="pt-BR"/>
        </w:rPr>
        <w:t>não relacionadas</w:t>
      </w:r>
      <w:r w:rsidRPr="000A12F6">
        <w:rPr>
          <w:rFonts w:ascii="Book Antiqua" w:eastAsia="Times New Roman" w:hAnsi="Book Antiqua" w:cs="Times New Roman"/>
          <w:color w:val="000000"/>
          <w:sz w:val="19"/>
          <w:szCs w:val="19"/>
          <w:lang w:eastAsia="pt-BR"/>
        </w:rPr>
        <w:t xml:space="preserve"> </w:t>
      </w:r>
      <w:r w:rsidRPr="00AF2E1E">
        <w:rPr>
          <w:rFonts w:ascii="Book Antiqua" w:eastAsia="Times New Roman" w:hAnsi="Book Antiqua" w:cs="Times New Roman"/>
          <w:b/>
          <w:bCs/>
          <w:color w:val="000000"/>
          <w:sz w:val="19"/>
          <w:szCs w:val="19"/>
          <w:highlight w:val="cyan"/>
          <w:lang w:eastAsia="pt-BR"/>
        </w:rPr>
        <w:t>com a infração</w:t>
      </w:r>
      <w:r w:rsidRPr="00E05D66">
        <w:rPr>
          <w:rFonts w:ascii="Book Antiqua" w:eastAsia="Times New Roman" w:hAnsi="Book Antiqua" w:cs="Times New Roman"/>
          <w:color w:val="000000"/>
          <w:sz w:val="16"/>
          <w:szCs w:val="16"/>
          <w:lang w:eastAsia="pt-BR"/>
        </w:rPr>
        <w:t>.</w:t>
      </w:r>
      <w:r w:rsidR="00AF2E1E" w:rsidRPr="00E05D66">
        <w:rPr>
          <w:rFonts w:ascii="Book Antiqua" w:eastAsia="Times New Roman" w:hAnsi="Book Antiqua" w:cs="Times New Roman"/>
          <w:color w:val="000000"/>
          <w:sz w:val="16"/>
          <w:szCs w:val="16"/>
          <w:lang w:eastAsia="pt-BR"/>
        </w:rPr>
        <w:t xml:space="preserve"> </w:t>
      </w:r>
      <w:r w:rsidR="00AF2E1E" w:rsidRPr="00E05D66">
        <w:rPr>
          <w:rFonts w:ascii="Book Antiqua" w:hAnsi="Book Antiqua" w:cs="Times New Roman"/>
          <w:b/>
          <w:color w:val="FF0000"/>
          <w:sz w:val="16"/>
          <w:szCs w:val="16"/>
          <w:u w:val="single"/>
        </w:rPr>
        <w:t>(TJRS-2018)</w:t>
      </w:r>
    </w:p>
    <w:p w14:paraId="027AC58E"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O órgão ambiental responsável deverá disponibilizar publicamente as informações sobre o imóvel embargado, inclusive por meio da rede mundial de computadores, resguardados os dados </w:t>
      </w:r>
      <w:r w:rsidRPr="000A12F6">
        <w:rPr>
          <w:rFonts w:ascii="Book Antiqua" w:eastAsia="Times New Roman" w:hAnsi="Book Antiqua" w:cs="Times New Roman"/>
          <w:color w:val="000000"/>
          <w:sz w:val="19"/>
          <w:szCs w:val="19"/>
          <w:lang w:eastAsia="pt-BR"/>
        </w:rPr>
        <w:lastRenderedPageBreak/>
        <w:t>protegidos por legislação específica, caracterizando o exato local da área embargada e informando em que estágio se encontra o respectivo procedimento administrativo.</w:t>
      </w:r>
    </w:p>
    <w:p w14:paraId="3AF9786E"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pedido do interessado, o órgão ambiental responsável emitirá certidão em que conste a atividade, a obra e a parte da área do imóvel que são objetos do embargo, conforme o caso.</w:t>
      </w:r>
    </w:p>
    <w:p w14:paraId="0F8DF560"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CAPÍTULO XII</w:t>
      </w:r>
    </w:p>
    <w:p w14:paraId="540B0D16"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highlight w:val="green"/>
          <w:lang w:eastAsia="pt-BR"/>
        </w:rPr>
        <w:t>DA AGRICULTURA FAMILIAR</w:t>
      </w:r>
    </w:p>
    <w:p w14:paraId="4701DB16" w14:textId="368F40D1"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A12F6">
        <w:rPr>
          <w:rFonts w:ascii="Book Antiqua" w:eastAsia="Times New Roman" w:hAnsi="Book Antiqua" w:cs="Times New Roman"/>
          <w:b/>
          <w:color w:val="000000"/>
          <w:sz w:val="19"/>
          <w:szCs w:val="19"/>
          <w:highlight w:val="magenta"/>
          <w:lang w:eastAsia="pt-BR"/>
        </w:rPr>
        <w:t>Art. 52</w:t>
      </w:r>
      <w:r w:rsidRPr="000A12F6">
        <w:rPr>
          <w:rFonts w:ascii="Book Antiqua" w:eastAsia="Times New Roman" w:hAnsi="Book Antiqua" w:cs="Times New Roman"/>
          <w:color w:val="000000"/>
          <w:sz w:val="19"/>
          <w:szCs w:val="19"/>
          <w:lang w:eastAsia="pt-BR"/>
        </w:rPr>
        <w:t xml:space="preserve">.  A </w:t>
      </w:r>
      <w:r w:rsidRPr="000A12F6">
        <w:rPr>
          <w:rFonts w:ascii="Book Antiqua" w:eastAsia="Times New Roman" w:hAnsi="Book Antiqua" w:cs="Times New Roman"/>
          <w:b/>
          <w:caps/>
          <w:color w:val="000000"/>
          <w:sz w:val="19"/>
          <w:szCs w:val="19"/>
          <w:shd w:val="clear" w:color="auto" w:fill="F7CAAC" w:themeFill="accent2" w:themeFillTint="66"/>
          <w:lang w:eastAsia="pt-BR"/>
        </w:rPr>
        <w:t>intervenção</w:t>
      </w:r>
      <w:r w:rsidRPr="000A12F6">
        <w:rPr>
          <w:rFonts w:ascii="Book Antiqua" w:eastAsia="Times New Roman" w:hAnsi="Book Antiqua" w:cs="Times New Roman"/>
          <w:color w:val="000000"/>
          <w:sz w:val="19"/>
          <w:szCs w:val="19"/>
          <w:lang w:eastAsia="pt-BR"/>
        </w:rPr>
        <w:t xml:space="preserve"> e a </w:t>
      </w:r>
      <w:r w:rsidRPr="000A12F6">
        <w:rPr>
          <w:rFonts w:ascii="Book Antiqua" w:eastAsia="Times New Roman" w:hAnsi="Book Antiqua" w:cs="Times New Roman"/>
          <w:b/>
          <w:caps/>
          <w:color w:val="000000"/>
          <w:sz w:val="19"/>
          <w:szCs w:val="19"/>
          <w:shd w:val="clear" w:color="auto" w:fill="F7CAAC" w:themeFill="accent2" w:themeFillTint="66"/>
          <w:lang w:eastAsia="pt-BR"/>
        </w:rPr>
        <w:t>supressão de vegetação</w:t>
      </w:r>
      <w:r w:rsidRPr="000A12F6">
        <w:rPr>
          <w:rFonts w:ascii="Book Antiqua" w:eastAsia="Times New Roman" w:hAnsi="Book Antiqua" w:cs="Times New Roman"/>
          <w:color w:val="000000"/>
          <w:sz w:val="19"/>
          <w:szCs w:val="19"/>
          <w:lang w:eastAsia="pt-BR"/>
        </w:rPr>
        <w:t xml:space="preserve"> em </w:t>
      </w:r>
      <w:r w:rsidRPr="000A12F6">
        <w:rPr>
          <w:rFonts w:ascii="Book Antiqua" w:eastAsia="Times New Roman" w:hAnsi="Book Antiqua" w:cs="Times New Roman"/>
          <w:b/>
          <w:color w:val="000000"/>
          <w:sz w:val="19"/>
          <w:szCs w:val="19"/>
          <w:highlight w:val="yellow"/>
          <w:lang w:eastAsia="pt-BR"/>
        </w:rPr>
        <w:t>Áreas de Preservação Permanente</w:t>
      </w:r>
      <w:r w:rsidRPr="000A12F6">
        <w:rPr>
          <w:rFonts w:ascii="Book Antiqua" w:eastAsia="Times New Roman" w:hAnsi="Book Antiqua" w:cs="Times New Roman"/>
          <w:color w:val="000000"/>
          <w:sz w:val="19"/>
          <w:szCs w:val="19"/>
          <w:lang w:eastAsia="pt-BR"/>
        </w:rPr>
        <w:t xml:space="preserve"> e de </w:t>
      </w:r>
      <w:r w:rsidRPr="000A12F6">
        <w:rPr>
          <w:rFonts w:ascii="Book Antiqua" w:eastAsia="Times New Roman" w:hAnsi="Book Antiqua" w:cs="Times New Roman"/>
          <w:b/>
          <w:color w:val="000000"/>
          <w:sz w:val="19"/>
          <w:szCs w:val="19"/>
          <w:highlight w:val="yellow"/>
          <w:lang w:eastAsia="pt-BR"/>
        </w:rPr>
        <w:t>Reserva Legal</w:t>
      </w:r>
      <w:r w:rsidRPr="000A12F6">
        <w:rPr>
          <w:rFonts w:ascii="Book Antiqua" w:eastAsia="Times New Roman" w:hAnsi="Book Antiqua" w:cs="Times New Roman"/>
          <w:color w:val="000000"/>
          <w:sz w:val="19"/>
          <w:szCs w:val="19"/>
          <w:lang w:eastAsia="pt-BR"/>
        </w:rPr>
        <w:t xml:space="preserve"> para as </w:t>
      </w:r>
      <w:r w:rsidRPr="000A12F6">
        <w:rPr>
          <w:rFonts w:ascii="Book Antiqua" w:eastAsia="Times New Roman" w:hAnsi="Book Antiqua" w:cs="Times New Roman"/>
          <w:b/>
          <w:color w:val="000000"/>
          <w:sz w:val="19"/>
          <w:szCs w:val="19"/>
          <w:highlight w:val="cyan"/>
          <w:lang w:eastAsia="pt-BR"/>
        </w:rPr>
        <w:t>atividades eventuais</w:t>
      </w:r>
      <w:r w:rsidRPr="000A12F6">
        <w:rPr>
          <w:rFonts w:ascii="Book Antiqua" w:eastAsia="Times New Roman" w:hAnsi="Book Antiqua" w:cs="Times New Roman"/>
          <w:color w:val="000000"/>
          <w:sz w:val="19"/>
          <w:szCs w:val="19"/>
          <w:lang w:eastAsia="pt-BR"/>
        </w:rPr>
        <w:t xml:space="preserve"> ou de </w:t>
      </w:r>
      <w:r w:rsidRPr="000A12F6">
        <w:rPr>
          <w:rFonts w:ascii="Book Antiqua" w:eastAsia="Times New Roman" w:hAnsi="Book Antiqua" w:cs="Times New Roman"/>
          <w:b/>
          <w:color w:val="000000"/>
          <w:sz w:val="19"/>
          <w:szCs w:val="19"/>
          <w:highlight w:val="cyan"/>
          <w:lang w:eastAsia="pt-BR"/>
        </w:rPr>
        <w:t>baixo impacto ambiental</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previstas</w:t>
      </w:r>
      <w:r w:rsidRPr="000A12F6">
        <w:rPr>
          <w:rFonts w:ascii="Book Antiqua" w:eastAsia="Times New Roman" w:hAnsi="Book Antiqua" w:cs="Times New Roman"/>
          <w:color w:val="000000"/>
          <w:sz w:val="19"/>
          <w:szCs w:val="19"/>
          <w:lang w:eastAsia="pt-BR"/>
        </w:rPr>
        <w:t xml:space="preserve"> no </w:t>
      </w:r>
      <w:r w:rsidRPr="000A12F6">
        <w:rPr>
          <w:rFonts w:ascii="Book Antiqua" w:eastAsia="Times New Roman" w:hAnsi="Book Antiqua" w:cs="Times New Roman"/>
          <w:b/>
          <w:color w:val="000000"/>
          <w:sz w:val="19"/>
          <w:szCs w:val="19"/>
          <w:highlight w:val="yellow"/>
          <w:lang w:eastAsia="pt-BR"/>
        </w:rPr>
        <w:t>inciso X do art. 3</w:t>
      </w:r>
      <w:r w:rsidRPr="000A12F6">
        <w:rPr>
          <w:rFonts w:ascii="Book Antiqua" w:eastAsia="Times New Roman" w:hAnsi="Book Antiqua" w:cs="Times New Roman"/>
          <w:b/>
          <w:color w:val="000000"/>
          <w:sz w:val="19"/>
          <w:szCs w:val="19"/>
          <w:highlight w:val="yellow"/>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excetuadas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olor w:val="000000"/>
          <w:sz w:val="19"/>
          <w:szCs w:val="19"/>
          <w:shd w:val="clear" w:color="auto" w:fill="F7CAAC" w:themeFill="accent2" w:themeFillTint="66"/>
          <w:lang w:eastAsia="pt-BR"/>
        </w:rPr>
        <w:t xml:space="preserve">as alíneas </w:t>
      </w:r>
      <w:r w:rsidRPr="000A12F6">
        <w:rPr>
          <w:rFonts w:ascii="Book Antiqua" w:eastAsia="Times New Roman" w:hAnsi="Book Antiqua" w:cs="Times New Roman"/>
          <w:b/>
          <w:i/>
          <w:iCs/>
          <w:color w:val="000000"/>
          <w:sz w:val="19"/>
          <w:szCs w:val="19"/>
          <w:shd w:val="clear" w:color="auto" w:fill="F7CAAC" w:themeFill="accent2" w:themeFillTint="66"/>
          <w:lang w:eastAsia="pt-BR"/>
        </w:rPr>
        <w:t>b</w:t>
      </w:r>
      <w:r w:rsidRPr="000A12F6">
        <w:rPr>
          <w:rFonts w:ascii="Book Antiqua" w:eastAsia="Times New Roman" w:hAnsi="Book Antiqua" w:cs="Times New Roman"/>
          <w:b/>
          <w:color w:val="000000"/>
          <w:sz w:val="19"/>
          <w:szCs w:val="19"/>
          <w:shd w:val="clear" w:color="auto" w:fill="F7CAAC" w:themeFill="accent2" w:themeFillTint="66"/>
          <w:lang w:eastAsia="pt-BR"/>
        </w:rPr>
        <w:t xml:space="preserve"> e </w:t>
      </w:r>
      <w:r w:rsidRPr="000A12F6">
        <w:rPr>
          <w:rFonts w:ascii="Book Antiqua" w:eastAsia="Times New Roman" w:hAnsi="Book Antiqua" w:cs="Times New Roman"/>
          <w:b/>
          <w:i/>
          <w:iCs/>
          <w:color w:val="000000"/>
          <w:sz w:val="19"/>
          <w:szCs w:val="19"/>
          <w:shd w:val="clear" w:color="auto" w:fill="F7CAAC" w:themeFill="accent2" w:themeFillTint="66"/>
          <w:lang w:eastAsia="pt-BR"/>
        </w:rPr>
        <w:t>g</w:t>
      </w:r>
      <w:r w:rsidRPr="000A12F6">
        <w:rPr>
          <w:rFonts w:ascii="Book Antiqua" w:eastAsia="Times New Roman" w:hAnsi="Book Antiqua" w:cs="Times New Roman"/>
          <w:color w:val="000000"/>
          <w:sz w:val="19"/>
          <w:szCs w:val="19"/>
          <w:lang w:eastAsia="pt-BR"/>
        </w:rPr>
        <w:t>,</w:t>
      </w:r>
      <w:r w:rsidRPr="000A12F6">
        <w:rPr>
          <w:rFonts w:ascii="Book Antiqua" w:eastAsia="Times New Roman" w:hAnsi="Book Antiqua" w:cs="Times New Roman"/>
          <w:i/>
          <w:iCs/>
          <w:color w:val="000000"/>
          <w:sz w:val="19"/>
          <w:szCs w:val="19"/>
          <w:lang w:eastAsia="pt-BR"/>
        </w:rPr>
        <w:t xml:space="preserve"> </w:t>
      </w:r>
      <w:r w:rsidRPr="000A12F6">
        <w:rPr>
          <w:rFonts w:ascii="Book Antiqua" w:eastAsia="Times New Roman" w:hAnsi="Book Antiqua" w:cs="Times New Roman"/>
          <w:color w:val="000000"/>
          <w:sz w:val="19"/>
          <w:szCs w:val="19"/>
          <w:lang w:eastAsia="pt-BR"/>
        </w:rPr>
        <w:t xml:space="preserve">quando </w:t>
      </w:r>
      <w:r w:rsidRPr="000A12F6">
        <w:rPr>
          <w:rFonts w:ascii="Book Antiqua" w:eastAsia="Times New Roman" w:hAnsi="Book Antiqua" w:cs="Times New Roman"/>
          <w:b/>
          <w:caps/>
          <w:color w:val="000000"/>
          <w:sz w:val="19"/>
          <w:szCs w:val="19"/>
          <w:highlight w:val="green"/>
          <w:lang w:eastAsia="pt-BR"/>
        </w:rPr>
        <w:t>desenvolvidas</w:t>
      </w:r>
      <w:r w:rsidRPr="000A12F6">
        <w:rPr>
          <w:rFonts w:ascii="Book Antiqua" w:eastAsia="Times New Roman" w:hAnsi="Book Antiqua" w:cs="Times New Roman"/>
          <w:caps/>
          <w:color w:val="000000"/>
          <w:sz w:val="19"/>
          <w:szCs w:val="19"/>
          <w:lang w:eastAsia="pt-BR"/>
        </w:rPr>
        <w:t xml:space="preserve"> </w:t>
      </w:r>
      <w:r w:rsidRPr="000A12F6">
        <w:rPr>
          <w:rFonts w:ascii="Book Antiqua" w:eastAsia="Times New Roman" w:hAnsi="Book Antiqua" w:cs="Times New Roman"/>
          <w:b/>
          <w:color w:val="000000"/>
          <w:sz w:val="19"/>
          <w:szCs w:val="19"/>
          <w:highlight w:val="yellow"/>
          <w:lang w:eastAsia="pt-BR"/>
        </w:rPr>
        <w:t>nos imóveis a que se refere o inciso V do art. 3</w:t>
      </w:r>
      <w:r w:rsidRPr="000A12F6">
        <w:rPr>
          <w:rFonts w:ascii="Book Antiqua" w:eastAsia="Times New Roman" w:hAnsi="Book Antiqua" w:cs="Times New Roman"/>
          <w:b/>
          <w:color w:val="000000"/>
          <w:sz w:val="19"/>
          <w:szCs w:val="19"/>
          <w:highlight w:val="yellow"/>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caps/>
          <w:color w:val="000000"/>
          <w:sz w:val="19"/>
          <w:szCs w:val="19"/>
          <w:highlight w:val="green"/>
          <w:lang w:eastAsia="pt-BR"/>
        </w:rPr>
        <w:t>dependerão</w:t>
      </w:r>
      <w:r w:rsidRPr="000A12F6">
        <w:rPr>
          <w:rFonts w:ascii="Book Antiqua" w:eastAsia="Times New Roman" w:hAnsi="Book Antiqua" w:cs="Times New Roman"/>
          <w:color w:val="000000"/>
          <w:sz w:val="19"/>
          <w:szCs w:val="19"/>
          <w:lang w:eastAsia="pt-BR"/>
        </w:rPr>
        <w:t xml:space="preserve"> de </w:t>
      </w:r>
      <w:r w:rsidRPr="000A12F6">
        <w:rPr>
          <w:rFonts w:ascii="Book Antiqua" w:eastAsia="Times New Roman" w:hAnsi="Book Antiqua" w:cs="Times New Roman"/>
          <w:b/>
          <w:color w:val="000000"/>
          <w:sz w:val="19"/>
          <w:szCs w:val="19"/>
          <w:highlight w:val="cyan"/>
          <w:lang w:eastAsia="pt-BR"/>
        </w:rPr>
        <w:t>simples declaração ao órgão ambiental competente</w:t>
      </w:r>
      <w:r w:rsidRPr="000A12F6">
        <w:rPr>
          <w:rFonts w:ascii="Book Antiqua" w:eastAsia="Times New Roman" w:hAnsi="Book Antiqua" w:cs="Times New Roman"/>
          <w:color w:val="000000"/>
          <w:sz w:val="19"/>
          <w:szCs w:val="19"/>
          <w:lang w:eastAsia="pt-BR"/>
        </w:rPr>
        <w:t xml:space="preserve">, desde que </w:t>
      </w:r>
      <w:r w:rsidRPr="000A12F6">
        <w:rPr>
          <w:rFonts w:ascii="Book Antiqua" w:eastAsia="Times New Roman" w:hAnsi="Book Antiqua" w:cs="Times New Roman"/>
          <w:b/>
          <w:caps/>
          <w:color w:val="000000"/>
          <w:sz w:val="19"/>
          <w:szCs w:val="19"/>
          <w:highlight w:val="green"/>
          <w:lang w:eastAsia="pt-BR"/>
        </w:rPr>
        <w:t>esteja</w:t>
      </w:r>
      <w:r w:rsidRPr="000A12F6">
        <w:rPr>
          <w:rFonts w:ascii="Book Antiqua" w:eastAsia="Times New Roman" w:hAnsi="Book Antiqua" w:cs="Times New Roman"/>
          <w:color w:val="000000"/>
          <w:sz w:val="19"/>
          <w:szCs w:val="19"/>
          <w:lang w:eastAsia="pt-BR"/>
        </w:rPr>
        <w:t xml:space="preserve"> o </w:t>
      </w:r>
      <w:r w:rsidRPr="000A12F6">
        <w:rPr>
          <w:rFonts w:ascii="Book Antiqua" w:eastAsia="Times New Roman" w:hAnsi="Book Antiqua" w:cs="Times New Roman"/>
          <w:b/>
          <w:color w:val="000000"/>
          <w:sz w:val="19"/>
          <w:szCs w:val="19"/>
          <w:highlight w:val="yellow"/>
          <w:lang w:eastAsia="pt-BR"/>
        </w:rPr>
        <w:t>imóvel devidamente inscrito no CAR</w:t>
      </w:r>
      <w:r w:rsidRPr="00E05D66">
        <w:rPr>
          <w:rFonts w:ascii="Book Antiqua" w:eastAsia="Times New Roman" w:hAnsi="Book Antiqua" w:cs="Times New Roman"/>
          <w:color w:val="000000"/>
          <w:sz w:val="18"/>
          <w:szCs w:val="18"/>
          <w:lang w:eastAsia="pt-BR"/>
        </w:rPr>
        <w:t>.</w:t>
      </w:r>
      <w:r w:rsidR="008B5E02" w:rsidRPr="00E05D66">
        <w:rPr>
          <w:rFonts w:ascii="Book Antiqua" w:eastAsia="Times New Roman" w:hAnsi="Book Antiqua" w:cs="Times New Roman"/>
          <w:color w:val="000000"/>
          <w:sz w:val="18"/>
          <w:szCs w:val="18"/>
          <w:lang w:eastAsia="pt-BR"/>
        </w:rPr>
        <w:t xml:space="preserve"> </w:t>
      </w:r>
      <w:r w:rsidR="008B5E02" w:rsidRPr="00E05D66">
        <w:rPr>
          <w:rFonts w:ascii="Book Antiqua" w:hAnsi="Book Antiqua"/>
          <w:b/>
          <w:bCs/>
          <w:color w:val="FF0000"/>
          <w:sz w:val="16"/>
          <w:szCs w:val="16"/>
          <w:u w:val="single"/>
        </w:rPr>
        <w:t>(MPRS-2016)</w:t>
      </w:r>
      <w:r w:rsidR="008B5E02" w:rsidRPr="00E05D66">
        <w:rPr>
          <w:rFonts w:ascii="Book Antiqua" w:hAnsi="Book Antiqua"/>
          <w:b/>
          <w:bCs/>
          <w:color w:val="FF0000"/>
          <w:sz w:val="16"/>
          <w:szCs w:val="16"/>
        </w:rPr>
        <w:t xml:space="preserve"> </w:t>
      </w:r>
      <w:r w:rsidR="008B5E02" w:rsidRPr="00E05D66">
        <w:rPr>
          <w:rFonts w:ascii="Book Antiqua" w:hAnsi="Book Antiqua"/>
          <w:b/>
          <w:bCs/>
          <w:color w:val="FF0000"/>
          <w:sz w:val="16"/>
          <w:szCs w:val="16"/>
          <w:u w:val="single"/>
        </w:rPr>
        <w:t>(PCGO-2017)</w:t>
      </w:r>
    </w:p>
    <w:tbl>
      <w:tblPr>
        <w:tblStyle w:val="Tabelacomgrade"/>
        <w:tblW w:w="0" w:type="auto"/>
        <w:shd w:val="clear" w:color="auto" w:fill="CCFFFF"/>
        <w:tblLook w:val="04A0" w:firstRow="1" w:lastRow="0" w:firstColumn="1" w:lastColumn="0" w:noHBand="0" w:noVBand="1"/>
      </w:tblPr>
      <w:tblGrid>
        <w:gridCol w:w="8494"/>
      </w:tblGrid>
      <w:tr w:rsidR="00DA5184" w:rsidRPr="000A12F6" w14:paraId="2B23BE7E" w14:textId="77777777" w:rsidTr="00F92B02">
        <w:tc>
          <w:tcPr>
            <w:tcW w:w="8494" w:type="dxa"/>
            <w:shd w:val="clear" w:color="auto" w:fill="CCFFFF"/>
          </w:tcPr>
          <w:p w14:paraId="2D3EA985" w14:textId="77777777" w:rsidR="00DA5184" w:rsidRPr="000A12F6" w:rsidRDefault="00DA5184" w:rsidP="00DA5184">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MPRS-2016</w:t>
            </w:r>
            <w:r w:rsidRPr="000A12F6">
              <w:rPr>
                <w:rFonts w:ascii="Book Antiqua" w:eastAsia="Times New Roman" w:hAnsi="Book Antiqua" w:cs="Times New Roman"/>
                <w:b/>
                <w:sz w:val="19"/>
                <w:szCs w:val="19"/>
                <w:lang w:eastAsia="pt-BR"/>
              </w:rPr>
              <w:t xml:space="preserve">): </w:t>
            </w:r>
            <w:r w:rsidRPr="000A12F6">
              <w:rPr>
                <w:rFonts w:ascii="Book Antiqua" w:eastAsia="Times New Roman" w:hAnsi="Book Antiqua" w:cs="Times New Roman"/>
                <w:sz w:val="19"/>
                <w:szCs w:val="19"/>
                <w:lang w:eastAsia="pt-BR"/>
              </w:rPr>
              <w:t xml:space="preserve">A intervenção e a supressão de vegetação em Áreas de Preservação Permanente e de Reserva Legal para as atividades eventuais ou de baixo impacto ambiental, previstas no inciso X do art. 3º da Lei Federal nº 12.651/2012, quando desenvolvidas em imóveis considerados como pequena propriedade ou posse rural familiar, dependerão, nos termos do artigo 52 do Código Florestal, de simples declaração ao órgão ambiental competente, desde que esteja o imóvel devidamente inscrito no Cadastro Ambiental Rural, salvo se a atividade desenvolvida for de </w:t>
            </w:r>
            <w:r w:rsidRPr="000A12F6">
              <w:rPr>
                <w:sz w:val="19"/>
                <w:szCs w:val="19"/>
              </w:rPr>
              <w:t xml:space="preserve"> </w:t>
            </w:r>
            <w:r w:rsidRPr="000A12F6">
              <w:rPr>
                <w:rFonts w:ascii="Book Antiqua" w:eastAsia="Times New Roman" w:hAnsi="Book Antiqua" w:cs="Times New Roman"/>
                <w:sz w:val="19"/>
                <w:szCs w:val="19"/>
                <w:lang w:eastAsia="pt-BR"/>
              </w:rPr>
              <w:t xml:space="preserve">implementação de instalações necessárias à captação e condução de água e efluentes tratados, desde que comprovada a outorga do direito de uso da água, quando couber, e pesquisa científica relativa a recursos ambientais, respeitados outros requisitos previstos na legislação aplicável. </w:t>
            </w:r>
            <w:r w:rsidRPr="000A12F6">
              <w:rPr>
                <w:rFonts w:ascii="Book Antiqua" w:eastAsia="Times New Roman" w:hAnsi="Book Antiqua" w:cs="Times New Roman"/>
                <w:b/>
                <w:sz w:val="19"/>
                <w:szCs w:val="19"/>
                <w:lang w:eastAsia="pt-BR"/>
              </w:rPr>
              <w:t>BL: art. 52 c/c art. 3º, X, “b” e “g” do CFlo.</w:t>
            </w:r>
          </w:p>
          <w:p w14:paraId="57FA1494" w14:textId="77777777" w:rsidR="00DA5184" w:rsidRPr="000A12F6" w:rsidRDefault="00DA5184" w:rsidP="00DA5184">
            <w:pPr>
              <w:jc w:val="both"/>
              <w:rPr>
                <w:rFonts w:ascii="Book Antiqua" w:eastAsia="Times New Roman" w:hAnsi="Book Antiqua" w:cs="Times New Roman"/>
                <w:b/>
                <w:sz w:val="19"/>
                <w:szCs w:val="19"/>
                <w:lang w:eastAsia="pt-BR"/>
              </w:rPr>
            </w:pPr>
          </w:p>
          <w:p w14:paraId="2FF453A0" w14:textId="77777777" w:rsidR="00DA5184" w:rsidRPr="000A12F6" w:rsidRDefault="00DA5184" w:rsidP="00DA5184">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sz w:val="19"/>
                <w:szCs w:val="19"/>
                <w:lang w:eastAsia="pt-BR"/>
              </w:rPr>
              <w:t>OBS</w:t>
            </w:r>
            <w:r w:rsidRPr="000A12F6">
              <w:rPr>
                <w:rFonts w:ascii="Book Antiqua" w:eastAsia="Times New Roman" w:hAnsi="Book Antiqua" w:cs="Times New Roman"/>
                <w:sz w:val="19"/>
                <w:szCs w:val="19"/>
                <w:lang w:eastAsia="pt-BR"/>
              </w:rPr>
              <w:t>: Vejamos o teor do art. 3º, do Novo CFlo:</w:t>
            </w:r>
          </w:p>
          <w:p w14:paraId="4B38DD24" w14:textId="77777777" w:rsidR="00DA5184" w:rsidRPr="000A12F6" w:rsidRDefault="00DA5184" w:rsidP="005D22B1">
            <w:pPr>
              <w:ind w:left="116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Art. 3º. Para os efeitos desta Lei, entende-se por:</w:t>
            </w:r>
          </w:p>
          <w:p w14:paraId="5F889ADF" w14:textId="77777777" w:rsidR="00DA5184" w:rsidRPr="000A12F6" w:rsidRDefault="00DA5184" w:rsidP="005D22B1">
            <w:pPr>
              <w:ind w:left="116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X - atividades eventuais ou de baixo impacto ambiental:</w:t>
            </w:r>
          </w:p>
          <w:p w14:paraId="16AA5354" w14:textId="77777777" w:rsidR="00DA5184" w:rsidRPr="000A12F6" w:rsidRDefault="00DA5184" w:rsidP="005D22B1">
            <w:pPr>
              <w:ind w:left="116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b) implantação de instalações necessárias à captação e condução de água e efluentes tratados</w:t>
            </w:r>
            <w:r w:rsidRPr="000A12F6">
              <w:rPr>
                <w:rFonts w:ascii="Book Antiqua" w:eastAsia="Times New Roman" w:hAnsi="Book Antiqua" w:cs="Times New Roman"/>
                <w:i/>
                <w:iCs/>
                <w:sz w:val="19"/>
                <w:szCs w:val="19"/>
                <w:lang w:eastAsia="pt-BR"/>
              </w:rPr>
              <w:t>, desde que comprovada a outorga do direito de uso da água, quando couber</w:t>
            </w:r>
            <w:r w:rsidRPr="000A12F6">
              <w:rPr>
                <w:rFonts w:ascii="Book Antiqua" w:eastAsia="Times New Roman" w:hAnsi="Book Antiqua" w:cs="Times New Roman"/>
                <w:sz w:val="19"/>
                <w:szCs w:val="19"/>
                <w:lang w:eastAsia="pt-BR"/>
              </w:rPr>
              <w:t>; </w:t>
            </w:r>
          </w:p>
          <w:p w14:paraId="1F4B69BA" w14:textId="77777777" w:rsidR="00DA5184" w:rsidRPr="000A12F6" w:rsidRDefault="00DA5184" w:rsidP="005D22B1">
            <w:pPr>
              <w:ind w:left="116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g) pesquisa científica relativa a recursos ambientais, respeitados outros requisitos previstos na legislação aplicável; </w:t>
            </w:r>
          </w:p>
        </w:tc>
      </w:tr>
    </w:tbl>
    <w:p w14:paraId="154FAAEA"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53.  Para o registro no CAR da Reserva Legal, nos imóveis a que se refere o inciso V do art.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proprietário ou possuidor apresentará os dados identificando a área proposta de Reserva Legal, cabendo aos órgãos competentes integrantes do Sisnama, ou instituição por ele habilitada, realizar a captação das respectivas coordenadas geográficas.</w:t>
      </w:r>
    </w:p>
    <w:p w14:paraId="2C5C7CE5"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Parágrafo único.  O registro da Reserva Legal nos imóveis a que se refere o inciso V do art.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é gratuito, devendo o poder público prestar apoio técnico e jurídico.</w:t>
      </w:r>
    </w:p>
    <w:p w14:paraId="73302545" w14:textId="111C92AA"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A12F6">
        <w:rPr>
          <w:rFonts w:ascii="Book Antiqua" w:eastAsia="Times New Roman" w:hAnsi="Book Antiqua" w:cs="Times New Roman"/>
          <w:b/>
          <w:bCs/>
          <w:color w:val="000000"/>
          <w:sz w:val="19"/>
          <w:szCs w:val="19"/>
          <w:highlight w:val="magenta"/>
          <w:lang w:eastAsia="pt-BR"/>
        </w:rPr>
        <w:t>Art. 54</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Para cumprimento da manutenção</w:t>
      </w:r>
      <w:r w:rsidRPr="000A12F6">
        <w:rPr>
          <w:rFonts w:ascii="Book Antiqua" w:eastAsia="Times New Roman" w:hAnsi="Book Antiqua" w:cs="Times New Roman"/>
          <w:color w:val="000000"/>
          <w:sz w:val="19"/>
          <w:szCs w:val="19"/>
          <w:lang w:eastAsia="pt-BR"/>
        </w:rPr>
        <w:t xml:space="preserve"> da </w:t>
      </w:r>
      <w:r w:rsidRPr="000A12F6">
        <w:rPr>
          <w:rFonts w:ascii="Book Antiqua" w:eastAsia="Times New Roman" w:hAnsi="Book Antiqua" w:cs="Times New Roman"/>
          <w:b/>
          <w:bCs/>
          <w:caps/>
          <w:color w:val="000000"/>
          <w:sz w:val="19"/>
          <w:szCs w:val="19"/>
          <w:shd w:val="clear" w:color="auto" w:fill="F7CAAC" w:themeFill="accent2" w:themeFillTint="66"/>
          <w:lang w:eastAsia="pt-BR"/>
        </w:rPr>
        <w:t>área de reserva legal</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nos imóveis</w:t>
      </w:r>
      <w:r w:rsidRPr="000A12F6">
        <w:rPr>
          <w:rFonts w:ascii="Book Antiqua" w:eastAsia="Times New Roman" w:hAnsi="Book Antiqua" w:cs="Times New Roman"/>
          <w:b/>
          <w:bCs/>
          <w:color w:val="000000"/>
          <w:sz w:val="19"/>
          <w:szCs w:val="19"/>
          <w:lang w:eastAsia="pt-BR"/>
        </w:rPr>
        <w:t xml:space="preserve"> a que se refere o </w:t>
      </w:r>
      <w:r w:rsidRPr="000A12F6">
        <w:rPr>
          <w:rFonts w:ascii="Book Antiqua" w:eastAsia="Times New Roman" w:hAnsi="Book Antiqua" w:cs="Times New Roman"/>
          <w:b/>
          <w:bCs/>
          <w:color w:val="000000"/>
          <w:sz w:val="19"/>
          <w:szCs w:val="19"/>
          <w:highlight w:val="yellow"/>
          <w:lang w:eastAsia="pt-BR"/>
        </w:rPr>
        <w:t>inciso V do art. 3</w:t>
      </w:r>
      <w:r w:rsidRPr="000A12F6">
        <w:rPr>
          <w:rFonts w:ascii="Book Antiqua" w:eastAsia="Times New Roman" w:hAnsi="Book Antiqua" w:cs="Times New Roman"/>
          <w:b/>
          <w:bCs/>
          <w:color w:val="000000"/>
          <w:sz w:val="19"/>
          <w:szCs w:val="19"/>
          <w:highlight w:val="yellow"/>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highlight w:val="green"/>
          <w:lang w:eastAsia="pt-BR"/>
        </w:rPr>
        <w:t>poderão ser computados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os plantios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de árvores frutíferas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ornamentais</w:t>
      </w:r>
      <w:r w:rsidRPr="000A12F6">
        <w:rPr>
          <w:rFonts w:ascii="Book Antiqua" w:eastAsia="Times New Roman" w:hAnsi="Book Antiqua" w:cs="Times New Roman"/>
          <w:color w:val="000000"/>
          <w:sz w:val="19"/>
          <w:szCs w:val="19"/>
          <w:lang w:eastAsia="pt-BR"/>
        </w:rPr>
        <w:t xml:space="preserve"> ou </w:t>
      </w:r>
      <w:r w:rsidRPr="000A12F6">
        <w:rPr>
          <w:rFonts w:ascii="Book Antiqua" w:eastAsia="Times New Roman" w:hAnsi="Book Antiqua" w:cs="Times New Roman"/>
          <w:b/>
          <w:bCs/>
          <w:color w:val="000000"/>
          <w:sz w:val="19"/>
          <w:szCs w:val="19"/>
          <w:highlight w:val="yellow"/>
          <w:lang w:eastAsia="pt-BR"/>
        </w:rPr>
        <w:t>industriais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highlight w:val="green"/>
          <w:lang w:eastAsia="pt-BR"/>
        </w:rPr>
        <w:t>compostos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por espécies exóticas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highlight w:val="green"/>
          <w:lang w:eastAsia="pt-BR"/>
        </w:rPr>
        <w:t>cultivadas</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em sistema intercalar</w:t>
      </w:r>
      <w:r w:rsidRPr="000A12F6">
        <w:rPr>
          <w:rFonts w:ascii="Book Antiqua" w:eastAsia="Times New Roman" w:hAnsi="Book Antiqua" w:cs="Times New Roman"/>
          <w:color w:val="000000"/>
          <w:sz w:val="19"/>
          <w:szCs w:val="19"/>
          <w:lang w:eastAsia="pt-BR"/>
        </w:rPr>
        <w:t xml:space="preserve"> ou </w:t>
      </w:r>
      <w:r w:rsidRPr="000A12F6">
        <w:rPr>
          <w:rFonts w:ascii="Book Antiqua" w:eastAsia="Times New Roman" w:hAnsi="Book Antiqua" w:cs="Times New Roman"/>
          <w:b/>
          <w:bCs/>
          <w:color w:val="000000"/>
          <w:sz w:val="19"/>
          <w:szCs w:val="19"/>
          <w:highlight w:val="cyan"/>
          <w:lang w:eastAsia="pt-BR"/>
        </w:rPr>
        <w:t>em consórcio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yellow"/>
          <w:lang w:eastAsia="pt-BR"/>
        </w:rPr>
        <w:t>com espécies nativas da região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em sistemas agroflorestais</w:t>
      </w:r>
      <w:r w:rsidRPr="00E05D66">
        <w:rPr>
          <w:rFonts w:ascii="Book Antiqua" w:eastAsia="Times New Roman" w:hAnsi="Book Antiqua" w:cs="Times New Roman"/>
          <w:color w:val="000000"/>
          <w:sz w:val="16"/>
          <w:szCs w:val="16"/>
          <w:lang w:eastAsia="pt-BR"/>
        </w:rPr>
        <w:t>.</w:t>
      </w:r>
      <w:r w:rsidR="00AE52C8" w:rsidRPr="00E05D66">
        <w:rPr>
          <w:rFonts w:ascii="Book Antiqua" w:eastAsia="Times New Roman" w:hAnsi="Book Antiqua" w:cs="Times New Roman"/>
          <w:color w:val="000000"/>
          <w:sz w:val="16"/>
          <w:szCs w:val="16"/>
          <w:lang w:eastAsia="pt-BR"/>
        </w:rPr>
        <w:t xml:space="preserve"> </w:t>
      </w:r>
      <w:r w:rsidR="00AE52C8" w:rsidRPr="00E05D66">
        <w:rPr>
          <w:rFonts w:ascii="Book Antiqua" w:hAnsi="Book Antiqua"/>
          <w:b/>
          <w:bCs/>
          <w:color w:val="FF0000"/>
          <w:sz w:val="16"/>
          <w:szCs w:val="16"/>
          <w:u w:val="single"/>
        </w:rPr>
        <w:t>(AGU-2013)</w:t>
      </w:r>
      <w:r w:rsidR="00BD1911" w:rsidRPr="00E05D66">
        <w:rPr>
          <w:rFonts w:ascii="Book Antiqua" w:hAnsi="Book Antiqua"/>
          <w:b/>
          <w:bCs/>
          <w:color w:val="FF0000"/>
          <w:sz w:val="16"/>
          <w:szCs w:val="16"/>
        </w:rPr>
        <w:t xml:space="preserve"> </w:t>
      </w:r>
      <w:r w:rsidR="00BD1911" w:rsidRPr="00E05D66">
        <w:rPr>
          <w:rFonts w:ascii="Book Antiqua" w:eastAsia="Times New Roman" w:hAnsi="Book Antiqua" w:cs="Times New Roman"/>
          <w:b/>
          <w:color w:val="FF0000"/>
          <w:sz w:val="16"/>
          <w:szCs w:val="16"/>
          <w:u w:val="single"/>
          <w:lang w:eastAsia="pt-BR"/>
        </w:rPr>
        <w:t>(PGEAC-2014)</w:t>
      </w:r>
      <w:r w:rsidR="00AE52C8" w:rsidRPr="00E05D66">
        <w:rPr>
          <w:rFonts w:ascii="Book Antiqua" w:eastAsia="Times New Roman" w:hAnsi="Book Antiqua" w:cs="Times New Roman"/>
          <w:color w:val="000000"/>
          <w:sz w:val="16"/>
          <w:szCs w:val="16"/>
          <w:lang w:eastAsia="pt-BR"/>
        </w:rPr>
        <w:t xml:space="preserve"> </w:t>
      </w:r>
      <w:r w:rsidR="00AE52C8" w:rsidRPr="00E05D66">
        <w:rPr>
          <w:rFonts w:ascii="Book Antiqua" w:hAnsi="Book Antiqua"/>
          <w:b/>
          <w:bCs/>
          <w:color w:val="FF0000"/>
          <w:sz w:val="16"/>
          <w:szCs w:val="16"/>
          <w:u w:val="single"/>
        </w:rPr>
        <w:t>(TJSC-2017)</w:t>
      </w:r>
      <w:r w:rsidR="00FD436C" w:rsidRPr="00E05D66">
        <w:rPr>
          <w:rFonts w:ascii="Book Antiqua" w:eastAsia="Times New Roman" w:hAnsi="Book Antiqua" w:cs="Times New Roman"/>
          <w:color w:val="000000"/>
          <w:sz w:val="16"/>
          <w:szCs w:val="16"/>
          <w:lang w:eastAsia="pt-BR"/>
        </w:rPr>
        <w:t xml:space="preserve"> </w:t>
      </w:r>
      <w:r w:rsidR="00FD436C" w:rsidRPr="00E05D66">
        <w:rPr>
          <w:rFonts w:ascii="Book Antiqua" w:eastAsia="Times New Roman" w:hAnsi="Book Antiqua" w:cs="Times New Roman"/>
          <w:b/>
          <w:color w:val="FF0000"/>
          <w:sz w:val="16"/>
          <w:szCs w:val="16"/>
          <w:u w:val="single"/>
          <w:lang w:eastAsia="pt-BR"/>
        </w:rPr>
        <w:t>(MPBA-2018)</w:t>
      </w:r>
    </w:p>
    <w:tbl>
      <w:tblPr>
        <w:tblStyle w:val="Tabelacomgrade"/>
        <w:tblW w:w="0" w:type="auto"/>
        <w:shd w:val="clear" w:color="auto" w:fill="CCFFFF"/>
        <w:tblLook w:val="04A0" w:firstRow="1" w:lastRow="0" w:firstColumn="1" w:lastColumn="0" w:noHBand="0" w:noVBand="1"/>
      </w:tblPr>
      <w:tblGrid>
        <w:gridCol w:w="8494"/>
      </w:tblGrid>
      <w:tr w:rsidR="005D22B1" w:rsidRPr="000A12F6" w14:paraId="5812031D" w14:textId="77777777" w:rsidTr="001B390F">
        <w:tc>
          <w:tcPr>
            <w:tcW w:w="8494" w:type="dxa"/>
            <w:shd w:val="clear" w:color="auto" w:fill="CCFFFF"/>
          </w:tcPr>
          <w:p w14:paraId="4350C8E9" w14:textId="77777777" w:rsidR="005D22B1" w:rsidRPr="000A12F6" w:rsidRDefault="005D22B1" w:rsidP="001B390F">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TJSC-2017-FCC</w:t>
            </w:r>
            <w:r w:rsidRPr="000A12F6">
              <w:rPr>
                <w:rFonts w:ascii="Book Antiqua" w:eastAsia="Times New Roman" w:hAnsi="Book Antiqua" w:cs="Times New Roman"/>
                <w:b/>
                <w:sz w:val="19"/>
                <w:szCs w:val="19"/>
                <w:lang w:eastAsia="pt-BR"/>
              </w:rPr>
              <w:t xml:space="preserve">): </w:t>
            </w:r>
            <w:r w:rsidRPr="000A12F6">
              <w:rPr>
                <w:rFonts w:ascii="Book Antiqua" w:eastAsia="Times New Roman" w:hAnsi="Book Antiqua" w:cs="Times New Roman"/>
                <w:sz w:val="19"/>
                <w:szCs w:val="19"/>
                <w:lang w:eastAsia="pt-BR"/>
              </w:rPr>
              <w:t xml:space="preserve">Em pequena propriedade ou posse rural familiar para cumprimento da manutenção da área de reserva legal poderão ser computados os plantios de árvores frutíferas, ornamentais ou industriais, compostos por espécies exóticas, cultivadas em sistema intercalar ou em consórcio com espécies nativas da região em sistemas agroflorestais. </w:t>
            </w:r>
            <w:r w:rsidRPr="000A12F6">
              <w:rPr>
                <w:rFonts w:ascii="Book Antiqua" w:eastAsia="Times New Roman" w:hAnsi="Book Antiqua" w:cs="Times New Roman"/>
                <w:b/>
                <w:sz w:val="19"/>
                <w:szCs w:val="19"/>
                <w:lang w:eastAsia="pt-BR"/>
              </w:rPr>
              <w:t>BL: art. 54 c/c art. 3º do CFlo.</w:t>
            </w:r>
          </w:p>
          <w:p w14:paraId="496CF9CC" w14:textId="77777777" w:rsidR="005D22B1" w:rsidRPr="000A12F6" w:rsidRDefault="005D22B1" w:rsidP="001B390F">
            <w:pPr>
              <w:jc w:val="both"/>
              <w:rPr>
                <w:rFonts w:ascii="Book Antiqua" w:eastAsia="Times New Roman" w:hAnsi="Book Antiqua" w:cs="Times New Roman"/>
                <w:b/>
                <w:sz w:val="19"/>
                <w:szCs w:val="19"/>
                <w:lang w:eastAsia="pt-BR"/>
              </w:rPr>
            </w:pPr>
          </w:p>
          <w:p w14:paraId="247282D6" w14:textId="35F501AE" w:rsidR="005D22B1" w:rsidRPr="000A12F6" w:rsidRDefault="005D22B1" w:rsidP="001B390F">
            <w:pPr>
              <w:jc w:val="both"/>
              <w:rPr>
                <w:rFonts w:ascii="Book Antiqua" w:eastAsia="Times New Roman" w:hAnsi="Book Antiqua" w:cs="Times New Roman"/>
                <w:bCs/>
                <w:sz w:val="19"/>
                <w:szCs w:val="19"/>
                <w:lang w:eastAsia="pt-BR"/>
              </w:rPr>
            </w:pPr>
            <w:r w:rsidRPr="000A12F6">
              <w:rPr>
                <w:rFonts w:ascii="Book Antiqua" w:eastAsia="Times New Roman" w:hAnsi="Book Antiqua" w:cs="Times New Roman"/>
                <w:b/>
                <w:i/>
                <w:iCs/>
                <w:color w:val="FF0000"/>
                <w:sz w:val="19"/>
                <w:szCs w:val="19"/>
                <w:lang w:eastAsia="pt-BR"/>
              </w:rPr>
              <w:t>#</w:t>
            </w:r>
            <w:r w:rsidRPr="000A12F6">
              <w:rPr>
                <w:rFonts w:ascii="Book Antiqua" w:eastAsia="Times New Roman" w:hAnsi="Book Antiqua" w:cs="Times New Roman"/>
                <w:b/>
                <w:i/>
                <w:iCs/>
                <w:color w:val="FF0000"/>
                <w:sz w:val="19"/>
                <w:szCs w:val="19"/>
                <w:highlight w:val="green"/>
                <w:lang w:eastAsia="pt-BR"/>
              </w:rPr>
              <w:t>Atenção</w:t>
            </w:r>
            <w:r w:rsidRPr="000A12F6">
              <w:rPr>
                <w:rFonts w:ascii="Book Antiqua" w:eastAsia="Times New Roman" w:hAnsi="Book Antiqua" w:cs="Times New Roman"/>
                <w:bCs/>
                <w:sz w:val="19"/>
                <w:szCs w:val="19"/>
                <w:lang w:eastAsia="pt-BR"/>
              </w:rPr>
              <w:t xml:space="preserve">: Vide art. 3º, V do Cflo: </w:t>
            </w:r>
            <w:r w:rsidRPr="000A12F6">
              <w:rPr>
                <w:rFonts w:ascii="Book Antiqua" w:eastAsia="Times New Roman" w:hAnsi="Book Antiqua" w:cs="Times New Roman"/>
                <w:bCs/>
                <w:i/>
                <w:iCs/>
                <w:sz w:val="19"/>
                <w:szCs w:val="19"/>
                <w:lang w:eastAsia="pt-BR"/>
              </w:rPr>
              <w:t>“</w:t>
            </w:r>
            <w:r w:rsidRPr="000A12F6">
              <w:rPr>
                <w:rFonts w:ascii="Book Antiqua" w:hAnsi="Book Antiqua"/>
                <w:bCs/>
                <w:i/>
                <w:iCs/>
                <w:sz w:val="19"/>
                <w:szCs w:val="19"/>
                <w:u w:val="single"/>
              </w:rPr>
              <w:t>Art. 3o  Para os efeitos desta Lei, entende-se por</w:t>
            </w:r>
            <w:r w:rsidRPr="000A12F6">
              <w:rPr>
                <w:rFonts w:ascii="Book Antiqua" w:hAnsi="Book Antiqua"/>
                <w:bCs/>
                <w:i/>
                <w:iCs/>
                <w:sz w:val="19"/>
                <w:szCs w:val="19"/>
              </w:rPr>
              <w:t xml:space="preserve">: </w:t>
            </w:r>
            <w:r w:rsidRPr="000A12F6">
              <w:rPr>
                <w:rFonts w:ascii="Book Antiqua" w:eastAsia="Times New Roman" w:hAnsi="Book Antiqua" w:cs="Times New Roman"/>
                <w:bCs/>
                <w:i/>
                <w:iCs/>
                <w:sz w:val="19"/>
                <w:szCs w:val="19"/>
                <w:u w:val="single"/>
                <w:lang w:eastAsia="pt-BR"/>
              </w:rPr>
              <w:t>V - pequena propriedade ou posse rural familiar</w:t>
            </w:r>
            <w:r w:rsidRPr="000A12F6">
              <w:rPr>
                <w:rFonts w:ascii="Book Antiqua" w:eastAsia="Times New Roman" w:hAnsi="Book Antiqua" w:cs="Times New Roman"/>
                <w:bCs/>
                <w:i/>
                <w:iCs/>
                <w:sz w:val="19"/>
                <w:szCs w:val="19"/>
                <w:lang w:eastAsia="pt-BR"/>
              </w:rPr>
              <w:t>: aquela explorada mediante o trabalho pessoal do agricultor familiar e empreendedor familiar rural, incluindo os assentamentos e projetos de reforma agrária, e que atenda ao disposto no art. 3</w:t>
            </w:r>
            <w:r w:rsidRPr="000A12F6">
              <w:rPr>
                <w:rFonts w:ascii="Book Antiqua" w:eastAsia="Times New Roman" w:hAnsi="Book Antiqua" w:cs="Times New Roman"/>
                <w:bCs/>
                <w:i/>
                <w:iCs/>
                <w:sz w:val="19"/>
                <w:szCs w:val="19"/>
                <w:u w:val="single"/>
                <w:lang w:eastAsia="pt-BR"/>
              </w:rPr>
              <w:t>o</w:t>
            </w:r>
            <w:r w:rsidRPr="000A12F6">
              <w:rPr>
                <w:rFonts w:ascii="Book Antiqua" w:eastAsia="Times New Roman" w:hAnsi="Book Antiqua" w:cs="Times New Roman"/>
                <w:bCs/>
                <w:i/>
                <w:iCs/>
                <w:sz w:val="19"/>
                <w:szCs w:val="19"/>
                <w:lang w:eastAsia="pt-BR"/>
              </w:rPr>
              <w:t> da Lei n</w:t>
            </w:r>
            <w:r w:rsidRPr="000A12F6">
              <w:rPr>
                <w:rFonts w:ascii="Book Antiqua" w:eastAsia="Times New Roman" w:hAnsi="Book Antiqua" w:cs="Times New Roman"/>
                <w:bCs/>
                <w:i/>
                <w:iCs/>
                <w:sz w:val="19"/>
                <w:szCs w:val="19"/>
                <w:u w:val="single"/>
                <w:lang w:eastAsia="pt-BR"/>
              </w:rPr>
              <w:t>o</w:t>
            </w:r>
            <w:r w:rsidRPr="000A12F6">
              <w:rPr>
                <w:rFonts w:ascii="Book Antiqua" w:eastAsia="Times New Roman" w:hAnsi="Book Antiqua" w:cs="Times New Roman"/>
                <w:bCs/>
                <w:i/>
                <w:iCs/>
                <w:sz w:val="19"/>
                <w:szCs w:val="19"/>
                <w:lang w:eastAsia="pt-BR"/>
              </w:rPr>
              <w:t> 11.326, de 24 de julho de 2006;”</w:t>
            </w:r>
          </w:p>
        </w:tc>
      </w:tr>
    </w:tbl>
    <w:p w14:paraId="1912BE3B" w14:textId="4146A707"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0A12F6">
        <w:rPr>
          <w:rFonts w:ascii="Book Antiqua" w:eastAsia="Times New Roman" w:hAnsi="Book Antiqua" w:cs="Times New Roman"/>
          <w:b/>
          <w:bCs/>
          <w:color w:val="000000"/>
          <w:sz w:val="19"/>
          <w:szCs w:val="19"/>
          <w:highlight w:val="magenta"/>
          <w:lang w:eastAsia="pt-BR"/>
        </w:rPr>
        <w:lastRenderedPageBreak/>
        <w:t>Parágrafo único</w:t>
      </w:r>
      <w:r w:rsidRPr="000A12F6">
        <w:rPr>
          <w:rFonts w:ascii="Book Antiqua" w:eastAsia="Times New Roman" w:hAnsi="Book Antiqua" w:cs="Times New Roman"/>
          <w:color w:val="000000"/>
          <w:sz w:val="19"/>
          <w:szCs w:val="19"/>
          <w:lang w:eastAsia="pt-BR"/>
        </w:rPr>
        <w:t xml:space="preserve">. O </w:t>
      </w:r>
      <w:r w:rsidRPr="000A12F6">
        <w:rPr>
          <w:rFonts w:ascii="Book Antiqua" w:eastAsia="Times New Roman" w:hAnsi="Book Antiqua" w:cs="Times New Roman"/>
          <w:b/>
          <w:bCs/>
          <w:color w:val="000000"/>
          <w:sz w:val="19"/>
          <w:szCs w:val="19"/>
          <w:highlight w:val="yellow"/>
          <w:lang w:eastAsia="pt-BR"/>
        </w:rPr>
        <w:t>poder público</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shd w:val="clear" w:color="auto" w:fill="F7CAAC" w:themeFill="accent2" w:themeFillTint="66"/>
          <w:lang w:eastAsia="pt-BR"/>
        </w:rPr>
        <w:t>estadual</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aps/>
          <w:color w:val="000000"/>
          <w:sz w:val="19"/>
          <w:szCs w:val="19"/>
          <w:highlight w:val="green"/>
          <w:lang w:eastAsia="pt-BR"/>
        </w:rPr>
        <w:t>deverá prestar</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apoio técnico</w:t>
      </w:r>
      <w:r w:rsidRPr="000A12F6">
        <w:rPr>
          <w:rFonts w:ascii="Book Antiqua" w:eastAsia="Times New Roman" w:hAnsi="Book Antiqua" w:cs="Times New Roman"/>
          <w:color w:val="000000"/>
          <w:sz w:val="19"/>
          <w:szCs w:val="19"/>
          <w:lang w:eastAsia="pt-BR"/>
        </w:rPr>
        <w:t xml:space="preserve"> para a </w:t>
      </w:r>
      <w:r w:rsidRPr="000A12F6">
        <w:rPr>
          <w:rFonts w:ascii="Book Antiqua" w:eastAsia="Times New Roman" w:hAnsi="Book Antiqua" w:cs="Times New Roman"/>
          <w:b/>
          <w:bCs/>
          <w:color w:val="000000"/>
          <w:sz w:val="19"/>
          <w:szCs w:val="19"/>
          <w:highlight w:val="cyan"/>
          <w:lang w:eastAsia="pt-BR"/>
        </w:rPr>
        <w:t>recomposição da vegetação</w:t>
      </w:r>
      <w:r w:rsidRPr="000A12F6">
        <w:rPr>
          <w:rFonts w:ascii="Book Antiqua" w:eastAsia="Times New Roman" w:hAnsi="Book Antiqua" w:cs="Times New Roman"/>
          <w:color w:val="000000"/>
          <w:sz w:val="19"/>
          <w:szCs w:val="19"/>
          <w:lang w:eastAsia="pt-BR"/>
        </w:rPr>
        <w:t xml:space="preserve"> da </w:t>
      </w:r>
      <w:r w:rsidRPr="000A12F6">
        <w:rPr>
          <w:rFonts w:ascii="Book Antiqua" w:eastAsia="Times New Roman" w:hAnsi="Book Antiqua" w:cs="Times New Roman"/>
          <w:b/>
          <w:bCs/>
          <w:caps/>
          <w:color w:val="000000"/>
          <w:sz w:val="19"/>
          <w:szCs w:val="19"/>
          <w:shd w:val="clear" w:color="auto" w:fill="F7CAAC" w:themeFill="accent2" w:themeFillTint="66"/>
          <w:lang w:eastAsia="pt-BR"/>
        </w:rPr>
        <w:t>Reserva Legal</w:t>
      </w:r>
      <w:r w:rsidRPr="000A12F6">
        <w:rPr>
          <w:rFonts w:ascii="Book Antiqua" w:eastAsia="Times New Roman" w:hAnsi="Book Antiqua" w:cs="Times New Roman"/>
          <w:color w:val="000000"/>
          <w:sz w:val="19"/>
          <w:szCs w:val="19"/>
          <w:lang w:eastAsia="pt-BR"/>
        </w:rPr>
        <w:t xml:space="preserve"> </w:t>
      </w:r>
      <w:r w:rsidRPr="000A12F6">
        <w:rPr>
          <w:rFonts w:ascii="Book Antiqua" w:eastAsia="Times New Roman" w:hAnsi="Book Antiqua" w:cs="Times New Roman"/>
          <w:b/>
          <w:bCs/>
          <w:color w:val="000000"/>
          <w:sz w:val="19"/>
          <w:szCs w:val="19"/>
          <w:highlight w:val="cyan"/>
          <w:lang w:eastAsia="pt-BR"/>
        </w:rPr>
        <w:t>nos imóveis</w:t>
      </w:r>
      <w:r w:rsidRPr="000A12F6">
        <w:rPr>
          <w:rFonts w:ascii="Book Antiqua" w:eastAsia="Times New Roman" w:hAnsi="Book Antiqua" w:cs="Times New Roman"/>
          <w:color w:val="000000"/>
          <w:sz w:val="19"/>
          <w:szCs w:val="19"/>
          <w:lang w:eastAsia="pt-BR"/>
        </w:rPr>
        <w:t xml:space="preserve"> a que se refere o </w:t>
      </w:r>
      <w:r w:rsidRPr="000A12F6">
        <w:rPr>
          <w:rFonts w:ascii="Book Antiqua" w:eastAsia="Times New Roman" w:hAnsi="Book Antiqua" w:cs="Times New Roman"/>
          <w:b/>
          <w:bCs/>
          <w:color w:val="000000"/>
          <w:sz w:val="19"/>
          <w:szCs w:val="19"/>
          <w:highlight w:val="yellow"/>
          <w:lang w:eastAsia="pt-BR"/>
        </w:rPr>
        <w:t>inciso V do art. 3</w:t>
      </w:r>
      <w:r w:rsidRPr="000A12F6">
        <w:rPr>
          <w:rFonts w:ascii="Book Antiqua" w:eastAsia="Times New Roman" w:hAnsi="Book Antiqua" w:cs="Times New Roman"/>
          <w:b/>
          <w:bCs/>
          <w:color w:val="000000"/>
          <w:sz w:val="19"/>
          <w:szCs w:val="19"/>
          <w:highlight w:val="yellow"/>
          <w:u w:val="single"/>
          <w:vertAlign w:val="superscript"/>
          <w:lang w:eastAsia="pt-BR"/>
        </w:rPr>
        <w:t>o</w:t>
      </w:r>
      <w:r w:rsidRPr="00E05D66">
        <w:rPr>
          <w:rFonts w:ascii="Book Antiqua" w:eastAsia="Times New Roman" w:hAnsi="Book Antiqua" w:cs="Times New Roman"/>
          <w:color w:val="000000"/>
          <w:sz w:val="16"/>
          <w:szCs w:val="16"/>
          <w:lang w:eastAsia="pt-BR"/>
        </w:rPr>
        <w:t>.</w:t>
      </w:r>
      <w:r w:rsidR="005D22B1" w:rsidRPr="00E05D66">
        <w:rPr>
          <w:rFonts w:ascii="Book Antiqua" w:eastAsia="Times New Roman" w:hAnsi="Book Antiqua" w:cs="Times New Roman"/>
          <w:color w:val="000000"/>
          <w:sz w:val="16"/>
          <w:szCs w:val="16"/>
          <w:lang w:eastAsia="pt-BR"/>
        </w:rPr>
        <w:t xml:space="preserve"> </w:t>
      </w:r>
      <w:r w:rsidR="005D22B1" w:rsidRPr="00E05D66">
        <w:rPr>
          <w:rFonts w:ascii="Book Antiqua" w:eastAsia="Times New Roman" w:hAnsi="Book Antiqua" w:cs="Times New Roman"/>
          <w:b/>
          <w:bCs/>
          <w:color w:val="FF0000"/>
          <w:sz w:val="16"/>
          <w:szCs w:val="16"/>
          <w:u w:val="single"/>
          <w:lang w:eastAsia="pt-BR"/>
        </w:rPr>
        <w:t>(TJSC-2017)</w:t>
      </w:r>
      <w:r w:rsidR="00FD436C" w:rsidRPr="00E05D66">
        <w:rPr>
          <w:rFonts w:ascii="Book Antiqua" w:eastAsia="Times New Roman" w:hAnsi="Book Antiqua" w:cs="Times New Roman"/>
          <w:b/>
          <w:bCs/>
          <w:color w:val="FF0000"/>
          <w:sz w:val="16"/>
          <w:szCs w:val="16"/>
          <w:lang w:eastAsia="pt-BR"/>
        </w:rPr>
        <w:t xml:space="preserve"> </w:t>
      </w:r>
      <w:r w:rsidR="00FD436C" w:rsidRPr="00E05D66">
        <w:rPr>
          <w:rFonts w:ascii="Book Antiqua" w:eastAsia="Times New Roman" w:hAnsi="Book Antiqua" w:cs="Times New Roman"/>
          <w:b/>
          <w:color w:val="FF0000"/>
          <w:sz w:val="16"/>
          <w:szCs w:val="16"/>
          <w:u w:val="single"/>
          <w:lang w:eastAsia="pt-BR"/>
        </w:rPr>
        <w:t>(MPBA-2018)</w:t>
      </w:r>
    </w:p>
    <w:p w14:paraId="7F18A224"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55.  A inscrição no CAR dos imóveis a que se refere o inciso V do art.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observará procedimento simplificado no qual será obrigatória apenas a apresentação dos documentos mencionados nos incisos I e II do §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do art. 29 e de croqui indicando o perímetro do imóvel, as Áreas de Preservação Permanente e os remanescentes que formam a Reserva Legal.</w:t>
      </w:r>
    </w:p>
    <w:p w14:paraId="6F112E92"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A63B9B">
        <w:rPr>
          <w:rFonts w:ascii="Book Antiqua" w:eastAsia="Times New Roman" w:hAnsi="Book Antiqua" w:cs="Times New Roman"/>
          <w:b/>
          <w:bCs/>
          <w:color w:val="000000"/>
          <w:sz w:val="19"/>
          <w:szCs w:val="19"/>
          <w:highlight w:val="magenta"/>
          <w:lang w:eastAsia="pt-BR"/>
        </w:rPr>
        <w:t>Art. 56</w:t>
      </w:r>
      <w:r w:rsidRPr="000A12F6">
        <w:rPr>
          <w:rFonts w:ascii="Book Antiqua" w:eastAsia="Times New Roman" w:hAnsi="Book Antiqua" w:cs="Times New Roman"/>
          <w:color w:val="000000"/>
          <w:sz w:val="19"/>
          <w:szCs w:val="19"/>
          <w:lang w:eastAsia="pt-BR"/>
        </w:rPr>
        <w:t>.  O licenciamento ambiental de PMFS comercial nos imóveis a que se refere o inciso V do art.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se beneficiará de procedimento simplificado de licenciamento ambiental.</w:t>
      </w:r>
    </w:p>
    <w:p w14:paraId="01347BAC" w14:textId="2D9D6D5B"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A63B9B">
        <w:rPr>
          <w:rFonts w:ascii="Book Antiqua" w:eastAsia="Times New Roman" w:hAnsi="Book Antiqua" w:cs="Times New Roman"/>
          <w:b/>
          <w:bCs/>
          <w:color w:val="000000"/>
          <w:sz w:val="19"/>
          <w:szCs w:val="19"/>
          <w:highlight w:val="magenta"/>
          <w:lang w:eastAsia="pt-BR"/>
        </w:rPr>
        <w:t>§ 1</w:t>
      </w:r>
      <w:r w:rsidRPr="00A63B9B">
        <w:rPr>
          <w:rFonts w:ascii="Book Antiqua" w:eastAsia="Times New Roman" w:hAnsi="Book Antiqua" w:cs="Times New Roman"/>
          <w:b/>
          <w:bCs/>
          <w:color w:val="000000"/>
          <w:sz w:val="19"/>
          <w:szCs w:val="19"/>
          <w:highlight w:val="magenta"/>
          <w:u w:val="single"/>
          <w:vertAlign w:val="superscript"/>
          <w:lang w:eastAsia="pt-BR"/>
        </w:rPr>
        <w:t>o</w:t>
      </w:r>
      <w:r w:rsidRPr="00A63B9B">
        <w:rPr>
          <w:rFonts w:ascii="Book Antiqua" w:eastAsia="Times New Roman" w:hAnsi="Book Antiqua" w:cs="Times New Roman"/>
          <w:b/>
          <w:bCs/>
          <w:color w:val="000000"/>
          <w:sz w:val="19"/>
          <w:szCs w:val="19"/>
          <w:lang w:eastAsia="pt-BR"/>
        </w:rPr>
        <w:t> </w:t>
      </w:r>
      <w:r w:rsidRPr="000A12F6">
        <w:rPr>
          <w:rFonts w:ascii="Book Antiqua" w:eastAsia="Times New Roman" w:hAnsi="Book Antiqua" w:cs="Times New Roman"/>
          <w:color w:val="000000"/>
          <w:sz w:val="19"/>
          <w:szCs w:val="19"/>
          <w:lang w:eastAsia="pt-BR"/>
        </w:rPr>
        <w:t xml:space="preserve"> </w:t>
      </w:r>
      <w:r w:rsidRPr="00CE42D3">
        <w:rPr>
          <w:rFonts w:ascii="Book Antiqua" w:eastAsia="Times New Roman" w:hAnsi="Book Antiqua" w:cs="Times New Roman"/>
          <w:b/>
          <w:bCs/>
          <w:color w:val="000000"/>
          <w:sz w:val="19"/>
          <w:szCs w:val="19"/>
          <w:lang w:eastAsia="pt-BR"/>
        </w:rPr>
        <w:t>O manejo sustentável da Reserva Legal para exploração florestal eventual, sem propósito comercial direto ou indireto, para consumo no próprio imóvel a que se refere o inciso V do art. 3</w:t>
      </w:r>
      <w:r w:rsidRPr="00CE42D3">
        <w:rPr>
          <w:rFonts w:ascii="Book Antiqua" w:eastAsia="Times New Roman" w:hAnsi="Book Antiqua" w:cs="Times New Roman"/>
          <w:b/>
          <w:bCs/>
          <w:color w:val="000000"/>
          <w:sz w:val="19"/>
          <w:szCs w:val="19"/>
          <w:u w:val="single"/>
          <w:vertAlign w:val="superscript"/>
          <w:lang w:eastAsia="pt-BR"/>
        </w:rPr>
        <w:t>o</w:t>
      </w:r>
      <w:r w:rsidRPr="00CE42D3">
        <w:rPr>
          <w:rFonts w:ascii="Book Antiqua" w:eastAsia="Times New Roman" w:hAnsi="Book Antiqua" w:cs="Times New Roman"/>
          <w:b/>
          <w:bCs/>
          <w:color w:val="000000"/>
          <w:sz w:val="19"/>
          <w:szCs w:val="19"/>
          <w:lang w:eastAsia="pt-BR"/>
        </w:rPr>
        <w:t xml:space="preserve">, </w:t>
      </w:r>
      <w:r w:rsidRPr="00CE42D3">
        <w:rPr>
          <w:rFonts w:ascii="Book Antiqua" w:eastAsia="Times New Roman" w:hAnsi="Book Antiqua" w:cs="Times New Roman"/>
          <w:b/>
          <w:bCs/>
          <w:caps/>
          <w:color w:val="000000"/>
          <w:sz w:val="19"/>
          <w:szCs w:val="19"/>
          <w:highlight w:val="green"/>
          <w:lang w:eastAsia="pt-BR"/>
        </w:rPr>
        <w:t>independe</w:t>
      </w:r>
      <w:r w:rsidRPr="00CE42D3">
        <w:rPr>
          <w:rFonts w:ascii="Book Antiqua" w:eastAsia="Times New Roman" w:hAnsi="Book Antiqua" w:cs="Times New Roman"/>
          <w:b/>
          <w:bCs/>
          <w:color w:val="000000"/>
          <w:sz w:val="19"/>
          <w:szCs w:val="19"/>
          <w:lang w:eastAsia="pt-BR"/>
        </w:rPr>
        <w:t xml:space="preserve"> </w:t>
      </w:r>
      <w:r w:rsidRPr="00CE42D3">
        <w:rPr>
          <w:rFonts w:ascii="Book Antiqua" w:eastAsia="Times New Roman" w:hAnsi="Book Antiqua" w:cs="Times New Roman"/>
          <w:b/>
          <w:bCs/>
          <w:color w:val="000000"/>
          <w:sz w:val="19"/>
          <w:szCs w:val="19"/>
          <w:highlight w:val="cyan"/>
          <w:lang w:eastAsia="pt-BR"/>
        </w:rPr>
        <w:t>de autorização</w:t>
      </w:r>
      <w:r w:rsidRPr="00CE42D3">
        <w:rPr>
          <w:rFonts w:ascii="Book Antiqua" w:eastAsia="Times New Roman" w:hAnsi="Book Antiqua" w:cs="Times New Roman"/>
          <w:b/>
          <w:bCs/>
          <w:color w:val="000000"/>
          <w:sz w:val="19"/>
          <w:szCs w:val="19"/>
          <w:lang w:eastAsia="pt-BR"/>
        </w:rPr>
        <w:t xml:space="preserve"> </w:t>
      </w:r>
      <w:r w:rsidRPr="00CE42D3">
        <w:rPr>
          <w:rFonts w:ascii="Book Antiqua" w:eastAsia="Times New Roman" w:hAnsi="Book Antiqua" w:cs="Times New Roman"/>
          <w:b/>
          <w:bCs/>
          <w:color w:val="000000"/>
          <w:sz w:val="19"/>
          <w:szCs w:val="19"/>
          <w:highlight w:val="yellow"/>
          <w:lang w:eastAsia="pt-BR"/>
        </w:rPr>
        <w:t>dos órgãos ambientais competentes</w:t>
      </w:r>
      <w:r w:rsidRPr="00CE42D3">
        <w:rPr>
          <w:rFonts w:ascii="Book Antiqua" w:eastAsia="Times New Roman" w:hAnsi="Book Antiqua" w:cs="Times New Roman"/>
          <w:b/>
          <w:bCs/>
          <w:color w:val="000000"/>
          <w:sz w:val="19"/>
          <w:szCs w:val="19"/>
          <w:lang w:eastAsia="pt-BR"/>
        </w:rPr>
        <w:t>, limitada a retirada anual de material lenhoso a 2 (dois) metros cúbicos por hectare</w:t>
      </w:r>
      <w:r w:rsidRPr="00E05D66">
        <w:rPr>
          <w:rFonts w:ascii="Book Antiqua" w:eastAsia="Times New Roman" w:hAnsi="Book Antiqua" w:cs="Times New Roman"/>
          <w:color w:val="000000"/>
          <w:sz w:val="16"/>
          <w:szCs w:val="16"/>
          <w:lang w:eastAsia="pt-BR"/>
        </w:rPr>
        <w:t>.</w:t>
      </w:r>
      <w:r w:rsidR="00A63B9B" w:rsidRPr="00E05D66">
        <w:rPr>
          <w:rFonts w:ascii="Book Antiqua" w:eastAsia="Times New Roman" w:hAnsi="Book Antiqua" w:cs="Times New Roman"/>
          <w:color w:val="000000"/>
          <w:sz w:val="16"/>
          <w:szCs w:val="16"/>
          <w:lang w:eastAsia="pt-BR"/>
        </w:rPr>
        <w:t xml:space="preserve"> </w:t>
      </w:r>
      <w:r w:rsidR="00A63B9B" w:rsidRPr="00E05D66">
        <w:rPr>
          <w:rFonts w:ascii="Book Antiqua" w:eastAsia="Times New Roman" w:hAnsi="Book Antiqua" w:cs="Times New Roman"/>
          <w:b/>
          <w:bCs/>
          <w:color w:val="FF0000"/>
          <w:sz w:val="16"/>
          <w:szCs w:val="16"/>
          <w:u w:val="single"/>
          <w:lang w:eastAsia="pt-BR"/>
        </w:rPr>
        <w:t>(MPES-2013)</w:t>
      </w:r>
      <w:r w:rsidR="00A60544" w:rsidRPr="00E05D66">
        <w:rPr>
          <w:rFonts w:ascii="Book Antiqua" w:eastAsia="Times New Roman" w:hAnsi="Book Antiqua" w:cs="Times New Roman"/>
          <w:b/>
          <w:bCs/>
          <w:color w:val="FF0000"/>
          <w:sz w:val="16"/>
          <w:szCs w:val="16"/>
          <w:lang w:eastAsia="pt-BR"/>
        </w:rPr>
        <w:t xml:space="preserve"> </w:t>
      </w:r>
      <w:r w:rsidR="00A60544" w:rsidRPr="00E05D66">
        <w:rPr>
          <w:rFonts w:ascii="Book Antiqua" w:hAnsi="Book Antiqua"/>
          <w:b/>
          <w:bCs/>
          <w:color w:val="FF0000"/>
          <w:sz w:val="16"/>
          <w:szCs w:val="16"/>
          <w:u w:val="single"/>
        </w:rPr>
        <w:t>(TRF5-2017)</w:t>
      </w:r>
    </w:p>
    <w:p w14:paraId="557926D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manejo previsto no §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não poderá comprometer mais de 15% (quinze por cento) da biomassa da Reserva Legal nem ser superior a 15 (quinze) metros cúbicos de lenha para uso doméstico e uso energético, por propriedade ou posse rural, por ano.</w:t>
      </w:r>
    </w:p>
    <w:p w14:paraId="23D4BAAA"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Para os fins desta Lei, entende-se por manejo eventual, sem propósito comercial, o suprimento, para uso no próprio imóvel, de lenha ou madeira serrada destinada a benfeitorias e uso energético nas propriedades e posses rurais, em quantidade não superior ao estipulado no §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deste artigo.</w:t>
      </w:r>
    </w:p>
    <w:p w14:paraId="3309CA8D"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Os limites para utilização previstos no §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deste artigo no caso de posse coletiva de populações tradicionais ou de agricultura familiar serão adotados por unidade familiar.</w:t>
      </w:r>
    </w:p>
    <w:p w14:paraId="19AC3EF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5</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As propriedades a que se refere o inciso V do art.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são desobrigadas da reposição florestal se a matéria-prima florestal for utilizada para consumo próprio.</w:t>
      </w:r>
    </w:p>
    <w:p w14:paraId="7FF77478"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57.  Nos imóveis a que se refere o inciso V do art.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manejo florestal madeireiro sustentável da Reserva Legal com propósito comercial direto ou indireto depende de autorização simplificada do órgão ambiental competente, devendo o interessado apresentar, no mínimo, as seguintes informações:</w:t>
      </w:r>
    </w:p>
    <w:p w14:paraId="533C2664"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dados do proprietário ou possuidor rural;</w:t>
      </w:r>
    </w:p>
    <w:p w14:paraId="45999B7A"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dados da propriedade ou posse rural, incluindo cópia da matrícula do imóvel no Registro Geral do Cartório de Registro de Imóveis ou comprovante de posse;</w:t>
      </w:r>
    </w:p>
    <w:p w14:paraId="30EE664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croqui da área do imóvel com indicação da área a ser objeto do manejo seletivo, estimativa do volume de produtos e subprodutos florestais a serem obtidos com o manejo seletivo, indicação da sua destinação e cronograma de execução previsto.</w:t>
      </w:r>
    </w:p>
    <w:p w14:paraId="44D73652" w14:textId="77777777"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Art. 58.  Assegurado o controle e a fiscalização dos órgãos ambientais competentes dos respectivos planos ou projetos, assim como as obrigações do detentor do imóvel, o poder público poderá instituir programa de apoio técnico e incentivos financeiros, podendo incluir medidas indutoras e linhas de financiamento para atender, prioritariamente, os imóveis a que se refere o inciso V do caput do art. 3</w:t>
      </w:r>
      <w:r w:rsidRPr="000A12F6">
        <w:rPr>
          <w:rFonts w:ascii="Book Antiqua" w:eastAsia="Times New Roman" w:hAnsi="Book Antiqua" w:cs="Times New Roman"/>
          <w:color w:val="000000"/>
          <w:sz w:val="19"/>
          <w:szCs w:val="19"/>
          <w:u w:val="single"/>
          <w:vertAlign w:val="superscript"/>
          <w:lang w:eastAsia="pt-BR"/>
        </w:rPr>
        <w:t>o</w:t>
      </w:r>
      <w:r w:rsidR="007E5E1C" w:rsidRPr="000A12F6">
        <w:rPr>
          <w:rFonts w:ascii="Book Antiqua" w:eastAsia="Times New Roman" w:hAnsi="Book Antiqua" w:cs="Times New Roman"/>
          <w:color w:val="000000"/>
          <w:sz w:val="19"/>
          <w:szCs w:val="19"/>
          <w:lang w:eastAsia="pt-BR"/>
        </w:rPr>
        <w:t>, nas iniciativas de</w:t>
      </w:r>
      <w:r w:rsidR="007E5E1C" w:rsidRPr="00E05D66">
        <w:rPr>
          <w:rFonts w:ascii="Book Antiqua" w:eastAsia="Times New Roman" w:hAnsi="Book Antiqua" w:cs="Times New Roman"/>
          <w:color w:val="000000"/>
          <w:sz w:val="16"/>
          <w:szCs w:val="16"/>
          <w:lang w:eastAsia="pt-BR"/>
        </w:rPr>
        <w:t>: </w:t>
      </w:r>
      <w:hyperlink r:id="rId119" w:history="1">
        <w:r w:rsidRPr="00E05D66">
          <w:rPr>
            <w:rFonts w:ascii="Book Antiqua" w:eastAsia="Times New Roman" w:hAnsi="Book Antiqua" w:cs="Times New Roman"/>
            <w:color w:val="0000FF"/>
            <w:sz w:val="16"/>
            <w:szCs w:val="16"/>
            <w:u w:val="single"/>
            <w:lang w:eastAsia="pt-BR"/>
          </w:rPr>
          <w:t>(Redação dada pela Lei nº 12.727, de 2012).</w:t>
        </w:r>
      </w:hyperlink>
    </w:p>
    <w:p w14:paraId="0F4BB0E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preservação voluntária de vegetação nativa acima dos limites estabelecidos no art. 12;</w:t>
      </w:r>
    </w:p>
    <w:p w14:paraId="65CF0BFF"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proteção de espécies da flora nativa ameaçadas de extinção;</w:t>
      </w:r>
    </w:p>
    <w:p w14:paraId="530C33AA"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implantação de sistemas agroflorestal e agrossilvipastoril;</w:t>
      </w:r>
    </w:p>
    <w:p w14:paraId="1626EE88"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IV - recuperação ambiental de Áreas de Preservação Permanente e de Reserva Legal;</w:t>
      </w:r>
    </w:p>
    <w:p w14:paraId="6E998EDA"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lastRenderedPageBreak/>
        <w:t>V - recuperação de áreas degradadas;</w:t>
      </w:r>
    </w:p>
    <w:p w14:paraId="140A2AE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VI - promoção de assistência técnica para regularização ambiental e recuperação de áreas degradadas;</w:t>
      </w:r>
    </w:p>
    <w:p w14:paraId="651D5E99"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VII - produção de mudas e sementes;</w:t>
      </w:r>
    </w:p>
    <w:p w14:paraId="32C2FCA2"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VIII - pagamento por serviços ambientais.</w:t>
      </w:r>
    </w:p>
    <w:p w14:paraId="7D629FA6"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CAPÍTULO XIII</w:t>
      </w:r>
    </w:p>
    <w:p w14:paraId="4B93AA7A"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DISPOSIÇÕES TRANSITÓRIAS</w:t>
      </w:r>
    </w:p>
    <w:p w14:paraId="7AFFD7DE"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Seção I</w:t>
      </w:r>
    </w:p>
    <w:p w14:paraId="44095FC7"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highlight w:val="green"/>
          <w:lang w:eastAsia="pt-BR"/>
        </w:rPr>
        <w:t>Disposições Gerais</w:t>
      </w:r>
    </w:p>
    <w:p w14:paraId="36AC2026" w14:textId="29E3EDC1" w:rsidR="00632B64" w:rsidRPr="00E05D66" w:rsidRDefault="00632B64"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A12F6">
        <w:rPr>
          <w:rFonts w:ascii="Book Antiqua" w:eastAsia="Times New Roman" w:hAnsi="Book Antiqua" w:cs="Times New Roman"/>
          <w:b/>
          <w:bCs/>
          <w:color w:val="000000"/>
          <w:sz w:val="19"/>
          <w:szCs w:val="19"/>
          <w:highlight w:val="magenta"/>
          <w:lang w:eastAsia="pt-BR"/>
        </w:rPr>
        <w:t>Art. 59</w:t>
      </w:r>
      <w:r w:rsidRPr="000A12F6">
        <w:rPr>
          <w:rFonts w:ascii="Book Antiqua" w:eastAsia="Times New Roman" w:hAnsi="Book Antiqua" w:cs="Times New Roman"/>
          <w:color w:val="000000"/>
          <w:sz w:val="19"/>
          <w:szCs w:val="19"/>
          <w:lang w:eastAsia="pt-BR"/>
        </w:rPr>
        <w:t xml:space="preserve">. </w:t>
      </w:r>
      <w:r w:rsidRPr="00ED0B0B">
        <w:rPr>
          <w:rFonts w:ascii="Book Antiqua" w:eastAsia="Times New Roman" w:hAnsi="Book Antiqua" w:cs="Times New Roman"/>
          <w:b/>
          <w:bCs/>
          <w:color w:val="000000"/>
          <w:sz w:val="19"/>
          <w:szCs w:val="19"/>
          <w:lang w:eastAsia="pt-BR"/>
        </w:rPr>
        <w:t xml:space="preserve">A União, os Estados e o Distrito Federal deverão implantar </w:t>
      </w:r>
      <w:r w:rsidRPr="00E55437">
        <w:rPr>
          <w:rFonts w:ascii="Book Antiqua" w:eastAsia="Times New Roman" w:hAnsi="Book Antiqua" w:cs="Times New Roman"/>
          <w:b/>
          <w:bCs/>
          <w:caps/>
          <w:color w:val="000000"/>
          <w:sz w:val="19"/>
          <w:szCs w:val="19"/>
          <w:shd w:val="clear" w:color="auto" w:fill="F7CAAC" w:themeFill="accent2" w:themeFillTint="66"/>
          <w:lang w:eastAsia="pt-BR"/>
        </w:rPr>
        <w:t>Programas de Regularização Ambiental</w:t>
      </w:r>
      <w:r w:rsidRPr="00ED0B0B">
        <w:rPr>
          <w:rFonts w:ascii="Book Antiqua" w:eastAsia="Times New Roman" w:hAnsi="Book Antiqua" w:cs="Times New Roman"/>
          <w:b/>
          <w:bCs/>
          <w:color w:val="000000"/>
          <w:sz w:val="19"/>
          <w:szCs w:val="19"/>
          <w:lang w:eastAsia="pt-BR"/>
        </w:rPr>
        <w:t xml:space="preserve"> (PRAs) de posses e propriedades rurais, </w:t>
      </w:r>
      <w:r w:rsidRPr="00E55437">
        <w:rPr>
          <w:rFonts w:ascii="Book Antiqua" w:eastAsia="Times New Roman" w:hAnsi="Book Antiqua" w:cs="Times New Roman"/>
          <w:b/>
          <w:bCs/>
          <w:color w:val="000000"/>
          <w:sz w:val="19"/>
          <w:szCs w:val="19"/>
          <w:highlight w:val="cyan"/>
          <w:lang w:eastAsia="pt-BR"/>
        </w:rPr>
        <w:t>com o objetivo de adequá-las</w:t>
      </w:r>
      <w:r w:rsidRPr="00ED0B0B">
        <w:rPr>
          <w:rFonts w:ascii="Book Antiqua" w:eastAsia="Times New Roman" w:hAnsi="Book Antiqua" w:cs="Times New Roman"/>
          <w:b/>
          <w:bCs/>
          <w:color w:val="000000"/>
          <w:sz w:val="19"/>
          <w:szCs w:val="19"/>
          <w:lang w:eastAsia="pt-BR"/>
        </w:rPr>
        <w:t xml:space="preserve"> </w:t>
      </w:r>
      <w:r w:rsidRPr="00E55437">
        <w:rPr>
          <w:rFonts w:ascii="Book Antiqua" w:eastAsia="Times New Roman" w:hAnsi="Book Antiqua" w:cs="Times New Roman"/>
          <w:b/>
          <w:bCs/>
          <w:color w:val="000000"/>
          <w:sz w:val="19"/>
          <w:szCs w:val="19"/>
          <w:highlight w:val="yellow"/>
          <w:lang w:eastAsia="pt-BR"/>
        </w:rPr>
        <w:t>aos termos deste Capítulo</w:t>
      </w:r>
      <w:r w:rsidRPr="00E05D66">
        <w:rPr>
          <w:rFonts w:ascii="Book Antiqua" w:eastAsia="Times New Roman" w:hAnsi="Book Antiqua" w:cs="Times New Roman"/>
          <w:color w:val="000000"/>
          <w:sz w:val="16"/>
          <w:szCs w:val="16"/>
          <w:lang w:eastAsia="pt-BR"/>
        </w:rPr>
        <w:t>. </w:t>
      </w:r>
      <w:hyperlink r:id="rId120" w:anchor="art1" w:history="1">
        <w:r w:rsidRPr="00E05D66">
          <w:rPr>
            <w:rStyle w:val="Hyperlink"/>
            <w:rFonts w:ascii="Book Antiqua" w:eastAsia="Times New Roman" w:hAnsi="Book Antiqua" w:cs="Times New Roman"/>
            <w:sz w:val="16"/>
            <w:szCs w:val="16"/>
            <w:lang w:eastAsia="pt-BR"/>
          </w:rPr>
          <w:t>(Redação dada pela Lei 13.887, de 2019)</w:t>
        </w:r>
      </w:hyperlink>
      <w:r w:rsidR="00E55437" w:rsidRPr="00E05D66">
        <w:rPr>
          <w:rStyle w:val="Hyperlink"/>
          <w:rFonts w:ascii="Book Antiqua" w:eastAsia="Times New Roman" w:hAnsi="Book Antiqua" w:cs="Times New Roman"/>
          <w:sz w:val="16"/>
          <w:szCs w:val="16"/>
          <w:u w:val="none"/>
          <w:lang w:eastAsia="pt-BR"/>
        </w:rPr>
        <w:t xml:space="preserve"> </w:t>
      </w:r>
      <w:r w:rsidR="00E55437" w:rsidRPr="00E05D66">
        <w:rPr>
          <w:rStyle w:val="Hyperlink"/>
          <w:rFonts w:ascii="Book Antiqua" w:eastAsia="Times New Roman" w:hAnsi="Book Antiqua" w:cs="Times New Roman"/>
          <w:b/>
          <w:bCs/>
          <w:color w:val="FF0000"/>
          <w:sz w:val="16"/>
          <w:szCs w:val="16"/>
          <w:lang w:eastAsia="pt-BR"/>
        </w:rPr>
        <w:t>(TJGO-2021)</w:t>
      </w:r>
    </w:p>
    <w:p w14:paraId="045A16E4" w14:textId="6EA7CF3E" w:rsidR="00632B64" w:rsidRDefault="00632B64" w:rsidP="00C94C02">
      <w:pPr>
        <w:spacing w:before="100" w:beforeAutospacing="1" w:after="100" w:afterAutospacing="1" w:line="240" w:lineRule="auto"/>
        <w:ind w:firstLine="570"/>
        <w:jc w:val="both"/>
        <w:rPr>
          <w:rStyle w:val="Hyperlink"/>
          <w:rFonts w:ascii="Book Antiqua" w:eastAsia="Times New Roman" w:hAnsi="Book Antiqua" w:cs="Times New Roman"/>
          <w:sz w:val="16"/>
          <w:szCs w:val="16"/>
          <w:u w:val="none"/>
          <w:lang w:eastAsia="pt-BR"/>
        </w:rPr>
      </w:pPr>
      <w:r w:rsidRPr="000A12F6">
        <w:rPr>
          <w:rFonts w:ascii="Book Antiqua" w:eastAsia="Times New Roman" w:hAnsi="Book Antiqua" w:cs="Times New Roman"/>
          <w:color w:val="000000"/>
          <w:sz w:val="19"/>
          <w:szCs w:val="19"/>
          <w:lang w:eastAsia="pt-BR"/>
        </w:rPr>
        <w:t xml:space="preserve">§ 1º  Na regulamentação dos PRAs, a União estabelecerá normas de caráter geral, e os Estados e o Distrito Federal ficarão incumbidos do seu detalhamento por meio da edição de normas de caráter específico, em razão de suas peculiaridades territoriais, climáticas, históricas, culturais, econômicas e sociais, conforme preceitua o </w:t>
      </w:r>
      <w:hyperlink r:id="rId121" w:anchor="cfart24" w:history="1">
        <w:r w:rsidRPr="000A12F6">
          <w:rPr>
            <w:rStyle w:val="Hyperlink"/>
            <w:rFonts w:ascii="Book Antiqua" w:eastAsia="Times New Roman" w:hAnsi="Book Antiqua" w:cs="Times New Roman"/>
            <w:sz w:val="19"/>
            <w:szCs w:val="19"/>
            <w:lang w:eastAsia="pt-BR"/>
          </w:rPr>
          <w:t>art. 24 da Constituição Federal.</w:t>
        </w:r>
      </w:hyperlink>
      <w:r w:rsidRPr="000A12F6">
        <w:rPr>
          <w:rFonts w:ascii="Book Antiqua" w:eastAsia="Times New Roman" w:hAnsi="Book Antiqua" w:cs="Times New Roman"/>
          <w:color w:val="000000"/>
          <w:sz w:val="19"/>
          <w:szCs w:val="19"/>
          <w:lang w:eastAsia="pt-BR"/>
        </w:rPr>
        <w:t> </w:t>
      </w:r>
      <w:hyperlink r:id="rId122" w:anchor="art1" w:history="1">
        <w:r w:rsidRPr="00E05D66">
          <w:rPr>
            <w:rStyle w:val="Hyperlink"/>
            <w:rFonts w:ascii="Book Antiqua" w:eastAsia="Times New Roman" w:hAnsi="Book Antiqua" w:cs="Times New Roman"/>
            <w:sz w:val="16"/>
            <w:szCs w:val="16"/>
            <w:lang w:eastAsia="pt-BR"/>
          </w:rPr>
          <w:t>(Redação dada pela Lei 13.887, de 2019)</w:t>
        </w:r>
      </w:hyperlink>
    </w:p>
    <w:p w14:paraId="0AEE9DC6" w14:textId="19CAEC99" w:rsidR="00F63749" w:rsidRPr="00F63749" w:rsidRDefault="00F63749"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F63749">
        <w:rPr>
          <w:rFonts w:ascii="Book Antiqua" w:eastAsia="Times New Roman" w:hAnsi="Book Antiqua" w:cs="Times New Roman"/>
          <w:sz w:val="19"/>
          <w:szCs w:val="19"/>
          <w:lang w:eastAsia="pt-BR"/>
        </w:rPr>
        <w:t>§ 2º A inscrição do imóvel rural no CAR é condição obrigatória para a adesão ao PRA, que será requerida pelo proprietário ou possuidor do imóvel rural no prazo de 1 (um) ano, contado da notificação pelo órgão competente, que realizará previamente a validação do cadastro e a identificação de passivos ambientais, observado o disposto no § 4º do art. 29 desta Lei</w:t>
      </w:r>
      <w:r w:rsidRPr="00F63749">
        <w:rPr>
          <w:rFonts w:ascii="Book Antiqua" w:eastAsia="Times New Roman" w:hAnsi="Book Antiqua" w:cs="Times New Roman"/>
          <w:sz w:val="16"/>
          <w:szCs w:val="16"/>
          <w:lang w:eastAsia="pt-BR"/>
        </w:rPr>
        <w:t>. </w:t>
      </w:r>
      <w:hyperlink r:id="rId123" w:anchor="art1" w:history="1">
        <w:r w:rsidRPr="00F63749">
          <w:rPr>
            <w:rStyle w:val="Hyperlink"/>
            <w:rFonts w:ascii="Book Antiqua" w:eastAsia="Times New Roman" w:hAnsi="Book Antiqua" w:cs="Times New Roman"/>
            <w:sz w:val="16"/>
            <w:szCs w:val="16"/>
            <w:lang w:eastAsia="pt-BR"/>
          </w:rPr>
          <w:t>(Redação dada pela Lei nº 14.595, de 2023)</w:t>
        </w:r>
      </w:hyperlink>
    </w:p>
    <w:p w14:paraId="49C40EB6" w14:textId="77777777" w:rsidR="00C94C02"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A12F6">
        <w:rPr>
          <w:rFonts w:ascii="Book Antiqua" w:eastAsia="Times New Roman" w:hAnsi="Book Antiqua" w:cs="Times New Roman"/>
          <w:color w:val="000000"/>
          <w:sz w:val="19"/>
          <w:szCs w:val="19"/>
          <w:lang w:eastAsia="pt-BR"/>
        </w:rPr>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Com base no requerimento de adesão ao PRA, o órgão competente integrante do Sisnama convocará o proprietário ou possuidor para assinar o termo de compromisso, que constituirá título executivo extrajudicial.</w:t>
      </w:r>
    </w:p>
    <w:p w14:paraId="69866B4E" w14:textId="4707A5A3" w:rsidR="00F63749" w:rsidRPr="00F63749" w:rsidRDefault="00F63749"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F63749">
        <w:rPr>
          <w:rFonts w:ascii="Book Antiqua" w:eastAsia="Times New Roman" w:hAnsi="Book Antiqua" w:cs="Times New Roman"/>
          <w:sz w:val="19"/>
          <w:szCs w:val="19"/>
          <w:lang w:eastAsia="pt-BR"/>
        </w:rPr>
        <w:t>§ 4º No período entre a publicação desta Lei e o vencimento do prazo de adesão do interessado ao PRA, e enquanto estiver sendo cumprido o termo de compromisso, o proprietário ou possuidor não poderá ser autuado por infrações cometidas antes de 22 de julho de 2008, relativas à supressão irregular de vegetação em Áreas de Preservação Permanente, de Reserva Legal e de uso restrito</w:t>
      </w:r>
      <w:r w:rsidRPr="00F63749">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24" w:anchor="art1" w:history="1">
        <w:r w:rsidRPr="00F63749">
          <w:rPr>
            <w:rStyle w:val="Hyperlink"/>
            <w:rFonts w:ascii="Book Antiqua" w:eastAsia="Times New Roman" w:hAnsi="Book Antiqua" w:cs="Times New Roman"/>
            <w:sz w:val="16"/>
            <w:szCs w:val="16"/>
            <w:lang w:eastAsia="pt-BR"/>
          </w:rPr>
          <w:t>(Redação dada pela Lei nº 14.595, de 2023)</w:t>
        </w:r>
      </w:hyperlink>
    </w:p>
    <w:p w14:paraId="08984A32" w14:textId="011D9AC0"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000000"/>
          <w:sz w:val="16"/>
          <w:szCs w:val="16"/>
          <w:lang w:eastAsia="pt-BR"/>
        </w:rPr>
      </w:pPr>
      <w:r w:rsidRPr="00A63B9B">
        <w:rPr>
          <w:rFonts w:ascii="Book Antiqua" w:eastAsia="Times New Roman" w:hAnsi="Book Antiqua" w:cs="Times New Roman"/>
          <w:b/>
          <w:bCs/>
          <w:color w:val="000000"/>
          <w:sz w:val="19"/>
          <w:szCs w:val="19"/>
          <w:highlight w:val="magenta"/>
          <w:lang w:eastAsia="pt-BR"/>
        </w:rPr>
        <w:t>§ 5</w:t>
      </w:r>
      <w:r w:rsidRPr="00A63B9B">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C83E53">
        <w:rPr>
          <w:rFonts w:ascii="Book Antiqua" w:eastAsia="Times New Roman" w:hAnsi="Book Antiqua" w:cs="Times New Roman"/>
          <w:b/>
          <w:bCs/>
          <w:color w:val="000000"/>
          <w:sz w:val="19"/>
          <w:szCs w:val="19"/>
          <w:lang w:eastAsia="pt-BR"/>
        </w:rPr>
        <w:t>A partir da assinatura do termo de compromisso, serão suspensas as sanções decorrentes das infrações mencionadas no § 4</w:t>
      </w:r>
      <w:r w:rsidRPr="00C83E53">
        <w:rPr>
          <w:rFonts w:ascii="Book Antiqua" w:eastAsia="Times New Roman" w:hAnsi="Book Antiqua" w:cs="Times New Roman"/>
          <w:b/>
          <w:bCs/>
          <w:color w:val="000000"/>
          <w:sz w:val="19"/>
          <w:szCs w:val="19"/>
          <w:u w:val="single"/>
          <w:vertAlign w:val="superscript"/>
          <w:lang w:eastAsia="pt-BR"/>
        </w:rPr>
        <w:t>o</w:t>
      </w:r>
      <w:r w:rsidRPr="00C83E53">
        <w:rPr>
          <w:rFonts w:ascii="Book Antiqua" w:eastAsia="Times New Roman" w:hAnsi="Book Antiqua" w:cs="Times New Roman"/>
          <w:b/>
          <w:bCs/>
          <w:color w:val="000000"/>
          <w:sz w:val="19"/>
          <w:szCs w:val="19"/>
          <w:lang w:eastAsia="pt-BR"/>
        </w:rPr>
        <w:t xml:space="preserve"> deste artigo e, cumpridas as obrigações estabelecidas no PRA ou no termo de compromisso para a regularização ambiental das exigências desta Lei, nos prazos e condições neles estabelecidos, as multas referidas neste artigo serão consideradas como convertidas em serviços de preservação, melhoria e recuperação da qualidade do meio ambiente, regularizando o uso de áreas rurais consolidadas conforme definido no PRA</w:t>
      </w:r>
      <w:r w:rsidRPr="00E05D66">
        <w:rPr>
          <w:rFonts w:ascii="Book Antiqua" w:eastAsia="Times New Roman" w:hAnsi="Book Antiqua" w:cs="Times New Roman"/>
          <w:color w:val="000000"/>
          <w:sz w:val="16"/>
          <w:szCs w:val="16"/>
          <w:lang w:eastAsia="pt-BR"/>
        </w:rPr>
        <w:t>.</w:t>
      </w:r>
      <w:r w:rsidR="00A63B9B" w:rsidRPr="00E05D66">
        <w:rPr>
          <w:rFonts w:ascii="Book Antiqua" w:eastAsia="Times New Roman" w:hAnsi="Book Antiqua" w:cs="Times New Roman"/>
          <w:color w:val="000000"/>
          <w:sz w:val="16"/>
          <w:szCs w:val="16"/>
          <w:lang w:eastAsia="pt-BR"/>
        </w:rPr>
        <w:t xml:space="preserve"> </w:t>
      </w:r>
      <w:bookmarkStart w:id="71" w:name="_Hlk73544445"/>
      <w:r w:rsidR="00A63B9B" w:rsidRPr="00E05D66">
        <w:rPr>
          <w:rFonts w:ascii="Book Antiqua" w:eastAsia="Times New Roman" w:hAnsi="Book Antiqua" w:cs="Times New Roman"/>
          <w:b/>
          <w:bCs/>
          <w:color w:val="FF0000"/>
          <w:sz w:val="16"/>
          <w:szCs w:val="16"/>
          <w:u w:val="single"/>
          <w:lang w:eastAsia="pt-BR"/>
        </w:rPr>
        <w:t>(MPES-2013)</w:t>
      </w:r>
      <w:bookmarkEnd w:id="71"/>
      <w:r w:rsidR="00C83E53" w:rsidRPr="00E05D66">
        <w:rPr>
          <w:rFonts w:ascii="Book Antiqua" w:eastAsia="Times New Roman" w:hAnsi="Book Antiqua" w:cs="Times New Roman"/>
          <w:b/>
          <w:bCs/>
          <w:color w:val="FF0000"/>
          <w:sz w:val="16"/>
          <w:szCs w:val="16"/>
          <w:lang w:eastAsia="pt-BR"/>
        </w:rPr>
        <w:t xml:space="preserve"> </w:t>
      </w:r>
      <w:r w:rsidR="00C83E53" w:rsidRPr="00E05D66">
        <w:rPr>
          <w:rFonts w:ascii="Book Antiqua" w:eastAsia="Times New Roman" w:hAnsi="Book Antiqua" w:cs="Times New Roman"/>
          <w:b/>
          <w:color w:val="FF0000"/>
          <w:sz w:val="16"/>
          <w:szCs w:val="16"/>
          <w:u w:val="single"/>
          <w:lang w:eastAsia="pt-BR"/>
        </w:rPr>
        <w:t>(MPBA-2018)</w:t>
      </w:r>
      <w:r w:rsidR="00C83E53" w:rsidRPr="00E05D66">
        <w:rPr>
          <w:rFonts w:ascii="Book Antiqua" w:eastAsia="Times New Roman" w:hAnsi="Book Antiqua" w:cs="Times New Roman"/>
          <w:b/>
          <w:color w:val="FF0000"/>
          <w:sz w:val="16"/>
          <w:szCs w:val="16"/>
          <w:lang w:eastAsia="pt-BR"/>
        </w:rPr>
        <w:t xml:space="preserve"> </w:t>
      </w:r>
      <w:r w:rsidR="00C83E53" w:rsidRPr="00E05D66">
        <w:rPr>
          <w:rFonts w:ascii="Book Antiqua" w:eastAsia="Times New Roman" w:hAnsi="Book Antiqua" w:cs="Times New Roman"/>
          <w:b/>
          <w:color w:val="FF0000"/>
          <w:sz w:val="16"/>
          <w:szCs w:val="16"/>
          <w:u w:val="single"/>
          <w:lang w:eastAsia="pt-BR"/>
        </w:rPr>
        <w:t>(TRF3-2018)</w:t>
      </w:r>
    </w:p>
    <w:tbl>
      <w:tblPr>
        <w:tblStyle w:val="Tabelacomgrade"/>
        <w:tblW w:w="0" w:type="auto"/>
        <w:shd w:val="clear" w:color="auto" w:fill="CCFFFF"/>
        <w:tblLook w:val="04A0" w:firstRow="1" w:lastRow="0" w:firstColumn="1" w:lastColumn="0" w:noHBand="0" w:noVBand="1"/>
      </w:tblPr>
      <w:tblGrid>
        <w:gridCol w:w="8494"/>
      </w:tblGrid>
      <w:tr w:rsidR="001F7AAF" w:rsidRPr="000A12F6" w14:paraId="575C7C13" w14:textId="77777777" w:rsidTr="00382005">
        <w:tc>
          <w:tcPr>
            <w:tcW w:w="8494" w:type="dxa"/>
            <w:shd w:val="clear" w:color="auto" w:fill="CCFFFF"/>
          </w:tcPr>
          <w:p w14:paraId="556323AD" w14:textId="0B055AA6" w:rsidR="001F7AAF" w:rsidRPr="000A12F6" w:rsidRDefault="00522374" w:rsidP="00382005">
            <w:pPr>
              <w:jc w:val="both"/>
              <w:rPr>
                <w:rFonts w:ascii="Book Antiqua" w:hAnsi="Book Antiqua" w:cs="Times New Roman"/>
                <w:bCs/>
                <w:color w:val="000000"/>
                <w:sz w:val="19"/>
                <w:szCs w:val="19"/>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STF</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DOD</w:t>
            </w:r>
            <w:r w:rsidR="00FD436C">
              <w:rPr>
                <w:rFonts w:ascii="Book Antiqua" w:eastAsia="Times New Roman" w:hAnsi="Book Antiqua" w:cs="Times New Roman"/>
                <w:b/>
                <w:i/>
                <w:color w:val="FF0000"/>
                <w:sz w:val="19"/>
                <w:szCs w:val="19"/>
                <w:lang w:eastAsia="pt-BR"/>
              </w:rPr>
              <w:t>: #</w:t>
            </w:r>
            <w:r w:rsidR="00FD436C" w:rsidRPr="00FD436C">
              <w:rPr>
                <w:rFonts w:ascii="Book Antiqua" w:eastAsia="Times New Roman" w:hAnsi="Book Antiqua" w:cs="Times New Roman"/>
                <w:b/>
                <w:i/>
                <w:color w:val="FF0000"/>
                <w:sz w:val="19"/>
                <w:szCs w:val="19"/>
                <w:highlight w:val="green"/>
                <w:lang w:eastAsia="pt-BR"/>
              </w:rPr>
              <w:t>MPBA-2018</w:t>
            </w:r>
            <w:r w:rsidR="00C83E53">
              <w:rPr>
                <w:rFonts w:ascii="Book Antiqua" w:eastAsia="Times New Roman" w:hAnsi="Book Antiqua" w:cs="Times New Roman"/>
                <w:b/>
                <w:i/>
                <w:color w:val="FF0000"/>
                <w:sz w:val="19"/>
                <w:szCs w:val="19"/>
                <w:lang w:eastAsia="pt-BR"/>
              </w:rPr>
              <w:t>: #</w:t>
            </w:r>
            <w:r w:rsidR="00C83E53" w:rsidRPr="00C83E53">
              <w:rPr>
                <w:rFonts w:ascii="Book Antiqua" w:eastAsia="Times New Roman" w:hAnsi="Book Antiqua" w:cs="Times New Roman"/>
                <w:b/>
                <w:i/>
                <w:color w:val="FF0000"/>
                <w:sz w:val="19"/>
                <w:szCs w:val="19"/>
                <w:highlight w:val="green"/>
                <w:lang w:eastAsia="pt-BR"/>
              </w:rPr>
              <w:t>TRF3-2018</w:t>
            </w:r>
            <w:r w:rsidRPr="000A12F6">
              <w:rPr>
                <w:rFonts w:ascii="Book Antiqua" w:eastAsia="Times New Roman" w:hAnsi="Book Antiqua" w:cs="Times New Roman"/>
                <w:sz w:val="19"/>
                <w:szCs w:val="19"/>
                <w:lang w:eastAsia="pt-BR"/>
              </w:rPr>
              <w:t>:</w:t>
            </w:r>
            <w:r w:rsidR="001F7AAF" w:rsidRPr="000A12F6">
              <w:rPr>
                <w:sz w:val="19"/>
                <w:szCs w:val="19"/>
              </w:rPr>
              <w:t xml:space="preserve"> </w:t>
            </w:r>
            <w:r w:rsidR="001F7AAF" w:rsidRPr="000A12F6">
              <w:rPr>
                <w:rFonts w:ascii="Book Antiqua" w:hAnsi="Book Antiqua" w:cs="Times New Roman"/>
                <w:b/>
                <w:sz w:val="19"/>
                <w:szCs w:val="19"/>
                <w:shd w:val="clear" w:color="auto" w:fill="F7CAAC" w:themeFill="accent2" w:themeFillTint="66"/>
              </w:rPr>
              <w:t>Deve-se dar interpretação conforme a Constituição ao art. 59, §§ 4º e 5º</w:t>
            </w:r>
            <w:r w:rsidR="001F7AAF" w:rsidRPr="000A12F6">
              <w:rPr>
                <w:rFonts w:ascii="Book Antiqua" w:hAnsi="Book Antiqua" w:cs="Times New Roman"/>
                <w:b/>
                <w:sz w:val="19"/>
                <w:szCs w:val="19"/>
              </w:rPr>
              <w:t xml:space="preserve">, </w:t>
            </w:r>
            <w:r w:rsidR="001F7AAF" w:rsidRPr="000A12F6">
              <w:rPr>
                <w:rFonts w:ascii="Book Antiqua" w:hAnsi="Book Antiqua" w:cs="Times New Roman"/>
                <w:b/>
                <w:sz w:val="19"/>
                <w:szCs w:val="19"/>
                <w:highlight w:val="yellow"/>
              </w:rPr>
              <w:t>de modo a afastar, no decurso da execução dos termos de compromissos subscritos nos programas de regularização ambiental</w:t>
            </w:r>
            <w:r w:rsidR="001F7AAF" w:rsidRPr="000A12F6">
              <w:rPr>
                <w:rFonts w:ascii="Book Antiqua" w:hAnsi="Book Antiqua" w:cs="Times New Roman"/>
                <w:b/>
                <w:sz w:val="19"/>
                <w:szCs w:val="19"/>
              </w:rPr>
              <w:t xml:space="preserve">, </w:t>
            </w:r>
            <w:r w:rsidR="001F7AAF" w:rsidRPr="000A12F6">
              <w:rPr>
                <w:rFonts w:ascii="Book Antiqua" w:hAnsi="Book Antiqua" w:cs="Times New Roman"/>
                <w:b/>
                <w:sz w:val="19"/>
                <w:szCs w:val="19"/>
                <w:highlight w:val="green"/>
              </w:rPr>
              <w:t>o risco de decadência ou prescrição</w:t>
            </w:r>
            <w:r w:rsidR="001F7AAF" w:rsidRPr="000A12F6">
              <w:rPr>
                <w:rFonts w:ascii="Book Antiqua" w:hAnsi="Book Antiqua" w:cs="Times New Roman"/>
                <w:b/>
                <w:sz w:val="19"/>
                <w:szCs w:val="19"/>
              </w:rPr>
              <w:t xml:space="preserve">, </w:t>
            </w:r>
            <w:r w:rsidR="001F7AAF" w:rsidRPr="000A12F6">
              <w:rPr>
                <w:rFonts w:ascii="Book Antiqua" w:hAnsi="Book Antiqua" w:cs="Times New Roman"/>
                <w:b/>
                <w:sz w:val="19"/>
                <w:szCs w:val="19"/>
                <w:highlight w:val="yellow"/>
              </w:rPr>
              <w:t>seja dos ilícitos ambientais praticados antes de 22.7.08</w:t>
            </w:r>
            <w:r w:rsidR="001F7AAF" w:rsidRPr="000A12F6">
              <w:rPr>
                <w:rFonts w:ascii="Book Antiqua" w:hAnsi="Book Antiqua" w:cs="Times New Roman"/>
                <w:b/>
                <w:sz w:val="19"/>
                <w:szCs w:val="19"/>
              </w:rPr>
              <w:t xml:space="preserve">, </w:t>
            </w:r>
            <w:r w:rsidR="001F7AAF" w:rsidRPr="000A12F6">
              <w:rPr>
                <w:rFonts w:ascii="Book Antiqua" w:hAnsi="Book Antiqua" w:cs="Times New Roman"/>
                <w:b/>
                <w:sz w:val="19"/>
                <w:szCs w:val="19"/>
                <w:highlight w:val="yellow"/>
              </w:rPr>
              <w:t>seja das sanções deles decorrentes</w:t>
            </w:r>
            <w:r w:rsidR="001F7AAF" w:rsidRPr="000A12F6">
              <w:rPr>
                <w:rFonts w:ascii="Book Antiqua" w:hAnsi="Book Antiqua" w:cs="Times New Roman"/>
                <w:b/>
                <w:sz w:val="19"/>
                <w:szCs w:val="19"/>
              </w:rPr>
              <w:t xml:space="preserve">, </w:t>
            </w:r>
            <w:r w:rsidR="001F7AAF" w:rsidRPr="000A12F6">
              <w:rPr>
                <w:rFonts w:ascii="Book Antiqua" w:hAnsi="Book Antiqua" w:cs="Times New Roman"/>
                <w:b/>
                <w:sz w:val="19"/>
                <w:szCs w:val="19"/>
                <w:shd w:val="clear" w:color="auto" w:fill="F7CAAC" w:themeFill="accent2" w:themeFillTint="66"/>
              </w:rPr>
              <w:t>aplicando-se extensivamente o disposto no § 1º do art. 60 da Lei 12.651/12</w:t>
            </w:r>
            <w:r w:rsidR="001F7AAF" w:rsidRPr="000A12F6">
              <w:rPr>
                <w:rFonts w:ascii="Book Antiqua" w:hAnsi="Book Antiqua" w:cs="Times New Roman"/>
                <w:b/>
                <w:sz w:val="19"/>
                <w:szCs w:val="19"/>
              </w:rPr>
              <w:t>, segundo o qual “</w:t>
            </w:r>
            <w:r w:rsidR="001F7AAF" w:rsidRPr="000A12F6">
              <w:rPr>
                <w:rFonts w:ascii="Book Antiqua" w:hAnsi="Book Antiqua" w:cs="Times New Roman"/>
                <w:b/>
                <w:sz w:val="19"/>
                <w:szCs w:val="19"/>
                <w:highlight w:val="green"/>
              </w:rPr>
              <w:t>a prescrição ficará interrompida durante o período de suspensão da pretensão punitiva</w:t>
            </w:r>
            <w:r w:rsidR="001F7AAF" w:rsidRPr="000A12F6">
              <w:rPr>
                <w:rFonts w:ascii="Book Antiqua" w:hAnsi="Book Antiqua" w:cs="Times New Roman"/>
                <w:b/>
                <w:sz w:val="19"/>
                <w:szCs w:val="19"/>
              </w:rPr>
              <w:t>”</w:t>
            </w:r>
            <w:r w:rsidR="001F7AAF" w:rsidRPr="000A12F6">
              <w:rPr>
                <w:rFonts w:ascii="Book Antiqua" w:hAnsi="Book Antiqua" w:cs="Times New Roman"/>
                <w:sz w:val="19"/>
                <w:szCs w:val="19"/>
              </w:rPr>
              <w:t xml:space="preserve">. </w:t>
            </w:r>
            <w:r w:rsidR="001F7AAF" w:rsidRPr="000A12F6">
              <w:rPr>
                <w:rFonts w:ascii="Book Antiqua" w:hAnsi="Book Antiqua" w:cs="Times New Roman"/>
                <w:bCs/>
                <w:color w:val="000000"/>
                <w:sz w:val="19"/>
                <w:szCs w:val="19"/>
              </w:rPr>
              <w:t xml:space="preserve">STF. Plenário. ADC 42/DF, ADI 4901/DF, ADI 4902/DF, ADI 4903/DF e ADI 4937/DF, Rel. Min. Luiz Fux, j. 28/2/18 </w:t>
            </w:r>
            <w:r w:rsidR="001F7AAF" w:rsidRPr="000A12F6">
              <w:rPr>
                <w:rFonts w:ascii="Book Antiqua" w:hAnsi="Book Antiqua" w:cs="Times New Roman"/>
                <w:b/>
                <w:bCs/>
                <w:color w:val="000000"/>
                <w:sz w:val="19"/>
                <w:szCs w:val="19"/>
              </w:rPr>
              <w:t>(Info 892).</w:t>
            </w:r>
          </w:p>
        </w:tc>
      </w:tr>
    </w:tbl>
    <w:p w14:paraId="1210CD5B" w14:textId="77777777"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E05D66">
        <w:rPr>
          <w:rFonts w:ascii="Book Antiqua" w:eastAsia="Times New Roman" w:hAnsi="Book Antiqua" w:cs="Times New Roman"/>
          <w:color w:val="000000"/>
          <w:sz w:val="16"/>
          <w:szCs w:val="16"/>
          <w:lang w:eastAsia="pt-BR"/>
        </w:rPr>
        <w:t>§ 6</w:t>
      </w:r>
      <w:r w:rsidRPr="00E05D66">
        <w:rPr>
          <w:rFonts w:ascii="Book Antiqua" w:eastAsia="Times New Roman" w:hAnsi="Book Antiqua" w:cs="Times New Roman"/>
          <w:color w:val="000000"/>
          <w:sz w:val="16"/>
          <w:szCs w:val="16"/>
          <w:u w:val="single"/>
          <w:vertAlign w:val="superscript"/>
          <w:lang w:eastAsia="pt-BR"/>
        </w:rPr>
        <w:t>o</w:t>
      </w:r>
      <w:r w:rsidRPr="00E05D66">
        <w:rPr>
          <w:rFonts w:ascii="Book Antiqua" w:eastAsia="Times New Roman" w:hAnsi="Book Antiqua" w:cs="Times New Roman"/>
          <w:color w:val="000000"/>
          <w:sz w:val="16"/>
          <w:szCs w:val="16"/>
          <w:lang w:eastAsia="pt-BR"/>
        </w:rPr>
        <w:t xml:space="preserve">  (VETADO).       </w:t>
      </w:r>
      <w:hyperlink r:id="rId125"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29A2D77A" w14:textId="77777777" w:rsidR="00632B64" w:rsidRDefault="00632B64" w:rsidP="00C94C02">
      <w:pPr>
        <w:spacing w:before="100" w:beforeAutospacing="1" w:after="100" w:afterAutospacing="1" w:line="240" w:lineRule="auto"/>
        <w:ind w:firstLine="570"/>
        <w:jc w:val="both"/>
        <w:rPr>
          <w:rStyle w:val="Hyperlink"/>
          <w:rFonts w:ascii="Book Antiqua" w:eastAsia="Times New Roman" w:hAnsi="Book Antiqua" w:cs="Times New Roman"/>
          <w:sz w:val="16"/>
          <w:szCs w:val="16"/>
          <w:u w:val="none"/>
          <w:lang w:eastAsia="pt-BR"/>
        </w:rPr>
      </w:pPr>
      <w:r w:rsidRPr="000A12F6">
        <w:rPr>
          <w:rFonts w:ascii="Book Antiqua" w:eastAsia="Times New Roman" w:hAnsi="Book Antiqua" w:cs="Times New Roman"/>
          <w:color w:val="000000"/>
          <w:sz w:val="19"/>
          <w:szCs w:val="19"/>
          <w:lang w:eastAsia="pt-BR"/>
        </w:rPr>
        <w:lastRenderedPageBreak/>
        <w:t>§ 7º  Caso os Estados e o Distrito Federal não implantem o PRA até 31 de dezembro de 2020, o proprietário ou possuidor de imóvel rural poderá aderir ao PRA implantado pela União, observado o disposto no § 2º deste artigo</w:t>
      </w:r>
      <w:r w:rsidRPr="00E05D66">
        <w:rPr>
          <w:rFonts w:ascii="Book Antiqua" w:eastAsia="Times New Roman" w:hAnsi="Book Antiqua" w:cs="Times New Roman"/>
          <w:color w:val="000000"/>
          <w:sz w:val="16"/>
          <w:szCs w:val="16"/>
          <w:lang w:eastAsia="pt-BR"/>
        </w:rPr>
        <w:t xml:space="preserve">. </w:t>
      </w:r>
      <w:hyperlink r:id="rId126" w:anchor="art1" w:history="1">
        <w:r w:rsidRPr="00E05D66">
          <w:rPr>
            <w:rStyle w:val="Hyperlink"/>
            <w:rFonts w:ascii="Book Antiqua" w:eastAsia="Times New Roman" w:hAnsi="Book Antiqua" w:cs="Times New Roman"/>
            <w:sz w:val="16"/>
            <w:szCs w:val="16"/>
            <w:lang w:eastAsia="pt-BR"/>
          </w:rPr>
          <w:t>(Incluído pela Lei 13.887, de 2019)</w:t>
        </w:r>
      </w:hyperlink>
    </w:p>
    <w:p w14:paraId="3494A139" w14:textId="32512A02" w:rsidR="00F63749" w:rsidRPr="00F63749" w:rsidRDefault="00F63749" w:rsidP="00C94C02">
      <w:pPr>
        <w:spacing w:before="100" w:beforeAutospacing="1" w:after="100" w:afterAutospacing="1" w:line="240" w:lineRule="auto"/>
        <w:ind w:firstLine="570"/>
        <w:jc w:val="both"/>
        <w:rPr>
          <w:rStyle w:val="Hyperlink"/>
          <w:rFonts w:ascii="Book Antiqua" w:eastAsia="Times New Roman" w:hAnsi="Book Antiqua" w:cs="Times New Roman"/>
          <w:color w:val="auto"/>
          <w:sz w:val="16"/>
          <w:szCs w:val="16"/>
          <w:u w:val="none"/>
          <w:lang w:eastAsia="pt-BR"/>
        </w:rPr>
      </w:pPr>
      <w:r w:rsidRPr="00F63749">
        <w:rPr>
          <w:rFonts w:ascii="Book Antiqua" w:eastAsia="Times New Roman" w:hAnsi="Book Antiqua" w:cs="Times New Roman"/>
          <w:sz w:val="16"/>
          <w:szCs w:val="16"/>
          <w:lang w:eastAsia="pt-BR"/>
        </w:rPr>
        <w:t>§ 8º (VETADO).   </w:t>
      </w:r>
      <w:hyperlink r:id="rId127" w:anchor="art1" w:history="1">
        <w:r w:rsidRPr="00F63749">
          <w:rPr>
            <w:rStyle w:val="Hyperlink"/>
            <w:rFonts w:ascii="Book Antiqua" w:eastAsia="Times New Roman" w:hAnsi="Book Antiqua" w:cs="Times New Roman"/>
            <w:sz w:val="16"/>
            <w:szCs w:val="16"/>
            <w:lang w:eastAsia="pt-BR"/>
          </w:rPr>
          <w:t>(Incluído pela Lei nº 14.595, de 2023)</w:t>
        </w:r>
      </w:hyperlink>
    </w:p>
    <w:p w14:paraId="7FD2E2CC" w14:textId="77777777" w:rsidR="00F63749" w:rsidRPr="00F63749" w:rsidRDefault="00F63749" w:rsidP="00F63749">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F63749">
        <w:rPr>
          <w:rFonts w:ascii="Book Antiqua" w:eastAsia="Times New Roman" w:hAnsi="Book Antiqua" w:cs="Times New Roman"/>
          <w:sz w:val="19"/>
          <w:szCs w:val="19"/>
          <w:lang w:eastAsia="pt-BR"/>
        </w:rPr>
        <w:t>§ 9º Os órgãos ambientais competentes devem garantir o acesso de instituições financeiras a dados do CAR e do PRA que permitam verificar a regularidade ambiental do proprietário ou possuidor de imóvel rural</w:t>
      </w:r>
      <w:r w:rsidRPr="00F63749">
        <w:rPr>
          <w:rFonts w:ascii="Book Antiqua" w:eastAsia="Times New Roman" w:hAnsi="Book Antiqua" w:cs="Times New Roman"/>
          <w:sz w:val="16"/>
          <w:szCs w:val="16"/>
          <w:lang w:eastAsia="pt-BR"/>
        </w:rPr>
        <w:t>.    </w:t>
      </w:r>
      <w:hyperlink r:id="rId128" w:anchor="art1" w:history="1">
        <w:r w:rsidRPr="00F63749">
          <w:rPr>
            <w:rStyle w:val="Hyperlink"/>
            <w:rFonts w:ascii="Book Antiqua" w:eastAsia="Times New Roman" w:hAnsi="Book Antiqua" w:cs="Times New Roman"/>
            <w:sz w:val="16"/>
            <w:szCs w:val="16"/>
            <w:lang w:eastAsia="pt-BR"/>
          </w:rPr>
          <w:t>(Incluído pela Lei nº 14.595, de 2023)</w:t>
        </w:r>
      </w:hyperlink>
    </w:p>
    <w:p w14:paraId="5853971B" w14:textId="0411F5E2" w:rsidR="00F63749" w:rsidRPr="00F63749" w:rsidRDefault="00F63749" w:rsidP="00F63749">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72" w:name="art59§10"/>
      <w:bookmarkEnd w:id="72"/>
      <w:r w:rsidRPr="00F63749">
        <w:rPr>
          <w:rFonts w:ascii="Book Antiqua" w:eastAsia="Times New Roman" w:hAnsi="Book Antiqua" w:cs="Times New Roman"/>
          <w:sz w:val="19"/>
          <w:szCs w:val="19"/>
          <w:lang w:eastAsia="pt-BR"/>
        </w:rPr>
        <w:t>§ 10. Os órgãos ambientais competentes manterão atualizado e disponível em sítio eletrônico demonstrativo sobre a situação da regularização ambiental dos imóveis rurais, indicando, no mínimo, a quantidade de imóveis inscritos no CAR, os cadastros em processo de validação, os requerimentos de adesão ao PRA recebidos e os termos de compromisso assinados</w:t>
      </w:r>
      <w:r w:rsidRPr="00F63749">
        <w:rPr>
          <w:rFonts w:ascii="Book Antiqua" w:eastAsia="Times New Roman" w:hAnsi="Book Antiqua" w:cs="Times New Roman"/>
          <w:sz w:val="16"/>
          <w:szCs w:val="16"/>
          <w:lang w:eastAsia="pt-BR"/>
        </w:rPr>
        <w:t>. </w:t>
      </w:r>
      <w:hyperlink r:id="rId129" w:anchor="art1" w:history="1">
        <w:r w:rsidRPr="00F63749">
          <w:rPr>
            <w:rStyle w:val="Hyperlink"/>
            <w:rFonts w:ascii="Book Antiqua" w:eastAsia="Times New Roman" w:hAnsi="Book Antiqua" w:cs="Times New Roman"/>
            <w:sz w:val="16"/>
            <w:szCs w:val="16"/>
            <w:lang w:eastAsia="pt-BR"/>
          </w:rPr>
          <w:t>(Incluído pela Lei nº 14.595, de 2023)</w:t>
        </w:r>
      </w:hyperlink>
    </w:p>
    <w:p w14:paraId="67313EBB" w14:textId="22265A46"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A63B9B">
        <w:rPr>
          <w:rFonts w:ascii="Book Antiqua" w:eastAsia="Times New Roman" w:hAnsi="Book Antiqua" w:cs="Times New Roman"/>
          <w:b/>
          <w:bCs/>
          <w:color w:val="000000"/>
          <w:sz w:val="19"/>
          <w:szCs w:val="19"/>
          <w:highlight w:val="magenta"/>
          <w:lang w:eastAsia="pt-BR"/>
        </w:rPr>
        <w:t>Art. 60</w:t>
      </w:r>
      <w:r w:rsidRPr="000A12F6">
        <w:rPr>
          <w:rFonts w:ascii="Book Antiqua" w:eastAsia="Times New Roman" w:hAnsi="Book Antiqua" w:cs="Times New Roman"/>
          <w:color w:val="000000"/>
          <w:sz w:val="19"/>
          <w:szCs w:val="19"/>
          <w:lang w:eastAsia="pt-BR"/>
        </w:rPr>
        <w:t xml:space="preserve">.  </w:t>
      </w:r>
      <w:r w:rsidRPr="00ED0B0B">
        <w:rPr>
          <w:rFonts w:ascii="Book Antiqua" w:eastAsia="Times New Roman" w:hAnsi="Book Antiqua" w:cs="Times New Roman"/>
          <w:b/>
          <w:bCs/>
          <w:color w:val="000000"/>
          <w:sz w:val="19"/>
          <w:szCs w:val="19"/>
          <w:lang w:eastAsia="pt-BR"/>
        </w:rPr>
        <w:t xml:space="preserve">A assinatura de termo de compromisso para regularização de imóvel ou posse rural perante o órgão ambiental competente, mencionado no art. 59, suspenderá a punibilidade dos crimes previstos nos </w:t>
      </w:r>
      <w:hyperlink r:id="rId130" w:anchor="art38" w:history="1">
        <w:r w:rsidRPr="00ED0B0B">
          <w:rPr>
            <w:rFonts w:ascii="Book Antiqua" w:eastAsia="Times New Roman" w:hAnsi="Book Antiqua" w:cs="Times New Roman"/>
            <w:b/>
            <w:bCs/>
            <w:color w:val="0000FF"/>
            <w:sz w:val="19"/>
            <w:szCs w:val="19"/>
            <w:u w:val="single"/>
            <w:lang w:eastAsia="pt-BR"/>
          </w:rPr>
          <w:t>arts. 38</w:t>
        </w:r>
      </w:hyperlink>
      <w:r w:rsidRPr="00ED0B0B">
        <w:rPr>
          <w:rFonts w:ascii="Book Antiqua" w:eastAsia="Times New Roman" w:hAnsi="Book Antiqua" w:cs="Times New Roman"/>
          <w:b/>
          <w:bCs/>
          <w:color w:val="000000"/>
          <w:sz w:val="19"/>
          <w:szCs w:val="19"/>
          <w:lang w:eastAsia="pt-BR"/>
        </w:rPr>
        <w:t xml:space="preserve">, </w:t>
      </w:r>
      <w:hyperlink r:id="rId131" w:anchor="art39" w:history="1">
        <w:r w:rsidRPr="00ED0B0B">
          <w:rPr>
            <w:rFonts w:ascii="Book Antiqua" w:eastAsia="Times New Roman" w:hAnsi="Book Antiqua" w:cs="Times New Roman"/>
            <w:b/>
            <w:bCs/>
            <w:color w:val="0000FF"/>
            <w:sz w:val="19"/>
            <w:szCs w:val="19"/>
            <w:u w:val="single"/>
            <w:lang w:eastAsia="pt-BR"/>
          </w:rPr>
          <w:t>39</w:t>
        </w:r>
      </w:hyperlink>
      <w:r w:rsidRPr="00ED0B0B">
        <w:rPr>
          <w:rFonts w:ascii="Book Antiqua" w:eastAsia="Times New Roman" w:hAnsi="Book Antiqua" w:cs="Times New Roman"/>
          <w:b/>
          <w:bCs/>
          <w:color w:val="000000"/>
          <w:sz w:val="19"/>
          <w:szCs w:val="19"/>
          <w:lang w:eastAsia="pt-BR"/>
        </w:rPr>
        <w:t xml:space="preserve"> e </w:t>
      </w:r>
      <w:hyperlink r:id="rId132" w:anchor="art48" w:history="1">
        <w:r w:rsidRPr="00ED0B0B">
          <w:rPr>
            <w:rFonts w:ascii="Book Antiqua" w:eastAsia="Times New Roman" w:hAnsi="Book Antiqua" w:cs="Times New Roman"/>
            <w:b/>
            <w:bCs/>
            <w:color w:val="0000FF"/>
            <w:sz w:val="19"/>
            <w:szCs w:val="19"/>
            <w:u w:val="single"/>
            <w:lang w:eastAsia="pt-BR"/>
          </w:rPr>
          <w:t>48 da Lei n</w:t>
        </w:r>
        <w:r w:rsidRPr="00ED0B0B">
          <w:rPr>
            <w:rFonts w:ascii="Book Antiqua" w:eastAsia="Times New Roman" w:hAnsi="Book Antiqua" w:cs="Times New Roman"/>
            <w:b/>
            <w:bCs/>
            <w:color w:val="0000FF"/>
            <w:sz w:val="19"/>
            <w:szCs w:val="19"/>
            <w:u w:val="single"/>
            <w:vertAlign w:val="superscript"/>
            <w:lang w:eastAsia="pt-BR"/>
          </w:rPr>
          <w:t>o</w:t>
        </w:r>
        <w:r w:rsidRPr="00ED0B0B">
          <w:rPr>
            <w:rFonts w:ascii="Book Antiqua" w:eastAsia="Times New Roman" w:hAnsi="Book Antiqua" w:cs="Times New Roman"/>
            <w:b/>
            <w:bCs/>
            <w:color w:val="0000FF"/>
            <w:sz w:val="19"/>
            <w:szCs w:val="19"/>
            <w:u w:val="single"/>
            <w:lang w:eastAsia="pt-BR"/>
          </w:rPr>
          <w:t xml:space="preserve"> 9.605, de 12 de fevereiro de 1998</w:t>
        </w:r>
      </w:hyperlink>
      <w:r w:rsidRPr="00ED0B0B">
        <w:rPr>
          <w:rFonts w:ascii="Book Antiqua" w:eastAsia="Times New Roman" w:hAnsi="Book Antiqua" w:cs="Times New Roman"/>
          <w:b/>
          <w:bCs/>
          <w:color w:val="000000"/>
          <w:sz w:val="19"/>
          <w:szCs w:val="19"/>
          <w:lang w:eastAsia="pt-BR"/>
        </w:rPr>
        <w:t>, enquanto o termo estiver sendo cumprido</w:t>
      </w:r>
      <w:r w:rsidRPr="00E05D66">
        <w:rPr>
          <w:rFonts w:ascii="Book Antiqua" w:eastAsia="Times New Roman" w:hAnsi="Book Antiqua" w:cs="Times New Roman"/>
          <w:color w:val="000000"/>
          <w:sz w:val="16"/>
          <w:szCs w:val="16"/>
          <w:lang w:eastAsia="pt-BR"/>
        </w:rPr>
        <w:t>.</w:t>
      </w:r>
      <w:r w:rsidR="00A63B9B" w:rsidRPr="00E05D66">
        <w:rPr>
          <w:rFonts w:ascii="Book Antiqua" w:eastAsia="Times New Roman" w:hAnsi="Book Antiqua" w:cs="Times New Roman"/>
          <w:color w:val="000000"/>
          <w:sz w:val="16"/>
          <w:szCs w:val="16"/>
          <w:lang w:eastAsia="pt-BR"/>
        </w:rPr>
        <w:t xml:space="preserve"> </w:t>
      </w:r>
      <w:r w:rsidR="00A63B9B" w:rsidRPr="00E05D66">
        <w:rPr>
          <w:rFonts w:ascii="Book Antiqua" w:eastAsia="Times New Roman" w:hAnsi="Book Antiqua" w:cs="Times New Roman"/>
          <w:b/>
          <w:bCs/>
          <w:color w:val="FF0000"/>
          <w:sz w:val="16"/>
          <w:szCs w:val="16"/>
          <w:u w:val="single"/>
          <w:lang w:eastAsia="pt-BR"/>
        </w:rPr>
        <w:t>(MPES-2013)</w:t>
      </w:r>
      <w:r w:rsidR="00A61F44" w:rsidRPr="00E05D66">
        <w:rPr>
          <w:rFonts w:ascii="Book Antiqua" w:eastAsia="Times New Roman" w:hAnsi="Book Antiqua" w:cs="Times New Roman"/>
          <w:b/>
          <w:bCs/>
          <w:color w:val="FF0000"/>
          <w:sz w:val="16"/>
          <w:szCs w:val="16"/>
          <w:lang w:eastAsia="pt-BR"/>
        </w:rPr>
        <w:t xml:space="preserve"> </w:t>
      </w:r>
      <w:r w:rsidR="00A61F44" w:rsidRPr="00E05D66">
        <w:rPr>
          <w:rStyle w:val="Hyperlink"/>
          <w:rFonts w:ascii="Book Antiqua" w:eastAsia="Times New Roman" w:hAnsi="Book Antiqua" w:cs="Times New Roman"/>
          <w:b/>
          <w:bCs/>
          <w:color w:val="FF0000"/>
          <w:sz w:val="16"/>
          <w:szCs w:val="16"/>
          <w:lang w:eastAsia="pt-BR"/>
        </w:rPr>
        <w:t>(TJGO-2021)</w:t>
      </w:r>
    </w:p>
    <w:p w14:paraId="67407CD9"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prescrição ficará interrompida durante o período de suspensão da pretensão punitiva.</w:t>
      </w:r>
    </w:p>
    <w:p w14:paraId="300286C5" w14:textId="2DA62949"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A61F44">
        <w:rPr>
          <w:rFonts w:ascii="Book Antiqua" w:eastAsia="Times New Roman" w:hAnsi="Book Antiqua" w:cs="Times New Roman"/>
          <w:b/>
          <w:bCs/>
          <w:color w:val="000000"/>
          <w:sz w:val="19"/>
          <w:szCs w:val="19"/>
          <w:highlight w:val="magenta"/>
          <w:lang w:eastAsia="pt-BR"/>
        </w:rPr>
        <w:t>§ 2</w:t>
      </w:r>
      <w:r w:rsidRPr="00A61F44">
        <w:rPr>
          <w:rFonts w:ascii="Book Antiqua" w:eastAsia="Times New Roman" w:hAnsi="Book Antiqua" w:cs="Times New Roman"/>
          <w:b/>
          <w:bCs/>
          <w:color w:val="000000"/>
          <w:sz w:val="19"/>
          <w:szCs w:val="19"/>
          <w:highlight w:val="magenta"/>
          <w:u w:val="single"/>
          <w:vertAlign w:val="superscript"/>
          <w:lang w:eastAsia="pt-BR"/>
        </w:rPr>
        <w:t>o</w:t>
      </w:r>
      <w:r w:rsidRPr="00A61F44">
        <w:rPr>
          <w:rFonts w:ascii="Book Antiqua" w:eastAsia="Times New Roman" w:hAnsi="Book Antiqua" w:cs="Times New Roman"/>
          <w:b/>
          <w:bCs/>
          <w:color w:val="000000"/>
          <w:sz w:val="19"/>
          <w:szCs w:val="19"/>
          <w:lang w:eastAsia="pt-BR"/>
        </w:rPr>
        <w:t>  Extingue-se a punibilidade com a efetiva regularização prevista nesta Lei</w:t>
      </w:r>
      <w:r w:rsidRPr="00E05D66">
        <w:rPr>
          <w:rFonts w:ascii="Book Antiqua" w:eastAsia="Times New Roman" w:hAnsi="Book Antiqua" w:cs="Times New Roman"/>
          <w:b/>
          <w:bCs/>
          <w:color w:val="000000"/>
          <w:sz w:val="18"/>
          <w:szCs w:val="18"/>
          <w:lang w:eastAsia="pt-BR"/>
        </w:rPr>
        <w:t>.</w:t>
      </w:r>
      <w:r w:rsidR="00A61F44" w:rsidRPr="00E05D66">
        <w:rPr>
          <w:rFonts w:ascii="Book Antiqua" w:eastAsia="Times New Roman" w:hAnsi="Book Antiqua" w:cs="Times New Roman"/>
          <w:color w:val="000000"/>
          <w:sz w:val="18"/>
          <w:szCs w:val="18"/>
          <w:lang w:eastAsia="pt-BR"/>
        </w:rPr>
        <w:t xml:space="preserve"> </w:t>
      </w:r>
      <w:r w:rsidR="00A61F44" w:rsidRPr="00E05D66">
        <w:rPr>
          <w:rStyle w:val="Hyperlink"/>
          <w:rFonts w:ascii="Book Antiqua" w:eastAsia="Times New Roman" w:hAnsi="Book Antiqua" w:cs="Times New Roman"/>
          <w:b/>
          <w:bCs/>
          <w:color w:val="FF0000"/>
          <w:sz w:val="16"/>
          <w:szCs w:val="16"/>
          <w:lang w:eastAsia="pt-BR"/>
        </w:rPr>
        <w:t>(TJGO-2021)</w:t>
      </w:r>
    </w:p>
    <w:p w14:paraId="6BF909A8"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Seção II</w:t>
      </w:r>
    </w:p>
    <w:p w14:paraId="4BF466EB"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Das Áreas Consolidadas em Áreas de Preservação Permanente</w:t>
      </w:r>
    </w:p>
    <w:p w14:paraId="7A1D2CFE"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61.  (VETADO).</w:t>
      </w:r>
    </w:p>
    <w:p w14:paraId="4C54147E" w14:textId="3461F56E" w:rsidR="00C94C02" w:rsidRPr="004E6E3F" w:rsidRDefault="00C94C02" w:rsidP="00C94C02">
      <w:pPr>
        <w:spacing w:before="300" w:after="300" w:line="240" w:lineRule="auto"/>
        <w:ind w:firstLine="570"/>
        <w:jc w:val="both"/>
        <w:rPr>
          <w:rStyle w:val="Hyperlink"/>
          <w:rFonts w:ascii="Book Antiqua" w:eastAsia="Times New Roman" w:hAnsi="Book Antiqua" w:cs="Times New Roman"/>
          <w:b/>
          <w:bCs/>
          <w:color w:val="FF0000"/>
          <w:sz w:val="16"/>
          <w:szCs w:val="16"/>
          <w:u w:val="none"/>
          <w:lang w:eastAsia="pt-BR"/>
        </w:rPr>
      </w:pPr>
      <w:r w:rsidRPr="004F7EEC">
        <w:rPr>
          <w:rFonts w:ascii="Book Antiqua" w:eastAsia="Times New Roman" w:hAnsi="Book Antiqua" w:cs="Times New Roman"/>
          <w:b/>
          <w:bCs/>
          <w:color w:val="000000"/>
          <w:sz w:val="19"/>
          <w:szCs w:val="19"/>
          <w:highlight w:val="magenta"/>
          <w:lang w:eastAsia="pt-BR"/>
        </w:rPr>
        <w:t>Art. 61-A</w:t>
      </w:r>
      <w:r w:rsidRPr="000A12F6">
        <w:rPr>
          <w:rFonts w:ascii="Book Antiqua" w:eastAsia="Times New Roman" w:hAnsi="Book Antiqua" w:cs="Times New Roman"/>
          <w:color w:val="000000"/>
          <w:sz w:val="19"/>
          <w:szCs w:val="19"/>
          <w:lang w:eastAsia="pt-BR"/>
        </w:rPr>
        <w:t xml:space="preserve">.  </w:t>
      </w:r>
      <w:r w:rsidRPr="007B5830">
        <w:rPr>
          <w:rFonts w:ascii="Book Antiqua" w:eastAsia="Times New Roman" w:hAnsi="Book Antiqua" w:cs="Times New Roman"/>
          <w:b/>
          <w:bCs/>
          <w:color w:val="000000"/>
          <w:sz w:val="19"/>
          <w:szCs w:val="19"/>
          <w:lang w:eastAsia="pt-BR"/>
        </w:rPr>
        <w:t xml:space="preserve">Nas </w:t>
      </w:r>
      <w:r w:rsidRPr="007B5830">
        <w:rPr>
          <w:rFonts w:ascii="Book Antiqua" w:eastAsia="Times New Roman" w:hAnsi="Book Antiqua" w:cs="Times New Roman"/>
          <w:b/>
          <w:bCs/>
          <w:caps/>
          <w:color w:val="000000"/>
          <w:sz w:val="19"/>
          <w:szCs w:val="19"/>
          <w:shd w:val="clear" w:color="auto" w:fill="F7CAAC" w:themeFill="accent2" w:themeFillTint="66"/>
          <w:lang w:eastAsia="pt-BR"/>
        </w:rPr>
        <w:t>Áreas de Preservação Permanente</w:t>
      </w:r>
      <w:r w:rsidRPr="007B5830">
        <w:rPr>
          <w:rFonts w:ascii="Book Antiqua" w:eastAsia="Times New Roman" w:hAnsi="Book Antiqua" w:cs="Times New Roman"/>
          <w:b/>
          <w:bCs/>
          <w:color w:val="000000"/>
          <w:sz w:val="19"/>
          <w:szCs w:val="19"/>
          <w:lang w:eastAsia="pt-BR"/>
        </w:rPr>
        <w:t xml:space="preserve">, </w:t>
      </w:r>
      <w:r w:rsidRPr="007B5830">
        <w:rPr>
          <w:rFonts w:ascii="Book Antiqua" w:eastAsia="Times New Roman" w:hAnsi="Book Antiqua" w:cs="Times New Roman"/>
          <w:b/>
          <w:bCs/>
          <w:caps/>
          <w:color w:val="000000"/>
          <w:sz w:val="19"/>
          <w:szCs w:val="19"/>
          <w:highlight w:val="green"/>
          <w:lang w:eastAsia="pt-BR"/>
        </w:rPr>
        <w:t>é autorizada</w:t>
      </w:r>
      <w:r w:rsidRPr="007B5830">
        <w:rPr>
          <w:rFonts w:ascii="Book Antiqua" w:eastAsia="Times New Roman" w:hAnsi="Book Antiqua" w:cs="Times New Roman"/>
          <w:b/>
          <w:bCs/>
          <w:color w:val="000000"/>
          <w:sz w:val="19"/>
          <w:szCs w:val="19"/>
          <w:lang w:eastAsia="pt-BR"/>
        </w:rPr>
        <w:t xml:space="preserve">, </w:t>
      </w:r>
      <w:r w:rsidRPr="007B5830">
        <w:rPr>
          <w:rFonts w:ascii="Book Antiqua" w:eastAsia="Times New Roman" w:hAnsi="Book Antiqua" w:cs="Times New Roman"/>
          <w:b/>
          <w:bCs/>
          <w:caps/>
          <w:color w:val="000000"/>
          <w:sz w:val="19"/>
          <w:szCs w:val="19"/>
          <w:shd w:val="clear" w:color="auto" w:fill="F7CAAC" w:themeFill="accent2" w:themeFillTint="66"/>
          <w:lang w:eastAsia="pt-BR"/>
        </w:rPr>
        <w:t>exclusivamente</w:t>
      </w:r>
      <w:r w:rsidRPr="007B5830">
        <w:rPr>
          <w:rFonts w:ascii="Book Antiqua" w:eastAsia="Times New Roman" w:hAnsi="Book Antiqua" w:cs="Times New Roman"/>
          <w:b/>
          <w:bCs/>
          <w:color w:val="000000"/>
          <w:sz w:val="19"/>
          <w:szCs w:val="19"/>
          <w:lang w:eastAsia="pt-BR"/>
        </w:rPr>
        <w:t xml:space="preserve">, </w:t>
      </w:r>
      <w:r w:rsidRPr="007B5830">
        <w:rPr>
          <w:rFonts w:ascii="Book Antiqua" w:eastAsia="Times New Roman" w:hAnsi="Book Antiqua" w:cs="Times New Roman"/>
          <w:b/>
          <w:bCs/>
          <w:color w:val="000000"/>
          <w:sz w:val="19"/>
          <w:szCs w:val="19"/>
          <w:highlight w:val="cyan"/>
          <w:lang w:eastAsia="pt-BR"/>
        </w:rPr>
        <w:t>a continuidade</w:t>
      </w:r>
      <w:r w:rsidRPr="007B5830">
        <w:rPr>
          <w:rFonts w:ascii="Book Antiqua" w:eastAsia="Times New Roman" w:hAnsi="Book Antiqua" w:cs="Times New Roman"/>
          <w:b/>
          <w:bCs/>
          <w:color w:val="000000"/>
          <w:sz w:val="19"/>
          <w:szCs w:val="19"/>
          <w:lang w:eastAsia="pt-BR"/>
        </w:rPr>
        <w:t xml:space="preserve"> das </w:t>
      </w:r>
      <w:r w:rsidRPr="007B5830">
        <w:rPr>
          <w:rFonts w:ascii="Book Antiqua" w:eastAsia="Times New Roman" w:hAnsi="Book Antiqua" w:cs="Times New Roman"/>
          <w:b/>
          <w:bCs/>
          <w:color w:val="000000"/>
          <w:sz w:val="19"/>
          <w:szCs w:val="19"/>
          <w:highlight w:val="yellow"/>
          <w:lang w:eastAsia="pt-BR"/>
        </w:rPr>
        <w:t>atividades agrossilvipastoris</w:t>
      </w:r>
      <w:r w:rsidRPr="007B5830">
        <w:rPr>
          <w:rFonts w:ascii="Book Antiqua" w:eastAsia="Times New Roman" w:hAnsi="Book Antiqua" w:cs="Times New Roman"/>
          <w:b/>
          <w:bCs/>
          <w:color w:val="000000"/>
          <w:sz w:val="19"/>
          <w:szCs w:val="19"/>
          <w:lang w:eastAsia="pt-BR"/>
        </w:rPr>
        <w:t xml:space="preserve">, de </w:t>
      </w:r>
      <w:r w:rsidRPr="007B5830">
        <w:rPr>
          <w:rFonts w:ascii="Book Antiqua" w:eastAsia="Times New Roman" w:hAnsi="Book Antiqua" w:cs="Times New Roman"/>
          <w:b/>
          <w:bCs/>
          <w:color w:val="000000"/>
          <w:sz w:val="19"/>
          <w:szCs w:val="19"/>
          <w:highlight w:val="yellow"/>
          <w:lang w:eastAsia="pt-BR"/>
        </w:rPr>
        <w:t>ecoturismo</w:t>
      </w:r>
      <w:r w:rsidRPr="007B5830">
        <w:rPr>
          <w:rFonts w:ascii="Book Antiqua" w:eastAsia="Times New Roman" w:hAnsi="Book Antiqua" w:cs="Times New Roman"/>
          <w:b/>
          <w:bCs/>
          <w:color w:val="000000"/>
          <w:sz w:val="19"/>
          <w:szCs w:val="19"/>
          <w:lang w:eastAsia="pt-BR"/>
        </w:rPr>
        <w:t xml:space="preserve"> e </w:t>
      </w:r>
      <w:r w:rsidRPr="007B5830">
        <w:rPr>
          <w:rFonts w:ascii="Book Antiqua" w:eastAsia="Times New Roman" w:hAnsi="Book Antiqua" w:cs="Times New Roman"/>
          <w:b/>
          <w:bCs/>
          <w:color w:val="000000"/>
          <w:sz w:val="19"/>
          <w:szCs w:val="19"/>
          <w:highlight w:val="yellow"/>
          <w:lang w:eastAsia="pt-BR"/>
        </w:rPr>
        <w:t>de turismo rural</w:t>
      </w:r>
      <w:r w:rsidRPr="007B5830">
        <w:rPr>
          <w:rFonts w:ascii="Book Antiqua" w:eastAsia="Times New Roman" w:hAnsi="Book Antiqua" w:cs="Times New Roman"/>
          <w:b/>
          <w:bCs/>
          <w:color w:val="000000"/>
          <w:sz w:val="19"/>
          <w:szCs w:val="19"/>
          <w:lang w:eastAsia="pt-BR"/>
        </w:rPr>
        <w:t xml:space="preserve"> </w:t>
      </w:r>
      <w:r w:rsidRPr="007B5830">
        <w:rPr>
          <w:rFonts w:ascii="Book Antiqua" w:eastAsia="Times New Roman" w:hAnsi="Book Antiqua" w:cs="Times New Roman"/>
          <w:b/>
          <w:bCs/>
          <w:color w:val="000000"/>
          <w:sz w:val="19"/>
          <w:szCs w:val="19"/>
          <w:highlight w:val="cyan"/>
          <w:lang w:eastAsia="pt-BR"/>
        </w:rPr>
        <w:t>em áreas rurais consolidadas até 22 de julho de 2008</w:t>
      </w:r>
      <w:r w:rsidRPr="00E05D66">
        <w:rPr>
          <w:rFonts w:ascii="Book Antiqua" w:eastAsia="Times New Roman" w:hAnsi="Book Antiqua" w:cs="Times New Roman"/>
          <w:color w:val="000000"/>
          <w:sz w:val="18"/>
          <w:szCs w:val="18"/>
          <w:lang w:eastAsia="pt-BR"/>
        </w:rPr>
        <w:t xml:space="preserve">. </w:t>
      </w:r>
      <w:hyperlink r:id="rId133"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r w:rsidR="004F7EEC" w:rsidRPr="00E05D66">
        <w:rPr>
          <w:rFonts w:ascii="Book Antiqua" w:eastAsia="Times New Roman" w:hAnsi="Book Antiqua" w:cs="Times New Roman"/>
          <w:b/>
          <w:bCs/>
          <w:color w:val="FF0000"/>
          <w:sz w:val="16"/>
          <w:szCs w:val="16"/>
          <w:u w:val="single"/>
          <w:lang w:eastAsia="pt-BR"/>
        </w:rPr>
        <w:t>(TRF4-2012)</w:t>
      </w:r>
      <w:r w:rsidR="007B5830" w:rsidRPr="00E05D66">
        <w:rPr>
          <w:rFonts w:ascii="Book Antiqua" w:eastAsia="Times New Roman" w:hAnsi="Book Antiqua" w:cs="Times New Roman"/>
          <w:b/>
          <w:bCs/>
          <w:color w:val="FF0000"/>
          <w:sz w:val="16"/>
          <w:szCs w:val="16"/>
          <w:lang w:eastAsia="pt-BR"/>
        </w:rPr>
        <w:t xml:space="preserve"> </w:t>
      </w:r>
      <w:r w:rsidR="007B5830" w:rsidRPr="00E05D66">
        <w:rPr>
          <w:rFonts w:ascii="Book Antiqua" w:eastAsia="Times New Roman" w:hAnsi="Book Antiqua" w:cs="Times New Roman"/>
          <w:b/>
          <w:bCs/>
          <w:color w:val="FF0000"/>
          <w:sz w:val="16"/>
          <w:szCs w:val="16"/>
          <w:u w:val="single"/>
          <w:lang w:eastAsia="pt-BR"/>
        </w:rPr>
        <w:t>(TRF1-2015)</w:t>
      </w:r>
      <w:r w:rsidR="00521FEE" w:rsidRPr="00E05D66">
        <w:rPr>
          <w:rFonts w:ascii="Book Antiqua" w:eastAsia="Times New Roman" w:hAnsi="Book Antiqua" w:cs="Times New Roman"/>
          <w:b/>
          <w:bCs/>
          <w:color w:val="FF0000"/>
          <w:sz w:val="16"/>
          <w:szCs w:val="16"/>
          <w:lang w:eastAsia="pt-BR"/>
        </w:rPr>
        <w:t xml:space="preserve"> </w:t>
      </w:r>
      <w:r w:rsidR="00E55437" w:rsidRPr="00E05D66">
        <w:rPr>
          <w:rStyle w:val="Hyperlink"/>
          <w:rFonts w:ascii="Book Antiqua" w:eastAsia="Times New Roman" w:hAnsi="Book Antiqua" w:cs="Times New Roman"/>
          <w:b/>
          <w:bCs/>
          <w:color w:val="FF0000"/>
          <w:sz w:val="16"/>
          <w:szCs w:val="16"/>
          <w:lang w:eastAsia="pt-BR"/>
        </w:rPr>
        <w:t>(TJGO-2021)</w:t>
      </w:r>
      <w:r w:rsidR="004E6E3F">
        <w:rPr>
          <w:rStyle w:val="Hyperlink"/>
          <w:rFonts w:ascii="Book Antiqua" w:eastAsia="Times New Roman" w:hAnsi="Book Antiqua" w:cs="Times New Roman"/>
          <w:b/>
          <w:bCs/>
          <w:color w:val="FF0000"/>
          <w:sz w:val="16"/>
          <w:szCs w:val="16"/>
          <w:u w:val="none"/>
          <w:lang w:eastAsia="pt-BR"/>
        </w:rPr>
        <w:t xml:space="preserve"> </w:t>
      </w:r>
      <w:r w:rsidR="004E6E3F" w:rsidRPr="00E05D66">
        <w:rPr>
          <w:rFonts w:ascii="Book Antiqua" w:hAnsi="Book Antiqua"/>
          <w:b/>
          <w:color w:val="FF0000"/>
          <w:sz w:val="16"/>
          <w:szCs w:val="16"/>
          <w:u w:val="single"/>
        </w:rPr>
        <w:t>(PGESP-2018</w:t>
      </w:r>
      <w:r w:rsidR="004E6E3F">
        <w:rPr>
          <w:rFonts w:ascii="Book Antiqua" w:hAnsi="Book Antiqua"/>
          <w:b/>
          <w:color w:val="FF0000"/>
          <w:sz w:val="16"/>
          <w:szCs w:val="16"/>
          <w:u w:val="single"/>
        </w:rPr>
        <w:t>/2024</w:t>
      </w:r>
      <w:r w:rsidR="004E6E3F" w:rsidRPr="00E05D66">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4E6E3F" w:rsidRPr="000A12F6" w14:paraId="7BCB96B5" w14:textId="77777777" w:rsidTr="005F259F">
        <w:tc>
          <w:tcPr>
            <w:tcW w:w="8494" w:type="dxa"/>
            <w:shd w:val="clear" w:color="auto" w:fill="CCFFFF"/>
          </w:tcPr>
          <w:p w14:paraId="59DFDA6E" w14:textId="00E1ACF5" w:rsidR="004E6E3F" w:rsidRPr="000A12F6" w:rsidRDefault="004E6E3F" w:rsidP="005F259F">
            <w:pPr>
              <w:jc w:val="both"/>
              <w:rPr>
                <w:rFonts w:ascii="Book Antiqua" w:hAnsi="Book Antiqua" w:cs="Times New Roman"/>
                <w:bCs/>
                <w:color w:val="000000"/>
                <w:sz w:val="19"/>
                <w:szCs w:val="19"/>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STF</w:t>
            </w:r>
            <w:r w:rsidRPr="000A12F6">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PGESP-2024</w:t>
            </w:r>
            <w:r>
              <w:rPr>
                <w:rFonts w:ascii="Book Antiqua" w:eastAsia="Times New Roman" w:hAnsi="Book Antiqua" w:cs="Times New Roman"/>
                <w:b/>
                <w:i/>
                <w:color w:val="FF0000"/>
                <w:sz w:val="19"/>
                <w:szCs w:val="19"/>
                <w:lang w:eastAsia="pt-BR"/>
              </w:rPr>
              <w:t>: #</w:t>
            </w:r>
            <w:r w:rsidRPr="004E6E3F">
              <w:rPr>
                <w:rFonts w:ascii="Book Antiqua" w:eastAsia="Times New Roman" w:hAnsi="Book Antiqua" w:cs="Times New Roman"/>
                <w:b/>
                <w:i/>
                <w:color w:val="FF0000"/>
                <w:sz w:val="19"/>
                <w:szCs w:val="19"/>
                <w:highlight w:val="green"/>
                <w:lang w:eastAsia="pt-BR"/>
              </w:rPr>
              <w:t>VUNESP</w:t>
            </w:r>
            <w:r w:rsidRPr="000A12F6">
              <w:rPr>
                <w:rFonts w:ascii="Book Antiqua" w:eastAsia="Times New Roman" w:hAnsi="Book Antiqua" w:cs="Times New Roman"/>
                <w:sz w:val="19"/>
                <w:szCs w:val="19"/>
                <w:lang w:eastAsia="pt-BR"/>
              </w:rPr>
              <w:t>:</w:t>
            </w:r>
            <w:r>
              <w:t xml:space="preserve"> </w:t>
            </w:r>
            <w:r w:rsidRPr="00756261">
              <w:rPr>
                <w:rFonts w:ascii="Book Antiqua" w:eastAsia="Times New Roman" w:hAnsi="Book Antiqua" w:cs="Times New Roman"/>
                <w:b/>
                <w:bCs/>
                <w:sz w:val="19"/>
                <w:szCs w:val="19"/>
                <w:lang w:eastAsia="pt-BR"/>
              </w:rPr>
              <w:t>Apreciação pormenorizada das impugnações aos dispositivos do novo Código Florestal (Lei 12.651/12):</w:t>
            </w:r>
            <w:r w:rsidRPr="00AC4F13">
              <w:rPr>
                <w:rFonts w:ascii="Book Antiqua" w:eastAsia="Times New Roman" w:hAnsi="Book Antiqua" w:cs="Times New Roman"/>
                <w:sz w:val="19"/>
                <w:szCs w:val="19"/>
                <w:lang w:eastAsia="pt-BR"/>
              </w:rPr>
              <w:t xml:space="preserve"> </w:t>
            </w:r>
            <w:r w:rsidRPr="004E6E3F">
              <w:rPr>
                <w:rFonts w:ascii="Book Antiqua" w:eastAsia="Times New Roman" w:hAnsi="Book Antiqua" w:cs="Times New Roman"/>
                <w:b/>
                <w:bCs/>
                <w:sz w:val="19"/>
                <w:szCs w:val="19"/>
                <w:lang w:eastAsia="pt-BR"/>
              </w:rPr>
              <w:t>(u) Arts. 61-A, 61-B, 61-C, 63 e 67 (Regime das áreas rurais consolidadas até 22.07.08): O Poder Legislativo dispõe de legitimidade constitucional para a criação legal de regimes de transição entre marcos regulatórios, por imperativos de segurança jurídica (art. 5º, caput, da C</w:t>
            </w:r>
            <w:r>
              <w:rPr>
                <w:rFonts w:ascii="Book Antiqua" w:eastAsia="Times New Roman" w:hAnsi="Book Antiqua" w:cs="Times New Roman"/>
                <w:b/>
                <w:bCs/>
                <w:sz w:val="19"/>
                <w:szCs w:val="19"/>
                <w:lang w:eastAsia="pt-BR"/>
              </w:rPr>
              <w:t>F</w:t>
            </w:r>
            <w:r w:rsidRPr="004E6E3F">
              <w:rPr>
                <w:rFonts w:ascii="Book Antiqua" w:eastAsia="Times New Roman" w:hAnsi="Book Antiqua" w:cs="Times New Roman"/>
                <w:b/>
                <w:bCs/>
                <w:sz w:val="19"/>
                <w:szCs w:val="19"/>
                <w:lang w:eastAsia="pt-BR"/>
              </w:rPr>
              <w:t>) e de política legislativa (arts</w:t>
            </w:r>
            <w:r>
              <w:rPr>
                <w:rFonts w:ascii="Book Antiqua" w:eastAsia="Times New Roman" w:hAnsi="Book Antiqua" w:cs="Times New Roman"/>
                <w:b/>
                <w:bCs/>
                <w:sz w:val="19"/>
                <w:szCs w:val="19"/>
                <w:lang w:eastAsia="pt-BR"/>
              </w:rPr>
              <w:t>.</w:t>
            </w:r>
            <w:r w:rsidRPr="004E6E3F">
              <w:rPr>
                <w:rFonts w:ascii="Book Antiqua" w:eastAsia="Times New Roman" w:hAnsi="Book Antiqua" w:cs="Times New Roman"/>
                <w:b/>
                <w:bCs/>
                <w:sz w:val="19"/>
                <w:szCs w:val="19"/>
                <w:lang w:eastAsia="pt-BR"/>
              </w:rPr>
              <w:t xml:space="preserve"> 21, XVII, e 48, VIII, da </w:t>
            </w:r>
            <w:r>
              <w:rPr>
                <w:rFonts w:ascii="Book Antiqua" w:eastAsia="Times New Roman" w:hAnsi="Book Antiqua" w:cs="Times New Roman"/>
                <w:b/>
                <w:bCs/>
                <w:sz w:val="19"/>
                <w:szCs w:val="19"/>
                <w:lang w:eastAsia="pt-BR"/>
              </w:rPr>
              <w:t>CF</w:t>
            </w:r>
            <w:r w:rsidRPr="004E6E3F">
              <w:rPr>
                <w:rFonts w:ascii="Book Antiqua" w:eastAsia="Times New Roman" w:hAnsi="Book Antiqua" w:cs="Times New Roman"/>
                <w:b/>
                <w:bCs/>
                <w:sz w:val="19"/>
                <w:szCs w:val="19"/>
                <w:lang w:eastAsia="pt-BR"/>
              </w:rPr>
              <w:t>). Os arts</w:t>
            </w:r>
            <w:r>
              <w:rPr>
                <w:rFonts w:ascii="Book Antiqua" w:eastAsia="Times New Roman" w:hAnsi="Book Antiqua" w:cs="Times New Roman"/>
                <w:b/>
                <w:bCs/>
                <w:sz w:val="19"/>
                <w:szCs w:val="19"/>
                <w:lang w:eastAsia="pt-BR"/>
              </w:rPr>
              <w:t>.</w:t>
            </w:r>
            <w:r w:rsidRPr="004E6E3F">
              <w:rPr>
                <w:rFonts w:ascii="Book Antiqua" w:eastAsia="Times New Roman" w:hAnsi="Book Antiqua" w:cs="Times New Roman"/>
                <w:b/>
                <w:bCs/>
                <w:sz w:val="19"/>
                <w:szCs w:val="19"/>
                <w:lang w:eastAsia="pt-BR"/>
              </w:rPr>
              <w:t xml:space="preserve"> 61-A, 61-B, 61-C, 63 e 67 da Lei 12.651/12 estabelecem critérios para a recomposição das Áreas de Preservação Permanente, de acordo com o tamanho do imóvel. O tamanho do imóvel é critério legítimo para definição da extensão da recomposição das Áreas de Preservação Permanente, mercê da legitimidade do legislador para estabelecer os elementos norteadores da política pública de proteção ambiental, especialmente à luz da necessidade de assegurar minimamente o conteúdo econômico da propriedade, em obediência aos arts</w:t>
            </w:r>
            <w:r>
              <w:rPr>
                <w:rFonts w:ascii="Book Antiqua" w:eastAsia="Times New Roman" w:hAnsi="Book Antiqua" w:cs="Times New Roman"/>
                <w:b/>
                <w:bCs/>
                <w:sz w:val="19"/>
                <w:szCs w:val="19"/>
                <w:lang w:eastAsia="pt-BR"/>
              </w:rPr>
              <w:t>.</w:t>
            </w:r>
            <w:r w:rsidRPr="004E6E3F">
              <w:rPr>
                <w:rFonts w:ascii="Book Antiqua" w:eastAsia="Times New Roman" w:hAnsi="Book Antiqua" w:cs="Times New Roman"/>
                <w:b/>
                <w:bCs/>
                <w:sz w:val="19"/>
                <w:szCs w:val="19"/>
                <w:lang w:eastAsia="pt-BR"/>
              </w:rPr>
              <w:t xml:space="preserve"> 5º, XXII, e 170, II, da C</w:t>
            </w:r>
            <w:r>
              <w:rPr>
                <w:rFonts w:ascii="Book Antiqua" w:eastAsia="Times New Roman" w:hAnsi="Book Antiqua" w:cs="Times New Roman"/>
                <w:b/>
                <w:bCs/>
                <w:sz w:val="19"/>
                <w:szCs w:val="19"/>
                <w:lang w:eastAsia="pt-BR"/>
              </w:rPr>
              <w:t>F</w:t>
            </w:r>
            <w:r w:rsidRPr="004E6E3F">
              <w:rPr>
                <w:rFonts w:ascii="Book Antiqua" w:eastAsia="Times New Roman" w:hAnsi="Book Antiqua" w:cs="Times New Roman"/>
                <w:b/>
                <w:bCs/>
                <w:sz w:val="19"/>
                <w:szCs w:val="19"/>
                <w:lang w:eastAsia="pt-BR"/>
              </w:rPr>
              <w:t xml:space="preserve">, por meio da adaptação da área a ser recomposta conforme o tamanho do imóvel rural. Além disso, a própria lei prevê mecanismos para que os órgãos ambientais competentes realizem a adequação dos critérios de recomposição para a realidade de cada nicho ecológico; </w:t>
            </w:r>
            <w:r w:rsidRPr="004E6E3F">
              <w:rPr>
                <w:rFonts w:ascii="Book Antiqua" w:eastAsia="Times New Roman" w:hAnsi="Book Antiqua" w:cs="Times New Roman"/>
                <w:b/>
                <w:bCs/>
                <w:sz w:val="19"/>
                <w:szCs w:val="19"/>
                <w:highlight w:val="magenta"/>
                <w:lang w:eastAsia="pt-BR"/>
              </w:rPr>
              <w:t>Conclusão</w:t>
            </w:r>
            <w:r w:rsidRPr="004E6E3F">
              <w:rPr>
                <w:rFonts w:ascii="Book Antiqua" w:eastAsia="Times New Roman" w:hAnsi="Book Antiqua" w:cs="Times New Roman"/>
                <w:b/>
                <w:bCs/>
                <w:sz w:val="19"/>
                <w:szCs w:val="19"/>
                <w:lang w:eastAsia="pt-BR"/>
              </w:rPr>
              <w:t xml:space="preserve">: </w:t>
            </w:r>
            <w:r w:rsidRPr="004E6E3F">
              <w:rPr>
                <w:rFonts w:ascii="Book Antiqua" w:eastAsia="Times New Roman" w:hAnsi="Book Antiqua" w:cs="Times New Roman"/>
                <w:b/>
                <w:bCs/>
                <w:sz w:val="19"/>
                <w:szCs w:val="19"/>
                <w:highlight w:val="yellow"/>
                <w:lang w:eastAsia="pt-BR"/>
              </w:rPr>
              <w:t>Declaração de constitucionalidade dos artigos 61-A, 61-B, 61-C, 63 e 67 do Código Florestal</w:t>
            </w:r>
            <w:r w:rsidRPr="004E6E3F">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F703D">
              <w:rPr>
                <w:rFonts w:ascii="Book Antiqua" w:hAnsi="Book Antiqua" w:cs="Times New Roman"/>
                <w:bCs/>
                <w:color w:val="000000"/>
                <w:sz w:val="19"/>
                <w:szCs w:val="19"/>
              </w:rPr>
              <w:t>STF. Plenário. ADC 42/DF, Rel. Min. Luiz Fux, j. 28/02/18.</w:t>
            </w:r>
          </w:p>
        </w:tc>
      </w:tr>
    </w:tbl>
    <w:p w14:paraId="50A3084E" w14:textId="42C8EBE4"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u w:val="single"/>
          <w:lang w:eastAsia="pt-BR"/>
        </w:rPr>
      </w:pPr>
      <w:r w:rsidRPr="000A12F6">
        <w:rPr>
          <w:rFonts w:ascii="Book Antiqua" w:eastAsia="Times New Roman" w:hAnsi="Book Antiqua" w:cs="Times New Roman"/>
          <w:b/>
          <w:bCs/>
          <w:color w:val="000000"/>
          <w:sz w:val="19"/>
          <w:szCs w:val="19"/>
          <w:highlight w:val="magenta"/>
          <w:lang w:eastAsia="pt-BR"/>
        </w:rPr>
        <w:t>§ 1</w:t>
      </w:r>
      <w:r w:rsidRPr="000A12F6">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9E7E1A">
        <w:rPr>
          <w:rFonts w:ascii="Book Antiqua" w:eastAsia="Times New Roman" w:hAnsi="Book Antiqua" w:cs="Times New Roman"/>
          <w:b/>
          <w:bCs/>
          <w:color w:val="000000"/>
          <w:sz w:val="19"/>
          <w:szCs w:val="19"/>
          <w:lang w:eastAsia="pt-BR"/>
        </w:rPr>
        <w:t xml:space="preserve">Para os imóveis rurais </w:t>
      </w:r>
      <w:r w:rsidRPr="009E7E1A">
        <w:rPr>
          <w:rFonts w:ascii="Book Antiqua" w:eastAsia="Times New Roman" w:hAnsi="Book Antiqua" w:cs="Times New Roman"/>
          <w:b/>
          <w:bCs/>
          <w:color w:val="000000"/>
          <w:sz w:val="19"/>
          <w:szCs w:val="19"/>
          <w:highlight w:val="cyan"/>
          <w:lang w:eastAsia="pt-BR"/>
        </w:rPr>
        <w:t>com área de até 1 (um) módulo fiscal</w:t>
      </w:r>
      <w:r w:rsidRPr="009E7E1A">
        <w:rPr>
          <w:rFonts w:ascii="Book Antiqua" w:eastAsia="Times New Roman" w:hAnsi="Book Antiqua" w:cs="Times New Roman"/>
          <w:b/>
          <w:bCs/>
          <w:color w:val="000000"/>
          <w:sz w:val="19"/>
          <w:szCs w:val="19"/>
          <w:lang w:eastAsia="pt-BR"/>
        </w:rPr>
        <w:t xml:space="preserve"> que possuam áreas consolidadas em Áreas de Preservação Permanente ao longo de cursos d’água naturais, </w:t>
      </w:r>
      <w:r w:rsidRPr="00521FEE">
        <w:rPr>
          <w:rFonts w:ascii="Book Antiqua" w:eastAsia="Times New Roman" w:hAnsi="Book Antiqua" w:cs="Times New Roman"/>
          <w:b/>
          <w:bCs/>
          <w:caps/>
          <w:color w:val="000000"/>
          <w:sz w:val="19"/>
          <w:szCs w:val="19"/>
          <w:highlight w:val="green"/>
          <w:lang w:eastAsia="pt-BR"/>
        </w:rPr>
        <w:t>será obrigatória</w:t>
      </w:r>
      <w:r w:rsidRPr="009E7E1A">
        <w:rPr>
          <w:rFonts w:ascii="Book Antiqua" w:eastAsia="Times New Roman" w:hAnsi="Book Antiqua" w:cs="Times New Roman"/>
          <w:b/>
          <w:bCs/>
          <w:color w:val="000000"/>
          <w:sz w:val="19"/>
          <w:szCs w:val="19"/>
          <w:lang w:eastAsia="pt-BR"/>
        </w:rPr>
        <w:t xml:space="preserve"> a recomposição das respectivas faixas marginais </w:t>
      </w:r>
      <w:r w:rsidRPr="009E7E1A">
        <w:rPr>
          <w:rFonts w:ascii="Book Antiqua" w:eastAsia="Times New Roman" w:hAnsi="Book Antiqua" w:cs="Times New Roman"/>
          <w:b/>
          <w:bCs/>
          <w:color w:val="000000"/>
          <w:sz w:val="19"/>
          <w:szCs w:val="19"/>
          <w:highlight w:val="cyan"/>
          <w:lang w:eastAsia="pt-BR"/>
        </w:rPr>
        <w:t>em 5 (cinco) metros</w:t>
      </w:r>
      <w:r w:rsidRPr="009E7E1A">
        <w:rPr>
          <w:rFonts w:ascii="Book Antiqua" w:eastAsia="Times New Roman" w:hAnsi="Book Antiqua" w:cs="Times New Roman"/>
          <w:b/>
          <w:bCs/>
          <w:color w:val="000000"/>
          <w:sz w:val="19"/>
          <w:szCs w:val="19"/>
          <w:lang w:eastAsia="pt-BR"/>
        </w:rPr>
        <w:t xml:space="preserve">, contados da borda da calha do leito regular, </w:t>
      </w:r>
      <w:r w:rsidRPr="004323B9">
        <w:rPr>
          <w:rFonts w:ascii="Book Antiqua" w:eastAsia="Times New Roman" w:hAnsi="Book Antiqua" w:cs="Times New Roman"/>
          <w:b/>
          <w:bCs/>
          <w:caps/>
          <w:color w:val="000000"/>
          <w:sz w:val="19"/>
          <w:szCs w:val="19"/>
          <w:highlight w:val="green"/>
          <w:lang w:eastAsia="pt-BR"/>
        </w:rPr>
        <w:t>independentemente</w:t>
      </w:r>
      <w:r w:rsidRPr="009E7E1A">
        <w:rPr>
          <w:rFonts w:ascii="Book Antiqua" w:eastAsia="Times New Roman" w:hAnsi="Book Antiqua" w:cs="Times New Roman"/>
          <w:b/>
          <w:bCs/>
          <w:color w:val="000000"/>
          <w:sz w:val="19"/>
          <w:szCs w:val="19"/>
          <w:lang w:eastAsia="pt-BR"/>
        </w:rPr>
        <w:t xml:space="preserve"> da largura do curso d´água</w:t>
      </w:r>
      <w:r w:rsidRPr="00E05D66">
        <w:rPr>
          <w:rFonts w:ascii="Book Antiqua" w:eastAsia="Times New Roman" w:hAnsi="Book Antiqua" w:cs="Times New Roman"/>
          <w:color w:val="000000"/>
          <w:sz w:val="16"/>
          <w:szCs w:val="16"/>
          <w:lang w:eastAsia="pt-BR"/>
        </w:rPr>
        <w:t xml:space="preserve">.  </w:t>
      </w:r>
      <w:hyperlink r:id="rId134"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r w:rsidR="004E12F3" w:rsidRPr="00E05D66">
        <w:rPr>
          <w:rFonts w:ascii="Book Antiqua" w:eastAsia="Times New Roman" w:hAnsi="Book Antiqua" w:cs="Times New Roman"/>
          <w:b/>
          <w:bCs/>
          <w:color w:val="FF0000"/>
          <w:sz w:val="16"/>
          <w:szCs w:val="16"/>
          <w:u w:val="single"/>
          <w:lang w:eastAsia="pt-BR"/>
        </w:rPr>
        <w:t>(TJMT-2014)</w:t>
      </w:r>
      <w:r w:rsidR="00FE2170" w:rsidRPr="00E05D66">
        <w:rPr>
          <w:rFonts w:ascii="Book Antiqua" w:eastAsia="Times New Roman" w:hAnsi="Book Antiqua" w:cs="Times New Roman"/>
          <w:b/>
          <w:bCs/>
          <w:color w:val="FF0000"/>
          <w:sz w:val="16"/>
          <w:szCs w:val="16"/>
          <w:lang w:eastAsia="pt-BR"/>
        </w:rPr>
        <w:t xml:space="preserve"> </w:t>
      </w:r>
      <w:r w:rsidR="00FE2170" w:rsidRPr="00E05D66">
        <w:rPr>
          <w:rFonts w:ascii="Book Antiqua" w:eastAsia="Times New Roman" w:hAnsi="Book Antiqua" w:cs="Times New Roman"/>
          <w:b/>
          <w:color w:val="FF0000"/>
          <w:sz w:val="16"/>
          <w:szCs w:val="16"/>
          <w:u w:val="single"/>
          <w:lang w:eastAsia="pt-BR"/>
        </w:rPr>
        <w:t>(MPBA-2018)</w:t>
      </w:r>
      <w:r w:rsidR="00521FEE" w:rsidRPr="00E05D66">
        <w:rPr>
          <w:rFonts w:ascii="Book Antiqua" w:eastAsia="Times New Roman" w:hAnsi="Book Antiqua" w:cs="Times New Roman"/>
          <w:b/>
          <w:color w:val="FF0000"/>
          <w:sz w:val="16"/>
          <w:szCs w:val="16"/>
          <w:lang w:eastAsia="pt-BR"/>
        </w:rPr>
        <w:t xml:space="preserve"> </w:t>
      </w:r>
      <w:bookmarkStart w:id="73" w:name="_Hlk109735756"/>
      <w:r w:rsidR="00521FEE" w:rsidRPr="00E05D66">
        <w:rPr>
          <w:rFonts w:ascii="Book Antiqua" w:hAnsi="Book Antiqua"/>
          <w:b/>
          <w:color w:val="FF0000"/>
          <w:sz w:val="16"/>
          <w:szCs w:val="16"/>
          <w:u w:val="single"/>
        </w:rPr>
        <w:t>(PGESP-2018)</w:t>
      </w:r>
      <w:bookmarkEnd w:id="73"/>
    </w:p>
    <w:tbl>
      <w:tblPr>
        <w:tblStyle w:val="Tabelacomgrade"/>
        <w:tblW w:w="0" w:type="auto"/>
        <w:shd w:val="clear" w:color="auto" w:fill="CCFFFF"/>
        <w:tblLook w:val="04A0" w:firstRow="1" w:lastRow="0" w:firstColumn="1" w:lastColumn="0" w:noHBand="0" w:noVBand="1"/>
      </w:tblPr>
      <w:tblGrid>
        <w:gridCol w:w="8494"/>
      </w:tblGrid>
      <w:tr w:rsidR="00521FEE" w:rsidRPr="000A12F6" w14:paraId="0EDBBEDC" w14:textId="77777777" w:rsidTr="00820A6D">
        <w:tc>
          <w:tcPr>
            <w:tcW w:w="8494" w:type="dxa"/>
            <w:shd w:val="clear" w:color="auto" w:fill="CCFFFF"/>
          </w:tcPr>
          <w:p w14:paraId="284C36B6" w14:textId="4BCA5F53" w:rsidR="00521FEE" w:rsidRPr="00521FEE" w:rsidRDefault="00521FEE" w:rsidP="00820A6D">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PGESP-2018-VUNESP</w:t>
            </w:r>
            <w:r w:rsidRPr="000A12F6">
              <w:rPr>
                <w:rFonts w:ascii="Book Antiqua" w:eastAsia="Times New Roman" w:hAnsi="Book Antiqua" w:cs="Times New Roman"/>
                <w:b/>
                <w:sz w:val="19"/>
                <w:szCs w:val="19"/>
                <w:lang w:eastAsia="pt-BR"/>
              </w:rPr>
              <w:t>)</w:t>
            </w:r>
            <w:r w:rsidRPr="00521FEE">
              <w:rPr>
                <w:rFonts w:ascii="Book Antiqua" w:eastAsia="Times New Roman" w:hAnsi="Book Antiqua" w:cs="Times New Roman"/>
                <w:bCs/>
                <w:sz w:val="19"/>
                <w:szCs w:val="19"/>
                <w:lang w:eastAsia="pt-BR"/>
              </w:rPr>
              <w:t>: Sobre a recomposição nas Áreas de Preservação Permanente (APPs), é correto afirmar:</w:t>
            </w:r>
            <w:r>
              <w:rPr>
                <w:rFonts w:ascii="Book Antiqua" w:eastAsia="Times New Roman" w:hAnsi="Book Antiqua" w:cs="Times New Roman"/>
                <w:bCs/>
                <w:sz w:val="19"/>
                <w:szCs w:val="19"/>
                <w:lang w:eastAsia="pt-BR"/>
              </w:rPr>
              <w:t xml:space="preserve"> </w:t>
            </w:r>
            <w:r w:rsidRPr="00521FEE">
              <w:rPr>
                <w:rFonts w:ascii="Book Antiqua" w:eastAsia="Times New Roman" w:hAnsi="Book Antiqua" w:cs="Times New Roman"/>
                <w:bCs/>
                <w:sz w:val="19"/>
                <w:szCs w:val="19"/>
                <w:lang w:eastAsia="pt-BR"/>
              </w:rPr>
              <w:t xml:space="preserve">para os imóveis rurais com área de até 1 (um) módulo fiscal que possuam áreas consolidadas em Áreas de Preservação Permanente ao longo de cursos d’água naturais, será </w:t>
            </w:r>
            <w:r w:rsidRPr="00521FEE">
              <w:rPr>
                <w:rFonts w:ascii="Book Antiqua" w:eastAsia="Times New Roman" w:hAnsi="Book Antiqua" w:cs="Times New Roman"/>
                <w:bCs/>
                <w:sz w:val="19"/>
                <w:szCs w:val="19"/>
                <w:lang w:eastAsia="pt-BR"/>
              </w:rPr>
              <w:lastRenderedPageBreak/>
              <w:t>obrigatória a recomposição das respectivas faixas marginais em 5 (cinco) metros, contados da borda da calha do leito regular, independentemente da largura do curso d´</w:t>
            </w:r>
            <w:r>
              <w:rPr>
                <w:rFonts w:ascii="Book Antiqua" w:eastAsia="Times New Roman" w:hAnsi="Book Antiqua" w:cs="Times New Roman"/>
                <w:bCs/>
                <w:sz w:val="19"/>
                <w:szCs w:val="19"/>
                <w:lang w:eastAsia="pt-BR"/>
              </w:rPr>
              <w:t xml:space="preserve"> </w:t>
            </w:r>
            <w:r w:rsidRPr="00521FEE">
              <w:rPr>
                <w:rFonts w:ascii="Book Antiqua" w:eastAsia="Times New Roman" w:hAnsi="Book Antiqua" w:cs="Times New Roman"/>
                <w:bCs/>
                <w:sz w:val="19"/>
                <w:szCs w:val="19"/>
                <w:lang w:eastAsia="pt-BR"/>
              </w:rPr>
              <w:t>água.</w:t>
            </w:r>
            <w:r w:rsidRPr="000A12F6">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61-A, §1</w:t>
            </w:r>
            <w:r w:rsidRPr="000A12F6">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lang w:eastAsia="pt-BR"/>
              </w:rPr>
              <w:t xml:space="preserve"> CFlo.</w:t>
            </w:r>
          </w:p>
        </w:tc>
      </w:tr>
    </w:tbl>
    <w:p w14:paraId="19826CB5" w14:textId="6E3852F9"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u w:val="single"/>
          <w:lang w:eastAsia="pt-BR"/>
        </w:rPr>
      </w:pPr>
      <w:r w:rsidRPr="00E55437">
        <w:rPr>
          <w:rFonts w:ascii="Book Antiqua" w:eastAsia="Times New Roman" w:hAnsi="Book Antiqua" w:cs="Times New Roman"/>
          <w:b/>
          <w:bCs/>
          <w:color w:val="000000"/>
          <w:sz w:val="19"/>
          <w:szCs w:val="19"/>
          <w:highlight w:val="magenta"/>
          <w:lang w:eastAsia="pt-BR"/>
        </w:rPr>
        <w:lastRenderedPageBreak/>
        <w:t>§ 2</w:t>
      </w:r>
      <w:r w:rsidRPr="00E55437">
        <w:rPr>
          <w:rFonts w:ascii="Book Antiqua" w:eastAsia="Times New Roman" w:hAnsi="Book Antiqua" w:cs="Times New Roman"/>
          <w:b/>
          <w:bCs/>
          <w:color w:val="000000"/>
          <w:sz w:val="19"/>
          <w:szCs w:val="19"/>
          <w:highlight w:val="magenta"/>
          <w:u w:val="single"/>
          <w:vertAlign w:val="superscript"/>
          <w:lang w:eastAsia="pt-BR"/>
        </w:rPr>
        <w:t>o</w:t>
      </w:r>
      <w:r w:rsidRPr="00E55437">
        <w:rPr>
          <w:rFonts w:ascii="Book Antiqua" w:eastAsia="Times New Roman" w:hAnsi="Book Antiqua" w:cs="Times New Roman"/>
          <w:b/>
          <w:bCs/>
          <w:color w:val="000000"/>
          <w:sz w:val="19"/>
          <w:szCs w:val="19"/>
          <w:lang w:eastAsia="pt-BR"/>
        </w:rPr>
        <w:t>  Para os imóveis rurais com área superior a 1 (um) módulo fiscal e de até 2 (dois) módulos fiscais que possuam áreas consolidadas em Áreas de Preservação Permanente ao longo de cursos d’água naturais, será obrigatória a recomposição das respectivas faixas marginais em 8 (oito) metros, contados da borda da calha do leito regular, independentemente da largura do curso d´água</w:t>
      </w:r>
      <w:r w:rsidRPr="00E05D66">
        <w:rPr>
          <w:rFonts w:ascii="Book Antiqua" w:eastAsia="Times New Roman" w:hAnsi="Book Antiqua" w:cs="Times New Roman"/>
          <w:color w:val="000000"/>
          <w:sz w:val="16"/>
          <w:szCs w:val="16"/>
          <w:lang w:eastAsia="pt-BR"/>
        </w:rPr>
        <w:t xml:space="preserve">.  </w:t>
      </w:r>
      <w:hyperlink r:id="rId135"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r w:rsidR="00E55437" w:rsidRPr="00E05D66">
        <w:rPr>
          <w:rStyle w:val="Hyperlink"/>
          <w:rFonts w:ascii="Book Antiqua" w:eastAsia="Times New Roman" w:hAnsi="Book Antiqua" w:cs="Times New Roman"/>
          <w:b/>
          <w:bCs/>
          <w:color w:val="FF0000"/>
          <w:sz w:val="16"/>
          <w:szCs w:val="16"/>
          <w:lang w:eastAsia="pt-BR"/>
        </w:rPr>
        <w:t>(TJGO-2021)</w:t>
      </w:r>
    </w:p>
    <w:p w14:paraId="3B912376" w14:textId="156DBB2C" w:rsidR="00C94C02" w:rsidRPr="00E05D66" w:rsidRDefault="00C94C02" w:rsidP="007B5830">
      <w:pPr>
        <w:spacing w:before="100" w:beforeAutospacing="1" w:after="100" w:afterAutospacing="1" w:line="240" w:lineRule="auto"/>
        <w:ind w:firstLine="573"/>
        <w:jc w:val="both"/>
        <w:rPr>
          <w:rFonts w:ascii="Book Antiqua" w:eastAsia="Times New Roman" w:hAnsi="Book Antiqua" w:cs="Times New Roman"/>
          <w:b/>
          <w:bCs/>
          <w:color w:val="000000"/>
          <w:sz w:val="16"/>
          <w:szCs w:val="16"/>
          <w:lang w:eastAsia="pt-BR"/>
        </w:rPr>
      </w:pPr>
      <w:r w:rsidRPr="007B5830">
        <w:rPr>
          <w:rFonts w:ascii="Book Antiqua" w:eastAsia="Times New Roman" w:hAnsi="Book Antiqua" w:cs="Times New Roman"/>
          <w:b/>
          <w:bCs/>
          <w:color w:val="000000"/>
          <w:sz w:val="19"/>
          <w:szCs w:val="19"/>
          <w:highlight w:val="magenta"/>
          <w:lang w:eastAsia="pt-BR"/>
        </w:rPr>
        <w:t>§ 3</w:t>
      </w:r>
      <w:r w:rsidRPr="007B5830">
        <w:rPr>
          <w:rFonts w:ascii="Book Antiqua" w:eastAsia="Times New Roman" w:hAnsi="Book Antiqua" w:cs="Times New Roman"/>
          <w:b/>
          <w:bCs/>
          <w:color w:val="000000"/>
          <w:sz w:val="19"/>
          <w:szCs w:val="19"/>
          <w:highlight w:val="magenta"/>
          <w:u w:val="single"/>
          <w:vertAlign w:val="superscript"/>
          <w:lang w:eastAsia="pt-BR"/>
        </w:rPr>
        <w:t>o</w:t>
      </w:r>
      <w:r w:rsidRPr="007B5830">
        <w:rPr>
          <w:rFonts w:ascii="Book Antiqua" w:eastAsia="Times New Roman" w:hAnsi="Book Antiqua" w:cs="Times New Roman"/>
          <w:b/>
          <w:bCs/>
          <w:color w:val="000000"/>
          <w:sz w:val="19"/>
          <w:szCs w:val="19"/>
          <w:lang w:eastAsia="pt-BR"/>
        </w:rPr>
        <w:t> </w:t>
      </w:r>
      <w:r w:rsidRPr="000A12F6">
        <w:rPr>
          <w:rFonts w:ascii="Book Antiqua" w:eastAsia="Times New Roman" w:hAnsi="Book Antiqua" w:cs="Times New Roman"/>
          <w:color w:val="000000"/>
          <w:sz w:val="19"/>
          <w:szCs w:val="19"/>
          <w:lang w:eastAsia="pt-BR"/>
        </w:rPr>
        <w:t xml:space="preserve"> </w:t>
      </w:r>
      <w:r w:rsidRPr="00521FEE">
        <w:rPr>
          <w:rFonts w:ascii="Book Antiqua" w:eastAsia="Times New Roman" w:hAnsi="Book Antiqua" w:cs="Times New Roman"/>
          <w:b/>
          <w:bCs/>
          <w:color w:val="000000"/>
          <w:sz w:val="19"/>
          <w:szCs w:val="19"/>
          <w:lang w:eastAsia="pt-BR"/>
        </w:rPr>
        <w:t xml:space="preserve">Para os imóveis rurais com área superior a 2 (dois) módulos fiscais e de até 4 (quatro) módulos fiscais que possuam áreas consolidadas em Áreas de Preservação Permanente ao longo de cursos d’água naturais, </w:t>
      </w:r>
      <w:r w:rsidRPr="00521FEE">
        <w:rPr>
          <w:rFonts w:ascii="Book Antiqua" w:eastAsia="Times New Roman" w:hAnsi="Book Antiqua" w:cs="Times New Roman"/>
          <w:b/>
          <w:bCs/>
          <w:caps/>
          <w:color w:val="000000"/>
          <w:sz w:val="19"/>
          <w:szCs w:val="19"/>
          <w:highlight w:val="green"/>
          <w:lang w:eastAsia="pt-BR"/>
        </w:rPr>
        <w:t>será</w:t>
      </w:r>
      <w:r w:rsidRPr="00521FEE">
        <w:rPr>
          <w:rFonts w:ascii="Book Antiqua" w:eastAsia="Times New Roman" w:hAnsi="Book Antiqua" w:cs="Times New Roman"/>
          <w:b/>
          <w:bCs/>
          <w:color w:val="000000"/>
          <w:sz w:val="19"/>
          <w:szCs w:val="19"/>
          <w:lang w:eastAsia="pt-BR"/>
        </w:rPr>
        <w:t xml:space="preserve"> </w:t>
      </w:r>
      <w:r w:rsidRPr="00521FEE">
        <w:rPr>
          <w:rFonts w:ascii="Book Antiqua" w:eastAsia="Times New Roman" w:hAnsi="Book Antiqua" w:cs="Times New Roman"/>
          <w:b/>
          <w:bCs/>
          <w:color w:val="000000"/>
          <w:sz w:val="19"/>
          <w:szCs w:val="19"/>
          <w:highlight w:val="cyan"/>
          <w:lang w:eastAsia="pt-BR"/>
        </w:rPr>
        <w:t>obrigatória</w:t>
      </w:r>
      <w:r w:rsidRPr="00521FEE">
        <w:rPr>
          <w:rFonts w:ascii="Book Antiqua" w:eastAsia="Times New Roman" w:hAnsi="Book Antiqua" w:cs="Times New Roman"/>
          <w:b/>
          <w:bCs/>
          <w:color w:val="000000"/>
          <w:sz w:val="19"/>
          <w:szCs w:val="19"/>
          <w:lang w:eastAsia="pt-BR"/>
        </w:rPr>
        <w:t xml:space="preserve"> a </w:t>
      </w:r>
      <w:r w:rsidRPr="00521FEE">
        <w:rPr>
          <w:rFonts w:ascii="Book Antiqua" w:eastAsia="Times New Roman" w:hAnsi="Book Antiqua" w:cs="Times New Roman"/>
          <w:b/>
          <w:bCs/>
          <w:caps/>
          <w:color w:val="000000"/>
          <w:sz w:val="19"/>
          <w:szCs w:val="19"/>
          <w:shd w:val="clear" w:color="auto" w:fill="F7CAAC" w:themeFill="accent2" w:themeFillTint="66"/>
          <w:lang w:eastAsia="pt-BR"/>
        </w:rPr>
        <w:t>recomposição</w:t>
      </w:r>
      <w:r w:rsidRPr="00521FEE">
        <w:rPr>
          <w:rFonts w:ascii="Book Antiqua" w:eastAsia="Times New Roman" w:hAnsi="Book Antiqua" w:cs="Times New Roman"/>
          <w:b/>
          <w:bCs/>
          <w:color w:val="000000"/>
          <w:sz w:val="19"/>
          <w:szCs w:val="19"/>
          <w:lang w:eastAsia="pt-BR"/>
        </w:rPr>
        <w:t xml:space="preserve"> </w:t>
      </w:r>
      <w:r w:rsidRPr="00521FEE">
        <w:rPr>
          <w:rFonts w:ascii="Book Antiqua" w:eastAsia="Times New Roman" w:hAnsi="Book Antiqua" w:cs="Times New Roman"/>
          <w:b/>
          <w:bCs/>
          <w:color w:val="000000"/>
          <w:sz w:val="19"/>
          <w:szCs w:val="19"/>
          <w:highlight w:val="yellow"/>
          <w:lang w:eastAsia="pt-BR"/>
        </w:rPr>
        <w:t>das respectivas faixas marginais</w:t>
      </w:r>
      <w:r w:rsidRPr="00521FEE">
        <w:rPr>
          <w:rFonts w:ascii="Book Antiqua" w:eastAsia="Times New Roman" w:hAnsi="Book Antiqua" w:cs="Times New Roman"/>
          <w:b/>
          <w:bCs/>
          <w:color w:val="000000"/>
          <w:sz w:val="19"/>
          <w:szCs w:val="19"/>
          <w:lang w:eastAsia="pt-BR"/>
        </w:rPr>
        <w:t xml:space="preserve"> </w:t>
      </w:r>
      <w:r w:rsidRPr="00521FEE">
        <w:rPr>
          <w:rFonts w:ascii="Book Antiqua" w:eastAsia="Times New Roman" w:hAnsi="Book Antiqua" w:cs="Times New Roman"/>
          <w:b/>
          <w:bCs/>
          <w:color w:val="000000"/>
          <w:sz w:val="19"/>
          <w:szCs w:val="19"/>
          <w:highlight w:val="cyan"/>
          <w:lang w:eastAsia="pt-BR"/>
        </w:rPr>
        <w:t>em 15 (quinze) metros</w:t>
      </w:r>
      <w:r w:rsidRPr="00521FEE">
        <w:rPr>
          <w:rFonts w:ascii="Book Antiqua" w:eastAsia="Times New Roman" w:hAnsi="Book Antiqua" w:cs="Times New Roman"/>
          <w:b/>
          <w:bCs/>
          <w:color w:val="000000"/>
          <w:sz w:val="19"/>
          <w:szCs w:val="19"/>
          <w:lang w:eastAsia="pt-BR"/>
        </w:rPr>
        <w:t>, contados da borda da calha do leito regular, independentemente da largura do curso d’água</w:t>
      </w:r>
      <w:r w:rsidRPr="00E05D66">
        <w:rPr>
          <w:rFonts w:ascii="Book Antiqua" w:eastAsia="Times New Roman" w:hAnsi="Book Antiqua" w:cs="Times New Roman"/>
          <w:b/>
          <w:bCs/>
          <w:color w:val="000000"/>
          <w:sz w:val="16"/>
          <w:szCs w:val="16"/>
          <w:lang w:eastAsia="pt-BR"/>
        </w:rPr>
        <w:t>.</w:t>
      </w:r>
      <w:r w:rsidRPr="00E05D66">
        <w:rPr>
          <w:rFonts w:ascii="Book Antiqua" w:eastAsia="Times New Roman" w:hAnsi="Book Antiqua" w:cs="Times New Roman"/>
          <w:color w:val="000000"/>
          <w:sz w:val="16"/>
          <w:szCs w:val="16"/>
          <w:lang w:eastAsia="pt-BR"/>
        </w:rPr>
        <w:t> </w:t>
      </w:r>
      <w:hyperlink r:id="rId136"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bookmarkStart w:id="74" w:name="_Hlk77764138"/>
      <w:r w:rsidR="007B5830" w:rsidRPr="00E05D66">
        <w:rPr>
          <w:rFonts w:ascii="Book Antiqua" w:eastAsia="Times New Roman" w:hAnsi="Book Antiqua" w:cs="Times New Roman"/>
          <w:b/>
          <w:bCs/>
          <w:color w:val="FF0000"/>
          <w:sz w:val="16"/>
          <w:szCs w:val="16"/>
          <w:u w:val="single"/>
          <w:lang w:eastAsia="pt-BR"/>
        </w:rPr>
        <w:t>(TRF1-2015)</w:t>
      </w:r>
      <w:bookmarkEnd w:id="74"/>
      <w:r w:rsidR="00E55437" w:rsidRPr="00E05D66">
        <w:rPr>
          <w:rFonts w:ascii="Book Antiqua" w:eastAsia="Times New Roman" w:hAnsi="Book Antiqua" w:cs="Times New Roman"/>
          <w:b/>
          <w:bCs/>
          <w:color w:val="FF0000"/>
          <w:sz w:val="16"/>
          <w:szCs w:val="16"/>
          <w:lang w:eastAsia="pt-BR"/>
        </w:rPr>
        <w:t xml:space="preserve"> </w:t>
      </w:r>
      <w:r w:rsidR="00E55437" w:rsidRPr="00E05D66">
        <w:rPr>
          <w:rStyle w:val="Hyperlink"/>
          <w:rFonts w:ascii="Book Antiqua" w:eastAsia="Times New Roman" w:hAnsi="Book Antiqua" w:cs="Times New Roman"/>
          <w:b/>
          <w:bCs/>
          <w:color w:val="FF0000"/>
          <w:sz w:val="16"/>
          <w:szCs w:val="16"/>
          <w:lang w:eastAsia="pt-BR"/>
        </w:rPr>
        <w:t>(TJGO-2021)</w:t>
      </w:r>
    </w:p>
    <w:p w14:paraId="4A0A3930" w14:textId="0C747671"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521FEE">
        <w:rPr>
          <w:rFonts w:ascii="Book Antiqua" w:eastAsia="Times New Roman" w:hAnsi="Book Antiqua" w:cs="Times New Roman"/>
          <w:b/>
          <w:bCs/>
          <w:color w:val="000000"/>
          <w:sz w:val="19"/>
          <w:szCs w:val="19"/>
          <w:highlight w:val="magenta"/>
          <w:lang w:eastAsia="pt-BR"/>
        </w:rPr>
        <w:t>§ 4</w:t>
      </w:r>
      <w:r w:rsidRPr="00521FEE">
        <w:rPr>
          <w:rFonts w:ascii="Book Antiqua" w:eastAsia="Times New Roman" w:hAnsi="Book Antiqua" w:cs="Times New Roman"/>
          <w:b/>
          <w:bCs/>
          <w:color w:val="000000"/>
          <w:sz w:val="19"/>
          <w:szCs w:val="19"/>
          <w:highlight w:val="magenta"/>
          <w:u w:val="single"/>
          <w:vertAlign w:val="superscript"/>
          <w:lang w:eastAsia="pt-BR"/>
        </w:rPr>
        <w:t>o</w:t>
      </w:r>
      <w:r w:rsidRPr="00521FEE">
        <w:rPr>
          <w:rFonts w:ascii="Book Antiqua" w:eastAsia="Times New Roman" w:hAnsi="Book Antiqua" w:cs="Times New Roman"/>
          <w:b/>
          <w:bCs/>
          <w:color w:val="000000"/>
          <w:sz w:val="19"/>
          <w:szCs w:val="19"/>
          <w:lang w:eastAsia="pt-BR"/>
        </w:rPr>
        <w:t> </w:t>
      </w:r>
      <w:r w:rsidRPr="000A12F6">
        <w:rPr>
          <w:rFonts w:ascii="Book Antiqua" w:eastAsia="Times New Roman" w:hAnsi="Book Antiqua" w:cs="Times New Roman"/>
          <w:color w:val="000000"/>
          <w:sz w:val="19"/>
          <w:szCs w:val="19"/>
          <w:lang w:eastAsia="pt-BR"/>
        </w:rPr>
        <w:t xml:space="preserve"> </w:t>
      </w:r>
      <w:r w:rsidRPr="00521FEE">
        <w:rPr>
          <w:rFonts w:ascii="Book Antiqua" w:eastAsia="Times New Roman" w:hAnsi="Book Antiqua" w:cs="Times New Roman"/>
          <w:b/>
          <w:bCs/>
          <w:color w:val="000000"/>
          <w:sz w:val="19"/>
          <w:szCs w:val="19"/>
          <w:lang w:eastAsia="pt-BR"/>
        </w:rPr>
        <w:t xml:space="preserve">Para os imóveis rurais </w:t>
      </w:r>
      <w:r w:rsidRPr="00521FEE">
        <w:rPr>
          <w:rFonts w:ascii="Book Antiqua" w:eastAsia="Times New Roman" w:hAnsi="Book Antiqua" w:cs="Times New Roman"/>
          <w:b/>
          <w:bCs/>
          <w:color w:val="000000"/>
          <w:sz w:val="19"/>
          <w:szCs w:val="19"/>
          <w:highlight w:val="cyan"/>
          <w:lang w:eastAsia="pt-BR"/>
        </w:rPr>
        <w:t>com área superior a 4 (quatro) módulos fiscais</w:t>
      </w:r>
      <w:r w:rsidRPr="00521FEE">
        <w:rPr>
          <w:rFonts w:ascii="Book Antiqua" w:eastAsia="Times New Roman" w:hAnsi="Book Antiqua" w:cs="Times New Roman"/>
          <w:b/>
          <w:bCs/>
          <w:color w:val="000000"/>
          <w:sz w:val="19"/>
          <w:szCs w:val="19"/>
          <w:lang w:eastAsia="pt-BR"/>
        </w:rPr>
        <w:t xml:space="preserve"> que possuam áreas consolidadas em Áreas de Preservação Permanente ao longo de cursos d’água naturais, </w:t>
      </w:r>
      <w:r w:rsidRPr="00521FEE">
        <w:rPr>
          <w:rFonts w:ascii="Book Antiqua" w:eastAsia="Times New Roman" w:hAnsi="Book Antiqua" w:cs="Times New Roman"/>
          <w:b/>
          <w:bCs/>
          <w:caps/>
          <w:color w:val="000000"/>
          <w:sz w:val="19"/>
          <w:szCs w:val="19"/>
          <w:highlight w:val="green"/>
          <w:lang w:eastAsia="pt-BR"/>
        </w:rPr>
        <w:t>será obrigatória</w:t>
      </w:r>
      <w:r w:rsidRPr="00521FEE">
        <w:rPr>
          <w:rFonts w:ascii="Book Antiqua" w:eastAsia="Times New Roman" w:hAnsi="Book Antiqua" w:cs="Times New Roman"/>
          <w:b/>
          <w:bCs/>
          <w:color w:val="000000"/>
          <w:sz w:val="19"/>
          <w:szCs w:val="19"/>
          <w:lang w:eastAsia="pt-BR"/>
        </w:rPr>
        <w:t xml:space="preserve"> a recomposição das respectivas faixas marginais</w:t>
      </w:r>
      <w:r w:rsidRPr="00E05D66">
        <w:rPr>
          <w:rFonts w:ascii="Book Antiqua" w:eastAsia="Times New Roman" w:hAnsi="Book Antiqua" w:cs="Times New Roman"/>
          <w:color w:val="000000"/>
          <w:sz w:val="16"/>
          <w:szCs w:val="16"/>
          <w:lang w:eastAsia="pt-BR"/>
        </w:rPr>
        <w:t xml:space="preserve">: </w:t>
      </w:r>
      <w:hyperlink r:id="rId137" w:history="1">
        <w:r w:rsidRPr="00E05D66">
          <w:rPr>
            <w:rFonts w:ascii="Book Antiqua" w:eastAsia="Times New Roman" w:hAnsi="Book Antiqua" w:cs="Times New Roman"/>
            <w:color w:val="0000FF"/>
            <w:sz w:val="16"/>
            <w:szCs w:val="16"/>
            <w:u w:val="single"/>
            <w:lang w:eastAsia="pt-BR"/>
          </w:rPr>
          <w:t>(Incluído pela Lei nº 12.727, de 2012).</w:t>
        </w:r>
      </w:hyperlink>
      <w:r w:rsidR="00521FEE" w:rsidRPr="00E05D66">
        <w:rPr>
          <w:rFonts w:ascii="Book Antiqua" w:eastAsia="Times New Roman" w:hAnsi="Book Antiqua" w:cs="Times New Roman"/>
          <w:color w:val="0000FF"/>
          <w:sz w:val="16"/>
          <w:szCs w:val="16"/>
          <w:lang w:eastAsia="pt-BR"/>
        </w:rPr>
        <w:t xml:space="preserve"> </w:t>
      </w:r>
      <w:r w:rsidR="00521FEE" w:rsidRPr="00E05D66">
        <w:rPr>
          <w:rFonts w:ascii="Book Antiqua" w:hAnsi="Book Antiqua"/>
          <w:b/>
          <w:color w:val="FF0000"/>
          <w:sz w:val="16"/>
          <w:szCs w:val="16"/>
          <w:u w:val="single"/>
        </w:rPr>
        <w:t>(PGESP-2018)</w:t>
      </w:r>
      <w:r w:rsidRPr="00E05D66">
        <w:rPr>
          <w:rFonts w:ascii="Book Antiqua" w:eastAsia="Times New Roman" w:hAnsi="Book Antiqua" w:cs="Times New Roman"/>
          <w:color w:val="000000"/>
          <w:sz w:val="16"/>
          <w:szCs w:val="16"/>
          <w:lang w:eastAsia="pt-BR"/>
        </w:rPr>
        <w:t xml:space="preserve"> </w:t>
      </w:r>
    </w:p>
    <w:p w14:paraId="0540BFAE" w14:textId="6D8B5699" w:rsidR="00C94C02" w:rsidRPr="00E05D66" w:rsidRDefault="00C94C02" w:rsidP="00C94C02">
      <w:pPr>
        <w:spacing w:before="300" w:after="300" w:line="240" w:lineRule="auto"/>
        <w:ind w:firstLine="570"/>
        <w:jc w:val="both"/>
        <w:rPr>
          <w:rFonts w:ascii="Book Antiqua" w:eastAsia="Times New Roman" w:hAnsi="Book Antiqua" w:cs="Times New Roman"/>
          <w:sz w:val="18"/>
          <w:szCs w:val="18"/>
          <w:lang w:eastAsia="pt-BR"/>
        </w:rPr>
      </w:pPr>
      <w:r w:rsidRPr="00E05D66">
        <w:rPr>
          <w:rFonts w:ascii="Book Antiqua" w:eastAsia="Times New Roman" w:hAnsi="Book Antiqua" w:cs="Times New Roman"/>
          <w:color w:val="000000"/>
          <w:sz w:val="16"/>
          <w:szCs w:val="16"/>
          <w:lang w:eastAsia="pt-BR"/>
        </w:rPr>
        <w:t>I - (VETADO); e  </w:t>
      </w:r>
      <w:hyperlink r:id="rId138"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20063680" w14:textId="7777777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II - nos demais casos, conforme determinação do PRA, observado o mínimo de 20 (vinte) e o máximo de 100 (cem) metros, contados da borda d</w:t>
      </w:r>
      <w:r w:rsidR="007E5E1C" w:rsidRPr="000A12F6">
        <w:rPr>
          <w:rFonts w:ascii="Book Antiqua" w:eastAsia="Times New Roman" w:hAnsi="Book Antiqua" w:cs="Times New Roman"/>
          <w:color w:val="000000"/>
          <w:sz w:val="19"/>
          <w:szCs w:val="19"/>
          <w:lang w:eastAsia="pt-BR"/>
        </w:rPr>
        <w:t>a calha do leito regular</w:t>
      </w:r>
      <w:r w:rsidR="007E5E1C" w:rsidRPr="00E05D66">
        <w:rPr>
          <w:rFonts w:ascii="Book Antiqua" w:eastAsia="Times New Roman" w:hAnsi="Book Antiqua" w:cs="Times New Roman"/>
          <w:color w:val="000000"/>
          <w:sz w:val="16"/>
          <w:szCs w:val="16"/>
          <w:lang w:eastAsia="pt-BR"/>
        </w:rPr>
        <w:t>. </w:t>
      </w:r>
      <w:hyperlink r:id="rId139"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2965A07F" w14:textId="54C6ACBC"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5</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Nos casos de áreas rurais consolidadas em Áreas de Preservação Permanente no entorno de nascentes e olhos d’água perenes, será admitida a manutenção de atividades agrossilvipastoris, de ecoturismo ou de turismo rural, sendo obrigatória a recomposição do raio mínimo de 15 (quinze) metros</w:t>
      </w:r>
      <w:r w:rsidRPr="00E05D66">
        <w:rPr>
          <w:rFonts w:ascii="Book Antiqua" w:eastAsia="Times New Roman" w:hAnsi="Book Antiqua" w:cs="Times New Roman"/>
          <w:color w:val="000000"/>
          <w:sz w:val="16"/>
          <w:szCs w:val="16"/>
          <w:lang w:eastAsia="pt-BR"/>
        </w:rPr>
        <w:t>.</w:t>
      </w:r>
      <w:r w:rsidR="00E05D66">
        <w:rPr>
          <w:rFonts w:ascii="Book Antiqua" w:eastAsia="Times New Roman" w:hAnsi="Book Antiqua" w:cs="Times New Roman"/>
          <w:color w:val="000000"/>
          <w:sz w:val="16"/>
          <w:szCs w:val="16"/>
          <w:lang w:eastAsia="pt-BR"/>
        </w:rPr>
        <w:t xml:space="preserve"> </w:t>
      </w:r>
      <w:hyperlink r:id="rId140"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3ACAF35E" w14:textId="0FE130FE"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u w:val="single"/>
          <w:lang w:eastAsia="pt-BR"/>
        </w:rPr>
      </w:pPr>
      <w:r w:rsidRPr="00A863F5">
        <w:rPr>
          <w:rFonts w:ascii="Book Antiqua" w:eastAsia="Times New Roman" w:hAnsi="Book Antiqua" w:cs="Times New Roman"/>
          <w:b/>
          <w:bCs/>
          <w:color w:val="000000"/>
          <w:sz w:val="19"/>
          <w:szCs w:val="19"/>
          <w:highlight w:val="magenta"/>
          <w:lang w:eastAsia="pt-BR"/>
        </w:rPr>
        <w:t>§ 6</w:t>
      </w:r>
      <w:r w:rsidRPr="00A863F5">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A863F5">
        <w:rPr>
          <w:rFonts w:ascii="Book Antiqua" w:eastAsia="Times New Roman" w:hAnsi="Book Antiqua" w:cs="Times New Roman"/>
          <w:b/>
          <w:bCs/>
          <w:color w:val="000000"/>
          <w:sz w:val="19"/>
          <w:szCs w:val="19"/>
          <w:lang w:eastAsia="pt-BR"/>
        </w:rPr>
        <w:t xml:space="preserve">Para os imóveis rurais que possuam áreas consolidadas em Áreas de Preservação Permanente no entorno de lagos e lagoas naturais, </w:t>
      </w:r>
      <w:r w:rsidRPr="00A863F5">
        <w:rPr>
          <w:rFonts w:ascii="Book Antiqua" w:eastAsia="Times New Roman" w:hAnsi="Book Antiqua" w:cs="Times New Roman"/>
          <w:b/>
          <w:bCs/>
          <w:caps/>
          <w:color w:val="000000"/>
          <w:sz w:val="19"/>
          <w:szCs w:val="19"/>
          <w:highlight w:val="green"/>
          <w:lang w:eastAsia="pt-BR"/>
        </w:rPr>
        <w:t>será admitida</w:t>
      </w:r>
      <w:r w:rsidRPr="00A863F5">
        <w:rPr>
          <w:rFonts w:ascii="Book Antiqua" w:eastAsia="Times New Roman" w:hAnsi="Book Antiqua" w:cs="Times New Roman"/>
          <w:b/>
          <w:bCs/>
          <w:color w:val="000000"/>
          <w:sz w:val="19"/>
          <w:szCs w:val="19"/>
          <w:lang w:eastAsia="pt-BR"/>
        </w:rPr>
        <w:t xml:space="preserve"> a </w:t>
      </w:r>
      <w:r w:rsidRPr="00A863F5">
        <w:rPr>
          <w:rFonts w:ascii="Book Antiqua" w:eastAsia="Times New Roman" w:hAnsi="Book Antiqua" w:cs="Times New Roman"/>
          <w:b/>
          <w:bCs/>
          <w:color w:val="000000"/>
          <w:sz w:val="19"/>
          <w:szCs w:val="19"/>
          <w:highlight w:val="cyan"/>
          <w:lang w:eastAsia="pt-BR"/>
        </w:rPr>
        <w:t>manutenção de</w:t>
      </w:r>
      <w:r w:rsidRPr="00A863F5">
        <w:rPr>
          <w:rFonts w:ascii="Book Antiqua" w:eastAsia="Times New Roman" w:hAnsi="Book Antiqua" w:cs="Times New Roman"/>
          <w:b/>
          <w:bCs/>
          <w:color w:val="000000"/>
          <w:sz w:val="19"/>
          <w:szCs w:val="19"/>
          <w:lang w:eastAsia="pt-BR"/>
        </w:rPr>
        <w:t xml:space="preserve"> </w:t>
      </w:r>
      <w:r w:rsidRPr="00A863F5">
        <w:rPr>
          <w:rFonts w:ascii="Book Antiqua" w:eastAsia="Times New Roman" w:hAnsi="Book Antiqua" w:cs="Times New Roman"/>
          <w:b/>
          <w:bCs/>
          <w:color w:val="000000"/>
          <w:sz w:val="19"/>
          <w:szCs w:val="19"/>
          <w:highlight w:val="yellow"/>
          <w:lang w:eastAsia="pt-BR"/>
        </w:rPr>
        <w:t>atividades agrossilvipastoris</w:t>
      </w:r>
      <w:r w:rsidRPr="00A863F5">
        <w:rPr>
          <w:rFonts w:ascii="Book Antiqua" w:eastAsia="Times New Roman" w:hAnsi="Book Antiqua" w:cs="Times New Roman"/>
          <w:b/>
          <w:bCs/>
          <w:color w:val="000000"/>
          <w:sz w:val="19"/>
          <w:szCs w:val="19"/>
          <w:lang w:eastAsia="pt-BR"/>
        </w:rPr>
        <w:t xml:space="preserve">, </w:t>
      </w:r>
      <w:r w:rsidRPr="00A863F5">
        <w:rPr>
          <w:rFonts w:ascii="Book Antiqua" w:eastAsia="Times New Roman" w:hAnsi="Book Antiqua" w:cs="Times New Roman"/>
          <w:b/>
          <w:bCs/>
          <w:color w:val="000000"/>
          <w:sz w:val="19"/>
          <w:szCs w:val="19"/>
          <w:highlight w:val="yellow"/>
          <w:lang w:eastAsia="pt-BR"/>
        </w:rPr>
        <w:t>de ecoturismo</w:t>
      </w:r>
      <w:r w:rsidRPr="00A863F5">
        <w:rPr>
          <w:rFonts w:ascii="Book Antiqua" w:eastAsia="Times New Roman" w:hAnsi="Book Antiqua" w:cs="Times New Roman"/>
          <w:b/>
          <w:bCs/>
          <w:color w:val="000000"/>
          <w:sz w:val="19"/>
          <w:szCs w:val="19"/>
          <w:lang w:eastAsia="pt-BR"/>
        </w:rPr>
        <w:t xml:space="preserve"> ou </w:t>
      </w:r>
      <w:r w:rsidRPr="00A863F5">
        <w:rPr>
          <w:rFonts w:ascii="Book Antiqua" w:eastAsia="Times New Roman" w:hAnsi="Book Antiqua" w:cs="Times New Roman"/>
          <w:b/>
          <w:bCs/>
          <w:color w:val="000000"/>
          <w:sz w:val="19"/>
          <w:szCs w:val="19"/>
          <w:highlight w:val="yellow"/>
          <w:lang w:eastAsia="pt-BR"/>
        </w:rPr>
        <w:t>de turismo rural</w:t>
      </w:r>
      <w:r w:rsidRPr="00A863F5">
        <w:rPr>
          <w:rFonts w:ascii="Book Antiqua" w:eastAsia="Times New Roman" w:hAnsi="Book Antiqua" w:cs="Times New Roman"/>
          <w:b/>
          <w:bCs/>
          <w:color w:val="000000"/>
          <w:sz w:val="19"/>
          <w:szCs w:val="19"/>
          <w:lang w:eastAsia="pt-BR"/>
        </w:rPr>
        <w:t xml:space="preserve">, </w:t>
      </w:r>
      <w:r w:rsidRPr="00A863F5">
        <w:rPr>
          <w:rFonts w:ascii="Book Antiqua" w:eastAsia="Times New Roman" w:hAnsi="Book Antiqua" w:cs="Times New Roman"/>
          <w:b/>
          <w:bCs/>
          <w:caps/>
          <w:color w:val="000000"/>
          <w:sz w:val="19"/>
          <w:szCs w:val="19"/>
          <w:highlight w:val="green"/>
          <w:lang w:eastAsia="pt-BR"/>
        </w:rPr>
        <w:t>sendo</w:t>
      </w:r>
      <w:r w:rsidRPr="00A863F5">
        <w:rPr>
          <w:rFonts w:ascii="Book Antiqua" w:eastAsia="Times New Roman" w:hAnsi="Book Antiqua" w:cs="Times New Roman"/>
          <w:b/>
          <w:bCs/>
          <w:caps/>
          <w:color w:val="000000"/>
          <w:sz w:val="19"/>
          <w:szCs w:val="19"/>
          <w:lang w:eastAsia="pt-BR"/>
        </w:rPr>
        <w:t xml:space="preserve"> </w:t>
      </w:r>
      <w:r w:rsidRPr="00A863F5">
        <w:rPr>
          <w:rFonts w:ascii="Book Antiqua" w:eastAsia="Times New Roman" w:hAnsi="Book Antiqua" w:cs="Times New Roman"/>
          <w:b/>
          <w:bCs/>
          <w:caps/>
          <w:color w:val="000000"/>
          <w:sz w:val="19"/>
          <w:szCs w:val="19"/>
          <w:shd w:val="clear" w:color="auto" w:fill="F7CAAC" w:themeFill="accent2" w:themeFillTint="66"/>
          <w:lang w:eastAsia="pt-BR"/>
        </w:rPr>
        <w:t>obrigatória</w:t>
      </w:r>
      <w:r w:rsidRPr="00A863F5">
        <w:rPr>
          <w:rFonts w:ascii="Book Antiqua" w:eastAsia="Times New Roman" w:hAnsi="Book Antiqua" w:cs="Times New Roman"/>
          <w:b/>
          <w:bCs/>
          <w:color w:val="000000"/>
          <w:sz w:val="19"/>
          <w:szCs w:val="19"/>
          <w:lang w:eastAsia="pt-BR"/>
        </w:rPr>
        <w:t xml:space="preserve"> a </w:t>
      </w:r>
      <w:r w:rsidRPr="00A863F5">
        <w:rPr>
          <w:rFonts w:ascii="Book Antiqua" w:eastAsia="Times New Roman" w:hAnsi="Book Antiqua" w:cs="Times New Roman"/>
          <w:b/>
          <w:bCs/>
          <w:color w:val="000000"/>
          <w:sz w:val="19"/>
          <w:szCs w:val="19"/>
          <w:highlight w:val="cyan"/>
          <w:lang w:eastAsia="pt-BR"/>
        </w:rPr>
        <w:t>recomposição de</w:t>
      </w:r>
      <w:r w:rsidRPr="00A863F5">
        <w:rPr>
          <w:rFonts w:ascii="Book Antiqua" w:eastAsia="Times New Roman" w:hAnsi="Book Antiqua" w:cs="Times New Roman"/>
          <w:b/>
          <w:bCs/>
          <w:color w:val="000000"/>
          <w:sz w:val="19"/>
          <w:szCs w:val="19"/>
          <w:lang w:eastAsia="pt-BR"/>
        </w:rPr>
        <w:t xml:space="preserve"> </w:t>
      </w:r>
      <w:r w:rsidRPr="00A863F5">
        <w:rPr>
          <w:rFonts w:ascii="Book Antiqua" w:eastAsia="Times New Roman" w:hAnsi="Book Antiqua" w:cs="Times New Roman"/>
          <w:b/>
          <w:bCs/>
          <w:color w:val="000000"/>
          <w:sz w:val="19"/>
          <w:szCs w:val="19"/>
          <w:highlight w:val="yellow"/>
          <w:lang w:eastAsia="pt-BR"/>
        </w:rPr>
        <w:t>faixa marginal</w:t>
      </w:r>
      <w:r w:rsidRPr="00A863F5">
        <w:rPr>
          <w:rFonts w:ascii="Book Antiqua" w:eastAsia="Times New Roman" w:hAnsi="Book Antiqua" w:cs="Times New Roman"/>
          <w:b/>
          <w:bCs/>
          <w:color w:val="000000"/>
          <w:sz w:val="19"/>
          <w:szCs w:val="19"/>
          <w:lang w:eastAsia="pt-BR"/>
        </w:rPr>
        <w:t xml:space="preserve"> </w:t>
      </w:r>
      <w:r w:rsidRPr="00A863F5">
        <w:rPr>
          <w:rFonts w:ascii="Book Antiqua" w:eastAsia="Times New Roman" w:hAnsi="Book Antiqua" w:cs="Times New Roman"/>
          <w:b/>
          <w:bCs/>
          <w:color w:val="000000"/>
          <w:sz w:val="19"/>
          <w:szCs w:val="19"/>
          <w:highlight w:val="cyan"/>
          <w:lang w:eastAsia="pt-BR"/>
        </w:rPr>
        <w:t>com largura mínima de</w:t>
      </w:r>
      <w:r w:rsidRPr="00E05D66">
        <w:rPr>
          <w:rFonts w:ascii="Book Antiqua" w:eastAsia="Times New Roman" w:hAnsi="Book Antiqua" w:cs="Times New Roman"/>
          <w:color w:val="000000"/>
          <w:sz w:val="16"/>
          <w:szCs w:val="16"/>
          <w:lang w:eastAsia="pt-BR"/>
        </w:rPr>
        <w:t xml:space="preserve">:  </w:t>
      </w:r>
      <w:hyperlink r:id="rId141"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r w:rsidR="00A863F5" w:rsidRPr="00E05D66">
        <w:rPr>
          <w:rFonts w:ascii="Book Antiqua" w:eastAsia="Times New Roman" w:hAnsi="Book Antiqua" w:cs="Times New Roman"/>
          <w:b/>
          <w:color w:val="FF0000"/>
          <w:sz w:val="16"/>
          <w:szCs w:val="16"/>
          <w:u w:val="single"/>
          <w:lang w:eastAsia="pt-BR"/>
        </w:rPr>
        <w:t>(MPRS-2021)</w:t>
      </w:r>
    </w:p>
    <w:tbl>
      <w:tblPr>
        <w:tblStyle w:val="Tabelacomgrade"/>
        <w:tblW w:w="0" w:type="auto"/>
        <w:shd w:val="clear" w:color="auto" w:fill="CCFFFF"/>
        <w:tblLook w:val="04A0" w:firstRow="1" w:lastRow="0" w:firstColumn="1" w:lastColumn="0" w:noHBand="0" w:noVBand="1"/>
      </w:tblPr>
      <w:tblGrid>
        <w:gridCol w:w="8494"/>
      </w:tblGrid>
      <w:tr w:rsidR="00A863F5" w:rsidRPr="000A12F6" w14:paraId="46C18BC3" w14:textId="77777777" w:rsidTr="00E15899">
        <w:tc>
          <w:tcPr>
            <w:tcW w:w="8494" w:type="dxa"/>
            <w:shd w:val="clear" w:color="auto" w:fill="CCFFFF"/>
          </w:tcPr>
          <w:p w14:paraId="6423A6C4" w14:textId="0C728B0A" w:rsidR="00A863F5" w:rsidRPr="000A12F6" w:rsidRDefault="00A863F5" w:rsidP="00E15899">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MPRS</w:t>
            </w:r>
            <w:r>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21</w:t>
            </w:r>
            <w:r w:rsidRPr="000A12F6">
              <w:rPr>
                <w:rFonts w:ascii="Book Antiqua" w:eastAsia="Times New Roman" w:hAnsi="Book Antiqua" w:cs="Times New Roman"/>
                <w:b/>
                <w:sz w:val="19"/>
                <w:szCs w:val="19"/>
                <w:lang w:eastAsia="pt-BR"/>
              </w:rPr>
              <w:t>)</w:t>
            </w:r>
            <w:r w:rsidRPr="00A863F5">
              <w:rPr>
                <w:rFonts w:ascii="Book Antiqua" w:eastAsia="Times New Roman" w:hAnsi="Book Antiqua" w:cs="Times New Roman"/>
                <w:bCs/>
                <w:sz w:val="19"/>
                <w:szCs w:val="19"/>
                <w:lang w:eastAsia="pt-BR"/>
              </w:rPr>
              <w:t xml:space="preserve">: </w:t>
            </w:r>
            <w:r w:rsidR="00C558B5">
              <w:rPr>
                <w:rFonts w:ascii="Book Antiqua" w:eastAsia="Times New Roman" w:hAnsi="Book Antiqua" w:cs="Times New Roman"/>
                <w:bCs/>
                <w:sz w:val="19"/>
                <w:szCs w:val="19"/>
                <w:lang w:eastAsia="pt-BR"/>
              </w:rPr>
              <w:t xml:space="preserve">Assinale a alternativa correta: </w:t>
            </w:r>
            <w:r w:rsidR="00C558B5" w:rsidRPr="00C558B5">
              <w:rPr>
                <w:rFonts w:ascii="Book Antiqua" w:eastAsia="Times New Roman" w:hAnsi="Book Antiqua" w:cs="Times New Roman"/>
                <w:bCs/>
                <w:sz w:val="19"/>
                <w:szCs w:val="19"/>
                <w:lang w:eastAsia="pt-BR"/>
              </w:rPr>
              <w:t>Para os imóveis rurais que possuam áreas consolidadas em Áreas de Preservação Permanente no entorno de lagos e lagoas naturais, será admitida a manutenção de atividades agrossilvipastoris, de ecoturismo ou de turismo rural, sendo obrigatória a recomposição de faixa marginal, de acordo com as metragens definidas em lei.</w:t>
            </w:r>
            <w:r w:rsidRPr="000A12F6">
              <w:rPr>
                <w:rFonts w:ascii="Book Antiqua" w:eastAsia="Times New Roman" w:hAnsi="Book Antiqua" w:cs="Times New Roman"/>
                <w:b/>
                <w:sz w:val="19"/>
                <w:szCs w:val="19"/>
                <w:lang w:eastAsia="pt-BR"/>
              </w:rPr>
              <w:t xml:space="preserve"> BL: art. 61</w:t>
            </w:r>
            <w:r>
              <w:rPr>
                <w:rFonts w:ascii="Book Antiqua" w:eastAsia="Times New Roman" w:hAnsi="Book Antiqua" w:cs="Times New Roman"/>
                <w:b/>
                <w:sz w:val="19"/>
                <w:szCs w:val="19"/>
                <w:lang w:eastAsia="pt-BR"/>
              </w:rPr>
              <w:t>-A</w:t>
            </w:r>
            <w:r w:rsidRPr="000A12F6">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6º,</w:t>
            </w:r>
            <w:r w:rsidRPr="000A12F6">
              <w:rPr>
                <w:rFonts w:ascii="Book Antiqua" w:eastAsia="Times New Roman" w:hAnsi="Book Antiqua" w:cs="Times New Roman"/>
                <w:b/>
                <w:sz w:val="19"/>
                <w:szCs w:val="19"/>
                <w:lang w:eastAsia="pt-BR"/>
              </w:rPr>
              <w:t xml:space="preserve"> CFlo.</w:t>
            </w:r>
          </w:p>
        </w:tc>
      </w:tr>
    </w:tbl>
    <w:p w14:paraId="16E71EB7" w14:textId="1E84369D"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I - 5 (cinco) metros, para imóveis rurais com área de até 1 (um) módulo fiscal</w:t>
      </w:r>
      <w:r w:rsidRPr="00E05D66">
        <w:rPr>
          <w:rFonts w:ascii="Book Antiqua" w:eastAsia="Times New Roman" w:hAnsi="Book Antiqua" w:cs="Times New Roman"/>
          <w:color w:val="000000"/>
          <w:sz w:val="16"/>
          <w:szCs w:val="16"/>
          <w:lang w:eastAsia="pt-BR"/>
        </w:rPr>
        <w:t xml:space="preserve">; </w:t>
      </w:r>
      <w:hyperlink r:id="rId142"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3B92037C" w14:textId="7777777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II - 8 (oito) metros, para imóveis rurais com área superior a 1 (um) módulo fiscal e de até 2 (dois) módulos fiscais</w:t>
      </w:r>
      <w:r w:rsidRPr="00E05D66">
        <w:rPr>
          <w:rFonts w:ascii="Book Antiqua" w:eastAsia="Times New Roman" w:hAnsi="Book Antiqua" w:cs="Times New Roman"/>
          <w:color w:val="000000"/>
          <w:sz w:val="16"/>
          <w:szCs w:val="16"/>
          <w:lang w:eastAsia="pt-BR"/>
        </w:rPr>
        <w:t xml:space="preserve">;        </w:t>
      </w:r>
      <w:hyperlink r:id="rId143"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6B9C7DF1" w14:textId="7777777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xml:space="preserve">III - 15 (quinze) metros, para imóveis rurais com área superior a 2 (dois) módulos fiscais e de até 4 (quatro) módulos fiscais; e       </w:t>
      </w:r>
      <w:hyperlink r:id="rId144"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6D9874D8" w14:textId="63BEB753"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IV - 30 (trinta) metros, para imóveis rurais com área superior a 4 (quatro) módulos fiscais</w:t>
      </w:r>
      <w:r w:rsidRPr="00E05D66">
        <w:rPr>
          <w:rFonts w:ascii="Book Antiqua" w:eastAsia="Times New Roman" w:hAnsi="Book Antiqua" w:cs="Times New Roman"/>
          <w:color w:val="000000"/>
          <w:sz w:val="16"/>
          <w:szCs w:val="16"/>
          <w:lang w:eastAsia="pt-BR"/>
        </w:rPr>
        <w:t xml:space="preserve">. </w:t>
      </w:r>
      <w:hyperlink r:id="rId145"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0CC76AB3" w14:textId="7777777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7</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Nos casos de áreas rurais consolidadas em veredas, será obrigatória a recomposição das faixas marginais, em projeção horizontal, delimitadas a partir do espaço brejoso e encharcado, de largura mínima de</w:t>
      </w:r>
      <w:r w:rsidRPr="00E05D66">
        <w:rPr>
          <w:rFonts w:ascii="Book Antiqua" w:eastAsia="Times New Roman" w:hAnsi="Book Antiqua" w:cs="Times New Roman"/>
          <w:color w:val="000000"/>
          <w:sz w:val="16"/>
          <w:szCs w:val="16"/>
          <w:lang w:eastAsia="pt-BR"/>
        </w:rPr>
        <w:t xml:space="preserve">:       </w:t>
      </w:r>
      <w:hyperlink r:id="rId146"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5954FB9D" w14:textId="7777777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I - 30 (trinta) metros, para imóveis rurais com área de até 4 (q</w:t>
      </w:r>
      <w:r w:rsidR="007E5E1C" w:rsidRPr="000A12F6">
        <w:rPr>
          <w:rFonts w:ascii="Book Antiqua" w:eastAsia="Times New Roman" w:hAnsi="Book Antiqua" w:cs="Times New Roman"/>
          <w:color w:val="000000"/>
          <w:sz w:val="19"/>
          <w:szCs w:val="19"/>
          <w:lang w:eastAsia="pt-BR"/>
        </w:rPr>
        <w:t>uatro) módulos fiscais; e </w:t>
      </w:r>
      <w:hyperlink r:id="rId147"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2C45A4C8" w14:textId="7AB773B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lastRenderedPageBreak/>
        <w:t>II - 50 (cinquenta) metros, para imóveis rurais com área superior a 4 (quatro) módulos fiscais</w:t>
      </w:r>
      <w:r w:rsidRPr="00E05D66">
        <w:rPr>
          <w:rFonts w:ascii="Book Antiqua" w:eastAsia="Times New Roman" w:hAnsi="Book Antiqua" w:cs="Times New Roman"/>
          <w:color w:val="000000"/>
          <w:sz w:val="16"/>
          <w:szCs w:val="16"/>
          <w:lang w:eastAsia="pt-BR"/>
        </w:rPr>
        <w:t>.</w:t>
      </w:r>
      <w:r w:rsidR="009E7E1A" w:rsidRPr="00E05D66">
        <w:rPr>
          <w:rFonts w:ascii="Book Antiqua" w:eastAsia="Times New Roman" w:hAnsi="Book Antiqua" w:cs="Times New Roman"/>
          <w:color w:val="000000"/>
          <w:sz w:val="16"/>
          <w:szCs w:val="16"/>
          <w:lang w:eastAsia="pt-BR"/>
        </w:rPr>
        <w:t xml:space="preserve"> </w:t>
      </w:r>
      <w:hyperlink r:id="rId148"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06CF51F8" w14:textId="32ABC7F6"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8</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Será considerada, para os fins do disposto no caput e nos §§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a 7</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área detida pelo imóvel rural em 22 de julho de 2008</w:t>
      </w:r>
      <w:r w:rsidRPr="00E05D66">
        <w:rPr>
          <w:rFonts w:ascii="Book Antiqua" w:eastAsia="Times New Roman" w:hAnsi="Book Antiqua" w:cs="Times New Roman"/>
          <w:color w:val="000000"/>
          <w:sz w:val="16"/>
          <w:szCs w:val="16"/>
          <w:lang w:eastAsia="pt-BR"/>
        </w:rPr>
        <w:t xml:space="preserve">. </w:t>
      </w:r>
      <w:hyperlink r:id="rId149"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5A884B3E" w14:textId="0322F8D8"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E55437">
        <w:rPr>
          <w:rFonts w:ascii="Book Antiqua" w:eastAsia="Times New Roman" w:hAnsi="Book Antiqua" w:cs="Times New Roman"/>
          <w:b/>
          <w:bCs/>
          <w:color w:val="000000"/>
          <w:sz w:val="19"/>
          <w:szCs w:val="19"/>
          <w:highlight w:val="magenta"/>
          <w:lang w:eastAsia="pt-BR"/>
        </w:rPr>
        <w:t>§ 9</w:t>
      </w:r>
      <w:r w:rsidRPr="00E55437">
        <w:rPr>
          <w:rFonts w:ascii="Book Antiqua" w:eastAsia="Times New Roman" w:hAnsi="Book Antiqua" w:cs="Times New Roman"/>
          <w:b/>
          <w:bCs/>
          <w:color w:val="000000"/>
          <w:sz w:val="19"/>
          <w:szCs w:val="19"/>
          <w:highlight w:val="magenta"/>
          <w:u w:val="single"/>
          <w:vertAlign w:val="superscript"/>
          <w:lang w:eastAsia="pt-BR"/>
        </w:rPr>
        <w:t>o</w:t>
      </w:r>
      <w:r w:rsidRPr="00E55437">
        <w:rPr>
          <w:rFonts w:ascii="Book Antiqua" w:eastAsia="Times New Roman" w:hAnsi="Book Antiqua" w:cs="Times New Roman"/>
          <w:b/>
          <w:bCs/>
          <w:color w:val="000000"/>
          <w:sz w:val="19"/>
          <w:szCs w:val="19"/>
          <w:lang w:eastAsia="pt-BR"/>
        </w:rPr>
        <w:t>  A existência das situações previstas no caput deverá ser informada no CAR para fins de monitoramento, sendo exigida, nesses casos, a adoção de técnicas de conservação do solo e da água que visem à mitigação dos eventuais impactos</w:t>
      </w:r>
      <w:r w:rsidRPr="009E7E1A">
        <w:rPr>
          <w:rFonts w:ascii="Book Antiqua" w:eastAsia="Times New Roman" w:hAnsi="Book Antiqua" w:cs="Times New Roman"/>
          <w:color w:val="000000"/>
          <w:sz w:val="18"/>
          <w:szCs w:val="18"/>
          <w:lang w:eastAsia="pt-BR"/>
        </w:rPr>
        <w:t>. </w:t>
      </w:r>
      <w:hyperlink r:id="rId150"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r w:rsidR="00E55437" w:rsidRPr="00E05D66">
        <w:rPr>
          <w:rStyle w:val="Hyperlink"/>
          <w:rFonts w:ascii="Book Antiqua" w:eastAsia="Times New Roman" w:hAnsi="Book Antiqua" w:cs="Times New Roman"/>
          <w:b/>
          <w:bCs/>
          <w:color w:val="FF0000"/>
          <w:sz w:val="16"/>
          <w:szCs w:val="16"/>
          <w:lang w:eastAsia="pt-BR"/>
        </w:rPr>
        <w:t>(TJGO-2021)</w:t>
      </w:r>
    </w:p>
    <w:p w14:paraId="39BB738C" w14:textId="475CDB84" w:rsidR="00C94C02" w:rsidRPr="00E05D66" w:rsidRDefault="00C94C02" w:rsidP="00C94C02">
      <w:pPr>
        <w:spacing w:before="300" w:after="300" w:line="240" w:lineRule="auto"/>
        <w:ind w:firstLine="570"/>
        <w:jc w:val="both"/>
        <w:rPr>
          <w:rFonts w:ascii="Book Antiqua" w:eastAsia="Times New Roman" w:hAnsi="Book Antiqua" w:cs="Times New Roman"/>
          <w:b/>
          <w:bCs/>
          <w:sz w:val="16"/>
          <w:szCs w:val="16"/>
          <w:lang w:eastAsia="pt-BR"/>
        </w:rPr>
      </w:pPr>
      <w:r w:rsidRPr="000A12F6">
        <w:rPr>
          <w:rFonts w:ascii="Book Antiqua" w:eastAsia="Times New Roman" w:hAnsi="Book Antiqua" w:cs="Times New Roman"/>
          <w:b/>
          <w:bCs/>
          <w:color w:val="000000"/>
          <w:sz w:val="19"/>
          <w:szCs w:val="19"/>
          <w:highlight w:val="magenta"/>
          <w:lang w:eastAsia="pt-BR"/>
        </w:rPr>
        <w:t>§ 10</w:t>
      </w:r>
      <w:r w:rsidRPr="00521FEE">
        <w:rPr>
          <w:rFonts w:ascii="Book Antiqua" w:eastAsia="Times New Roman" w:hAnsi="Book Antiqua" w:cs="Times New Roman"/>
          <w:b/>
          <w:bCs/>
          <w:color w:val="000000"/>
          <w:sz w:val="19"/>
          <w:szCs w:val="19"/>
          <w:lang w:eastAsia="pt-BR"/>
        </w:rPr>
        <w:t xml:space="preserve">.  </w:t>
      </w:r>
      <w:r w:rsidRPr="00521FEE">
        <w:rPr>
          <w:rFonts w:ascii="Book Antiqua" w:eastAsia="Times New Roman" w:hAnsi="Book Antiqua" w:cs="Times New Roman"/>
          <w:b/>
          <w:bCs/>
          <w:color w:val="000000"/>
          <w:sz w:val="19"/>
          <w:szCs w:val="19"/>
          <w:highlight w:val="cyan"/>
          <w:lang w:eastAsia="pt-BR"/>
        </w:rPr>
        <w:t>Antes mesmo da disponibilização do CAR</w:t>
      </w:r>
      <w:r w:rsidRPr="00521FEE">
        <w:rPr>
          <w:rFonts w:ascii="Book Antiqua" w:eastAsia="Times New Roman" w:hAnsi="Book Antiqua" w:cs="Times New Roman"/>
          <w:b/>
          <w:bCs/>
          <w:color w:val="000000"/>
          <w:sz w:val="19"/>
          <w:szCs w:val="19"/>
          <w:lang w:eastAsia="pt-BR"/>
        </w:rPr>
        <w:t>, no caso das intervenções já existentes, é o proprietário ou possuidor rural responsável pela conservação do solo e da água, por meio de adoção de boas práticas agronômicas</w:t>
      </w:r>
      <w:r w:rsidRPr="00E05D66">
        <w:rPr>
          <w:rFonts w:ascii="Book Antiqua" w:eastAsia="Times New Roman" w:hAnsi="Book Antiqua" w:cs="Times New Roman"/>
          <w:color w:val="000000"/>
          <w:sz w:val="16"/>
          <w:szCs w:val="16"/>
          <w:lang w:eastAsia="pt-BR"/>
        </w:rPr>
        <w:t xml:space="preserve">.  </w:t>
      </w:r>
      <w:hyperlink r:id="rId151"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bookmarkStart w:id="75" w:name="_Hlk30766662"/>
      <w:r w:rsidR="004E12F3" w:rsidRPr="00E05D66">
        <w:rPr>
          <w:rFonts w:ascii="Book Antiqua" w:eastAsia="Times New Roman" w:hAnsi="Book Antiqua" w:cs="Times New Roman"/>
          <w:b/>
          <w:bCs/>
          <w:color w:val="FF0000"/>
          <w:sz w:val="16"/>
          <w:szCs w:val="16"/>
          <w:u w:val="single"/>
          <w:lang w:eastAsia="pt-BR"/>
        </w:rPr>
        <w:t>(TJMT-2014)</w:t>
      </w:r>
      <w:bookmarkEnd w:id="75"/>
      <w:r w:rsidR="00521FEE" w:rsidRPr="00E05D66">
        <w:rPr>
          <w:rFonts w:ascii="Book Antiqua" w:eastAsia="Times New Roman" w:hAnsi="Book Antiqua" w:cs="Times New Roman"/>
          <w:b/>
          <w:bCs/>
          <w:color w:val="FF0000"/>
          <w:sz w:val="16"/>
          <w:szCs w:val="16"/>
          <w:lang w:eastAsia="pt-BR"/>
        </w:rPr>
        <w:t xml:space="preserve"> </w:t>
      </w:r>
      <w:r w:rsidR="00521FEE" w:rsidRPr="00E05D66">
        <w:rPr>
          <w:rFonts w:ascii="Book Antiqua" w:hAnsi="Book Antiqua"/>
          <w:b/>
          <w:color w:val="FF0000"/>
          <w:sz w:val="16"/>
          <w:szCs w:val="16"/>
          <w:u w:val="single"/>
        </w:rPr>
        <w:t>(PGESP-2018)</w:t>
      </w:r>
    </w:p>
    <w:p w14:paraId="674C9C85" w14:textId="5D474F9E"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E55437">
        <w:rPr>
          <w:rFonts w:ascii="Book Antiqua" w:eastAsia="Times New Roman" w:hAnsi="Book Antiqua" w:cs="Times New Roman"/>
          <w:b/>
          <w:bCs/>
          <w:color w:val="000000"/>
          <w:sz w:val="19"/>
          <w:szCs w:val="19"/>
          <w:highlight w:val="magenta"/>
          <w:lang w:eastAsia="pt-BR"/>
        </w:rPr>
        <w:t>§ 11</w:t>
      </w:r>
      <w:r w:rsidRPr="00E55437">
        <w:rPr>
          <w:rFonts w:ascii="Book Antiqua" w:eastAsia="Times New Roman" w:hAnsi="Book Antiqua" w:cs="Times New Roman"/>
          <w:b/>
          <w:bCs/>
          <w:color w:val="000000"/>
          <w:sz w:val="19"/>
          <w:szCs w:val="19"/>
          <w:lang w:eastAsia="pt-BR"/>
        </w:rPr>
        <w:t xml:space="preserve">. A realização das atividades previstas no caput observará critérios técnicos de conservação do solo e da água indicados no PRA previsto nesta Lei, </w:t>
      </w:r>
      <w:r w:rsidRPr="00A61F44">
        <w:rPr>
          <w:rFonts w:ascii="Book Antiqua" w:eastAsia="Times New Roman" w:hAnsi="Book Antiqua" w:cs="Times New Roman"/>
          <w:b/>
          <w:bCs/>
          <w:caps/>
          <w:color w:val="000000"/>
          <w:sz w:val="19"/>
          <w:szCs w:val="19"/>
          <w:highlight w:val="green"/>
          <w:lang w:eastAsia="pt-BR"/>
        </w:rPr>
        <w:t>sendo vedada</w:t>
      </w:r>
      <w:r w:rsidRPr="00E55437">
        <w:rPr>
          <w:rFonts w:ascii="Book Antiqua" w:eastAsia="Times New Roman" w:hAnsi="Book Antiqua" w:cs="Times New Roman"/>
          <w:b/>
          <w:bCs/>
          <w:color w:val="000000"/>
          <w:sz w:val="19"/>
          <w:szCs w:val="19"/>
          <w:lang w:eastAsia="pt-BR"/>
        </w:rPr>
        <w:t xml:space="preserve"> a conversão de novas áreas para uso alternativo do solo nesses locais</w:t>
      </w:r>
      <w:r w:rsidRPr="00E05D66">
        <w:rPr>
          <w:rFonts w:ascii="Book Antiqua" w:eastAsia="Times New Roman" w:hAnsi="Book Antiqua" w:cs="Times New Roman"/>
          <w:color w:val="000000"/>
          <w:sz w:val="16"/>
          <w:szCs w:val="16"/>
          <w:lang w:eastAsia="pt-BR"/>
        </w:rPr>
        <w:t>. </w:t>
      </w:r>
      <w:hyperlink r:id="rId152"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r w:rsidR="00E55437" w:rsidRPr="00E05D66">
        <w:rPr>
          <w:rStyle w:val="Hyperlink"/>
          <w:rFonts w:ascii="Book Antiqua" w:eastAsia="Times New Roman" w:hAnsi="Book Antiqua" w:cs="Times New Roman"/>
          <w:b/>
          <w:bCs/>
          <w:color w:val="FF0000"/>
          <w:sz w:val="16"/>
          <w:szCs w:val="16"/>
          <w:lang w:eastAsia="pt-BR"/>
        </w:rPr>
        <w:t>(TJGO-2021)</w:t>
      </w:r>
    </w:p>
    <w:p w14:paraId="011D9248" w14:textId="23A4429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12.  Será admitida a manutenção de residências e da infraestrutura associada às atividades agrossilvipastoris, de ecoturismo e de turismo rural, inclusive o acesso a essas atividades, independentemente das determinações contidas no caput e nos §§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a 7</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desde que não estejam em área que ofereça risco à vida ou à integridade física das pessoas</w:t>
      </w:r>
      <w:r w:rsidRPr="00E05D66">
        <w:rPr>
          <w:rFonts w:ascii="Book Antiqua" w:eastAsia="Times New Roman" w:hAnsi="Book Antiqua" w:cs="Times New Roman"/>
          <w:color w:val="000000"/>
          <w:sz w:val="16"/>
          <w:szCs w:val="16"/>
          <w:lang w:eastAsia="pt-BR"/>
        </w:rPr>
        <w:t xml:space="preserve">.   </w:t>
      </w:r>
      <w:hyperlink r:id="rId153"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66818036" w14:textId="1081929C"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9E7E1A">
        <w:rPr>
          <w:rFonts w:ascii="Book Antiqua" w:eastAsia="Times New Roman" w:hAnsi="Book Antiqua" w:cs="Times New Roman"/>
          <w:b/>
          <w:bCs/>
          <w:color w:val="000000"/>
          <w:sz w:val="19"/>
          <w:szCs w:val="19"/>
          <w:highlight w:val="magenta"/>
          <w:lang w:eastAsia="pt-BR"/>
        </w:rPr>
        <w:t>§ 13</w:t>
      </w:r>
      <w:r w:rsidRPr="000A12F6">
        <w:rPr>
          <w:rFonts w:ascii="Book Antiqua" w:eastAsia="Times New Roman" w:hAnsi="Book Antiqua" w:cs="Times New Roman"/>
          <w:color w:val="000000"/>
          <w:sz w:val="19"/>
          <w:szCs w:val="19"/>
          <w:lang w:eastAsia="pt-BR"/>
        </w:rPr>
        <w:t xml:space="preserve">.  </w:t>
      </w:r>
      <w:r w:rsidRPr="009E7E1A">
        <w:rPr>
          <w:rFonts w:ascii="Book Antiqua" w:eastAsia="Times New Roman" w:hAnsi="Book Antiqua" w:cs="Times New Roman"/>
          <w:b/>
          <w:bCs/>
          <w:color w:val="000000"/>
          <w:sz w:val="19"/>
          <w:szCs w:val="19"/>
          <w:lang w:eastAsia="pt-BR"/>
        </w:rPr>
        <w:t xml:space="preserve">A </w:t>
      </w:r>
      <w:r w:rsidRPr="00521FEE">
        <w:rPr>
          <w:rFonts w:ascii="Book Antiqua" w:eastAsia="Times New Roman" w:hAnsi="Book Antiqua" w:cs="Times New Roman"/>
          <w:b/>
          <w:bCs/>
          <w:caps/>
          <w:color w:val="000000"/>
          <w:sz w:val="19"/>
          <w:szCs w:val="19"/>
          <w:shd w:val="clear" w:color="auto" w:fill="F7CAAC" w:themeFill="accent2" w:themeFillTint="66"/>
          <w:lang w:eastAsia="pt-BR"/>
        </w:rPr>
        <w:t>recomposição</w:t>
      </w:r>
      <w:r w:rsidRPr="009E7E1A">
        <w:rPr>
          <w:rFonts w:ascii="Book Antiqua" w:eastAsia="Times New Roman" w:hAnsi="Book Antiqua" w:cs="Times New Roman"/>
          <w:b/>
          <w:bCs/>
          <w:color w:val="000000"/>
          <w:sz w:val="19"/>
          <w:szCs w:val="19"/>
          <w:lang w:eastAsia="pt-BR"/>
        </w:rPr>
        <w:t xml:space="preserve"> de que trata este artigo </w:t>
      </w:r>
      <w:r w:rsidRPr="00521FEE">
        <w:rPr>
          <w:rFonts w:ascii="Book Antiqua" w:eastAsia="Times New Roman" w:hAnsi="Book Antiqua" w:cs="Times New Roman"/>
          <w:b/>
          <w:bCs/>
          <w:caps/>
          <w:color w:val="000000"/>
          <w:sz w:val="19"/>
          <w:szCs w:val="19"/>
          <w:highlight w:val="green"/>
          <w:lang w:eastAsia="pt-BR"/>
        </w:rPr>
        <w:t>poderá ser feita</w:t>
      </w:r>
      <w:r w:rsidRPr="009E7E1A">
        <w:rPr>
          <w:rFonts w:ascii="Book Antiqua" w:eastAsia="Times New Roman" w:hAnsi="Book Antiqua" w:cs="Times New Roman"/>
          <w:b/>
          <w:bCs/>
          <w:color w:val="000000"/>
          <w:sz w:val="19"/>
          <w:szCs w:val="19"/>
          <w:lang w:eastAsia="pt-BR"/>
        </w:rPr>
        <w:t xml:space="preserve">, </w:t>
      </w:r>
      <w:r w:rsidRPr="00521FEE">
        <w:rPr>
          <w:rFonts w:ascii="Book Antiqua" w:eastAsia="Times New Roman" w:hAnsi="Book Antiqua" w:cs="Times New Roman"/>
          <w:b/>
          <w:bCs/>
          <w:color w:val="000000"/>
          <w:sz w:val="19"/>
          <w:szCs w:val="19"/>
          <w:highlight w:val="cyan"/>
          <w:lang w:eastAsia="pt-BR"/>
        </w:rPr>
        <w:t>isolada</w:t>
      </w:r>
      <w:r w:rsidRPr="009E7E1A">
        <w:rPr>
          <w:rFonts w:ascii="Book Antiqua" w:eastAsia="Times New Roman" w:hAnsi="Book Antiqua" w:cs="Times New Roman"/>
          <w:b/>
          <w:bCs/>
          <w:color w:val="000000"/>
          <w:sz w:val="19"/>
          <w:szCs w:val="19"/>
          <w:lang w:eastAsia="pt-BR"/>
        </w:rPr>
        <w:t xml:space="preserve"> ou </w:t>
      </w:r>
      <w:r w:rsidRPr="00521FEE">
        <w:rPr>
          <w:rFonts w:ascii="Book Antiqua" w:eastAsia="Times New Roman" w:hAnsi="Book Antiqua" w:cs="Times New Roman"/>
          <w:b/>
          <w:bCs/>
          <w:color w:val="000000"/>
          <w:sz w:val="19"/>
          <w:szCs w:val="19"/>
          <w:highlight w:val="cyan"/>
          <w:lang w:eastAsia="pt-BR"/>
        </w:rPr>
        <w:t>conjuntamente</w:t>
      </w:r>
      <w:r w:rsidRPr="009E7E1A">
        <w:rPr>
          <w:rFonts w:ascii="Book Antiqua" w:eastAsia="Times New Roman" w:hAnsi="Book Antiqua" w:cs="Times New Roman"/>
          <w:b/>
          <w:bCs/>
          <w:color w:val="000000"/>
          <w:sz w:val="19"/>
          <w:szCs w:val="19"/>
          <w:lang w:eastAsia="pt-BR"/>
        </w:rPr>
        <w:t>,</w:t>
      </w:r>
      <w:r w:rsidR="007E5E1C" w:rsidRPr="009E7E1A">
        <w:rPr>
          <w:rFonts w:ascii="Book Antiqua" w:eastAsia="Times New Roman" w:hAnsi="Book Antiqua" w:cs="Times New Roman"/>
          <w:b/>
          <w:bCs/>
          <w:color w:val="000000"/>
          <w:sz w:val="19"/>
          <w:szCs w:val="19"/>
          <w:lang w:eastAsia="pt-BR"/>
        </w:rPr>
        <w:t xml:space="preserve"> </w:t>
      </w:r>
      <w:r w:rsidR="007E5E1C" w:rsidRPr="00521FEE">
        <w:rPr>
          <w:rFonts w:ascii="Book Antiqua" w:eastAsia="Times New Roman" w:hAnsi="Book Antiqua" w:cs="Times New Roman"/>
          <w:b/>
          <w:bCs/>
          <w:color w:val="000000"/>
          <w:sz w:val="19"/>
          <w:szCs w:val="19"/>
          <w:highlight w:val="yellow"/>
          <w:lang w:eastAsia="pt-BR"/>
        </w:rPr>
        <w:t>pelos seguintes métodos</w:t>
      </w:r>
      <w:r w:rsidR="007E5E1C" w:rsidRPr="00E05D66">
        <w:rPr>
          <w:rFonts w:ascii="Book Antiqua" w:eastAsia="Times New Roman" w:hAnsi="Book Antiqua" w:cs="Times New Roman"/>
          <w:color w:val="000000"/>
          <w:sz w:val="16"/>
          <w:szCs w:val="16"/>
          <w:lang w:eastAsia="pt-BR"/>
        </w:rPr>
        <w:t>: </w:t>
      </w:r>
      <w:hyperlink r:id="rId154"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r w:rsidR="00521FEE" w:rsidRPr="00E05D66">
        <w:rPr>
          <w:rFonts w:ascii="Book Antiqua" w:hAnsi="Book Antiqua"/>
          <w:b/>
          <w:color w:val="FF0000"/>
          <w:sz w:val="16"/>
          <w:szCs w:val="16"/>
          <w:u w:val="single"/>
        </w:rPr>
        <w:t>(MPRS-2014)</w:t>
      </w:r>
      <w:r w:rsidR="00521FEE" w:rsidRPr="00E05D66">
        <w:rPr>
          <w:rFonts w:ascii="Book Antiqua" w:hAnsi="Book Antiqua"/>
          <w:b/>
          <w:color w:val="FF0000"/>
          <w:sz w:val="16"/>
          <w:szCs w:val="16"/>
        </w:rPr>
        <w:t xml:space="preserve"> </w:t>
      </w:r>
      <w:r w:rsidR="00521FEE" w:rsidRPr="00E05D66">
        <w:rPr>
          <w:rFonts w:ascii="Book Antiqua" w:hAnsi="Book Antiqua"/>
          <w:b/>
          <w:color w:val="FF0000"/>
          <w:sz w:val="16"/>
          <w:szCs w:val="16"/>
          <w:u w:val="single"/>
        </w:rPr>
        <w:t>(MPBA-2018)</w:t>
      </w:r>
      <w:r w:rsidR="00521FEE" w:rsidRPr="00E05D66">
        <w:rPr>
          <w:rFonts w:ascii="Book Antiqua" w:hAnsi="Book Antiqua"/>
          <w:b/>
          <w:color w:val="FF0000"/>
          <w:sz w:val="16"/>
          <w:szCs w:val="16"/>
        </w:rPr>
        <w:t xml:space="preserve"> </w:t>
      </w:r>
      <w:r w:rsidR="00521FEE" w:rsidRPr="00E05D66">
        <w:rPr>
          <w:rFonts w:ascii="Book Antiqua" w:hAnsi="Book Antiqua"/>
          <w:b/>
          <w:color w:val="FF0000"/>
          <w:sz w:val="16"/>
          <w:szCs w:val="16"/>
          <w:u w:val="single"/>
        </w:rPr>
        <w:t>(PGESP-2018)</w:t>
      </w:r>
    </w:p>
    <w:p w14:paraId="11209055" w14:textId="7777777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I - condução de regeneração nat</w:t>
      </w:r>
      <w:r w:rsidR="007E5E1C" w:rsidRPr="000A12F6">
        <w:rPr>
          <w:rFonts w:ascii="Book Antiqua" w:eastAsia="Times New Roman" w:hAnsi="Book Antiqua" w:cs="Times New Roman"/>
          <w:color w:val="000000"/>
          <w:sz w:val="19"/>
          <w:szCs w:val="19"/>
          <w:lang w:eastAsia="pt-BR"/>
        </w:rPr>
        <w:t>ural de espécies nativas</w:t>
      </w:r>
      <w:r w:rsidR="007E5E1C" w:rsidRPr="00E05D66">
        <w:rPr>
          <w:rFonts w:ascii="Book Antiqua" w:eastAsia="Times New Roman" w:hAnsi="Book Antiqua" w:cs="Times New Roman"/>
          <w:color w:val="000000"/>
          <w:sz w:val="16"/>
          <w:szCs w:val="16"/>
          <w:lang w:eastAsia="pt-BR"/>
        </w:rPr>
        <w:t>; </w:t>
      </w:r>
      <w:hyperlink r:id="rId155"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294DBD5C" w14:textId="7777777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II - plantio de espécies nativas</w:t>
      </w:r>
      <w:r w:rsidRPr="00E05D66">
        <w:rPr>
          <w:rFonts w:ascii="Book Antiqua" w:eastAsia="Times New Roman" w:hAnsi="Book Antiqua" w:cs="Times New Roman"/>
          <w:color w:val="000000"/>
          <w:sz w:val="16"/>
          <w:szCs w:val="16"/>
          <w:lang w:eastAsia="pt-BR"/>
        </w:rPr>
        <w:t xml:space="preserve">;       </w:t>
      </w:r>
      <w:hyperlink r:id="rId156"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266639E8" w14:textId="0CF824A1"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III - plantio de espécies nativas conjugado com a condução da regeneração natural de espécies nativas</w:t>
      </w:r>
      <w:r w:rsidRPr="00E05D66">
        <w:rPr>
          <w:rFonts w:ascii="Book Antiqua" w:eastAsia="Times New Roman" w:hAnsi="Book Antiqua" w:cs="Times New Roman"/>
          <w:color w:val="000000"/>
          <w:sz w:val="16"/>
          <w:szCs w:val="16"/>
          <w:lang w:eastAsia="pt-BR"/>
        </w:rPr>
        <w:t>; </w:t>
      </w:r>
      <w:hyperlink r:id="rId157"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3AC837B2" w14:textId="6234E0BD" w:rsidR="00C94C02" w:rsidRPr="00E05D66" w:rsidRDefault="00C94C02" w:rsidP="00C94C02">
      <w:pPr>
        <w:spacing w:before="300" w:after="300" w:line="240" w:lineRule="auto"/>
        <w:ind w:firstLine="570"/>
        <w:jc w:val="both"/>
        <w:rPr>
          <w:rFonts w:ascii="Book Antiqua" w:eastAsia="Times New Roman" w:hAnsi="Book Antiqua" w:cs="Times New Roman"/>
          <w:color w:val="000000"/>
          <w:sz w:val="16"/>
          <w:szCs w:val="16"/>
          <w:lang w:eastAsia="pt-BR"/>
        </w:rPr>
      </w:pPr>
      <w:r w:rsidRPr="009E7E1A">
        <w:rPr>
          <w:rFonts w:ascii="Book Antiqua" w:eastAsia="Times New Roman" w:hAnsi="Book Antiqua" w:cs="Times New Roman"/>
          <w:b/>
          <w:bCs/>
          <w:color w:val="000000"/>
          <w:sz w:val="19"/>
          <w:szCs w:val="19"/>
          <w:lang w:eastAsia="pt-BR"/>
        </w:rPr>
        <w:t xml:space="preserve">IV - </w:t>
      </w:r>
      <w:r w:rsidRPr="004323B9">
        <w:rPr>
          <w:rFonts w:ascii="Book Antiqua" w:eastAsia="Times New Roman" w:hAnsi="Book Antiqua" w:cs="Times New Roman"/>
          <w:b/>
          <w:bCs/>
          <w:color w:val="000000"/>
          <w:sz w:val="19"/>
          <w:szCs w:val="19"/>
          <w:highlight w:val="cyan"/>
          <w:lang w:eastAsia="pt-BR"/>
        </w:rPr>
        <w:t>plantio intercalado</w:t>
      </w:r>
      <w:r w:rsidRPr="009E7E1A">
        <w:rPr>
          <w:rFonts w:ascii="Book Antiqua" w:eastAsia="Times New Roman" w:hAnsi="Book Antiqua" w:cs="Times New Roman"/>
          <w:b/>
          <w:bCs/>
          <w:color w:val="000000"/>
          <w:sz w:val="19"/>
          <w:szCs w:val="19"/>
          <w:lang w:eastAsia="pt-BR"/>
        </w:rPr>
        <w:t xml:space="preserve"> de </w:t>
      </w:r>
      <w:r w:rsidRPr="004323B9">
        <w:rPr>
          <w:rFonts w:ascii="Book Antiqua" w:eastAsia="Times New Roman" w:hAnsi="Book Antiqua" w:cs="Times New Roman"/>
          <w:b/>
          <w:bCs/>
          <w:color w:val="000000"/>
          <w:sz w:val="19"/>
          <w:szCs w:val="19"/>
          <w:highlight w:val="yellow"/>
          <w:lang w:eastAsia="pt-BR"/>
        </w:rPr>
        <w:t>espécies lenhosas</w:t>
      </w:r>
      <w:r w:rsidRPr="009E7E1A">
        <w:rPr>
          <w:rFonts w:ascii="Book Antiqua" w:eastAsia="Times New Roman" w:hAnsi="Book Antiqua" w:cs="Times New Roman"/>
          <w:b/>
          <w:bCs/>
          <w:color w:val="000000"/>
          <w:sz w:val="19"/>
          <w:szCs w:val="19"/>
          <w:lang w:eastAsia="pt-BR"/>
        </w:rPr>
        <w:t xml:space="preserve">, perenes ou de ciclo longo, </w:t>
      </w:r>
      <w:r w:rsidRPr="004323B9">
        <w:rPr>
          <w:rFonts w:ascii="Book Antiqua" w:eastAsia="Times New Roman" w:hAnsi="Book Antiqua" w:cs="Times New Roman"/>
          <w:b/>
          <w:bCs/>
          <w:color w:val="000000"/>
          <w:sz w:val="19"/>
          <w:szCs w:val="19"/>
          <w:highlight w:val="yellow"/>
          <w:lang w:eastAsia="pt-BR"/>
        </w:rPr>
        <w:t>exóticas</w:t>
      </w:r>
      <w:r w:rsidRPr="009E7E1A">
        <w:rPr>
          <w:rFonts w:ascii="Book Antiqua" w:eastAsia="Times New Roman" w:hAnsi="Book Antiqua" w:cs="Times New Roman"/>
          <w:b/>
          <w:bCs/>
          <w:color w:val="000000"/>
          <w:sz w:val="19"/>
          <w:szCs w:val="19"/>
          <w:lang w:eastAsia="pt-BR"/>
        </w:rPr>
        <w:t xml:space="preserve"> com nativas de ocorrência regional, em até 50% (cinquenta por cento) da área total a ser recomposta, no caso dos imóveis a que se refere o inciso V do caput do art. 3</w:t>
      </w:r>
      <w:r w:rsidRPr="009E7E1A">
        <w:rPr>
          <w:rFonts w:ascii="Book Antiqua" w:eastAsia="Times New Roman" w:hAnsi="Book Antiqua" w:cs="Times New Roman"/>
          <w:b/>
          <w:bCs/>
          <w:color w:val="000000"/>
          <w:sz w:val="19"/>
          <w:szCs w:val="19"/>
          <w:u w:val="single"/>
          <w:vertAlign w:val="superscript"/>
          <w:lang w:eastAsia="pt-BR"/>
        </w:rPr>
        <w:t>o</w:t>
      </w:r>
      <w:r w:rsidRPr="00E05D66">
        <w:rPr>
          <w:rFonts w:ascii="Book Antiqua" w:eastAsia="Times New Roman" w:hAnsi="Book Antiqua" w:cs="Times New Roman"/>
          <w:color w:val="000000"/>
          <w:sz w:val="16"/>
          <w:szCs w:val="16"/>
          <w:lang w:eastAsia="pt-BR"/>
        </w:rPr>
        <w:t xml:space="preserve">;  </w:t>
      </w:r>
      <w:hyperlink r:id="rId158" w:history="1">
        <w:r w:rsidRPr="00E05D66">
          <w:rPr>
            <w:rFonts w:ascii="Book Antiqua" w:eastAsia="Times New Roman" w:hAnsi="Book Antiqua" w:cs="Times New Roman"/>
            <w:color w:val="0000FF"/>
            <w:sz w:val="16"/>
            <w:szCs w:val="16"/>
            <w:u w:val="single"/>
            <w:lang w:eastAsia="pt-BR"/>
          </w:rPr>
          <w:t>(Incluído pela Lei nº 12.727, de 2012).</w:t>
        </w:r>
      </w:hyperlink>
      <w:r w:rsidR="009E7E1A" w:rsidRPr="00E05D66">
        <w:rPr>
          <w:rFonts w:ascii="Book Antiqua" w:eastAsia="Times New Roman" w:hAnsi="Book Antiqua" w:cs="Times New Roman"/>
          <w:color w:val="0000FF"/>
          <w:sz w:val="16"/>
          <w:szCs w:val="16"/>
          <w:lang w:eastAsia="pt-BR"/>
        </w:rPr>
        <w:t xml:space="preserve"> </w:t>
      </w:r>
      <w:r w:rsidR="009E7E1A" w:rsidRPr="00E05D66">
        <w:rPr>
          <w:rFonts w:ascii="Book Antiqua" w:eastAsia="Times New Roman" w:hAnsi="Book Antiqua" w:cs="Times New Roman"/>
          <w:b/>
          <w:bCs/>
          <w:color w:val="FF0000"/>
          <w:sz w:val="16"/>
          <w:szCs w:val="16"/>
          <w:u w:val="single"/>
          <w:lang w:eastAsia="pt-BR"/>
        </w:rPr>
        <w:t>(MPRS-2014)</w:t>
      </w:r>
      <w:r w:rsidRPr="00E05D66">
        <w:rPr>
          <w:rFonts w:ascii="Book Antiqua" w:eastAsia="Times New Roman" w:hAnsi="Book Antiqua" w:cs="Times New Roman"/>
          <w:color w:val="000000"/>
          <w:sz w:val="16"/>
          <w:szCs w:val="16"/>
          <w:lang w:eastAsia="pt-BR"/>
        </w:rPr>
        <w:t xml:space="preserve"> </w:t>
      </w:r>
      <w:r w:rsidR="00FD436C" w:rsidRPr="00E05D66">
        <w:rPr>
          <w:rFonts w:ascii="Book Antiqua" w:eastAsia="Times New Roman" w:hAnsi="Book Antiqua" w:cs="Times New Roman"/>
          <w:b/>
          <w:color w:val="FF0000"/>
          <w:sz w:val="16"/>
          <w:szCs w:val="16"/>
          <w:u w:val="single"/>
          <w:lang w:eastAsia="pt-BR"/>
        </w:rPr>
        <w:t>(MPBA-2018)</w:t>
      </w:r>
      <w:r w:rsidR="00521FEE" w:rsidRPr="00E05D66">
        <w:rPr>
          <w:rFonts w:ascii="Book Antiqua" w:eastAsia="Times New Roman" w:hAnsi="Book Antiqua" w:cs="Times New Roman"/>
          <w:b/>
          <w:color w:val="FF0000"/>
          <w:sz w:val="16"/>
          <w:szCs w:val="16"/>
          <w:lang w:eastAsia="pt-BR"/>
        </w:rPr>
        <w:t xml:space="preserve"> </w:t>
      </w:r>
      <w:r w:rsidR="00521FEE" w:rsidRPr="00E05D66">
        <w:rPr>
          <w:rFonts w:ascii="Book Antiqua" w:hAnsi="Book Antiqua"/>
          <w:b/>
          <w:color w:val="FF0000"/>
          <w:sz w:val="16"/>
          <w:szCs w:val="16"/>
          <w:u w:val="single"/>
        </w:rPr>
        <w:t>(PGESP-2018)</w:t>
      </w:r>
    </w:p>
    <w:tbl>
      <w:tblPr>
        <w:tblStyle w:val="Tabelacomgrade"/>
        <w:tblW w:w="0" w:type="auto"/>
        <w:shd w:val="clear" w:color="auto" w:fill="CCFFFF"/>
        <w:tblLook w:val="04A0" w:firstRow="1" w:lastRow="0" w:firstColumn="1" w:lastColumn="0" w:noHBand="0" w:noVBand="1"/>
      </w:tblPr>
      <w:tblGrid>
        <w:gridCol w:w="8494"/>
      </w:tblGrid>
      <w:tr w:rsidR="00630EDD" w:rsidRPr="000A12F6" w14:paraId="58F14F3B" w14:textId="77777777" w:rsidTr="00630EDD">
        <w:tc>
          <w:tcPr>
            <w:tcW w:w="8494" w:type="dxa"/>
            <w:shd w:val="clear" w:color="auto" w:fill="CCFFFF"/>
          </w:tcPr>
          <w:p w14:paraId="2E0D8D45" w14:textId="71AC57E6" w:rsidR="00630EDD" w:rsidRPr="000A12F6" w:rsidRDefault="00630EDD" w:rsidP="00630EDD">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MPRS</w:t>
            </w:r>
            <w:r w:rsidR="00351515">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2014</w:t>
            </w:r>
            <w:r w:rsidRPr="000A12F6">
              <w:rPr>
                <w:rFonts w:ascii="Book Antiqua" w:eastAsia="Times New Roman" w:hAnsi="Book Antiqua" w:cs="Times New Roman"/>
                <w:b/>
                <w:sz w:val="19"/>
                <w:szCs w:val="19"/>
                <w:lang w:eastAsia="pt-BR"/>
              </w:rPr>
              <w:t>)</w:t>
            </w:r>
            <w:r w:rsidRPr="00A863F5">
              <w:rPr>
                <w:rFonts w:ascii="Book Antiqua" w:eastAsia="Times New Roman" w:hAnsi="Book Antiqua" w:cs="Times New Roman"/>
                <w:bCs/>
                <w:sz w:val="19"/>
                <w:szCs w:val="19"/>
                <w:lang w:eastAsia="pt-BR"/>
              </w:rPr>
              <w:t xml:space="preserve">: </w:t>
            </w:r>
            <w:r w:rsidR="007B0368" w:rsidRPr="00A863F5">
              <w:rPr>
                <w:rFonts w:ascii="Book Antiqua" w:eastAsia="Times New Roman" w:hAnsi="Book Antiqua" w:cs="Times New Roman"/>
                <w:bCs/>
                <w:sz w:val="19"/>
                <w:szCs w:val="19"/>
                <w:lang w:eastAsia="pt-BR"/>
              </w:rPr>
              <w:t>A AP</w:t>
            </w:r>
            <w:r w:rsidR="007B0368" w:rsidRPr="000A12F6">
              <w:rPr>
                <w:rFonts w:ascii="Book Antiqua" w:eastAsia="Times New Roman" w:hAnsi="Book Antiqua" w:cs="Times New Roman"/>
                <w:sz w:val="19"/>
                <w:szCs w:val="19"/>
                <w:lang w:eastAsia="pt-BR"/>
              </w:rPr>
              <w:t>P pode estar coberta por vegetação nativa ou por vegetação exótica.</w:t>
            </w:r>
            <w:r w:rsidR="007B0368" w:rsidRPr="000A12F6">
              <w:rPr>
                <w:rFonts w:ascii="Book Antiqua" w:eastAsia="Times New Roman" w:hAnsi="Book Antiqua" w:cs="Times New Roman"/>
                <w:b/>
                <w:sz w:val="19"/>
                <w:szCs w:val="19"/>
                <w:lang w:eastAsia="pt-BR"/>
              </w:rPr>
              <w:t xml:space="preserve"> BL: art. 61, §13º, IV do CFlo.</w:t>
            </w:r>
          </w:p>
        </w:tc>
      </w:tr>
    </w:tbl>
    <w:p w14:paraId="3C7968FE" w14:textId="7777777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E05D66">
        <w:rPr>
          <w:rFonts w:ascii="Book Antiqua" w:eastAsia="Times New Roman" w:hAnsi="Book Antiqua" w:cs="Times New Roman"/>
          <w:color w:val="000000"/>
          <w:sz w:val="16"/>
          <w:szCs w:val="16"/>
          <w:lang w:eastAsia="pt-BR"/>
        </w:rPr>
        <w:t xml:space="preserve">V - (VETADO).       </w:t>
      </w:r>
      <w:hyperlink r:id="rId159"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18BDBAF5" w14:textId="3710BE0C"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14.  Em todos os casos previstos neste artigo, o poder público, verificada a existência de risco de agravamento de processos erosivos ou de inundações, determinará a adoção de medidas mitigadoras que garantam a estabilidade das margens e a qualidade da água, após deliberação do Conselho Estadual de Meio Ambiente ou de órgão colegiado estadual equivalente</w:t>
      </w:r>
      <w:r w:rsidRPr="00E05D66">
        <w:rPr>
          <w:rFonts w:ascii="Book Antiqua" w:eastAsia="Times New Roman" w:hAnsi="Book Antiqua" w:cs="Times New Roman"/>
          <w:color w:val="000000"/>
          <w:sz w:val="16"/>
          <w:szCs w:val="16"/>
          <w:lang w:eastAsia="pt-BR"/>
        </w:rPr>
        <w:t xml:space="preserve">. </w:t>
      </w:r>
      <w:hyperlink r:id="rId160"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41BA04F2" w14:textId="1BD2106D" w:rsidR="00C94C02" w:rsidRPr="00E05D66" w:rsidRDefault="00C94C02" w:rsidP="00C94C02">
      <w:pPr>
        <w:spacing w:before="300" w:after="300" w:line="240" w:lineRule="auto"/>
        <w:ind w:firstLine="570"/>
        <w:jc w:val="both"/>
        <w:rPr>
          <w:rFonts w:ascii="Book Antiqua" w:eastAsia="Times New Roman" w:hAnsi="Book Antiqua" w:cs="Times New Roman"/>
          <w:color w:val="000000"/>
          <w:sz w:val="16"/>
          <w:szCs w:val="16"/>
          <w:lang w:eastAsia="pt-BR"/>
        </w:rPr>
      </w:pPr>
      <w:r w:rsidRPr="007B5830">
        <w:rPr>
          <w:rFonts w:ascii="Book Antiqua" w:eastAsia="Times New Roman" w:hAnsi="Book Antiqua" w:cs="Times New Roman"/>
          <w:b/>
          <w:bCs/>
          <w:color w:val="000000"/>
          <w:sz w:val="19"/>
          <w:szCs w:val="19"/>
          <w:highlight w:val="magenta"/>
          <w:lang w:eastAsia="pt-BR"/>
        </w:rPr>
        <w:t>§ 15</w:t>
      </w:r>
      <w:r w:rsidRPr="000A12F6">
        <w:rPr>
          <w:rFonts w:ascii="Book Antiqua" w:eastAsia="Times New Roman" w:hAnsi="Book Antiqua" w:cs="Times New Roman"/>
          <w:color w:val="000000"/>
          <w:sz w:val="19"/>
          <w:szCs w:val="19"/>
          <w:lang w:eastAsia="pt-BR"/>
        </w:rPr>
        <w:t>. </w:t>
      </w:r>
      <w:r w:rsidRPr="00A61F44">
        <w:rPr>
          <w:rFonts w:ascii="Book Antiqua" w:eastAsia="Times New Roman" w:hAnsi="Book Antiqua" w:cs="Times New Roman"/>
          <w:b/>
          <w:bCs/>
          <w:color w:val="000000"/>
          <w:sz w:val="19"/>
          <w:szCs w:val="19"/>
          <w:lang w:eastAsia="pt-BR"/>
        </w:rPr>
        <w:t>A partir da data da publicação desta Lei e até o término do prazo de adesão ao PRA de que trata o § 2</w:t>
      </w:r>
      <w:r w:rsidRPr="00A61F44">
        <w:rPr>
          <w:rFonts w:ascii="Book Antiqua" w:eastAsia="Times New Roman" w:hAnsi="Book Antiqua" w:cs="Times New Roman"/>
          <w:b/>
          <w:bCs/>
          <w:color w:val="000000"/>
          <w:sz w:val="19"/>
          <w:szCs w:val="19"/>
          <w:u w:val="single"/>
          <w:vertAlign w:val="superscript"/>
          <w:lang w:eastAsia="pt-BR"/>
        </w:rPr>
        <w:t>o</w:t>
      </w:r>
      <w:r w:rsidRPr="00A61F44">
        <w:rPr>
          <w:rFonts w:ascii="Book Antiqua" w:eastAsia="Times New Roman" w:hAnsi="Book Antiqua" w:cs="Times New Roman"/>
          <w:b/>
          <w:bCs/>
          <w:color w:val="000000"/>
          <w:sz w:val="19"/>
          <w:szCs w:val="19"/>
          <w:lang w:eastAsia="pt-BR"/>
        </w:rPr>
        <w:t xml:space="preserve"> do art. 59, </w:t>
      </w:r>
      <w:r w:rsidRPr="00A61F44">
        <w:rPr>
          <w:rFonts w:ascii="Book Antiqua" w:eastAsia="Times New Roman" w:hAnsi="Book Antiqua" w:cs="Times New Roman"/>
          <w:b/>
          <w:bCs/>
          <w:caps/>
          <w:color w:val="000000"/>
          <w:sz w:val="19"/>
          <w:szCs w:val="19"/>
          <w:highlight w:val="green"/>
          <w:lang w:eastAsia="pt-BR"/>
        </w:rPr>
        <w:t>é autorizada</w:t>
      </w:r>
      <w:r w:rsidRPr="00A61F44">
        <w:rPr>
          <w:rFonts w:ascii="Book Antiqua" w:eastAsia="Times New Roman" w:hAnsi="Book Antiqua" w:cs="Times New Roman"/>
          <w:b/>
          <w:bCs/>
          <w:color w:val="000000"/>
          <w:sz w:val="19"/>
          <w:szCs w:val="19"/>
          <w:lang w:eastAsia="pt-BR"/>
        </w:rPr>
        <w:t xml:space="preserve"> a </w:t>
      </w:r>
      <w:r w:rsidRPr="00A61F44">
        <w:rPr>
          <w:rFonts w:ascii="Book Antiqua" w:eastAsia="Times New Roman" w:hAnsi="Book Antiqua" w:cs="Times New Roman"/>
          <w:b/>
          <w:bCs/>
          <w:caps/>
          <w:color w:val="000000"/>
          <w:sz w:val="19"/>
          <w:szCs w:val="19"/>
          <w:shd w:val="clear" w:color="auto" w:fill="F7CAAC" w:themeFill="accent2" w:themeFillTint="66"/>
          <w:lang w:eastAsia="pt-BR"/>
        </w:rPr>
        <w:t>continuidade</w:t>
      </w:r>
      <w:r w:rsidRPr="00A61F44">
        <w:rPr>
          <w:rFonts w:ascii="Book Antiqua" w:eastAsia="Times New Roman" w:hAnsi="Book Antiqua" w:cs="Times New Roman"/>
          <w:b/>
          <w:bCs/>
          <w:color w:val="000000"/>
          <w:sz w:val="19"/>
          <w:szCs w:val="19"/>
          <w:lang w:eastAsia="pt-BR"/>
        </w:rPr>
        <w:t xml:space="preserve"> </w:t>
      </w:r>
      <w:r w:rsidRPr="00A61F44">
        <w:rPr>
          <w:rFonts w:ascii="Book Antiqua" w:eastAsia="Times New Roman" w:hAnsi="Book Antiqua" w:cs="Times New Roman"/>
          <w:b/>
          <w:bCs/>
          <w:color w:val="000000"/>
          <w:sz w:val="19"/>
          <w:szCs w:val="19"/>
          <w:highlight w:val="yellow"/>
          <w:lang w:eastAsia="pt-BR"/>
        </w:rPr>
        <w:t>das atividades desenvolvidas</w:t>
      </w:r>
      <w:r w:rsidRPr="00A61F44">
        <w:rPr>
          <w:rFonts w:ascii="Book Antiqua" w:eastAsia="Times New Roman" w:hAnsi="Book Antiqua" w:cs="Times New Roman"/>
          <w:b/>
          <w:bCs/>
          <w:color w:val="000000"/>
          <w:sz w:val="19"/>
          <w:szCs w:val="19"/>
          <w:lang w:eastAsia="pt-BR"/>
        </w:rPr>
        <w:t xml:space="preserve"> </w:t>
      </w:r>
      <w:r w:rsidRPr="00A61F44">
        <w:rPr>
          <w:rFonts w:ascii="Book Antiqua" w:eastAsia="Times New Roman" w:hAnsi="Book Antiqua" w:cs="Times New Roman"/>
          <w:b/>
          <w:bCs/>
          <w:color w:val="000000"/>
          <w:sz w:val="19"/>
          <w:szCs w:val="19"/>
          <w:highlight w:val="cyan"/>
          <w:lang w:eastAsia="pt-BR"/>
        </w:rPr>
        <w:t>nas áreas</w:t>
      </w:r>
      <w:r w:rsidRPr="00A61F44">
        <w:rPr>
          <w:rFonts w:ascii="Book Antiqua" w:eastAsia="Times New Roman" w:hAnsi="Book Antiqua" w:cs="Times New Roman"/>
          <w:b/>
          <w:bCs/>
          <w:color w:val="000000"/>
          <w:sz w:val="19"/>
          <w:szCs w:val="19"/>
          <w:lang w:eastAsia="pt-BR"/>
        </w:rPr>
        <w:t xml:space="preserve"> </w:t>
      </w:r>
      <w:r w:rsidRPr="00A61F44">
        <w:rPr>
          <w:rFonts w:ascii="Book Antiqua" w:eastAsia="Times New Roman" w:hAnsi="Book Antiqua" w:cs="Times New Roman"/>
          <w:b/>
          <w:bCs/>
          <w:color w:val="000000"/>
          <w:sz w:val="19"/>
          <w:szCs w:val="19"/>
          <w:highlight w:val="yellow"/>
          <w:lang w:eastAsia="pt-BR"/>
        </w:rPr>
        <w:t>de que trata o caput</w:t>
      </w:r>
      <w:r w:rsidRPr="00A61F44">
        <w:rPr>
          <w:rFonts w:ascii="Book Antiqua" w:eastAsia="Times New Roman" w:hAnsi="Book Antiqua" w:cs="Times New Roman"/>
          <w:b/>
          <w:bCs/>
          <w:color w:val="000000"/>
          <w:sz w:val="19"/>
          <w:szCs w:val="19"/>
          <w:lang w:eastAsia="pt-BR"/>
        </w:rPr>
        <w:t xml:space="preserve">, as quais </w:t>
      </w:r>
      <w:r w:rsidRPr="00A61F44">
        <w:rPr>
          <w:rFonts w:ascii="Book Antiqua" w:eastAsia="Times New Roman" w:hAnsi="Book Antiqua" w:cs="Times New Roman"/>
          <w:b/>
          <w:bCs/>
          <w:caps/>
          <w:color w:val="000000"/>
          <w:sz w:val="19"/>
          <w:szCs w:val="19"/>
          <w:highlight w:val="green"/>
          <w:lang w:eastAsia="pt-BR"/>
        </w:rPr>
        <w:t>deverão ser informadas</w:t>
      </w:r>
      <w:r w:rsidRPr="00A61F44">
        <w:rPr>
          <w:rFonts w:ascii="Book Antiqua" w:eastAsia="Times New Roman" w:hAnsi="Book Antiqua" w:cs="Times New Roman"/>
          <w:b/>
          <w:bCs/>
          <w:color w:val="000000"/>
          <w:sz w:val="19"/>
          <w:szCs w:val="19"/>
          <w:lang w:eastAsia="pt-BR"/>
        </w:rPr>
        <w:t xml:space="preserve"> </w:t>
      </w:r>
      <w:r w:rsidRPr="00A61F44">
        <w:rPr>
          <w:rFonts w:ascii="Book Antiqua" w:eastAsia="Times New Roman" w:hAnsi="Book Antiqua" w:cs="Times New Roman"/>
          <w:b/>
          <w:bCs/>
          <w:caps/>
          <w:color w:val="000000"/>
          <w:sz w:val="19"/>
          <w:szCs w:val="19"/>
          <w:shd w:val="clear" w:color="auto" w:fill="F7CAAC" w:themeFill="accent2" w:themeFillTint="66"/>
          <w:lang w:eastAsia="pt-BR"/>
        </w:rPr>
        <w:t>no CAR</w:t>
      </w:r>
      <w:r w:rsidRPr="00A61F44">
        <w:rPr>
          <w:rFonts w:ascii="Book Antiqua" w:eastAsia="Times New Roman" w:hAnsi="Book Antiqua" w:cs="Times New Roman"/>
          <w:b/>
          <w:bCs/>
          <w:color w:val="000000"/>
          <w:sz w:val="19"/>
          <w:szCs w:val="19"/>
          <w:lang w:eastAsia="pt-BR"/>
        </w:rPr>
        <w:t xml:space="preserve"> </w:t>
      </w:r>
      <w:r w:rsidRPr="00A61F44">
        <w:rPr>
          <w:rFonts w:ascii="Book Antiqua" w:eastAsia="Times New Roman" w:hAnsi="Book Antiqua" w:cs="Times New Roman"/>
          <w:b/>
          <w:bCs/>
          <w:color w:val="000000"/>
          <w:sz w:val="19"/>
          <w:szCs w:val="19"/>
          <w:highlight w:val="cyan"/>
          <w:lang w:eastAsia="pt-BR"/>
        </w:rPr>
        <w:t>para fins de monitoramento</w:t>
      </w:r>
      <w:r w:rsidRPr="00A61F44">
        <w:rPr>
          <w:rFonts w:ascii="Book Antiqua" w:eastAsia="Times New Roman" w:hAnsi="Book Antiqua" w:cs="Times New Roman"/>
          <w:b/>
          <w:bCs/>
          <w:color w:val="000000"/>
          <w:sz w:val="19"/>
          <w:szCs w:val="19"/>
          <w:lang w:eastAsia="pt-BR"/>
        </w:rPr>
        <w:t>, sendo exigida a adoção de medidas de conservação do solo e da água</w:t>
      </w:r>
      <w:r w:rsidRPr="00E05D66">
        <w:rPr>
          <w:rFonts w:ascii="Book Antiqua" w:eastAsia="Times New Roman" w:hAnsi="Book Antiqua" w:cs="Times New Roman"/>
          <w:color w:val="000000"/>
          <w:sz w:val="16"/>
          <w:szCs w:val="16"/>
          <w:lang w:eastAsia="pt-BR"/>
        </w:rPr>
        <w:t xml:space="preserve">.  </w:t>
      </w:r>
      <w:hyperlink r:id="rId161"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r w:rsidR="009E7E1A" w:rsidRPr="00E05D66">
        <w:rPr>
          <w:rFonts w:ascii="Book Antiqua" w:eastAsia="Times New Roman" w:hAnsi="Book Antiqua" w:cs="Times New Roman"/>
          <w:b/>
          <w:bCs/>
          <w:color w:val="FF0000"/>
          <w:sz w:val="16"/>
          <w:szCs w:val="16"/>
          <w:u w:val="single"/>
          <w:lang w:eastAsia="pt-BR"/>
        </w:rPr>
        <w:t>(TRF1-2015)</w:t>
      </w:r>
      <w:r w:rsidR="00521FEE" w:rsidRPr="00E05D66">
        <w:rPr>
          <w:rFonts w:ascii="Book Antiqua" w:eastAsia="Times New Roman" w:hAnsi="Book Antiqua" w:cs="Times New Roman"/>
          <w:b/>
          <w:bCs/>
          <w:color w:val="FF0000"/>
          <w:sz w:val="16"/>
          <w:szCs w:val="16"/>
          <w:lang w:eastAsia="pt-BR"/>
        </w:rPr>
        <w:t xml:space="preserve"> </w:t>
      </w:r>
      <w:r w:rsidR="00521FEE" w:rsidRPr="00E05D66">
        <w:rPr>
          <w:rFonts w:ascii="Book Antiqua" w:hAnsi="Book Antiqua"/>
          <w:b/>
          <w:color w:val="FF0000"/>
          <w:sz w:val="16"/>
          <w:szCs w:val="16"/>
          <w:u w:val="single"/>
        </w:rPr>
        <w:t>(PGESP-2018)</w:t>
      </w:r>
      <w:r w:rsidR="00A61F44" w:rsidRPr="00E05D66">
        <w:rPr>
          <w:rFonts w:ascii="Book Antiqua" w:hAnsi="Book Antiqua"/>
          <w:b/>
          <w:color w:val="FF0000"/>
          <w:sz w:val="16"/>
          <w:szCs w:val="16"/>
        </w:rPr>
        <w:t xml:space="preserve"> </w:t>
      </w:r>
      <w:r w:rsidR="00A61F44" w:rsidRPr="00E05D66">
        <w:rPr>
          <w:rStyle w:val="Hyperlink"/>
          <w:rFonts w:ascii="Book Antiqua" w:eastAsia="Times New Roman" w:hAnsi="Book Antiqua" w:cs="Times New Roman"/>
          <w:b/>
          <w:bCs/>
          <w:color w:val="FF0000"/>
          <w:sz w:val="16"/>
          <w:szCs w:val="16"/>
          <w:lang w:eastAsia="pt-BR"/>
        </w:rPr>
        <w:t>(TJGO-2021)</w:t>
      </w:r>
    </w:p>
    <w:tbl>
      <w:tblPr>
        <w:tblStyle w:val="Tabelacomgrade"/>
        <w:tblW w:w="0" w:type="auto"/>
        <w:tblLook w:val="04A0" w:firstRow="1" w:lastRow="0" w:firstColumn="1" w:lastColumn="0" w:noHBand="0" w:noVBand="1"/>
      </w:tblPr>
      <w:tblGrid>
        <w:gridCol w:w="8494"/>
      </w:tblGrid>
      <w:tr w:rsidR="007B5830" w14:paraId="5357A22B" w14:textId="77777777" w:rsidTr="009D67C0">
        <w:tc>
          <w:tcPr>
            <w:tcW w:w="8494" w:type="dxa"/>
            <w:shd w:val="clear" w:color="auto" w:fill="CCFFFF"/>
          </w:tcPr>
          <w:p w14:paraId="104F7567" w14:textId="437C3EF2" w:rsidR="007B5830" w:rsidRPr="007B5830" w:rsidRDefault="007B5830" w:rsidP="009D67C0">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B5830">
              <w:rPr>
                <w:rFonts w:ascii="Book Antiqua" w:eastAsia="Times New Roman" w:hAnsi="Book Antiqua" w:cs="Times New Roman"/>
                <w:b/>
                <w:bCs/>
                <w:sz w:val="19"/>
                <w:szCs w:val="19"/>
                <w:highlight w:val="yellow"/>
                <w:lang w:eastAsia="pt-BR"/>
              </w:rPr>
              <w:t>TRF1-2015-CESPE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B5830">
              <w:rPr>
                <w:rFonts w:ascii="Book Antiqua" w:eastAsia="Times New Roman" w:hAnsi="Book Antiqua" w:cs="Times New Roman"/>
                <w:sz w:val="19"/>
                <w:szCs w:val="19"/>
                <w:lang w:eastAsia="pt-BR"/>
              </w:rPr>
              <w:t xml:space="preserve">Um empreendedor e posseiro ocupa informalmente um imóvel rural de cerca de três módulos fiscais em área de floresta na Amazônia Legal e exerce desde 2005 atividades agrossilvipastoris consolidadas em 50% do imóvel, cuja utilização envolve, em uma parte, a plantação de soja, em outra, a criação de gado em APP, próxima a um pequeno córrego para que os </w:t>
            </w:r>
            <w:r w:rsidRPr="007B5830">
              <w:rPr>
                <w:rFonts w:ascii="Book Antiqua" w:eastAsia="Times New Roman" w:hAnsi="Book Antiqua" w:cs="Times New Roman"/>
                <w:sz w:val="19"/>
                <w:szCs w:val="19"/>
                <w:lang w:eastAsia="pt-BR"/>
              </w:rPr>
              <w:lastRenderedPageBreak/>
              <w:t>animais tenham acesso à água. Nos outros 50% do imóvel, em que a vegetação nativa continua preservada, o empreendedor pretende futuramente utilizar parte da área para novas atividades agrossilvipastoris. O imóvel não apresenta regularização da reserva legal.</w:t>
            </w:r>
            <w:r>
              <w:rPr>
                <w:rFonts w:ascii="Book Antiqua" w:eastAsia="Times New Roman" w:hAnsi="Book Antiqua" w:cs="Times New Roman"/>
                <w:sz w:val="19"/>
                <w:szCs w:val="19"/>
                <w:lang w:eastAsia="pt-BR"/>
              </w:rPr>
              <w:t xml:space="preserve"> </w:t>
            </w:r>
            <w:r w:rsidRPr="007B5830">
              <w:rPr>
                <w:rFonts w:ascii="Book Antiqua" w:eastAsia="Times New Roman" w:hAnsi="Book Antiqua" w:cs="Times New Roman"/>
                <w:sz w:val="19"/>
                <w:szCs w:val="19"/>
                <w:lang w:eastAsia="pt-BR"/>
              </w:rPr>
              <w:t>Considerando essa situação hipotética, assinale a opção correta a respeito da regularização ambiental do imóvel em questão, conforme a legislação aplicável</w:t>
            </w:r>
            <w:r>
              <w:rPr>
                <w:rFonts w:ascii="Book Antiqua" w:eastAsia="Times New Roman" w:hAnsi="Book Antiqua" w:cs="Times New Roman"/>
                <w:sz w:val="19"/>
                <w:szCs w:val="19"/>
                <w:lang w:eastAsia="pt-BR"/>
              </w:rPr>
              <w:t xml:space="preserve">: </w:t>
            </w:r>
            <w:r w:rsidRPr="007B5830">
              <w:rPr>
                <w:rFonts w:ascii="Book Antiqua" w:eastAsia="Times New Roman" w:hAnsi="Book Antiqua" w:cs="Times New Roman"/>
                <w:sz w:val="19"/>
                <w:szCs w:val="19"/>
                <w:lang w:eastAsia="pt-BR"/>
              </w:rPr>
              <w:t>A continuidade da atividade agrossilvipastoril do empreendedor na APP será permitida se a atividade for informada no CAR e se forem atendidos os critérios técnicos previstos na legislação referente à parte da APP a ser recomposta.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61-A,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w:t>
            </w:r>
            <w:r w:rsidR="00101216">
              <w:rPr>
                <w:rFonts w:ascii="Book Antiqua" w:eastAsia="Times New Roman" w:hAnsi="Book Antiqua" w:cs="Times New Roman"/>
                <w:b/>
                <w:bCs/>
                <w:sz w:val="19"/>
                <w:szCs w:val="19"/>
                <w:lang w:eastAsia="pt-BR"/>
              </w:rPr>
              <w:t xml:space="preserve">§§3º e </w:t>
            </w:r>
            <w:r>
              <w:rPr>
                <w:rFonts w:ascii="Book Antiqua" w:eastAsia="Times New Roman" w:hAnsi="Book Antiqua" w:cs="Times New Roman"/>
                <w:b/>
                <w:bCs/>
                <w:sz w:val="19"/>
                <w:szCs w:val="19"/>
                <w:lang w:eastAsia="pt-BR"/>
              </w:rPr>
              <w:t>15, CFlo.</w:t>
            </w:r>
          </w:p>
        </w:tc>
      </w:tr>
    </w:tbl>
    <w:p w14:paraId="185C9DBF" w14:textId="7777777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lastRenderedPageBreak/>
        <w:t>§ 16.  As Áreas de Preservação Permanente localizadas em imóveis inseridos nos limites de Unidades de Conservação de Proteção Integral criadas por ato do poder público até a data de publicação desta Lei não são passíveis de ter quaisquer atividades consideradas como consolidadas nos termos do caput e dos §§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a 15, ressalvado o que dispuser o Plano de Manejo elaborado e aprovado de acordo com as orientações emitidas pelo órgão competente do Sisnama, nos termos do que dispuser regulamento do Chefe do Poder Executivo, devendo o proprietário, possuidor rural ou ocupante a qualquer título adotar todas as medidas indicadas</w:t>
      </w:r>
      <w:r w:rsidRPr="00E05D66">
        <w:rPr>
          <w:rFonts w:ascii="Book Antiqua" w:eastAsia="Times New Roman" w:hAnsi="Book Antiqua" w:cs="Times New Roman"/>
          <w:color w:val="000000"/>
          <w:sz w:val="16"/>
          <w:szCs w:val="16"/>
          <w:lang w:eastAsia="pt-BR"/>
        </w:rPr>
        <w:t xml:space="preserve">.       </w:t>
      </w:r>
      <w:hyperlink r:id="rId162"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341C5618" w14:textId="7F2DEAB9"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17.  Em bacias hidrográficas consideradas críticas, conforme previsto em legislação específica, o Chefe do Poder Executivo poderá, em ato próprio, estabelecer metas e diretrizes de recuperação ou conservação da vegetação nativa superiores às definidas no caput e nos §§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a 7</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como projeto prioritário, ouvidos o Comitê de Bacia Hidrográfica e o Conselho Estadual de Meio Ambiente</w:t>
      </w:r>
      <w:r w:rsidRPr="009E7E1A">
        <w:rPr>
          <w:rFonts w:ascii="Book Antiqua" w:eastAsia="Times New Roman" w:hAnsi="Book Antiqua" w:cs="Times New Roman"/>
          <w:color w:val="000000"/>
          <w:sz w:val="18"/>
          <w:szCs w:val="18"/>
          <w:lang w:eastAsia="pt-BR"/>
        </w:rPr>
        <w:t xml:space="preserve">. </w:t>
      </w:r>
      <w:hyperlink r:id="rId163"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3E1FA8EA" w14:textId="7777777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E05D66">
        <w:rPr>
          <w:rFonts w:ascii="Book Antiqua" w:eastAsia="Times New Roman" w:hAnsi="Book Antiqua" w:cs="Times New Roman"/>
          <w:color w:val="000000"/>
          <w:sz w:val="16"/>
          <w:szCs w:val="16"/>
          <w:lang w:eastAsia="pt-BR"/>
        </w:rPr>
        <w:t xml:space="preserve">§ 18.  (VETADO).       </w:t>
      </w:r>
      <w:hyperlink r:id="rId164"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5F9FFCD0" w14:textId="7777777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 xml:space="preserve">Art. 61-B.  Aos proprietários e possuidores dos imóveis rurais que, em 22 de julho de 2008, detinham até 10 (dez) módulos fiscais e desenvolviam atividades agrossilvipastoris nas áreas consolidadas em Áreas de Preservação Permanente é garantido que a exigência de recomposição, nos termos desta Lei, somadas todas as Áreas de Preservação Permanente do </w:t>
      </w:r>
      <w:r w:rsidR="007E5E1C" w:rsidRPr="000A12F6">
        <w:rPr>
          <w:rFonts w:ascii="Book Antiqua" w:eastAsia="Times New Roman" w:hAnsi="Book Antiqua" w:cs="Times New Roman"/>
          <w:color w:val="000000"/>
          <w:sz w:val="19"/>
          <w:szCs w:val="19"/>
          <w:lang w:eastAsia="pt-BR"/>
        </w:rPr>
        <w:t>imóvel, não ultrapassará</w:t>
      </w:r>
      <w:r w:rsidR="007E5E1C" w:rsidRPr="00E05D66">
        <w:rPr>
          <w:rFonts w:ascii="Book Antiqua" w:eastAsia="Times New Roman" w:hAnsi="Book Antiqua" w:cs="Times New Roman"/>
          <w:color w:val="000000"/>
          <w:sz w:val="16"/>
          <w:szCs w:val="16"/>
          <w:lang w:eastAsia="pt-BR"/>
        </w:rPr>
        <w:t xml:space="preserve">: </w:t>
      </w:r>
      <w:hyperlink r:id="rId165"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17B28F4E" w14:textId="7777777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I - 10% (dez por cento) da área total do imóvel, para imóveis rurais com área de até 2 (dois) módulos fiscais</w:t>
      </w:r>
      <w:r w:rsidRPr="00E05D66">
        <w:rPr>
          <w:rFonts w:ascii="Book Antiqua" w:eastAsia="Times New Roman" w:hAnsi="Book Antiqua" w:cs="Times New Roman"/>
          <w:color w:val="000000"/>
          <w:sz w:val="16"/>
          <w:szCs w:val="16"/>
          <w:lang w:eastAsia="pt-BR"/>
        </w:rPr>
        <w:t xml:space="preserve">;       </w:t>
      </w:r>
      <w:hyperlink r:id="rId166"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383071B6" w14:textId="7777777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II - 20% (vinte por cento) da área total do imóvel, para imóveis rurais com área superior a 2 (dois) e de até 4 (quatro) módulos fiscais</w:t>
      </w:r>
      <w:r w:rsidRPr="00E05D66">
        <w:rPr>
          <w:rFonts w:ascii="Book Antiqua" w:eastAsia="Times New Roman" w:hAnsi="Book Antiqua" w:cs="Times New Roman"/>
          <w:color w:val="000000"/>
          <w:sz w:val="16"/>
          <w:szCs w:val="16"/>
          <w:lang w:eastAsia="pt-BR"/>
        </w:rPr>
        <w:t xml:space="preserve">;       </w:t>
      </w:r>
      <w:hyperlink r:id="rId167"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35872CCF" w14:textId="77777777" w:rsidR="00C94C02" w:rsidRPr="00E05D66" w:rsidRDefault="00C94C02" w:rsidP="00C94C02">
      <w:pPr>
        <w:spacing w:before="300" w:after="300" w:line="240" w:lineRule="auto"/>
        <w:ind w:firstLine="570"/>
        <w:jc w:val="both"/>
        <w:rPr>
          <w:rFonts w:ascii="Book Antiqua" w:eastAsia="Times New Roman" w:hAnsi="Book Antiqua" w:cs="Times New Roman"/>
          <w:sz w:val="16"/>
          <w:szCs w:val="16"/>
          <w:lang w:eastAsia="pt-BR"/>
        </w:rPr>
      </w:pPr>
      <w:r w:rsidRPr="00E05D66">
        <w:rPr>
          <w:rFonts w:ascii="Book Antiqua" w:eastAsia="Times New Roman" w:hAnsi="Book Antiqua" w:cs="Times New Roman"/>
          <w:color w:val="000000"/>
          <w:sz w:val="16"/>
          <w:szCs w:val="16"/>
          <w:lang w:eastAsia="pt-BR"/>
        </w:rPr>
        <w:t xml:space="preserve">III - (VETADO).       </w:t>
      </w:r>
      <w:hyperlink r:id="rId168"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1DCEC4F0" w14:textId="77777777"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Art. 61-C.  Para os assentamentos do Programa de Reforma Agrária, a recomposição de áreas consolidadas em Áreas de Preservação Permanente ao longo ou no entorno de cursos d'água, lagos e lagoas naturais observará as exigências estabelecidas no art. 61-A, observados os limites de cada área demarcada individualmente, objeto de contrato de concessão de uso, até a titulação por parte do Instituto Nacional de Colonização e Reforma Agrária - Incra</w:t>
      </w:r>
      <w:r w:rsidRPr="00E05D66">
        <w:rPr>
          <w:rFonts w:ascii="Book Antiqua" w:eastAsia="Times New Roman" w:hAnsi="Book Antiqua" w:cs="Times New Roman"/>
          <w:color w:val="000000"/>
          <w:sz w:val="16"/>
          <w:szCs w:val="16"/>
          <w:lang w:eastAsia="pt-BR"/>
        </w:rPr>
        <w:t xml:space="preserve">.       </w:t>
      </w:r>
      <w:hyperlink r:id="rId169" w:history="1">
        <w:r w:rsidRPr="00E05D66">
          <w:rPr>
            <w:rFonts w:ascii="Book Antiqua" w:eastAsia="Times New Roman" w:hAnsi="Book Antiqua" w:cs="Times New Roman"/>
            <w:color w:val="0000FF"/>
            <w:sz w:val="16"/>
            <w:szCs w:val="16"/>
            <w:u w:val="single"/>
            <w:lang w:eastAsia="pt-BR"/>
          </w:rPr>
          <w:t>(Incluído pela Lei nº 12.727, de 2012).</w:t>
        </w:r>
      </w:hyperlink>
      <w:r w:rsidRPr="00E05D66">
        <w:rPr>
          <w:rFonts w:ascii="Book Antiqua" w:eastAsia="Times New Roman" w:hAnsi="Book Antiqua" w:cs="Times New Roman"/>
          <w:color w:val="000000"/>
          <w:sz w:val="16"/>
          <w:szCs w:val="16"/>
          <w:lang w:eastAsia="pt-BR"/>
        </w:rPr>
        <w:t xml:space="preserve"> </w:t>
      </w:r>
    </w:p>
    <w:p w14:paraId="2065E675" w14:textId="5AFFDC94" w:rsidR="00C94C02" w:rsidRPr="00CD6506"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D6506">
        <w:rPr>
          <w:rFonts w:ascii="Book Antiqua" w:eastAsia="Times New Roman" w:hAnsi="Book Antiqua" w:cs="Times New Roman"/>
          <w:b/>
          <w:bCs/>
          <w:color w:val="000000"/>
          <w:sz w:val="19"/>
          <w:szCs w:val="19"/>
          <w:highlight w:val="magenta"/>
          <w:lang w:eastAsia="pt-BR"/>
        </w:rPr>
        <w:t>Art. 62</w:t>
      </w:r>
      <w:r w:rsidRPr="00CD6506">
        <w:rPr>
          <w:rFonts w:ascii="Book Antiqua" w:eastAsia="Times New Roman" w:hAnsi="Book Antiqua" w:cs="Times New Roman"/>
          <w:b/>
          <w:bCs/>
          <w:color w:val="000000"/>
          <w:sz w:val="19"/>
          <w:szCs w:val="19"/>
          <w:lang w:eastAsia="pt-BR"/>
        </w:rPr>
        <w:t xml:space="preserve">.  Para os reservatórios artificiais de água destinados a geração de energia ou abastecimento público que foram registrados ou tiveram seus contratos de concessão ou autorização assinados anteriormente à </w:t>
      </w:r>
      <w:hyperlink r:id="rId170" w:history="1">
        <w:r w:rsidRPr="00CD6506">
          <w:rPr>
            <w:rFonts w:ascii="Book Antiqua" w:eastAsia="Times New Roman" w:hAnsi="Book Antiqua" w:cs="Times New Roman"/>
            <w:b/>
            <w:bCs/>
            <w:color w:val="0000FF"/>
            <w:sz w:val="19"/>
            <w:szCs w:val="19"/>
            <w:u w:val="single"/>
            <w:lang w:eastAsia="pt-BR"/>
          </w:rPr>
          <w:t>Medida Provisória n</w:t>
        </w:r>
        <w:r w:rsidRPr="00CD6506">
          <w:rPr>
            <w:rFonts w:ascii="Book Antiqua" w:eastAsia="Times New Roman" w:hAnsi="Book Antiqua" w:cs="Times New Roman"/>
            <w:b/>
            <w:bCs/>
            <w:color w:val="0000FF"/>
            <w:sz w:val="19"/>
            <w:szCs w:val="19"/>
            <w:u w:val="single"/>
            <w:vertAlign w:val="superscript"/>
            <w:lang w:eastAsia="pt-BR"/>
          </w:rPr>
          <w:t>o</w:t>
        </w:r>
        <w:r w:rsidRPr="00CD6506">
          <w:rPr>
            <w:rFonts w:ascii="Book Antiqua" w:eastAsia="Times New Roman" w:hAnsi="Book Antiqua" w:cs="Times New Roman"/>
            <w:b/>
            <w:bCs/>
            <w:color w:val="0000FF"/>
            <w:sz w:val="19"/>
            <w:szCs w:val="19"/>
            <w:u w:val="single"/>
            <w:lang w:eastAsia="pt-BR"/>
          </w:rPr>
          <w:t xml:space="preserve"> 2.166-67, de 24 de agosto de 2001</w:t>
        </w:r>
      </w:hyperlink>
      <w:r w:rsidRPr="00CD6506">
        <w:rPr>
          <w:rFonts w:ascii="Book Antiqua" w:eastAsia="Times New Roman" w:hAnsi="Book Antiqua" w:cs="Times New Roman"/>
          <w:b/>
          <w:bCs/>
          <w:color w:val="000000"/>
          <w:sz w:val="19"/>
          <w:szCs w:val="19"/>
          <w:lang w:eastAsia="pt-BR"/>
        </w:rPr>
        <w:t>, a faixa da Área de Preservação Permanente será a distância entre o nível máximo operativo normal e a cota máxima maximorum.</w:t>
      </w:r>
      <w:r w:rsidR="00CD6506">
        <w:rPr>
          <w:rFonts w:ascii="Book Antiqua" w:eastAsia="Times New Roman" w:hAnsi="Book Antiqua" w:cs="Times New Roman"/>
          <w:b/>
          <w:bCs/>
          <w:color w:val="000000"/>
          <w:sz w:val="19"/>
          <w:szCs w:val="19"/>
          <w:lang w:eastAsia="pt-BR"/>
        </w:rPr>
        <w:t xml:space="preserve"> </w:t>
      </w:r>
      <w:r w:rsidR="00CD6506" w:rsidRPr="00E05D66">
        <w:rPr>
          <w:rStyle w:val="Hyperlink"/>
          <w:rFonts w:ascii="Book Antiqua" w:eastAsia="Times New Roman" w:hAnsi="Book Antiqua" w:cs="Times New Roman"/>
          <w:b/>
          <w:bCs/>
          <w:color w:val="FF0000"/>
          <w:sz w:val="16"/>
          <w:szCs w:val="16"/>
          <w:lang w:eastAsia="pt-BR"/>
        </w:rPr>
        <w:t>(</w:t>
      </w:r>
      <w:r w:rsidR="00CD6506">
        <w:rPr>
          <w:rStyle w:val="Hyperlink"/>
          <w:rFonts w:ascii="Book Antiqua" w:eastAsia="Times New Roman" w:hAnsi="Book Antiqua" w:cs="Times New Roman"/>
          <w:b/>
          <w:bCs/>
          <w:color w:val="FF0000"/>
          <w:sz w:val="16"/>
          <w:szCs w:val="16"/>
          <w:lang w:eastAsia="pt-BR"/>
        </w:rPr>
        <w:t>MPPR-2023</w:t>
      </w:r>
      <w:r w:rsidR="00CD6506" w:rsidRPr="00E05D66">
        <w:rPr>
          <w:rStyle w:val="Hyperlink"/>
          <w:rFonts w:ascii="Book Antiqua" w:eastAsia="Times New Roman" w:hAnsi="Book Antiqua" w:cs="Times New Roman"/>
          <w:b/>
          <w:bCs/>
          <w:color w:val="FF0000"/>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EF5F7D" w:rsidRPr="000A12F6" w14:paraId="12D7663C" w14:textId="77777777" w:rsidTr="007A45DA">
        <w:tc>
          <w:tcPr>
            <w:tcW w:w="8494" w:type="dxa"/>
            <w:shd w:val="clear" w:color="auto" w:fill="CCFFFF"/>
          </w:tcPr>
          <w:p w14:paraId="4614463D" w14:textId="75771E49" w:rsidR="00EF5F7D" w:rsidRPr="000A12F6" w:rsidRDefault="00EF5F7D" w:rsidP="007A45DA">
            <w:pPr>
              <w:jc w:val="both"/>
              <w:rPr>
                <w:rFonts w:ascii="Book Antiqua" w:hAnsi="Book Antiqua" w:cs="Times New Roman"/>
                <w:bCs/>
                <w:color w:val="000000"/>
                <w:sz w:val="19"/>
                <w:szCs w:val="19"/>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sidRPr="000A12F6">
              <w:rPr>
                <w:rFonts w:ascii="Book Antiqua" w:eastAsia="Times New Roman" w:hAnsi="Book Antiqua" w:cs="Times New Roman"/>
                <w:b/>
                <w:i/>
                <w:color w:val="FF0000"/>
                <w:sz w:val="19"/>
                <w:szCs w:val="19"/>
                <w:lang w:eastAsia="pt-BR"/>
              </w:rPr>
              <w:t>: #</w:t>
            </w:r>
            <w:r w:rsidRPr="000A12F6">
              <w:rPr>
                <w:rFonts w:ascii="Book Antiqua" w:eastAsia="Times New Roman" w:hAnsi="Book Antiqua" w:cs="Times New Roman"/>
                <w:b/>
                <w:i/>
                <w:color w:val="FF0000"/>
                <w:sz w:val="19"/>
                <w:szCs w:val="19"/>
                <w:highlight w:val="green"/>
                <w:lang w:eastAsia="pt-BR"/>
              </w:rPr>
              <w:t>STF</w:t>
            </w:r>
            <w:r w:rsidRPr="000A12F6">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A863F5">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PR-2023</w:t>
            </w:r>
            <w:r w:rsidRPr="000A12F6">
              <w:rPr>
                <w:rFonts w:ascii="Book Antiqua" w:eastAsia="Times New Roman" w:hAnsi="Book Antiqua" w:cs="Times New Roman"/>
                <w:sz w:val="19"/>
                <w:szCs w:val="19"/>
                <w:lang w:eastAsia="pt-BR"/>
              </w:rPr>
              <w:t>:</w:t>
            </w:r>
            <w:r>
              <w:t xml:space="preserve"> </w:t>
            </w:r>
            <w:r w:rsidRPr="00756261">
              <w:rPr>
                <w:rFonts w:ascii="Book Antiqua" w:eastAsia="Times New Roman" w:hAnsi="Book Antiqua" w:cs="Times New Roman"/>
                <w:b/>
                <w:bCs/>
                <w:sz w:val="19"/>
                <w:szCs w:val="19"/>
                <w:lang w:eastAsia="pt-BR"/>
              </w:rPr>
              <w:t>Apreciação pormenorizada das impugnações aos dispositivos do novo Código Florestal (Lei 12.651/12):</w:t>
            </w:r>
            <w:r w:rsidRPr="00AC4F13">
              <w:rPr>
                <w:rFonts w:ascii="Book Antiqua" w:eastAsia="Times New Roman" w:hAnsi="Book Antiqua" w:cs="Times New Roman"/>
                <w:sz w:val="19"/>
                <w:szCs w:val="19"/>
                <w:lang w:eastAsia="pt-BR"/>
              </w:rPr>
              <w:t xml:space="preserve"> </w:t>
            </w:r>
            <w:r w:rsidR="00CD6506" w:rsidRPr="00CD6506">
              <w:rPr>
                <w:rFonts w:ascii="Book Antiqua" w:eastAsia="Times New Roman" w:hAnsi="Book Antiqua" w:cs="Times New Roman"/>
                <w:b/>
                <w:bCs/>
                <w:sz w:val="19"/>
                <w:szCs w:val="19"/>
                <w:lang w:eastAsia="pt-BR"/>
              </w:rPr>
              <w:t>(h) Artigos 5º, caput e §§ 1º e 2º, e 62 (Redução da largura mínima da APP no entorno de reservatórios d</w:t>
            </w:r>
            <w:r w:rsidR="00CD6506">
              <w:rPr>
                <w:rFonts w:ascii="Book Antiqua" w:eastAsia="Times New Roman" w:hAnsi="Book Antiqua" w:cs="Times New Roman"/>
                <w:b/>
                <w:bCs/>
                <w:sz w:val="19"/>
                <w:szCs w:val="19"/>
                <w:lang w:eastAsia="pt-BR"/>
              </w:rPr>
              <w:t>’</w:t>
            </w:r>
            <w:r w:rsidR="00CD6506" w:rsidRPr="00CD6506">
              <w:rPr>
                <w:rFonts w:ascii="Book Antiqua" w:eastAsia="Times New Roman" w:hAnsi="Book Antiqua" w:cs="Times New Roman"/>
                <w:b/>
                <w:bCs/>
                <w:sz w:val="19"/>
                <w:szCs w:val="19"/>
                <w:lang w:eastAsia="pt-BR"/>
              </w:rPr>
              <w:t>água artificiais implantados para abastecimento público e geração de energia): O estabelecimento legal de metragem máxima para áreas de proteção permanente no entorno de reservatórios d</w:t>
            </w:r>
            <w:r w:rsidR="00CD6506">
              <w:rPr>
                <w:rFonts w:ascii="Book Antiqua" w:eastAsia="Times New Roman" w:hAnsi="Book Antiqua" w:cs="Times New Roman"/>
                <w:b/>
                <w:bCs/>
                <w:sz w:val="19"/>
                <w:szCs w:val="19"/>
                <w:lang w:eastAsia="pt-BR"/>
              </w:rPr>
              <w:t>’</w:t>
            </w:r>
            <w:r w:rsidR="00CD6506" w:rsidRPr="00CD6506">
              <w:rPr>
                <w:rFonts w:ascii="Book Antiqua" w:eastAsia="Times New Roman" w:hAnsi="Book Antiqua" w:cs="Times New Roman"/>
                <w:b/>
                <w:bCs/>
                <w:sz w:val="19"/>
                <w:szCs w:val="19"/>
                <w:lang w:eastAsia="pt-BR"/>
              </w:rPr>
              <w:t xml:space="preserve">água artificiais constitui legítima opção de política pública ante a necessidade de compatibilizar a proteção ambiental com a produtividade das propriedades contíguas, em atenção a imperativos de desenvolvimento nacional e eventualmente da própria prestação do serviço público de abastecimento ou geração de energia (art. 175 da CF). Por sua vez, a definição de dimensões diferenciadas da APP em relação a reservatórios registrados ou contratados no período anterior à MP nº 2166-67/2001 se enquadra </w:t>
            </w:r>
            <w:r w:rsidR="00CD6506" w:rsidRPr="00CD6506">
              <w:rPr>
                <w:rFonts w:ascii="Book Antiqua" w:eastAsia="Times New Roman" w:hAnsi="Book Antiqua" w:cs="Times New Roman"/>
                <w:b/>
                <w:bCs/>
                <w:sz w:val="19"/>
                <w:szCs w:val="19"/>
                <w:lang w:eastAsia="pt-BR"/>
              </w:rPr>
              <w:lastRenderedPageBreak/>
              <w:t xml:space="preserve">na liberdade do legislador para adaptar a necessidade de proteção ambiental às particularidades de cada situação, em atenção ao poder que lhe confere a Constituição para alterar ou suprimir espaços territoriais especialmente protegidos (art. 225, § 1º, III). Trata-se da fixação de uma referência cronológica básica que serve de parâmetro para estabilizar expectativas quanto ao cumprimento das obrigações ambientais exigíveis em consonância com o tempo de implantação do empreendimento; Conclusão: </w:t>
            </w:r>
            <w:r w:rsidR="00CD6506" w:rsidRPr="00CD6506">
              <w:rPr>
                <w:rFonts w:ascii="Book Antiqua" w:eastAsia="Times New Roman" w:hAnsi="Book Antiqua" w:cs="Times New Roman"/>
                <w:b/>
                <w:bCs/>
                <w:sz w:val="19"/>
                <w:szCs w:val="19"/>
                <w:highlight w:val="yellow"/>
                <w:lang w:eastAsia="pt-BR"/>
              </w:rPr>
              <w:t>Declaração de constitucionalidade dos artigos 5º, caput e §§ 1º e 2º, e 62, do novo Código Florestal</w:t>
            </w:r>
            <w:r w:rsidR="00CD6506" w:rsidRPr="00CD6506">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F703D">
              <w:rPr>
                <w:rFonts w:ascii="Book Antiqua" w:hAnsi="Book Antiqua" w:cs="Times New Roman"/>
                <w:bCs/>
                <w:color w:val="000000"/>
                <w:sz w:val="19"/>
                <w:szCs w:val="19"/>
              </w:rPr>
              <w:t>STF. Plenário. ADC 42/DF, Rel. Min. Luiz Fux, j. 28/02/18.</w:t>
            </w:r>
          </w:p>
        </w:tc>
      </w:tr>
    </w:tbl>
    <w:p w14:paraId="0046E3F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lastRenderedPageBreak/>
        <w:t>Art. 63.  Nas áreas rurais consolidadas nos locais de que tratam os incisos V, VIII, IX e X do art.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será admitida a manutenção de atividades florestais, culturas de espécies lenhosas, perenes ou de ciclo longo, bem como da infraestrutura física associada ao desenvolvimento de atividades agrossilvipastoris, vedada a conversão de novas áreas para uso alternativo do solo.</w:t>
      </w:r>
    </w:p>
    <w:p w14:paraId="3AA4E6FB"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pastoreio extensivo nos locais referidos no caput deverá ficar restrito às áreas de vegetação campestre natural ou já convertidas para vegetação campestre,  admitindo-se o consórcio com vegetação lenhosa perene ou de ciclo longo.</w:t>
      </w:r>
    </w:p>
    <w:p w14:paraId="633DFA02"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manutenção das culturas e da infraestrutura de que trata o caput</w:t>
      </w:r>
      <w:r w:rsidRPr="000A12F6">
        <w:rPr>
          <w:rFonts w:ascii="Book Antiqua" w:eastAsia="Times New Roman" w:hAnsi="Book Antiqua" w:cs="Times New Roman"/>
          <w:i/>
          <w:iCs/>
          <w:color w:val="000000"/>
          <w:sz w:val="19"/>
          <w:szCs w:val="19"/>
          <w:lang w:eastAsia="pt-BR"/>
        </w:rPr>
        <w:t xml:space="preserve"> </w:t>
      </w:r>
      <w:r w:rsidRPr="000A12F6">
        <w:rPr>
          <w:rFonts w:ascii="Book Antiqua" w:eastAsia="Times New Roman" w:hAnsi="Book Antiqua" w:cs="Times New Roman"/>
          <w:color w:val="000000"/>
          <w:sz w:val="19"/>
          <w:szCs w:val="19"/>
          <w:lang w:eastAsia="pt-BR"/>
        </w:rPr>
        <w:t>é condicionada à adoção de práticas conservacionistas do solo e da água indicadas pelos órgãos de assistência técnica rural.</w:t>
      </w:r>
    </w:p>
    <w:p w14:paraId="5BAD0A3F"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Admite-se, nas Áreas de Preservação Permanente, previstas no inciso VIII do art.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dos imóveis rurais de até 4 (quatro) módulos fiscais, no âmbito do PRA, a partir de boas práticas agronômicas e de conservação do solo e da água, mediante deliberação dos Conselhos Estaduais de Meio Ambiente ou órgãos colegiados estaduais equivalentes, a consolidação de outras atividades agrossilvipastoris, ressalvadas as situações de risco de vida.</w:t>
      </w:r>
    </w:p>
    <w:p w14:paraId="186F05D4" w14:textId="7F8D906E" w:rsidR="009911D9" w:rsidRPr="009C4F61" w:rsidRDefault="009911D9" w:rsidP="00FC063E">
      <w:pPr>
        <w:spacing w:before="100" w:beforeAutospacing="1" w:after="100" w:afterAutospacing="1" w:line="240" w:lineRule="auto"/>
        <w:ind w:firstLine="570"/>
        <w:jc w:val="both"/>
        <w:rPr>
          <w:rFonts w:ascii="Book Antiqua" w:hAnsi="Book Antiqua" w:cs="Times New Roman"/>
          <w:color w:val="000000"/>
          <w:sz w:val="16"/>
          <w:szCs w:val="16"/>
        </w:rPr>
      </w:pPr>
      <w:hyperlink r:id="rId171" w:anchor="art64." w:history="1">
        <w:r w:rsidRPr="009D5D3E">
          <w:rPr>
            <w:rFonts w:ascii="Book Antiqua" w:hAnsi="Book Antiqua" w:cs="Times New Roman"/>
            <w:b/>
            <w:bCs/>
            <w:color w:val="000000"/>
            <w:sz w:val="19"/>
            <w:szCs w:val="19"/>
            <w:highlight w:val="magenta"/>
          </w:rPr>
          <w:t>Art. 64</w:t>
        </w:r>
        <w:r w:rsidRPr="00351515">
          <w:rPr>
            <w:rFonts w:ascii="Book Antiqua" w:hAnsi="Book Antiqua" w:cs="Times New Roman"/>
            <w:color w:val="000000"/>
            <w:sz w:val="19"/>
            <w:szCs w:val="19"/>
          </w:rPr>
          <w:t>.</w:t>
        </w:r>
      </w:hyperlink>
      <w:r w:rsidRPr="000A12F6">
        <w:rPr>
          <w:rFonts w:ascii="Book Antiqua" w:hAnsi="Book Antiqua" w:cs="Times New Roman"/>
          <w:color w:val="000000"/>
          <w:sz w:val="19"/>
          <w:szCs w:val="19"/>
        </w:rPr>
        <w:t>  </w:t>
      </w:r>
      <w:r w:rsidRPr="00AD169A">
        <w:rPr>
          <w:rFonts w:ascii="Book Antiqua" w:hAnsi="Book Antiqua" w:cs="Times New Roman"/>
          <w:b/>
          <w:bCs/>
          <w:color w:val="000000"/>
          <w:sz w:val="19"/>
          <w:szCs w:val="19"/>
        </w:rPr>
        <w:t>Na Reurb-S dos núcleos urbanos informais que ocupam Áreas de Preservação Permanente, a regularização fundiária será admitida por meio da aprovação do projeto de regularização fundiária, na forma da lei específica de regularização fundiária urbana</w:t>
      </w:r>
      <w:r w:rsidRPr="00E05D66">
        <w:rPr>
          <w:rFonts w:ascii="Book Antiqua" w:hAnsi="Book Antiqua" w:cs="Times New Roman"/>
          <w:color w:val="000000"/>
          <w:sz w:val="16"/>
          <w:szCs w:val="16"/>
        </w:rPr>
        <w:t xml:space="preserve">.  </w:t>
      </w:r>
      <w:hyperlink r:id="rId172" w:anchor="82" w:history="1">
        <w:r w:rsidRPr="00E05D66">
          <w:rPr>
            <w:rFonts w:ascii="Book Antiqua" w:hAnsi="Book Antiqua" w:cs="Times New Roman"/>
            <w:color w:val="0000FF"/>
            <w:sz w:val="16"/>
            <w:szCs w:val="16"/>
            <w:u w:val="single"/>
          </w:rPr>
          <w:t>(Redação dada pela Lei nº 13.465, de 2017)</w:t>
        </w:r>
      </w:hyperlink>
      <w:r w:rsidR="009D5D3E" w:rsidRPr="00E05D66">
        <w:rPr>
          <w:rFonts w:ascii="Book Antiqua" w:hAnsi="Book Antiqua" w:cs="Times New Roman"/>
          <w:color w:val="0000FF"/>
          <w:sz w:val="16"/>
          <w:szCs w:val="16"/>
        </w:rPr>
        <w:t xml:space="preserve"> </w:t>
      </w:r>
      <w:r w:rsidR="009D5D3E" w:rsidRPr="00E05D66">
        <w:rPr>
          <w:rFonts w:ascii="Book Antiqua" w:hAnsi="Book Antiqua"/>
          <w:b/>
          <w:bCs/>
          <w:color w:val="FF0000"/>
          <w:sz w:val="16"/>
          <w:szCs w:val="16"/>
          <w:u w:val="single"/>
        </w:rPr>
        <w:t>(DPEPR-2017)</w:t>
      </w:r>
      <w:r w:rsidR="001E7FB6" w:rsidRPr="00E05D66">
        <w:rPr>
          <w:rFonts w:ascii="Book Antiqua" w:hAnsi="Book Antiqua"/>
          <w:b/>
          <w:bCs/>
          <w:color w:val="FF0000"/>
          <w:sz w:val="16"/>
          <w:szCs w:val="16"/>
        </w:rPr>
        <w:t xml:space="preserve"> </w:t>
      </w:r>
      <w:r w:rsidR="001E7FB6" w:rsidRPr="00E05D66">
        <w:rPr>
          <w:rFonts w:ascii="Book Antiqua" w:eastAsia="Times New Roman" w:hAnsi="Book Antiqua" w:cs="Times New Roman"/>
          <w:b/>
          <w:bCs/>
          <w:color w:val="FF0000"/>
          <w:sz w:val="16"/>
          <w:szCs w:val="16"/>
          <w:u w:val="single"/>
          <w:lang w:eastAsia="pt-BR"/>
        </w:rPr>
        <w:t>(DPU-2017)</w:t>
      </w:r>
      <w:r w:rsidR="00C558B5" w:rsidRPr="00E05D66">
        <w:rPr>
          <w:rFonts w:ascii="Book Antiqua" w:eastAsia="Times New Roman" w:hAnsi="Book Antiqua" w:cs="Times New Roman"/>
          <w:b/>
          <w:bCs/>
          <w:color w:val="FF0000"/>
          <w:sz w:val="16"/>
          <w:szCs w:val="16"/>
          <w:lang w:eastAsia="pt-BR"/>
        </w:rPr>
        <w:t xml:space="preserve"> </w:t>
      </w:r>
      <w:r w:rsidR="00C558B5" w:rsidRPr="00E05D66">
        <w:rPr>
          <w:rFonts w:ascii="Book Antiqua" w:eastAsia="Times New Roman" w:hAnsi="Book Antiqua" w:cs="Times New Roman"/>
          <w:b/>
          <w:bCs/>
          <w:color w:val="FF0000"/>
          <w:sz w:val="16"/>
          <w:szCs w:val="16"/>
          <w:u w:val="single"/>
          <w:lang w:eastAsia="pt-BR"/>
        </w:rPr>
        <w:t>(MPRS-2021)</w:t>
      </w:r>
      <w:r w:rsidR="00816B6A">
        <w:rPr>
          <w:rFonts w:ascii="Book Antiqua" w:eastAsia="Times New Roman" w:hAnsi="Book Antiqua" w:cs="Times New Roman"/>
          <w:b/>
          <w:bCs/>
          <w:color w:val="FF0000"/>
          <w:sz w:val="16"/>
          <w:szCs w:val="16"/>
          <w:lang w:eastAsia="pt-BR"/>
        </w:rPr>
        <w:t xml:space="preserve"> </w:t>
      </w:r>
      <w:r w:rsidR="00816B6A">
        <w:rPr>
          <w:rFonts w:ascii="Book Antiqua" w:eastAsia="Times New Roman" w:hAnsi="Book Antiqua" w:cs="Times New Roman"/>
          <w:b/>
          <w:bCs/>
          <w:color w:val="FF0000"/>
          <w:sz w:val="16"/>
          <w:szCs w:val="16"/>
          <w:u w:val="single"/>
          <w:lang w:eastAsia="pt-BR"/>
        </w:rPr>
        <w:t>(MPGO-2022)</w:t>
      </w:r>
      <w:r w:rsidR="00150B9D">
        <w:rPr>
          <w:rFonts w:ascii="Book Antiqua" w:eastAsia="Times New Roman" w:hAnsi="Book Antiqua" w:cs="Times New Roman"/>
          <w:b/>
          <w:bCs/>
          <w:color w:val="FF0000"/>
          <w:sz w:val="16"/>
          <w:szCs w:val="16"/>
          <w:lang w:eastAsia="pt-BR"/>
        </w:rPr>
        <w:t xml:space="preserve"> </w:t>
      </w:r>
      <w:r w:rsidR="00150B9D">
        <w:rPr>
          <w:rFonts w:ascii="Book Antiqua" w:hAnsi="Book Antiqua"/>
          <w:b/>
          <w:bCs/>
          <w:color w:val="FF0000"/>
          <w:sz w:val="16"/>
          <w:szCs w:val="16"/>
          <w:u w:val="single"/>
        </w:rPr>
        <w:t>(PGDF-2022)</w:t>
      </w:r>
      <w:r w:rsidR="009C4F61">
        <w:rPr>
          <w:rFonts w:ascii="Book Antiqua" w:hAnsi="Book Antiqua"/>
          <w:b/>
          <w:bCs/>
          <w:color w:val="FF0000"/>
          <w:sz w:val="16"/>
          <w:szCs w:val="16"/>
        </w:rPr>
        <w:t xml:space="preserve"> </w:t>
      </w:r>
      <w:r w:rsidR="009C4F61">
        <w:rPr>
          <w:rFonts w:ascii="Book Antiqua" w:hAnsi="Book Antiqua"/>
          <w:b/>
          <w:color w:val="FF0000"/>
          <w:sz w:val="16"/>
          <w:szCs w:val="16"/>
          <w:u w:val="single"/>
        </w:rPr>
        <w:t>(PGM-POA/RS-2022)</w:t>
      </w:r>
    </w:p>
    <w:p w14:paraId="763F61EA" w14:textId="46AD3AA0" w:rsidR="00FC063E" w:rsidRPr="00586623" w:rsidRDefault="00FC063E" w:rsidP="00FC063E">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9D5D3E">
        <w:rPr>
          <w:rFonts w:ascii="Book Antiqua" w:eastAsia="Times New Roman" w:hAnsi="Book Antiqua" w:cs="Times New Roman"/>
          <w:b/>
          <w:bCs/>
          <w:color w:val="000000"/>
          <w:sz w:val="19"/>
          <w:szCs w:val="19"/>
          <w:highlight w:val="magenta"/>
          <w:lang w:eastAsia="pt-BR"/>
        </w:rPr>
        <w:t>§ 1</w:t>
      </w:r>
      <w:r w:rsidRPr="009D5D3E">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AD169A">
        <w:rPr>
          <w:rFonts w:ascii="Book Antiqua" w:eastAsia="Times New Roman" w:hAnsi="Book Antiqua" w:cs="Times New Roman"/>
          <w:b/>
          <w:bCs/>
          <w:color w:val="000000"/>
          <w:sz w:val="19"/>
          <w:szCs w:val="19"/>
          <w:lang w:eastAsia="pt-BR"/>
        </w:rPr>
        <w:t>O projeto de regularização fundiária de interesse social deverá incluir estudo técnico que demonstre a melhoria das condições ambientais em relação à situação anterior com a adoção das medidas nele preconizadas</w:t>
      </w:r>
      <w:r w:rsidRPr="00E05D66">
        <w:rPr>
          <w:rFonts w:ascii="Book Antiqua" w:eastAsia="Times New Roman" w:hAnsi="Book Antiqua" w:cs="Times New Roman"/>
          <w:color w:val="000000"/>
          <w:sz w:val="18"/>
          <w:szCs w:val="18"/>
          <w:lang w:eastAsia="pt-BR"/>
        </w:rPr>
        <w:t>.</w:t>
      </w:r>
      <w:r w:rsidR="003274A2" w:rsidRPr="00E05D66">
        <w:rPr>
          <w:rFonts w:ascii="Book Antiqua" w:eastAsia="Times New Roman" w:hAnsi="Book Antiqua" w:cs="Times New Roman"/>
          <w:color w:val="000000"/>
          <w:sz w:val="18"/>
          <w:szCs w:val="18"/>
          <w:lang w:eastAsia="pt-BR"/>
        </w:rPr>
        <w:t xml:space="preserve"> </w:t>
      </w:r>
      <w:bookmarkStart w:id="76" w:name="_Hlk107058683"/>
      <w:r w:rsidR="003274A2" w:rsidRPr="00E05D66">
        <w:rPr>
          <w:rFonts w:ascii="Book Antiqua" w:eastAsia="Times New Roman" w:hAnsi="Book Antiqua" w:cs="Times New Roman"/>
          <w:b/>
          <w:color w:val="FF0000"/>
          <w:sz w:val="16"/>
          <w:szCs w:val="16"/>
          <w:u w:val="single"/>
          <w:lang w:eastAsia="pt-BR"/>
        </w:rPr>
        <w:t>(PGM-João Pessoa/PB-2012)</w:t>
      </w:r>
      <w:bookmarkEnd w:id="76"/>
      <w:r w:rsidR="009D5D3E" w:rsidRPr="00E05D66">
        <w:rPr>
          <w:rFonts w:ascii="Book Antiqua" w:eastAsia="Times New Roman" w:hAnsi="Book Antiqua" w:cs="Times New Roman"/>
          <w:color w:val="000000"/>
          <w:sz w:val="18"/>
          <w:szCs w:val="18"/>
          <w:lang w:eastAsia="pt-BR"/>
        </w:rPr>
        <w:t xml:space="preserve"> </w:t>
      </w:r>
      <w:r w:rsidR="009D5D3E" w:rsidRPr="00E05D66">
        <w:rPr>
          <w:rFonts w:ascii="Book Antiqua" w:hAnsi="Book Antiqua"/>
          <w:b/>
          <w:bCs/>
          <w:color w:val="FF0000"/>
          <w:sz w:val="16"/>
          <w:szCs w:val="16"/>
          <w:u w:val="single"/>
        </w:rPr>
        <w:t>(DPEPR-2017)</w:t>
      </w:r>
      <w:r w:rsidR="00C558B5" w:rsidRPr="00E05D66">
        <w:rPr>
          <w:rFonts w:ascii="Book Antiqua" w:hAnsi="Book Antiqua"/>
          <w:b/>
          <w:bCs/>
          <w:color w:val="FF0000"/>
          <w:sz w:val="16"/>
          <w:szCs w:val="16"/>
        </w:rPr>
        <w:t xml:space="preserve"> </w:t>
      </w:r>
      <w:r w:rsidR="00C558B5" w:rsidRPr="00E05D66">
        <w:rPr>
          <w:rFonts w:ascii="Book Antiqua" w:eastAsia="Times New Roman" w:hAnsi="Book Antiqua" w:cs="Times New Roman"/>
          <w:b/>
          <w:bCs/>
          <w:color w:val="FF0000"/>
          <w:sz w:val="16"/>
          <w:szCs w:val="16"/>
          <w:u w:val="single"/>
          <w:lang w:eastAsia="pt-BR"/>
        </w:rPr>
        <w:t>(MPRS-2021)</w:t>
      </w:r>
      <w:r w:rsidR="00150B9D">
        <w:rPr>
          <w:rFonts w:ascii="Book Antiqua" w:eastAsia="Times New Roman" w:hAnsi="Book Antiqua" w:cs="Times New Roman"/>
          <w:b/>
          <w:bCs/>
          <w:color w:val="FF0000"/>
          <w:sz w:val="16"/>
          <w:szCs w:val="16"/>
          <w:lang w:eastAsia="pt-BR"/>
        </w:rPr>
        <w:t xml:space="preserve"> </w:t>
      </w:r>
      <w:r w:rsidR="00150B9D">
        <w:rPr>
          <w:rFonts w:ascii="Book Antiqua" w:hAnsi="Book Antiqua"/>
          <w:b/>
          <w:bCs/>
          <w:color w:val="FF0000"/>
          <w:sz w:val="16"/>
          <w:szCs w:val="16"/>
          <w:u w:val="single"/>
        </w:rPr>
        <w:t>(PGDF-2022)</w:t>
      </w:r>
      <w:r w:rsidR="00BC54FE">
        <w:rPr>
          <w:rFonts w:ascii="Book Antiqua" w:hAnsi="Book Antiqua"/>
          <w:b/>
          <w:bCs/>
          <w:color w:val="FF0000"/>
          <w:sz w:val="16"/>
          <w:szCs w:val="16"/>
        </w:rPr>
        <w:t xml:space="preserve"> </w:t>
      </w:r>
      <w:r w:rsidR="00BC54FE">
        <w:rPr>
          <w:rFonts w:ascii="Book Antiqua" w:eastAsia="Times New Roman" w:hAnsi="Book Antiqua" w:cs="Arial"/>
          <w:b/>
          <w:bCs/>
          <w:color w:val="FF0000"/>
          <w:sz w:val="16"/>
          <w:szCs w:val="16"/>
          <w:u w:val="single"/>
          <w:lang w:eastAsia="pt-BR"/>
        </w:rPr>
        <w:t>(PGM-POA/RS-2022)</w:t>
      </w:r>
      <w:r w:rsidR="00586623">
        <w:rPr>
          <w:rFonts w:ascii="Book Antiqua" w:eastAsia="Times New Roman" w:hAnsi="Book Antiqua" w:cs="Arial"/>
          <w:b/>
          <w:bCs/>
          <w:color w:val="FF0000"/>
          <w:sz w:val="16"/>
          <w:szCs w:val="16"/>
          <w:lang w:eastAsia="pt-BR"/>
        </w:rPr>
        <w:t xml:space="preserve"> </w:t>
      </w:r>
      <w:r w:rsidR="00586623">
        <w:rPr>
          <w:rFonts w:ascii="Book Antiqua" w:eastAsia="Times New Roman" w:hAnsi="Book Antiqua" w:cs="Arial"/>
          <w:b/>
          <w:bCs/>
          <w:color w:val="FF0000"/>
          <w:sz w:val="16"/>
          <w:szCs w:val="16"/>
          <w:u w:val="single"/>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C558B5" w:rsidRPr="000A12F6" w14:paraId="4479CB2F" w14:textId="77777777" w:rsidTr="00E15899">
        <w:tc>
          <w:tcPr>
            <w:tcW w:w="8494" w:type="dxa"/>
            <w:shd w:val="clear" w:color="auto" w:fill="CCFFFF"/>
          </w:tcPr>
          <w:p w14:paraId="0A644A0F" w14:textId="03A28240" w:rsidR="00C558B5" w:rsidRPr="000A12F6" w:rsidRDefault="00C558B5" w:rsidP="00E15899">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MPRS</w:t>
            </w:r>
            <w:r>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21</w:t>
            </w:r>
            <w:r w:rsidRPr="000A12F6">
              <w:rPr>
                <w:rFonts w:ascii="Book Antiqua" w:eastAsia="Times New Roman" w:hAnsi="Book Antiqua" w:cs="Times New Roman"/>
                <w:b/>
                <w:sz w:val="19"/>
                <w:szCs w:val="19"/>
                <w:lang w:eastAsia="pt-BR"/>
              </w:rPr>
              <w:t>)</w:t>
            </w:r>
            <w:r w:rsidRPr="00A863F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Assinale a alternativa correta: </w:t>
            </w:r>
            <w:r w:rsidRPr="00C558B5">
              <w:rPr>
                <w:rFonts w:ascii="Book Antiqua" w:eastAsia="Times New Roman" w:hAnsi="Book Antiqua" w:cs="Times New Roman"/>
                <w:bCs/>
                <w:sz w:val="19"/>
                <w:szCs w:val="19"/>
                <w:lang w:eastAsia="pt-BR"/>
              </w:rPr>
              <w:t>A lei admite a regularização fundiária de interesse social dos núcleos urbanos informais que ocupam Áreas de Preservação Permanente, desde que haja aprovação do projeto de regularização fundiária, que deverá incluir estudo técnico que demonstre a melhoria das condições ambientais em relação à situação anterior com a adoção das medidas nele preconizadas.</w:t>
            </w:r>
            <w:r w:rsidRPr="000A12F6">
              <w:rPr>
                <w:rFonts w:ascii="Book Antiqua" w:eastAsia="Times New Roman" w:hAnsi="Book Antiqua" w:cs="Times New Roman"/>
                <w:b/>
                <w:sz w:val="19"/>
                <w:szCs w:val="19"/>
                <w:lang w:eastAsia="pt-BR"/>
              </w:rPr>
              <w:t xml:space="preserve"> BL: art. 6</w:t>
            </w:r>
            <w:r>
              <w:rPr>
                <w:rFonts w:ascii="Book Antiqua" w:eastAsia="Times New Roman" w:hAnsi="Book Antiqua" w:cs="Times New Roman"/>
                <w:b/>
                <w:sz w:val="19"/>
                <w:szCs w:val="19"/>
                <w:lang w:eastAsia="pt-BR"/>
              </w:rPr>
              <w:t>4</w:t>
            </w:r>
            <w:r w:rsidRPr="000A12F6">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1º,</w:t>
            </w:r>
            <w:r w:rsidRPr="000A12F6">
              <w:rPr>
                <w:rFonts w:ascii="Book Antiqua" w:eastAsia="Times New Roman" w:hAnsi="Book Antiqua" w:cs="Times New Roman"/>
                <w:b/>
                <w:sz w:val="19"/>
                <w:szCs w:val="19"/>
                <w:lang w:eastAsia="pt-BR"/>
              </w:rPr>
              <w:t xml:space="preserve"> CFlo.</w:t>
            </w:r>
          </w:p>
        </w:tc>
      </w:tr>
    </w:tbl>
    <w:p w14:paraId="789C4E48" w14:textId="02922263" w:rsidR="00FC063E" w:rsidRPr="00586623" w:rsidRDefault="00FC063E" w:rsidP="00FC063E">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3274A2">
        <w:rPr>
          <w:rFonts w:ascii="Book Antiqua" w:eastAsia="Times New Roman" w:hAnsi="Book Antiqua" w:cs="Times New Roman"/>
          <w:b/>
          <w:bCs/>
          <w:color w:val="000000"/>
          <w:sz w:val="19"/>
          <w:szCs w:val="19"/>
          <w:highlight w:val="magenta"/>
          <w:lang w:eastAsia="pt-BR"/>
        </w:rPr>
        <w:t>§ 2</w:t>
      </w:r>
      <w:r w:rsidRPr="003274A2">
        <w:rPr>
          <w:rFonts w:ascii="Book Antiqua" w:eastAsia="Times New Roman" w:hAnsi="Book Antiqua" w:cs="Times New Roman"/>
          <w:b/>
          <w:bCs/>
          <w:color w:val="000000"/>
          <w:sz w:val="19"/>
          <w:szCs w:val="19"/>
          <w:highlight w:val="magenta"/>
          <w:u w:val="single"/>
          <w:vertAlign w:val="superscript"/>
          <w:lang w:eastAsia="pt-BR"/>
        </w:rPr>
        <w:t>o</w:t>
      </w:r>
      <w:r w:rsidRPr="003274A2">
        <w:rPr>
          <w:rFonts w:ascii="Book Antiqua" w:eastAsia="Times New Roman" w:hAnsi="Book Antiqua" w:cs="Times New Roman"/>
          <w:b/>
          <w:bCs/>
          <w:color w:val="000000"/>
          <w:sz w:val="19"/>
          <w:szCs w:val="19"/>
          <w:lang w:eastAsia="pt-BR"/>
        </w:rPr>
        <w:t> </w:t>
      </w:r>
      <w:r w:rsidRPr="000A12F6">
        <w:rPr>
          <w:rFonts w:ascii="Book Antiqua" w:eastAsia="Times New Roman" w:hAnsi="Book Antiqua" w:cs="Times New Roman"/>
          <w:color w:val="000000"/>
          <w:sz w:val="19"/>
          <w:szCs w:val="19"/>
          <w:lang w:eastAsia="pt-BR"/>
        </w:rPr>
        <w:t xml:space="preserve"> </w:t>
      </w:r>
      <w:r w:rsidRPr="003274A2">
        <w:rPr>
          <w:rFonts w:ascii="Book Antiqua" w:eastAsia="Times New Roman" w:hAnsi="Book Antiqua" w:cs="Times New Roman"/>
          <w:b/>
          <w:bCs/>
          <w:color w:val="000000"/>
          <w:sz w:val="19"/>
          <w:szCs w:val="19"/>
          <w:lang w:eastAsia="pt-BR"/>
        </w:rPr>
        <w:t>O estudo técnico mencionado no § 1</w:t>
      </w:r>
      <w:r w:rsidRPr="003274A2">
        <w:rPr>
          <w:rFonts w:ascii="Book Antiqua" w:eastAsia="Times New Roman" w:hAnsi="Book Antiqua" w:cs="Times New Roman"/>
          <w:b/>
          <w:bCs/>
          <w:color w:val="000000"/>
          <w:sz w:val="19"/>
          <w:szCs w:val="19"/>
          <w:u w:val="single"/>
          <w:vertAlign w:val="superscript"/>
          <w:lang w:eastAsia="pt-BR"/>
        </w:rPr>
        <w:t>o</w:t>
      </w:r>
      <w:r w:rsidRPr="003274A2">
        <w:rPr>
          <w:rFonts w:ascii="Book Antiqua" w:eastAsia="Times New Roman" w:hAnsi="Book Antiqua" w:cs="Times New Roman"/>
          <w:b/>
          <w:bCs/>
          <w:color w:val="000000"/>
          <w:sz w:val="19"/>
          <w:szCs w:val="19"/>
          <w:lang w:eastAsia="pt-BR"/>
        </w:rPr>
        <w:t xml:space="preserve"> </w:t>
      </w:r>
      <w:r w:rsidRPr="003274A2">
        <w:rPr>
          <w:rFonts w:ascii="Book Antiqua" w:eastAsia="Times New Roman" w:hAnsi="Book Antiqua" w:cs="Times New Roman"/>
          <w:b/>
          <w:bCs/>
          <w:caps/>
          <w:color w:val="000000"/>
          <w:sz w:val="19"/>
          <w:szCs w:val="19"/>
          <w:highlight w:val="green"/>
          <w:lang w:eastAsia="pt-BR"/>
        </w:rPr>
        <w:t>deverá conter</w:t>
      </w:r>
      <w:r w:rsidRPr="003274A2">
        <w:rPr>
          <w:rFonts w:ascii="Book Antiqua" w:eastAsia="Times New Roman" w:hAnsi="Book Antiqua" w:cs="Times New Roman"/>
          <w:b/>
          <w:bCs/>
          <w:color w:val="000000"/>
          <w:sz w:val="19"/>
          <w:szCs w:val="19"/>
          <w:lang w:eastAsia="pt-BR"/>
        </w:rPr>
        <w:t>, no mínimo, os seguintes elementos</w:t>
      </w:r>
      <w:r w:rsidRPr="00E05D66">
        <w:rPr>
          <w:rFonts w:ascii="Book Antiqua" w:eastAsia="Times New Roman" w:hAnsi="Book Antiqua" w:cs="Times New Roman"/>
          <w:b/>
          <w:bCs/>
          <w:color w:val="000000"/>
          <w:sz w:val="18"/>
          <w:szCs w:val="18"/>
          <w:lang w:eastAsia="pt-BR"/>
        </w:rPr>
        <w:t>:</w:t>
      </w:r>
      <w:r w:rsidR="003274A2" w:rsidRPr="00E05D66">
        <w:rPr>
          <w:rFonts w:ascii="Book Antiqua" w:eastAsia="Times New Roman" w:hAnsi="Book Antiqua" w:cs="Times New Roman"/>
          <w:b/>
          <w:bCs/>
          <w:color w:val="000000"/>
          <w:sz w:val="18"/>
          <w:szCs w:val="18"/>
          <w:lang w:eastAsia="pt-BR"/>
        </w:rPr>
        <w:t xml:space="preserve"> </w:t>
      </w:r>
      <w:r w:rsidR="003274A2" w:rsidRPr="00E05D66">
        <w:rPr>
          <w:rFonts w:ascii="Book Antiqua" w:eastAsia="Times New Roman" w:hAnsi="Book Antiqua" w:cs="Times New Roman"/>
          <w:b/>
          <w:color w:val="FF0000"/>
          <w:sz w:val="16"/>
          <w:szCs w:val="16"/>
          <w:u w:val="single"/>
          <w:lang w:eastAsia="pt-BR"/>
        </w:rPr>
        <w:t>(PGM-João Pessoa/PB-2012)</w:t>
      </w:r>
      <w:r w:rsidR="00816B6A">
        <w:rPr>
          <w:rFonts w:ascii="Book Antiqua" w:eastAsia="Times New Roman" w:hAnsi="Book Antiqua" w:cs="Times New Roman"/>
          <w:b/>
          <w:color w:val="FF0000"/>
          <w:sz w:val="16"/>
          <w:szCs w:val="16"/>
          <w:lang w:eastAsia="pt-BR"/>
        </w:rPr>
        <w:t xml:space="preserve"> </w:t>
      </w:r>
      <w:r w:rsidR="00816B6A">
        <w:rPr>
          <w:rFonts w:ascii="Book Antiqua" w:eastAsia="Times New Roman" w:hAnsi="Book Antiqua" w:cs="Times New Roman"/>
          <w:b/>
          <w:bCs/>
          <w:color w:val="FF0000"/>
          <w:sz w:val="16"/>
          <w:szCs w:val="16"/>
          <w:u w:val="single"/>
          <w:lang w:eastAsia="pt-BR"/>
        </w:rPr>
        <w:t>(MPGO-2022)</w:t>
      </w:r>
      <w:r w:rsidR="00BC54FE">
        <w:rPr>
          <w:rFonts w:ascii="Book Antiqua" w:eastAsia="Times New Roman" w:hAnsi="Book Antiqua" w:cs="Times New Roman"/>
          <w:b/>
          <w:bCs/>
          <w:color w:val="FF0000"/>
          <w:sz w:val="16"/>
          <w:szCs w:val="16"/>
          <w:lang w:eastAsia="pt-BR"/>
        </w:rPr>
        <w:t xml:space="preserve"> </w:t>
      </w:r>
      <w:r w:rsidR="00BC54FE">
        <w:rPr>
          <w:rFonts w:ascii="Book Antiqua" w:eastAsia="Times New Roman" w:hAnsi="Book Antiqua" w:cs="Arial"/>
          <w:b/>
          <w:bCs/>
          <w:color w:val="FF0000"/>
          <w:sz w:val="16"/>
          <w:szCs w:val="16"/>
          <w:u w:val="single"/>
          <w:lang w:eastAsia="pt-BR"/>
        </w:rPr>
        <w:t>(PGM-POA/RS-2022)</w:t>
      </w:r>
      <w:r w:rsidR="00586623">
        <w:rPr>
          <w:rFonts w:ascii="Book Antiqua" w:eastAsia="Times New Roman" w:hAnsi="Book Antiqua" w:cs="Arial"/>
          <w:b/>
          <w:bCs/>
          <w:color w:val="FF0000"/>
          <w:sz w:val="16"/>
          <w:szCs w:val="16"/>
          <w:lang w:eastAsia="pt-BR"/>
        </w:rPr>
        <w:t xml:space="preserve"> </w:t>
      </w:r>
      <w:r w:rsidR="00586623">
        <w:rPr>
          <w:rFonts w:ascii="Book Antiqua" w:eastAsia="Times New Roman" w:hAnsi="Book Antiqua" w:cs="Arial"/>
          <w:b/>
          <w:bCs/>
          <w:color w:val="FF0000"/>
          <w:sz w:val="16"/>
          <w:szCs w:val="16"/>
          <w:u w:val="single"/>
          <w:lang w:eastAsia="pt-BR"/>
        </w:rPr>
        <w:t>(DPEES-2023)</w:t>
      </w:r>
    </w:p>
    <w:p w14:paraId="1F741F29" w14:textId="77777777" w:rsidR="00FC063E" w:rsidRPr="000A12F6" w:rsidRDefault="00FC063E" w:rsidP="00FC063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caracterização da situação ambiental da área a ser regularizada;</w:t>
      </w:r>
    </w:p>
    <w:p w14:paraId="44DC3D3D" w14:textId="77777777" w:rsidR="00FC063E" w:rsidRPr="000A12F6" w:rsidRDefault="00FC063E" w:rsidP="00FC063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especificação dos sistemas de saneamento básico;</w:t>
      </w:r>
    </w:p>
    <w:p w14:paraId="502622BA" w14:textId="4CE791AF" w:rsidR="00FC063E" w:rsidRPr="00BC54FE" w:rsidRDefault="00FC063E" w:rsidP="00FC063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816B6A">
        <w:rPr>
          <w:rFonts w:ascii="Book Antiqua" w:eastAsia="Times New Roman" w:hAnsi="Book Antiqua" w:cs="Times New Roman"/>
          <w:b/>
          <w:bCs/>
          <w:color w:val="000000"/>
          <w:sz w:val="19"/>
          <w:szCs w:val="19"/>
          <w:lang w:eastAsia="pt-BR"/>
        </w:rPr>
        <w:t>III - proposição de intervenções para a prevenção e o controle de riscos geotécnicos e de inundações</w:t>
      </w:r>
      <w:r w:rsidRPr="000A12F6">
        <w:rPr>
          <w:rFonts w:ascii="Book Antiqua" w:eastAsia="Times New Roman" w:hAnsi="Book Antiqua" w:cs="Times New Roman"/>
          <w:color w:val="000000"/>
          <w:sz w:val="19"/>
          <w:szCs w:val="19"/>
          <w:lang w:eastAsia="pt-BR"/>
        </w:rPr>
        <w:t>;</w:t>
      </w:r>
      <w:r w:rsidR="00816B6A">
        <w:rPr>
          <w:rFonts w:ascii="Book Antiqua" w:eastAsia="Times New Roman" w:hAnsi="Book Antiqua" w:cs="Times New Roman"/>
          <w:color w:val="000000"/>
          <w:sz w:val="19"/>
          <w:szCs w:val="19"/>
          <w:lang w:eastAsia="pt-BR"/>
        </w:rPr>
        <w:t xml:space="preserve"> </w:t>
      </w:r>
      <w:r w:rsidR="00816B6A">
        <w:rPr>
          <w:rFonts w:ascii="Book Antiqua" w:eastAsia="Times New Roman" w:hAnsi="Book Antiqua" w:cs="Times New Roman"/>
          <w:b/>
          <w:bCs/>
          <w:color w:val="FF0000"/>
          <w:sz w:val="16"/>
          <w:szCs w:val="16"/>
          <w:u w:val="single"/>
          <w:lang w:eastAsia="pt-BR"/>
        </w:rPr>
        <w:t>(MPGO-2022)</w:t>
      </w:r>
      <w:r w:rsidR="00BC54FE">
        <w:rPr>
          <w:rFonts w:ascii="Book Antiqua" w:eastAsia="Times New Roman" w:hAnsi="Book Antiqua" w:cs="Times New Roman"/>
          <w:b/>
          <w:bCs/>
          <w:color w:val="FF0000"/>
          <w:sz w:val="16"/>
          <w:szCs w:val="16"/>
          <w:lang w:eastAsia="pt-BR"/>
        </w:rPr>
        <w:t xml:space="preserve"> </w:t>
      </w:r>
      <w:r w:rsidR="00BC54FE">
        <w:rPr>
          <w:rFonts w:ascii="Book Antiqua" w:eastAsia="Times New Roman" w:hAnsi="Book Antiqua" w:cs="Arial"/>
          <w:b/>
          <w:bCs/>
          <w:color w:val="FF0000"/>
          <w:sz w:val="16"/>
          <w:szCs w:val="16"/>
          <w:u w:val="single"/>
          <w:lang w:eastAsia="pt-BR"/>
        </w:rPr>
        <w:t>(PGM-POA/RS-2022)</w:t>
      </w:r>
    </w:p>
    <w:p w14:paraId="620F240B" w14:textId="77777777" w:rsidR="00FC063E" w:rsidRPr="000A12F6" w:rsidRDefault="00FC063E" w:rsidP="00FC063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IV - recuperação de áreas degradadas e daquelas não passíveis de regularização;</w:t>
      </w:r>
    </w:p>
    <w:p w14:paraId="79E6981A" w14:textId="77777777" w:rsidR="00FC063E" w:rsidRPr="000A12F6" w:rsidRDefault="00FC063E" w:rsidP="00FC063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 - comprovação da melhoria das condições de sustentabilidade urbano-ambiental, considerados o uso adequado dos recursos hídricos, a não ocupação das áreas de risco e a proteção das unidades de conservação, quando for o caso;</w:t>
      </w:r>
    </w:p>
    <w:p w14:paraId="1E66230B" w14:textId="69E8E088" w:rsidR="00FC063E" w:rsidRPr="00586623" w:rsidRDefault="00FC063E" w:rsidP="00FC063E">
      <w:pPr>
        <w:spacing w:before="100" w:beforeAutospacing="1" w:after="100" w:afterAutospacing="1" w:line="240" w:lineRule="auto"/>
        <w:ind w:firstLine="570"/>
        <w:jc w:val="both"/>
        <w:rPr>
          <w:rFonts w:ascii="Book Antiqua" w:eastAsia="Times New Roman" w:hAnsi="Book Antiqua" w:cs="Times New Roman"/>
          <w:b/>
          <w:bCs/>
          <w:sz w:val="19"/>
          <w:szCs w:val="19"/>
          <w:lang w:eastAsia="pt-BR"/>
        </w:rPr>
      </w:pPr>
      <w:r w:rsidRPr="00586623">
        <w:rPr>
          <w:rFonts w:ascii="Book Antiqua" w:eastAsia="Times New Roman" w:hAnsi="Book Antiqua" w:cs="Times New Roman"/>
          <w:b/>
          <w:bCs/>
          <w:color w:val="000000"/>
          <w:sz w:val="19"/>
          <w:szCs w:val="19"/>
          <w:lang w:eastAsia="pt-BR"/>
        </w:rPr>
        <w:t>VI - comprovação da melhoria da habitabilidade dos moradores propiciada pela regularização proposta; e</w:t>
      </w:r>
      <w:r w:rsidR="00586623" w:rsidRPr="00586623">
        <w:rPr>
          <w:rFonts w:ascii="Book Antiqua" w:eastAsia="Times New Roman" w:hAnsi="Book Antiqua" w:cs="Times New Roman"/>
          <w:b/>
          <w:bCs/>
          <w:color w:val="000000"/>
          <w:sz w:val="19"/>
          <w:szCs w:val="19"/>
          <w:lang w:eastAsia="pt-BR"/>
        </w:rPr>
        <w:t xml:space="preserve"> </w:t>
      </w:r>
      <w:r w:rsidR="00586623" w:rsidRPr="00586623">
        <w:rPr>
          <w:rFonts w:ascii="Book Antiqua" w:eastAsia="Times New Roman" w:hAnsi="Book Antiqua" w:cs="Arial"/>
          <w:b/>
          <w:bCs/>
          <w:color w:val="FF0000"/>
          <w:sz w:val="16"/>
          <w:szCs w:val="16"/>
          <w:u w:val="single"/>
          <w:lang w:eastAsia="pt-BR"/>
        </w:rPr>
        <w:t>(DPEES-2023)</w:t>
      </w:r>
    </w:p>
    <w:p w14:paraId="4F5B31BD" w14:textId="77777777" w:rsidR="00FC063E" w:rsidRPr="000A12F6" w:rsidRDefault="00FC063E" w:rsidP="00FC063E">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lastRenderedPageBreak/>
        <w:t>VII - garantia de acesso público às praias e aos corpos d'água.</w:t>
      </w:r>
    </w:p>
    <w:p w14:paraId="78900A34" w14:textId="7BF2295F" w:rsidR="009911D9" w:rsidRPr="008A6B21" w:rsidRDefault="009911D9" w:rsidP="009911D9">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351515">
        <w:rPr>
          <w:rFonts w:ascii="Book Antiqua" w:eastAsia="Times New Roman" w:hAnsi="Book Antiqua" w:cs="Times New Roman"/>
          <w:b/>
          <w:bCs/>
          <w:color w:val="000000"/>
          <w:sz w:val="19"/>
          <w:szCs w:val="19"/>
          <w:highlight w:val="magenta"/>
          <w:lang w:eastAsia="pt-BR"/>
        </w:rPr>
        <w:t>Art. 65</w:t>
      </w:r>
      <w:r w:rsidRPr="000A12F6">
        <w:rPr>
          <w:rFonts w:ascii="Book Antiqua" w:eastAsia="Times New Roman" w:hAnsi="Book Antiqua" w:cs="Times New Roman"/>
          <w:color w:val="000000"/>
          <w:sz w:val="19"/>
          <w:szCs w:val="19"/>
          <w:lang w:eastAsia="pt-BR"/>
        </w:rPr>
        <w:t xml:space="preserve">. </w:t>
      </w:r>
      <w:r w:rsidRPr="008D0B07">
        <w:rPr>
          <w:rFonts w:ascii="Book Antiqua" w:eastAsia="Times New Roman" w:hAnsi="Book Antiqua" w:cs="Times New Roman"/>
          <w:b/>
          <w:bCs/>
          <w:color w:val="000000"/>
          <w:sz w:val="19"/>
          <w:szCs w:val="19"/>
          <w:lang w:eastAsia="pt-BR"/>
        </w:rPr>
        <w:t xml:space="preserve">Na Reurb-E dos núcleos urbanos informais que ocupam Áreas de Preservação Permanente não identificadas como áreas de risco, a regularização fundiária </w:t>
      </w:r>
      <w:r w:rsidRPr="009C4F61">
        <w:rPr>
          <w:rFonts w:ascii="Book Antiqua" w:eastAsia="Times New Roman" w:hAnsi="Book Antiqua" w:cs="Times New Roman"/>
          <w:b/>
          <w:bCs/>
          <w:caps/>
          <w:color w:val="000000"/>
          <w:sz w:val="19"/>
          <w:szCs w:val="19"/>
          <w:highlight w:val="green"/>
          <w:lang w:eastAsia="pt-BR"/>
        </w:rPr>
        <w:t>será admitida</w:t>
      </w:r>
      <w:r w:rsidRPr="008D0B07">
        <w:rPr>
          <w:rFonts w:ascii="Book Antiqua" w:eastAsia="Times New Roman" w:hAnsi="Book Antiqua" w:cs="Times New Roman"/>
          <w:b/>
          <w:bCs/>
          <w:color w:val="000000"/>
          <w:sz w:val="19"/>
          <w:szCs w:val="19"/>
          <w:lang w:eastAsia="pt-BR"/>
        </w:rPr>
        <w:t xml:space="preserve"> por meio da aprovação do projeto de regularização fundiária, na forma da lei específica de regularização fundiária urbana</w:t>
      </w:r>
      <w:r w:rsidRPr="00E05D66">
        <w:rPr>
          <w:rFonts w:ascii="Book Antiqua" w:eastAsia="Times New Roman" w:hAnsi="Book Antiqua" w:cs="Times New Roman"/>
          <w:color w:val="000000"/>
          <w:sz w:val="16"/>
          <w:szCs w:val="16"/>
          <w:lang w:eastAsia="pt-BR"/>
        </w:rPr>
        <w:t xml:space="preserve">.  </w:t>
      </w:r>
      <w:hyperlink r:id="rId173" w:anchor="82" w:history="1">
        <w:r w:rsidRPr="00E05D66">
          <w:rPr>
            <w:rFonts w:ascii="Book Antiqua" w:eastAsia="Times New Roman" w:hAnsi="Book Antiqua" w:cs="Times New Roman"/>
            <w:color w:val="0000FF"/>
            <w:sz w:val="16"/>
            <w:szCs w:val="16"/>
            <w:u w:val="single"/>
            <w:lang w:eastAsia="pt-BR"/>
          </w:rPr>
          <w:t>(Redação dada pela Lei nº 13.465, de 2017)</w:t>
        </w:r>
      </w:hyperlink>
      <w:r w:rsidR="00150B9D">
        <w:rPr>
          <w:rFonts w:ascii="Book Antiqua" w:eastAsia="Times New Roman" w:hAnsi="Book Antiqua" w:cs="Times New Roman"/>
          <w:color w:val="0000FF"/>
          <w:sz w:val="16"/>
          <w:szCs w:val="16"/>
          <w:lang w:eastAsia="pt-BR"/>
        </w:rPr>
        <w:t xml:space="preserve"> </w:t>
      </w:r>
      <w:r w:rsidR="00150B9D">
        <w:rPr>
          <w:rFonts w:ascii="Book Antiqua" w:hAnsi="Book Antiqua"/>
          <w:b/>
          <w:bCs/>
          <w:color w:val="FF0000"/>
          <w:sz w:val="16"/>
          <w:szCs w:val="16"/>
          <w:u w:val="single"/>
        </w:rPr>
        <w:t>(MPGO-2022)</w:t>
      </w:r>
      <w:r w:rsidR="00150B9D">
        <w:rPr>
          <w:rFonts w:ascii="Book Antiqua" w:eastAsia="Times New Roman" w:hAnsi="Book Antiqua" w:cs="Times New Roman"/>
          <w:color w:val="0000FF"/>
          <w:sz w:val="16"/>
          <w:szCs w:val="16"/>
          <w:lang w:eastAsia="pt-BR"/>
        </w:rPr>
        <w:t xml:space="preserve"> </w:t>
      </w:r>
      <w:r w:rsidR="00150B9D">
        <w:rPr>
          <w:rFonts w:ascii="Book Antiqua" w:hAnsi="Book Antiqua"/>
          <w:b/>
          <w:bCs/>
          <w:color w:val="FF0000"/>
          <w:sz w:val="16"/>
          <w:szCs w:val="16"/>
          <w:u w:val="single"/>
        </w:rPr>
        <w:t>(PGDF-2022)</w:t>
      </w:r>
      <w:r w:rsidR="008D0B07" w:rsidRPr="00E05D66">
        <w:rPr>
          <w:rFonts w:ascii="Book Antiqua" w:eastAsia="Times New Roman" w:hAnsi="Book Antiqua" w:cs="Times New Roman"/>
          <w:color w:val="0000FF"/>
          <w:sz w:val="16"/>
          <w:szCs w:val="16"/>
          <w:lang w:eastAsia="pt-BR"/>
        </w:rPr>
        <w:t xml:space="preserve"> </w:t>
      </w:r>
      <w:r w:rsidR="008D0B07" w:rsidRPr="00E05D66">
        <w:rPr>
          <w:rFonts w:ascii="Book Antiqua" w:eastAsia="Times New Roman" w:hAnsi="Book Antiqua" w:cs="Times New Roman"/>
          <w:b/>
          <w:bCs/>
          <w:color w:val="FF0000"/>
          <w:sz w:val="16"/>
          <w:szCs w:val="16"/>
          <w:u w:val="single"/>
          <w:lang w:eastAsia="pt-BR"/>
        </w:rPr>
        <w:t>(PGM-Florianópolis/SC-2022)</w:t>
      </w:r>
      <w:r w:rsidR="009C4F61">
        <w:rPr>
          <w:rFonts w:ascii="Book Antiqua" w:eastAsia="Times New Roman" w:hAnsi="Book Antiqua" w:cs="Times New Roman"/>
          <w:b/>
          <w:bCs/>
          <w:color w:val="FF0000"/>
          <w:sz w:val="16"/>
          <w:szCs w:val="16"/>
          <w:lang w:eastAsia="pt-BR"/>
        </w:rPr>
        <w:t xml:space="preserve"> </w:t>
      </w:r>
      <w:r w:rsidR="009C4F61">
        <w:rPr>
          <w:rFonts w:ascii="Book Antiqua" w:hAnsi="Book Antiqua"/>
          <w:b/>
          <w:color w:val="FF0000"/>
          <w:sz w:val="16"/>
          <w:szCs w:val="16"/>
          <w:u w:val="single"/>
        </w:rPr>
        <w:t>(PGM-POA/RS-2022)</w:t>
      </w:r>
      <w:r w:rsidR="00586623">
        <w:rPr>
          <w:rFonts w:ascii="Book Antiqua" w:hAnsi="Book Antiqua"/>
          <w:b/>
          <w:color w:val="FF0000"/>
          <w:sz w:val="16"/>
          <w:szCs w:val="16"/>
        </w:rPr>
        <w:t xml:space="preserve"> </w:t>
      </w:r>
      <w:r w:rsidR="00586623">
        <w:rPr>
          <w:rFonts w:ascii="Book Antiqua" w:eastAsia="Times New Roman" w:hAnsi="Book Antiqua" w:cs="Arial"/>
          <w:b/>
          <w:bCs/>
          <w:color w:val="FF0000"/>
          <w:sz w:val="16"/>
          <w:szCs w:val="16"/>
          <w:u w:val="single"/>
          <w:lang w:eastAsia="pt-BR"/>
        </w:rPr>
        <w:t>(DPEES-2023)</w:t>
      </w:r>
      <w:r w:rsidR="008A6B21">
        <w:rPr>
          <w:rFonts w:ascii="Book Antiqua" w:hAnsi="Book Antiqua"/>
          <w:b/>
          <w:color w:val="FF0000"/>
          <w:sz w:val="16"/>
          <w:szCs w:val="16"/>
        </w:rPr>
        <w:t xml:space="preserve"> </w:t>
      </w:r>
      <w:r w:rsidR="008A6B21">
        <w:rPr>
          <w:rFonts w:ascii="Book Antiqua" w:hAnsi="Book Antiqua" w:cs="Arial"/>
          <w:b/>
          <w:color w:val="FF0000"/>
          <w:sz w:val="16"/>
          <w:szCs w:val="16"/>
          <w:u w:val="single"/>
        </w:rPr>
        <w:t>(DPERO-2023)</w:t>
      </w:r>
    </w:p>
    <w:p w14:paraId="48E47855" w14:textId="344F18C7" w:rsidR="009911D9" w:rsidRPr="00586623" w:rsidRDefault="009911D9" w:rsidP="009911D9">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8D0B07">
        <w:rPr>
          <w:rFonts w:ascii="Book Antiqua" w:eastAsia="Times New Roman" w:hAnsi="Book Antiqua" w:cs="Times New Roman"/>
          <w:b/>
          <w:bCs/>
          <w:color w:val="000000"/>
          <w:sz w:val="19"/>
          <w:szCs w:val="19"/>
          <w:highlight w:val="magenta"/>
          <w:lang w:eastAsia="pt-BR"/>
        </w:rPr>
        <w:t>§ 1</w:t>
      </w:r>
      <w:r w:rsidRPr="008D0B07">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8D0B07">
        <w:rPr>
          <w:rFonts w:ascii="Book Antiqua" w:eastAsia="Times New Roman" w:hAnsi="Book Antiqua" w:cs="Times New Roman"/>
          <w:b/>
          <w:bCs/>
          <w:color w:val="000000"/>
          <w:sz w:val="19"/>
          <w:szCs w:val="19"/>
          <w:lang w:eastAsia="pt-BR"/>
        </w:rPr>
        <w:t>O processo de regularização fundiária de interesse específico deverá incluir estudo técnico que demonstre a melhoria das condições ambientais em relação à situação anterior e ser instruído com os seguintes elementos</w:t>
      </w:r>
      <w:r w:rsidRPr="00E05D66">
        <w:rPr>
          <w:rFonts w:ascii="Book Antiqua" w:eastAsia="Times New Roman" w:hAnsi="Book Antiqua" w:cs="Times New Roman"/>
          <w:color w:val="000000"/>
          <w:sz w:val="18"/>
          <w:szCs w:val="18"/>
          <w:lang w:eastAsia="pt-BR"/>
        </w:rPr>
        <w:t>: </w:t>
      </w:r>
      <w:hyperlink r:id="rId174" w:anchor="82" w:history="1">
        <w:r w:rsidRPr="00E05D66">
          <w:rPr>
            <w:rFonts w:ascii="Book Antiqua" w:eastAsia="Times New Roman" w:hAnsi="Book Antiqua" w:cs="Times New Roman"/>
            <w:color w:val="0000FF"/>
            <w:sz w:val="16"/>
            <w:szCs w:val="16"/>
            <w:u w:val="single"/>
            <w:lang w:eastAsia="pt-BR"/>
          </w:rPr>
          <w:t>(Redação dada pela Lei nº 13.465, de 2017)</w:t>
        </w:r>
      </w:hyperlink>
      <w:r w:rsidR="008D0B07" w:rsidRPr="00E05D66">
        <w:rPr>
          <w:rFonts w:ascii="Book Antiqua" w:eastAsia="Times New Roman" w:hAnsi="Book Antiqua" w:cs="Times New Roman"/>
          <w:color w:val="0000FF"/>
          <w:sz w:val="16"/>
          <w:szCs w:val="16"/>
          <w:lang w:eastAsia="pt-BR"/>
        </w:rPr>
        <w:t xml:space="preserve"> </w:t>
      </w:r>
      <w:r w:rsidR="008D0B07" w:rsidRPr="00E05D66">
        <w:rPr>
          <w:rFonts w:ascii="Book Antiqua" w:eastAsia="Times New Roman" w:hAnsi="Book Antiqua" w:cs="Times New Roman"/>
          <w:b/>
          <w:bCs/>
          <w:color w:val="FF0000"/>
          <w:sz w:val="16"/>
          <w:szCs w:val="16"/>
          <w:u w:val="single"/>
          <w:lang w:eastAsia="pt-BR"/>
        </w:rPr>
        <w:t>(PGM-Florianópolis/SC-2022)</w:t>
      </w:r>
      <w:r w:rsidR="00BC54FE">
        <w:rPr>
          <w:rFonts w:ascii="Book Antiqua" w:eastAsia="Times New Roman" w:hAnsi="Book Antiqua" w:cs="Times New Roman"/>
          <w:b/>
          <w:bCs/>
          <w:color w:val="FF0000"/>
          <w:sz w:val="16"/>
          <w:szCs w:val="16"/>
          <w:lang w:eastAsia="pt-BR"/>
        </w:rPr>
        <w:t xml:space="preserve"> </w:t>
      </w:r>
      <w:r w:rsidR="00BC54FE">
        <w:rPr>
          <w:rFonts w:ascii="Book Antiqua" w:eastAsia="Times New Roman" w:hAnsi="Book Antiqua" w:cs="Arial"/>
          <w:b/>
          <w:bCs/>
          <w:color w:val="FF0000"/>
          <w:sz w:val="16"/>
          <w:szCs w:val="16"/>
          <w:u w:val="single"/>
          <w:lang w:eastAsia="pt-BR"/>
        </w:rPr>
        <w:t>(PGM-POA/RS-2022)</w:t>
      </w:r>
      <w:r w:rsidR="00586623">
        <w:rPr>
          <w:rFonts w:ascii="Book Antiqua" w:eastAsia="Times New Roman" w:hAnsi="Book Antiqua" w:cs="Arial"/>
          <w:b/>
          <w:bCs/>
          <w:color w:val="FF0000"/>
          <w:sz w:val="16"/>
          <w:szCs w:val="16"/>
          <w:lang w:eastAsia="pt-BR"/>
        </w:rPr>
        <w:t xml:space="preserve"> </w:t>
      </w:r>
      <w:bookmarkStart w:id="77" w:name="_Hlk192169335"/>
      <w:r w:rsidR="00586623">
        <w:rPr>
          <w:rFonts w:ascii="Book Antiqua" w:eastAsia="Times New Roman" w:hAnsi="Book Antiqua" w:cs="Arial"/>
          <w:b/>
          <w:bCs/>
          <w:color w:val="FF0000"/>
          <w:sz w:val="16"/>
          <w:szCs w:val="16"/>
          <w:u w:val="single"/>
          <w:lang w:eastAsia="pt-BR"/>
        </w:rPr>
        <w:t>(DPEES-2023)</w:t>
      </w:r>
      <w:bookmarkEnd w:id="77"/>
    </w:p>
    <w:p w14:paraId="7FE93010"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a caracterização físico-ambiental, social, cultural e econômica da área; </w:t>
      </w:r>
    </w:p>
    <w:p w14:paraId="2FE5D830"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a identificação dos recursos ambientais, dos passivos e fragilidades ambientais e das restrições e potencialidades da área; </w:t>
      </w:r>
    </w:p>
    <w:p w14:paraId="1FA38560"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a especificação e a avaliação dos sistemas de infraestrutura urbana e de saneamento básico implantados, outros serviços e equipamentos públicos; </w:t>
      </w:r>
    </w:p>
    <w:p w14:paraId="5F4088D8" w14:textId="3C668BC9"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sz w:val="16"/>
          <w:szCs w:val="16"/>
          <w:u w:val="single"/>
          <w:lang w:eastAsia="pt-BR"/>
        </w:rPr>
      </w:pPr>
      <w:r w:rsidRPr="00AD169A">
        <w:rPr>
          <w:rFonts w:ascii="Book Antiqua" w:eastAsia="Times New Roman" w:hAnsi="Book Antiqua" w:cs="Times New Roman"/>
          <w:b/>
          <w:bCs/>
          <w:color w:val="000000"/>
          <w:sz w:val="19"/>
          <w:szCs w:val="19"/>
          <w:lang w:eastAsia="pt-BR"/>
        </w:rPr>
        <w:t xml:space="preserve">IV - a identificação das unidades de conservação e das </w:t>
      </w:r>
      <w:r w:rsidRPr="00AD169A">
        <w:rPr>
          <w:rFonts w:ascii="Book Antiqua" w:eastAsia="Times New Roman" w:hAnsi="Book Antiqua" w:cs="Times New Roman"/>
          <w:b/>
          <w:bCs/>
          <w:color w:val="000000"/>
          <w:sz w:val="19"/>
          <w:szCs w:val="19"/>
          <w:highlight w:val="cyan"/>
          <w:lang w:eastAsia="pt-BR"/>
        </w:rPr>
        <w:t>áreas de proteção de mananciais na área de influência direta da ocupação</w:t>
      </w:r>
      <w:r w:rsidRPr="00AD169A">
        <w:rPr>
          <w:rFonts w:ascii="Book Antiqua" w:eastAsia="Times New Roman" w:hAnsi="Book Antiqua" w:cs="Times New Roman"/>
          <w:b/>
          <w:bCs/>
          <w:color w:val="000000"/>
          <w:sz w:val="19"/>
          <w:szCs w:val="19"/>
          <w:lang w:eastAsia="pt-BR"/>
        </w:rPr>
        <w:t>, sejam elas águas superficiais ou subterrâneas</w:t>
      </w:r>
      <w:r w:rsidRPr="00E05D66">
        <w:rPr>
          <w:rFonts w:ascii="Book Antiqua" w:eastAsia="Times New Roman" w:hAnsi="Book Antiqua" w:cs="Times New Roman"/>
          <w:color w:val="000000"/>
          <w:sz w:val="18"/>
          <w:szCs w:val="18"/>
          <w:lang w:eastAsia="pt-BR"/>
        </w:rPr>
        <w:t>; </w:t>
      </w:r>
      <w:r w:rsidR="00A037FE" w:rsidRPr="00E05D66">
        <w:rPr>
          <w:rFonts w:ascii="Book Antiqua" w:eastAsia="Times New Roman" w:hAnsi="Book Antiqua" w:cs="Times New Roman"/>
          <w:b/>
          <w:color w:val="FF0000"/>
          <w:sz w:val="16"/>
          <w:szCs w:val="16"/>
          <w:u w:val="single"/>
          <w:lang w:eastAsia="pt-BR"/>
        </w:rPr>
        <w:t>(Anal</w:t>
      </w:r>
      <w:r w:rsidR="001E7FB6" w:rsidRPr="00E05D66">
        <w:rPr>
          <w:rFonts w:ascii="Book Antiqua" w:eastAsia="Times New Roman" w:hAnsi="Book Antiqua" w:cs="Times New Roman"/>
          <w:b/>
          <w:color w:val="FF0000"/>
          <w:sz w:val="16"/>
          <w:szCs w:val="16"/>
          <w:u w:val="single"/>
          <w:lang w:eastAsia="pt-BR"/>
        </w:rPr>
        <w:t>.</w:t>
      </w:r>
      <w:r w:rsidR="00A037FE" w:rsidRPr="00E05D66">
        <w:rPr>
          <w:rFonts w:ascii="Book Antiqua" w:eastAsia="Times New Roman" w:hAnsi="Book Antiqua" w:cs="Times New Roman"/>
          <w:b/>
          <w:color w:val="FF0000"/>
          <w:sz w:val="16"/>
          <w:szCs w:val="16"/>
          <w:u w:val="single"/>
          <w:lang w:eastAsia="pt-BR"/>
        </w:rPr>
        <w:t xml:space="preserve"> Legisl</w:t>
      </w:r>
      <w:r w:rsidR="001E7FB6" w:rsidRPr="00E05D66">
        <w:rPr>
          <w:rFonts w:ascii="Book Antiqua" w:eastAsia="Times New Roman" w:hAnsi="Book Antiqua" w:cs="Times New Roman"/>
          <w:b/>
          <w:color w:val="FF0000"/>
          <w:sz w:val="16"/>
          <w:szCs w:val="16"/>
          <w:u w:val="single"/>
          <w:lang w:eastAsia="pt-BR"/>
        </w:rPr>
        <w:t>.</w:t>
      </w:r>
      <w:r w:rsidR="00A037FE" w:rsidRPr="00E05D66">
        <w:rPr>
          <w:rFonts w:ascii="Book Antiqua" w:eastAsia="Times New Roman" w:hAnsi="Book Antiqua" w:cs="Times New Roman"/>
          <w:b/>
          <w:color w:val="FF0000"/>
          <w:sz w:val="16"/>
          <w:szCs w:val="16"/>
          <w:u w:val="single"/>
          <w:lang w:eastAsia="pt-BR"/>
        </w:rPr>
        <w:t>-Câm</w:t>
      </w:r>
      <w:r w:rsidR="001E7FB6" w:rsidRPr="00E05D66">
        <w:rPr>
          <w:rFonts w:ascii="Book Antiqua" w:eastAsia="Times New Roman" w:hAnsi="Book Antiqua" w:cs="Times New Roman"/>
          <w:b/>
          <w:color w:val="FF0000"/>
          <w:sz w:val="16"/>
          <w:szCs w:val="16"/>
          <w:u w:val="single"/>
          <w:lang w:eastAsia="pt-BR"/>
        </w:rPr>
        <w:t xml:space="preserve">. </w:t>
      </w:r>
      <w:r w:rsidR="00A037FE" w:rsidRPr="00E05D66">
        <w:rPr>
          <w:rFonts w:ascii="Book Antiqua" w:eastAsia="Times New Roman" w:hAnsi="Book Antiqua" w:cs="Times New Roman"/>
          <w:b/>
          <w:color w:val="FF0000"/>
          <w:sz w:val="16"/>
          <w:szCs w:val="16"/>
          <w:u w:val="single"/>
          <w:lang w:eastAsia="pt-BR"/>
        </w:rPr>
        <w:t>de Deputados-2014)</w:t>
      </w:r>
    </w:p>
    <w:p w14:paraId="49CE9F8F"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 - a especificação da ocupação consolidada existente na área; </w:t>
      </w:r>
    </w:p>
    <w:p w14:paraId="16CC09AB"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VI - a identificação das áreas consideradas de risco de inundações e de movimentos de massa rochosa, tais como deslizamento, queda e rolamento de blocos, corrida de lama e outras definidas como de risco geotécnico; </w:t>
      </w:r>
    </w:p>
    <w:p w14:paraId="2C9B9AFF" w14:textId="1FA047FB"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586623">
        <w:rPr>
          <w:rFonts w:ascii="Book Antiqua" w:eastAsia="Times New Roman" w:hAnsi="Book Antiqua" w:cs="Times New Roman"/>
          <w:b/>
          <w:bCs/>
          <w:color w:val="000000"/>
          <w:sz w:val="19"/>
          <w:szCs w:val="19"/>
          <w:lang w:eastAsia="pt-BR"/>
        </w:rPr>
        <w:t>VII - a indicação das faixas ou áreas em que devem ser resguardadas as características típicas da Área de Preservação Permanente com a devida proposta de recuperação de áreas degradadas e daquelas não passíveis de regularização</w:t>
      </w:r>
      <w:r w:rsidRPr="000A12F6">
        <w:rPr>
          <w:rFonts w:ascii="Book Antiqua" w:eastAsia="Times New Roman" w:hAnsi="Book Antiqua" w:cs="Times New Roman"/>
          <w:color w:val="000000"/>
          <w:sz w:val="19"/>
          <w:szCs w:val="19"/>
          <w:lang w:eastAsia="pt-BR"/>
        </w:rPr>
        <w:t>; </w:t>
      </w:r>
      <w:r w:rsidR="00586623">
        <w:rPr>
          <w:rFonts w:ascii="Book Antiqua" w:eastAsia="Times New Roman" w:hAnsi="Book Antiqua" w:cs="Arial"/>
          <w:b/>
          <w:bCs/>
          <w:color w:val="FF0000"/>
          <w:sz w:val="16"/>
          <w:szCs w:val="16"/>
          <w:u w:val="single"/>
          <w:lang w:eastAsia="pt-BR"/>
        </w:rPr>
        <w:t>(DPEES-2023)</w:t>
      </w:r>
    </w:p>
    <w:p w14:paraId="6895F31D"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VIII - a avaliação dos riscos ambientais; </w:t>
      </w:r>
    </w:p>
    <w:p w14:paraId="5B9C8E8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IX - a comprovação da melhoria das condições de sustentabilidade urbano-ambiental e de habitabilidade dos moradores a partir da regularização; e </w:t>
      </w:r>
    </w:p>
    <w:p w14:paraId="2013C514"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X - a demonstração de garantia de acesso livre e gratuito pela população às praias e aos corpos d’água, quando couber. </w:t>
      </w:r>
    </w:p>
    <w:p w14:paraId="317C5E6B" w14:textId="30658E58" w:rsidR="00C94C02" w:rsidRPr="009C4F61" w:rsidRDefault="00C94C02" w:rsidP="00C94C02">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351515">
        <w:rPr>
          <w:rFonts w:ascii="Book Antiqua" w:eastAsia="Times New Roman" w:hAnsi="Book Antiqua" w:cs="Times New Roman"/>
          <w:b/>
          <w:bCs/>
          <w:color w:val="000000"/>
          <w:sz w:val="19"/>
          <w:szCs w:val="19"/>
          <w:highlight w:val="magenta"/>
          <w:lang w:eastAsia="pt-BR"/>
        </w:rPr>
        <w:t>§ 2</w:t>
      </w:r>
      <w:r w:rsidRPr="00351515">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AD169A">
        <w:rPr>
          <w:rFonts w:ascii="Book Antiqua" w:eastAsia="Times New Roman" w:hAnsi="Book Antiqua" w:cs="Times New Roman"/>
          <w:b/>
          <w:bCs/>
          <w:color w:val="000000"/>
          <w:sz w:val="19"/>
          <w:szCs w:val="19"/>
          <w:lang w:eastAsia="pt-BR"/>
        </w:rPr>
        <w:t xml:space="preserve">Para fins da regularização ambiental prevista no caput, ao longo dos rios ou de qualquer curso d’água, será mantida faixa não edificável </w:t>
      </w:r>
      <w:r w:rsidRPr="009C4F61">
        <w:rPr>
          <w:rFonts w:ascii="Book Antiqua" w:eastAsia="Times New Roman" w:hAnsi="Book Antiqua" w:cs="Times New Roman"/>
          <w:b/>
          <w:bCs/>
          <w:color w:val="000000"/>
          <w:sz w:val="19"/>
          <w:szCs w:val="19"/>
          <w:highlight w:val="cyan"/>
          <w:lang w:eastAsia="pt-BR"/>
        </w:rPr>
        <w:t>com largura mínima de 15 (quinze) metros de cada lado</w:t>
      </w:r>
      <w:r w:rsidRPr="00E05D66">
        <w:rPr>
          <w:rFonts w:ascii="Book Antiqua" w:eastAsia="Times New Roman" w:hAnsi="Book Antiqua" w:cs="Times New Roman"/>
          <w:b/>
          <w:bCs/>
          <w:color w:val="000000"/>
          <w:sz w:val="18"/>
          <w:szCs w:val="18"/>
          <w:lang w:eastAsia="pt-BR"/>
        </w:rPr>
        <w:t>. </w:t>
      </w:r>
      <w:r w:rsidR="008D0B07" w:rsidRPr="00E05D66">
        <w:rPr>
          <w:rFonts w:ascii="Book Antiqua" w:eastAsia="Times New Roman" w:hAnsi="Book Antiqua" w:cs="Times New Roman"/>
          <w:b/>
          <w:bCs/>
          <w:color w:val="000000"/>
          <w:sz w:val="18"/>
          <w:szCs w:val="18"/>
          <w:lang w:eastAsia="pt-BR"/>
        </w:rPr>
        <w:t xml:space="preserve"> </w:t>
      </w:r>
      <w:r w:rsidR="008D0B07" w:rsidRPr="00E05D66">
        <w:rPr>
          <w:rFonts w:ascii="Book Antiqua" w:eastAsia="Times New Roman" w:hAnsi="Book Antiqua" w:cs="Times New Roman"/>
          <w:b/>
          <w:bCs/>
          <w:color w:val="FF0000"/>
          <w:sz w:val="16"/>
          <w:szCs w:val="16"/>
          <w:u w:val="single"/>
          <w:lang w:eastAsia="pt-BR"/>
        </w:rPr>
        <w:t>(MPSC-2014)</w:t>
      </w:r>
      <w:r w:rsidR="0063658D" w:rsidRPr="00E05D66">
        <w:rPr>
          <w:rFonts w:ascii="Book Antiqua" w:eastAsia="Times New Roman" w:hAnsi="Book Antiqua" w:cs="Times New Roman"/>
          <w:b/>
          <w:bCs/>
          <w:color w:val="FF0000"/>
          <w:sz w:val="16"/>
          <w:szCs w:val="16"/>
          <w:lang w:eastAsia="pt-BR"/>
        </w:rPr>
        <w:t xml:space="preserve"> </w:t>
      </w:r>
      <w:bookmarkStart w:id="78" w:name="_Hlk108699981"/>
      <w:r w:rsidR="0063658D" w:rsidRPr="00E05D66">
        <w:rPr>
          <w:rFonts w:ascii="Book Antiqua" w:hAnsi="Book Antiqua"/>
          <w:b/>
          <w:color w:val="FF0000"/>
          <w:sz w:val="16"/>
          <w:szCs w:val="16"/>
          <w:u w:val="single"/>
        </w:rPr>
        <w:t>(PGM-POA/RS-2016)</w:t>
      </w:r>
      <w:bookmarkEnd w:id="78"/>
      <w:r w:rsidR="008D0B07" w:rsidRPr="00E05D66">
        <w:rPr>
          <w:rFonts w:ascii="Book Antiqua" w:eastAsia="Times New Roman" w:hAnsi="Book Antiqua" w:cs="Times New Roman"/>
          <w:b/>
          <w:bCs/>
          <w:color w:val="FF0000"/>
          <w:sz w:val="16"/>
          <w:szCs w:val="16"/>
          <w:lang w:eastAsia="pt-BR"/>
        </w:rPr>
        <w:t xml:space="preserve"> </w:t>
      </w:r>
      <w:r w:rsidR="008D0B07" w:rsidRPr="00E05D66">
        <w:rPr>
          <w:rFonts w:ascii="Book Antiqua" w:eastAsia="Times New Roman" w:hAnsi="Book Antiqua" w:cs="Times New Roman"/>
          <w:b/>
          <w:bCs/>
          <w:color w:val="FF0000"/>
          <w:sz w:val="16"/>
          <w:szCs w:val="16"/>
          <w:u w:val="single"/>
          <w:lang w:eastAsia="pt-BR"/>
        </w:rPr>
        <w:t>(PGM-Florianópolis/SC-2022)</w:t>
      </w:r>
      <w:r w:rsidR="009C4F61">
        <w:rPr>
          <w:rFonts w:ascii="Book Antiqua" w:eastAsia="Times New Roman" w:hAnsi="Book Antiqua" w:cs="Times New Roman"/>
          <w:b/>
          <w:bCs/>
          <w:color w:val="FF0000"/>
          <w:sz w:val="16"/>
          <w:szCs w:val="16"/>
          <w:lang w:eastAsia="pt-BR"/>
        </w:rPr>
        <w:t xml:space="preserve"> </w:t>
      </w:r>
      <w:r w:rsidR="009C4F61">
        <w:rPr>
          <w:rFonts w:ascii="Book Antiqua" w:hAnsi="Book Antiqua"/>
          <w:b/>
          <w:color w:val="FF0000"/>
          <w:sz w:val="16"/>
          <w:szCs w:val="16"/>
          <w:u w:val="single"/>
        </w:rPr>
        <w:t>(PGM-POA/RS-2022)</w:t>
      </w:r>
    </w:p>
    <w:p w14:paraId="0B3EF3A9" w14:textId="585906DC"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AD169A">
        <w:rPr>
          <w:rFonts w:ascii="Book Antiqua" w:eastAsia="Times New Roman" w:hAnsi="Book Antiqua" w:cs="Times New Roman"/>
          <w:b/>
          <w:bCs/>
          <w:color w:val="000000"/>
          <w:sz w:val="19"/>
          <w:szCs w:val="19"/>
          <w:highlight w:val="magenta"/>
          <w:lang w:eastAsia="pt-BR"/>
        </w:rPr>
        <w:t>§ 3</w:t>
      </w:r>
      <w:r w:rsidRPr="00AD169A">
        <w:rPr>
          <w:rFonts w:ascii="Book Antiqua" w:eastAsia="Times New Roman" w:hAnsi="Book Antiqua" w:cs="Times New Roman"/>
          <w:b/>
          <w:bCs/>
          <w:color w:val="000000"/>
          <w:sz w:val="19"/>
          <w:szCs w:val="19"/>
          <w:highlight w:val="magenta"/>
          <w:u w:val="single"/>
          <w:vertAlign w:val="superscript"/>
          <w:lang w:eastAsia="pt-BR"/>
        </w:rPr>
        <w:t>o</w:t>
      </w:r>
      <w:r w:rsidRPr="00AD169A">
        <w:rPr>
          <w:rFonts w:ascii="Book Antiqua" w:eastAsia="Times New Roman" w:hAnsi="Book Antiqua" w:cs="Times New Roman"/>
          <w:b/>
          <w:bCs/>
          <w:color w:val="000000"/>
          <w:sz w:val="19"/>
          <w:szCs w:val="19"/>
          <w:lang w:eastAsia="pt-BR"/>
        </w:rPr>
        <w:t>  Em áreas urbanas tombadas como patrimônio histórico e cultural, a faixa não edificável de que trata o § 2</w:t>
      </w:r>
      <w:r w:rsidRPr="00AD169A">
        <w:rPr>
          <w:rFonts w:ascii="Book Antiqua" w:eastAsia="Times New Roman" w:hAnsi="Book Antiqua" w:cs="Times New Roman"/>
          <w:b/>
          <w:bCs/>
          <w:color w:val="000000"/>
          <w:sz w:val="19"/>
          <w:szCs w:val="19"/>
          <w:u w:val="single"/>
          <w:vertAlign w:val="superscript"/>
          <w:lang w:eastAsia="pt-BR"/>
        </w:rPr>
        <w:t>o</w:t>
      </w:r>
      <w:r w:rsidRPr="00AD169A">
        <w:rPr>
          <w:rFonts w:ascii="Book Antiqua" w:eastAsia="Times New Roman" w:hAnsi="Book Antiqua" w:cs="Times New Roman"/>
          <w:b/>
          <w:bCs/>
          <w:color w:val="000000"/>
          <w:sz w:val="19"/>
          <w:szCs w:val="19"/>
          <w:lang w:eastAsia="pt-BR"/>
        </w:rPr>
        <w:t xml:space="preserve"> poderá ser redefinida de maneira a atender aos parâmetros do ato do tombamento</w:t>
      </w:r>
      <w:r w:rsidRPr="00E05D66">
        <w:rPr>
          <w:rFonts w:ascii="Book Antiqua" w:eastAsia="Times New Roman" w:hAnsi="Book Antiqua" w:cs="Times New Roman"/>
          <w:b/>
          <w:bCs/>
          <w:color w:val="000000"/>
          <w:sz w:val="18"/>
          <w:szCs w:val="18"/>
          <w:lang w:eastAsia="pt-BR"/>
        </w:rPr>
        <w:t>. </w:t>
      </w:r>
      <w:r w:rsidR="008D0B07" w:rsidRPr="00E05D66">
        <w:rPr>
          <w:rFonts w:ascii="Book Antiqua" w:eastAsia="Times New Roman" w:hAnsi="Book Antiqua" w:cs="Times New Roman"/>
          <w:b/>
          <w:bCs/>
          <w:color w:val="FF0000"/>
          <w:sz w:val="16"/>
          <w:szCs w:val="16"/>
          <w:u w:val="single"/>
          <w:lang w:eastAsia="pt-BR"/>
        </w:rPr>
        <w:t>(MPSC-2014)</w:t>
      </w:r>
      <w:r w:rsidR="008D0B07" w:rsidRPr="00E05D66">
        <w:rPr>
          <w:rFonts w:ascii="Book Antiqua" w:eastAsia="Times New Roman" w:hAnsi="Book Antiqua" w:cs="Times New Roman"/>
          <w:b/>
          <w:bCs/>
          <w:color w:val="FF0000"/>
          <w:sz w:val="16"/>
          <w:szCs w:val="16"/>
          <w:lang w:eastAsia="pt-BR"/>
        </w:rPr>
        <w:t xml:space="preserve"> </w:t>
      </w:r>
      <w:r w:rsidR="008D0B07" w:rsidRPr="00E05D66">
        <w:rPr>
          <w:rFonts w:ascii="Book Antiqua" w:eastAsia="Times New Roman" w:hAnsi="Book Antiqua" w:cs="Times New Roman"/>
          <w:b/>
          <w:bCs/>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F73C23" w:rsidRPr="000A12F6" w14:paraId="3640867F" w14:textId="77777777" w:rsidTr="00F73C23">
        <w:tc>
          <w:tcPr>
            <w:tcW w:w="8494" w:type="dxa"/>
            <w:shd w:val="clear" w:color="auto" w:fill="CCFFFF"/>
          </w:tcPr>
          <w:p w14:paraId="09164422" w14:textId="77777777" w:rsidR="00F73C23" w:rsidRPr="000A12F6" w:rsidRDefault="00F73C23" w:rsidP="00FC063E">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MPSC</w:t>
            </w:r>
            <w:r w:rsidR="00FC063E"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2014</w:t>
            </w:r>
            <w:r w:rsidRPr="000A12F6">
              <w:rPr>
                <w:rFonts w:ascii="Book Antiqua" w:eastAsia="Times New Roman" w:hAnsi="Book Antiqua" w:cs="Times New Roman"/>
                <w:b/>
                <w:sz w:val="19"/>
                <w:szCs w:val="19"/>
                <w:lang w:eastAsia="pt-BR"/>
              </w:rPr>
              <w:t xml:space="preserve">): </w:t>
            </w:r>
            <w:r w:rsidRPr="000A12F6">
              <w:rPr>
                <w:rFonts w:ascii="Book Antiqua" w:eastAsia="Times New Roman" w:hAnsi="Book Antiqua" w:cs="Times New Roman"/>
                <w:sz w:val="19"/>
                <w:szCs w:val="19"/>
                <w:lang w:eastAsia="pt-BR"/>
              </w:rPr>
              <w:t xml:space="preserve">Nos termos do novo Código Florestal (Lei 12651/12), a largura mínima admitida, como faixa não edificável, à margem de cursos d'água, para regularização fundiária urbana, é de 15 metros, salvo em caso de áreas tombadas como patrimônio histórico e cultural, situação em que poderá atender aos parâmetros do ato do tombamento. </w:t>
            </w:r>
            <w:r w:rsidRPr="000A12F6">
              <w:rPr>
                <w:rFonts w:ascii="Book Antiqua" w:eastAsia="Times New Roman" w:hAnsi="Book Antiqua" w:cs="Times New Roman"/>
                <w:b/>
                <w:sz w:val="19"/>
                <w:szCs w:val="19"/>
                <w:lang w:eastAsia="pt-BR"/>
              </w:rPr>
              <w:t>BL: art. 65, §§ 2º e 3º do CFLO.</w:t>
            </w:r>
          </w:p>
        </w:tc>
      </w:tr>
    </w:tbl>
    <w:p w14:paraId="64748E2D"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Seção III</w:t>
      </w:r>
    </w:p>
    <w:p w14:paraId="667F3E98"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lang w:eastAsia="pt-BR"/>
        </w:rPr>
        <w:t>Das Áreas Consolidadas em Áreas de Reserva Legal </w:t>
      </w:r>
    </w:p>
    <w:p w14:paraId="3A913CCA" w14:textId="7C6775CC" w:rsidR="00C94C02" w:rsidRPr="00736F7A" w:rsidRDefault="00C94C02" w:rsidP="00C94C02">
      <w:pPr>
        <w:spacing w:before="100" w:beforeAutospacing="1" w:after="100" w:afterAutospacing="1" w:line="240" w:lineRule="auto"/>
        <w:ind w:firstLine="570"/>
        <w:jc w:val="both"/>
        <w:rPr>
          <w:rFonts w:ascii="Book Antiqua" w:eastAsia="Times New Roman" w:hAnsi="Book Antiqua" w:cs="Times New Roman"/>
          <w:b/>
          <w:bCs/>
          <w:sz w:val="18"/>
          <w:szCs w:val="18"/>
          <w:u w:val="single"/>
          <w:lang w:eastAsia="pt-BR"/>
        </w:rPr>
      </w:pPr>
      <w:r w:rsidRPr="000A12F6">
        <w:rPr>
          <w:rFonts w:ascii="Book Antiqua" w:eastAsia="Times New Roman" w:hAnsi="Book Antiqua" w:cs="Times New Roman"/>
          <w:b/>
          <w:color w:val="000000"/>
          <w:sz w:val="19"/>
          <w:szCs w:val="19"/>
          <w:highlight w:val="magenta"/>
          <w:lang w:eastAsia="pt-BR"/>
        </w:rPr>
        <w:lastRenderedPageBreak/>
        <w:t>Art. 66</w:t>
      </w:r>
      <w:r w:rsidRPr="000A12F6">
        <w:rPr>
          <w:rFonts w:ascii="Book Antiqua" w:eastAsia="Times New Roman" w:hAnsi="Book Antiqua" w:cs="Times New Roman"/>
          <w:color w:val="000000"/>
          <w:sz w:val="19"/>
          <w:szCs w:val="19"/>
          <w:lang w:eastAsia="pt-BR"/>
        </w:rPr>
        <w:t xml:space="preserve">.  </w:t>
      </w:r>
      <w:r w:rsidRPr="0050108B">
        <w:rPr>
          <w:rFonts w:ascii="Book Antiqua" w:eastAsia="Times New Roman" w:hAnsi="Book Antiqua" w:cs="Times New Roman"/>
          <w:b/>
          <w:bCs/>
          <w:color w:val="000000"/>
          <w:sz w:val="19"/>
          <w:szCs w:val="19"/>
          <w:lang w:eastAsia="pt-BR"/>
        </w:rPr>
        <w:t xml:space="preserve">O proprietário ou possuidor de imóvel rural que detinha, em 22 de julho de 2008, área de Reserva Legal em extensão inferior ao estabelecido no art. 12, </w:t>
      </w:r>
      <w:r w:rsidRPr="0074267E">
        <w:rPr>
          <w:rFonts w:ascii="Book Antiqua" w:eastAsia="Times New Roman" w:hAnsi="Book Antiqua" w:cs="Times New Roman"/>
          <w:b/>
          <w:bCs/>
          <w:caps/>
          <w:color w:val="000000"/>
          <w:sz w:val="19"/>
          <w:szCs w:val="19"/>
          <w:highlight w:val="green"/>
          <w:lang w:eastAsia="pt-BR"/>
        </w:rPr>
        <w:t>poderá regularizar</w:t>
      </w:r>
      <w:r w:rsidRPr="0050108B">
        <w:rPr>
          <w:rFonts w:ascii="Book Antiqua" w:eastAsia="Times New Roman" w:hAnsi="Book Antiqua" w:cs="Times New Roman"/>
          <w:b/>
          <w:bCs/>
          <w:color w:val="000000"/>
          <w:sz w:val="19"/>
          <w:szCs w:val="19"/>
          <w:lang w:eastAsia="pt-BR"/>
        </w:rPr>
        <w:t xml:space="preserve"> </w:t>
      </w:r>
      <w:r w:rsidRPr="0074267E">
        <w:rPr>
          <w:rFonts w:ascii="Book Antiqua" w:eastAsia="Times New Roman" w:hAnsi="Book Antiqua" w:cs="Times New Roman"/>
          <w:b/>
          <w:bCs/>
          <w:color w:val="000000"/>
          <w:sz w:val="19"/>
          <w:szCs w:val="19"/>
          <w:highlight w:val="yellow"/>
          <w:lang w:eastAsia="pt-BR"/>
        </w:rPr>
        <w:t>sua situação</w:t>
      </w:r>
      <w:r w:rsidRPr="0050108B">
        <w:rPr>
          <w:rFonts w:ascii="Book Antiqua" w:eastAsia="Times New Roman" w:hAnsi="Book Antiqua" w:cs="Times New Roman"/>
          <w:b/>
          <w:bCs/>
          <w:color w:val="000000"/>
          <w:sz w:val="19"/>
          <w:szCs w:val="19"/>
          <w:lang w:eastAsia="pt-BR"/>
        </w:rPr>
        <w:t xml:space="preserve">, </w:t>
      </w:r>
      <w:r w:rsidRPr="0074267E">
        <w:rPr>
          <w:rFonts w:ascii="Book Antiqua" w:eastAsia="Times New Roman" w:hAnsi="Book Antiqua" w:cs="Times New Roman"/>
          <w:b/>
          <w:bCs/>
          <w:caps/>
          <w:color w:val="000000"/>
          <w:sz w:val="19"/>
          <w:szCs w:val="19"/>
          <w:highlight w:val="green"/>
          <w:lang w:eastAsia="pt-BR"/>
        </w:rPr>
        <w:t>independentemente</w:t>
      </w:r>
      <w:r w:rsidRPr="0050108B">
        <w:rPr>
          <w:rFonts w:ascii="Book Antiqua" w:eastAsia="Times New Roman" w:hAnsi="Book Antiqua" w:cs="Times New Roman"/>
          <w:b/>
          <w:bCs/>
          <w:color w:val="000000"/>
          <w:sz w:val="19"/>
          <w:szCs w:val="19"/>
          <w:lang w:eastAsia="pt-BR"/>
        </w:rPr>
        <w:t xml:space="preserve"> </w:t>
      </w:r>
      <w:r w:rsidRPr="0074267E">
        <w:rPr>
          <w:rFonts w:ascii="Book Antiqua" w:eastAsia="Times New Roman" w:hAnsi="Book Antiqua" w:cs="Times New Roman"/>
          <w:b/>
          <w:bCs/>
          <w:color w:val="000000"/>
          <w:sz w:val="19"/>
          <w:szCs w:val="19"/>
          <w:highlight w:val="cyan"/>
          <w:lang w:eastAsia="pt-BR"/>
        </w:rPr>
        <w:t>da adesão ao PRA</w:t>
      </w:r>
      <w:r w:rsidRPr="0050108B">
        <w:rPr>
          <w:rFonts w:ascii="Book Antiqua" w:eastAsia="Times New Roman" w:hAnsi="Book Antiqua" w:cs="Times New Roman"/>
          <w:b/>
          <w:bCs/>
          <w:color w:val="000000"/>
          <w:sz w:val="19"/>
          <w:szCs w:val="19"/>
          <w:lang w:eastAsia="pt-BR"/>
        </w:rPr>
        <w:t>, adotando as seguintes alternativas, isolada ou conjuntamente</w:t>
      </w:r>
      <w:r w:rsidRPr="00E05D66">
        <w:rPr>
          <w:rFonts w:ascii="Book Antiqua" w:eastAsia="Times New Roman" w:hAnsi="Book Antiqua" w:cs="Times New Roman"/>
          <w:b/>
          <w:bCs/>
          <w:color w:val="000000"/>
          <w:sz w:val="18"/>
          <w:szCs w:val="18"/>
          <w:lang w:eastAsia="pt-BR"/>
        </w:rPr>
        <w:t>:</w:t>
      </w:r>
      <w:r w:rsidR="0050108B" w:rsidRPr="00E05D66">
        <w:rPr>
          <w:rFonts w:ascii="Book Antiqua" w:eastAsia="Times New Roman" w:hAnsi="Book Antiqua" w:cs="Times New Roman"/>
          <w:b/>
          <w:bCs/>
          <w:color w:val="000000"/>
          <w:sz w:val="18"/>
          <w:szCs w:val="18"/>
          <w:lang w:eastAsia="pt-BR"/>
        </w:rPr>
        <w:t xml:space="preserve"> </w:t>
      </w:r>
      <w:r w:rsidR="0050108B" w:rsidRPr="00E05D66">
        <w:rPr>
          <w:rFonts w:ascii="Book Antiqua" w:hAnsi="Book Antiqua"/>
          <w:b/>
          <w:bCs/>
          <w:color w:val="FF0000"/>
          <w:sz w:val="16"/>
          <w:szCs w:val="16"/>
          <w:u w:val="single"/>
        </w:rPr>
        <w:t>(PGEPA-2012)</w:t>
      </w:r>
      <w:r w:rsidR="00AE52C8" w:rsidRPr="00E05D66">
        <w:rPr>
          <w:rFonts w:ascii="Book Antiqua" w:hAnsi="Book Antiqua"/>
          <w:b/>
          <w:bCs/>
          <w:color w:val="FF0000"/>
          <w:sz w:val="16"/>
          <w:szCs w:val="16"/>
        </w:rPr>
        <w:t xml:space="preserve"> </w:t>
      </w:r>
      <w:r w:rsidR="00AE52C8" w:rsidRPr="00E05D66">
        <w:rPr>
          <w:rFonts w:ascii="Book Antiqua" w:hAnsi="Book Antiqua"/>
          <w:b/>
          <w:bCs/>
          <w:color w:val="FF0000"/>
          <w:sz w:val="16"/>
          <w:szCs w:val="16"/>
          <w:u w:val="single"/>
        </w:rPr>
        <w:t>(AGU-2013)</w:t>
      </w:r>
      <w:r w:rsidR="009742FC" w:rsidRPr="00E05D66">
        <w:rPr>
          <w:rFonts w:ascii="Book Antiqua" w:hAnsi="Book Antiqua"/>
          <w:b/>
          <w:bCs/>
          <w:color w:val="FF0000"/>
          <w:sz w:val="16"/>
          <w:szCs w:val="16"/>
        </w:rPr>
        <w:t xml:space="preserve"> </w:t>
      </w:r>
      <w:r w:rsidR="009742FC" w:rsidRPr="00E05D66">
        <w:rPr>
          <w:rFonts w:ascii="Book Antiqua" w:eastAsia="Times New Roman" w:hAnsi="Book Antiqua" w:cs="Times New Roman"/>
          <w:b/>
          <w:bCs/>
          <w:color w:val="FF0000"/>
          <w:sz w:val="16"/>
          <w:szCs w:val="16"/>
          <w:u w:val="single"/>
          <w:lang w:eastAsia="pt-BR"/>
        </w:rPr>
        <w:t>(PGM-Cuiabá/MT-2014)</w:t>
      </w:r>
      <w:r w:rsidRPr="00E05D66">
        <w:rPr>
          <w:rFonts w:ascii="Book Antiqua" w:eastAsia="Times New Roman" w:hAnsi="Book Antiqua" w:cs="Times New Roman"/>
          <w:b/>
          <w:bCs/>
          <w:color w:val="000000"/>
          <w:sz w:val="18"/>
          <w:szCs w:val="18"/>
          <w:lang w:eastAsia="pt-BR"/>
        </w:rPr>
        <w:t> </w:t>
      </w:r>
      <w:r w:rsidR="0050108B" w:rsidRPr="00E05D66">
        <w:rPr>
          <w:rFonts w:ascii="Book Antiqua" w:hAnsi="Book Antiqua"/>
          <w:b/>
          <w:bCs/>
          <w:color w:val="FF0000"/>
          <w:sz w:val="16"/>
          <w:szCs w:val="16"/>
          <w:u w:val="single"/>
        </w:rPr>
        <w:t>(TJPI-2015)</w:t>
      </w:r>
      <w:r w:rsidR="0017072D" w:rsidRPr="00E05D66">
        <w:rPr>
          <w:rFonts w:ascii="Book Antiqua" w:hAnsi="Book Antiqua"/>
          <w:b/>
          <w:bCs/>
          <w:color w:val="FF0000"/>
          <w:sz w:val="16"/>
          <w:szCs w:val="16"/>
        </w:rPr>
        <w:t xml:space="preserve"> </w:t>
      </w:r>
      <w:r w:rsidR="0017072D" w:rsidRPr="00E05D66">
        <w:rPr>
          <w:rFonts w:ascii="Book Antiqua" w:eastAsia="Times New Roman" w:hAnsi="Book Antiqua" w:cs="Times New Roman"/>
          <w:b/>
          <w:color w:val="FF0000"/>
          <w:sz w:val="16"/>
          <w:szCs w:val="16"/>
          <w:u w:val="single"/>
          <w:lang w:eastAsia="pt-BR"/>
        </w:rPr>
        <w:t>(PGEMA-2016)</w:t>
      </w:r>
      <w:r w:rsidR="0050108B" w:rsidRPr="00E05D66">
        <w:rPr>
          <w:rFonts w:ascii="Book Antiqua" w:hAnsi="Book Antiqua"/>
          <w:b/>
          <w:bCs/>
          <w:color w:val="FF0000"/>
          <w:sz w:val="16"/>
          <w:szCs w:val="16"/>
        </w:rPr>
        <w:t xml:space="preserve"> </w:t>
      </w:r>
      <w:r w:rsidR="0050108B" w:rsidRPr="00E05D66">
        <w:rPr>
          <w:rFonts w:ascii="Book Antiqua" w:hAnsi="Book Antiqua"/>
          <w:b/>
          <w:bCs/>
          <w:color w:val="FF0000"/>
          <w:sz w:val="16"/>
          <w:szCs w:val="16"/>
          <w:u w:val="single"/>
        </w:rPr>
        <w:t>(MPBA-2018)</w:t>
      </w:r>
      <w:r w:rsidR="0050108B" w:rsidRPr="00E05D66">
        <w:rPr>
          <w:rFonts w:ascii="Book Antiqua" w:hAnsi="Book Antiqua"/>
          <w:b/>
          <w:bCs/>
          <w:color w:val="FF0000"/>
          <w:sz w:val="16"/>
          <w:szCs w:val="16"/>
        </w:rPr>
        <w:t xml:space="preserve"> </w:t>
      </w:r>
      <w:r w:rsidR="0050108B" w:rsidRPr="00E05D66">
        <w:rPr>
          <w:rFonts w:ascii="Book Antiqua" w:hAnsi="Book Antiqua"/>
          <w:b/>
          <w:bCs/>
          <w:color w:val="FF0000"/>
          <w:sz w:val="16"/>
          <w:szCs w:val="16"/>
          <w:u w:val="single"/>
        </w:rPr>
        <w:t>(TRF2-2018)</w:t>
      </w:r>
      <w:r w:rsidR="00957F26">
        <w:rPr>
          <w:rFonts w:ascii="Book Antiqua" w:hAnsi="Book Antiqua"/>
          <w:b/>
          <w:bCs/>
          <w:color w:val="FF0000"/>
          <w:sz w:val="16"/>
          <w:szCs w:val="16"/>
        </w:rPr>
        <w:t xml:space="preserve"> </w:t>
      </w:r>
      <w:r w:rsidR="00957F26">
        <w:rPr>
          <w:rFonts w:ascii="Book Antiqua" w:hAnsi="Book Antiqua"/>
          <w:b/>
          <w:bCs/>
          <w:color w:val="FF0000"/>
          <w:sz w:val="16"/>
          <w:szCs w:val="16"/>
          <w:u w:val="single"/>
        </w:rPr>
        <w:t>(TJGO-2021)</w:t>
      </w:r>
      <w:r w:rsidR="00AF12E2">
        <w:rPr>
          <w:rFonts w:ascii="Book Antiqua" w:hAnsi="Book Antiqua"/>
          <w:b/>
          <w:bCs/>
          <w:color w:val="FF0000"/>
          <w:sz w:val="16"/>
          <w:szCs w:val="16"/>
        </w:rPr>
        <w:t xml:space="preserve"> </w:t>
      </w:r>
      <w:r w:rsidR="00AF12E2">
        <w:rPr>
          <w:rFonts w:ascii="Book Antiqua" w:eastAsia="Times New Roman" w:hAnsi="Book Antiqua" w:cs="Times New Roman"/>
          <w:b/>
          <w:color w:val="FF0000"/>
          <w:sz w:val="16"/>
          <w:szCs w:val="16"/>
          <w:u w:val="single"/>
          <w:lang w:eastAsia="pt-BR"/>
        </w:rPr>
        <w:t>(PGEGO-2021)</w:t>
      </w:r>
      <w:r w:rsidR="00736F7A">
        <w:rPr>
          <w:rFonts w:ascii="Book Antiqua" w:eastAsia="Times New Roman" w:hAnsi="Book Antiqua" w:cs="Times New Roman"/>
          <w:b/>
          <w:color w:val="FF0000"/>
          <w:sz w:val="16"/>
          <w:szCs w:val="16"/>
          <w:lang w:eastAsia="pt-BR"/>
        </w:rPr>
        <w:t xml:space="preserve"> </w:t>
      </w:r>
      <w:r w:rsidR="00736F7A">
        <w:rPr>
          <w:rFonts w:ascii="Book Antiqua" w:eastAsia="Times New Roman" w:hAnsi="Book Antiqua" w:cs="Times New Roman"/>
          <w:b/>
          <w:color w:val="FF0000"/>
          <w:sz w:val="16"/>
          <w:szCs w:val="16"/>
          <w:u w:val="single"/>
          <w:lang w:eastAsia="pt-BR"/>
        </w:rPr>
        <w:t>(MPPR-2023)</w:t>
      </w:r>
    </w:p>
    <w:p w14:paraId="70D5D69D" w14:textId="734FEDB8" w:rsidR="00C94C02" w:rsidRPr="00736F7A" w:rsidRDefault="00C94C02" w:rsidP="00C94C02">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50108B">
        <w:rPr>
          <w:rFonts w:ascii="Book Antiqua" w:eastAsia="Times New Roman" w:hAnsi="Book Antiqua" w:cs="Times New Roman"/>
          <w:b/>
          <w:bCs/>
          <w:color w:val="000000"/>
          <w:sz w:val="19"/>
          <w:szCs w:val="19"/>
          <w:lang w:eastAsia="pt-BR"/>
        </w:rPr>
        <w:t>I - recompor a Reserva Legal</w:t>
      </w:r>
      <w:r w:rsidRPr="00E05D66">
        <w:rPr>
          <w:rFonts w:ascii="Book Antiqua" w:eastAsia="Times New Roman" w:hAnsi="Book Antiqua" w:cs="Times New Roman"/>
          <w:b/>
          <w:bCs/>
          <w:color w:val="000000"/>
          <w:sz w:val="18"/>
          <w:szCs w:val="18"/>
          <w:lang w:eastAsia="pt-BR"/>
        </w:rPr>
        <w:t>;</w:t>
      </w:r>
      <w:r w:rsidR="0050108B" w:rsidRPr="00E05D66">
        <w:rPr>
          <w:rFonts w:ascii="Book Antiqua" w:eastAsia="Times New Roman" w:hAnsi="Book Antiqua" w:cs="Times New Roman"/>
          <w:b/>
          <w:bCs/>
          <w:color w:val="000000"/>
          <w:sz w:val="18"/>
          <w:szCs w:val="18"/>
          <w:lang w:eastAsia="pt-BR"/>
        </w:rPr>
        <w:t xml:space="preserve"> </w:t>
      </w:r>
      <w:r w:rsidR="0050108B" w:rsidRPr="00E05D66">
        <w:rPr>
          <w:rFonts w:ascii="Book Antiqua" w:hAnsi="Book Antiqua"/>
          <w:b/>
          <w:bCs/>
          <w:color w:val="FF0000"/>
          <w:sz w:val="16"/>
          <w:szCs w:val="16"/>
          <w:u w:val="single"/>
        </w:rPr>
        <w:t>(PGEPA-2012)</w:t>
      </w:r>
      <w:r w:rsidR="00AE52C8" w:rsidRPr="00E05D66">
        <w:rPr>
          <w:rFonts w:ascii="Book Antiqua" w:hAnsi="Book Antiqua"/>
          <w:b/>
          <w:bCs/>
          <w:color w:val="FF0000"/>
          <w:sz w:val="16"/>
          <w:szCs w:val="16"/>
        </w:rPr>
        <w:t xml:space="preserve"> </w:t>
      </w:r>
      <w:r w:rsidR="00AE52C8" w:rsidRPr="00E05D66">
        <w:rPr>
          <w:rFonts w:ascii="Book Antiqua" w:hAnsi="Book Antiqua"/>
          <w:b/>
          <w:bCs/>
          <w:color w:val="FF0000"/>
          <w:sz w:val="16"/>
          <w:szCs w:val="16"/>
          <w:u w:val="single"/>
        </w:rPr>
        <w:t>(AGU-2013)</w:t>
      </w:r>
      <w:r w:rsidR="009742FC" w:rsidRPr="00E05D66">
        <w:rPr>
          <w:rFonts w:ascii="Book Antiqua" w:hAnsi="Book Antiqua"/>
          <w:b/>
          <w:bCs/>
          <w:color w:val="FF0000"/>
          <w:sz w:val="16"/>
          <w:szCs w:val="16"/>
        </w:rPr>
        <w:t xml:space="preserve"> </w:t>
      </w:r>
      <w:r w:rsidR="009742FC" w:rsidRPr="00E05D66">
        <w:rPr>
          <w:rFonts w:ascii="Book Antiqua" w:eastAsia="Times New Roman" w:hAnsi="Book Antiqua" w:cs="Times New Roman"/>
          <w:b/>
          <w:bCs/>
          <w:color w:val="FF0000"/>
          <w:sz w:val="16"/>
          <w:szCs w:val="16"/>
          <w:u w:val="single"/>
          <w:lang w:eastAsia="pt-BR"/>
        </w:rPr>
        <w:t>(PGM-Cuiabá/MT-2014)</w:t>
      </w:r>
      <w:r w:rsidR="0017072D" w:rsidRPr="00E05D66">
        <w:rPr>
          <w:rFonts w:ascii="Book Antiqua" w:eastAsia="Times New Roman" w:hAnsi="Book Antiqua" w:cs="Times New Roman"/>
          <w:b/>
          <w:bCs/>
          <w:color w:val="FF0000"/>
          <w:sz w:val="16"/>
          <w:szCs w:val="16"/>
          <w:lang w:eastAsia="pt-BR"/>
        </w:rPr>
        <w:t xml:space="preserve"> </w:t>
      </w:r>
      <w:r w:rsidR="0050108B" w:rsidRPr="00E05D66">
        <w:rPr>
          <w:rFonts w:ascii="Book Antiqua" w:hAnsi="Book Antiqua"/>
          <w:b/>
          <w:bCs/>
          <w:color w:val="FF0000"/>
          <w:sz w:val="16"/>
          <w:szCs w:val="16"/>
          <w:u w:val="single"/>
        </w:rPr>
        <w:t>(MPBA-2018)</w:t>
      </w:r>
      <w:r w:rsidRPr="00E05D66">
        <w:rPr>
          <w:rFonts w:ascii="Book Antiqua" w:eastAsia="Times New Roman" w:hAnsi="Book Antiqua" w:cs="Times New Roman"/>
          <w:b/>
          <w:bCs/>
          <w:color w:val="000000"/>
          <w:sz w:val="18"/>
          <w:szCs w:val="18"/>
          <w:lang w:eastAsia="pt-BR"/>
        </w:rPr>
        <w:t> </w:t>
      </w:r>
      <w:r w:rsidR="007B7C77" w:rsidRPr="00E05D66">
        <w:rPr>
          <w:rFonts w:ascii="Book Antiqua" w:eastAsia="Times New Roman" w:hAnsi="Book Antiqua" w:cs="Times New Roman"/>
          <w:b/>
          <w:bCs/>
          <w:color w:val="FF0000"/>
          <w:sz w:val="16"/>
          <w:szCs w:val="16"/>
          <w:u w:val="single"/>
          <w:lang w:eastAsia="pt-BR"/>
        </w:rPr>
        <w:t>(TRF2-2018)</w:t>
      </w:r>
      <w:r w:rsidR="00957F26">
        <w:rPr>
          <w:rFonts w:ascii="Book Antiqua" w:eastAsia="Times New Roman" w:hAnsi="Book Antiqua" w:cs="Times New Roman"/>
          <w:b/>
          <w:bCs/>
          <w:color w:val="FF0000"/>
          <w:sz w:val="16"/>
          <w:szCs w:val="16"/>
          <w:lang w:eastAsia="pt-BR"/>
        </w:rPr>
        <w:t xml:space="preserve"> </w:t>
      </w:r>
      <w:r w:rsidR="00957F26">
        <w:rPr>
          <w:rFonts w:ascii="Book Antiqua" w:hAnsi="Book Antiqua"/>
          <w:b/>
          <w:bCs/>
          <w:color w:val="FF0000"/>
          <w:sz w:val="16"/>
          <w:szCs w:val="16"/>
          <w:u w:val="single"/>
        </w:rPr>
        <w:t>(TJGO-2021)</w:t>
      </w:r>
      <w:r w:rsidR="00736F7A">
        <w:rPr>
          <w:rFonts w:ascii="Book Antiqua" w:hAnsi="Book Antiqua"/>
          <w:b/>
          <w:bCs/>
          <w:color w:val="FF0000"/>
          <w:sz w:val="16"/>
          <w:szCs w:val="16"/>
        </w:rPr>
        <w:t xml:space="preserve"> </w:t>
      </w:r>
      <w:r w:rsidR="00736F7A">
        <w:rPr>
          <w:rFonts w:ascii="Book Antiqua" w:eastAsia="Times New Roman" w:hAnsi="Book Antiqua" w:cs="Times New Roman"/>
          <w:b/>
          <w:color w:val="FF0000"/>
          <w:sz w:val="16"/>
          <w:szCs w:val="16"/>
          <w:u w:val="single"/>
          <w:lang w:eastAsia="pt-BR"/>
        </w:rPr>
        <w:t>(MPPR-2023)</w:t>
      </w:r>
    </w:p>
    <w:p w14:paraId="56973EF1" w14:textId="5B6110A9" w:rsidR="00C94C02" w:rsidRPr="00736F7A"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50108B">
        <w:rPr>
          <w:rFonts w:ascii="Book Antiqua" w:eastAsia="Times New Roman" w:hAnsi="Book Antiqua" w:cs="Times New Roman"/>
          <w:b/>
          <w:bCs/>
          <w:color w:val="000000"/>
          <w:sz w:val="19"/>
          <w:szCs w:val="19"/>
          <w:lang w:eastAsia="pt-BR"/>
        </w:rPr>
        <w:t>II - permitir a regeneração natural da vegetação na área de Reserva Legal</w:t>
      </w:r>
      <w:r w:rsidRPr="00E05D66">
        <w:rPr>
          <w:rFonts w:ascii="Book Antiqua" w:eastAsia="Times New Roman" w:hAnsi="Book Antiqua" w:cs="Times New Roman"/>
          <w:b/>
          <w:bCs/>
          <w:color w:val="000000"/>
          <w:sz w:val="18"/>
          <w:szCs w:val="18"/>
          <w:lang w:eastAsia="pt-BR"/>
        </w:rPr>
        <w:t>;</w:t>
      </w:r>
      <w:r w:rsidR="0050108B" w:rsidRPr="00E05D66">
        <w:rPr>
          <w:rFonts w:ascii="Book Antiqua" w:eastAsia="Times New Roman" w:hAnsi="Book Antiqua" w:cs="Times New Roman"/>
          <w:b/>
          <w:bCs/>
          <w:color w:val="000000"/>
          <w:sz w:val="18"/>
          <w:szCs w:val="18"/>
          <w:lang w:eastAsia="pt-BR"/>
        </w:rPr>
        <w:t xml:space="preserve"> </w:t>
      </w:r>
      <w:r w:rsidR="0050108B" w:rsidRPr="00E05D66">
        <w:rPr>
          <w:rFonts w:ascii="Book Antiqua" w:hAnsi="Book Antiqua"/>
          <w:b/>
          <w:bCs/>
          <w:color w:val="FF0000"/>
          <w:sz w:val="16"/>
          <w:szCs w:val="16"/>
          <w:u w:val="single"/>
        </w:rPr>
        <w:t>(PGEPA-2012)</w:t>
      </w:r>
      <w:r w:rsidR="00AE52C8" w:rsidRPr="00E05D66">
        <w:rPr>
          <w:rFonts w:ascii="Book Antiqua" w:hAnsi="Book Antiqua"/>
          <w:b/>
          <w:bCs/>
          <w:color w:val="FF0000"/>
          <w:sz w:val="16"/>
          <w:szCs w:val="16"/>
        </w:rPr>
        <w:t xml:space="preserve"> </w:t>
      </w:r>
      <w:r w:rsidR="00AE52C8" w:rsidRPr="00E05D66">
        <w:rPr>
          <w:rFonts w:ascii="Book Antiqua" w:hAnsi="Book Antiqua"/>
          <w:b/>
          <w:bCs/>
          <w:color w:val="FF0000"/>
          <w:sz w:val="16"/>
          <w:szCs w:val="16"/>
          <w:u w:val="single"/>
        </w:rPr>
        <w:t>(AGU-2013)</w:t>
      </w:r>
      <w:r w:rsidR="009742FC" w:rsidRPr="00E05D66">
        <w:rPr>
          <w:rFonts w:ascii="Book Antiqua" w:hAnsi="Book Antiqua"/>
          <w:b/>
          <w:bCs/>
          <w:color w:val="FF0000"/>
          <w:sz w:val="16"/>
          <w:szCs w:val="16"/>
        </w:rPr>
        <w:t xml:space="preserve"> </w:t>
      </w:r>
      <w:r w:rsidR="009742FC" w:rsidRPr="00E05D66">
        <w:rPr>
          <w:rFonts w:ascii="Book Antiqua" w:eastAsia="Times New Roman" w:hAnsi="Book Antiqua" w:cs="Times New Roman"/>
          <w:b/>
          <w:bCs/>
          <w:color w:val="FF0000"/>
          <w:sz w:val="16"/>
          <w:szCs w:val="16"/>
          <w:u w:val="single"/>
          <w:lang w:eastAsia="pt-BR"/>
        </w:rPr>
        <w:t>(PGM-Cuiabá/MT-2014)</w:t>
      </w:r>
      <w:r w:rsidRPr="00E05D66">
        <w:rPr>
          <w:rFonts w:ascii="Book Antiqua" w:eastAsia="Times New Roman" w:hAnsi="Book Antiqua" w:cs="Times New Roman"/>
          <w:b/>
          <w:bCs/>
          <w:color w:val="000000"/>
          <w:sz w:val="18"/>
          <w:szCs w:val="18"/>
          <w:lang w:eastAsia="pt-BR"/>
        </w:rPr>
        <w:t> </w:t>
      </w:r>
      <w:r w:rsidR="007B7C77" w:rsidRPr="00E05D66">
        <w:rPr>
          <w:rFonts w:ascii="Book Antiqua" w:eastAsia="Times New Roman" w:hAnsi="Book Antiqua" w:cs="Times New Roman"/>
          <w:b/>
          <w:bCs/>
          <w:color w:val="FF0000"/>
          <w:sz w:val="16"/>
          <w:szCs w:val="16"/>
          <w:u w:val="single"/>
          <w:lang w:eastAsia="pt-BR"/>
        </w:rPr>
        <w:t>(TRF2-2018)</w:t>
      </w:r>
      <w:r w:rsidR="00957F26">
        <w:rPr>
          <w:rFonts w:ascii="Book Antiqua" w:eastAsia="Times New Roman" w:hAnsi="Book Antiqua" w:cs="Times New Roman"/>
          <w:b/>
          <w:bCs/>
          <w:color w:val="FF0000"/>
          <w:sz w:val="16"/>
          <w:szCs w:val="16"/>
          <w:lang w:eastAsia="pt-BR"/>
        </w:rPr>
        <w:t xml:space="preserve"> </w:t>
      </w:r>
      <w:r w:rsidR="00957F26">
        <w:rPr>
          <w:rFonts w:ascii="Book Antiqua" w:hAnsi="Book Antiqua"/>
          <w:b/>
          <w:bCs/>
          <w:color w:val="FF0000"/>
          <w:sz w:val="16"/>
          <w:szCs w:val="16"/>
          <w:u w:val="single"/>
        </w:rPr>
        <w:t>(TJGO-2021)</w:t>
      </w:r>
      <w:r w:rsidR="00736F7A">
        <w:rPr>
          <w:rFonts w:ascii="Book Antiqua" w:hAnsi="Book Antiqua"/>
          <w:b/>
          <w:bCs/>
          <w:color w:val="FF0000"/>
          <w:sz w:val="16"/>
          <w:szCs w:val="16"/>
        </w:rPr>
        <w:t xml:space="preserve"> </w:t>
      </w:r>
      <w:r w:rsidR="00736F7A">
        <w:rPr>
          <w:rFonts w:ascii="Book Antiqua" w:eastAsia="Times New Roman" w:hAnsi="Book Antiqua" w:cs="Times New Roman"/>
          <w:b/>
          <w:color w:val="FF0000"/>
          <w:sz w:val="16"/>
          <w:szCs w:val="16"/>
          <w:u w:val="single"/>
          <w:lang w:eastAsia="pt-BR"/>
        </w:rPr>
        <w:t>(MPPR-2023)</w:t>
      </w:r>
    </w:p>
    <w:p w14:paraId="035691C6" w14:textId="7F2E2459" w:rsidR="00C94C02" w:rsidRPr="00736F7A" w:rsidRDefault="00C94C02" w:rsidP="00C94C02">
      <w:pPr>
        <w:spacing w:before="100" w:beforeAutospacing="1" w:after="100" w:afterAutospacing="1" w:line="240" w:lineRule="auto"/>
        <w:ind w:firstLine="570"/>
        <w:jc w:val="both"/>
        <w:rPr>
          <w:rFonts w:ascii="Book Antiqua" w:eastAsia="Times New Roman" w:hAnsi="Book Antiqua" w:cs="Times New Roman"/>
          <w:b/>
          <w:color w:val="FF0000"/>
          <w:sz w:val="16"/>
          <w:szCs w:val="16"/>
          <w:lang w:eastAsia="pt-BR"/>
        </w:rPr>
      </w:pPr>
      <w:r w:rsidRPr="0050108B">
        <w:rPr>
          <w:rFonts w:ascii="Book Antiqua" w:eastAsia="Times New Roman" w:hAnsi="Book Antiqua" w:cs="Times New Roman"/>
          <w:b/>
          <w:bCs/>
          <w:color w:val="000000"/>
          <w:sz w:val="19"/>
          <w:szCs w:val="19"/>
          <w:lang w:eastAsia="pt-BR"/>
        </w:rPr>
        <w:t>III - compensar a Reserva Legal</w:t>
      </w:r>
      <w:r w:rsidRPr="00E05D66">
        <w:rPr>
          <w:rFonts w:ascii="Book Antiqua" w:eastAsia="Times New Roman" w:hAnsi="Book Antiqua" w:cs="Times New Roman"/>
          <w:color w:val="000000"/>
          <w:sz w:val="18"/>
          <w:szCs w:val="18"/>
          <w:lang w:eastAsia="pt-BR"/>
        </w:rPr>
        <w:t>.</w:t>
      </w:r>
      <w:r w:rsidR="0050108B" w:rsidRPr="00E05D66">
        <w:rPr>
          <w:rFonts w:ascii="Book Antiqua" w:eastAsia="Times New Roman" w:hAnsi="Book Antiqua" w:cs="Times New Roman"/>
          <w:color w:val="000000"/>
          <w:sz w:val="18"/>
          <w:szCs w:val="18"/>
          <w:lang w:eastAsia="pt-BR"/>
        </w:rPr>
        <w:t xml:space="preserve"> </w:t>
      </w:r>
      <w:r w:rsidR="0050108B" w:rsidRPr="00E05D66">
        <w:rPr>
          <w:rFonts w:ascii="Book Antiqua" w:hAnsi="Book Antiqua"/>
          <w:b/>
          <w:bCs/>
          <w:color w:val="FF0000"/>
          <w:sz w:val="16"/>
          <w:szCs w:val="16"/>
          <w:u w:val="single"/>
        </w:rPr>
        <w:t>(PGEPA-2012)</w:t>
      </w:r>
      <w:r w:rsidR="00AE52C8" w:rsidRPr="00E05D66">
        <w:rPr>
          <w:rFonts w:ascii="Book Antiqua" w:hAnsi="Book Antiqua"/>
          <w:b/>
          <w:bCs/>
          <w:color w:val="FF0000"/>
          <w:sz w:val="16"/>
          <w:szCs w:val="16"/>
        </w:rPr>
        <w:t xml:space="preserve"> </w:t>
      </w:r>
      <w:r w:rsidR="00AE52C8" w:rsidRPr="00E05D66">
        <w:rPr>
          <w:rFonts w:ascii="Book Antiqua" w:hAnsi="Book Antiqua"/>
          <w:b/>
          <w:bCs/>
          <w:color w:val="FF0000"/>
          <w:sz w:val="16"/>
          <w:szCs w:val="16"/>
          <w:u w:val="single"/>
        </w:rPr>
        <w:t>(AGU-2013)</w:t>
      </w:r>
      <w:r w:rsidR="009742FC" w:rsidRPr="00E05D66">
        <w:rPr>
          <w:rFonts w:ascii="Book Antiqua" w:hAnsi="Book Antiqua"/>
          <w:b/>
          <w:bCs/>
          <w:color w:val="FF0000"/>
          <w:sz w:val="16"/>
          <w:szCs w:val="16"/>
        </w:rPr>
        <w:t xml:space="preserve"> </w:t>
      </w:r>
      <w:r w:rsidR="009742FC" w:rsidRPr="00E05D66">
        <w:rPr>
          <w:rFonts w:ascii="Book Antiqua" w:eastAsia="Times New Roman" w:hAnsi="Book Antiqua" w:cs="Times New Roman"/>
          <w:b/>
          <w:bCs/>
          <w:color w:val="FF0000"/>
          <w:sz w:val="16"/>
          <w:szCs w:val="16"/>
          <w:u w:val="single"/>
          <w:lang w:eastAsia="pt-BR"/>
        </w:rPr>
        <w:t>(PGM-Cuiabá/MT-2014)</w:t>
      </w:r>
      <w:r w:rsidR="0050108B" w:rsidRPr="00E05D66">
        <w:rPr>
          <w:rFonts w:ascii="Book Antiqua" w:hAnsi="Book Antiqua"/>
          <w:b/>
          <w:bCs/>
          <w:color w:val="FF0000"/>
          <w:sz w:val="16"/>
          <w:szCs w:val="16"/>
        </w:rPr>
        <w:t xml:space="preserve"> </w:t>
      </w:r>
      <w:r w:rsidR="0050108B" w:rsidRPr="00E05D66">
        <w:rPr>
          <w:rFonts w:ascii="Book Antiqua" w:hAnsi="Book Antiqua"/>
          <w:b/>
          <w:bCs/>
          <w:color w:val="FF0000"/>
          <w:sz w:val="16"/>
          <w:szCs w:val="16"/>
          <w:u w:val="single"/>
        </w:rPr>
        <w:t>(TJPI-2015)</w:t>
      </w:r>
      <w:r w:rsidR="0017072D" w:rsidRPr="00E05D66">
        <w:rPr>
          <w:rFonts w:ascii="Book Antiqua" w:hAnsi="Book Antiqua"/>
          <w:b/>
          <w:bCs/>
          <w:color w:val="FF0000"/>
          <w:sz w:val="16"/>
          <w:szCs w:val="16"/>
        </w:rPr>
        <w:t xml:space="preserve"> </w:t>
      </w:r>
      <w:r w:rsidR="0017072D" w:rsidRPr="00E05D66">
        <w:rPr>
          <w:rFonts w:ascii="Book Antiqua" w:eastAsia="Times New Roman" w:hAnsi="Book Antiqua" w:cs="Times New Roman"/>
          <w:b/>
          <w:color w:val="FF0000"/>
          <w:sz w:val="16"/>
          <w:szCs w:val="16"/>
          <w:u w:val="single"/>
          <w:lang w:eastAsia="pt-BR"/>
        </w:rPr>
        <w:t>(PGEMA-2016)</w:t>
      </w:r>
      <w:r w:rsidRPr="00E05D66">
        <w:rPr>
          <w:rFonts w:ascii="Book Antiqua" w:eastAsia="Times New Roman" w:hAnsi="Book Antiqua" w:cs="Times New Roman"/>
          <w:color w:val="000000"/>
          <w:sz w:val="18"/>
          <w:szCs w:val="18"/>
          <w:lang w:eastAsia="pt-BR"/>
        </w:rPr>
        <w:t> </w:t>
      </w:r>
      <w:bookmarkStart w:id="79" w:name="_Hlk67914678"/>
      <w:r w:rsidR="0045327A" w:rsidRPr="00E05D66">
        <w:rPr>
          <w:rFonts w:ascii="Book Antiqua" w:eastAsia="Times New Roman" w:hAnsi="Book Antiqua" w:cs="Times New Roman"/>
          <w:b/>
          <w:bCs/>
          <w:color w:val="FF0000"/>
          <w:sz w:val="16"/>
          <w:szCs w:val="16"/>
          <w:u w:val="single"/>
          <w:lang w:eastAsia="pt-BR"/>
        </w:rPr>
        <w:t>(TRF2-2018)</w:t>
      </w:r>
      <w:bookmarkEnd w:id="79"/>
      <w:r w:rsidR="00957F26">
        <w:rPr>
          <w:rFonts w:ascii="Book Antiqua" w:eastAsia="Times New Roman" w:hAnsi="Book Antiqua" w:cs="Times New Roman"/>
          <w:b/>
          <w:bCs/>
          <w:color w:val="FF0000"/>
          <w:sz w:val="16"/>
          <w:szCs w:val="16"/>
          <w:lang w:eastAsia="pt-BR"/>
        </w:rPr>
        <w:t xml:space="preserve"> </w:t>
      </w:r>
      <w:r w:rsidR="00957F26">
        <w:rPr>
          <w:rFonts w:ascii="Book Antiqua" w:hAnsi="Book Antiqua"/>
          <w:b/>
          <w:bCs/>
          <w:color w:val="FF0000"/>
          <w:sz w:val="16"/>
          <w:szCs w:val="16"/>
          <w:u w:val="single"/>
        </w:rPr>
        <w:t>(TJGO-2021)</w:t>
      </w:r>
      <w:r w:rsidR="00AF12E2">
        <w:rPr>
          <w:rFonts w:ascii="Book Antiqua" w:eastAsia="Times New Roman" w:hAnsi="Book Antiqua" w:cs="Times New Roman"/>
          <w:b/>
          <w:bCs/>
          <w:color w:val="FF0000"/>
          <w:sz w:val="16"/>
          <w:szCs w:val="16"/>
          <w:lang w:eastAsia="pt-BR"/>
        </w:rPr>
        <w:t xml:space="preserve"> </w:t>
      </w:r>
      <w:r w:rsidR="00AF12E2">
        <w:rPr>
          <w:rFonts w:ascii="Book Antiqua" w:eastAsia="Times New Roman" w:hAnsi="Book Antiqua" w:cs="Times New Roman"/>
          <w:b/>
          <w:color w:val="FF0000"/>
          <w:sz w:val="16"/>
          <w:szCs w:val="16"/>
          <w:u w:val="single"/>
          <w:lang w:eastAsia="pt-BR"/>
        </w:rPr>
        <w:t>(PGEGO-2021)</w:t>
      </w:r>
      <w:r w:rsidR="00736F7A">
        <w:rPr>
          <w:rFonts w:ascii="Book Antiqua" w:eastAsia="Times New Roman" w:hAnsi="Book Antiqua" w:cs="Times New Roman"/>
          <w:b/>
          <w:color w:val="FF0000"/>
          <w:sz w:val="16"/>
          <w:szCs w:val="16"/>
          <w:lang w:eastAsia="pt-BR"/>
        </w:rPr>
        <w:t xml:space="preserve"> </w:t>
      </w:r>
      <w:r w:rsidR="00736F7A">
        <w:rPr>
          <w:rFonts w:ascii="Book Antiqua" w:eastAsia="Times New Roman" w:hAnsi="Book Antiqua" w:cs="Times New Roman"/>
          <w:b/>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736F7A" w:rsidRPr="000A12F6" w14:paraId="5759954F" w14:textId="77777777" w:rsidTr="007A45DA">
        <w:tc>
          <w:tcPr>
            <w:tcW w:w="8494" w:type="dxa"/>
            <w:shd w:val="clear" w:color="auto" w:fill="CCFFFF"/>
          </w:tcPr>
          <w:p w14:paraId="4D05C3C0" w14:textId="77777777" w:rsidR="00736F7A" w:rsidRDefault="00736F7A" w:rsidP="007A45D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218</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highlight w:val="magenta"/>
                <w:lang w:eastAsia="pt-BR"/>
              </w:rPr>
              <w:t>Tese 08</w:t>
            </w:r>
            <w:r>
              <w:rPr>
                <w:rFonts w:ascii="Book Antiqua" w:eastAsia="Times New Roman" w:hAnsi="Book Antiqua" w:cs="Times New Roman"/>
                <w:b/>
                <w:bCs/>
                <w:sz w:val="19"/>
                <w:szCs w:val="19"/>
                <w:lang w:eastAsia="pt-BR"/>
              </w:rPr>
              <w:t xml:space="preserve">: </w:t>
            </w:r>
            <w:r w:rsidRPr="00736F7A">
              <w:rPr>
                <w:rFonts w:ascii="Book Antiqua" w:eastAsia="Times New Roman" w:hAnsi="Book Antiqua" w:cs="Times New Roman"/>
                <w:b/>
                <w:bCs/>
                <w:sz w:val="19"/>
                <w:szCs w:val="19"/>
                <w:lang w:eastAsia="pt-BR"/>
              </w:rPr>
              <w:t xml:space="preserve">Como regra, a compensação de danos ocorridos na área de reserva legal em imóvel rural deverá ser feita com base na legislação florestal vigente à época dos fatos; contudo </w:t>
            </w:r>
            <w:r w:rsidRPr="00736F7A">
              <w:rPr>
                <w:rFonts w:ascii="Book Antiqua" w:eastAsia="Times New Roman" w:hAnsi="Book Antiqua" w:cs="Times New Roman"/>
                <w:b/>
                <w:bCs/>
                <w:sz w:val="19"/>
                <w:szCs w:val="19"/>
                <w:highlight w:val="green"/>
                <w:lang w:eastAsia="pt-BR"/>
              </w:rPr>
              <w:t>é possível</w:t>
            </w:r>
            <w:r w:rsidRPr="00736F7A">
              <w:rPr>
                <w:rFonts w:ascii="Book Antiqua" w:eastAsia="Times New Roman" w:hAnsi="Book Antiqua" w:cs="Times New Roman"/>
                <w:b/>
                <w:bCs/>
                <w:sz w:val="19"/>
                <w:szCs w:val="19"/>
                <w:lang w:eastAsia="pt-BR"/>
              </w:rPr>
              <w:t xml:space="preserve"> a aplicação casuística de dispositivo expressamente retroativo do novo Código Florestal, art. 66, que prevê formas alternativas de regularização.</w:t>
            </w:r>
          </w:p>
          <w:tbl>
            <w:tblPr>
              <w:tblStyle w:val="Tabelacomgrade"/>
              <w:tblW w:w="0" w:type="auto"/>
              <w:tblLook w:val="04A0" w:firstRow="1" w:lastRow="0" w:firstColumn="1" w:lastColumn="0" w:noHBand="0" w:noVBand="1"/>
            </w:tblPr>
            <w:tblGrid>
              <w:gridCol w:w="8268"/>
            </w:tblGrid>
            <w:tr w:rsidR="00356533" w14:paraId="5CE61418" w14:textId="77777777" w:rsidTr="00356533">
              <w:tc>
                <w:tcPr>
                  <w:tcW w:w="8268" w:type="dxa"/>
                  <w:shd w:val="clear" w:color="auto" w:fill="FFFFFF" w:themeFill="background1"/>
                </w:tcPr>
                <w:p w14:paraId="63A35406" w14:textId="2C273FAD" w:rsidR="00356533" w:rsidRPr="00356533" w:rsidRDefault="00356533" w:rsidP="00356533">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356533">
                    <w:rPr>
                      <w:rFonts w:ascii="Book Antiqua" w:hAnsi="Book Antiqua"/>
                      <w:b/>
                      <w:bCs/>
                      <w:i/>
                      <w:iCs/>
                      <w:sz w:val="18"/>
                      <w:szCs w:val="18"/>
                      <w:u w:val="single"/>
                    </w:rPr>
                    <w:t>Imagine a seguinte situação hipotética</w:t>
                  </w:r>
                  <w:r w:rsidRPr="00356533">
                    <w:rPr>
                      <w:rFonts w:ascii="Book Antiqua" w:hAnsi="Book Antiqua"/>
                      <w:sz w:val="18"/>
                      <w:szCs w:val="18"/>
                    </w:rPr>
                    <w:t>:</w:t>
                  </w:r>
                  <w:r>
                    <w:rPr>
                      <w:rFonts w:ascii="Book Antiqua" w:hAnsi="Book Antiqua"/>
                      <w:sz w:val="18"/>
                      <w:szCs w:val="18"/>
                    </w:rPr>
                    <w:t xml:space="preserve"> </w:t>
                  </w:r>
                  <w:r w:rsidRPr="00356533">
                    <w:rPr>
                      <w:rFonts w:ascii="Book Antiqua" w:hAnsi="Book Antiqua"/>
                      <w:sz w:val="18"/>
                      <w:szCs w:val="18"/>
                    </w:rPr>
                    <w:t xml:space="preserve">Em 2009, João celebrou Termo de Ajustamento de Conduta com o </w:t>
                  </w:r>
                  <w:r>
                    <w:rPr>
                      <w:rFonts w:ascii="Book Antiqua" w:hAnsi="Book Antiqua"/>
                      <w:sz w:val="18"/>
                      <w:szCs w:val="18"/>
                    </w:rPr>
                    <w:t>MP</w:t>
                  </w:r>
                  <w:r w:rsidRPr="00356533">
                    <w:rPr>
                      <w:rFonts w:ascii="Book Antiqua" w:hAnsi="Book Antiqua"/>
                      <w:sz w:val="18"/>
                      <w:szCs w:val="18"/>
                    </w:rPr>
                    <w:t xml:space="preserve"> estadual assumindo o compromisso de demarcar área de preservação permanente e fazer a recomposição da vegetação danificada.</w:t>
                  </w:r>
                  <w:r>
                    <w:rPr>
                      <w:rFonts w:ascii="Book Antiqua" w:hAnsi="Book Antiqua"/>
                      <w:sz w:val="18"/>
                      <w:szCs w:val="18"/>
                    </w:rPr>
                    <w:t xml:space="preserve"> </w:t>
                  </w:r>
                  <w:r w:rsidRPr="00356533">
                    <w:rPr>
                      <w:rFonts w:ascii="Book Antiqua" w:hAnsi="Book Antiqua"/>
                      <w:sz w:val="18"/>
                      <w:szCs w:val="18"/>
                    </w:rPr>
                    <w:t>Segundo o TAC, João deveria instituir e averbar área de reserva florestal legal em área mínima equivalente a 30% do imóvel até o dia 31 de dezembro de 2011. Esses 30% estavam previstos no antigo Código Florestal (Lei nº 4.771/65) que vigorava na época.</w:t>
                  </w:r>
                </w:p>
                <w:p w14:paraId="7B4DC61E" w14:textId="524B0C30" w:rsidR="00356533" w:rsidRPr="00356533" w:rsidRDefault="00356533" w:rsidP="00356533">
                  <w:pPr>
                    <w:jc w:val="both"/>
                    <w:rPr>
                      <w:rFonts w:ascii="Book Antiqua" w:hAnsi="Book Antiqua"/>
                      <w:sz w:val="18"/>
                      <w:szCs w:val="18"/>
                    </w:rPr>
                  </w:pPr>
                  <w:r>
                    <w:rPr>
                      <w:rFonts w:ascii="Book Antiqua" w:hAnsi="Book Antiqua"/>
                      <w:sz w:val="18"/>
                      <w:szCs w:val="18"/>
                    </w:rPr>
                    <w:t>-</w:t>
                  </w:r>
                  <w:r w:rsidRPr="00356533">
                    <w:rPr>
                      <w:rFonts w:ascii="Book Antiqua" w:hAnsi="Book Antiqua"/>
                      <w:sz w:val="18"/>
                      <w:szCs w:val="18"/>
                    </w:rPr>
                    <w:t xml:space="preserve"> antigo Código Florestal: Lei 4.771/65;</w:t>
                  </w:r>
                </w:p>
                <w:p w14:paraId="7AC9FB20" w14:textId="1A668213" w:rsidR="00356533" w:rsidRPr="00356533" w:rsidRDefault="00356533" w:rsidP="00356533">
                  <w:pPr>
                    <w:jc w:val="both"/>
                    <w:rPr>
                      <w:rFonts w:ascii="Book Antiqua" w:hAnsi="Book Antiqua"/>
                      <w:sz w:val="18"/>
                      <w:szCs w:val="18"/>
                    </w:rPr>
                  </w:pPr>
                  <w:r>
                    <w:rPr>
                      <w:rFonts w:ascii="Book Antiqua" w:hAnsi="Book Antiqua"/>
                      <w:sz w:val="18"/>
                      <w:szCs w:val="18"/>
                    </w:rPr>
                    <w:t>-</w:t>
                  </w:r>
                  <w:r w:rsidRPr="00356533">
                    <w:rPr>
                      <w:rFonts w:ascii="Book Antiqua" w:hAnsi="Book Antiqua"/>
                      <w:sz w:val="18"/>
                      <w:szCs w:val="18"/>
                    </w:rPr>
                    <w:t xml:space="preserve"> novo Código Florestal: Lei 12.651/12, que entrou em vigor em 28/05/12, revogando a Lei 4.771/65.</w:t>
                  </w:r>
                </w:p>
                <w:p w14:paraId="3E477C0E" w14:textId="3CA2900C" w:rsidR="00356533" w:rsidRPr="00356533" w:rsidRDefault="00356533" w:rsidP="00356533">
                  <w:pPr>
                    <w:jc w:val="both"/>
                    <w:rPr>
                      <w:rFonts w:ascii="Book Antiqua" w:hAnsi="Book Antiqua"/>
                      <w:sz w:val="18"/>
                      <w:szCs w:val="18"/>
                    </w:rPr>
                  </w:pPr>
                  <w:r w:rsidRPr="00356533">
                    <w:rPr>
                      <w:rFonts w:ascii="Book Antiqua" w:hAnsi="Book Antiqua"/>
                      <w:sz w:val="18"/>
                      <w:szCs w:val="18"/>
                    </w:rPr>
                    <w:t>Chegou o dia 31/12/11 e João averbou apenas 22% da área de reserva legal, descumprindo assim o TAC.</w:t>
                  </w:r>
                  <w:r>
                    <w:rPr>
                      <w:rFonts w:ascii="Book Antiqua" w:hAnsi="Book Antiqua"/>
                      <w:sz w:val="18"/>
                      <w:szCs w:val="18"/>
                    </w:rPr>
                    <w:t xml:space="preserve"> </w:t>
                  </w:r>
                  <w:r w:rsidRPr="00356533">
                    <w:rPr>
                      <w:rFonts w:ascii="Book Antiqua" w:hAnsi="Book Antiqua"/>
                      <w:sz w:val="18"/>
                      <w:szCs w:val="18"/>
                    </w:rPr>
                    <w:t>Diante disso, em 05/06/12, o Promotor de Justiça ingressou com execução de título extrajudicial cobrando a multa pelo descumprimento do TAC.</w:t>
                  </w:r>
                  <w:r>
                    <w:rPr>
                      <w:rFonts w:ascii="Book Antiqua" w:hAnsi="Book Antiqua"/>
                      <w:sz w:val="18"/>
                      <w:szCs w:val="18"/>
                    </w:rPr>
                    <w:t xml:space="preserve"> </w:t>
                  </w:r>
                  <w:r w:rsidRPr="00356533">
                    <w:rPr>
                      <w:rFonts w:ascii="Book Antiqua" w:hAnsi="Book Antiqua"/>
                      <w:sz w:val="18"/>
                      <w:szCs w:val="18"/>
                    </w:rPr>
                    <w:t>João apresentou embargos à execução afirmando que, o novo Código Florestal passou a exigir apenas 20% da área de reserva legal e que, portanto, como ele já está em vigor, deve retroagir para se considerar que a sua obrigação legal enquanto proprietário foi cumprida.</w:t>
                  </w:r>
                  <w:r>
                    <w:rPr>
                      <w:rFonts w:ascii="Book Antiqua" w:hAnsi="Book Antiqua"/>
                      <w:sz w:val="18"/>
                      <w:szCs w:val="18"/>
                    </w:rPr>
                    <w:t xml:space="preserve"> </w:t>
                  </w:r>
                  <w:r w:rsidRPr="00356533">
                    <w:rPr>
                      <w:rFonts w:ascii="Book Antiqua" w:hAnsi="Book Antiqua"/>
                      <w:sz w:val="18"/>
                      <w:szCs w:val="18"/>
                    </w:rPr>
                    <w:t>Em outras palavras, nesse exemplo hipotético, o particular:</w:t>
                  </w:r>
                </w:p>
                <w:p w14:paraId="58563A59" w14:textId="77777777" w:rsidR="00356533" w:rsidRPr="00356533" w:rsidRDefault="00356533" w:rsidP="00356533">
                  <w:pPr>
                    <w:jc w:val="both"/>
                    <w:rPr>
                      <w:rFonts w:ascii="Book Antiqua" w:hAnsi="Book Antiqua"/>
                      <w:sz w:val="18"/>
                      <w:szCs w:val="18"/>
                    </w:rPr>
                  </w:pPr>
                  <w:r w:rsidRPr="00356533">
                    <w:rPr>
                      <w:rFonts w:ascii="Book Antiqua" w:hAnsi="Book Antiqua"/>
                      <w:sz w:val="18"/>
                      <w:szCs w:val="18"/>
                    </w:rPr>
                    <w:t>- assinou o TAC na vigência do antigo Código Florestal;</w:t>
                  </w:r>
                </w:p>
                <w:p w14:paraId="201FD076" w14:textId="77777777" w:rsidR="00356533" w:rsidRPr="00356533" w:rsidRDefault="00356533" w:rsidP="00356533">
                  <w:pPr>
                    <w:jc w:val="both"/>
                    <w:rPr>
                      <w:rFonts w:ascii="Book Antiqua" w:hAnsi="Book Antiqua"/>
                      <w:sz w:val="18"/>
                      <w:szCs w:val="18"/>
                    </w:rPr>
                  </w:pPr>
                  <w:r w:rsidRPr="00356533">
                    <w:rPr>
                      <w:rFonts w:ascii="Book Antiqua" w:hAnsi="Book Antiqua"/>
                      <w:sz w:val="18"/>
                      <w:szCs w:val="18"/>
                    </w:rPr>
                    <w:t>- ele não cumpriu o TAC se consideramos as exigências do antigo Código Florestal;</w:t>
                  </w:r>
                </w:p>
                <w:p w14:paraId="60D1C241" w14:textId="77777777" w:rsidR="00356533" w:rsidRPr="00356533" w:rsidRDefault="00356533" w:rsidP="00356533">
                  <w:pPr>
                    <w:jc w:val="both"/>
                    <w:rPr>
                      <w:rFonts w:ascii="Book Antiqua" w:hAnsi="Book Antiqua"/>
                      <w:sz w:val="18"/>
                      <w:szCs w:val="18"/>
                    </w:rPr>
                  </w:pPr>
                  <w:r w:rsidRPr="00356533">
                    <w:rPr>
                      <w:rFonts w:ascii="Book Antiqua" w:hAnsi="Book Antiqua"/>
                      <w:sz w:val="18"/>
                      <w:szCs w:val="18"/>
                    </w:rPr>
                    <w:t>- ele teria cumprido o TAC se consideramos as exigências (menos rigorosas) do novo Código Florestal.</w:t>
                  </w:r>
                </w:p>
                <w:p w14:paraId="0B0D3305" w14:textId="77777777" w:rsidR="00356533" w:rsidRPr="00356533" w:rsidRDefault="00356533" w:rsidP="00356533">
                  <w:pPr>
                    <w:jc w:val="both"/>
                    <w:rPr>
                      <w:rFonts w:ascii="Book Antiqua" w:hAnsi="Book Antiqua"/>
                      <w:sz w:val="18"/>
                      <w:szCs w:val="18"/>
                    </w:rPr>
                  </w:pPr>
                  <w:r w:rsidRPr="00356533">
                    <w:rPr>
                      <w:rFonts w:ascii="Book Antiqua" w:hAnsi="Book Antiqua"/>
                      <w:sz w:val="18"/>
                      <w:szCs w:val="18"/>
                    </w:rPr>
                    <w:t>Logo, o particular pediu para aplicar o novo Código Florestal.</w:t>
                  </w:r>
                </w:p>
                <w:p w14:paraId="5DF448D0" w14:textId="2720939A" w:rsidR="00356533" w:rsidRPr="00356533" w:rsidRDefault="00356533" w:rsidP="00356533">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356533">
                    <w:rPr>
                      <w:rFonts w:ascii="Book Antiqua" w:hAnsi="Book Antiqua"/>
                      <w:b/>
                      <w:bCs/>
                      <w:i/>
                      <w:iCs/>
                      <w:sz w:val="18"/>
                      <w:szCs w:val="18"/>
                      <w:u w:val="single"/>
                    </w:rPr>
                    <w:t>A tese do particular encontra abrigo na jurisprudência do STJ? Será possível aplicar as regras do novo Código Florestal?</w:t>
                  </w:r>
                  <w:r>
                    <w:rPr>
                      <w:rFonts w:ascii="Book Antiqua" w:hAnsi="Book Antiqua"/>
                      <w:sz w:val="18"/>
                      <w:szCs w:val="18"/>
                    </w:rPr>
                    <w:t xml:space="preserve"> </w:t>
                  </w:r>
                  <w:r w:rsidRPr="00356533">
                    <w:rPr>
                      <w:rFonts w:ascii="Book Antiqua" w:hAnsi="Book Antiqua"/>
                      <w:b/>
                      <w:bCs/>
                      <w:sz w:val="18"/>
                      <w:szCs w:val="18"/>
                      <w:highlight w:val="magenta"/>
                    </w:rPr>
                    <w:t>NÃO</w:t>
                  </w:r>
                  <w:r w:rsidRPr="00356533">
                    <w:rPr>
                      <w:rFonts w:ascii="Book Antiqua" w:hAnsi="Book Antiqua"/>
                      <w:sz w:val="18"/>
                      <w:szCs w:val="18"/>
                    </w:rPr>
                    <w:t>.</w:t>
                  </w:r>
                  <w:r>
                    <w:rPr>
                      <w:rFonts w:ascii="Book Antiqua" w:hAnsi="Book Antiqua"/>
                      <w:sz w:val="18"/>
                      <w:szCs w:val="18"/>
                    </w:rPr>
                    <w:t xml:space="preserve"> </w:t>
                  </w:r>
                  <w:r w:rsidRPr="00356533">
                    <w:rPr>
                      <w:rFonts w:ascii="Book Antiqua" w:hAnsi="Book Antiqua"/>
                      <w:sz w:val="18"/>
                      <w:szCs w:val="18"/>
                    </w:rPr>
                    <w:t>O cumprimento de Termo de Ajustamento de Conduta deve ser regido pelo Código Florestal vigente à época da celebração do acordo.</w:t>
                  </w:r>
                  <w:r>
                    <w:rPr>
                      <w:rFonts w:ascii="Book Antiqua" w:hAnsi="Book Antiqua"/>
                      <w:sz w:val="18"/>
                      <w:szCs w:val="18"/>
                    </w:rPr>
                    <w:t xml:space="preserve"> </w:t>
                  </w:r>
                  <w:r w:rsidRPr="00356533">
                    <w:rPr>
                      <w:rFonts w:ascii="Book Antiqua" w:hAnsi="Book Antiqua"/>
                      <w:sz w:val="18"/>
                      <w:szCs w:val="18"/>
                    </w:rPr>
                    <w:t>STJ. 2ª T.</w:t>
                  </w:r>
                  <w:r>
                    <w:rPr>
                      <w:rFonts w:ascii="Book Antiqua" w:hAnsi="Book Antiqua"/>
                      <w:sz w:val="18"/>
                      <w:szCs w:val="18"/>
                    </w:rPr>
                    <w:t>,</w:t>
                  </w:r>
                  <w:r w:rsidRPr="00356533">
                    <w:rPr>
                      <w:rFonts w:ascii="Book Antiqua" w:hAnsi="Book Antiqua"/>
                      <w:sz w:val="18"/>
                      <w:szCs w:val="18"/>
                    </w:rPr>
                    <w:t xml:space="preserve"> REsp 1802754-SP, Rel. Min. Herman Benjamin, j</w:t>
                  </w:r>
                  <w:r>
                    <w:rPr>
                      <w:rFonts w:ascii="Book Antiqua" w:hAnsi="Book Antiqua"/>
                      <w:sz w:val="18"/>
                      <w:szCs w:val="18"/>
                    </w:rPr>
                    <w:t>.</w:t>
                  </w:r>
                  <w:r w:rsidRPr="00356533">
                    <w:rPr>
                      <w:rFonts w:ascii="Book Antiqua" w:hAnsi="Book Antiqua"/>
                      <w:sz w:val="18"/>
                      <w:szCs w:val="18"/>
                    </w:rPr>
                    <w:t xml:space="preserve"> 08/10/19 (Info 679).</w:t>
                  </w:r>
                  <w:r>
                    <w:rPr>
                      <w:rFonts w:ascii="Book Antiqua" w:hAnsi="Book Antiqua"/>
                      <w:sz w:val="18"/>
                      <w:szCs w:val="18"/>
                    </w:rPr>
                    <w:t xml:space="preserve"> </w:t>
                  </w:r>
                  <w:r w:rsidRPr="00356533">
                    <w:rPr>
                      <w:rFonts w:ascii="Book Antiqua" w:hAnsi="Book Antiqua"/>
                      <w:sz w:val="18"/>
                      <w:szCs w:val="18"/>
                    </w:rPr>
                    <w:t>O novo Código Florestal não pode retroagir para atingir o ato jurídico perfeito, os direitos ambientais adquiridos e a coisa julgada.</w:t>
                  </w:r>
                  <w:r>
                    <w:rPr>
                      <w:rFonts w:ascii="Book Antiqua" w:hAnsi="Book Antiqua"/>
                      <w:sz w:val="18"/>
                      <w:szCs w:val="18"/>
                    </w:rPr>
                    <w:t xml:space="preserve"> </w:t>
                  </w:r>
                  <w:r w:rsidRPr="00356533">
                    <w:rPr>
                      <w:rFonts w:ascii="Book Antiqua" w:hAnsi="Book Antiqua"/>
                      <w:sz w:val="18"/>
                      <w:szCs w:val="18"/>
                    </w:rPr>
                    <w:t>Uma vez celebrado, e cumpridas as formalidades legais, o Termo de Ajustamento de Conduta - TAC constitui ato jurídico perfeito, imunizado contra alterações legislativas posteriores que enfraqueçam as obrigações ambientais nele estabelecidas.</w:t>
                  </w:r>
                  <w:r>
                    <w:rPr>
                      <w:rFonts w:ascii="Book Antiqua" w:hAnsi="Book Antiqua"/>
                      <w:sz w:val="18"/>
                      <w:szCs w:val="18"/>
                    </w:rPr>
                    <w:t xml:space="preserve"> </w:t>
                  </w:r>
                  <w:r w:rsidRPr="00356533">
                    <w:rPr>
                      <w:rFonts w:ascii="Book Antiqua" w:hAnsi="Book Antiqua"/>
                      <w:sz w:val="18"/>
                      <w:szCs w:val="18"/>
                    </w:rPr>
                    <w:t>Deve, assim, ser cabal e fielmente implementado, vedado ao juiz recusar sua execução, pois do contrário desrespeitaria a garantia da irretroatividade da lei nova, prevista no art. 6º da LINDB</w:t>
                  </w:r>
                  <w:r>
                    <w:rPr>
                      <w:rFonts w:ascii="Book Antiqua" w:hAnsi="Book Antiqua"/>
                      <w:sz w:val="18"/>
                      <w:szCs w:val="18"/>
                    </w:rPr>
                    <w:t>: “</w:t>
                  </w:r>
                  <w:r w:rsidRPr="00356533">
                    <w:rPr>
                      <w:rFonts w:ascii="Book Antiqua" w:hAnsi="Book Antiqua"/>
                      <w:i/>
                      <w:iCs/>
                      <w:sz w:val="18"/>
                      <w:szCs w:val="18"/>
                    </w:rPr>
                    <w:t>Art. 6º A Lei em vigor terá efeito imediato e geral, respeitados o ato jurídico perfeito, o direito adquirido e a coisa julgada.</w:t>
                  </w:r>
                  <w:r>
                    <w:rPr>
                      <w:rFonts w:ascii="Book Antiqua" w:hAnsi="Book Antiqua"/>
                      <w:i/>
                      <w:iCs/>
                      <w:sz w:val="18"/>
                      <w:szCs w:val="18"/>
                    </w:rPr>
                    <w:t>”</w:t>
                  </w:r>
                  <w:r>
                    <w:rPr>
                      <w:rFonts w:ascii="Book Antiqua" w:hAnsi="Book Antiqua"/>
                      <w:sz w:val="18"/>
                      <w:szCs w:val="18"/>
                    </w:rPr>
                    <w:t xml:space="preserve"> </w:t>
                  </w:r>
                  <w:r w:rsidRPr="00356533">
                    <w:rPr>
                      <w:rFonts w:ascii="Book Antiqua" w:hAnsi="Book Antiqua"/>
                      <w:sz w:val="18"/>
                      <w:szCs w:val="18"/>
                    </w:rPr>
                    <w:t>O novo Código Florestal não pode retroagir para atingir o ato jurídico perfeito, os direitos ambientais adquiridos e a coisa julgada, tampouco para reduzir de tal modo e sem as necessárias compensações ambientais o patamar de proteção de ecossistemas frágeis ou espécies ameaçadas de extinção, a ponto de transgredir o limite constitucional intocável e intransponível da 'incumbência' do Estado de garantir a preservação e a restauração dos processos ecológicos essenciais (art. 225, § 1º, I, da CF).</w:t>
                  </w:r>
                  <w:r>
                    <w:rPr>
                      <w:rFonts w:ascii="Book Antiqua" w:hAnsi="Book Antiqua"/>
                      <w:sz w:val="18"/>
                      <w:szCs w:val="18"/>
                    </w:rPr>
                    <w:t xml:space="preserve"> </w:t>
                  </w:r>
                  <w:r w:rsidRPr="00356533">
                    <w:rPr>
                      <w:rFonts w:ascii="Book Antiqua" w:hAnsi="Book Antiqua"/>
                      <w:sz w:val="18"/>
                      <w:szCs w:val="18"/>
                    </w:rPr>
                    <w:t>STJ. 2ª T.</w:t>
                  </w:r>
                  <w:r>
                    <w:rPr>
                      <w:rFonts w:ascii="Book Antiqua" w:hAnsi="Book Antiqua"/>
                      <w:sz w:val="18"/>
                      <w:szCs w:val="18"/>
                    </w:rPr>
                    <w:t>,</w:t>
                  </w:r>
                  <w:r w:rsidRPr="00356533">
                    <w:rPr>
                      <w:rFonts w:ascii="Book Antiqua" w:hAnsi="Book Antiqua"/>
                      <w:sz w:val="18"/>
                      <w:szCs w:val="18"/>
                    </w:rPr>
                    <w:t xml:space="preserve"> AgInt no AgInt no AREsp 1241128/SP, Rel. Min. Francisco Falcão, j</w:t>
                  </w:r>
                  <w:r>
                    <w:rPr>
                      <w:rFonts w:ascii="Book Antiqua" w:hAnsi="Book Antiqua"/>
                      <w:sz w:val="18"/>
                      <w:szCs w:val="18"/>
                    </w:rPr>
                    <w:t>.</w:t>
                  </w:r>
                  <w:r w:rsidRPr="00356533">
                    <w:rPr>
                      <w:rFonts w:ascii="Book Antiqua" w:hAnsi="Book Antiqua"/>
                      <w:sz w:val="18"/>
                      <w:szCs w:val="18"/>
                    </w:rPr>
                    <w:t xml:space="preserve"> 28/03/19.</w:t>
                  </w:r>
                </w:p>
                <w:p w14:paraId="536BAB25" w14:textId="396BA14D" w:rsidR="00356533" w:rsidRPr="00356533" w:rsidRDefault="00356533" w:rsidP="00356533">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356533">
                    <w:rPr>
                      <w:rFonts w:ascii="Book Antiqua" w:hAnsi="Book Antiqua"/>
                      <w:b/>
                      <w:bCs/>
                      <w:i/>
                      <w:iCs/>
                      <w:sz w:val="18"/>
                      <w:szCs w:val="18"/>
                      <w:u w:val="single"/>
                    </w:rPr>
                    <w:t>O novo Código Florestal (Lei nº 12.651/2012) pode ser aplicado para situações consolidadas antes de sua vigência?</w:t>
                  </w:r>
                </w:p>
                <w:p w14:paraId="3FEDF469" w14:textId="3AC24CA0" w:rsidR="00356533" w:rsidRPr="00356533" w:rsidRDefault="00356533" w:rsidP="00356533">
                  <w:pPr>
                    <w:jc w:val="both"/>
                    <w:rPr>
                      <w:rFonts w:ascii="Book Antiqua" w:hAnsi="Book Antiqua"/>
                      <w:sz w:val="18"/>
                      <w:szCs w:val="18"/>
                    </w:rPr>
                  </w:pPr>
                  <w:r>
                    <w:rPr>
                      <w:rFonts w:ascii="Book Antiqua" w:hAnsi="Book Antiqua"/>
                      <w:sz w:val="18"/>
                      <w:szCs w:val="18"/>
                    </w:rPr>
                    <w:t>-</w:t>
                  </w:r>
                  <w:r w:rsidRPr="00356533">
                    <w:rPr>
                      <w:rFonts w:ascii="Book Antiqua" w:hAnsi="Book Antiqua"/>
                      <w:b/>
                      <w:bCs/>
                      <w:sz w:val="18"/>
                      <w:szCs w:val="18"/>
                      <w:shd w:val="clear" w:color="auto" w:fill="F7CAAC" w:themeFill="accent2" w:themeFillTint="66"/>
                    </w:rPr>
                    <w:t>Regra</w:t>
                  </w:r>
                  <w:r w:rsidRPr="00356533">
                    <w:rPr>
                      <w:rFonts w:ascii="Book Antiqua" w:hAnsi="Book Antiqua"/>
                      <w:sz w:val="18"/>
                      <w:szCs w:val="18"/>
                    </w:rPr>
                    <w:t xml:space="preserve">: </w:t>
                  </w:r>
                  <w:r w:rsidRPr="00356533">
                    <w:rPr>
                      <w:rFonts w:ascii="Book Antiqua" w:hAnsi="Book Antiqua"/>
                      <w:b/>
                      <w:bCs/>
                      <w:sz w:val="18"/>
                      <w:szCs w:val="18"/>
                      <w:highlight w:val="magenta"/>
                    </w:rPr>
                    <w:t>NÃO</w:t>
                  </w:r>
                  <w:r w:rsidRPr="00356533">
                    <w:rPr>
                      <w:rFonts w:ascii="Book Antiqua" w:hAnsi="Book Antiqua"/>
                      <w:sz w:val="18"/>
                      <w:szCs w:val="18"/>
                    </w:rPr>
                    <w:t xml:space="preserve">. Em matéria ambiental, deve prevalecer o princípio </w:t>
                  </w:r>
                  <w:r w:rsidRPr="00356533">
                    <w:rPr>
                      <w:rFonts w:ascii="Book Antiqua" w:hAnsi="Book Antiqua"/>
                      <w:i/>
                      <w:iCs/>
                      <w:sz w:val="18"/>
                      <w:szCs w:val="18"/>
                    </w:rPr>
                    <w:t>tempus regit actum</w:t>
                  </w:r>
                  <w:r w:rsidRPr="00356533">
                    <w:rPr>
                      <w:rFonts w:ascii="Book Antiqua" w:hAnsi="Book Antiqua"/>
                      <w:sz w:val="18"/>
                      <w:szCs w:val="18"/>
                    </w:rPr>
                    <w:t>, de forma a não se admitir a aplicação das disposições do novo Código Florestal a fatos pretéritos, sob pena de retrocesso ambiental.</w:t>
                  </w:r>
                </w:p>
                <w:p w14:paraId="561ACAE2" w14:textId="24B1C40A" w:rsidR="00356533" w:rsidRPr="00356533" w:rsidRDefault="00356533" w:rsidP="00356533">
                  <w:pPr>
                    <w:jc w:val="both"/>
                    <w:rPr>
                      <w:rFonts w:ascii="Book Antiqua" w:hAnsi="Book Antiqua"/>
                      <w:sz w:val="18"/>
                      <w:szCs w:val="18"/>
                    </w:rPr>
                  </w:pPr>
                  <w:r>
                    <w:rPr>
                      <w:rFonts w:ascii="Book Antiqua" w:hAnsi="Book Antiqua"/>
                      <w:sz w:val="18"/>
                      <w:szCs w:val="18"/>
                    </w:rPr>
                    <w:t>-</w:t>
                  </w:r>
                  <w:r w:rsidRPr="00356533">
                    <w:rPr>
                      <w:rFonts w:ascii="Book Antiqua" w:hAnsi="Book Antiqua"/>
                      <w:b/>
                      <w:bCs/>
                      <w:sz w:val="18"/>
                      <w:szCs w:val="18"/>
                      <w:shd w:val="clear" w:color="auto" w:fill="F7CAAC" w:themeFill="accent2" w:themeFillTint="66"/>
                    </w:rPr>
                    <w:t>Exceção</w:t>
                  </w:r>
                  <w:r w:rsidRPr="00356533">
                    <w:rPr>
                      <w:rFonts w:ascii="Book Antiqua" w:hAnsi="Book Antiqua"/>
                      <w:sz w:val="18"/>
                      <w:szCs w:val="18"/>
                    </w:rPr>
                    <w:t>: o STJ admite a aplicação retroativa de alguns dispositivos do novo Código Florestal, como o caso do art. 66 da Lei 12.651/12, tendo em vista que esse dispositivo traz em seu próprio texto uma possibilidade retroação da norma.</w:t>
                  </w:r>
                </w:p>
              </w:tc>
            </w:tr>
          </w:tbl>
          <w:p w14:paraId="61DA282D" w14:textId="77777777" w:rsidR="00356533" w:rsidRDefault="00356533" w:rsidP="007A45DA">
            <w:pPr>
              <w:jc w:val="both"/>
              <w:rPr>
                <w:rFonts w:ascii="Book Antiqua" w:eastAsia="Times New Roman" w:hAnsi="Book Antiqua" w:cs="Times New Roman"/>
                <w:b/>
                <w:bCs/>
                <w:sz w:val="19"/>
                <w:szCs w:val="19"/>
                <w:lang w:eastAsia="pt-BR"/>
              </w:rPr>
            </w:pPr>
          </w:p>
          <w:p w14:paraId="5AADC489" w14:textId="7E8BD4D4" w:rsidR="00356533" w:rsidRPr="000A12F6" w:rsidRDefault="00356533" w:rsidP="007A45DA">
            <w:pPr>
              <w:jc w:val="both"/>
              <w:rPr>
                <w:rFonts w:ascii="Book Antiqua" w:eastAsia="Times New Roman" w:hAnsi="Book Antiqua" w:cs="Times New Roman"/>
                <w:b/>
                <w:sz w:val="19"/>
                <w:szCs w:val="19"/>
                <w:lang w:eastAsia="pt-BR"/>
              </w:rPr>
            </w:pPr>
          </w:p>
        </w:tc>
      </w:tr>
    </w:tbl>
    <w:p w14:paraId="0EC4ECD9" w14:textId="77777777" w:rsidR="00736F7A" w:rsidRPr="00736F7A" w:rsidRDefault="00736F7A" w:rsidP="00736F7A">
      <w:pPr>
        <w:spacing w:after="0" w:line="240" w:lineRule="auto"/>
        <w:ind w:firstLine="573"/>
        <w:jc w:val="both"/>
        <w:rPr>
          <w:rFonts w:ascii="Book Antiqua" w:eastAsia="Times New Roman" w:hAnsi="Book Antiqua" w:cs="Times New Roman"/>
          <w:b/>
          <w:bCs/>
          <w:color w:val="00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D12EAF" w:rsidRPr="000A12F6" w14:paraId="7BBC56A6" w14:textId="77777777" w:rsidTr="00D12EAF">
        <w:tc>
          <w:tcPr>
            <w:tcW w:w="8494" w:type="dxa"/>
            <w:shd w:val="clear" w:color="auto" w:fill="CCFFFF"/>
          </w:tcPr>
          <w:p w14:paraId="2B2313D3" w14:textId="0A9D9702" w:rsidR="00736F7A" w:rsidRPr="000A12F6" w:rsidRDefault="00D12EAF" w:rsidP="00E66484">
            <w:pPr>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TJPI</w:t>
            </w:r>
            <w:r w:rsidR="00E66484"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2015</w:t>
            </w:r>
            <w:r w:rsidR="00E66484" w:rsidRPr="000A12F6">
              <w:rPr>
                <w:rFonts w:ascii="Book Antiqua" w:eastAsia="Times New Roman" w:hAnsi="Book Antiqua" w:cs="Times New Roman"/>
                <w:b/>
                <w:sz w:val="19"/>
                <w:szCs w:val="19"/>
                <w:highlight w:val="yellow"/>
                <w:lang w:eastAsia="pt-BR"/>
              </w:rPr>
              <w:t>-</w:t>
            </w:r>
            <w:r w:rsidRPr="000A12F6">
              <w:rPr>
                <w:rFonts w:ascii="Book Antiqua" w:eastAsia="Times New Roman" w:hAnsi="Book Antiqua" w:cs="Times New Roman"/>
                <w:b/>
                <w:sz w:val="19"/>
                <w:szCs w:val="19"/>
                <w:highlight w:val="yellow"/>
                <w:lang w:eastAsia="pt-BR"/>
              </w:rPr>
              <w:t>CESPE</w:t>
            </w:r>
            <w:r w:rsidRPr="000A12F6">
              <w:rPr>
                <w:rFonts w:ascii="Book Antiqua" w:eastAsia="Times New Roman" w:hAnsi="Book Antiqua" w:cs="Times New Roman"/>
                <w:b/>
                <w:sz w:val="19"/>
                <w:szCs w:val="19"/>
                <w:lang w:eastAsia="pt-BR"/>
              </w:rPr>
              <w:t xml:space="preserve">): </w:t>
            </w:r>
            <w:r w:rsidRPr="000A12F6">
              <w:rPr>
                <w:rFonts w:ascii="Book Antiqua" w:hAnsi="Book Antiqua" w:cs="Times New Roman"/>
                <w:sz w:val="19"/>
                <w:szCs w:val="19"/>
              </w:rPr>
              <w:t>A compensação da Reserva Legal </w:t>
            </w:r>
            <w:r w:rsidRPr="000A12F6">
              <w:rPr>
                <w:rFonts w:ascii="Book Antiqua" w:eastAsia="Times New Roman" w:hAnsi="Book Antiqua" w:cs="Times New Roman"/>
                <w:sz w:val="19"/>
                <w:szCs w:val="19"/>
                <w:lang w:eastAsia="pt-BR"/>
              </w:rPr>
              <w:t>é possível para os proprietários ou possuidores rurais que detinham, em 22 de julho de 2008, área de Reserva Legal em extensão inferior ao estabelecido em lei. </w:t>
            </w:r>
            <w:r w:rsidRPr="000A12F6">
              <w:rPr>
                <w:rFonts w:ascii="Book Antiqua" w:eastAsia="Times New Roman" w:hAnsi="Book Antiqua" w:cs="Times New Roman"/>
                <w:b/>
                <w:sz w:val="19"/>
                <w:szCs w:val="19"/>
                <w:lang w:eastAsia="pt-BR"/>
              </w:rPr>
              <w:t>BL: art. 66, III do CFlo.</w:t>
            </w:r>
          </w:p>
        </w:tc>
      </w:tr>
    </w:tbl>
    <w:p w14:paraId="035505B6" w14:textId="32116B06" w:rsidR="00C94C02" w:rsidRPr="00957F2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50108B">
        <w:rPr>
          <w:rFonts w:ascii="Book Antiqua" w:eastAsia="Times New Roman" w:hAnsi="Book Antiqua" w:cs="Times New Roman"/>
          <w:b/>
          <w:bCs/>
          <w:color w:val="000000"/>
          <w:sz w:val="19"/>
          <w:szCs w:val="19"/>
          <w:highlight w:val="magenta"/>
          <w:lang w:eastAsia="pt-BR"/>
        </w:rPr>
        <w:t>§ 1</w:t>
      </w:r>
      <w:r w:rsidRPr="0050108B">
        <w:rPr>
          <w:rFonts w:ascii="Book Antiqua" w:eastAsia="Times New Roman" w:hAnsi="Book Antiqua" w:cs="Times New Roman"/>
          <w:b/>
          <w:bCs/>
          <w:color w:val="000000"/>
          <w:sz w:val="19"/>
          <w:szCs w:val="19"/>
          <w:highlight w:val="magenta"/>
          <w:u w:val="single"/>
          <w:vertAlign w:val="superscript"/>
          <w:lang w:eastAsia="pt-BR"/>
        </w:rPr>
        <w:t>o</w:t>
      </w:r>
      <w:r w:rsidRPr="0050108B">
        <w:rPr>
          <w:rFonts w:ascii="Book Antiqua" w:eastAsia="Times New Roman" w:hAnsi="Book Antiqua" w:cs="Times New Roman"/>
          <w:b/>
          <w:bCs/>
          <w:color w:val="000000"/>
          <w:sz w:val="19"/>
          <w:szCs w:val="19"/>
          <w:lang w:eastAsia="pt-BR"/>
        </w:rPr>
        <w:t> </w:t>
      </w:r>
      <w:r w:rsidRPr="000A12F6">
        <w:rPr>
          <w:rFonts w:ascii="Book Antiqua" w:eastAsia="Times New Roman" w:hAnsi="Book Antiqua" w:cs="Times New Roman"/>
          <w:color w:val="000000"/>
          <w:sz w:val="19"/>
          <w:szCs w:val="19"/>
          <w:lang w:eastAsia="pt-BR"/>
        </w:rPr>
        <w:t xml:space="preserve"> </w:t>
      </w:r>
      <w:r w:rsidRPr="0050108B">
        <w:rPr>
          <w:rFonts w:ascii="Book Antiqua" w:eastAsia="Times New Roman" w:hAnsi="Book Antiqua" w:cs="Times New Roman"/>
          <w:b/>
          <w:bCs/>
          <w:color w:val="000000"/>
          <w:sz w:val="19"/>
          <w:szCs w:val="19"/>
          <w:lang w:eastAsia="pt-BR"/>
        </w:rPr>
        <w:t>A obrigação prevista no caput</w:t>
      </w:r>
      <w:r w:rsidRPr="0050108B">
        <w:rPr>
          <w:rFonts w:ascii="Book Antiqua" w:eastAsia="Times New Roman" w:hAnsi="Book Antiqua" w:cs="Times New Roman"/>
          <w:b/>
          <w:bCs/>
          <w:i/>
          <w:iCs/>
          <w:color w:val="000000"/>
          <w:sz w:val="19"/>
          <w:szCs w:val="19"/>
          <w:lang w:eastAsia="pt-BR"/>
        </w:rPr>
        <w:t xml:space="preserve"> </w:t>
      </w:r>
      <w:r w:rsidRPr="0050108B">
        <w:rPr>
          <w:rFonts w:ascii="Book Antiqua" w:eastAsia="Times New Roman" w:hAnsi="Book Antiqua" w:cs="Times New Roman"/>
          <w:b/>
          <w:bCs/>
          <w:color w:val="000000"/>
          <w:sz w:val="19"/>
          <w:szCs w:val="19"/>
          <w:lang w:eastAsia="pt-BR"/>
        </w:rPr>
        <w:t xml:space="preserve">tem natureza real e </w:t>
      </w:r>
      <w:r w:rsidRPr="00957F26">
        <w:rPr>
          <w:rFonts w:ascii="Book Antiqua" w:eastAsia="Times New Roman" w:hAnsi="Book Antiqua" w:cs="Times New Roman"/>
          <w:b/>
          <w:bCs/>
          <w:caps/>
          <w:color w:val="000000"/>
          <w:sz w:val="19"/>
          <w:szCs w:val="19"/>
          <w:highlight w:val="green"/>
          <w:lang w:eastAsia="pt-BR"/>
        </w:rPr>
        <w:t>é transmitida</w:t>
      </w:r>
      <w:r w:rsidRPr="0050108B">
        <w:rPr>
          <w:rFonts w:ascii="Book Antiqua" w:eastAsia="Times New Roman" w:hAnsi="Book Antiqua" w:cs="Times New Roman"/>
          <w:b/>
          <w:bCs/>
          <w:color w:val="000000"/>
          <w:sz w:val="19"/>
          <w:szCs w:val="19"/>
          <w:lang w:eastAsia="pt-BR"/>
        </w:rPr>
        <w:t xml:space="preserve"> ao sucessor no caso de transferência de domínio ou posse do imóvel rural</w:t>
      </w:r>
      <w:r w:rsidRPr="00E05D66">
        <w:rPr>
          <w:rFonts w:ascii="Book Antiqua" w:eastAsia="Times New Roman" w:hAnsi="Book Antiqua" w:cs="Times New Roman"/>
          <w:color w:val="000000"/>
          <w:sz w:val="18"/>
          <w:szCs w:val="18"/>
          <w:lang w:eastAsia="pt-BR"/>
        </w:rPr>
        <w:t>. </w:t>
      </w:r>
      <w:r w:rsidR="0050108B" w:rsidRPr="00E05D66">
        <w:rPr>
          <w:rFonts w:ascii="Book Antiqua" w:hAnsi="Book Antiqua"/>
          <w:b/>
          <w:bCs/>
          <w:color w:val="FF0000"/>
          <w:sz w:val="16"/>
          <w:szCs w:val="16"/>
          <w:u w:val="single"/>
        </w:rPr>
        <w:t>(PGEPA-2012)</w:t>
      </w:r>
      <w:r w:rsidR="00957F26">
        <w:rPr>
          <w:rFonts w:ascii="Book Antiqua" w:hAnsi="Book Antiqua"/>
          <w:b/>
          <w:bCs/>
          <w:color w:val="FF0000"/>
          <w:sz w:val="16"/>
          <w:szCs w:val="16"/>
        </w:rPr>
        <w:t xml:space="preserve"> </w:t>
      </w:r>
      <w:r w:rsidR="00957F26">
        <w:rPr>
          <w:rFonts w:ascii="Book Antiqua" w:hAnsi="Book Antiqua"/>
          <w:b/>
          <w:bCs/>
          <w:color w:val="FF0000"/>
          <w:sz w:val="16"/>
          <w:szCs w:val="16"/>
          <w:u w:val="single"/>
        </w:rPr>
        <w:t>(TJGO-2021)</w:t>
      </w:r>
    </w:p>
    <w:p w14:paraId="6FC8BDB4" w14:textId="3C5A7677"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50108B">
        <w:rPr>
          <w:rFonts w:ascii="Book Antiqua" w:eastAsia="Times New Roman" w:hAnsi="Book Antiqua" w:cs="Times New Roman"/>
          <w:b/>
          <w:bCs/>
          <w:color w:val="000000"/>
          <w:sz w:val="19"/>
          <w:szCs w:val="19"/>
          <w:highlight w:val="magenta"/>
          <w:lang w:eastAsia="pt-BR"/>
        </w:rPr>
        <w:t>§ 2</w:t>
      </w:r>
      <w:r w:rsidRPr="0050108B">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50108B">
        <w:rPr>
          <w:rFonts w:ascii="Book Antiqua" w:eastAsia="Times New Roman" w:hAnsi="Book Antiqua" w:cs="Times New Roman"/>
          <w:b/>
          <w:bCs/>
          <w:color w:val="000000"/>
          <w:sz w:val="19"/>
          <w:szCs w:val="19"/>
          <w:lang w:eastAsia="pt-BR"/>
        </w:rPr>
        <w:t>A recomposição de que trata o inciso I do caput</w:t>
      </w:r>
      <w:r w:rsidRPr="0050108B">
        <w:rPr>
          <w:rFonts w:ascii="Book Antiqua" w:eastAsia="Times New Roman" w:hAnsi="Book Antiqua" w:cs="Times New Roman"/>
          <w:b/>
          <w:bCs/>
          <w:i/>
          <w:iCs/>
          <w:color w:val="000000"/>
          <w:sz w:val="19"/>
          <w:szCs w:val="19"/>
          <w:lang w:eastAsia="pt-BR"/>
        </w:rPr>
        <w:t xml:space="preserve"> </w:t>
      </w:r>
      <w:r w:rsidRPr="0050108B">
        <w:rPr>
          <w:rFonts w:ascii="Book Antiqua" w:eastAsia="Times New Roman" w:hAnsi="Book Antiqua" w:cs="Times New Roman"/>
          <w:b/>
          <w:bCs/>
          <w:color w:val="000000"/>
          <w:sz w:val="19"/>
          <w:szCs w:val="19"/>
          <w:lang w:eastAsia="pt-BR"/>
        </w:rPr>
        <w:t xml:space="preserve">deverá atender os </w:t>
      </w:r>
      <w:r w:rsidRPr="0050108B">
        <w:rPr>
          <w:rFonts w:ascii="Book Antiqua" w:eastAsia="Times New Roman" w:hAnsi="Book Antiqua" w:cs="Times New Roman"/>
          <w:b/>
          <w:bCs/>
          <w:color w:val="000000"/>
          <w:sz w:val="19"/>
          <w:szCs w:val="19"/>
          <w:highlight w:val="cyan"/>
          <w:lang w:eastAsia="pt-BR"/>
        </w:rPr>
        <w:t>critérios estipulados</w:t>
      </w:r>
      <w:r w:rsidRPr="0050108B">
        <w:rPr>
          <w:rFonts w:ascii="Book Antiqua" w:eastAsia="Times New Roman" w:hAnsi="Book Antiqua" w:cs="Times New Roman"/>
          <w:b/>
          <w:bCs/>
          <w:color w:val="000000"/>
          <w:sz w:val="19"/>
          <w:szCs w:val="19"/>
          <w:lang w:eastAsia="pt-BR"/>
        </w:rPr>
        <w:t xml:space="preserve"> </w:t>
      </w:r>
      <w:r w:rsidRPr="0050108B">
        <w:rPr>
          <w:rFonts w:ascii="Book Antiqua" w:eastAsia="Times New Roman" w:hAnsi="Book Antiqua" w:cs="Times New Roman"/>
          <w:b/>
          <w:bCs/>
          <w:color w:val="000000"/>
          <w:sz w:val="19"/>
          <w:szCs w:val="19"/>
          <w:highlight w:val="yellow"/>
          <w:lang w:eastAsia="pt-BR"/>
        </w:rPr>
        <w:t>pelo órgão competente do Sisnama</w:t>
      </w:r>
      <w:r w:rsidRPr="0050108B">
        <w:rPr>
          <w:rFonts w:ascii="Book Antiqua" w:eastAsia="Times New Roman" w:hAnsi="Book Antiqua" w:cs="Times New Roman"/>
          <w:b/>
          <w:bCs/>
          <w:color w:val="000000"/>
          <w:sz w:val="19"/>
          <w:szCs w:val="19"/>
          <w:lang w:eastAsia="pt-BR"/>
        </w:rPr>
        <w:t xml:space="preserve"> e ser concluída em até 20 (vinte) anos, abrangendo, a cada 2 (dois) anos, no mínimo 1/10 (um décimo) da área total necessária à sua complementação</w:t>
      </w:r>
      <w:r w:rsidRPr="00E05D66">
        <w:rPr>
          <w:rFonts w:ascii="Book Antiqua" w:eastAsia="Times New Roman" w:hAnsi="Book Antiqua" w:cs="Times New Roman"/>
          <w:color w:val="000000"/>
          <w:sz w:val="18"/>
          <w:szCs w:val="18"/>
          <w:lang w:eastAsia="pt-BR"/>
        </w:rPr>
        <w:t>. </w:t>
      </w:r>
      <w:r w:rsidR="0050108B" w:rsidRPr="00E05D66">
        <w:rPr>
          <w:rFonts w:ascii="Book Antiqua" w:hAnsi="Book Antiqua"/>
          <w:b/>
          <w:bCs/>
          <w:color w:val="FF0000"/>
          <w:sz w:val="16"/>
          <w:szCs w:val="16"/>
          <w:u w:val="single"/>
        </w:rPr>
        <w:t>(PGEPA-2012)</w:t>
      </w:r>
    </w:p>
    <w:p w14:paraId="03229124" w14:textId="5C0D1B26"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FD436C">
        <w:rPr>
          <w:rFonts w:ascii="Book Antiqua" w:eastAsia="Times New Roman" w:hAnsi="Book Antiqua" w:cs="Times New Roman"/>
          <w:b/>
          <w:bCs/>
          <w:color w:val="000000"/>
          <w:sz w:val="19"/>
          <w:szCs w:val="19"/>
          <w:highlight w:val="magenta"/>
          <w:lang w:eastAsia="pt-BR"/>
        </w:rPr>
        <w:t xml:space="preserve">§ </w:t>
      </w:r>
      <w:r w:rsidRPr="0050108B">
        <w:rPr>
          <w:rFonts w:ascii="Book Antiqua" w:eastAsia="Times New Roman" w:hAnsi="Book Antiqua" w:cs="Times New Roman"/>
          <w:color w:val="000000"/>
          <w:sz w:val="19"/>
          <w:szCs w:val="19"/>
          <w:highlight w:val="magenta"/>
          <w:lang w:eastAsia="pt-BR"/>
        </w:rPr>
        <w:t>3</w:t>
      </w:r>
      <w:r w:rsidRPr="0050108B">
        <w:rPr>
          <w:rFonts w:ascii="Book Antiqua" w:eastAsia="Times New Roman" w:hAnsi="Book Antiqua" w:cs="Times New Roman"/>
          <w:color w:val="000000"/>
          <w:sz w:val="19"/>
          <w:szCs w:val="19"/>
          <w:highlight w:val="magenta"/>
          <w:u w:val="single"/>
          <w:vertAlign w:val="superscript"/>
          <w:lang w:eastAsia="pt-BR"/>
        </w:rPr>
        <w:t>o</w:t>
      </w:r>
      <w:r w:rsidRPr="0050108B">
        <w:rPr>
          <w:rFonts w:ascii="Book Antiqua" w:eastAsia="Times New Roman" w:hAnsi="Book Antiqua" w:cs="Times New Roman"/>
          <w:color w:val="000000"/>
          <w:sz w:val="19"/>
          <w:szCs w:val="19"/>
          <w:lang w:eastAsia="pt-BR"/>
        </w:rPr>
        <w:t xml:space="preserve">  </w:t>
      </w:r>
      <w:r w:rsidRPr="0050108B">
        <w:rPr>
          <w:rFonts w:ascii="Book Antiqua" w:eastAsia="Times New Roman" w:hAnsi="Book Antiqua" w:cs="Times New Roman"/>
          <w:b/>
          <w:bCs/>
          <w:color w:val="000000"/>
          <w:sz w:val="19"/>
          <w:szCs w:val="19"/>
          <w:lang w:eastAsia="pt-BR"/>
        </w:rPr>
        <w:t>A recomposição de que trata o inciso I do caput poderá ser realizada mediante o plantio intercalado de espécies nativas com exóticas ou frutíferas, em sistema agroflorestal, observados os seguintes parâmetros</w:t>
      </w:r>
      <w:r w:rsidRPr="00E05D66">
        <w:rPr>
          <w:rFonts w:ascii="Book Antiqua" w:eastAsia="Times New Roman" w:hAnsi="Book Antiqua" w:cs="Times New Roman"/>
          <w:color w:val="000000"/>
          <w:sz w:val="18"/>
          <w:szCs w:val="18"/>
          <w:lang w:eastAsia="pt-BR"/>
        </w:rPr>
        <w:t>: </w:t>
      </w:r>
      <w:hyperlink r:id="rId175" w:history="1">
        <w:r w:rsidRPr="00E05D66">
          <w:rPr>
            <w:rFonts w:ascii="Book Antiqua" w:eastAsia="Times New Roman" w:hAnsi="Book Antiqua" w:cs="Times New Roman"/>
            <w:color w:val="0000FF"/>
            <w:sz w:val="16"/>
            <w:szCs w:val="16"/>
            <w:u w:val="single"/>
            <w:lang w:eastAsia="pt-BR"/>
          </w:rPr>
          <w:t>(Incluído pela Lei nº 12.727, de 2012).</w:t>
        </w:r>
      </w:hyperlink>
      <w:r w:rsidR="0050108B" w:rsidRPr="00E05D66">
        <w:rPr>
          <w:rFonts w:ascii="Book Antiqua" w:eastAsia="Times New Roman" w:hAnsi="Book Antiqua" w:cs="Times New Roman"/>
          <w:color w:val="0000FF"/>
          <w:sz w:val="16"/>
          <w:szCs w:val="16"/>
          <w:lang w:eastAsia="pt-BR"/>
        </w:rPr>
        <w:t xml:space="preserve"> </w:t>
      </w:r>
      <w:r w:rsidR="0050108B" w:rsidRPr="00E05D66">
        <w:rPr>
          <w:rFonts w:ascii="Book Antiqua" w:hAnsi="Book Antiqua"/>
          <w:b/>
          <w:bCs/>
          <w:color w:val="FF0000"/>
          <w:sz w:val="16"/>
          <w:szCs w:val="16"/>
          <w:u w:val="single"/>
        </w:rPr>
        <w:t>(PGEPA-2012)</w:t>
      </w:r>
      <w:r w:rsidR="00AE52C8" w:rsidRPr="00E05D66">
        <w:rPr>
          <w:rFonts w:ascii="Book Antiqua" w:hAnsi="Book Antiqua"/>
          <w:b/>
          <w:bCs/>
          <w:color w:val="FF0000"/>
          <w:sz w:val="16"/>
          <w:szCs w:val="16"/>
        </w:rPr>
        <w:t xml:space="preserve"> </w:t>
      </w:r>
      <w:r w:rsidR="00AE52C8" w:rsidRPr="00E05D66">
        <w:rPr>
          <w:rFonts w:ascii="Book Antiqua" w:hAnsi="Book Antiqua"/>
          <w:b/>
          <w:bCs/>
          <w:color w:val="FF0000"/>
          <w:sz w:val="16"/>
          <w:szCs w:val="16"/>
          <w:u w:val="single"/>
        </w:rPr>
        <w:t>(AGU-2013)</w:t>
      </w:r>
      <w:r w:rsidRPr="00E05D66">
        <w:rPr>
          <w:rFonts w:ascii="Book Antiqua" w:eastAsia="Times New Roman" w:hAnsi="Book Antiqua" w:cs="Times New Roman"/>
          <w:color w:val="000000"/>
          <w:sz w:val="16"/>
          <w:szCs w:val="16"/>
          <w:lang w:eastAsia="pt-BR"/>
        </w:rPr>
        <w:t xml:space="preserve"> </w:t>
      </w:r>
      <w:r w:rsidR="00FD436C" w:rsidRPr="00E05D66">
        <w:rPr>
          <w:rFonts w:ascii="Book Antiqua" w:eastAsia="Times New Roman" w:hAnsi="Book Antiqua" w:cs="Times New Roman"/>
          <w:b/>
          <w:color w:val="FF0000"/>
          <w:sz w:val="16"/>
          <w:szCs w:val="16"/>
          <w:u w:val="single"/>
          <w:lang w:eastAsia="pt-BR"/>
        </w:rPr>
        <w:t>(MPBA-2018)</w:t>
      </w:r>
    </w:p>
    <w:p w14:paraId="6026C81A" w14:textId="1EF1DAD5"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50108B">
        <w:rPr>
          <w:rFonts w:ascii="Book Antiqua" w:eastAsia="Times New Roman" w:hAnsi="Book Antiqua" w:cs="Times New Roman"/>
          <w:b/>
          <w:bCs/>
          <w:color w:val="000000"/>
          <w:sz w:val="19"/>
          <w:szCs w:val="19"/>
          <w:lang w:eastAsia="pt-BR"/>
        </w:rPr>
        <w:t>I - o plantio de espécies exóticas deverá ser combinado com as espécies nativas de ocorrência regional</w:t>
      </w:r>
      <w:r w:rsidRPr="00E05D66">
        <w:rPr>
          <w:rFonts w:ascii="Book Antiqua" w:eastAsia="Times New Roman" w:hAnsi="Book Antiqua" w:cs="Times New Roman"/>
          <w:b/>
          <w:bCs/>
          <w:color w:val="000000"/>
          <w:sz w:val="18"/>
          <w:szCs w:val="18"/>
          <w:lang w:eastAsia="pt-BR"/>
        </w:rPr>
        <w:t>;</w:t>
      </w:r>
      <w:r w:rsidR="0050108B" w:rsidRPr="00E05D66">
        <w:rPr>
          <w:rFonts w:ascii="Book Antiqua" w:eastAsia="Times New Roman" w:hAnsi="Book Antiqua" w:cs="Times New Roman"/>
          <w:b/>
          <w:bCs/>
          <w:color w:val="000000"/>
          <w:sz w:val="18"/>
          <w:szCs w:val="18"/>
          <w:lang w:eastAsia="pt-BR"/>
        </w:rPr>
        <w:t xml:space="preserve"> </w:t>
      </w:r>
      <w:r w:rsidR="0050108B" w:rsidRPr="00E05D66">
        <w:rPr>
          <w:rFonts w:ascii="Book Antiqua" w:hAnsi="Book Antiqua"/>
          <w:b/>
          <w:bCs/>
          <w:color w:val="FF0000"/>
          <w:sz w:val="16"/>
          <w:szCs w:val="16"/>
          <w:u w:val="single"/>
        </w:rPr>
        <w:t>(PGEPA-2012)</w:t>
      </w:r>
      <w:r w:rsidR="00AE52C8" w:rsidRPr="00E05D66">
        <w:rPr>
          <w:rFonts w:ascii="Book Antiqua" w:hAnsi="Book Antiqua"/>
          <w:b/>
          <w:bCs/>
          <w:color w:val="FF0000"/>
          <w:sz w:val="16"/>
          <w:szCs w:val="16"/>
        </w:rPr>
        <w:t xml:space="preserve"> </w:t>
      </w:r>
      <w:r w:rsidR="00AE52C8" w:rsidRPr="00E05D66">
        <w:rPr>
          <w:rFonts w:ascii="Book Antiqua" w:hAnsi="Book Antiqua"/>
          <w:b/>
          <w:bCs/>
          <w:color w:val="FF0000"/>
          <w:sz w:val="16"/>
          <w:szCs w:val="16"/>
          <w:u w:val="single"/>
        </w:rPr>
        <w:t>(AGU-2013)</w:t>
      </w:r>
      <w:r w:rsidRPr="00E05D66">
        <w:rPr>
          <w:rFonts w:ascii="Book Antiqua" w:eastAsia="Times New Roman" w:hAnsi="Book Antiqua" w:cs="Times New Roman"/>
          <w:b/>
          <w:bCs/>
          <w:color w:val="000000"/>
          <w:sz w:val="18"/>
          <w:szCs w:val="18"/>
          <w:lang w:eastAsia="pt-BR"/>
        </w:rPr>
        <w:t> </w:t>
      </w:r>
      <w:r w:rsidR="00FD436C" w:rsidRPr="00E05D66">
        <w:rPr>
          <w:rFonts w:ascii="Book Antiqua" w:eastAsia="Times New Roman" w:hAnsi="Book Antiqua" w:cs="Times New Roman"/>
          <w:b/>
          <w:bCs/>
          <w:color w:val="FF0000"/>
          <w:sz w:val="16"/>
          <w:szCs w:val="16"/>
          <w:u w:val="single"/>
          <w:lang w:eastAsia="pt-BR"/>
        </w:rPr>
        <w:t>(MPBA-2018)</w:t>
      </w:r>
    </w:p>
    <w:p w14:paraId="4AD765DD" w14:textId="74539985"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50108B">
        <w:rPr>
          <w:rFonts w:ascii="Book Antiqua" w:eastAsia="Times New Roman" w:hAnsi="Book Antiqua" w:cs="Times New Roman"/>
          <w:b/>
          <w:bCs/>
          <w:color w:val="000000"/>
          <w:sz w:val="19"/>
          <w:szCs w:val="19"/>
          <w:lang w:eastAsia="pt-BR"/>
        </w:rPr>
        <w:t>II - a área recomposta com espécies exóticas não poderá exceder a 50% (cinquenta por cento) da área total a ser recuperada</w:t>
      </w:r>
      <w:r w:rsidRPr="00E05D66">
        <w:rPr>
          <w:rFonts w:ascii="Book Antiqua" w:eastAsia="Times New Roman" w:hAnsi="Book Antiqua" w:cs="Times New Roman"/>
          <w:b/>
          <w:bCs/>
          <w:color w:val="000000"/>
          <w:sz w:val="18"/>
          <w:szCs w:val="18"/>
          <w:lang w:eastAsia="pt-BR"/>
        </w:rPr>
        <w:t>.</w:t>
      </w:r>
      <w:r w:rsidR="0050108B" w:rsidRPr="00E05D66">
        <w:rPr>
          <w:rFonts w:ascii="Book Antiqua" w:eastAsia="Times New Roman" w:hAnsi="Book Antiqua" w:cs="Times New Roman"/>
          <w:b/>
          <w:bCs/>
          <w:color w:val="000000"/>
          <w:sz w:val="18"/>
          <w:szCs w:val="18"/>
          <w:lang w:eastAsia="pt-BR"/>
        </w:rPr>
        <w:t xml:space="preserve"> </w:t>
      </w:r>
      <w:r w:rsidR="0050108B" w:rsidRPr="00E05D66">
        <w:rPr>
          <w:rFonts w:ascii="Book Antiqua" w:hAnsi="Book Antiqua"/>
          <w:b/>
          <w:bCs/>
          <w:color w:val="FF0000"/>
          <w:sz w:val="16"/>
          <w:szCs w:val="16"/>
          <w:u w:val="single"/>
        </w:rPr>
        <w:t>(PGEPA-2012)</w:t>
      </w:r>
      <w:r w:rsidR="00AE52C8" w:rsidRPr="00E05D66">
        <w:rPr>
          <w:rFonts w:ascii="Book Antiqua" w:hAnsi="Book Antiqua"/>
          <w:b/>
          <w:bCs/>
          <w:color w:val="FF0000"/>
          <w:sz w:val="16"/>
          <w:szCs w:val="16"/>
        </w:rPr>
        <w:t xml:space="preserve"> </w:t>
      </w:r>
      <w:r w:rsidR="00AE52C8" w:rsidRPr="00E05D66">
        <w:rPr>
          <w:rFonts w:ascii="Book Antiqua" w:hAnsi="Book Antiqua"/>
          <w:b/>
          <w:bCs/>
          <w:color w:val="FF0000"/>
          <w:sz w:val="16"/>
          <w:szCs w:val="16"/>
          <w:u w:val="single"/>
        </w:rPr>
        <w:t>(AGU-2013)</w:t>
      </w:r>
      <w:r w:rsidRPr="00E05D66">
        <w:rPr>
          <w:rFonts w:ascii="Book Antiqua" w:eastAsia="Times New Roman" w:hAnsi="Book Antiqua" w:cs="Times New Roman"/>
          <w:b/>
          <w:bCs/>
          <w:color w:val="000000"/>
          <w:sz w:val="18"/>
          <w:szCs w:val="18"/>
          <w:lang w:eastAsia="pt-BR"/>
        </w:rPr>
        <w:t> </w:t>
      </w:r>
      <w:r w:rsidR="00FD436C" w:rsidRPr="00E05D66">
        <w:rPr>
          <w:rFonts w:ascii="Book Antiqua" w:eastAsia="Times New Roman" w:hAnsi="Book Antiqua" w:cs="Times New Roman"/>
          <w:b/>
          <w:bCs/>
          <w:color w:val="FF0000"/>
          <w:sz w:val="16"/>
          <w:szCs w:val="16"/>
          <w:u w:val="single"/>
          <w:lang w:eastAsia="pt-BR"/>
        </w:rPr>
        <w:t>(MPBA-2018)</w:t>
      </w:r>
    </w:p>
    <w:p w14:paraId="446BA6A7"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Os proprietários ou possuidores do imóvel que optarem por recompor a Reserva Legal na forma dos §§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e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terão direito à sua exploração econômica, nos termos desta Lei. </w:t>
      </w:r>
    </w:p>
    <w:p w14:paraId="70E52690" w14:textId="241F48BE"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7B7C77">
        <w:rPr>
          <w:rFonts w:ascii="Book Antiqua" w:eastAsia="Times New Roman" w:hAnsi="Book Antiqua" w:cs="Times New Roman"/>
          <w:b/>
          <w:bCs/>
          <w:color w:val="000000"/>
          <w:sz w:val="19"/>
          <w:szCs w:val="19"/>
          <w:highlight w:val="magenta"/>
          <w:lang w:eastAsia="pt-BR"/>
        </w:rPr>
        <w:t>§ 5</w:t>
      </w:r>
      <w:r w:rsidRPr="007B7C77">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50108B">
        <w:rPr>
          <w:rFonts w:ascii="Book Antiqua" w:eastAsia="Times New Roman" w:hAnsi="Book Antiqua" w:cs="Times New Roman"/>
          <w:b/>
          <w:bCs/>
          <w:color w:val="000000"/>
          <w:sz w:val="19"/>
          <w:szCs w:val="19"/>
          <w:lang w:eastAsia="pt-BR"/>
        </w:rPr>
        <w:t>A compensação de que trata o inciso III do caput</w:t>
      </w:r>
      <w:r w:rsidRPr="0050108B">
        <w:rPr>
          <w:rFonts w:ascii="Book Antiqua" w:eastAsia="Times New Roman" w:hAnsi="Book Antiqua" w:cs="Times New Roman"/>
          <w:b/>
          <w:bCs/>
          <w:i/>
          <w:iCs/>
          <w:color w:val="000000"/>
          <w:sz w:val="19"/>
          <w:szCs w:val="19"/>
          <w:lang w:eastAsia="pt-BR"/>
        </w:rPr>
        <w:t xml:space="preserve"> </w:t>
      </w:r>
      <w:r w:rsidRPr="007C4548">
        <w:rPr>
          <w:rFonts w:ascii="Book Antiqua" w:eastAsia="Times New Roman" w:hAnsi="Book Antiqua" w:cs="Times New Roman"/>
          <w:b/>
          <w:bCs/>
          <w:caps/>
          <w:color w:val="000000"/>
          <w:sz w:val="19"/>
          <w:szCs w:val="19"/>
          <w:highlight w:val="green"/>
          <w:lang w:eastAsia="pt-BR"/>
        </w:rPr>
        <w:t>deverá ser precedida</w:t>
      </w:r>
      <w:r w:rsidRPr="0050108B">
        <w:rPr>
          <w:rFonts w:ascii="Book Antiqua" w:eastAsia="Times New Roman" w:hAnsi="Book Antiqua" w:cs="Times New Roman"/>
          <w:b/>
          <w:bCs/>
          <w:color w:val="000000"/>
          <w:sz w:val="19"/>
          <w:szCs w:val="19"/>
          <w:lang w:eastAsia="pt-BR"/>
        </w:rPr>
        <w:t xml:space="preserve"> </w:t>
      </w:r>
      <w:r w:rsidRPr="007C4548">
        <w:rPr>
          <w:rFonts w:ascii="Book Antiqua" w:eastAsia="Times New Roman" w:hAnsi="Book Antiqua" w:cs="Times New Roman"/>
          <w:b/>
          <w:bCs/>
          <w:color w:val="000000"/>
          <w:sz w:val="19"/>
          <w:szCs w:val="19"/>
          <w:highlight w:val="yellow"/>
          <w:lang w:eastAsia="pt-BR"/>
        </w:rPr>
        <w:t>pela inscrição da propriedade</w:t>
      </w:r>
      <w:r w:rsidRPr="0050108B">
        <w:rPr>
          <w:rFonts w:ascii="Book Antiqua" w:eastAsia="Times New Roman" w:hAnsi="Book Antiqua" w:cs="Times New Roman"/>
          <w:b/>
          <w:bCs/>
          <w:color w:val="000000"/>
          <w:sz w:val="19"/>
          <w:szCs w:val="19"/>
          <w:lang w:eastAsia="pt-BR"/>
        </w:rPr>
        <w:t xml:space="preserve"> </w:t>
      </w:r>
      <w:r w:rsidRPr="007C4548">
        <w:rPr>
          <w:rFonts w:ascii="Book Antiqua" w:eastAsia="Times New Roman" w:hAnsi="Book Antiqua" w:cs="Times New Roman"/>
          <w:b/>
          <w:bCs/>
          <w:color w:val="000000"/>
          <w:sz w:val="19"/>
          <w:szCs w:val="19"/>
          <w:highlight w:val="cyan"/>
          <w:lang w:eastAsia="pt-BR"/>
        </w:rPr>
        <w:t>no CAR</w:t>
      </w:r>
      <w:r w:rsidRPr="0050108B">
        <w:rPr>
          <w:rFonts w:ascii="Book Antiqua" w:eastAsia="Times New Roman" w:hAnsi="Book Antiqua" w:cs="Times New Roman"/>
          <w:b/>
          <w:bCs/>
          <w:color w:val="000000"/>
          <w:sz w:val="19"/>
          <w:szCs w:val="19"/>
          <w:lang w:eastAsia="pt-BR"/>
        </w:rPr>
        <w:t xml:space="preserve"> e poderá ser feita mediante</w:t>
      </w:r>
      <w:r w:rsidRPr="00E05D66">
        <w:rPr>
          <w:rFonts w:ascii="Book Antiqua" w:eastAsia="Times New Roman" w:hAnsi="Book Antiqua" w:cs="Times New Roman"/>
          <w:b/>
          <w:bCs/>
          <w:color w:val="000000"/>
          <w:sz w:val="18"/>
          <w:szCs w:val="18"/>
          <w:lang w:eastAsia="pt-BR"/>
        </w:rPr>
        <w:t>: </w:t>
      </w:r>
      <w:r w:rsidR="0074267E" w:rsidRPr="00E05D66">
        <w:rPr>
          <w:rFonts w:ascii="Book Antiqua" w:eastAsia="Times New Roman" w:hAnsi="Book Antiqua" w:cs="Times New Roman"/>
          <w:b/>
          <w:color w:val="FF0000"/>
          <w:sz w:val="16"/>
          <w:szCs w:val="16"/>
          <w:u w:val="single"/>
          <w:lang w:eastAsia="pt-BR"/>
        </w:rPr>
        <w:t>(PGEMA-2016)</w:t>
      </w:r>
      <w:r w:rsidR="0074267E" w:rsidRPr="00E05D66">
        <w:rPr>
          <w:rFonts w:ascii="Book Antiqua" w:eastAsia="Times New Roman" w:hAnsi="Book Antiqua" w:cs="Times New Roman"/>
          <w:b/>
          <w:color w:val="FF0000"/>
          <w:sz w:val="16"/>
          <w:szCs w:val="16"/>
          <w:lang w:eastAsia="pt-BR"/>
        </w:rPr>
        <w:t xml:space="preserve"> </w:t>
      </w:r>
      <w:r w:rsidR="0074267E" w:rsidRPr="00E05D66">
        <w:rPr>
          <w:rFonts w:ascii="Book Antiqua" w:eastAsia="Times New Roman" w:hAnsi="Book Antiqua" w:cs="Times New Roman"/>
          <w:b/>
          <w:color w:val="FF0000"/>
          <w:sz w:val="16"/>
          <w:szCs w:val="16"/>
          <w:u w:val="single"/>
          <w:lang w:eastAsia="pt-BR"/>
        </w:rPr>
        <w:t>(TRF2-2018)</w:t>
      </w:r>
      <w:r w:rsidR="00AF12E2">
        <w:rPr>
          <w:rFonts w:ascii="Book Antiqua" w:eastAsia="Times New Roman" w:hAnsi="Book Antiqua" w:cs="Times New Roman"/>
          <w:b/>
          <w:color w:val="FF0000"/>
          <w:sz w:val="16"/>
          <w:szCs w:val="16"/>
          <w:lang w:eastAsia="pt-BR"/>
        </w:rPr>
        <w:t xml:space="preserve"> </w:t>
      </w:r>
      <w:bookmarkStart w:id="80" w:name="_Hlk137313269"/>
      <w:r w:rsidR="00AF12E2">
        <w:rPr>
          <w:rFonts w:ascii="Book Antiqua" w:eastAsia="Times New Roman" w:hAnsi="Book Antiqua" w:cs="Times New Roman"/>
          <w:b/>
          <w:color w:val="FF0000"/>
          <w:sz w:val="16"/>
          <w:szCs w:val="16"/>
          <w:u w:val="single"/>
          <w:lang w:eastAsia="pt-BR"/>
        </w:rPr>
        <w:t>(PGEGO-2021)</w:t>
      </w:r>
      <w:bookmarkEnd w:id="80"/>
      <w:r w:rsidR="00DC6564" w:rsidRPr="00E05D66">
        <w:rPr>
          <w:rFonts w:ascii="Book Antiqua" w:eastAsia="Times New Roman" w:hAnsi="Book Antiqua" w:cs="Times New Roman"/>
          <w:b/>
          <w:color w:val="FF0000"/>
          <w:sz w:val="16"/>
          <w:szCs w:val="16"/>
          <w:lang w:eastAsia="pt-BR"/>
        </w:rPr>
        <w:t xml:space="preserve"> </w:t>
      </w:r>
      <w:r w:rsidR="00DC6564" w:rsidRPr="00E05D66">
        <w:rPr>
          <w:rFonts w:ascii="Book Antiqua" w:eastAsia="Times New Roman" w:hAnsi="Book Antiqua" w:cs="Times New Roman"/>
          <w:b/>
          <w:bCs/>
          <w:color w:val="FF0000"/>
          <w:sz w:val="16"/>
          <w:szCs w:val="16"/>
          <w:u w:val="single"/>
          <w:lang w:eastAsia="pt-BR"/>
        </w:rPr>
        <w:t>(MPGO-2022)</w:t>
      </w:r>
    </w:p>
    <w:p w14:paraId="2205509C" w14:textId="60F5A94F"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DC6564">
        <w:rPr>
          <w:rFonts w:ascii="Book Antiqua" w:eastAsia="Times New Roman" w:hAnsi="Book Antiqua" w:cs="Times New Roman"/>
          <w:b/>
          <w:bCs/>
          <w:color w:val="000000"/>
          <w:sz w:val="19"/>
          <w:szCs w:val="19"/>
          <w:lang w:eastAsia="pt-BR"/>
        </w:rPr>
        <w:t>I - aquisição de Cota de Reserva Ambiental - CRA</w:t>
      </w:r>
      <w:r w:rsidRPr="00E05D66">
        <w:rPr>
          <w:rFonts w:ascii="Book Antiqua" w:eastAsia="Times New Roman" w:hAnsi="Book Antiqua" w:cs="Times New Roman"/>
          <w:color w:val="000000"/>
          <w:sz w:val="18"/>
          <w:szCs w:val="18"/>
          <w:lang w:eastAsia="pt-BR"/>
        </w:rPr>
        <w:t>;</w:t>
      </w:r>
      <w:r w:rsidR="00AF12E2">
        <w:rPr>
          <w:rFonts w:ascii="Book Antiqua" w:eastAsia="Times New Roman" w:hAnsi="Book Antiqua" w:cs="Times New Roman"/>
          <w:color w:val="000000"/>
          <w:sz w:val="18"/>
          <w:szCs w:val="18"/>
          <w:lang w:eastAsia="pt-BR"/>
        </w:rPr>
        <w:t xml:space="preserve"> </w:t>
      </w:r>
      <w:r w:rsidR="00AF12E2">
        <w:rPr>
          <w:rFonts w:ascii="Book Antiqua" w:eastAsia="Times New Roman" w:hAnsi="Book Antiqua" w:cs="Times New Roman"/>
          <w:b/>
          <w:color w:val="FF0000"/>
          <w:sz w:val="16"/>
          <w:szCs w:val="16"/>
          <w:u w:val="single"/>
          <w:lang w:eastAsia="pt-BR"/>
        </w:rPr>
        <w:t>(PGEGO-2021)</w:t>
      </w:r>
      <w:r w:rsidRPr="00E05D66">
        <w:rPr>
          <w:rFonts w:ascii="Book Antiqua" w:eastAsia="Times New Roman" w:hAnsi="Book Antiqua" w:cs="Times New Roman"/>
          <w:color w:val="000000"/>
          <w:sz w:val="18"/>
          <w:szCs w:val="18"/>
          <w:lang w:eastAsia="pt-BR"/>
        </w:rPr>
        <w:t> </w:t>
      </w:r>
      <w:r w:rsidR="00DC6564" w:rsidRPr="00E05D66">
        <w:rPr>
          <w:rFonts w:ascii="Book Antiqua" w:eastAsia="Times New Roman" w:hAnsi="Book Antiqua" w:cs="Times New Roman"/>
          <w:b/>
          <w:bCs/>
          <w:color w:val="FF0000"/>
          <w:sz w:val="16"/>
          <w:szCs w:val="16"/>
          <w:u w:val="single"/>
          <w:lang w:eastAsia="pt-BR"/>
        </w:rPr>
        <w:t>(MPGO-2022)</w:t>
      </w:r>
    </w:p>
    <w:p w14:paraId="40F23289"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arrendamento de área sob regime de servidão ambiental ou Reserva Legal; </w:t>
      </w:r>
    </w:p>
    <w:p w14:paraId="26897EA6" w14:textId="4B6D14CA"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AF12E2">
        <w:rPr>
          <w:rFonts w:ascii="Book Antiqua" w:eastAsia="Times New Roman" w:hAnsi="Book Antiqua" w:cs="Times New Roman"/>
          <w:b/>
          <w:bCs/>
          <w:color w:val="000000"/>
          <w:sz w:val="19"/>
          <w:szCs w:val="19"/>
          <w:lang w:eastAsia="pt-BR"/>
        </w:rPr>
        <w:t>III - doação ao poder público de área localizada no interior de Unidade de Conservação de domínio público pendente de regularização fundiária</w:t>
      </w:r>
      <w:r w:rsidRPr="000A12F6">
        <w:rPr>
          <w:rFonts w:ascii="Book Antiqua" w:eastAsia="Times New Roman" w:hAnsi="Book Antiqua" w:cs="Times New Roman"/>
          <w:color w:val="000000"/>
          <w:sz w:val="19"/>
          <w:szCs w:val="19"/>
          <w:lang w:eastAsia="pt-BR"/>
        </w:rPr>
        <w:t>; </w:t>
      </w:r>
      <w:r w:rsidR="00AF12E2">
        <w:rPr>
          <w:rFonts w:ascii="Book Antiqua" w:eastAsia="Times New Roman" w:hAnsi="Book Antiqua" w:cs="Times New Roman"/>
          <w:b/>
          <w:color w:val="FF0000"/>
          <w:sz w:val="16"/>
          <w:szCs w:val="16"/>
          <w:u w:val="single"/>
          <w:lang w:eastAsia="pt-BR"/>
        </w:rPr>
        <w:t>(PGEGO-2021)</w:t>
      </w:r>
    </w:p>
    <w:p w14:paraId="03CC67B9" w14:textId="4A080E08"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50108B">
        <w:rPr>
          <w:rFonts w:ascii="Book Antiqua" w:eastAsia="Times New Roman" w:hAnsi="Book Antiqua" w:cs="Times New Roman"/>
          <w:b/>
          <w:bCs/>
          <w:color w:val="000000"/>
          <w:sz w:val="19"/>
          <w:szCs w:val="19"/>
          <w:lang w:eastAsia="pt-BR"/>
        </w:rPr>
        <w:t>IV - cadastramento de outra área equivalente e excedente à Reserva Legal, em imóvel de mesma titularidade ou adquirida em imóvel de terceiro, com vegetação nativa estabelecida, em regeneração ou recomposição, desde que localizada no mesmo bioma</w:t>
      </w:r>
      <w:r w:rsidRPr="00E05D66">
        <w:rPr>
          <w:rFonts w:ascii="Book Antiqua" w:eastAsia="Times New Roman" w:hAnsi="Book Antiqua" w:cs="Times New Roman"/>
          <w:b/>
          <w:bCs/>
          <w:color w:val="000000"/>
          <w:sz w:val="18"/>
          <w:szCs w:val="18"/>
          <w:lang w:eastAsia="pt-BR"/>
        </w:rPr>
        <w:t>.</w:t>
      </w:r>
      <w:r w:rsidR="0074267E" w:rsidRPr="00E05D66">
        <w:rPr>
          <w:rFonts w:ascii="Book Antiqua" w:eastAsia="Times New Roman" w:hAnsi="Book Antiqua" w:cs="Times New Roman"/>
          <w:b/>
          <w:bCs/>
          <w:color w:val="000000"/>
          <w:sz w:val="18"/>
          <w:szCs w:val="18"/>
          <w:lang w:eastAsia="pt-BR"/>
        </w:rPr>
        <w:t xml:space="preserve"> </w:t>
      </w:r>
      <w:r w:rsidR="0074267E" w:rsidRPr="00E05D66">
        <w:rPr>
          <w:rFonts w:ascii="Book Antiqua" w:eastAsia="Times New Roman" w:hAnsi="Book Antiqua" w:cs="Times New Roman"/>
          <w:b/>
          <w:color w:val="FF0000"/>
          <w:sz w:val="16"/>
          <w:szCs w:val="16"/>
          <w:u w:val="single"/>
          <w:lang w:eastAsia="pt-BR"/>
        </w:rPr>
        <w:t>(PGEMA-2016)</w:t>
      </w:r>
      <w:r w:rsidR="007B7C77" w:rsidRPr="00E05D66">
        <w:rPr>
          <w:rFonts w:ascii="Book Antiqua" w:eastAsia="Times New Roman" w:hAnsi="Book Antiqua" w:cs="Times New Roman"/>
          <w:color w:val="000000"/>
          <w:sz w:val="18"/>
          <w:szCs w:val="18"/>
          <w:lang w:eastAsia="pt-BR"/>
        </w:rPr>
        <w:t xml:space="preserve"> </w:t>
      </w:r>
      <w:r w:rsidR="007B7C77" w:rsidRPr="00E05D66">
        <w:rPr>
          <w:rFonts w:ascii="Book Antiqua" w:eastAsia="Times New Roman" w:hAnsi="Book Antiqua" w:cs="Times New Roman"/>
          <w:b/>
          <w:bCs/>
          <w:color w:val="FF0000"/>
          <w:sz w:val="16"/>
          <w:szCs w:val="16"/>
          <w:u w:val="single"/>
          <w:lang w:eastAsia="pt-BR"/>
        </w:rPr>
        <w:t>(TRF2-2018)</w:t>
      </w:r>
      <w:r w:rsidRPr="00E05D66">
        <w:rPr>
          <w:rFonts w:ascii="Book Antiqua" w:eastAsia="Times New Roman" w:hAnsi="Book Antiqua" w:cs="Times New Roman"/>
          <w:color w:val="000000"/>
          <w:sz w:val="16"/>
          <w:szCs w:val="16"/>
          <w:lang w:eastAsia="pt-BR"/>
        </w:rPr>
        <w:t> </w:t>
      </w:r>
    </w:p>
    <w:p w14:paraId="53B3C746" w14:textId="77777777" w:rsidR="00C94C02" w:rsidRPr="0050108B" w:rsidRDefault="00C94C02" w:rsidP="00C94C02">
      <w:pPr>
        <w:spacing w:before="100" w:beforeAutospacing="1" w:after="100" w:afterAutospacing="1" w:line="240" w:lineRule="auto"/>
        <w:ind w:firstLine="570"/>
        <w:jc w:val="both"/>
        <w:rPr>
          <w:rFonts w:ascii="Book Antiqua" w:eastAsia="Times New Roman" w:hAnsi="Book Antiqua" w:cs="Times New Roman"/>
          <w:b/>
          <w:bCs/>
          <w:sz w:val="19"/>
          <w:szCs w:val="19"/>
          <w:lang w:eastAsia="pt-BR"/>
        </w:rPr>
      </w:pPr>
      <w:r w:rsidRPr="0045327A">
        <w:rPr>
          <w:rFonts w:ascii="Book Antiqua" w:eastAsia="Times New Roman" w:hAnsi="Book Antiqua" w:cs="Times New Roman"/>
          <w:b/>
          <w:bCs/>
          <w:color w:val="000000"/>
          <w:sz w:val="19"/>
          <w:szCs w:val="19"/>
          <w:highlight w:val="magenta"/>
          <w:lang w:eastAsia="pt-BR"/>
        </w:rPr>
        <w:t xml:space="preserve">§ </w:t>
      </w:r>
      <w:r w:rsidRPr="0050108B">
        <w:rPr>
          <w:rFonts w:ascii="Book Antiqua" w:eastAsia="Times New Roman" w:hAnsi="Book Antiqua" w:cs="Times New Roman"/>
          <w:b/>
          <w:bCs/>
          <w:color w:val="000000"/>
          <w:sz w:val="19"/>
          <w:szCs w:val="19"/>
          <w:highlight w:val="magenta"/>
          <w:lang w:eastAsia="pt-BR"/>
        </w:rPr>
        <w:t>6</w:t>
      </w:r>
      <w:r w:rsidRPr="0050108B">
        <w:rPr>
          <w:rFonts w:ascii="Book Antiqua" w:eastAsia="Times New Roman" w:hAnsi="Book Antiqua" w:cs="Times New Roman"/>
          <w:b/>
          <w:bCs/>
          <w:color w:val="000000"/>
          <w:sz w:val="19"/>
          <w:szCs w:val="19"/>
          <w:highlight w:val="magenta"/>
          <w:u w:val="single"/>
          <w:vertAlign w:val="superscript"/>
          <w:lang w:eastAsia="pt-BR"/>
        </w:rPr>
        <w:t>o</w:t>
      </w:r>
      <w:r w:rsidRPr="0050108B">
        <w:rPr>
          <w:rFonts w:ascii="Book Antiqua" w:eastAsia="Times New Roman" w:hAnsi="Book Antiqua" w:cs="Times New Roman"/>
          <w:b/>
          <w:bCs/>
          <w:color w:val="000000"/>
          <w:sz w:val="19"/>
          <w:szCs w:val="19"/>
          <w:lang w:eastAsia="pt-BR"/>
        </w:rPr>
        <w:t xml:space="preserve">  </w:t>
      </w:r>
      <w:r w:rsidRPr="007C4548">
        <w:rPr>
          <w:rFonts w:ascii="Book Antiqua" w:eastAsia="Times New Roman" w:hAnsi="Book Antiqua" w:cs="Times New Roman"/>
          <w:b/>
          <w:bCs/>
          <w:color w:val="000000"/>
          <w:sz w:val="19"/>
          <w:szCs w:val="19"/>
          <w:highlight w:val="cyan"/>
          <w:lang w:eastAsia="pt-BR"/>
        </w:rPr>
        <w:t>As áreas</w:t>
      </w:r>
      <w:r w:rsidRPr="0050108B">
        <w:rPr>
          <w:rFonts w:ascii="Book Antiqua" w:eastAsia="Times New Roman" w:hAnsi="Book Antiqua" w:cs="Times New Roman"/>
          <w:b/>
          <w:bCs/>
          <w:color w:val="000000"/>
          <w:sz w:val="19"/>
          <w:szCs w:val="19"/>
          <w:lang w:eastAsia="pt-BR"/>
        </w:rPr>
        <w:t xml:space="preserve"> </w:t>
      </w:r>
      <w:r w:rsidRPr="007C4548">
        <w:rPr>
          <w:rFonts w:ascii="Book Antiqua" w:eastAsia="Times New Roman" w:hAnsi="Book Antiqua" w:cs="Times New Roman"/>
          <w:b/>
          <w:bCs/>
          <w:caps/>
          <w:color w:val="000000"/>
          <w:sz w:val="19"/>
          <w:szCs w:val="19"/>
          <w:highlight w:val="green"/>
          <w:lang w:eastAsia="pt-BR"/>
        </w:rPr>
        <w:t>a serem utilizadas</w:t>
      </w:r>
      <w:r w:rsidRPr="0050108B">
        <w:rPr>
          <w:rFonts w:ascii="Book Antiqua" w:eastAsia="Times New Roman" w:hAnsi="Book Antiqua" w:cs="Times New Roman"/>
          <w:b/>
          <w:bCs/>
          <w:color w:val="000000"/>
          <w:sz w:val="19"/>
          <w:szCs w:val="19"/>
          <w:lang w:eastAsia="pt-BR"/>
        </w:rPr>
        <w:t xml:space="preserve"> </w:t>
      </w:r>
      <w:r w:rsidRPr="007C4548">
        <w:rPr>
          <w:rFonts w:ascii="Book Antiqua" w:eastAsia="Times New Roman" w:hAnsi="Book Antiqua" w:cs="Times New Roman"/>
          <w:b/>
          <w:bCs/>
          <w:caps/>
          <w:color w:val="000000"/>
          <w:sz w:val="19"/>
          <w:szCs w:val="19"/>
          <w:shd w:val="clear" w:color="auto" w:fill="F7CAAC" w:themeFill="accent2" w:themeFillTint="66"/>
          <w:lang w:eastAsia="pt-BR"/>
        </w:rPr>
        <w:t>para compensação</w:t>
      </w:r>
      <w:r w:rsidRPr="0050108B">
        <w:rPr>
          <w:rFonts w:ascii="Book Antiqua" w:eastAsia="Times New Roman" w:hAnsi="Book Antiqua" w:cs="Times New Roman"/>
          <w:b/>
          <w:bCs/>
          <w:color w:val="000000"/>
          <w:sz w:val="19"/>
          <w:szCs w:val="19"/>
          <w:lang w:eastAsia="pt-BR"/>
        </w:rPr>
        <w:t xml:space="preserve"> </w:t>
      </w:r>
      <w:r w:rsidRPr="007C4548">
        <w:rPr>
          <w:rFonts w:ascii="Book Antiqua" w:eastAsia="Times New Roman" w:hAnsi="Book Antiqua" w:cs="Times New Roman"/>
          <w:b/>
          <w:bCs/>
          <w:color w:val="000000"/>
          <w:sz w:val="19"/>
          <w:szCs w:val="19"/>
          <w:highlight w:val="yellow"/>
          <w:lang w:eastAsia="pt-BR"/>
        </w:rPr>
        <w:t>na forma do § 5</w:t>
      </w:r>
      <w:r w:rsidRPr="007C4548">
        <w:rPr>
          <w:rFonts w:ascii="Book Antiqua" w:eastAsia="Times New Roman" w:hAnsi="Book Antiqua" w:cs="Times New Roman"/>
          <w:b/>
          <w:bCs/>
          <w:color w:val="000000"/>
          <w:sz w:val="19"/>
          <w:szCs w:val="19"/>
          <w:highlight w:val="yellow"/>
          <w:u w:val="single"/>
          <w:vertAlign w:val="superscript"/>
          <w:lang w:eastAsia="pt-BR"/>
        </w:rPr>
        <w:t>o</w:t>
      </w:r>
      <w:r w:rsidRPr="0050108B">
        <w:rPr>
          <w:rFonts w:ascii="Book Antiqua" w:eastAsia="Times New Roman" w:hAnsi="Book Antiqua" w:cs="Times New Roman"/>
          <w:b/>
          <w:bCs/>
          <w:color w:val="000000"/>
          <w:sz w:val="19"/>
          <w:szCs w:val="19"/>
          <w:lang w:eastAsia="pt-BR"/>
        </w:rPr>
        <w:t xml:space="preserve"> </w:t>
      </w:r>
      <w:r w:rsidRPr="007C4548">
        <w:rPr>
          <w:rFonts w:ascii="Book Antiqua" w:eastAsia="Times New Roman" w:hAnsi="Book Antiqua" w:cs="Times New Roman"/>
          <w:b/>
          <w:bCs/>
          <w:caps/>
          <w:color w:val="000000"/>
          <w:sz w:val="19"/>
          <w:szCs w:val="19"/>
          <w:highlight w:val="green"/>
          <w:lang w:eastAsia="pt-BR"/>
        </w:rPr>
        <w:t>deverão</w:t>
      </w:r>
      <w:r w:rsidRPr="0050108B">
        <w:rPr>
          <w:rFonts w:ascii="Book Antiqua" w:eastAsia="Times New Roman" w:hAnsi="Book Antiqua" w:cs="Times New Roman"/>
          <w:b/>
          <w:bCs/>
          <w:color w:val="000000"/>
          <w:sz w:val="19"/>
          <w:szCs w:val="19"/>
          <w:lang w:eastAsia="pt-BR"/>
        </w:rPr>
        <w:t>: </w:t>
      </w:r>
    </w:p>
    <w:p w14:paraId="32F0A292" w14:textId="0C973552"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50108B">
        <w:rPr>
          <w:rFonts w:ascii="Book Antiqua" w:eastAsia="Times New Roman" w:hAnsi="Book Antiqua" w:cs="Times New Roman"/>
          <w:b/>
          <w:bCs/>
          <w:color w:val="000000"/>
          <w:sz w:val="19"/>
          <w:szCs w:val="19"/>
          <w:lang w:eastAsia="pt-BR"/>
        </w:rPr>
        <w:t>I - ser equivalentes em extensão à área da Reserva Legal a ser compensada</w:t>
      </w:r>
      <w:r w:rsidRPr="00E05D66">
        <w:rPr>
          <w:rFonts w:ascii="Book Antiqua" w:eastAsia="Times New Roman" w:hAnsi="Book Antiqua" w:cs="Times New Roman"/>
          <w:b/>
          <w:bCs/>
          <w:color w:val="000000"/>
          <w:sz w:val="18"/>
          <w:szCs w:val="18"/>
          <w:lang w:eastAsia="pt-BR"/>
        </w:rPr>
        <w:t>;</w:t>
      </w:r>
      <w:r w:rsidR="0074267E" w:rsidRPr="00E05D66">
        <w:rPr>
          <w:rFonts w:ascii="Book Antiqua" w:eastAsia="Times New Roman" w:hAnsi="Book Antiqua" w:cs="Times New Roman"/>
          <w:b/>
          <w:bCs/>
          <w:color w:val="000000"/>
          <w:sz w:val="18"/>
          <w:szCs w:val="18"/>
          <w:lang w:eastAsia="pt-BR"/>
        </w:rPr>
        <w:t xml:space="preserve"> </w:t>
      </w:r>
      <w:r w:rsidR="0074267E" w:rsidRPr="00E05D66">
        <w:rPr>
          <w:rFonts w:ascii="Book Antiqua" w:eastAsia="Times New Roman" w:hAnsi="Book Antiqua" w:cs="Times New Roman"/>
          <w:b/>
          <w:color w:val="FF0000"/>
          <w:sz w:val="16"/>
          <w:szCs w:val="16"/>
          <w:u w:val="single"/>
          <w:lang w:eastAsia="pt-BR"/>
        </w:rPr>
        <w:t>(PGEMA-2016)</w:t>
      </w:r>
      <w:r w:rsidRPr="00E05D66">
        <w:rPr>
          <w:rFonts w:ascii="Book Antiqua" w:eastAsia="Times New Roman" w:hAnsi="Book Antiqua" w:cs="Times New Roman"/>
          <w:b/>
          <w:bCs/>
          <w:color w:val="000000"/>
          <w:sz w:val="18"/>
          <w:szCs w:val="18"/>
          <w:lang w:eastAsia="pt-BR"/>
        </w:rPr>
        <w:t> </w:t>
      </w:r>
      <w:r w:rsidR="0045327A" w:rsidRPr="00E05D66">
        <w:rPr>
          <w:rFonts w:ascii="Book Antiqua" w:eastAsia="Times New Roman" w:hAnsi="Book Antiqua" w:cs="Times New Roman"/>
          <w:b/>
          <w:bCs/>
          <w:color w:val="FF0000"/>
          <w:sz w:val="16"/>
          <w:szCs w:val="16"/>
          <w:u w:val="single"/>
          <w:lang w:eastAsia="pt-BR"/>
        </w:rPr>
        <w:t>(TRF2-2018)</w:t>
      </w:r>
      <w:r w:rsidR="00AF12E2">
        <w:rPr>
          <w:rFonts w:ascii="Book Antiqua" w:eastAsia="Times New Roman" w:hAnsi="Book Antiqua" w:cs="Times New Roman"/>
          <w:b/>
          <w:bCs/>
          <w:color w:val="FF0000"/>
          <w:sz w:val="16"/>
          <w:szCs w:val="16"/>
          <w:lang w:eastAsia="pt-BR"/>
        </w:rPr>
        <w:t xml:space="preserve"> </w:t>
      </w:r>
      <w:r w:rsidR="00AF12E2">
        <w:rPr>
          <w:rFonts w:ascii="Book Antiqua" w:eastAsia="Times New Roman" w:hAnsi="Book Antiqua" w:cs="Times New Roman"/>
          <w:b/>
          <w:color w:val="FF0000"/>
          <w:sz w:val="16"/>
          <w:szCs w:val="16"/>
          <w:u w:val="single"/>
          <w:lang w:eastAsia="pt-BR"/>
        </w:rPr>
        <w:t>(PGEGO-2021)</w:t>
      </w:r>
      <w:r w:rsidR="00AB1701" w:rsidRPr="00E05D66">
        <w:rPr>
          <w:rFonts w:ascii="Book Antiqua" w:eastAsia="Times New Roman" w:hAnsi="Book Antiqua" w:cs="Times New Roman"/>
          <w:b/>
          <w:bCs/>
          <w:color w:val="FF0000"/>
          <w:sz w:val="16"/>
          <w:szCs w:val="16"/>
          <w:lang w:eastAsia="pt-BR"/>
        </w:rPr>
        <w:t xml:space="preserve"> </w:t>
      </w:r>
      <w:r w:rsidR="00AB1701" w:rsidRPr="00E05D66">
        <w:rPr>
          <w:rFonts w:ascii="Book Antiqua" w:eastAsia="Times New Roman" w:hAnsi="Book Antiqua" w:cs="Times New Roman"/>
          <w:b/>
          <w:bCs/>
          <w:color w:val="FF0000"/>
          <w:sz w:val="16"/>
          <w:szCs w:val="16"/>
          <w:u w:val="single"/>
          <w:lang w:eastAsia="pt-BR"/>
        </w:rPr>
        <w:t>(MPGO-2022)</w:t>
      </w:r>
    </w:p>
    <w:p w14:paraId="54998238" w14:textId="3C0500AC"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sz w:val="16"/>
          <w:szCs w:val="16"/>
          <w:lang w:eastAsia="pt-BR"/>
        </w:rPr>
      </w:pPr>
      <w:r w:rsidRPr="0050108B">
        <w:rPr>
          <w:rFonts w:ascii="Book Antiqua" w:eastAsia="Times New Roman" w:hAnsi="Book Antiqua" w:cs="Times New Roman"/>
          <w:b/>
          <w:bCs/>
          <w:color w:val="000000"/>
          <w:sz w:val="19"/>
          <w:szCs w:val="19"/>
          <w:lang w:eastAsia="pt-BR"/>
        </w:rPr>
        <w:t>II - estar localizadas no mesmo bioma da área de Reserva Legal a ser compensada</w:t>
      </w:r>
      <w:r w:rsidRPr="00E05D66">
        <w:rPr>
          <w:rFonts w:ascii="Book Antiqua" w:eastAsia="Times New Roman" w:hAnsi="Book Antiqua" w:cs="Times New Roman"/>
          <w:b/>
          <w:bCs/>
          <w:color w:val="000000"/>
          <w:sz w:val="18"/>
          <w:szCs w:val="18"/>
          <w:lang w:eastAsia="pt-BR"/>
        </w:rPr>
        <w:t>; </w:t>
      </w:r>
      <w:r w:rsidR="0045327A" w:rsidRPr="00E05D66">
        <w:rPr>
          <w:rFonts w:ascii="Book Antiqua" w:eastAsia="Times New Roman" w:hAnsi="Book Antiqua" w:cs="Times New Roman"/>
          <w:b/>
          <w:bCs/>
          <w:color w:val="FF0000"/>
          <w:sz w:val="16"/>
          <w:szCs w:val="16"/>
          <w:u w:val="single"/>
          <w:lang w:eastAsia="pt-BR"/>
        </w:rPr>
        <w:t>(TRF2-2018)</w:t>
      </w:r>
      <w:r w:rsidR="00AF12E2">
        <w:rPr>
          <w:rFonts w:ascii="Book Antiqua" w:eastAsia="Times New Roman" w:hAnsi="Book Antiqua" w:cs="Times New Roman"/>
          <w:b/>
          <w:bCs/>
          <w:color w:val="FF0000"/>
          <w:sz w:val="16"/>
          <w:szCs w:val="16"/>
          <w:lang w:eastAsia="pt-BR"/>
        </w:rPr>
        <w:t xml:space="preserve"> </w:t>
      </w:r>
      <w:r w:rsidR="00AF12E2">
        <w:rPr>
          <w:rFonts w:ascii="Book Antiqua" w:eastAsia="Times New Roman" w:hAnsi="Book Antiqua" w:cs="Times New Roman"/>
          <w:b/>
          <w:color w:val="FF0000"/>
          <w:sz w:val="16"/>
          <w:szCs w:val="16"/>
          <w:u w:val="single"/>
          <w:lang w:eastAsia="pt-BR"/>
        </w:rPr>
        <w:t>(PGEGO-2021)</w:t>
      </w:r>
      <w:r w:rsidR="00AB1701" w:rsidRPr="00E05D66">
        <w:rPr>
          <w:rFonts w:ascii="Book Antiqua" w:eastAsia="Times New Roman" w:hAnsi="Book Antiqua" w:cs="Times New Roman"/>
          <w:b/>
          <w:bCs/>
          <w:color w:val="FF0000"/>
          <w:sz w:val="16"/>
          <w:szCs w:val="16"/>
          <w:lang w:eastAsia="pt-BR"/>
        </w:rPr>
        <w:t xml:space="preserve"> </w:t>
      </w:r>
      <w:r w:rsidR="00AB1701" w:rsidRPr="00E05D66">
        <w:rPr>
          <w:rFonts w:ascii="Book Antiqua" w:eastAsia="Times New Roman" w:hAnsi="Book Antiqua" w:cs="Times New Roman"/>
          <w:b/>
          <w:bCs/>
          <w:color w:val="FF0000"/>
          <w:sz w:val="16"/>
          <w:szCs w:val="16"/>
          <w:u w:val="single"/>
          <w:lang w:eastAsia="pt-BR"/>
        </w:rPr>
        <w:t>(MPGO-2022)</w:t>
      </w:r>
    </w:p>
    <w:p w14:paraId="20258D9D" w14:textId="04DCC12E"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b/>
          <w:bCs/>
          <w:sz w:val="18"/>
          <w:szCs w:val="18"/>
          <w:lang w:eastAsia="pt-BR"/>
        </w:rPr>
      </w:pPr>
      <w:r w:rsidRPr="0050108B">
        <w:rPr>
          <w:rFonts w:ascii="Book Antiqua" w:eastAsia="Times New Roman" w:hAnsi="Book Antiqua" w:cs="Times New Roman"/>
          <w:b/>
          <w:bCs/>
          <w:color w:val="000000"/>
          <w:sz w:val="19"/>
          <w:szCs w:val="19"/>
          <w:lang w:eastAsia="pt-BR"/>
        </w:rPr>
        <w:t>III - se fora do Estado, estar localizadas em áreas identificadas como prioritárias pela União ou pelos Estados</w:t>
      </w:r>
      <w:r w:rsidRPr="00E05D66">
        <w:rPr>
          <w:rFonts w:ascii="Book Antiqua" w:eastAsia="Times New Roman" w:hAnsi="Book Antiqua" w:cs="Times New Roman"/>
          <w:b/>
          <w:bCs/>
          <w:color w:val="000000"/>
          <w:sz w:val="18"/>
          <w:szCs w:val="18"/>
          <w:lang w:eastAsia="pt-BR"/>
        </w:rPr>
        <w:t>. </w:t>
      </w:r>
      <w:r w:rsidR="0045327A" w:rsidRPr="00E05D66">
        <w:rPr>
          <w:rFonts w:ascii="Book Antiqua" w:eastAsia="Times New Roman" w:hAnsi="Book Antiqua" w:cs="Times New Roman"/>
          <w:b/>
          <w:bCs/>
          <w:color w:val="FF0000"/>
          <w:sz w:val="16"/>
          <w:szCs w:val="16"/>
          <w:u w:val="single"/>
          <w:lang w:eastAsia="pt-BR"/>
        </w:rPr>
        <w:t>(TRF2-2018)</w:t>
      </w:r>
      <w:r w:rsidR="00AF12E2">
        <w:rPr>
          <w:rFonts w:ascii="Book Antiqua" w:eastAsia="Times New Roman" w:hAnsi="Book Antiqua" w:cs="Times New Roman"/>
          <w:b/>
          <w:bCs/>
          <w:color w:val="FF0000"/>
          <w:sz w:val="16"/>
          <w:szCs w:val="16"/>
          <w:lang w:eastAsia="pt-BR"/>
        </w:rPr>
        <w:t xml:space="preserve"> </w:t>
      </w:r>
      <w:r w:rsidR="00AF12E2">
        <w:rPr>
          <w:rFonts w:ascii="Book Antiqua" w:eastAsia="Times New Roman" w:hAnsi="Book Antiqua" w:cs="Times New Roman"/>
          <w:b/>
          <w:color w:val="FF0000"/>
          <w:sz w:val="16"/>
          <w:szCs w:val="16"/>
          <w:u w:val="single"/>
          <w:lang w:eastAsia="pt-BR"/>
        </w:rPr>
        <w:t>(PGEGO-2021)</w:t>
      </w:r>
      <w:r w:rsidR="00AB1701" w:rsidRPr="00E05D66">
        <w:rPr>
          <w:rFonts w:ascii="Book Antiqua" w:eastAsia="Times New Roman" w:hAnsi="Book Antiqua" w:cs="Times New Roman"/>
          <w:b/>
          <w:bCs/>
          <w:color w:val="FF0000"/>
          <w:sz w:val="16"/>
          <w:szCs w:val="16"/>
          <w:lang w:eastAsia="pt-BR"/>
        </w:rPr>
        <w:t xml:space="preserve"> </w:t>
      </w:r>
      <w:r w:rsidR="00AB1701" w:rsidRPr="00E05D66">
        <w:rPr>
          <w:rFonts w:ascii="Book Antiqua" w:eastAsia="Times New Roman" w:hAnsi="Book Antiqua" w:cs="Times New Roman"/>
          <w:b/>
          <w:bCs/>
          <w:color w:val="FF0000"/>
          <w:sz w:val="16"/>
          <w:szCs w:val="16"/>
          <w:u w:val="single"/>
          <w:lang w:eastAsia="pt-BR"/>
        </w:rPr>
        <w:t>(MPGO-2022)</w:t>
      </w:r>
    </w:p>
    <w:p w14:paraId="5BB68FC2" w14:textId="555C10F0"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AB1701">
        <w:rPr>
          <w:rFonts w:ascii="Book Antiqua" w:eastAsia="Times New Roman" w:hAnsi="Book Antiqua" w:cs="Times New Roman"/>
          <w:b/>
          <w:bCs/>
          <w:color w:val="000000"/>
          <w:sz w:val="19"/>
          <w:szCs w:val="19"/>
          <w:highlight w:val="magenta"/>
          <w:lang w:eastAsia="pt-BR"/>
        </w:rPr>
        <w:t>§ 7</w:t>
      </w:r>
      <w:r w:rsidRPr="00AB1701">
        <w:rPr>
          <w:rFonts w:ascii="Book Antiqua" w:eastAsia="Times New Roman" w:hAnsi="Book Antiqua" w:cs="Times New Roman"/>
          <w:b/>
          <w:bCs/>
          <w:color w:val="000000"/>
          <w:sz w:val="19"/>
          <w:szCs w:val="19"/>
          <w:highlight w:val="magenta"/>
          <w:u w:val="single"/>
          <w:vertAlign w:val="superscript"/>
          <w:lang w:eastAsia="pt-BR"/>
        </w:rPr>
        <w:t>o</w:t>
      </w:r>
      <w:r w:rsidRPr="00AB1701">
        <w:rPr>
          <w:rFonts w:ascii="Book Antiqua" w:eastAsia="Times New Roman" w:hAnsi="Book Antiqua" w:cs="Times New Roman"/>
          <w:b/>
          <w:bCs/>
          <w:color w:val="000000"/>
          <w:sz w:val="19"/>
          <w:szCs w:val="19"/>
          <w:lang w:eastAsia="pt-BR"/>
        </w:rPr>
        <w:t> </w:t>
      </w:r>
      <w:r w:rsidRPr="000A12F6">
        <w:rPr>
          <w:rFonts w:ascii="Book Antiqua" w:eastAsia="Times New Roman" w:hAnsi="Book Antiqua" w:cs="Times New Roman"/>
          <w:color w:val="000000"/>
          <w:sz w:val="19"/>
          <w:szCs w:val="19"/>
          <w:lang w:eastAsia="pt-BR"/>
        </w:rPr>
        <w:t xml:space="preserve"> </w:t>
      </w:r>
      <w:r w:rsidRPr="00AB1701">
        <w:rPr>
          <w:rFonts w:ascii="Book Antiqua" w:eastAsia="Times New Roman" w:hAnsi="Book Antiqua" w:cs="Times New Roman"/>
          <w:b/>
          <w:bCs/>
          <w:color w:val="000000"/>
          <w:sz w:val="19"/>
          <w:szCs w:val="19"/>
          <w:lang w:eastAsia="pt-BR"/>
        </w:rPr>
        <w:t>A definição de áreas prioritárias de que trata o § 6</w:t>
      </w:r>
      <w:r w:rsidRPr="00AB1701">
        <w:rPr>
          <w:rFonts w:ascii="Book Antiqua" w:eastAsia="Times New Roman" w:hAnsi="Book Antiqua" w:cs="Times New Roman"/>
          <w:b/>
          <w:bCs/>
          <w:color w:val="000000"/>
          <w:sz w:val="19"/>
          <w:szCs w:val="19"/>
          <w:u w:val="single"/>
          <w:vertAlign w:val="superscript"/>
          <w:lang w:eastAsia="pt-BR"/>
        </w:rPr>
        <w:t>o</w:t>
      </w:r>
      <w:r w:rsidRPr="00AB1701">
        <w:rPr>
          <w:rFonts w:ascii="Book Antiqua" w:eastAsia="Times New Roman" w:hAnsi="Book Antiqua" w:cs="Times New Roman"/>
          <w:b/>
          <w:bCs/>
          <w:color w:val="000000"/>
          <w:sz w:val="19"/>
          <w:szCs w:val="19"/>
          <w:lang w:eastAsia="pt-BR"/>
        </w:rPr>
        <w:t xml:space="preserve"> buscará favorecer, entre outros, a recuperação de bacias hidrográficas excessivamente desmatadas, </w:t>
      </w:r>
      <w:r w:rsidRPr="00C00657">
        <w:rPr>
          <w:rFonts w:ascii="Book Antiqua" w:eastAsia="Times New Roman" w:hAnsi="Book Antiqua" w:cs="Times New Roman"/>
          <w:b/>
          <w:bCs/>
          <w:color w:val="000000"/>
          <w:sz w:val="19"/>
          <w:szCs w:val="19"/>
          <w:highlight w:val="cyan"/>
          <w:lang w:eastAsia="pt-BR"/>
        </w:rPr>
        <w:t>a criação</w:t>
      </w:r>
      <w:r w:rsidRPr="00AB1701">
        <w:rPr>
          <w:rFonts w:ascii="Book Antiqua" w:eastAsia="Times New Roman" w:hAnsi="Book Antiqua" w:cs="Times New Roman"/>
          <w:b/>
          <w:bCs/>
          <w:color w:val="000000"/>
          <w:sz w:val="19"/>
          <w:szCs w:val="19"/>
          <w:lang w:eastAsia="pt-BR"/>
        </w:rPr>
        <w:t xml:space="preserve"> </w:t>
      </w:r>
      <w:r w:rsidRPr="00C00657">
        <w:rPr>
          <w:rFonts w:ascii="Book Antiqua" w:eastAsia="Times New Roman" w:hAnsi="Book Antiqua" w:cs="Times New Roman"/>
          <w:b/>
          <w:bCs/>
          <w:color w:val="000000"/>
          <w:sz w:val="19"/>
          <w:szCs w:val="19"/>
          <w:highlight w:val="yellow"/>
          <w:lang w:eastAsia="pt-BR"/>
        </w:rPr>
        <w:t>de corredores ecológicos</w:t>
      </w:r>
      <w:r w:rsidRPr="00AB1701">
        <w:rPr>
          <w:rFonts w:ascii="Book Antiqua" w:eastAsia="Times New Roman" w:hAnsi="Book Antiqua" w:cs="Times New Roman"/>
          <w:b/>
          <w:bCs/>
          <w:color w:val="000000"/>
          <w:sz w:val="19"/>
          <w:szCs w:val="19"/>
          <w:lang w:eastAsia="pt-BR"/>
        </w:rPr>
        <w:t xml:space="preserve">, </w:t>
      </w:r>
      <w:r w:rsidRPr="00C00657">
        <w:rPr>
          <w:rFonts w:ascii="Book Antiqua" w:eastAsia="Times New Roman" w:hAnsi="Book Antiqua" w:cs="Times New Roman"/>
          <w:b/>
          <w:bCs/>
          <w:color w:val="000000"/>
          <w:sz w:val="19"/>
          <w:szCs w:val="19"/>
          <w:highlight w:val="cyan"/>
          <w:lang w:eastAsia="pt-BR"/>
        </w:rPr>
        <w:t>a conservação</w:t>
      </w:r>
      <w:r w:rsidRPr="00AB1701">
        <w:rPr>
          <w:rFonts w:ascii="Book Antiqua" w:eastAsia="Times New Roman" w:hAnsi="Book Antiqua" w:cs="Times New Roman"/>
          <w:b/>
          <w:bCs/>
          <w:color w:val="000000"/>
          <w:sz w:val="19"/>
          <w:szCs w:val="19"/>
          <w:lang w:eastAsia="pt-BR"/>
        </w:rPr>
        <w:t xml:space="preserve"> </w:t>
      </w:r>
      <w:r w:rsidRPr="00C00657">
        <w:rPr>
          <w:rFonts w:ascii="Book Antiqua" w:eastAsia="Times New Roman" w:hAnsi="Book Antiqua" w:cs="Times New Roman"/>
          <w:b/>
          <w:bCs/>
          <w:color w:val="000000"/>
          <w:sz w:val="19"/>
          <w:szCs w:val="19"/>
          <w:highlight w:val="yellow"/>
          <w:lang w:eastAsia="pt-BR"/>
        </w:rPr>
        <w:t>de grandes áreas protegidas</w:t>
      </w:r>
      <w:r w:rsidRPr="00AB1701">
        <w:rPr>
          <w:rFonts w:ascii="Book Antiqua" w:eastAsia="Times New Roman" w:hAnsi="Book Antiqua" w:cs="Times New Roman"/>
          <w:b/>
          <w:bCs/>
          <w:color w:val="000000"/>
          <w:sz w:val="19"/>
          <w:szCs w:val="19"/>
          <w:lang w:eastAsia="pt-BR"/>
        </w:rPr>
        <w:t xml:space="preserve"> e </w:t>
      </w:r>
      <w:r w:rsidRPr="00C00657">
        <w:rPr>
          <w:rFonts w:ascii="Book Antiqua" w:eastAsia="Times New Roman" w:hAnsi="Book Antiqua" w:cs="Times New Roman"/>
          <w:b/>
          <w:bCs/>
          <w:color w:val="000000"/>
          <w:sz w:val="19"/>
          <w:szCs w:val="19"/>
          <w:highlight w:val="cyan"/>
          <w:lang w:eastAsia="pt-BR"/>
        </w:rPr>
        <w:t>a conservação</w:t>
      </w:r>
      <w:r w:rsidRPr="00AB1701">
        <w:rPr>
          <w:rFonts w:ascii="Book Antiqua" w:eastAsia="Times New Roman" w:hAnsi="Book Antiqua" w:cs="Times New Roman"/>
          <w:b/>
          <w:bCs/>
          <w:color w:val="000000"/>
          <w:sz w:val="19"/>
          <w:szCs w:val="19"/>
          <w:lang w:eastAsia="pt-BR"/>
        </w:rPr>
        <w:t xml:space="preserve"> ou </w:t>
      </w:r>
      <w:r w:rsidRPr="00C00657">
        <w:rPr>
          <w:rFonts w:ascii="Book Antiqua" w:eastAsia="Times New Roman" w:hAnsi="Book Antiqua" w:cs="Times New Roman"/>
          <w:b/>
          <w:bCs/>
          <w:color w:val="000000"/>
          <w:sz w:val="19"/>
          <w:szCs w:val="19"/>
          <w:highlight w:val="cyan"/>
          <w:lang w:eastAsia="pt-BR"/>
        </w:rPr>
        <w:t>recuperação</w:t>
      </w:r>
      <w:r w:rsidRPr="00AB1701">
        <w:rPr>
          <w:rFonts w:ascii="Book Antiqua" w:eastAsia="Times New Roman" w:hAnsi="Book Antiqua" w:cs="Times New Roman"/>
          <w:b/>
          <w:bCs/>
          <w:color w:val="000000"/>
          <w:sz w:val="19"/>
          <w:szCs w:val="19"/>
          <w:lang w:eastAsia="pt-BR"/>
        </w:rPr>
        <w:t xml:space="preserve"> </w:t>
      </w:r>
      <w:r w:rsidRPr="00C00657">
        <w:rPr>
          <w:rFonts w:ascii="Book Antiqua" w:eastAsia="Times New Roman" w:hAnsi="Book Antiqua" w:cs="Times New Roman"/>
          <w:b/>
          <w:bCs/>
          <w:color w:val="000000"/>
          <w:sz w:val="19"/>
          <w:szCs w:val="19"/>
          <w:highlight w:val="yellow"/>
          <w:lang w:eastAsia="pt-BR"/>
        </w:rPr>
        <w:t>de ecossistemas</w:t>
      </w:r>
      <w:r w:rsidRPr="00AB1701">
        <w:rPr>
          <w:rFonts w:ascii="Book Antiqua" w:eastAsia="Times New Roman" w:hAnsi="Book Antiqua" w:cs="Times New Roman"/>
          <w:b/>
          <w:bCs/>
          <w:color w:val="000000"/>
          <w:sz w:val="19"/>
          <w:szCs w:val="19"/>
          <w:lang w:eastAsia="pt-BR"/>
        </w:rPr>
        <w:t xml:space="preserve"> ou </w:t>
      </w:r>
      <w:r w:rsidRPr="00C00657">
        <w:rPr>
          <w:rFonts w:ascii="Book Antiqua" w:eastAsia="Times New Roman" w:hAnsi="Book Antiqua" w:cs="Times New Roman"/>
          <w:b/>
          <w:bCs/>
          <w:color w:val="000000"/>
          <w:sz w:val="19"/>
          <w:szCs w:val="19"/>
          <w:highlight w:val="yellow"/>
          <w:lang w:eastAsia="pt-BR"/>
        </w:rPr>
        <w:t>espécies ameaçados</w:t>
      </w:r>
      <w:r w:rsidRPr="00E05D66">
        <w:rPr>
          <w:rFonts w:ascii="Book Antiqua" w:eastAsia="Times New Roman" w:hAnsi="Book Antiqua" w:cs="Times New Roman"/>
          <w:color w:val="000000"/>
          <w:sz w:val="18"/>
          <w:szCs w:val="18"/>
          <w:lang w:eastAsia="pt-BR"/>
        </w:rPr>
        <w:t>. </w:t>
      </w:r>
      <w:r w:rsidR="00AB1701" w:rsidRPr="00E05D66">
        <w:rPr>
          <w:rFonts w:ascii="Book Antiqua" w:eastAsia="Times New Roman" w:hAnsi="Book Antiqua" w:cs="Times New Roman"/>
          <w:b/>
          <w:bCs/>
          <w:color w:val="FF0000"/>
          <w:sz w:val="16"/>
          <w:szCs w:val="16"/>
          <w:u w:val="single"/>
          <w:lang w:eastAsia="pt-BR"/>
        </w:rPr>
        <w:t>(MPGO-2022)</w:t>
      </w:r>
    </w:p>
    <w:p w14:paraId="05B5E982"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8</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Quando se tratar de imóveis públicos, a compensação de que trata o inciso III do caput</w:t>
      </w:r>
      <w:r w:rsidRPr="000A12F6">
        <w:rPr>
          <w:rFonts w:ascii="Book Antiqua" w:eastAsia="Times New Roman" w:hAnsi="Book Antiqua" w:cs="Times New Roman"/>
          <w:i/>
          <w:iCs/>
          <w:color w:val="000000"/>
          <w:sz w:val="19"/>
          <w:szCs w:val="19"/>
          <w:lang w:eastAsia="pt-BR"/>
        </w:rPr>
        <w:t xml:space="preserve"> </w:t>
      </w:r>
      <w:r w:rsidRPr="000A12F6">
        <w:rPr>
          <w:rFonts w:ascii="Book Antiqua" w:eastAsia="Times New Roman" w:hAnsi="Book Antiqua" w:cs="Times New Roman"/>
          <w:color w:val="000000"/>
          <w:sz w:val="19"/>
          <w:szCs w:val="19"/>
          <w:lang w:eastAsia="pt-BR"/>
        </w:rPr>
        <w:t xml:space="preserve">poderá ser feita mediante concessão de direito real de uso ou doação, por parte da pessoa jurídica de direito público proprietária de imóvel rural que não detém Reserva Legal em extensão suficiente, ao </w:t>
      </w:r>
      <w:r w:rsidRPr="000A12F6">
        <w:rPr>
          <w:rFonts w:ascii="Book Antiqua" w:eastAsia="Times New Roman" w:hAnsi="Book Antiqua" w:cs="Times New Roman"/>
          <w:color w:val="000000"/>
          <w:sz w:val="19"/>
          <w:szCs w:val="19"/>
          <w:lang w:eastAsia="pt-BR"/>
        </w:rPr>
        <w:lastRenderedPageBreak/>
        <w:t>órgão público responsável pela Unidade de Conservação de área localizada no interior de Unidade de Conservação de domínio público, a ser criada ou pendente de regularização fundiária. </w:t>
      </w:r>
    </w:p>
    <w:p w14:paraId="2ECBE683" w14:textId="75F55981"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74267E">
        <w:rPr>
          <w:rFonts w:ascii="Book Antiqua" w:eastAsia="Times New Roman" w:hAnsi="Book Antiqua" w:cs="Times New Roman"/>
          <w:b/>
          <w:bCs/>
          <w:color w:val="000000"/>
          <w:sz w:val="19"/>
          <w:szCs w:val="19"/>
          <w:highlight w:val="magenta"/>
          <w:lang w:eastAsia="pt-BR"/>
        </w:rPr>
        <w:t>§ 9</w:t>
      </w:r>
      <w:r w:rsidRPr="0074267E">
        <w:rPr>
          <w:rFonts w:ascii="Book Antiqua" w:eastAsia="Times New Roman" w:hAnsi="Book Antiqua" w:cs="Times New Roman"/>
          <w:b/>
          <w:bCs/>
          <w:color w:val="000000"/>
          <w:sz w:val="19"/>
          <w:szCs w:val="19"/>
          <w:highlight w:val="magenta"/>
          <w:u w:val="single"/>
          <w:vertAlign w:val="superscript"/>
          <w:lang w:eastAsia="pt-BR"/>
        </w:rPr>
        <w:t>o</w:t>
      </w:r>
      <w:r w:rsidRPr="000A12F6">
        <w:rPr>
          <w:rFonts w:ascii="Book Antiqua" w:eastAsia="Times New Roman" w:hAnsi="Book Antiqua" w:cs="Times New Roman"/>
          <w:color w:val="000000"/>
          <w:sz w:val="19"/>
          <w:szCs w:val="19"/>
          <w:lang w:eastAsia="pt-BR"/>
        </w:rPr>
        <w:t xml:space="preserve">  </w:t>
      </w:r>
      <w:r w:rsidRPr="0074267E">
        <w:rPr>
          <w:rFonts w:ascii="Book Antiqua" w:eastAsia="Times New Roman" w:hAnsi="Book Antiqua" w:cs="Times New Roman"/>
          <w:b/>
          <w:bCs/>
          <w:color w:val="000000"/>
          <w:sz w:val="19"/>
          <w:szCs w:val="19"/>
          <w:lang w:eastAsia="pt-BR"/>
        </w:rPr>
        <w:t xml:space="preserve">As </w:t>
      </w:r>
      <w:r w:rsidRPr="00C00657">
        <w:rPr>
          <w:rFonts w:ascii="Book Antiqua" w:eastAsia="Times New Roman" w:hAnsi="Book Antiqua" w:cs="Times New Roman"/>
          <w:b/>
          <w:bCs/>
          <w:caps/>
          <w:color w:val="000000"/>
          <w:sz w:val="19"/>
          <w:szCs w:val="19"/>
          <w:shd w:val="clear" w:color="auto" w:fill="F7CAAC" w:themeFill="accent2" w:themeFillTint="66"/>
          <w:lang w:eastAsia="pt-BR"/>
        </w:rPr>
        <w:t>medidas de compensação</w:t>
      </w:r>
      <w:r w:rsidRPr="0074267E">
        <w:rPr>
          <w:rFonts w:ascii="Book Antiqua" w:eastAsia="Times New Roman" w:hAnsi="Book Antiqua" w:cs="Times New Roman"/>
          <w:b/>
          <w:bCs/>
          <w:color w:val="000000"/>
          <w:sz w:val="19"/>
          <w:szCs w:val="19"/>
          <w:lang w:eastAsia="pt-BR"/>
        </w:rPr>
        <w:t xml:space="preserve"> </w:t>
      </w:r>
      <w:r w:rsidRPr="00C00657">
        <w:rPr>
          <w:rFonts w:ascii="Book Antiqua" w:eastAsia="Times New Roman" w:hAnsi="Book Antiqua" w:cs="Times New Roman"/>
          <w:b/>
          <w:bCs/>
          <w:color w:val="000000"/>
          <w:sz w:val="19"/>
          <w:szCs w:val="19"/>
          <w:highlight w:val="yellow"/>
          <w:lang w:eastAsia="pt-BR"/>
        </w:rPr>
        <w:t>previstas neste artigo</w:t>
      </w:r>
      <w:r w:rsidRPr="0074267E">
        <w:rPr>
          <w:rFonts w:ascii="Book Antiqua" w:eastAsia="Times New Roman" w:hAnsi="Book Antiqua" w:cs="Times New Roman"/>
          <w:b/>
          <w:bCs/>
          <w:color w:val="000000"/>
          <w:sz w:val="19"/>
          <w:szCs w:val="19"/>
          <w:lang w:eastAsia="pt-BR"/>
        </w:rPr>
        <w:t xml:space="preserve"> </w:t>
      </w:r>
      <w:r w:rsidRPr="0074267E">
        <w:rPr>
          <w:rFonts w:ascii="Book Antiqua" w:eastAsia="Times New Roman" w:hAnsi="Book Antiqua" w:cs="Times New Roman"/>
          <w:b/>
          <w:bCs/>
          <w:caps/>
          <w:color w:val="000000"/>
          <w:sz w:val="19"/>
          <w:szCs w:val="19"/>
          <w:highlight w:val="green"/>
          <w:lang w:eastAsia="pt-BR"/>
        </w:rPr>
        <w:t>não poderão ser utilizadas</w:t>
      </w:r>
      <w:r w:rsidRPr="0074267E">
        <w:rPr>
          <w:rFonts w:ascii="Book Antiqua" w:eastAsia="Times New Roman" w:hAnsi="Book Antiqua" w:cs="Times New Roman"/>
          <w:b/>
          <w:bCs/>
          <w:color w:val="000000"/>
          <w:sz w:val="19"/>
          <w:szCs w:val="19"/>
          <w:lang w:eastAsia="pt-BR"/>
        </w:rPr>
        <w:t xml:space="preserve"> </w:t>
      </w:r>
      <w:r w:rsidRPr="00C00657">
        <w:rPr>
          <w:rFonts w:ascii="Book Antiqua" w:eastAsia="Times New Roman" w:hAnsi="Book Antiqua" w:cs="Times New Roman"/>
          <w:b/>
          <w:bCs/>
          <w:color w:val="000000"/>
          <w:sz w:val="19"/>
          <w:szCs w:val="19"/>
          <w:highlight w:val="yellow"/>
          <w:lang w:eastAsia="pt-BR"/>
        </w:rPr>
        <w:t>como forma de viabilizar</w:t>
      </w:r>
      <w:r w:rsidRPr="0074267E">
        <w:rPr>
          <w:rFonts w:ascii="Book Antiqua" w:eastAsia="Times New Roman" w:hAnsi="Book Antiqua" w:cs="Times New Roman"/>
          <w:b/>
          <w:bCs/>
          <w:color w:val="000000"/>
          <w:sz w:val="19"/>
          <w:szCs w:val="19"/>
          <w:lang w:eastAsia="pt-BR"/>
        </w:rPr>
        <w:t xml:space="preserve"> a </w:t>
      </w:r>
      <w:r w:rsidRPr="00C00657">
        <w:rPr>
          <w:rFonts w:ascii="Book Antiqua" w:eastAsia="Times New Roman" w:hAnsi="Book Antiqua" w:cs="Times New Roman"/>
          <w:b/>
          <w:bCs/>
          <w:color w:val="000000"/>
          <w:sz w:val="19"/>
          <w:szCs w:val="19"/>
          <w:highlight w:val="cyan"/>
          <w:lang w:eastAsia="pt-BR"/>
        </w:rPr>
        <w:t>conversão de novas áreas</w:t>
      </w:r>
      <w:r w:rsidRPr="0074267E">
        <w:rPr>
          <w:rFonts w:ascii="Book Antiqua" w:eastAsia="Times New Roman" w:hAnsi="Book Antiqua" w:cs="Times New Roman"/>
          <w:b/>
          <w:bCs/>
          <w:color w:val="000000"/>
          <w:sz w:val="19"/>
          <w:szCs w:val="19"/>
          <w:lang w:eastAsia="pt-BR"/>
        </w:rPr>
        <w:t xml:space="preserve"> </w:t>
      </w:r>
      <w:r w:rsidRPr="00C00657">
        <w:rPr>
          <w:rFonts w:ascii="Book Antiqua" w:eastAsia="Times New Roman" w:hAnsi="Book Antiqua" w:cs="Times New Roman"/>
          <w:b/>
          <w:bCs/>
          <w:color w:val="000000"/>
          <w:sz w:val="19"/>
          <w:szCs w:val="19"/>
          <w:highlight w:val="yellow"/>
          <w:lang w:eastAsia="pt-BR"/>
        </w:rPr>
        <w:t>para uso alternativo do solo</w:t>
      </w:r>
      <w:r w:rsidRPr="00E05D66">
        <w:rPr>
          <w:rFonts w:ascii="Book Antiqua" w:eastAsia="Times New Roman" w:hAnsi="Book Antiqua" w:cs="Times New Roman"/>
          <w:color w:val="000000"/>
          <w:sz w:val="18"/>
          <w:szCs w:val="18"/>
          <w:lang w:eastAsia="pt-BR"/>
        </w:rPr>
        <w:t>. </w:t>
      </w:r>
      <w:r w:rsidR="0074267E" w:rsidRPr="00E05D66">
        <w:rPr>
          <w:rFonts w:ascii="Book Antiqua" w:eastAsia="Times New Roman" w:hAnsi="Book Antiqua" w:cs="Times New Roman"/>
          <w:b/>
          <w:color w:val="FF0000"/>
          <w:sz w:val="16"/>
          <w:szCs w:val="16"/>
          <w:u w:val="single"/>
          <w:lang w:eastAsia="pt-BR"/>
        </w:rPr>
        <w:t>(PGEMA-2016)</w:t>
      </w:r>
      <w:r w:rsidR="00C00657" w:rsidRPr="00E05D66">
        <w:rPr>
          <w:rFonts w:ascii="Book Antiqua" w:eastAsia="Times New Roman" w:hAnsi="Book Antiqua" w:cs="Times New Roman"/>
          <w:b/>
          <w:color w:val="FF0000"/>
          <w:sz w:val="16"/>
          <w:szCs w:val="16"/>
          <w:lang w:eastAsia="pt-BR"/>
        </w:rPr>
        <w:t xml:space="preserve"> </w:t>
      </w:r>
      <w:r w:rsidR="00C00657" w:rsidRPr="00E05D66">
        <w:rPr>
          <w:rFonts w:ascii="Book Antiqua" w:eastAsia="Times New Roman" w:hAnsi="Book Antiqua" w:cs="Times New Roman"/>
          <w:b/>
          <w:bCs/>
          <w:color w:val="FF0000"/>
          <w:sz w:val="16"/>
          <w:szCs w:val="16"/>
          <w:u w:val="single"/>
          <w:lang w:eastAsia="pt-BR"/>
        </w:rPr>
        <w:t>(MPGO-2022)</w:t>
      </w:r>
    </w:p>
    <w:tbl>
      <w:tblPr>
        <w:tblStyle w:val="Tabelacomgrade"/>
        <w:tblW w:w="0" w:type="auto"/>
        <w:shd w:val="clear" w:color="auto" w:fill="CCFFFF"/>
        <w:tblLook w:val="04A0" w:firstRow="1" w:lastRow="0" w:firstColumn="1" w:lastColumn="0" w:noHBand="0" w:noVBand="1"/>
      </w:tblPr>
      <w:tblGrid>
        <w:gridCol w:w="8494"/>
      </w:tblGrid>
      <w:tr w:rsidR="0074267E" w:rsidRPr="000A12F6" w14:paraId="5C4B8896" w14:textId="77777777" w:rsidTr="00366BB6">
        <w:tc>
          <w:tcPr>
            <w:tcW w:w="8494" w:type="dxa"/>
            <w:shd w:val="clear" w:color="auto" w:fill="CCFFFF"/>
          </w:tcPr>
          <w:p w14:paraId="58374B2B" w14:textId="6D26103D" w:rsidR="0074267E" w:rsidRPr="0074267E" w:rsidRDefault="0074267E" w:rsidP="00366BB6">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PGEMA-2016-FCC</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w:t>
            </w:r>
            <w:r w:rsidRPr="0074267E">
              <w:rPr>
                <w:rFonts w:ascii="Book Antiqua" w:eastAsia="Times New Roman" w:hAnsi="Book Antiqua" w:cs="Times New Roman"/>
                <w:sz w:val="19"/>
                <w:szCs w:val="19"/>
                <w:lang w:eastAsia="pt-BR"/>
              </w:rPr>
              <w:t>A compensação da Reserva Legal</w:t>
            </w:r>
            <w:r>
              <w:rPr>
                <w:rFonts w:ascii="Book Antiqua" w:eastAsia="Times New Roman" w:hAnsi="Book Antiqua" w:cs="Times New Roman"/>
                <w:sz w:val="19"/>
                <w:szCs w:val="19"/>
                <w:lang w:eastAsia="pt-BR"/>
              </w:rPr>
              <w:t xml:space="preserve"> </w:t>
            </w:r>
            <w:r w:rsidRPr="0074267E">
              <w:rPr>
                <w:rFonts w:ascii="Book Antiqua" w:eastAsia="Times New Roman" w:hAnsi="Book Antiqua" w:cs="Times New Roman"/>
                <w:sz w:val="19"/>
                <w:szCs w:val="19"/>
                <w:lang w:eastAsia="pt-BR"/>
              </w:rPr>
              <w:t>não poderá ser utilizada como forma de viabilizar a conversão de novas áreas para uso alternativo do solo.</w:t>
            </w:r>
            <w:r w:rsidRPr="000A12F6">
              <w:rPr>
                <w:rFonts w:ascii="Book Antiqua" w:eastAsia="Times New Roman" w:hAnsi="Book Antiqua" w:cs="Times New Roman"/>
                <w:sz w:val="19"/>
                <w:szCs w:val="19"/>
                <w:lang w:eastAsia="pt-BR"/>
              </w:rPr>
              <w:t xml:space="preserve">  </w:t>
            </w:r>
            <w:r w:rsidRPr="000A12F6">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6,</w:t>
            </w:r>
            <w:r w:rsidRPr="000A12F6">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§9º, </w:t>
            </w:r>
            <w:r w:rsidR="007C4548">
              <w:rPr>
                <w:rFonts w:ascii="Book Antiqua" w:eastAsia="Times New Roman" w:hAnsi="Book Antiqua" w:cs="Times New Roman"/>
                <w:b/>
                <w:sz w:val="19"/>
                <w:szCs w:val="19"/>
                <w:lang w:eastAsia="pt-BR"/>
              </w:rPr>
              <w:t>CFlo</w:t>
            </w:r>
            <w:r w:rsidRPr="000A12F6">
              <w:rPr>
                <w:rFonts w:ascii="Book Antiqua" w:eastAsia="Times New Roman" w:hAnsi="Book Antiqua" w:cs="Times New Roman"/>
                <w:b/>
                <w:sz w:val="19"/>
                <w:szCs w:val="19"/>
                <w:lang w:eastAsia="pt-BR"/>
              </w:rPr>
              <w:t>.</w:t>
            </w:r>
          </w:p>
        </w:tc>
      </w:tr>
    </w:tbl>
    <w:p w14:paraId="5F56F19A" w14:textId="3DA035E9"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u w:val="single"/>
          <w:lang w:eastAsia="pt-BR"/>
        </w:rPr>
      </w:pPr>
      <w:r w:rsidRPr="00AE52C8">
        <w:rPr>
          <w:rFonts w:ascii="Book Antiqua" w:eastAsia="Times New Roman" w:hAnsi="Book Antiqua" w:cs="Times New Roman"/>
          <w:b/>
          <w:bCs/>
          <w:color w:val="000000"/>
          <w:sz w:val="19"/>
          <w:szCs w:val="19"/>
          <w:highlight w:val="magenta"/>
          <w:lang w:eastAsia="pt-BR"/>
        </w:rPr>
        <w:t>Art. 67</w:t>
      </w:r>
      <w:r w:rsidRPr="000A12F6">
        <w:rPr>
          <w:rFonts w:ascii="Book Antiqua" w:eastAsia="Times New Roman" w:hAnsi="Book Antiqua" w:cs="Times New Roman"/>
          <w:color w:val="000000"/>
          <w:sz w:val="19"/>
          <w:szCs w:val="19"/>
          <w:lang w:eastAsia="pt-BR"/>
        </w:rPr>
        <w:t xml:space="preserve">.  </w:t>
      </w:r>
      <w:r w:rsidRPr="00AE52C8">
        <w:rPr>
          <w:rFonts w:ascii="Book Antiqua" w:eastAsia="Times New Roman" w:hAnsi="Book Antiqua" w:cs="Times New Roman"/>
          <w:b/>
          <w:bCs/>
          <w:color w:val="000000"/>
          <w:sz w:val="19"/>
          <w:szCs w:val="19"/>
          <w:lang w:eastAsia="pt-BR"/>
        </w:rPr>
        <w:t xml:space="preserve">Nos imóveis rurais que detinham, em 22 de julho de 2008, área de </w:t>
      </w:r>
      <w:r w:rsidRPr="00AE52C8">
        <w:rPr>
          <w:rFonts w:ascii="Book Antiqua" w:eastAsia="Times New Roman" w:hAnsi="Book Antiqua" w:cs="Times New Roman"/>
          <w:b/>
          <w:bCs/>
          <w:color w:val="000000"/>
          <w:sz w:val="19"/>
          <w:szCs w:val="19"/>
          <w:highlight w:val="cyan"/>
          <w:lang w:eastAsia="pt-BR"/>
        </w:rPr>
        <w:t>até 4 (quatro) módulos fiscais</w:t>
      </w:r>
      <w:r w:rsidRPr="00AE52C8">
        <w:rPr>
          <w:rFonts w:ascii="Book Antiqua" w:eastAsia="Times New Roman" w:hAnsi="Book Antiqua" w:cs="Times New Roman"/>
          <w:b/>
          <w:bCs/>
          <w:color w:val="000000"/>
          <w:sz w:val="19"/>
          <w:szCs w:val="19"/>
          <w:lang w:eastAsia="pt-BR"/>
        </w:rPr>
        <w:t xml:space="preserve"> e que possuam remanescente de vegetação nativa em percentuais inferiores ao previsto no art. 12, a Reserva Legal será constituída com a área ocupada com a vegetação nativa existente </w:t>
      </w:r>
      <w:r w:rsidRPr="001F69C3">
        <w:rPr>
          <w:rFonts w:ascii="Book Antiqua" w:eastAsia="Times New Roman" w:hAnsi="Book Antiqua" w:cs="Times New Roman"/>
          <w:b/>
          <w:bCs/>
          <w:color w:val="000000"/>
          <w:sz w:val="19"/>
          <w:szCs w:val="19"/>
          <w:highlight w:val="cyan"/>
          <w:lang w:eastAsia="pt-BR"/>
        </w:rPr>
        <w:t>em 22 de julho de 2008</w:t>
      </w:r>
      <w:r w:rsidRPr="00AE52C8">
        <w:rPr>
          <w:rFonts w:ascii="Book Antiqua" w:eastAsia="Times New Roman" w:hAnsi="Book Antiqua" w:cs="Times New Roman"/>
          <w:b/>
          <w:bCs/>
          <w:color w:val="000000"/>
          <w:sz w:val="19"/>
          <w:szCs w:val="19"/>
          <w:lang w:eastAsia="pt-BR"/>
        </w:rPr>
        <w:t>, vedadas novas conversões para uso alternativo do solo</w:t>
      </w:r>
      <w:r w:rsidRPr="00E05D66">
        <w:rPr>
          <w:rFonts w:ascii="Book Antiqua" w:eastAsia="Times New Roman" w:hAnsi="Book Antiqua" w:cs="Times New Roman"/>
          <w:color w:val="000000"/>
          <w:sz w:val="18"/>
          <w:szCs w:val="18"/>
          <w:lang w:eastAsia="pt-BR"/>
        </w:rPr>
        <w:t>. </w:t>
      </w:r>
      <w:r w:rsidR="00AE52C8" w:rsidRPr="00E05D66">
        <w:rPr>
          <w:rFonts w:ascii="Book Antiqua" w:hAnsi="Book Antiqua"/>
          <w:b/>
          <w:bCs/>
          <w:color w:val="FF0000"/>
          <w:sz w:val="16"/>
          <w:szCs w:val="16"/>
          <w:u w:val="single"/>
        </w:rPr>
        <w:t>(AGU-2013)</w:t>
      </w:r>
      <w:r w:rsidR="00521FEE" w:rsidRPr="00E05D66">
        <w:rPr>
          <w:rFonts w:ascii="Book Antiqua" w:hAnsi="Book Antiqua"/>
          <w:b/>
          <w:bCs/>
          <w:color w:val="FF0000"/>
          <w:sz w:val="16"/>
          <w:szCs w:val="16"/>
        </w:rPr>
        <w:t xml:space="preserve"> </w:t>
      </w:r>
      <w:r w:rsidR="00521FEE" w:rsidRPr="00E05D66">
        <w:rPr>
          <w:rFonts w:ascii="Book Antiqua" w:hAnsi="Book Antiqua"/>
          <w:b/>
          <w:color w:val="FF0000"/>
          <w:sz w:val="16"/>
          <w:szCs w:val="16"/>
          <w:u w:val="single"/>
        </w:rPr>
        <w:t>(PGESP-2018)</w:t>
      </w:r>
      <w:r w:rsidR="001F69C3" w:rsidRPr="00E05D66">
        <w:rPr>
          <w:rFonts w:ascii="Book Antiqua" w:hAnsi="Book Antiqua"/>
          <w:b/>
          <w:bCs/>
          <w:color w:val="FF0000"/>
          <w:sz w:val="16"/>
          <w:szCs w:val="16"/>
        </w:rPr>
        <w:t xml:space="preserve"> </w:t>
      </w:r>
      <w:bookmarkStart w:id="81" w:name="_Hlk109562450"/>
      <w:r w:rsidR="001F69C3" w:rsidRPr="00E05D66">
        <w:rPr>
          <w:rFonts w:ascii="Book Antiqua" w:hAnsi="Book Antiqua"/>
          <w:b/>
          <w:bCs/>
          <w:color w:val="FF0000"/>
          <w:sz w:val="16"/>
          <w:szCs w:val="16"/>
          <w:u w:val="single"/>
        </w:rPr>
        <w:t>(PCGO-2018)</w:t>
      </w:r>
      <w:bookmarkEnd w:id="81"/>
    </w:p>
    <w:p w14:paraId="257F7BC3" w14:textId="170A0E7D" w:rsidR="00C94C02" w:rsidRDefault="00C94C02" w:rsidP="00C94C02">
      <w:pPr>
        <w:spacing w:before="100" w:beforeAutospacing="1" w:after="100" w:afterAutospacing="1" w:line="240" w:lineRule="auto"/>
        <w:ind w:firstLine="570"/>
        <w:jc w:val="both"/>
        <w:rPr>
          <w:rFonts w:ascii="Book Antiqua" w:eastAsia="Times New Roman" w:hAnsi="Book Antiqua" w:cs="Times New Roman"/>
          <w:b/>
          <w:color w:val="FF0000"/>
          <w:sz w:val="16"/>
          <w:szCs w:val="16"/>
          <w:lang w:eastAsia="pt-BR"/>
        </w:rPr>
      </w:pPr>
      <w:r w:rsidRPr="00CE40A5">
        <w:rPr>
          <w:rFonts w:ascii="Book Antiqua" w:eastAsia="Times New Roman" w:hAnsi="Book Antiqua" w:cs="Times New Roman"/>
          <w:b/>
          <w:bCs/>
          <w:color w:val="000000"/>
          <w:sz w:val="19"/>
          <w:szCs w:val="19"/>
          <w:highlight w:val="magenta"/>
          <w:lang w:eastAsia="pt-BR"/>
        </w:rPr>
        <w:t>Art. 68</w:t>
      </w:r>
      <w:r w:rsidRPr="000A12F6">
        <w:rPr>
          <w:rFonts w:ascii="Book Antiqua" w:eastAsia="Times New Roman" w:hAnsi="Book Antiqua" w:cs="Times New Roman"/>
          <w:color w:val="000000"/>
          <w:sz w:val="19"/>
          <w:szCs w:val="19"/>
          <w:lang w:eastAsia="pt-BR"/>
        </w:rPr>
        <w:t xml:space="preserve">.  </w:t>
      </w:r>
      <w:r w:rsidRPr="00CE40A5">
        <w:rPr>
          <w:rFonts w:ascii="Book Antiqua" w:eastAsia="Times New Roman" w:hAnsi="Book Antiqua" w:cs="Times New Roman"/>
          <w:b/>
          <w:bCs/>
          <w:color w:val="000000"/>
          <w:sz w:val="19"/>
          <w:szCs w:val="19"/>
          <w:lang w:eastAsia="pt-BR"/>
        </w:rPr>
        <w:t xml:space="preserve">Os proprietários ou possuidores de imóveis rurais que realizaram supressão de vegetação nativa respeitando os percentuais de Reserva Legal previstos pela legislação </w:t>
      </w:r>
      <w:r w:rsidRPr="00FB48BD">
        <w:rPr>
          <w:rFonts w:ascii="Book Antiqua" w:eastAsia="Times New Roman" w:hAnsi="Book Antiqua" w:cs="Times New Roman"/>
          <w:b/>
          <w:bCs/>
          <w:color w:val="000000"/>
          <w:sz w:val="19"/>
          <w:szCs w:val="19"/>
          <w:highlight w:val="cyan"/>
          <w:lang w:eastAsia="pt-BR"/>
        </w:rPr>
        <w:t>em vigor à época em que ocorreu a supressão</w:t>
      </w:r>
      <w:r w:rsidRPr="00CE40A5">
        <w:rPr>
          <w:rFonts w:ascii="Book Antiqua" w:eastAsia="Times New Roman" w:hAnsi="Book Antiqua" w:cs="Times New Roman"/>
          <w:b/>
          <w:bCs/>
          <w:color w:val="000000"/>
          <w:sz w:val="19"/>
          <w:szCs w:val="19"/>
          <w:lang w:eastAsia="pt-BR"/>
        </w:rPr>
        <w:t xml:space="preserve"> </w:t>
      </w:r>
      <w:r w:rsidRPr="000C6AA1">
        <w:rPr>
          <w:rFonts w:ascii="Book Antiqua" w:eastAsia="Times New Roman" w:hAnsi="Book Antiqua" w:cs="Times New Roman"/>
          <w:b/>
          <w:bCs/>
          <w:caps/>
          <w:color w:val="000000"/>
          <w:sz w:val="19"/>
          <w:szCs w:val="19"/>
          <w:highlight w:val="green"/>
          <w:lang w:eastAsia="pt-BR"/>
        </w:rPr>
        <w:t>são dispensados</w:t>
      </w:r>
      <w:r w:rsidRPr="00CE40A5">
        <w:rPr>
          <w:rFonts w:ascii="Book Antiqua" w:eastAsia="Times New Roman" w:hAnsi="Book Antiqua" w:cs="Times New Roman"/>
          <w:b/>
          <w:bCs/>
          <w:color w:val="000000"/>
          <w:sz w:val="19"/>
          <w:szCs w:val="19"/>
          <w:lang w:eastAsia="pt-BR"/>
        </w:rPr>
        <w:t xml:space="preserve"> de promover a recomposição, compensação ou regeneração para os percentuais exigidos nesta Lei</w:t>
      </w:r>
      <w:r w:rsidRPr="00E05D66">
        <w:rPr>
          <w:rFonts w:ascii="Book Antiqua" w:eastAsia="Times New Roman" w:hAnsi="Book Antiqua" w:cs="Times New Roman"/>
          <w:color w:val="000000"/>
          <w:sz w:val="18"/>
          <w:szCs w:val="18"/>
          <w:lang w:eastAsia="pt-BR"/>
        </w:rPr>
        <w:t>. </w:t>
      </w:r>
      <w:r w:rsidR="00CE40A5" w:rsidRPr="00E05D66">
        <w:rPr>
          <w:rFonts w:ascii="Book Antiqua" w:eastAsia="Times New Roman" w:hAnsi="Book Antiqua" w:cs="Times New Roman"/>
          <w:b/>
          <w:color w:val="FF0000"/>
          <w:sz w:val="16"/>
          <w:szCs w:val="16"/>
          <w:u w:val="single"/>
          <w:lang w:eastAsia="pt-BR"/>
        </w:rPr>
        <w:t>(PGEMS-2014)</w:t>
      </w:r>
      <w:r w:rsidR="000C6AA1" w:rsidRPr="00E05D66">
        <w:rPr>
          <w:rFonts w:ascii="Book Antiqua" w:eastAsia="Times New Roman" w:hAnsi="Book Antiqua" w:cs="Times New Roman"/>
          <w:b/>
          <w:color w:val="FF0000"/>
          <w:sz w:val="16"/>
          <w:szCs w:val="16"/>
          <w:lang w:eastAsia="pt-BR"/>
        </w:rPr>
        <w:t xml:space="preserve"> </w:t>
      </w:r>
      <w:r w:rsidR="000C6AA1" w:rsidRPr="00E05D66">
        <w:rPr>
          <w:rFonts w:ascii="Book Antiqua" w:eastAsia="Times New Roman" w:hAnsi="Book Antiqua" w:cs="Times New Roman"/>
          <w:b/>
          <w:bCs/>
          <w:color w:val="FF0000"/>
          <w:sz w:val="16"/>
          <w:szCs w:val="16"/>
          <w:u w:val="single"/>
          <w:lang w:eastAsia="pt-BR"/>
        </w:rPr>
        <w:t>(PGM-Cuiabá/MT-2014)</w:t>
      </w:r>
      <w:r w:rsidR="008B737D" w:rsidRPr="00E05D66">
        <w:rPr>
          <w:rFonts w:ascii="Book Antiqua" w:eastAsia="Times New Roman" w:hAnsi="Book Antiqua" w:cs="Times New Roman"/>
          <w:b/>
          <w:bCs/>
          <w:color w:val="FF0000"/>
          <w:sz w:val="16"/>
          <w:szCs w:val="16"/>
          <w:lang w:eastAsia="pt-BR"/>
        </w:rPr>
        <w:t xml:space="preserve"> </w:t>
      </w:r>
      <w:r w:rsidR="008B737D" w:rsidRPr="00E05D66">
        <w:rPr>
          <w:rFonts w:ascii="Book Antiqua" w:hAnsi="Book Antiqua"/>
          <w:b/>
          <w:bCs/>
          <w:color w:val="FF0000"/>
          <w:sz w:val="16"/>
          <w:szCs w:val="16"/>
          <w:u w:val="single"/>
        </w:rPr>
        <w:t>(PCDF-2015)</w:t>
      </w:r>
      <w:r w:rsidR="001F69C3" w:rsidRPr="00E05D66">
        <w:rPr>
          <w:rFonts w:ascii="Book Antiqua" w:hAnsi="Book Antiqua"/>
          <w:b/>
          <w:bCs/>
          <w:color w:val="FF0000"/>
          <w:sz w:val="16"/>
          <w:szCs w:val="16"/>
        </w:rPr>
        <w:t xml:space="preserve"> </w:t>
      </w:r>
      <w:r w:rsidR="001F69C3" w:rsidRPr="00E05D66">
        <w:rPr>
          <w:rFonts w:ascii="Book Antiqua" w:hAnsi="Book Antiqua"/>
          <w:b/>
          <w:bCs/>
          <w:color w:val="FF0000"/>
          <w:sz w:val="16"/>
          <w:szCs w:val="16"/>
          <w:u w:val="single"/>
        </w:rPr>
        <w:t>(PCGO-2018)</w:t>
      </w:r>
      <w:r w:rsidR="00FB48BD">
        <w:rPr>
          <w:rFonts w:ascii="Book Antiqua" w:hAnsi="Book Antiqua"/>
          <w:b/>
          <w:bCs/>
          <w:color w:val="FF0000"/>
          <w:sz w:val="16"/>
          <w:szCs w:val="16"/>
        </w:rPr>
        <w:t xml:space="preserve"> </w:t>
      </w:r>
      <w:r w:rsidR="00FB48BD">
        <w:rPr>
          <w:rFonts w:ascii="Book Antiqua" w:hAnsi="Book Antiqua"/>
          <w:b/>
          <w:bCs/>
          <w:color w:val="FF0000"/>
          <w:sz w:val="16"/>
          <w:szCs w:val="16"/>
          <w:u w:val="single"/>
        </w:rPr>
        <w:t>(TJGO-2021)</w:t>
      </w:r>
      <w:r w:rsidR="00F923D3" w:rsidRPr="00E05D66">
        <w:rPr>
          <w:rFonts w:ascii="Book Antiqua" w:hAnsi="Book Antiqua"/>
          <w:b/>
          <w:bCs/>
          <w:color w:val="FF0000"/>
          <w:sz w:val="16"/>
          <w:szCs w:val="16"/>
        </w:rPr>
        <w:t xml:space="preserve"> </w:t>
      </w:r>
      <w:r w:rsidR="00F923D3" w:rsidRPr="00E05D66">
        <w:rPr>
          <w:rFonts w:ascii="Book Antiqua" w:eastAsia="Times New Roman" w:hAnsi="Book Antiqua" w:cs="Times New Roman"/>
          <w:b/>
          <w:color w:val="FF0000"/>
          <w:sz w:val="16"/>
          <w:szCs w:val="16"/>
          <w:u w:val="single"/>
          <w:lang w:eastAsia="pt-BR"/>
        </w:rPr>
        <w:t>(MPSC-2021)</w:t>
      </w:r>
    </w:p>
    <w:tbl>
      <w:tblPr>
        <w:tblStyle w:val="Tabelacomgrade"/>
        <w:tblW w:w="0" w:type="auto"/>
        <w:tblLook w:val="04A0" w:firstRow="1" w:lastRow="0" w:firstColumn="1" w:lastColumn="0" w:noHBand="0" w:noVBand="1"/>
      </w:tblPr>
      <w:tblGrid>
        <w:gridCol w:w="8494"/>
      </w:tblGrid>
      <w:tr w:rsidR="00FB48BD" w:rsidRPr="000A12F6" w14:paraId="49191300" w14:textId="77777777" w:rsidTr="00BB6DD3">
        <w:tc>
          <w:tcPr>
            <w:tcW w:w="8494" w:type="dxa"/>
            <w:shd w:val="clear" w:color="auto" w:fill="CCFFFF"/>
          </w:tcPr>
          <w:p w14:paraId="227F2886" w14:textId="29A7D3D7" w:rsidR="00FB48BD" w:rsidRDefault="00FB48BD" w:rsidP="00BB6DD3">
            <w:pPr>
              <w:jc w:val="both"/>
              <w:rPr>
                <w:rFonts w:ascii="Book Antiqua" w:eastAsia="Times New Roman" w:hAnsi="Book Antiqua" w:cs="Times New Roman"/>
                <w:sz w:val="19"/>
                <w:szCs w:val="19"/>
                <w:lang w:eastAsia="pt-BR"/>
              </w:rPr>
            </w:pPr>
            <w:r w:rsidRPr="000A12F6">
              <w:rPr>
                <w:rFonts w:ascii="Book Antiqua" w:eastAsia="Times New Roman" w:hAnsi="Book Antiqua" w:cs="Times New Roman"/>
                <w:b/>
                <w:i/>
                <w:color w:val="FF0000"/>
                <w:sz w:val="19"/>
                <w:szCs w:val="19"/>
                <w:lang w:eastAsia="pt-BR"/>
              </w:rPr>
              <w:t>#</w:t>
            </w:r>
            <w:r w:rsidRPr="000A12F6">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A1D06">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TJGO-2021</w:t>
            </w:r>
            <w:r>
              <w:rPr>
                <w:rFonts w:ascii="Book Antiqua" w:eastAsia="Times New Roman" w:hAnsi="Book Antiqua" w:cs="Times New Roman"/>
                <w:b/>
                <w:i/>
                <w:color w:val="FF0000"/>
                <w:sz w:val="19"/>
                <w:szCs w:val="19"/>
                <w:lang w:eastAsia="pt-BR"/>
              </w:rPr>
              <w:t>: #</w:t>
            </w:r>
            <w:r w:rsidRPr="00C171DA">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sz w:val="19"/>
                <w:szCs w:val="19"/>
                <w:lang w:eastAsia="pt-BR"/>
              </w:rPr>
              <w:t>:</w:t>
            </w:r>
            <w:r w:rsidRPr="000A12F6">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w:t>
            </w:r>
            <w:r w:rsidRPr="00FB48BD">
              <w:rPr>
                <w:rFonts w:ascii="Book Antiqua" w:eastAsia="Times New Roman" w:hAnsi="Book Antiqua" w:cs="Times New Roman"/>
                <w:b/>
                <w:bCs/>
                <w:sz w:val="19"/>
                <w:szCs w:val="19"/>
                <w:lang w:eastAsia="pt-BR"/>
              </w:rPr>
              <w:t>22. Apreciação pormenorizada das impugnações aos dispositivos do novo Código Florestal (Lei 12.651/12):</w:t>
            </w:r>
            <w:r>
              <w:rPr>
                <w:rFonts w:ascii="Book Antiqua" w:eastAsia="Times New Roman" w:hAnsi="Book Antiqua" w:cs="Times New Roman"/>
                <w:b/>
                <w:bCs/>
                <w:sz w:val="19"/>
                <w:szCs w:val="19"/>
                <w:lang w:eastAsia="pt-BR"/>
              </w:rPr>
              <w:t xml:space="preserve"> (...) </w:t>
            </w:r>
            <w:r w:rsidRPr="00FB48BD">
              <w:rPr>
                <w:rFonts w:ascii="Book Antiqua" w:eastAsia="Times New Roman" w:hAnsi="Book Antiqua" w:cs="Times New Roman"/>
                <w:b/>
                <w:bCs/>
                <w:sz w:val="19"/>
                <w:szCs w:val="19"/>
                <w:lang w:eastAsia="pt-BR"/>
              </w:rPr>
              <w:t>(n) Art. 68 (Dispensa de os proprietários que realizaram supressão de vegetação nativa respeitando os percentuais da legislação revogada se adaptarem às regras mais restritivas do novo Código Florestal): A aplicação da norma sob a regra tempus regit actum para fins de definição do percentual de área de Reserva Legal encarta regra de transição com vistas à preservação da segurança jurídica (art. 5º, caput , da Constituição). O benefício legal para possuidores e proprietários que preservaram a vegetação de seus imóveis em percentuais superiores ao exigido pela legislação anterior, consistente na possibilidade de constituir servidão ambiental, Cota de Reserva Ambiental e outros instrumentos congêneres, traduz formato de política pública inserido na esfera de discricionariedade do legislador; Conclusão: Declaração de constitucionalidade do art</w:t>
            </w:r>
            <w:r>
              <w:rPr>
                <w:rFonts w:ascii="Book Antiqua" w:eastAsia="Times New Roman" w:hAnsi="Book Antiqua" w:cs="Times New Roman"/>
                <w:b/>
                <w:bCs/>
                <w:sz w:val="19"/>
                <w:szCs w:val="19"/>
                <w:lang w:eastAsia="pt-BR"/>
              </w:rPr>
              <w:t>.</w:t>
            </w:r>
            <w:r w:rsidRPr="00FB48BD">
              <w:rPr>
                <w:rFonts w:ascii="Book Antiqua" w:eastAsia="Times New Roman" w:hAnsi="Book Antiqua" w:cs="Times New Roman"/>
                <w:b/>
                <w:bCs/>
                <w:sz w:val="19"/>
                <w:szCs w:val="19"/>
                <w:lang w:eastAsia="pt-BR"/>
              </w:rPr>
              <w:t xml:space="preserve"> 68 do Código Florestal;</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sz w:val="19"/>
                <w:szCs w:val="19"/>
                <w:lang w:eastAsia="pt-BR"/>
              </w:rPr>
              <w:t xml:space="preserve">. STF. Plenário. </w:t>
            </w:r>
            <w:r w:rsidRPr="00FB48BD">
              <w:rPr>
                <w:rFonts w:ascii="Book Antiqua" w:eastAsia="Times New Roman" w:hAnsi="Book Antiqua" w:cs="Times New Roman"/>
                <w:sz w:val="19"/>
                <w:szCs w:val="19"/>
                <w:lang w:eastAsia="pt-BR"/>
              </w:rPr>
              <w:t>ADC 42, Rel</w:t>
            </w:r>
            <w:r>
              <w:rPr>
                <w:rFonts w:ascii="Book Antiqua" w:eastAsia="Times New Roman" w:hAnsi="Book Antiqua" w:cs="Times New Roman"/>
                <w:sz w:val="19"/>
                <w:szCs w:val="19"/>
                <w:lang w:eastAsia="pt-BR"/>
              </w:rPr>
              <w:t>.</w:t>
            </w:r>
            <w:r w:rsidRPr="00FB48BD">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uiz</w:t>
            </w:r>
            <w:r w:rsidRPr="00FB48BD">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ux</w:t>
            </w:r>
            <w:r w:rsidRPr="00FB48B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FB48BD">
              <w:rPr>
                <w:rFonts w:ascii="Book Antiqua" w:eastAsia="Times New Roman" w:hAnsi="Book Antiqua" w:cs="Times New Roman"/>
                <w:sz w:val="19"/>
                <w:szCs w:val="19"/>
                <w:lang w:eastAsia="pt-BR"/>
              </w:rPr>
              <w:t xml:space="preserve"> 28/02/18</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FB48BD" w14:paraId="3D76F393" w14:textId="77777777" w:rsidTr="00FB48BD">
              <w:tc>
                <w:tcPr>
                  <w:tcW w:w="8268" w:type="dxa"/>
                  <w:shd w:val="clear" w:color="auto" w:fill="FFFFFF" w:themeFill="background1"/>
                </w:tcPr>
                <w:p w14:paraId="73C09091" w14:textId="0689515E" w:rsidR="00FB48BD" w:rsidRPr="00FB48BD" w:rsidRDefault="00FB48BD" w:rsidP="00BB6DD3">
                  <w:pPr>
                    <w:jc w:val="both"/>
                    <w:rPr>
                      <w:rFonts w:ascii="Book Antiqua" w:eastAsia="Times New Roman" w:hAnsi="Book Antiqua" w:cs="Times New Roman"/>
                      <w:b/>
                      <w:bCs/>
                      <w:sz w:val="19"/>
                      <w:szCs w:val="19"/>
                      <w:lang w:eastAsia="pt-BR"/>
                    </w:rPr>
                  </w:pPr>
                  <w:r w:rsidRPr="00FB48BD">
                    <w:rPr>
                      <w:rFonts w:ascii="Book Antiqua" w:eastAsia="Times New Roman" w:hAnsi="Book Antiqua" w:cs="Times New Roman"/>
                      <w:b/>
                      <w:bCs/>
                      <w:sz w:val="18"/>
                      <w:szCs w:val="18"/>
                      <w:lang w:eastAsia="pt-BR"/>
                    </w:rPr>
                    <w:t>(</w:t>
                  </w:r>
                  <w:r w:rsidRPr="00FB48BD">
                    <w:rPr>
                      <w:rFonts w:ascii="Book Antiqua" w:eastAsia="Times New Roman" w:hAnsi="Book Antiqua" w:cs="Times New Roman"/>
                      <w:b/>
                      <w:bCs/>
                      <w:sz w:val="18"/>
                      <w:szCs w:val="18"/>
                      <w:highlight w:val="yellow"/>
                      <w:lang w:eastAsia="pt-BR"/>
                    </w:rPr>
                    <w:t>TJGO-2021-FCC</w:t>
                  </w:r>
                  <w:r w:rsidRPr="00FB48BD">
                    <w:rPr>
                      <w:rFonts w:ascii="Book Antiqua" w:eastAsia="Times New Roman" w:hAnsi="Book Antiqua" w:cs="Times New Roman"/>
                      <w:b/>
                      <w:bCs/>
                      <w:sz w:val="18"/>
                      <w:szCs w:val="18"/>
                      <w:lang w:eastAsia="pt-BR"/>
                    </w:rPr>
                    <w:t>)</w:t>
                  </w:r>
                  <w:r w:rsidRPr="00FB48BD">
                    <w:rPr>
                      <w:rFonts w:ascii="Book Antiqua" w:eastAsia="Times New Roman" w:hAnsi="Book Antiqua" w:cs="Times New Roman"/>
                      <w:sz w:val="18"/>
                      <w:szCs w:val="18"/>
                      <w:lang w:eastAsia="pt-BR"/>
                    </w:rPr>
                    <w:t xml:space="preserve">: O Ministério Público Estadual ajuizou uma ação civil pública em face dos atuais proprietários da Fazenda São Pedro requerendo a instituição da Reserva Legal. Em contestação, os réus alegaram que a supressão da vegetação nativa respeitou os percentuais de Reserva Legal previstos pela legislação vigente à época do fato. A narrativa trazida pela defesa restou comprovada por prova documental e pericial. A Fazenda não está inscrita no Cadastro Ambiental Rural (CAR). A ação deverá ser julgada improcedente, uma vez que a supressão da vegetação nativa respeitou a legislação vigente à época do fato. </w:t>
                  </w:r>
                  <w:r w:rsidRPr="00FB48BD">
                    <w:rPr>
                      <w:rFonts w:ascii="Book Antiqua" w:eastAsia="Times New Roman" w:hAnsi="Book Antiqua" w:cs="Times New Roman"/>
                      <w:b/>
                      <w:bCs/>
                      <w:sz w:val="18"/>
                      <w:szCs w:val="18"/>
                      <w:lang w:eastAsia="pt-BR"/>
                    </w:rPr>
                    <w:t>BL: art. 68, CFlo e Entend. Jurisprud.</w:t>
                  </w:r>
                </w:p>
              </w:tc>
            </w:tr>
          </w:tbl>
          <w:p w14:paraId="5D7A6EF0" w14:textId="77777777" w:rsidR="00FB48BD" w:rsidRDefault="00FB48BD" w:rsidP="00BB6DD3">
            <w:pPr>
              <w:jc w:val="both"/>
              <w:rPr>
                <w:rFonts w:ascii="Book Antiqua" w:eastAsia="Times New Roman" w:hAnsi="Book Antiqua" w:cs="Times New Roman"/>
                <w:sz w:val="19"/>
                <w:szCs w:val="19"/>
                <w:lang w:eastAsia="pt-BR"/>
              </w:rPr>
            </w:pPr>
          </w:p>
          <w:p w14:paraId="7FAA735F" w14:textId="12D250E2" w:rsidR="00FB48BD" w:rsidRPr="00FB48BD" w:rsidRDefault="00FB48BD" w:rsidP="00BB6DD3">
            <w:pPr>
              <w:jc w:val="both"/>
              <w:rPr>
                <w:rFonts w:ascii="Book Antiqua" w:eastAsia="Times New Roman" w:hAnsi="Book Antiqua" w:cs="Times New Roman"/>
                <w:sz w:val="19"/>
                <w:szCs w:val="19"/>
                <w:lang w:eastAsia="pt-BR"/>
              </w:rPr>
            </w:pPr>
          </w:p>
        </w:tc>
      </w:tr>
    </w:tbl>
    <w:p w14:paraId="26BBA103" w14:textId="3831C05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957F26">
        <w:rPr>
          <w:rFonts w:ascii="Book Antiqua" w:eastAsia="Times New Roman" w:hAnsi="Book Antiqua" w:cs="Times New Roman"/>
          <w:b/>
          <w:bCs/>
          <w:color w:val="000000"/>
          <w:sz w:val="19"/>
          <w:szCs w:val="19"/>
          <w:highlight w:val="magenta"/>
          <w:lang w:eastAsia="pt-BR"/>
        </w:rPr>
        <w:t>§ 1</w:t>
      </w:r>
      <w:r w:rsidRPr="00957F26">
        <w:rPr>
          <w:rFonts w:ascii="Book Antiqua" w:eastAsia="Times New Roman" w:hAnsi="Book Antiqua" w:cs="Times New Roman"/>
          <w:b/>
          <w:bCs/>
          <w:color w:val="000000"/>
          <w:sz w:val="19"/>
          <w:szCs w:val="19"/>
          <w:highlight w:val="magenta"/>
          <w:u w:val="single"/>
          <w:vertAlign w:val="superscript"/>
          <w:lang w:eastAsia="pt-BR"/>
        </w:rPr>
        <w:t>o</w:t>
      </w:r>
      <w:r w:rsidR="00957F26">
        <w:rPr>
          <w:rFonts w:ascii="Book Antiqua" w:eastAsia="Times New Roman" w:hAnsi="Book Antiqua" w:cs="Times New Roman"/>
          <w:b/>
          <w:bCs/>
          <w:color w:val="000000"/>
          <w:sz w:val="19"/>
          <w:szCs w:val="19"/>
          <w:lang w:eastAsia="pt-BR"/>
        </w:rPr>
        <w:t>.</w:t>
      </w:r>
      <w:r w:rsidRPr="00957F26">
        <w:rPr>
          <w:rFonts w:ascii="Book Antiqua" w:eastAsia="Times New Roman" w:hAnsi="Book Antiqua" w:cs="Times New Roman"/>
          <w:b/>
          <w:bCs/>
          <w:color w:val="000000"/>
          <w:sz w:val="19"/>
          <w:szCs w:val="19"/>
          <w:lang w:eastAsia="pt-BR"/>
        </w:rPr>
        <w:t xml:space="preserve"> Os proprietários ou possuidores de imóveis rurais poderão provar essas situações consolidadas por documentos tais como a descrição de fatos históricos de ocupação da região, registros de comercialização, dados agropecuários da atividade, contratos e documentos bancários relativos à produção, e por todos os outros meios de prova em direito admitidos</w:t>
      </w:r>
      <w:r w:rsidRPr="000A12F6">
        <w:rPr>
          <w:rFonts w:ascii="Book Antiqua" w:eastAsia="Times New Roman" w:hAnsi="Book Antiqua" w:cs="Times New Roman"/>
          <w:color w:val="000000"/>
          <w:sz w:val="19"/>
          <w:szCs w:val="19"/>
          <w:lang w:eastAsia="pt-BR"/>
        </w:rPr>
        <w:t>. </w:t>
      </w:r>
      <w:r w:rsidR="00957F26">
        <w:rPr>
          <w:rFonts w:ascii="Book Antiqua" w:hAnsi="Book Antiqua"/>
          <w:b/>
          <w:bCs/>
          <w:color w:val="FF0000"/>
          <w:sz w:val="16"/>
          <w:szCs w:val="16"/>
          <w:u w:val="single"/>
        </w:rPr>
        <w:t>(TJGO-2021)</w:t>
      </w:r>
    </w:p>
    <w:p w14:paraId="071CBA46"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Os proprietários ou possuidores de imóveis rurais, na Amazônia Legal, e seus herdeiros necessários que possuam índice de Reserva Legal maior que 50% (cinquenta por cento) de cobertura florestal e não realizaram a supressão da vegetação nos percentuais previstos pela legislação em vigor à época poderão utilizar a área excedente de Reserva Legal também para fins de constituição de servidão ambiental, Cota de Reserva Ambiental - CRA e outros instrumentos congêneres previstos nesta Lei. </w:t>
      </w:r>
    </w:p>
    <w:p w14:paraId="7422BC29"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A12F6">
        <w:rPr>
          <w:rFonts w:ascii="Book Antiqua" w:eastAsia="Times New Roman" w:hAnsi="Book Antiqua" w:cs="Times New Roman"/>
          <w:sz w:val="19"/>
          <w:szCs w:val="19"/>
          <w:highlight w:val="green"/>
          <w:lang w:eastAsia="pt-BR"/>
        </w:rPr>
        <w:t>CAPÍTULO XIV</w:t>
      </w:r>
    </w:p>
    <w:p w14:paraId="73995B97" w14:textId="77777777" w:rsidR="00C94C02" w:rsidRPr="000A12F6" w:rsidRDefault="00C94C02" w:rsidP="00C94C02">
      <w:pPr>
        <w:spacing w:before="100" w:beforeAutospacing="1" w:after="100" w:afterAutospacing="1" w:line="240" w:lineRule="auto"/>
        <w:jc w:val="center"/>
        <w:rPr>
          <w:rFonts w:ascii="Book Antiqua" w:eastAsia="Times New Roman" w:hAnsi="Book Antiqua" w:cs="Times New Roman"/>
          <w:sz w:val="19"/>
          <w:szCs w:val="19"/>
          <w:lang w:eastAsia="pt-BR"/>
        </w:rPr>
      </w:pPr>
      <w:r w:rsidRPr="000A12F6">
        <w:rPr>
          <w:rFonts w:ascii="Book Antiqua" w:eastAsia="Times New Roman" w:hAnsi="Book Antiqua" w:cs="Times New Roman"/>
          <w:sz w:val="19"/>
          <w:szCs w:val="19"/>
          <w:highlight w:val="green"/>
          <w:lang w:eastAsia="pt-BR"/>
        </w:rPr>
        <w:t>DISPOSIÇÕES COMPLEMENTARES E FINAIS</w:t>
      </w:r>
      <w:r w:rsidRPr="000A12F6">
        <w:rPr>
          <w:rFonts w:ascii="Book Antiqua" w:eastAsia="Times New Roman" w:hAnsi="Book Antiqua" w:cs="Times New Roman"/>
          <w:color w:val="000000"/>
          <w:sz w:val="19"/>
          <w:szCs w:val="19"/>
          <w:lang w:eastAsia="pt-BR"/>
        </w:rPr>
        <w:t> </w:t>
      </w:r>
    </w:p>
    <w:p w14:paraId="5D5BA2DE" w14:textId="77777777" w:rsidR="00C94C02" w:rsidRPr="0074267E" w:rsidRDefault="00C94C02" w:rsidP="00C94C02">
      <w:pPr>
        <w:spacing w:before="100" w:beforeAutospacing="1" w:after="100" w:afterAutospacing="1" w:line="240" w:lineRule="auto"/>
        <w:ind w:firstLine="570"/>
        <w:jc w:val="both"/>
        <w:rPr>
          <w:rFonts w:ascii="Book Antiqua" w:eastAsia="Times New Roman" w:hAnsi="Book Antiqua" w:cs="Times New Roman"/>
          <w:b/>
          <w:bCs/>
          <w:sz w:val="19"/>
          <w:szCs w:val="19"/>
          <w:lang w:eastAsia="pt-BR"/>
        </w:rPr>
      </w:pPr>
      <w:r w:rsidRPr="000A12F6">
        <w:rPr>
          <w:rFonts w:ascii="Book Antiqua" w:eastAsia="Times New Roman" w:hAnsi="Book Antiqua" w:cs="Times New Roman"/>
          <w:b/>
          <w:color w:val="000000"/>
          <w:sz w:val="19"/>
          <w:szCs w:val="19"/>
          <w:highlight w:val="magenta"/>
          <w:lang w:eastAsia="pt-BR"/>
        </w:rPr>
        <w:lastRenderedPageBreak/>
        <w:t>Art. 69</w:t>
      </w:r>
      <w:r w:rsidRPr="0074267E">
        <w:rPr>
          <w:rFonts w:ascii="Book Antiqua" w:eastAsia="Times New Roman" w:hAnsi="Book Antiqua" w:cs="Times New Roman"/>
          <w:b/>
          <w:bCs/>
          <w:color w:val="000000"/>
          <w:sz w:val="19"/>
          <w:szCs w:val="19"/>
          <w:lang w:eastAsia="pt-BR"/>
        </w:rPr>
        <w:t>.  São obrigados a registro no órgão federal competente do Sisnama os estabelecimentos comerciais responsáveis pela comercialização de motosserras, bem como aqueles que as adquirirem. </w:t>
      </w:r>
    </w:p>
    <w:p w14:paraId="1F8417F6" w14:textId="77777777" w:rsidR="00C94C02" w:rsidRPr="0074267E" w:rsidRDefault="00C94C02" w:rsidP="00C94C02">
      <w:pPr>
        <w:spacing w:before="100" w:beforeAutospacing="1" w:after="100" w:afterAutospacing="1" w:line="240" w:lineRule="auto"/>
        <w:ind w:firstLine="570"/>
        <w:jc w:val="both"/>
        <w:rPr>
          <w:rFonts w:ascii="Book Antiqua" w:eastAsia="Times New Roman" w:hAnsi="Book Antiqua" w:cs="Times New Roman"/>
          <w:b/>
          <w:bCs/>
          <w:sz w:val="19"/>
          <w:szCs w:val="19"/>
          <w:lang w:eastAsia="pt-BR"/>
        </w:rPr>
      </w:pPr>
      <w:r w:rsidRPr="0074267E">
        <w:rPr>
          <w:rFonts w:ascii="Book Antiqua" w:eastAsia="Times New Roman" w:hAnsi="Book Antiqua" w:cs="Times New Roman"/>
          <w:b/>
          <w:bCs/>
          <w:color w:val="000000"/>
          <w:sz w:val="19"/>
          <w:szCs w:val="19"/>
          <w:highlight w:val="magenta"/>
          <w:lang w:eastAsia="pt-BR"/>
        </w:rPr>
        <w:t>§ 1</w:t>
      </w:r>
      <w:r w:rsidRPr="0074267E">
        <w:rPr>
          <w:rFonts w:ascii="Book Antiqua" w:eastAsia="Times New Roman" w:hAnsi="Book Antiqua" w:cs="Times New Roman"/>
          <w:b/>
          <w:bCs/>
          <w:color w:val="000000"/>
          <w:sz w:val="19"/>
          <w:szCs w:val="19"/>
          <w:highlight w:val="magenta"/>
          <w:u w:val="single"/>
          <w:vertAlign w:val="superscript"/>
          <w:lang w:eastAsia="pt-BR"/>
        </w:rPr>
        <w:t>o</w:t>
      </w:r>
      <w:r w:rsidRPr="0074267E">
        <w:rPr>
          <w:rFonts w:ascii="Book Antiqua" w:eastAsia="Times New Roman" w:hAnsi="Book Antiqua" w:cs="Times New Roman"/>
          <w:b/>
          <w:bCs/>
          <w:color w:val="000000"/>
          <w:sz w:val="19"/>
          <w:szCs w:val="19"/>
          <w:lang w:eastAsia="pt-BR"/>
        </w:rPr>
        <w:t>  A licença para o porte e uso de motosserras será renovada a cada 2 (dois) anos. </w:t>
      </w:r>
    </w:p>
    <w:p w14:paraId="2997EEC4"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4267E">
        <w:rPr>
          <w:rFonts w:ascii="Book Antiqua" w:eastAsia="Times New Roman" w:hAnsi="Book Antiqua" w:cs="Times New Roman"/>
          <w:b/>
          <w:bCs/>
          <w:color w:val="000000"/>
          <w:sz w:val="19"/>
          <w:szCs w:val="19"/>
          <w:highlight w:val="magenta"/>
          <w:lang w:eastAsia="pt-BR"/>
        </w:rPr>
        <w:t>§ 2</w:t>
      </w:r>
      <w:r w:rsidRPr="0074267E">
        <w:rPr>
          <w:rFonts w:ascii="Book Antiqua" w:eastAsia="Times New Roman" w:hAnsi="Book Antiqua" w:cs="Times New Roman"/>
          <w:b/>
          <w:bCs/>
          <w:color w:val="000000"/>
          <w:sz w:val="19"/>
          <w:szCs w:val="19"/>
          <w:highlight w:val="magenta"/>
          <w:u w:val="single"/>
          <w:vertAlign w:val="superscript"/>
          <w:lang w:eastAsia="pt-BR"/>
        </w:rPr>
        <w:t>o</w:t>
      </w:r>
      <w:r w:rsidRPr="0074267E">
        <w:rPr>
          <w:rFonts w:ascii="Book Antiqua" w:eastAsia="Times New Roman" w:hAnsi="Book Antiqua" w:cs="Times New Roman"/>
          <w:b/>
          <w:bCs/>
          <w:color w:val="000000"/>
          <w:sz w:val="19"/>
          <w:szCs w:val="19"/>
          <w:lang w:eastAsia="pt-BR"/>
        </w:rPr>
        <w:t>  Os fabricantes de motosserras são obrigados a imprimir, em local visível do equipamento, numeração cuja sequência será encaminhada ao órgão federal competente do Sisnama e constará nas correspondentes notas fiscais</w:t>
      </w:r>
      <w:r w:rsidRPr="000A12F6">
        <w:rPr>
          <w:rFonts w:ascii="Book Antiqua" w:eastAsia="Times New Roman" w:hAnsi="Book Antiqua" w:cs="Times New Roman"/>
          <w:color w:val="000000"/>
          <w:sz w:val="19"/>
          <w:szCs w:val="19"/>
          <w:lang w:eastAsia="pt-BR"/>
        </w:rPr>
        <w:t>. </w:t>
      </w:r>
    </w:p>
    <w:tbl>
      <w:tblPr>
        <w:tblStyle w:val="Tabelacomgrade"/>
        <w:tblW w:w="0" w:type="auto"/>
        <w:shd w:val="clear" w:color="auto" w:fill="CCFFFF"/>
        <w:tblLook w:val="04A0" w:firstRow="1" w:lastRow="0" w:firstColumn="1" w:lastColumn="0" w:noHBand="0" w:noVBand="1"/>
      </w:tblPr>
      <w:tblGrid>
        <w:gridCol w:w="8494"/>
      </w:tblGrid>
      <w:tr w:rsidR="00C86DDA" w:rsidRPr="000A12F6" w14:paraId="5A0DCEBA" w14:textId="77777777" w:rsidTr="00F92B02">
        <w:tc>
          <w:tcPr>
            <w:tcW w:w="8494" w:type="dxa"/>
            <w:shd w:val="clear" w:color="auto" w:fill="CCFFFF"/>
          </w:tcPr>
          <w:p w14:paraId="221D5335" w14:textId="3EA905D9" w:rsidR="00C86DDA" w:rsidRPr="0074267E" w:rsidRDefault="00C86DDA" w:rsidP="00F92B02">
            <w:pPr>
              <w:spacing w:before="100" w:beforeAutospacing="1" w:after="100" w:afterAutospacing="1"/>
              <w:jc w:val="both"/>
              <w:rPr>
                <w:rFonts w:ascii="Book Antiqua" w:eastAsia="Times New Roman" w:hAnsi="Book Antiqua" w:cs="Times New Roman"/>
                <w:b/>
                <w:sz w:val="19"/>
                <w:szCs w:val="19"/>
                <w:lang w:eastAsia="pt-BR"/>
              </w:rPr>
            </w:pP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b/>
                <w:sz w:val="19"/>
                <w:szCs w:val="19"/>
                <w:highlight w:val="yellow"/>
                <w:lang w:eastAsia="pt-BR"/>
              </w:rPr>
              <w:t>TJMG-2018-Consulplan</w:t>
            </w:r>
            <w:r w:rsidRPr="000A12F6">
              <w:rPr>
                <w:rFonts w:ascii="Book Antiqua" w:eastAsia="Times New Roman" w:hAnsi="Book Antiqua" w:cs="Times New Roman"/>
                <w:b/>
                <w:sz w:val="19"/>
                <w:szCs w:val="19"/>
                <w:lang w:eastAsia="pt-BR"/>
              </w:rPr>
              <w:t>)</w:t>
            </w:r>
            <w:r w:rsidRPr="000A12F6">
              <w:rPr>
                <w:rFonts w:ascii="Book Antiqua" w:eastAsia="Times New Roman" w:hAnsi="Book Antiqua" w:cs="Times New Roman"/>
                <w:sz w:val="19"/>
                <w:szCs w:val="19"/>
                <w:lang w:eastAsia="pt-BR"/>
              </w:rPr>
              <w:t xml:space="preserve">: A, proprietário rural, adquiriu motosserra movida a gasolina e o bem foi apreendido mediante autuação pela Polícia Militar Ambiental, sob o fundamento de falta de registro. A apresentou defesa administrativa e alegou que a motosserra é de pequeno porte e não estaria sujeita a registro. A defesa será rejeitada porque a lei não distingue o tamanho da motosserra.  </w:t>
            </w:r>
            <w:r w:rsidRPr="000A12F6">
              <w:rPr>
                <w:rFonts w:ascii="Book Antiqua" w:eastAsia="Times New Roman" w:hAnsi="Book Antiqua" w:cs="Times New Roman"/>
                <w:b/>
                <w:sz w:val="19"/>
                <w:szCs w:val="19"/>
                <w:lang w:eastAsia="pt-BR"/>
              </w:rPr>
              <w:t>BL: art. 51, LCA</w:t>
            </w:r>
            <w:r w:rsidR="0074267E">
              <w:rPr>
                <w:rStyle w:val="Refdenotaderodap"/>
                <w:rFonts w:ascii="Book Antiqua" w:eastAsia="Times New Roman" w:hAnsi="Book Antiqua" w:cs="Times New Roman"/>
                <w:b/>
                <w:sz w:val="19"/>
                <w:szCs w:val="19"/>
                <w:lang w:eastAsia="pt-BR"/>
              </w:rPr>
              <w:footnoteReference w:id="12"/>
            </w:r>
            <w:r w:rsidRPr="000A12F6">
              <w:rPr>
                <w:rFonts w:ascii="Book Antiqua" w:eastAsia="Times New Roman" w:hAnsi="Book Antiqua" w:cs="Times New Roman"/>
                <w:b/>
                <w:sz w:val="19"/>
                <w:szCs w:val="19"/>
                <w:lang w:eastAsia="pt-BR"/>
              </w:rPr>
              <w:t xml:space="preserve"> e art. 69</w:t>
            </w:r>
            <w:r w:rsidR="007C4548">
              <w:rPr>
                <w:rFonts w:ascii="Book Antiqua" w:eastAsia="Times New Roman" w:hAnsi="Book Antiqua" w:cs="Times New Roman"/>
                <w:b/>
                <w:sz w:val="19"/>
                <w:szCs w:val="19"/>
                <w:lang w:eastAsia="pt-BR"/>
              </w:rPr>
              <w:t>, CFlo</w:t>
            </w:r>
            <w:r w:rsidRPr="000A12F6">
              <w:rPr>
                <w:rFonts w:ascii="Book Antiqua" w:eastAsia="Times New Roman" w:hAnsi="Book Antiqua" w:cs="Times New Roman"/>
                <w:b/>
                <w:sz w:val="19"/>
                <w:szCs w:val="19"/>
                <w:lang w:eastAsia="pt-BR"/>
              </w:rPr>
              <w:t>.</w:t>
            </w:r>
          </w:p>
        </w:tc>
      </w:tr>
    </w:tbl>
    <w:p w14:paraId="5EC0916E"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Art. 70.  Além do disposto nesta Lei e sem prejuízo da criação de unidades de conservação da natureza, na forma da </w:t>
      </w:r>
      <w:hyperlink r:id="rId176" w:history="1">
        <w:r w:rsidRPr="000A12F6">
          <w:rPr>
            <w:rFonts w:ascii="Book Antiqua" w:eastAsia="Times New Roman" w:hAnsi="Book Antiqua" w:cs="Times New Roman"/>
            <w:color w:val="0000FF"/>
            <w:sz w:val="19"/>
            <w:szCs w:val="19"/>
            <w:u w:val="single"/>
            <w:lang w:eastAsia="pt-BR"/>
          </w:rPr>
          <w:t>Lei n</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 xml:space="preserve"> 9.985, de 18 de julho de 2000</w:t>
        </w:r>
      </w:hyperlink>
      <w:r w:rsidRPr="000A12F6">
        <w:rPr>
          <w:rFonts w:ascii="Book Antiqua" w:eastAsia="Times New Roman" w:hAnsi="Book Antiqua" w:cs="Times New Roman"/>
          <w:color w:val="000000"/>
          <w:sz w:val="19"/>
          <w:szCs w:val="19"/>
          <w:lang w:eastAsia="pt-BR"/>
        </w:rPr>
        <w:t>, e de outras ações cabíveis voltadas à proteção das florestas e outras formas de vegetação, o poder público federal, estadual ou municipal poderá: </w:t>
      </w:r>
    </w:p>
    <w:p w14:paraId="1C981D54"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proibir ou limitar o corte das espécies da flora raras, endêmicas, em perigo ou ameaçadas de extinção, bem como das espécies necessárias à subsistência das populações tradicionais, delimitando as áreas compreendidas no ato, fazendo depender de autorização prévia, nessas áreas, o corte de outras espécies; </w:t>
      </w:r>
    </w:p>
    <w:p w14:paraId="12A9D65E"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declarar qualquer árvore imune de corte, por motivo de sua localização, raridade, beleza ou condição de porta-sementes; </w:t>
      </w:r>
    </w:p>
    <w:p w14:paraId="1891862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estabelecer exigências administrativas sobre o registro e outras formas de controle de pessoas físicas ou jurídicas que se dedicam à extração, indústria ou comércio de produtos ou subprodutos florestais. </w:t>
      </w:r>
    </w:p>
    <w:p w14:paraId="21D35963"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71.  A União, em conjunto com os Estados, o Distrito Federal e os Municípios, realizará o Inventário Florestal Nacional, para subsidiar a análise da existência e qualidade das florestas do País, em imóveis privados e terras públicas. </w:t>
      </w:r>
    </w:p>
    <w:p w14:paraId="4418E3B0"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Parágrafo único.  A União estabelecerá critérios e mecanismos para uniformizar a coleta, a manutenção e a atualização das informações do Inventário Florestal Nacional. </w:t>
      </w:r>
    </w:p>
    <w:p w14:paraId="09E39DA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Art. 72.  Para efeitos desta Lei, a atividade de silvicultura, quando realizada em área apta ao uso alternativo do solo, é equiparada à atividade agrícola, nos termos da </w:t>
      </w:r>
      <w:hyperlink r:id="rId177" w:history="1">
        <w:r w:rsidRPr="000A12F6">
          <w:rPr>
            <w:rFonts w:ascii="Book Antiqua" w:eastAsia="Times New Roman" w:hAnsi="Book Antiqua" w:cs="Times New Roman"/>
            <w:color w:val="0000FF"/>
            <w:sz w:val="19"/>
            <w:szCs w:val="19"/>
            <w:u w:val="single"/>
            <w:lang w:eastAsia="pt-BR"/>
          </w:rPr>
          <w:t>Lei n</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 xml:space="preserve"> 8.171, de 17 de janeiro de 1991</w:t>
        </w:r>
      </w:hyperlink>
      <w:r w:rsidRPr="000A12F6">
        <w:rPr>
          <w:rFonts w:ascii="Book Antiqua" w:eastAsia="Times New Roman" w:hAnsi="Book Antiqua" w:cs="Times New Roman"/>
          <w:color w:val="000000"/>
          <w:sz w:val="19"/>
          <w:szCs w:val="19"/>
          <w:lang w:eastAsia="pt-BR"/>
        </w:rPr>
        <w:t>, que “dispõe sobre a política agrícola”. </w:t>
      </w:r>
    </w:p>
    <w:p w14:paraId="7C2494F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73.  Os órgãos centrais e executores do Sisnama criarão e implementarão, com a participação dos órgãos estaduais, indicadores de sustentabilidade, a serem publicados semestralmente, com vistas em aferir a evolução dos componentes do sistema abrangidos por disposições desta Lei. </w:t>
      </w:r>
    </w:p>
    <w:p w14:paraId="2272CA01"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Art. 74.  A Câmara de Comércio Exterior - CAMEX, de que trata o </w:t>
      </w:r>
      <w:hyperlink r:id="rId178" w:anchor="art20b" w:history="1">
        <w:r w:rsidRPr="000A12F6">
          <w:rPr>
            <w:rFonts w:ascii="Book Antiqua" w:eastAsia="Times New Roman" w:hAnsi="Book Antiqua" w:cs="Times New Roman"/>
            <w:color w:val="0000FF"/>
            <w:sz w:val="19"/>
            <w:szCs w:val="19"/>
            <w:u w:val="single"/>
            <w:lang w:eastAsia="pt-BR"/>
          </w:rPr>
          <w:t>art. 20-B da Lei n</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 xml:space="preserve"> 9.649, de 27 de maio de 1998</w:t>
        </w:r>
      </w:hyperlink>
      <w:r w:rsidRPr="000A12F6">
        <w:rPr>
          <w:rFonts w:ascii="Book Antiqua" w:eastAsia="Times New Roman" w:hAnsi="Book Antiqua" w:cs="Times New Roman"/>
          <w:color w:val="000000"/>
          <w:sz w:val="19"/>
          <w:szCs w:val="19"/>
          <w:lang w:eastAsia="pt-BR"/>
        </w:rPr>
        <w:t xml:space="preserve">, com a redação dada pela </w:t>
      </w:r>
      <w:hyperlink r:id="rId179" w:history="1">
        <w:r w:rsidRPr="000A12F6">
          <w:rPr>
            <w:rFonts w:ascii="Book Antiqua" w:eastAsia="Times New Roman" w:hAnsi="Book Antiqua" w:cs="Times New Roman"/>
            <w:color w:val="0000FF"/>
            <w:sz w:val="19"/>
            <w:szCs w:val="19"/>
            <w:u w:val="single"/>
            <w:lang w:eastAsia="pt-BR"/>
          </w:rPr>
          <w:t>Medida Provisória n</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 xml:space="preserve"> 2.216-37, de 31 de agosto de 2001</w:t>
        </w:r>
      </w:hyperlink>
      <w:r w:rsidRPr="000A12F6">
        <w:rPr>
          <w:rFonts w:ascii="Book Antiqua" w:eastAsia="Times New Roman" w:hAnsi="Book Antiqua" w:cs="Times New Roman"/>
          <w:color w:val="000000"/>
          <w:sz w:val="19"/>
          <w:szCs w:val="19"/>
          <w:lang w:eastAsia="pt-BR"/>
        </w:rPr>
        <w:t>, é autorizada a adotar medidas de restrição às importações de bens de origem agropecuária ou florestal produzidos em países que não observem normas e padrões de proteção do meio ambiente compatíveis com as estabelecidas pela legislação brasileira. </w:t>
      </w:r>
    </w:p>
    <w:p w14:paraId="28BC43EF"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Art. 75.  Os PRAs instituídos pela União, Estados e Distrito Federal deverão incluir mecanismo que permita o acompanhamento de sua implementação, considerando os objetivos e metas nacionais para florestas, especialmente a implementação dos instrumentos previstos nesta Lei, a adesão </w:t>
      </w:r>
      <w:r w:rsidRPr="000A12F6">
        <w:rPr>
          <w:rFonts w:ascii="Book Antiqua" w:eastAsia="Times New Roman" w:hAnsi="Book Antiqua" w:cs="Times New Roman"/>
          <w:color w:val="000000"/>
          <w:sz w:val="19"/>
          <w:szCs w:val="19"/>
          <w:lang w:eastAsia="pt-BR"/>
        </w:rPr>
        <w:lastRenderedPageBreak/>
        <w:t>cadastral dos proprietários e possuidores de imóvel rural, a evolução da regularização das propriedades e posses rurais, o grau de regularidade do uso de matéria-prima florestal e o controle e prevenção de incêndios florestais. </w:t>
      </w:r>
    </w:p>
    <w:p w14:paraId="5986EACF" w14:textId="77777777"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E05D66">
        <w:rPr>
          <w:rFonts w:ascii="Book Antiqua" w:eastAsia="Times New Roman" w:hAnsi="Book Antiqua" w:cs="Times New Roman"/>
          <w:color w:val="000000"/>
          <w:sz w:val="18"/>
          <w:szCs w:val="18"/>
          <w:lang w:val="en-US" w:eastAsia="pt-BR"/>
        </w:rPr>
        <w:t>Art. 76.  (VETADO). </w:t>
      </w:r>
    </w:p>
    <w:p w14:paraId="27EAEFE0" w14:textId="77777777" w:rsidR="00C94C02" w:rsidRPr="00E05D66" w:rsidRDefault="00C94C02" w:rsidP="00C94C02">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E05D66">
        <w:rPr>
          <w:rFonts w:ascii="Book Antiqua" w:eastAsia="Times New Roman" w:hAnsi="Book Antiqua" w:cs="Times New Roman"/>
          <w:color w:val="000000"/>
          <w:sz w:val="18"/>
          <w:szCs w:val="18"/>
          <w:lang w:val="en-US" w:eastAsia="pt-BR"/>
        </w:rPr>
        <w:t>Art. 77.  (VETADO). </w:t>
      </w:r>
    </w:p>
    <w:p w14:paraId="7B0134B2"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val="en-US" w:eastAsia="pt-BR"/>
        </w:rPr>
        <w:t xml:space="preserve">Art. 78.  </w:t>
      </w:r>
      <w:r w:rsidRPr="000A12F6">
        <w:rPr>
          <w:rFonts w:ascii="Book Antiqua" w:eastAsia="Times New Roman" w:hAnsi="Book Antiqua" w:cs="Times New Roman"/>
          <w:color w:val="000000"/>
          <w:sz w:val="19"/>
          <w:szCs w:val="19"/>
          <w:lang w:eastAsia="pt-BR"/>
        </w:rPr>
        <w:t>O art. 9</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-A da Lei n</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6.938, de 31 de agosto de 1981, passa a vigorar com a seguinte redação: </w:t>
      </w:r>
    </w:p>
    <w:p w14:paraId="784F8613" w14:textId="77777777" w:rsidR="00C94C02" w:rsidRPr="000A12F6" w:rsidRDefault="00C94C02" w:rsidP="00C94C02">
      <w:pPr>
        <w:spacing w:beforeAutospacing="1" w:after="100" w:afterAutospacing="1" w:line="240" w:lineRule="auto"/>
        <w:jc w:val="both"/>
        <w:rPr>
          <w:rFonts w:ascii="Book Antiqua" w:eastAsia="Times New Roman" w:hAnsi="Book Antiqua" w:cs="Times New Roman"/>
          <w:sz w:val="19"/>
          <w:szCs w:val="19"/>
          <w:lang w:eastAsia="pt-BR"/>
        </w:rPr>
      </w:pPr>
      <w:hyperlink r:id="rId180" w:anchor="art9a." w:history="1">
        <w:r w:rsidRPr="000A12F6">
          <w:rPr>
            <w:rFonts w:ascii="Book Antiqua" w:eastAsia="Times New Roman" w:hAnsi="Book Antiqua" w:cs="Times New Roman"/>
            <w:color w:val="0000FF"/>
            <w:sz w:val="19"/>
            <w:szCs w:val="19"/>
            <w:u w:val="single"/>
            <w:lang w:eastAsia="pt-BR"/>
          </w:rPr>
          <w:t>“Art. 9</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-A.</w:t>
        </w:r>
      </w:hyperlink>
      <w:r w:rsidRPr="000A12F6">
        <w:rPr>
          <w:rFonts w:ascii="Book Antiqua" w:eastAsia="Times New Roman" w:hAnsi="Book Antiqua" w:cs="Times New Roman"/>
          <w:color w:val="000000"/>
          <w:sz w:val="19"/>
          <w:szCs w:val="19"/>
          <w:lang w:eastAsia="pt-BR"/>
        </w:rPr>
        <w:t>  O proprietário ou possuidor de imóvel, pessoa natural ou jurídica, pode, por instrumento público ou particular ou por termo administrativo firmado perante órgão integrante do Sisnama, limitar o uso de toda a sua propriedade ou de parte dela para preservar, conservar ou recuperar os recursos ambientais existentes, instituindo servidão ambiental. </w:t>
      </w:r>
    </w:p>
    <w:p w14:paraId="1DD77905"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instrumento ou termo de instituição da servidão ambiental deve incluir, no mínimo, os seguintes itens: </w:t>
      </w:r>
    </w:p>
    <w:p w14:paraId="6E4A80DE"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memorial descritivo da área da servidão ambiental, contendo pelo menos um ponto de amarração georreferenciado; </w:t>
      </w:r>
    </w:p>
    <w:p w14:paraId="3B3EAC80"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objeto da servidão ambiental; </w:t>
      </w:r>
    </w:p>
    <w:p w14:paraId="6E6C7B0C"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direitos e deveres do proprietário ou possuidor instituidor; </w:t>
      </w:r>
    </w:p>
    <w:p w14:paraId="52B95F50"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IV - prazo durante o qual a área permanecerá como servidão ambiental. </w:t>
      </w:r>
    </w:p>
    <w:p w14:paraId="2C8A65E4"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servidão ambiental não se aplica às Áreas de Preservação Permanente e à Reserva Legal mínima exigida. </w:t>
      </w:r>
    </w:p>
    <w:p w14:paraId="5473AFE6"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restrição ao uso ou à exploração da vegetação da área sob servidão ambiental deve ser, no mínimo, a mesma estabelecida para a Reserva Legal. </w:t>
      </w:r>
    </w:p>
    <w:p w14:paraId="752FDCC0"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Devem ser objeto de averbação na matrícula do imóvel no registro de imóveis competente: </w:t>
      </w:r>
    </w:p>
    <w:p w14:paraId="4834958E"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o instrumento ou termo de instituição da servidão ambiental; </w:t>
      </w:r>
    </w:p>
    <w:p w14:paraId="245A4054"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o contrato de alienação, cessão ou transferência da servidão ambiental. </w:t>
      </w:r>
    </w:p>
    <w:p w14:paraId="3562A4E4"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5</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Na hipótese de compensação de Reserva Legal, a servidão ambiental deve ser averbada na matrícula de todos os imóveis envolvidos. </w:t>
      </w:r>
    </w:p>
    <w:p w14:paraId="245C9885"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6</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É vedada, durante o prazo de vigência da servidão ambiental, a alteração da destinação da área, nos casos de transmissão do imóvel a qualquer título, de desmembramento ou de retificação dos limites do imóvel. </w:t>
      </w:r>
    </w:p>
    <w:p w14:paraId="0F53EA0E"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7</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As áreas que tenham sido instituídas na forma de servidão florestal, nos termos do </w:t>
      </w:r>
      <w:hyperlink r:id="rId181" w:anchor="art44a" w:history="1">
        <w:r w:rsidRPr="000A12F6">
          <w:rPr>
            <w:rFonts w:ascii="Book Antiqua" w:eastAsia="Times New Roman" w:hAnsi="Book Antiqua" w:cs="Times New Roman"/>
            <w:color w:val="0000FF"/>
            <w:sz w:val="19"/>
            <w:szCs w:val="19"/>
            <w:u w:val="single"/>
            <w:lang w:eastAsia="pt-BR"/>
          </w:rPr>
          <w:t>art. 44-A da Lei n</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 xml:space="preserve"> 4.771, de 15 de setembro de 1965</w:t>
        </w:r>
      </w:hyperlink>
      <w:r w:rsidRPr="000A12F6">
        <w:rPr>
          <w:rFonts w:ascii="Book Antiqua" w:eastAsia="Times New Roman" w:hAnsi="Book Antiqua" w:cs="Times New Roman"/>
          <w:color w:val="000000"/>
          <w:sz w:val="19"/>
          <w:szCs w:val="19"/>
          <w:lang w:eastAsia="pt-BR"/>
        </w:rPr>
        <w:t>, passam a ser consideradas, pelo efeito desta Lei, como de servidão ambiental.” (NR) </w:t>
      </w:r>
    </w:p>
    <w:p w14:paraId="2146D65B" w14:textId="77777777" w:rsidR="00237364" w:rsidRPr="00E05D66" w:rsidRDefault="00237364" w:rsidP="00237364">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Art. 78-A.  Após 31 de dezembro de 2017, as instituições financeiras só concederão crédito agrícola, em qualquer de suas modalidades, para proprietários de imóveis rurais que estejam inscritos no CAR</w:t>
      </w:r>
      <w:r w:rsidRPr="00E05D66">
        <w:rPr>
          <w:rFonts w:ascii="Book Antiqua" w:eastAsia="Times New Roman" w:hAnsi="Book Antiqua" w:cs="Times New Roman"/>
          <w:color w:val="000000"/>
          <w:sz w:val="16"/>
          <w:szCs w:val="16"/>
          <w:lang w:eastAsia="pt-BR"/>
        </w:rPr>
        <w:t xml:space="preserve">.    </w:t>
      </w:r>
      <w:hyperlink r:id="rId182" w:anchor="art4" w:history="1">
        <w:r w:rsidRPr="00E05D66">
          <w:rPr>
            <w:rFonts w:ascii="Book Antiqua" w:eastAsia="Times New Roman" w:hAnsi="Book Antiqua" w:cs="Times New Roman"/>
            <w:color w:val="0000FF"/>
            <w:sz w:val="16"/>
            <w:szCs w:val="16"/>
            <w:u w:val="single"/>
            <w:lang w:eastAsia="pt-BR"/>
          </w:rPr>
          <w:t>(Redação dada pela Lei nº 13.295, de 2016)</w:t>
        </w:r>
      </w:hyperlink>
    </w:p>
    <w:p w14:paraId="359A2E89" w14:textId="77777777" w:rsidR="00237364" w:rsidRPr="00E05D66" w:rsidRDefault="00237364" w:rsidP="00237364">
      <w:pPr>
        <w:spacing w:before="300" w:after="300" w:line="240" w:lineRule="auto"/>
        <w:ind w:firstLine="570"/>
        <w:jc w:val="both"/>
        <w:rPr>
          <w:rFonts w:ascii="Book Antiqua" w:eastAsia="Times New Roman" w:hAnsi="Book Antiqua" w:cs="Times New Roman"/>
          <w:sz w:val="16"/>
          <w:szCs w:val="16"/>
          <w:lang w:eastAsia="pt-BR"/>
        </w:rPr>
      </w:pPr>
      <w:r w:rsidRPr="000A12F6">
        <w:rPr>
          <w:rFonts w:ascii="Book Antiqua" w:eastAsia="Times New Roman" w:hAnsi="Book Antiqua" w:cs="Times New Roman"/>
          <w:color w:val="000000"/>
          <w:sz w:val="19"/>
          <w:szCs w:val="19"/>
          <w:lang w:eastAsia="pt-BR"/>
        </w:rPr>
        <w:t>Parágrafo único. O prazo de que trata este artigo será prorrogado em observância aos novos prazos de que trata o §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do art. 29</w:t>
      </w:r>
      <w:r w:rsidRPr="00E05D66">
        <w:rPr>
          <w:rFonts w:ascii="Book Antiqua" w:eastAsia="Times New Roman" w:hAnsi="Book Antiqua" w:cs="Times New Roman"/>
          <w:color w:val="000000"/>
          <w:sz w:val="16"/>
          <w:szCs w:val="16"/>
          <w:lang w:eastAsia="pt-BR"/>
        </w:rPr>
        <w:t xml:space="preserve">.  </w:t>
      </w:r>
      <w:hyperlink r:id="rId183" w:anchor="art4" w:history="1">
        <w:r w:rsidRPr="00E05D66">
          <w:rPr>
            <w:rFonts w:ascii="Book Antiqua" w:eastAsia="Times New Roman" w:hAnsi="Book Antiqua" w:cs="Times New Roman"/>
            <w:color w:val="0000FF"/>
            <w:sz w:val="16"/>
            <w:szCs w:val="16"/>
            <w:u w:val="single"/>
            <w:lang w:eastAsia="pt-BR"/>
          </w:rPr>
          <w:t>(Incluído pela Lei nº 13.295, de 2016)</w:t>
        </w:r>
      </w:hyperlink>
    </w:p>
    <w:p w14:paraId="23E4458F" w14:textId="2088233F" w:rsidR="00F63749" w:rsidRPr="00F63749" w:rsidRDefault="00F63749" w:rsidP="00C94C02">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F63749">
        <w:rPr>
          <w:rFonts w:ascii="Book Antiqua" w:eastAsia="Times New Roman" w:hAnsi="Book Antiqua" w:cs="Times New Roman"/>
          <w:color w:val="000000"/>
          <w:sz w:val="16"/>
          <w:szCs w:val="16"/>
          <w:lang w:eastAsia="pt-BR"/>
        </w:rPr>
        <w:t> </w:t>
      </w:r>
      <w:bookmarkStart w:id="82" w:name="art78b"/>
      <w:bookmarkEnd w:id="82"/>
      <w:r w:rsidRPr="00F63749">
        <w:rPr>
          <w:rFonts w:ascii="Book Antiqua" w:eastAsia="Times New Roman" w:hAnsi="Book Antiqua" w:cs="Times New Roman"/>
          <w:color w:val="000000"/>
          <w:sz w:val="16"/>
          <w:szCs w:val="16"/>
          <w:lang w:eastAsia="pt-BR"/>
        </w:rPr>
        <w:t>Art. 78-B. (VETADO).  </w:t>
      </w:r>
      <w:hyperlink r:id="rId184" w:anchor="art1" w:history="1">
        <w:r w:rsidRPr="00F63749">
          <w:rPr>
            <w:rStyle w:val="Hyperlink"/>
            <w:rFonts w:ascii="Book Antiqua" w:eastAsia="Times New Roman" w:hAnsi="Book Antiqua" w:cs="Times New Roman"/>
            <w:sz w:val="16"/>
            <w:szCs w:val="16"/>
            <w:lang w:eastAsia="pt-BR"/>
          </w:rPr>
          <w:t>(Incluído pela Lei nº 14.595, de 2023)</w:t>
        </w:r>
      </w:hyperlink>
    </w:p>
    <w:p w14:paraId="76F81090" w14:textId="401294D3"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lastRenderedPageBreak/>
        <w:t>Art. 79.  A Lei n</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6.938, de 31 de agosto de 1981, passa a vigorar acrescida dos seguintes arts. 9</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-B e 9</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-C: </w:t>
      </w:r>
    </w:p>
    <w:p w14:paraId="25A05981" w14:textId="77777777" w:rsidR="00C94C02" w:rsidRPr="000A12F6" w:rsidRDefault="00C94C02" w:rsidP="00C94C02">
      <w:pPr>
        <w:spacing w:beforeAutospacing="1" w:after="100" w:afterAutospacing="1" w:line="240" w:lineRule="auto"/>
        <w:jc w:val="both"/>
        <w:rPr>
          <w:rFonts w:ascii="Book Antiqua" w:eastAsia="Times New Roman" w:hAnsi="Book Antiqua" w:cs="Times New Roman"/>
          <w:sz w:val="19"/>
          <w:szCs w:val="19"/>
          <w:lang w:eastAsia="pt-BR"/>
        </w:rPr>
      </w:pPr>
      <w:hyperlink r:id="rId185" w:anchor="art9b" w:history="1">
        <w:r w:rsidRPr="000A12F6">
          <w:rPr>
            <w:rFonts w:ascii="Book Antiqua" w:eastAsia="Times New Roman" w:hAnsi="Book Antiqua" w:cs="Times New Roman"/>
            <w:color w:val="0000FF"/>
            <w:sz w:val="19"/>
            <w:szCs w:val="19"/>
            <w:u w:val="single"/>
            <w:lang w:eastAsia="pt-BR"/>
          </w:rPr>
          <w:t>“Art. 9</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-B.</w:t>
        </w:r>
      </w:hyperlink>
      <w:r w:rsidRPr="000A12F6">
        <w:rPr>
          <w:rFonts w:ascii="Book Antiqua" w:eastAsia="Times New Roman" w:hAnsi="Book Antiqua" w:cs="Times New Roman"/>
          <w:color w:val="000000"/>
          <w:sz w:val="19"/>
          <w:szCs w:val="19"/>
          <w:lang w:eastAsia="pt-BR"/>
        </w:rPr>
        <w:t>  A servidão ambiental poderá ser onerosa ou gratuita, temporária ou perpétua. </w:t>
      </w:r>
    </w:p>
    <w:p w14:paraId="139660A4"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prazo mínimo da servidão ambiental temporária é de 15 (quinze) anos. </w:t>
      </w:r>
    </w:p>
    <w:p w14:paraId="0B061E97"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A servidão ambiental perpétua equivale, para fins creditícios, tributários e de acesso aos recursos de fundos públicos, à Reserva Particular do Patrimônio Natural - RPPN, definida no art. 21 da Lei n</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9.985, de 18 de julho de 2000. </w:t>
      </w:r>
    </w:p>
    <w:p w14:paraId="04D04460"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detentor da servidão ambiental poderá aliená-la, cedê-la ou transferi-la, total ou parcialmente, por prazo determinado ou em caráter definitivo, em favor de outro proprietário ou de entidade pública ou privada que tenha a conservação ambiental como fim social.” </w:t>
      </w:r>
    </w:p>
    <w:p w14:paraId="44DBCF39"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hyperlink r:id="rId186" w:anchor="art9c" w:history="1">
        <w:r w:rsidRPr="000A12F6">
          <w:rPr>
            <w:rFonts w:ascii="Book Antiqua" w:eastAsia="Times New Roman" w:hAnsi="Book Antiqua" w:cs="Times New Roman"/>
            <w:color w:val="0000FF"/>
            <w:sz w:val="19"/>
            <w:szCs w:val="19"/>
            <w:u w:val="single"/>
            <w:lang w:eastAsia="pt-BR"/>
          </w:rPr>
          <w:t>“Art. 9</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-C.</w:t>
        </w:r>
      </w:hyperlink>
      <w:r w:rsidRPr="000A12F6">
        <w:rPr>
          <w:rFonts w:ascii="Book Antiqua" w:eastAsia="Times New Roman" w:hAnsi="Book Antiqua" w:cs="Times New Roman"/>
          <w:color w:val="000000"/>
          <w:sz w:val="19"/>
          <w:szCs w:val="19"/>
          <w:lang w:eastAsia="pt-BR"/>
        </w:rPr>
        <w:t>  O contrato de alienação, cessão ou transferência da servidão ambiental deve ser averbado na matrícula do imóvel. </w:t>
      </w:r>
    </w:p>
    <w:p w14:paraId="3FA987F6"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O contrato referido no caput</w:t>
      </w:r>
      <w:r w:rsidRPr="000A12F6">
        <w:rPr>
          <w:rFonts w:ascii="Book Antiqua" w:eastAsia="Times New Roman" w:hAnsi="Book Antiqua" w:cs="Times New Roman"/>
          <w:i/>
          <w:iCs/>
          <w:color w:val="000000"/>
          <w:sz w:val="19"/>
          <w:szCs w:val="19"/>
          <w:lang w:eastAsia="pt-BR"/>
        </w:rPr>
        <w:t xml:space="preserve"> </w:t>
      </w:r>
      <w:r w:rsidRPr="000A12F6">
        <w:rPr>
          <w:rFonts w:ascii="Book Antiqua" w:eastAsia="Times New Roman" w:hAnsi="Book Antiqua" w:cs="Times New Roman"/>
          <w:color w:val="000000"/>
          <w:sz w:val="19"/>
          <w:szCs w:val="19"/>
          <w:lang w:eastAsia="pt-BR"/>
        </w:rPr>
        <w:t>deve conter, no mínimo, os seguintes itens: </w:t>
      </w:r>
    </w:p>
    <w:p w14:paraId="65D1C26E"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a delimitação da área submetida a preservação, conservação ou recuperação ambiental; </w:t>
      </w:r>
    </w:p>
    <w:p w14:paraId="3B1CDC8A"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o objeto da servidão ambiental; </w:t>
      </w:r>
    </w:p>
    <w:p w14:paraId="5D456728"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os direitos e deveres do proprietário instituidor e dos futuros adquirentes ou sucessores; </w:t>
      </w:r>
    </w:p>
    <w:p w14:paraId="4A935F3E"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IV - os direitos e deveres do detentor da servidão ambiental; </w:t>
      </w:r>
    </w:p>
    <w:p w14:paraId="12B9B514"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 - os benefícios de ordem econômica do instituidor e do detentor da servidão ambiental; </w:t>
      </w:r>
    </w:p>
    <w:p w14:paraId="796474CA"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VI - a previsão legal para garantir o seu cumprimento, inclusive medidas judiciais necessárias, em caso de ser descumprido. </w:t>
      </w:r>
    </w:p>
    <w:p w14:paraId="1DE14FE3"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2</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São deveres do proprietário do imóvel serviente, entre outras obrigações estipuladas no contrato: </w:t>
      </w:r>
    </w:p>
    <w:p w14:paraId="67C27D85"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manter a área sob servidão ambiental; </w:t>
      </w:r>
    </w:p>
    <w:p w14:paraId="2B565127"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prestar contas ao detentor da servidão ambiental sobre as condições dos recursos naturais ou artificiais; </w:t>
      </w:r>
    </w:p>
    <w:p w14:paraId="297405FC"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permitir a inspeção e a fiscalização da área pelo detentor da servidão ambiental; </w:t>
      </w:r>
    </w:p>
    <w:p w14:paraId="63164C97"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IV - defender a posse da área serviente, por todos os meios em direito admitidos. </w:t>
      </w:r>
    </w:p>
    <w:p w14:paraId="698537F6"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São deveres do detentor da servidão ambiental, entre outras obrigações estipuladas no contrato: </w:t>
      </w:r>
    </w:p>
    <w:p w14:paraId="36C0C2EB"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 - documentar as características ambientais da propriedade; </w:t>
      </w:r>
    </w:p>
    <w:p w14:paraId="1C027017"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monitorar periodicamente a propriedade para verificar se a servidão ambiental está sendo mantida; </w:t>
      </w:r>
    </w:p>
    <w:p w14:paraId="2492D71B"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III - prestar informações necessárias a quaisquer interessados na aquisição ou aos sucessores da propriedade; </w:t>
      </w:r>
    </w:p>
    <w:p w14:paraId="3052FBDA"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IV - manter relatórios e arquivos atualizados com as atividades da área objeto da servidão; </w:t>
      </w:r>
    </w:p>
    <w:p w14:paraId="7A94BA40"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V - defender judicialmente a servidão ambiental.” </w:t>
      </w:r>
    </w:p>
    <w:p w14:paraId="36BA2435"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lastRenderedPageBreak/>
        <w:t xml:space="preserve">Art. 80.  A alínea </w:t>
      </w:r>
      <w:r w:rsidRPr="000A12F6">
        <w:rPr>
          <w:rFonts w:ascii="Book Antiqua" w:eastAsia="Times New Roman" w:hAnsi="Book Antiqua" w:cs="Times New Roman"/>
          <w:i/>
          <w:iCs/>
          <w:color w:val="000000"/>
          <w:sz w:val="19"/>
          <w:szCs w:val="19"/>
          <w:lang w:eastAsia="pt-BR"/>
        </w:rPr>
        <w:t>d</w:t>
      </w:r>
      <w:r w:rsidRPr="000A12F6">
        <w:rPr>
          <w:rFonts w:ascii="Book Antiqua" w:eastAsia="Times New Roman" w:hAnsi="Book Antiqua" w:cs="Times New Roman"/>
          <w:color w:val="000000"/>
          <w:sz w:val="19"/>
          <w:szCs w:val="19"/>
          <w:lang w:eastAsia="pt-BR"/>
        </w:rPr>
        <w:t xml:space="preserve"> do inciso II do §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do art. 10 da Lei n</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9.393, de 19 de dezembro de 1996, passa a vigorar com a seguinte redação: </w:t>
      </w:r>
    </w:p>
    <w:p w14:paraId="1E0BE1F1" w14:textId="77777777" w:rsidR="00C94C02" w:rsidRPr="000A12F6" w:rsidRDefault="00C94C02" w:rsidP="00C94C02">
      <w:pPr>
        <w:spacing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10.  ..................................................................... </w:t>
      </w:r>
    </w:p>
    <w:p w14:paraId="48E7A87A"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w:t>
      </w:r>
    </w:p>
    <w:p w14:paraId="7A37268F"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w:t>
      </w:r>
    </w:p>
    <w:p w14:paraId="30CF3EC6"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II - ...................................................…………................</w:t>
      </w:r>
    </w:p>
    <w:p w14:paraId="19A81177"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w:t>
      </w:r>
    </w:p>
    <w:p w14:paraId="5FB2CC68"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hyperlink r:id="rId187" w:anchor="art10§1iid.." w:history="1">
        <w:r w:rsidRPr="000A12F6">
          <w:rPr>
            <w:rFonts w:ascii="Book Antiqua" w:eastAsia="Times New Roman" w:hAnsi="Book Antiqua" w:cs="Times New Roman"/>
            <w:color w:val="0000FF"/>
            <w:sz w:val="19"/>
            <w:szCs w:val="19"/>
            <w:u w:val="single"/>
            <w:lang w:eastAsia="pt-BR"/>
          </w:rPr>
          <w:t>d)</w:t>
        </w:r>
      </w:hyperlink>
      <w:r w:rsidRPr="000A12F6">
        <w:rPr>
          <w:rFonts w:ascii="Book Antiqua" w:eastAsia="Times New Roman" w:hAnsi="Book Antiqua" w:cs="Times New Roman"/>
          <w:color w:val="000000"/>
          <w:sz w:val="19"/>
          <w:szCs w:val="19"/>
          <w:lang w:eastAsia="pt-BR"/>
        </w:rPr>
        <w:t xml:space="preserve"> sob regime de servidão ambiental;</w:t>
      </w:r>
    </w:p>
    <w:p w14:paraId="6958AB3D"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(NR) </w:t>
      </w:r>
    </w:p>
    <w:p w14:paraId="09AE2DDD"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81.  O caput</w:t>
      </w:r>
      <w:r w:rsidRPr="000A12F6">
        <w:rPr>
          <w:rFonts w:ascii="Book Antiqua" w:eastAsia="Times New Roman" w:hAnsi="Book Antiqua" w:cs="Times New Roman"/>
          <w:i/>
          <w:iCs/>
          <w:color w:val="000000"/>
          <w:sz w:val="19"/>
          <w:szCs w:val="19"/>
          <w:lang w:eastAsia="pt-BR"/>
        </w:rPr>
        <w:t xml:space="preserve"> </w:t>
      </w:r>
      <w:r w:rsidRPr="000A12F6">
        <w:rPr>
          <w:rFonts w:ascii="Book Antiqua" w:eastAsia="Times New Roman" w:hAnsi="Book Antiqua" w:cs="Times New Roman"/>
          <w:color w:val="000000"/>
          <w:sz w:val="19"/>
          <w:szCs w:val="19"/>
          <w:lang w:eastAsia="pt-BR"/>
        </w:rPr>
        <w:t>do art. 35 da Lei n</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11.428, de 22 de dezembro de 2006, passa a vigorar com a seguinte redação: </w:t>
      </w:r>
    </w:p>
    <w:p w14:paraId="7A221D92" w14:textId="77777777" w:rsidR="00C94C02" w:rsidRPr="000A12F6" w:rsidRDefault="00C94C02" w:rsidP="00C94C02">
      <w:pPr>
        <w:spacing w:beforeAutospacing="1" w:after="100" w:afterAutospacing="1" w:line="240" w:lineRule="auto"/>
        <w:jc w:val="both"/>
        <w:rPr>
          <w:rFonts w:ascii="Book Antiqua" w:eastAsia="Times New Roman" w:hAnsi="Book Antiqua" w:cs="Times New Roman"/>
          <w:sz w:val="19"/>
          <w:szCs w:val="19"/>
          <w:lang w:eastAsia="pt-BR"/>
        </w:rPr>
      </w:pPr>
      <w:hyperlink r:id="rId188" w:anchor="art35" w:history="1">
        <w:r w:rsidRPr="000A12F6">
          <w:rPr>
            <w:rFonts w:ascii="Book Antiqua" w:eastAsia="Times New Roman" w:hAnsi="Book Antiqua" w:cs="Times New Roman"/>
            <w:color w:val="0000FF"/>
            <w:sz w:val="19"/>
            <w:szCs w:val="19"/>
            <w:u w:val="single"/>
            <w:lang w:eastAsia="pt-BR"/>
          </w:rPr>
          <w:t>“Art. 35.</w:t>
        </w:r>
      </w:hyperlink>
      <w:r w:rsidRPr="000A12F6">
        <w:rPr>
          <w:rFonts w:ascii="Book Antiqua" w:eastAsia="Times New Roman" w:hAnsi="Book Antiqua" w:cs="Times New Roman"/>
          <w:color w:val="000000"/>
          <w:sz w:val="19"/>
          <w:szCs w:val="19"/>
          <w:lang w:eastAsia="pt-BR"/>
        </w:rPr>
        <w:t>  A conservação, em imóvel rural ou urbano, da vegetação primária ou da vegetação secundária em qualquer estágio de regeneração do Bioma Mata Atlântica cumpre função social e é de interesse público, podendo, a critério do proprietário, as áreas sujeitas à restrição de que trata esta Lei ser computadas para efeito da Reserva Legal e seu excedente utilizado para fins de compensação ambiental ou instituição de Cota de Reserva Ambiental - CRA.</w:t>
      </w:r>
    </w:p>
    <w:p w14:paraId="09D56347" w14:textId="77777777" w:rsidR="00C94C02"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(NR) </w:t>
      </w:r>
    </w:p>
    <w:p w14:paraId="5A4E4A5F"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82.  São a União, os Estados, o Distrito Federal e os Municípios autorizados a instituir, adaptar ou reformular, no prazo de 6 (seis) meses, no âmbito do Sisnama, instituições florestais ou afins, devidamente aparelhadas para assegurar a plena consecução desta Lei. </w:t>
      </w:r>
    </w:p>
    <w:p w14:paraId="08880578"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A12F6">
        <w:rPr>
          <w:rFonts w:ascii="Book Antiqua" w:eastAsia="Times New Roman" w:hAnsi="Book Antiqua" w:cs="Times New Roman"/>
          <w:color w:val="000000"/>
          <w:sz w:val="19"/>
          <w:szCs w:val="19"/>
          <w:lang w:eastAsia="pt-BR"/>
        </w:rPr>
        <w:t>Parágrafo único.  As instituições referidas no caput</w:t>
      </w:r>
      <w:r w:rsidRPr="000A12F6">
        <w:rPr>
          <w:rFonts w:ascii="Book Antiqua" w:eastAsia="Times New Roman" w:hAnsi="Book Antiqua" w:cs="Times New Roman"/>
          <w:i/>
          <w:iCs/>
          <w:color w:val="000000"/>
          <w:sz w:val="19"/>
          <w:szCs w:val="19"/>
          <w:lang w:eastAsia="pt-BR"/>
        </w:rPr>
        <w:t xml:space="preserve"> </w:t>
      </w:r>
      <w:r w:rsidRPr="000A12F6">
        <w:rPr>
          <w:rFonts w:ascii="Book Antiqua" w:eastAsia="Times New Roman" w:hAnsi="Book Antiqua" w:cs="Times New Roman"/>
          <w:color w:val="000000"/>
          <w:sz w:val="19"/>
          <w:szCs w:val="19"/>
          <w:lang w:eastAsia="pt-BR"/>
        </w:rPr>
        <w:t>poderão credenciar, mediante edital de seleção pública, profissionais devidamente habilitados para apoiar a regularização ambiental das propriedades previstas no inciso V do art. 3</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nos termos de regulamento baixado por ato do Chefe do Poder Executivo. </w:t>
      </w:r>
    </w:p>
    <w:p w14:paraId="65466FBC"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 xml:space="preserve">Art. 83.  Revogam-se as </w:t>
      </w:r>
      <w:hyperlink r:id="rId189" w:history="1">
        <w:r w:rsidRPr="000A12F6">
          <w:rPr>
            <w:rFonts w:ascii="Book Antiqua" w:eastAsia="Times New Roman" w:hAnsi="Book Antiqua" w:cs="Times New Roman"/>
            <w:color w:val="0000FF"/>
            <w:sz w:val="19"/>
            <w:szCs w:val="19"/>
            <w:u w:val="single"/>
            <w:lang w:eastAsia="pt-BR"/>
          </w:rPr>
          <w:t>Leis n</w:t>
        </w:r>
        <w:r w:rsidRPr="000A12F6">
          <w:rPr>
            <w:rFonts w:ascii="Book Antiqua" w:eastAsia="Times New Roman" w:hAnsi="Book Antiqua" w:cs="Times New Roman"/>
            <w:color w:val="0000FF"/>
            <w:sz w:val="19"/>
            <w:szCs w:val="19"/>
            <w:u w:val="single"/>
            <w:vertAlign w:val="superscript"/>
            <w:lang w:eastAsia="pt-BR"/>
          </w:rPr>
          <w:t>os</w:t>
        </w:r>
        <w:r w:rsidRPr="000A12F6">
          <w:rPr>
            <w:rFonts w:ascii="Book Antiqua" w:eastAsia="Times New Roman" w:hAnsi="Book Antiqua" w:cs="Times New Roman"/>
            <w:color w:val="0000FF"/>
            <w:sz w:val="19"/>
            <w:szCs w:val="19"/>
            <w:u w:val="single"/>
            <w:lang w:eastAsia="pt-BR"/>
          </w:rPr>
          <w:t xml:space="preserve"> 4.771, de 15 de setembro de 1965</w:t>
        </w:r>
      </w:hyperlink>
      <w:r w:rsidRPr="000A12F6">
        <w:rPr>
          <w:rFonts w:ascii="Book Antiqua" w:eastAsia="Times New Roman" w:hAnsi="Book Antiqua" w:cs="Times New Roman"/>
          <w:color w:val="000000"/>
          <w:sz w:val="19"/>
          <w:szCs w:val="19"/>
          <w:lang w:eastAsia="pt-BR"/>
        </w:rPr>
        <w:t xml:space="preserve">, e </w:t>
      </w:r>
      <w:hyperlink r:id="rId190" w:history="1">
        <w:r w:rsidRPr="000A12F6">
          <w:rPr>
            <w:rFonts w:ascii="Book Antiqua" w:eastAsia="Times New Roman" w:hAnsi="Book Antiqua" w:cs="Times New Roman"/>
            <w:color w:val="0000FF"/>
            <w:sz w:val="19"/>
            <w:szCs w:val="19"/>
            <w:u w:val="single"/>
            <w:lang w:eastAsia="pt-BR"/>
          </w:rPr>
          <w:t>7.754, de 14 de abril de 1989</w:t>
        </w:r>
      </w:hyperlink>
      <w:r w:rsidRPr="000A12F6">
        <w:rPr>
          <w:rFonts w:ascii="Book Antiqua" w:eastAsia="Times New Roman" w:hAnsi="Book Antiqua" w:cs="Times New Roman"/>
          <w:color w:val="000000"/>
          <w:sz w:val="19"/>
          <w:szCs w:val="19"/>
          <w:lang w:eastAsia="pt-BR"/>
        </w:rPr>
        <w:t xml:space="preserve">, e suas alterações posteriores, e a </w:t>
      </w:r>
      <w:hyperlink r:id="rId191" w:history="1">
        <w:r w:rsidRPr="000A12F6">
          <w:rPr>
            <w:rFonts w:ascii="Book Antiqua" w:eastAsia="Times New Roman" w:hAnsi="Book Antiqua" w:cs="Times New Roman"/>
            <w:color w:val="0000FF"/>
            <w:sz w:val="19"/>
            <w:szCs w:val="19"/>
            <w:u w:val="single"/>
            <w:lang w:eastAsia="pt-BR"/>
          </w:rPr>
          <w:t>Medida Provisória n</w:t>
        </w:r>
        <w:r w:rsidRPr="000A12F6">
          <w:rPr>
            <w:rFonts w:ascii="Book Antiqua" w:eastAsia="Times New Roman" w:hAnsi="Book Antiqua" w:cs="Times New Roman"/>
            <w:color w:val="0000FF"/>
            <w:sz w:val="19"/>
            <w:szCs w:val="19"/>
            <w:u w:val="single"/>
            <w:vertAlign w:val="superscript"/>
            <w:lang w:eastAsia="pt-BR"/>
          </w:rPr>
          <w:t>o</w:t>
        </w:r>
        <w:r w:rsidRPr="000A12F6">
          <w:rPr>
            <w:rFonts w:ascii="Book Antiqua" w:eastAsia="Times New Roman" w:hAnsi="Book Antiqua" w:cs="Times New Roman"/>
            <w:color w:val="0000FF"/>
            <w:sz w:val="19"/>
            <w:szCs w:val="19"/>
            <w:u w:val="single"/>
            <w:lang w:eastAsia="pt-BR"/>
          </w:rPr>
          <w:t xml:space="preserve"> 2.166-67, de 24 de agosto de 2001. </w:t>
        </w:r>
      </w:hyperlink>
    </w:p>
    <w:p w14:paraId="5A396067"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Art. 84.  Esta Lei entra em vigor na data de sua publicação. </w:t>
      </w:r>
    </w:p>
    <w:p w14:paraId="663438D7" w14:textId="77777777" w:rsidR="00C94C02" w:rsidRPr="000A12F6" w:rsidRDefault="00C94C02" w:rsidP="00C94C02">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Brasília, 25 de maio  de  2012; 191</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da Independência e 124</w:t>
      </w:r>
      <w:r w:rsidRPr="000A12F6">
        <w:rPr>
          <w:rFonts w:ascii="Book Antiqua" w:eastAsia="Times New Roman" w:hAnsi="Book Antiqua" w:cs="Times New Roman"/>
          <w:color w:val="000000"/>
          <w:sz w:val="19"/>
          <w:szCs w:val="19"/>
          <w:u w:val="single"/>
          <w:vertAlign w:val="superscript"/>
          <w:lang w:eastAsia="pt-BR"/>
        </w:rPr>
        <w:t>o</w:t>
      </w:r>
      <w:r w:rsidRPr="000A12F6">
        <w:rPr>
          <w:rFonts w:ascii="Book Antiqua" w:eastAsia="Times New Roman" w:hAnsi="Book Antiqua" w:cs="Times New Roman"/>
          <w:color w:val="000000"/>
          <w:sz w:val="19"/>
          <w:szCs w:val="19"/>
          <w:lang w:eastAsia="pt-BR"/>
        </w:rPr>
        <w:t xml:space="preserve"> da República. </w:t>
      </w:r>
    </w:p>
    <w:p w14:paraId="7C757FBF" w14:textId="77777777" w:rsidR="00C94C02" w:rsidRPr="000A12F6" w:rsidRDefault="00C94C02" w:rsidP="00446FC5">
      <w:pPr>
        <w:spacing w:before="100" w:beforeAutospacing="1" w:after="100" w:afterAutospacing="1" w:line="240" w:lineRule="auto"/>
        <w:rPr>
          <w:rFonts w:ascii="Book Antiqua" w:eastAsia="Times New Roman" w:hAnsi="Book Antiqua" w:cs="Times New Roman"/>
          <w:sz w:val="19"/>
          <w:szCs w:val="19"/>
          <w:lang w:eastAsia="pt-BR"/>
        </w:rPr>
      </w:pPr>
      <w:r w:rsidRPr="000A12F6">
        <w:rPr>
          <w:rFonts w:ascii="Book Antiqua" w:eastAsia="Times New Roman" w:hAnsi="Book Antiqua" w:cs="Times New Roman"/>
          <w:color w:val="000000"/>
          <w:sz w:val="19"/>
          <w:szCs w:val="19"/>
          <w:lang w:eastAsia="pt-BR"/>
        </w:rPr>
        <w:t>DILMA ROUSSEFF</w:t>
      </w:r>
      <w:r w:rsidRPr="000A12F6">
        <w:rPr>
          <w:rFonts w:ascii="Book Antiqua" w:eastAsia="Times New Roman" w:hAnsi="Book Antiqua" w:cs="Times New Roman"/>
          <w:color w:val="000000"/>
          <w:sz w:val="19"/>
          <w:szCs w:val="19"/>
          <w:lang w:eastAsia="pt-BR"/>
        </w:rPr>
        <w:br/>
      </w:r>
      <w:r w:rsidRPr="000A12F6">
        <w:rPr>
          <w:rFonts w:ascii="Book Antiqua" w:eastAsia="Times New Roman" w:hAnsi="Book Antiqua" w:cs="Times New Roman"/>
          <w:i/>
          <w:iCs/>
          <w:sz w:val="19"/>
          <w:szCs w:val="19"/>
          <w:lang w:eastAsia="pt-BR"/>
        </w:rPr>
        <w:t>Mendes Ribeiro Filho</w:t>
      </w:r>
      <w:r w:rsidRPr="000A12F6">
        <w:rPr>
          <w:rFonts w:ascii="Book Antiqua" w:eastAsia="Times New Roman" w:hAnsi="Book Antiqua" w:cs="Times New Roman"/>
          <w:i/>
          <w:iCs/>
          <w:sz w:val="19"/>
          <w:szCs w:val="19"/>
          <w:lang w:eastAsia="pt-BR"/>
        </w:rPr>
        <w:br/>
      </w:r>
      <w:r w:rsidRPr="000A12F6">
        <w:rPr>
          <w:rFonts w:ascii="Book Antiqua" w:eastAsia="Times New Roman" w:hAnsi="Book Antiqua" w:cs="Times New Roman"/>
          <w:i/>
          <w:iCs/>
          <w:color w:val="000000"/>
          <w:sz w:val="19"/>
          <w:szCs w:val="19"/>
          <w:lang w:eastAsia="pt-BR"/>
        </w:rPr>
        <w:t>Márcio Pereira Zimmermann</w:t>
      </w:r>
      <w:r w:rsidRPr="000A12F6">
        <w:rPr>
          <w:rFonts w:ascii="Book Antiqua" w:eastAsia="Times New Roman" w:hAnsi="Book Antiqua" w:cs="Times New Roman"/>
          <w:i/>
          <w:iCs/>
          <w:color w:val="000000"/>
          <w:sz w:val="19"/>
          <w:szCs w:val="19"/>
          <w:lang w:eastAsia="pt-BR"/>
        </w:rPr>
        <w:br/>
        <w:t>Miriam Belchior</w:t>
      </w:r>
      <w:r w:rsidRPr="000A12F6">
        <w:rPr>
          <w:rFonts w:ascii="Book Antiqua" w:eastAsia="Times New Roman" w:hAnsi="Book Antiqua" w:cs="Times New Roman"/>
          <w:i/>
          <w:iCs/>
          <w:color w:val="000000"/>
          <w:sz w:val="19"/>
          <w:szCs w:val="19"/>
          <w:lang w:eastAsia="pt-BR"/>
        </w:rPr>
        <w:br/>
        <w:t>Marco Antonio Raupp</w:t>
      </w:r>
      <w:r w:rsidRPr="000A12F6">
        <w:rPr>
          <w:rFonts w:ascii="Book Antiqua" w:eastAsia="Times New Roman" w:hAnsi="Book Antiqua" w:cs="Times New Roman"/>
          <w:i/>
          <w:iCs/>
          <w:color w:val="000000"/>
          <w:sz w:val="19"/>
          <w:szCs w:val="19"/>
          <w:lang w:eastAsia="pt-BR"/>
        </w:rPr>
        <w:br/>
        <w:t>Izabella Mônica Vieira Teixeira</w:t>
      </w:r>
      <w:r w:rsidRPr="000A12F6">
        <w:rPr>
          <w:rFonts w:ascii="Book Antiqua" w:eastAsia="Times New Roman" w:hAnsi="Book Antiqua" w:cs="Times New Roman"/>
          <w:i/>
          <w:iCs/>
          <w:color w:val="000000"/>
          <w:sz w:val="19"/>
          <w:szCs w:val="19"/>
          <w:lang w:eastAsia="pt-BR"/>
        </w:rPr>
        <w:br/>
        <w:t>Gilberto José Spier Vargas</w:t>
      </w:r>
      <w:r w:rsidRPr="000A12F6">
        <w:rPr>
          <w:rFonts w:ascii="Book Antiqua" w:eastAsia="Times New Roman" w:hAnsi="Book Antiqua" w:cs="Times New Roman"/>
          <w:i/>
          <w:iCs/>
          <w:color w:val="000000"/>
          <w:sz w:val="19"/>
          <w:szCs w:val="19"/>
          <w:lang w:eastAsia="pt-BR"/>
        </w:rPr>
        <w:br/>
        <w:t>Aguinaldo Ribeiro</w:t>
      </w:r>
      <w:r w:rsidRPr="000A12F6">
        <w:rPr>
          <w:rFonts w:ascii="Book Antiqua" w:eastAsia="Times New Roman" w:hAnsi="Book Antiqua" w:cs="Times New Roman"/>
          <w:i/>
          <w:iCs/>
          <w:color w:val="000000"/>
          <w:sz w:val="19"/>
          <w:szCs w:val="19"/>
          <w:lang w:eastAsia="pt-BR"/>
        </w:rPr>
        <w:br/>
        <w:t>Luís Inácio Lucena Adams</w:t>
      </w:r>
    </w:p>
    <w:p w14:paraId="42B2B4F4" w14:textId="77777777" w:rsidR="00230318" w:rsidRPr="000A12F6" w:rsidRDefault="00C94C02" w:rsidP="00C94C02">
      <w:pPr>
        <w:spacing w:before="100" w:beforeAutospacing="1" w:after="100" w:afterAutospacing="1" w:line="240" w:lineRule="auto"/>
        <w:jc w:val="both"/>
        <w:rPr>
          <w:rFonts w:ascii="Book Antiqua" w:eastAsia="Times New Roman" w:hAnsi="Book Antiqua" w:cs="Times New Roman"/>
          <w:sz w:val="19"/>
          <w:szCs w:val="19"/>
          <w:lang w:eastAsia="pt-BR"/>
        </w:rPr>
      </w:pPr>
      <w:r w:rsidRPr="000A12F6">
        <w:rPr>
          <w:rFonts w:ascii="Book Antiqua" w:eastAsia="Times New Roman" w:hAnsi="Book Antiqua" w:cs="Times New Roman"/>
          <w:color w:val="FF0000"/>
          <w:sz w:val="19"/>
          <w:szCs w:val="19"/>
          <w:lang w:eastAsia="pt-BR"/>
        </w:rPr>
        <w:t>Este texto não substitui o publicado no DOU de 28.5.2012</w:t>
      </w:r>
    </w:p>
    <w:sectPr w:rsidR="00230318" w:rsidRPr="000A12F6" w:rsidSect="002E3341">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0D867" w14:textId="77777777" w:rsidR="00FF07B3" w:rsidRDefault="00FF07B3" w:rsidP="007F7508">
      <w:pPr>
        <w:spacing w:after="0" w:line="240" w:lineRule="auto"/>
      </w:pPr>
      <w:r>
        <w:separator/>
      </w:r>
    </w:p>
  </w:endnote>
  <w:endnote w:type="continuationSeparator" w:id="0">
    <w:p w14:paraId="79E4DD0C" w14:textId="77777777" w:rsidR="00FF07B3" w:rsidRDefault="00FF07B3" w:rsidP="007F75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9746" w14:textId="77777777" w:rsidR="00FF07B3" w:rsidRDefault="00FF07B3" w:rsidP="007F7508">
      <w:pPr>
        <w:spacing w:after="0" w:line="240" w:lineRule="auto"/>
      </w:pPr>
      <w:r>
        <w:separator/>
      </w:r>
    </w:p>
  </w:footnote>
  <w:footnote w:type="continuationSeparator" w:id="0">
    <w:p w14:paraId="682E1586" w14:textId="77777777" w:rsidR="00FF07B3" w:rsidRDefault="00FF07B3" w:rsidP="007F7508">
      <w:pPr>
        <w:spacing w:after="0" w:line="240" w:lineRule="auto"/>
      </w:pPr>
      <w:r>
        <w:continuationSeparator/>
      </w:r>
    </w:p>
  </w:footnote>
  <w:footnote w:id="1">
    <w:p w14:paraId="3C12DFFC" w14:textId="5EE4DA24" w:rsidR="006D5FF7" w:rsidRPr="006D5FF7" w:rsidRDefault="006D5FF7" w:rsidP="006D5FF7">
      <w:pPr>
        <w:pStyle w:val="Textodenotaderodap"/>
        <w:jc w:val="both"/>
        <w:rPr>
          <w:sz w:val="18"/>
          <w:szCs w:val="18"/>
        </w:rPr>
      </w:pPr>
      <w:r>
        <w:rPr>
          <w:rStyle w:val="Refdenotaderodap"/>
        </w:rPr>
        <w:footnoteRef/>
      </w:r>
      <w:r>
        <w:t xml:space="preserve"> </w:t>
      </w:r>
      <w:r w:rsidRPr="006D5FF7">
        <w:rPr>
          <w:rFonts w:ascii="Book Antiqua" w:eastAsia="Times New Roman" w:hAnsi="Book Antiqua" w:cs="Times New Roman"/>
          <w:bCs/>
          <w:sz w:val="18"/>
          <w:szCs w:val="18"/>
          <w:lang w:eastAsia="pt-BR"/>
        </w:rPr>
        <w:t>Art. 19. A inserção do imóvel rural em perímetro urbano definido mediante lei municipal não desobriga o proprietário ou posseiro da manutenção da área de Reserva Legal, que só será extinta concomitantemente ao registro do parcelamento do solo para fins urbanos aprovado segundo a legislação específica e consoante as diretrizes do plano diretor de que trata o § 1º do art. 182 da Constituição Federal.</w:t>
      </w:r>
    </w:p>
  </w:footnote>
  <w:footnote w:id="2">
    <w:p w14:paraId="45397AA7" w14:textId="4D55C2C1" w:rsidR="00A728E8" w:rsidRPr="00F92CA5" w:rsidRDefault="00A728E8" w:rsidP="00F92CA5">
      <w:pPr>
        <w:pStyle w:val="Textodenotaderodap"/>
        <w:jc w:val="both"/>
        <w:rPr>
          <w:rFonts w:ascii="Book Antiqua" w:hAnsi="Book Antiqua"/>
        </w:rPr>
      </w:pPr>
      <w:r w:rsidRPr="00F92CA5">
        <w:rPr>
          <w:rStyle w:val="Refdenotaderodap"/>
          <w:rFonts w:ascii="Book Antiqua" w:hAnsi="Book Antiqua"/>
          <w:sz w:val="18"/>
          <w:szCs w:val="18"/>
        </w:rPr>
        <w:footnoteRef/>
      </w:r>
      <w:r w:rsidRPr="00F92CA5">
        <w:rPr>
          <w:rFonts w:ascii="Book Antiqua" w:hAnsi="Book Antiqua"/>
          <w:sz w:val="18"/>
          <w:szCs w:val="18"/>
        </w:rPr>
        <w:t xml:space="preserve"> Art. 3º Para os efeitos desta Lei, entende-se por: (...) II - Área de Preservação Permanente - APP: área protegida, coberta ou não por vegetação nativa, com a função ambiental de preservar os recursos hídricos, a paisagem, a estabilidade geológica e a biodiversidade, facilitar o fluxo gênico de fauna e flora, proteger o solo e assegurar o bem-estar das populações humanas;</w:t>
      </w:r>
    </w:p>
  </w:footnote>
  <w:footnote w:id="3">
    <w:p w14:paraId="3CAD3CC7" w14:textId="68678B27" w:rsidR="00A728E8" w:rsidRPr="00C470EC" w:rsidRDefault="00A728E8" w:rsidP="00C470EC">
      <w:pPr>
        <w:pStyle w:val="Textodenotaderodap"/>
        <w:jc w:val="both"/>
        <w:rPr>
          <w:rFonts w:ascii="Book Antiqua" w:hAnsi="Book Antiqua"/>
        </w:rPr>
      </w:pPr>
      <w:r w:rsidRPr="00C470EC">
        <w:rPr>
          <w:rStyle w:val="Refdenotaderodap"/>
          <w:rFonts w:ascii="Book Antiqua" w:hAnsi="Book Antiqua"/>
          <w:sz w:val="18"/>
          <w:szCs w:val="18"/>
        </w:rPr>
        <w:footnoteRef/>
      </w:r>
      <w:r w:rsidRPr="00C470EC">
        <w:rPr>
          <w:rFonts w:ascii="Book Antiqua" w:hAnsi="Book Antiqua"/>
          <w:sz w:val="18"/>
          <w:szCs w:val="18"/>
        </w:rPr>
        <w:t xml:space="preserve"> Art. 3º Para os efeitos desta Lei, entende-se por: (...) XII - vereda: fitofisionomia de savana, encontrada em solos hidromórficos, usualmente com a palmeira arbórea Mauritia flexuosa - buriti emergente, sem formar dossel, em meio a agrupamentos de espécies arbustivo-herbáceas;</w:t>
      </w:r>
    </w:p>
  </w:footnote>
  <w:footnote w:id="4">
    <w:p w14:paraId="25940A8C" w14:textId="1077DBBE" w:rsidR="00E403EE" w:rsidRPr="00FA695F" w:rsidRDefault="00E403EE" w:rsidP="00E403EE">
      <w:pPr>
        <w:pStyle w:val="Textodenotaderodap"/>
        <w:jc w:val="both"/>
        <w:rPr>
          <w:rFonts w:ascii="Book Antiqua" w:hAnsi="Book Antiqua"/>
        </w:rPr>
      </w:pPr>
      <w:r w:rsidRPr="00FA695F">
        <w:rPr>
          <w:rStyle w:val="Refdenotaderodap"/>
          <w:rFonts w:ascii="Book Antiqua" w:hAnsi="Book Antiqua"/>
          <w:sz w:val="18"/>
          <w:szCs w:val="18"/>
        </w:rPr>
        <w:footnoteRef/>
      </w:r>
      <w:r w:rsidRPr="00FA695F">
        <w:rPr>
          <w:rFonts w:ascii="Book Antiqua" w:hAnsi="Book Antiqua"/>
          <w:sz w:val="18"/>
          <w:szCs w:val="18"/>
        </w:rPr>
        <w:t xml:space="preserve"> </w:t>
      </w:r>
      <w:r w:rsidRPr="00E403EE">
        <w:rPr>
          <w:rFonts w:ascii="Book Antiqua" w:hAnsi="Book Antiqua"/>
          <w:sz w:val="18"/>
          <w:szCs w:val="18"/>
        </w:rPr>
        <w:t>Art. 3º</w:t>
      </w:r>
      <w:r>
        <w:rPr>
          <w:rFonts w:ascii="Book Antiqua" w:hAnsi="Book Antiqua"/>
          <w:sz w:val="18"/>
          <w:szCs w:val="18"/>
        </w:rPr>
        <w:t>.</w:t>
      </w:r>
      <w:r w:rsidRPr="00E403EE">
        <w:rPr>
          <w:rFonts w:ascii="Book Antiqua" w:hAnsi="Book Antiqua"/>
          <w:sz w:val="18"/>
          <w:szCs w:val="18"/>
        </w:rPr>
        <w:t xml:space="preserve"> Para os efeitos desta Lei, entende-se por: </w:t>
      </w:r>
      <w:r>
        <w:rPr>
          <w:rFonts w:ascii="Book Antiqua" w:hAnsi="Book Antiqua"/>
          <w:sz w:val="18"/>
          <w:szCs w:val="18"/>
        </w:rPr>
        <w:t xml:space="preserve">(...) </w:t>
      </w:r>
      <w:r w:rsidRPr="00E403EE">
        <w:rPr>
          <w:rFonts w:ascii="Book Antiqua" w:hAnsi="Book Antiqua"/>
          <w:sz w:val="18"/>
          <w:szCs w:val="18"/>
        </w:rPr>
        <w:t>II - Área de Preservação Permanente - APP: área protegida, coberta ou não por vegetação nativa, com a função ambiental de preservar os recursos hídricos, a paisagem, a estabilidade geológica e a biodiversidade, facilitar o fluxo gênico de fauna e flora, proteger o solo e assegurar o bem-estar das populações humanas.</w:t>
      </w:r>
    </w:p>
  </w:footnote>
  <w:footnote w:id="5">
    <w:p w14:paraId="6A6DF671" w14:textId="29CD5AAB" w:rsidR="00A728E8" w:rsidRPr="00FA695F" w:rsidRDefault="00A728E8" w:rsidP="00FA695F">
      <w:pPr>
        <w:pStyle w:val="Textodenotaderodap"/>
        <w:jc w:val="both"/>
        <w:rPr>
          <w:rFonts w:ascii="Book Antiqua" w:hAnsi="Book Antiqua"/>
        </w:rPr>
      </w:pPr>
      <w:r w:rsidRPr="00FA695F">
        <w:rPr>
          <w:rStyle w:val="Refdenotaderodap"/>
          <w:rFonts w:ascii="Book Antiqua" w:hAnsi="Book Antiqua"/>
          <w:sz w:val="18"/>
          <w:szCs w:val="18"/>
        </w:rPr>
        <w:footnoteRef/>
      </w:r>
      <w:r w:rsidRPr="00FA695F">
        <w:rPr>
          <w:rFonts w:ascii="Book Antiqua" w:hAnsi="Book Antiqua"/>
          <w:sz w:val="18"/>
          <w:szCs w:val="18"/>
        </w:rPr>
        <w:t xml:space="preserve"> Art. 2º. (...) § 2º As obrigações previstas nesta Lei têm natureza real e são transmitidas ao sucessor, de qualquer natureza, no caso de transferência de domínio ou posse do imóvel rural.</w:t>
      </w:r>
    </w:p>
  </w:footnote>
  <w:footnote w:id="6">
    <w:p w14:paraId="1AB1867B" w14:textId="202EF660" w:rsidR="00F10C03" w:rsidRPr="00F10C03" w:rsidRDefault="00F10C03" w:rsidP="00F10C03">
      <w:pPr>
        <w:pStyle w:val="Textodenotaderodap"/>
        <w:jc w:val="both"/>
        <w:rPr>
          <w:rFonts w:ascii="Book Antiqua" w:hAnsi="Book Antiqua"/>
        </w:rPr>
      </w:pPr>
      <w:r w:rsidRPr="00F10C03">
        <w:rPr>
          <w:rStyle w:val="Refdenotaderodap"/>
          <w:rFonts w:ascii="Book Antiqua" w:hAnsi="Book Antiqua"/>
          <w:sz w:val="18"/>
          <w:szCs w:val="18"/>
        </w:rPr>
        <w:footnoteRef/>
      </w:r>
      <w:r w:rsidRPr="00F10C03">
        <w:rPr>
          <w:rFonts w:ascii="Book Antiqua" w:hAnsi="Book Antiqua"/>
          <w:sz w:val="18"/>
          <w:szCs w:val="18"/>
        </w:rPr>
        <w:t xml:space="preserve"> </w:t>
      </w:r>
      <w:r w:rsidRPr="00F10C03">
        <w:rPr>
          <w:rFonts w:ascii="Book Antiqua" w:hAnsi="Book Antiqua"/>
          <w:b/>
          <w:bCs/>
          <w:sz w:val="18"/>
          <w:szCs w:val="18"/>
          <w:highlight w:val="magenta"/>
        </w:rPr>
        <w:t>Art. 3º</w:t>
      </w:r>
      <w:r w:rsidRPr="00F10C03">
        <w:rPr>
          <w:rFonts w:ascii="Book Antiqua" w:hAnsi="Book Antiqua"/>
          <w:sz w:val="18"/>
          <w:szCs w:val="18"/>
        </w:rPr>
        <w:t xml:space="preserve"> Para os efeitos desta Lei, entende-se por: (...) XVI - restinga: depósito arenoso paralelo à linha da costa, de forma geralmente alongada, produzido por processos de sedimentação, onde se encontram diferentes comunidades que recebem influência marinha, com cobertura vegetal em mosaico, encontrada em praias, cordões arenosos, dunas e depressões, apresentando, de acordo com o estágio sucessional, estrato herbáceo, arbustivo e arbóreo, este último mais interiorizado; (...) </w:t>
      </w:r>
      <w:r w:rsidRPr="00F10C03">
        <w:rPr>
          <w:rFonts w:ascii="Book Antiqua" w:hAnsi="Book Antiqua"/>
          <w:b/>
          <w:bCs/>
          <w:sz w:val="18"/>
          <w:szCs w:val="18"/>
          <w:highlight w:val="magenta"/>
        </w:rPr>
        <w:t>Art. 4º</w:t>
      </w:r>
      <w:r w:rsidRPr="00F10C03">
        <w:rPr>
          <w:rFonts w:ascii="Book Antiqua" w:hAnsi="Book Antiqua"/>
          <w:sz w:val="18"/>
          <w:szCs w:val="18"/>
        </w:rPr>
        <w:t xml:space="preserve"> Considera-se Área de Preservação Permanente, em zonas rurais ou urbanas, para os efeitos desta Lei: (...) VI - as restingas, como fixadoras de dunas ou estabilizadoras de mangues;</w:t>
      </w:r>
    </w:p>
  </w:footnote>
  <w:footnote w:id="7">
    <w:p w14:paraId="5F4D505F" w14:textId="4C039447" w:rsidR="00A728E8" w:rsidRPr="004F10E3" w:rsidRDefault="00A728E8" w:rsidP="004F10E3">
      <w:pPr>
        <w:pStyle w:val="Textodenotaderodap"/>
        <w:jc w:val="both"/>
        <w:rPr>
          <w:rFonts w:ascii="Book Antiqua" w:hAnsi="Book Antiqua"/>
          <w:sz w:val="18"/>
          <w:szCs w:val="18"/>
        </w:rPr>
      </w:pPr>
      <w:r w:rsidRPr="004F10E3">
        <w:rPr>
          <w:rStyle w:val="Refdenotaderodap"/>
          <w:rFonts w:ascii="Book Antiqua" w:hAnsi="Book Antiqua"/>
          <w:sz w:val="18"/>
          <w:szCs w:val="18"/>
        </w:rPr>
        <w:footnoteRef/>
      </w:r>
      <w:r w:rsidRPr="004F10E3">
        <w:rPr>
          <w:rFonts w:ascii="Book Antiqua" w:hAnsi="Book Antiqua"/>
          <w:sz w:val="18"/>
          <w:szCs w:val="18"/>
        </w:rPr>
        <w:t xml:space="preserve"> Art. 3º, Lei 12.651/12: Para os efeitos desta Lei, entende-se por:</w:t>
      </w:r>
      <w:r>
        <w:rPr>
          <w:rFonts w:ascii="Book Antiqua" w:hAnsi="Book Antiqua"/>
          <w:sz w:val="18"/>
          <w:szCs w:val="18"/>
        </w:rPr>
        <w:t xml:space="preserve"> </w:t>
      </w:r>
      <w:r w:rsidRPr="004F10E3">
        <w:rPr>
          <w:rFonts w:ascii="Book Antiqua" w:hAnsi="Book Antiqua"/>
          <w:sz w:val="18"/>
          <w:szCs w:val="18"/>
        </w:rPr>
        <w:t xml:space="preserve">I – </w:t>
      </w:r>
      <w:r w:rsidRPr="004F10E3">
        <w:rPr>
          <w:rFonts w:ascii="Book Antiqua" w:hAnsi="Book Antiqua"/>
          <w:b/>
          <w:bCs/>
          <w:sz w:val="18"/>
          <w:szCs w:val="18"/>
          <w:highlight w:val="cyan"/>
        </w:rPr>
        <w:t>Amazônia Legal</w:t>
      </w:r>
      <w:r w:rsidRPr="004F10E3">
        <w:rPr>
          <w:rFonts w:ascii="Book Antiqua" w:hAnsi="Book Antiqua"/>
          <w:sz w:val="18"/>
          <w:szCs w:val="18"/>
        </w:rPr>
        <w:t xml:space="preserve">: os Estados do Acre, </w:t>
      </w:r>
      <w:r w:rsidRPr="004F10E3">
        <w:rPr>
          <w:rFonts w:ascii="Book Antiqua" w:hAnsi="Book Antiqua"/>
          <w:b/>
          <w:bCs/>
          <w:sz w:val="18"/>
          <w:szCs w:val="18"/>
          <w:highlight w:val="yellow"/>
        </w:rPr>
        <w:t>Pará</w:t>
      </w:r>
      <w:r w:rsidRPr="004F10E3">
        <w:rPr>
          <w:rFonts w:ascii="Book Antiqua" w:hAnsi="Book Antiqua"/>
          <w:sz w:val="18"/>
          <w:szCs w:val="18"/>
        </w:rPr>
        <w:t>, Amazonas, Roraima, Rondônia, Amapá e Mato Grosso e as regiões situadas ao norte do paralelo 13º S, dos Estados de Tocantins e Goiás, e ao oeste do meridiano de 44º W, do Estado do Maranhão; (...)</w:t>
      </w:r>
      <w:r>
        <w:rPr>
          <w:rFonts w:ascii="Book Antiqua" w:hAnsi="Book Antiqua"/>
          <w:sz w:val="18"/>
          <w:szCs w:val="18"/>
        </w:rPr>
        <w:t xml:space="preserve"> </w:t>
      </w:r>
      <w:r w:rsidRPr="004F10E3">
        <w:rPr>
          <w:rFonts w:ascii="Book Antiqua" w:hAnsi="Book Antiqua"/>
          <w:sz w:val="18"/>
          <w:szCs w:val="18"/>
        </w:rPr>
        <w:t xml:space="preserve">III - </w:t>
      </w:r>
      <w:r w:rsidRPr="004F10E3">
        <w:rPr>
          <w:rFonts w:ascii="Book Antiqua" w:hAnsi="Book Antiqua"/>
          <w:b/>
          <w:bCs/>
          <w:sz w:val="18"/>
          <w:szCs w:val="18"/>
          <w:highlight w:val="cyan"/>
        </w:rPr>
        <w:t>Reserva Legal</w:t>
      </w:r>
      <w:r w:rsidRPr="004F10E3">
        <w:rPr>
          <w:rFonts w:ascii="Book Antiqua" w:hAnsi="Book Antiqua"/>
          <w:sz w:val="18"/>
          <w:szCs w:val="18"/>
        </w:rPr>
        <w:t>: área localizada no interior de uma propriedade ou posse rural, delimitada nos termos do art. 12, com a função de assegurar o uso econômico de modo sustentável dos recursos naturais do imóvel rural, auxiliar a conservação e a reabilitação dos processos ecológicos e promover a conservação da biodiversidade, bem como o abrigo e a proteção de fauna silvestre e da flora nativa;</w:t>
      </w:r>
    </w:p>
  </w:footnote>
  <w:footnote w:id="8">
    <w:p w14:paraId="27D7DE49" w14:textId="6CF0AFDE" w:rsidR="00A728E8" w:rsidRPr="00995F3C" w:rsidRDefault="00A728E8" w:rsidP="00995F3C">
      <w:pPr>
        <w:pStyle w:val="Textodenotaderodap"/>
        <w:jc w:val="both"/>
        <w:rPr>
          <w:rFonts w:ascii="Book Antiqua" w:hAnsi="Book Antiqua"/>
        </w:rPr>
      </w:pPr>
      <w:r w:rsidRPr="00995F3C">
        <w:rPr>
          <w:rStyle w:val="Refdenotaderodap"/>
          <w:rFonts w:ascii="Book Antiqua" w:hAnsi="Book Antiqua"/>
          <w:sz w:val="18"/>
          <w:szCs w:val="18"/>
        </w:rPr>
        <w:footnoteRef/>
      </w:r>
      <w:r w:rsidRPr="00995F3C">
        <w:rPr>
          <w:rFonts w:ascii="Book Antiqua" w:hAnsi="Book Antiqua"/>
          <w:sz w:val="18"/>
          <w:szCs w:val="18"/>
        </w:rPr>
        <w:t xml:space="preserve"> Art. 9o-A.  O proprietário ou possuidor de imóvel, pessoa natural ou jurídica, pode, por instrumento público ou particular ou por termo administrativo firmado perante órgão integrante do Sisnama, limitar o uso de toda a sua propriedade ou de parte dela para preservar, conservar ou recuperar os recursos ambientais existentes, instituindo servidão ambiental. (Redação dada pela Lei nº 12.651, de 2012). (...) § 2o  A servidão ambiental não se aplica às Áreas de Preservação Permanente e à </w:t>
      </w:r>
      <w:r w:rsidRPr="00995F3C">
        <w:rPr>
          <w:rFonts w:ascii="Book Antiqua" w:hAnsi="Book Antiqua"/>
          <w:b/>
          <w:bCs/>
          <w:sz w:val="18"/>
          <w:szCs w:val="18"/>
          <w:highlight w:val="yellow"/>
        </w:rPr>
        <w:t>Reserva Legal mínima</w:t>
      </w:r>
      <w:r w:rsidRPr="00995F3C">
        <w:rPr>
          <w:rFonts w:ascii="Book Antiqua" w:hAnsi="Book Antiqua"/>
          <w:sz w:val="18"/>
          <w:szCs w:val="18"/>
        </w:rPr>
        <w:t xml:space="preserve"> exigida. (Redação dada pela Lei nº 12.651, de 2012).</w:t>
      </w:r>
    </w:p>
  </w:footnote>
  <w:footnote w:id="9">
    <w:p w14:paraId="7C14DF0C" w14:textId="69B074BC" w:rsidR="00A728E8" w:rsidRPr="00995F3C" w:rsidRDefault="00A728E8" w:rsidP="00995F3C">
      <w:pPr>
        <w:pStyle w:val="Textodenotaderodap"/>
        <w:jc w:val="both"/>
        <w:rPr>
          <w:rFonts w:ascii="Book Antiqua" w:hAnsi="Book Antiqua"/>
        </w:rPr>
      </w:pPr>
      <w:r w:rsidRPr="00995F3C">
        <w:rPr>
          <w:rStyle w:val="Refdenotaderodap"/>
          <w:rFonts w:ascii="Book Antiqua" w:hAnsi="Book Antiqua"/>
          <w:sz w:val="18"/>
          <w:szCs w:val="18"/>
        </w:rPr>
        <w:footnoteRef/>
      </w:r>
      <w:r w:rsidRPr="00995F3C">
        <w:rPr>
          <w:rFonts w:ascii="Book Antiqua" w:hAnsi="Book Antiqua"/>
          <w:sz w:val="18"/>
          <w:szCs w:val="18"/>
        </w:rPr>
        <w:t xml:space="preserve"> Art. 12 do Código Florestal - Todo imóvel rural deve manter área com cobertura de vegetação nativa, a título de Reserva Legal, sem prejuízo da aplicação das normas sobre as Áreas de Preservação Permanente, observados os seguintes percentuais mínimos em relação à área do imóvel, excetuados os casos previstos no art. 68 desta Lei: I - localizado na Amazônia Legal: (...) b) 35% (trinta e cinco por cento), no imóvel situado em área de cerrado;</w:t>
      </w:r>
    </w:p>
  </w:footnote>
  <w:footnote w:id="10">
    <w:p w14:paraId="6F26A4C5" w14:textId="227026A6" w:rsidR="003D6369" w:rsidRPr="003D6369" w:rsidRDefault="003D6369" w:rsidP="003D6369">
      <w:pPr>
        <w:pStyle w:val="Textodenotaderodap"/>
        <w:jc w:val="both"/>
        <w:rPr>
          <w:rFonts w:ascii="Book Antiqua" w:hAnsi="Book Antiqua"/>
        </w:rPr>
      </w:pPr>
      <w:r w:rsidRPr="003D6369">
        <w:rPr>
          <w:rStyle w:val="Refdenotaderodap"/>
          <w:rFonts w:ascii="Book Antiqua" w:hAnsi="Book Antiqua"/>
          <w:sz w:val="18"/>
          <w:szCs w:val="18"/>
        </w:rPr>
        <w:footnoteRef/>
      </w:r>
      <w:r w:rsidRPr="003D6369">
        <w:rPr>
          <w:rFonts w:ascii="Book Antiqua" w:hAnsi="Book Antiqua"/>
          <w:sz w:val="18"/>
          <w:szCs w:val="18"/>
        </w:rPr>
        <w:t xml:space="preserve"> Art. 12.  Todo imóvel rural deve manter área com cobertura de vegetação nativa, a título de Reserva Legal, sem prejuízo da aplicação das normas sobre as Áreas de Preservação Permanente, observados os seguintes percentuais mínimos em relação à área do imóvel, excetuados os casos previstos no art. 68 desta Lei:</w:t>
      </w:r>
    </w:p>
  </w:footnote>
  <w:footnote w:id="11">
    <w:p w14:paraId="7597012B" w14:textId="40057791" w:rsidR="00633960" w:rsidRPr="00633960" w:rsidRDefault="00633960" w:rsidP="00633960">
      <w:pPr>
        <w:pStyle w:val="Textodenotaderodap"/>
        <w:jc w:val="both"/>
        <w:rPr>
          <w:rFonts w:ascii="Book Antiqua" w:hAnsi="Book Antiqua"/>
        </w:rPr>
      </w:pPr>
      <w:r w:rsidRPr="00633960">
        <w:rPr>
          <w:rStyle w:val="Refdenotaderodap"/>
          <w:rFonts w:ascii="Book Antiqua" w:hAnsi="Book Antiqua"/>
          <w:sz w:val="18"/>
          <w:szCs w:val="18"/>
        </w:rPr>
        <w:footnoteRef/>
      </w:r>
      <w:r w:rsidRPr="00633960">
        <w:rPr>
          <w:rFonts w:ascii="Book Antiqua" w:hAnsi="Book Antiqua"/>
          <w:sz w:val="18"/>
          <w:szCs w:val="18"/>
        </w:rPr>
        <w:t xml:space="preserve"> Art. 17. A Reserva Legal deve ser conservada com cobertura de vegetação nativa pelo proprietário do imóvel rural, possuidor ou ocupante a qualquer título, pessoa física ou jurídica, de direito público ou privado. §1º Admite-se a exploração econômica da Reserva Legal mediante manejo sustentável, previamente aprovado pelo órgão competente do Sisnama, de acordo com as modalidades previstas no art. 20.</w:t>
      </w:r>
    </w:p>
  </w:footnote>
  <w:footnote w:id="12">
    <w:p w14:paraId="652F6F6A" w14:textId="683BAB66" w:rsidR="0074267E" w:rsidRPr="0074267E" w:rsidRDefault="0074267E" w:rsidP="0074267E">
      <w:pPr>
        <w:pStyle w:val="Textodenotaderodap"/>
        <w:jc w:val="both"/>
        <w:rPr>
          <w:rFonts w:ascii="Book Antiqua" w:hAnsi="Book Antiqua"/>
        </w:rPr>
      </w:pPr>
      <w:r w:rsidRPr="0074267E">
        <w:rPr>
          <w:rStyle w:val="Refdenotaderodap"/>
          <w:rFonts w:ascii="Book Antiqua" w:hAnsi="Book Antiqua"/>
          <w:sz w:val="18"/>
          <w:szCs w:val="18"/>
        </w:rPr>
        <w:footnoteRef/>
      </w:r>
      <w:r w:rsidRPr="0074267E">
        <w:rPr>
          <w:rFonts w:ascii="Book Antiqua" w:hAnsi="Book Antiqua"/>
          <w:sz w:val="18"/>
          <w:szCs w:val="18"/>
        </w:rPr>
        <w:t xml:space="preserve"> Art. 51. Comercializar motosserra ou utilizá-la em florestas e nas demais formas de vegetação, sem licença ou registro da autoridade competente: Pena - detenção, de três meses a um ano, e multa.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60136119">
    <w:abstractNumId w:val="2"/>
  </w:num>
  <w:num w:numId="2" w16cid:durableId="1799103369">
    <w:abstractNumId w:val="1"/>
  </w:num>
  <w:num w:numId="3" w16cid:durableId="453865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270"/>
    <w:rsid w:val="00001425"/>
    <w:rsid w:val="00001950"/>
    <w:rsid w:val="00001D80"/>
    <w:rsid w:val="00006CF6"/>
    <w:rsid w:val="0000722F"/>
    <w:rsid w:val="00014E72"/>
    <w:rsid w:val="000164C9"/>
    <w:rsid w:val="00021D0D"/>
    <w:rsid w:val="00022495"/>
    <w:rsid w:val="00022714"/>
    <w:rsid w:val="00022D61"/>
    <w:rsid w:val="00026CC4"/>
    <w:rsid w:val="00027D05"/>
    <w:rsid w:val="000337A5"/>
    <w:rsid w:val="00033FD9"/>
    <w:rsid w:val="000422E7"/>
    <w:rsid w:val="000440F1"/>
    <w:rsid w:val="00045A39"/>
    <w:rsid w:val="00046F69"/>
    <w:rsid w:val="00051D0A"/>
    <w:rsid w:val="00056713"/>
    <w:rsid w:val="000576C3"/>
    <w:rsid w:val="00063351"/>
    <w:rsid w:val="0006548A"/>
    <w:rsid w:val="000706DD"/>
    <w:rsid w:val="0008014A"/>
    <w:rsid w:val="0008573C"/>
    <w:rsid w:val="00091E87"/>
    <w:rsid w:val="0009423B"/>
    <w:rsid w:val="00097B58"/>
    <w:rsid w:val="000A12F6"/>
    <w:rsid w:val="000A254E"/>
    <w:rsid w:val="000A37E5"/>
    <w:rsid w:val="000A45F0"/>
    <w:rsid w:val="000A59D9"/>
    <w:rsid w:val="000B058D"/>
    <w:rsid w:val="000B119B"/>
    <w:rsid w:val="000B52E4"/>
    <w:rsid w:val="000B7016"/>
    <w:rsid w:val="000C6AA1"/>
    <w:rsid w:val="000D72FF"/>
    <w:rsid w:val="000F3980"/>
    <w:rsid w:val="000F3C19"/>
    <w:rsid w:val="000F6393"/>
    <w:rsid w:val="00101216"/>
    <w:rsid w:val="00101459"/>
    <w:rsid w:val="00104DF7"/>
    <w:rsid w:val="00105120"/>
    <w:rsid w:val="00106C3F"/>
    <w:rsid w:val="001110D7"/>
    <w:rsid w:val="001134B2"/>
    <w:rsid w:val="00115B15"/>
    <w:rsid w:val="00117D2E"/>
    <w:rsid w:val="00121C51"/>
    <w:rsid w:val="00127548"/>
    <w:rsid w:val="001337C5"/>
    <w:rsid w:val="00134D28"/>
    <w:rsid w:val="00135AC2"/>
    <w:rsid w:val="00136D47"/>
    <w:rsid w:val="00140201"/>
    <w:rsid w:val="0014283E"/>
    <w:rsid w:val="001446E0"/>
    <w:rsid w:val="00150B9D"/>
    <w:rsid w:val="00151DEC"/>
    <w:rsid w:val="00152B8A"/>
    <w:rsid w:val="00153F75"/>
    <w:rsid w:val="001603FB"/>
    <w:rsid w:val="00163860"/>
    <w:rsid w:val="00165419"/>
    <w:rsid w:val="0016637E"/>
    <w:rsid w:val="0017072D"/>
    <w:rsid w:val="00182712"/>
    <w:rsid w:val="00184365"/>
    <w:rsid w:val="00185B64"/>
    <w:rsid w:val="00186AC7"/>
    <w:rsid w:val="001874DF"/>
    <w:rsid w:val="00194D10"/>
    <w:rsid w:val="0019565A"/>
    <w:rsid w:val="00196AB3"/>
    <w:rsid w:val="00196EDD"/>
    <w:rsid w:val="001A298C"/>
    <w:rsid w:val="001A368B"/>
    <w:rsid w:val="001A70F6"/>
    <w:rsid w:val="001B1E02"/>
    <w:rsid w:val="001B3101"/>
    <w:rsid w:val="001B390F"/>
    <w:rsid w:val="001C09DC"/>
    <w:rsid w:val="001C1817"/>
    <w:rsid w:val="001C4653"/>
    <w:rsid w:val="001C4AAC"/>
    <w:rsid w:val="001C68D2"/>
    <w:rsid w:val="001C7EC9"/>
    <w:rsid w:val="001D01EC"/>
    <w:rsid w:val="001D08E2"/>
    <w:rsid w:val="001D1717"/>
    <w:rsid w:val="001D3492"/>
    <w:rsid w:val="001D579E"/>
    <w:rsid w:val="001D6B28"/>
    <w:rsid w:val="001E1E3E"/>
    <w:rsid w:val="001E554B"/>
    <w:rsid w:val="001E7FB6"/>
    <w:rsid w:val="001F37CE"/>
    <w:rsid w:val="001F42FC"/>
    <w:rsid w:val="001F64B9"/>
    <w:rsid w:val="001F6669"/>
    <w:rsid w:val="001F69C3"/>
    <w:rsid w:val="001F7AAF"/>
    <w:rsid w:val="002003BC"/>
    <w:rsid w:val="0020350C"/>
    <w:rsid w:val="0020431B"/>
    <w:rsid w:val="00205072"/>
    <w:rsid w:val="00210A43"/>
    <w:rsid w:val="0021244F"/>
    <w:rsid w:val="002159AC"/>
    <w:rsid w:val="0021775B"/>
    <w:rsid w:val="0022709C"/>
    <w:rsid w:val="00230318"/>
    <w:rsid w:val="00231787"/>
    <w:rsid w:val="00232A94"/>
    <w:rsid w:val="00233405"/>
    <w:rsid w:val="00235DC4"/>
    <w:rsid w:val="00237364"/>
    <w:rsid w:val="00246265"/>
    <w:rsid w:val="002463C7"/>
    <w:rsid w:val="00246C88"/>
    <w:rsid w:val="002512EE"/>
    <w:rsid w:val="00260A33"/>
    <w:rsid w:val="002703D4"/>
    <w:rsid w:val="002718CD"/>
    <w:rsid w:val="002800A7"/>
    <w:rsid w:val="00284478"/>
    <w:rsid w:val="002874C3"/>
    <w:rsid w:val="002917F2"/>
    <w:rsid w:val="0029198D"/>
    <w:rsid w:val="0029375C"/>
    <w:rsid w:val="00294D3D"/>
    <w:rsid w:val="002A01B9"/>
    <w:rsid w:val="002A02FC"/>
    <w:rsid w:val="002A3B64"/>
    <w:rsid w:val="002A4B53"/>
    <w:rsid w:val="002B220E"/>
    <w:rsid w:val="002B33C0"/>
    <w:rsid w:val="002B34D5"/>
    <w:rsid w:val="002B4E8B"/>
    <w:rsid w:val="002B56EA"/>
    <w:rsid w:val="002B5828"/>
    <w:rsid w:val="002B74B8"/>
    <w:rsid w:val="002C5734"/>
    <w:rsid w:val="002C7943"/>
    <w:rsid w:val="002D2E96"/>
    <w:rsid w:val="002D52CE"/>
    <w:rsid w:val="002E050F"/>
    <w:rsid w:val="002E29F4"/>
    <w:rsid w:val="002E3341"/>
    <w:rsid w:val="002E7C3C"/>
    <w:rsid w:val="002E7E64"/>
    <w:rsid w:val="002F1676"/>
    <w:rsid w:val="002F5E4D"/>
    <w:rsid w:val="00311041"/>
    <w:rsid w:val="00314343"/>
    <w:rsid w:val="0031764B"/>
    <w:rsid w:val="00322B80"/>
    <w:rsid w:val="00323ED5"/>
    <w:rsid w:val="003274A2"/>
    <w:rsid w:val="00332675"/>
    <w:rsid w:val="003340B3"/>
    <w:rsid w:val="0034507F"/>
    <w:rsid w:val="00346D58"/>
    <w:rsid w:val="00351515"/>
    <w:rsid w:val="00353428"/>
    <w:rsid w:val="00356533"/>
    <w:rsid w:val="003601C9"/>
    <w:rsid w:val="003620C8"/>
    <w:rsid w:val="0036277D"/>
    <w:rsid w:val="00362FC8"/>
    <w:rsid w:val="0036530A"/>
    <w:rsid w:val="00366E68"/>
    <w:rsid w:val="003713DA"/>
    <w:rsid w:val="003739C4"/>
    <w:rsid w:val="00382005"/>
    <w:rsid w:val="003872CF"/>
    <w:rsid w:val="003875A6"/>
    <w:rsid w:val="00387B2D"/>
    <w:rsid w:val="003937A3"/>
    <w:rsid w:val="003943A0"/>
    <w:rsid w:val="0039553F"/>
    <w:rsid w:val="003A051C"/>
    <w:rsid w:val="003A1B63"/>
    <w:rsid w:val="003A1D06"/>
    <w:rsid w:val="003A6FD8"/>
    <w:rsid w:val="003A70C6"/>
    <w:rsid w:val="003B3559"/>
    <w:rsid w:val="003B3DA1"/>
    <w:rsid w:val="003B60EE"/>
    <w:rsid w:val="003B79A1"/>
    <w:rsid w:val="003C1F32"/>
    <w:rsid w:val="003C261F"/>
    <w:rsid w:val="003C2789"/>
    <w:rsid w:val="003C39ED"/>
    <w:rsid w:val="003D4FDF"/>
    <w:rsid w:val="003D5531"/>
    <w:rsid w:val="003D6369"/>
    <w:rsid w:val="003E325E"/>
    <w:rsid w:val="003E35D8"/>
    <w:rsid w:val="003E3DB5"/>
    <w:rsid w:val="003F542E"/>
    <w:rsid w:val="003F5636"/>
    <w:rsid w:val="003F65F2"/>
    <w:rsid w:val="003F7DC5"/>
    <w:rsid w:val="004035B4"/>
    <w:rsid w:val="00405783"/>
    <w:rsid w:val="00406176"/>
    <w:rsid w:val="0040749F"/>
    <w:rsid w:val="0041381B"/>
    <w:rsid w:val="0041703D"/>
    <w:rsid w:val="00422B24"/>
    <w:rsid w:val="004248A0"/>
    <w:rsid w:val="004251E1"/>
    <w:rsid w:val="004269B5"/>
    <w:rsid w:val="004271D5"/>
    <w:rsid w:val="00431822"/>
    <w:rsid w:val="004323B9"/>
    <w:rsid w:val="00432C51"/>
    <w:rsid w:val="00432D8F"/>
    <w:rsid w:val="00437B9C"/>
    <w:rsid w:val="00441ABD"/>
    <w:rsid w:val="00444E58"/>
    <w:rsid w:val="004453A3"/>
    <w:rsid w:val="00446FC5"/>
    <w:rsid w:val="004471CA"/>
    <w:rsid w:val="0045327A"/>
    <w:rsid w:val="00454DAC"/>
    <w:rsid w:val="00455464"/>
    <w:rsid w:val="00462AB0"/>
    <w:rsid w:val="00464544"/>
    <w:rsid w:val="00473690"/>
    <w:rsid w:val="00473DB0"/>
    <w:rsid w:val="00473DEC"/>
    <w:rsid w:val="00473FE6"/>
    <w:rsid w:val="0047692B"/>
    <w:rsid w:val="00480968"/>
    <w:rsid w:val="00482A68"/>
    <w:rsid w:val="0048301A"/>
    <w:rsid w:val="004905B5"/>
    <w:rsid w:val="0049245F"/>
    <w:rsid w:val="004949F7"/>
    <w:rsid w:val="00495A9E"/>
    <w:rsid w:val="0049653E"/>
    <w:rsid w:val="004A3E1D"/>
    <w:rsid w:val="004A7714"/>
    <w:rsid w:val="004B0B79"/>
    <w:rsid w:val="004B23ED"/>
    <w:rsid w:val="004B5343"/>
    <w:rsid w:val="004B59E4"/>
    <w:rsid w:val="004C7A06"/>
    <w:rsid w:val="004D005F"/>
    <w:rsid w:val="004D2DC2"/>
    <w:rsid w:val="004E12F3"/>
    <w:rsid w:val="004E156E"/>
    <w:rsid w:val="004E1E31"/>
    <w:rsid w:val="004E4DC1"/>
    <w:rsid w:val="004E5A85"/>
    <w:rsid w:val="004E6E3F"/>
    <w:rsid w:val="004F0DDA"/>
    <w:rsid w:val="004F10E3"/>
    <w:rsid w:val="004F3CE1"/>
    <w:rsid w:val="004F5EA5"/>
    <w:rsid w:val="004F7EEC"/>
    <w:rsid w:val="0050108B"/>
    <w:rsid w:val="00505813"/>
    <w:rsid w:val="00505962"/>
    <w:rsid w:val="00510A8B"/>
    <w:rsid w:val="005135E8"/>
    <w:rsid w:val="005202B5"/>
    <w:rsid w:val="00520985"/>
    <w:rsid w:val="00521FEE"/>
    <w:rsid w:val="00522374"/>
    <w:rsid w:val="00523E47"/>
    <w:rsid w:val="005267C4"/>
    <w:rsid w:val="005276DC"/>
    <w:rsid w:val="00534598"/>
    <w:rsid w:val="00535352"/>
    <w:rsid w:val="00544E8C"/>
    <w:rsid w:val="0054775C"/>
    <w:rsid w:val="00552E80"/>
    <w:rsid w:val="0056179A"/>
    <w:rsid w:val="00563D70"/>
    <w:rsid w:val="00566A43"/>
    <w:rsid w:val="00570999"/>
    <w:rsid w:val="00571241"/>
    <w:rsid w:val="005847CE"/>
    <w:rsid w:val="00586623"/>
    <w:rsid w:val="00586B1B"/>
    <w:rsid w:val="005878D6"/>
    <w:rsid w:val="00593D0A"/>
    <w:rsid w:val="005A0F26"/>
    <w:rsid w:val="005A1186"/>
    <w:rsid w:val="005A2995"/>
    <w:rsid w:val="005A493B"/>
    <w:rsid w:val="005B0ACA"/>
    <w:rsid w:val="005B0C1B"/>
    <w:rsid w:val="005B3066"/>
    <w:rsid w:val="005B4290"/>
    <w:rsid w:val="005C6FF3"/>
    <w:rsid w:val="005D091F"/>
    <w:rsid w:val="005D22B1"/>
    <w:rsid w:val="005D2706"/>
    <w:rsid w:val="005D437F"/>
    <w:rsid w:val="005D499D"/>
    <w:rsid w:val="005E11AB"/>
    <w:rsid w:val="005E363D"/>
    <w:rsid w:val="005E5004"/>
    <w:rsid w:val="005E5494"/>
    <w:rsid w:val="005E671D"/>
    <w:rsid w:val="005E7BCB"/>
    <w:rsid w:val="00600E2B"/>
    <w:rsid w:val="00603D9B"/>
    <w:rsid w:val="0061069A"/>
    <w:rsid w:val="00611B0A"/>
    <w:rsid w:val="00612F52"/>
    <w:rsid w:val="00614799"/>
    <w:rsid w:val="00617721"/>
    <w:rsid w:val="00621B72"/>
    <w:rsid w:val="00626487"/>
    <w:rsid w:val="00630EDD"/>
    <w:rsid w:val="006320BB"/>
    <w:rsid w:val="00632B64"/>
    <w:rsid w:val="00633960"/>
    <w:rsid w:val="00633E7D"/>
    <w:rsid w:val="0063568A"/>
    <w:rsid w:val="0063569A"/>
    <w:rsid w:val="00635DFE"/>
    <w:rsid w:val="0063658D"/>
    <w:rsid w:val="00637D7A"/>
    <w:rsid w:val="006406DC"/>
    <w:rsid w:val="0064467A"/>
    <w:rsid w:val="00646995"/>
    <w:rsid w:val="006479D4"/>
    <w:rsid w:val="00647BCE"/>
    <w:rsid w:val="00665395"/>
    <w:rsid w:val="00665FF9"/>
    <w:rsid w:val="006739EB"/>
    <w:rsid w:val="00674271"/>
    <w:rsid w:val="00675C80"/>
    <w:rsid w:val="00677E25"/>
    <w:rsid w:val="00681DF2"/>
    <w:rsid w:val="00685747"/>
    <w:rsid w:val="0069185A"/>
    <w:rsid w:val="00694F3B"/>
    <w:rsid w:val="006A2AAA"/>
    <w:rsid w:val="006A5CED"/>
    <w:rsid w:val="006A5DA7"/>
    <w:rsid w:val="006A72B3"/>
    <w:rsid w:val="006A7820"/>
    <w:rsid w:val="006A7850"/>
    <w:rsid w:val="006B0C61"/>
    <w:rsid w:val="006B3B78"/>
    <w:rsid w:val="006B49FB"/>
    <w:rsid w:val="006B4C2D"/>
    <w:rsid w:val="006C0FA8"/>
    <w:rsid w:val="006C16CF"/>
    <w:rsid w:val="006C18C5"/>
    <w:rsid w:val="006C34DB"/>
    <w:rsid w:val="006C38FA"/>
    <w:rsid w:val="006C6247"/>
    <w:rsid w:val="006C6A0A"/>
    <w:rsid w:val="006C7ED0"/>
    <w:rsid w:val="006D0832"/>
    <w:rsid w:val="006D1243"/>
    <w:rsid w:val="006D5FF7"/>
    <w:rsid w:val="006D64D3"/>
    <w:rsid w:val="006E0925"/>
    <w:rsid w:val="006E0A47"/>
    <w:rsid w:val="006E197D"/>
    <w:rsid w:val="006F0978"/>
    <w:rsid w:val="006F0996"/>
    <w:rsid w:val="006F13B9"/>
    <w:rsid w:val="006F3FC1"/>
    <w:rsid w:val="006F42B1"/>
    <w:rsid w:val="006F4352"/>
    <w:rsid w:val="006F45E4"/>
    <w:rsid w:val="006F4C7F"/>
    <w:rsid w:val="006F703D"/>
    <w:rsid w:val="0070100B"/>
    <w:rsid w:val="00702E56"/>
    <w:rsid w:val="00703050"/>
    <w:rsid w:val="0071243C"/>
    <w:rsid w:val="00722921"/>
    <w:rsid w:val="00725523"/>
    <w:rsid w:val="00733911"/>
    <w:rsid w:val="00736BEB"/>
    <w:rsid w:val="00736F7A"/>
    <w:rsid w:val="00736FDE"/>
    <w:rsid w:val="00737515"/>
    <w:rsid w:val="00737B01"/>
    <w:rsid w:val="007410D8"/>
    <w:rsid w:val="0074146B"/>
    <w:rsid w:val="0074267E"/>
    <w:rsid w:val="007433D5"/>
    <w:rsid w:val="00745328"/>
    <w:rsid w:val="007526D6"/>
    <w:rsid w:val="00756261"/>
    <w:rsid w:val="007623F0"/>
    <w:rsid w:val="007630EF"/>
    <w:rsid w:val="007640EF"/>
    <w:rsid w:val="0076427C"/>
    <w:rsid w:val="00771F6C"/>
    <w:rsid w:val="00774AE9"/>
    <w:rsid w:val="007770D4"/>
    <w:rsid w:val="00777DB1"/>
    <w:rsid w:val="00781289"/>
    <w:rsid w:val="007837AC"/>
    <w:rsid w:val="00783A2F"/>
    <w:rsid w:val="0079009D"/>
    <w:rsid w:val="00793512"/>
    <w:rsid w:val="0079737E"/>
    <w:rsid w:val="007A1B27"/>
    <w:rsid w:val="007A42B5"/>
    <w:rsid w:val="007B0008"/>
    <w:rsid w:val="007B0368"/>
    <w:rsid w:val="007B47FD"/>
    <w:rsid w:val="007B5830"/>
    <w:rsid w:val="007B76A2"/>
    <w:rsid w:val="007B7C77"/>
    <w:rsid w:val="007C1AF6"/>
    <w:rsid w:val="007C4548"/>
    <w:rsid w:val="007C6F55"/>
    <w:rsid w:val="007D1BA9"/>
    <w:rsid w:val="007D3AFA"/>
    <w:rsid w:val="007D4121"/>
    <w:rsid w:val="007E0203"/>
    <w:rsid w:val="007E06D9"/>
    <w:rsid w:val="007E1462"/>
    <w:rsid w:val="007E3ED9"/>
    <w:rsid w:val="007E42E8"/>
    <w:rsid w:val="007E59D5"/>
    <w:rsid w:val="007E5E1C"/>
    <w:rsid w:val="007E6D07"/>
    <w:rsid w:val="007F7508"/>
    <w:rsid w:val="00800300"/>
    <w:rsid w:val="008013EA"/>
    <w:rsid w:val="0081166E"/>
    <w:rsid w:val="008117C2"/>
    <w:rsid w:val="00814CCB"/>
    <w:rsid w:val="00816B6A"/>
    <w:rsid w:val="008240BF"/>
    <w:rsid w:val="00827053"/>
    <w:rsid w:val="00831263"/>
    <w:rsid w:val="0083343D"/>
    <w:rsid w:val="00836AEC"/>
    <w:rsid w:val="00837D75"/>
    <w:rsid w:val="00840C31"/>
    <w:rsid w:val="008658E3"/>
    <w:rsid w:val="00867B97"/>
    <w:rsid w:val="008776CC"/>
    <w:rsid w:val="00884B5C"/>
    <w:rsid w:val="008858D1"/>
    <w:rsid w:val="00885AD7"/>
    <w:rsid w:val="008865BD"/>
    <w:rsid w:val="008873AE"/>
    <w:rsid w:val="00894C65"/>
    <w:rsid w:val="00894CA1"/>
    <w:rsid w:val="00894CBE"/>
    <w:rsid w:val="00895936"/>
    <w:rsid w:val="0089638D"/>
    <w:rsid w:val="0089711D"/>
    <w:rsid w:val="008A029B"/>
    <w:rsid w:val="008A116C"/>
    <w:rsid w:val="008A2923"/>
    <w:rsid w:val="008A604C"/>
    <w:rsid w:val="008A6B21"/>
    <w:rsid w:val="008A7B41"/>
    <w:rsid w:val="008B0CFB"/>
    <w:rsid w:val="008B1101"/>
    <w:rsid w:val="008B38F9"/>
    <w:rsid w:val="008B400E"/>
    <w:rsid w:val="008B446E"/>
    <w:rsid w:val="008B4CE3"/>
    <w:rsid w:val="008B4F4B"/>
    <w:rsid w:val="008B5E02"/>
    <w:rsid w:val="008B737D"/>
    <w:rsid w:val="008C1657"/>
    <w:rsid w:val="008C6B6F"/>
    <w:rsid w:val="008C7034"/>
    <w:rsid w:val="008D0B07"/>
    <w:rsid w:val="008D0B66"/>
    <w:rsid w:val="008D42C3"/>
    <w:rsid w:val="008D694E"/>
    <w:rsid w:val="008E403E"/>
    <w:rsid w:val="008E4192"/>
    <w:rsid w:val="008E6A92"/>
    <w:rsid w:val="008E6C9E"/>
    <w:rsid w:val="008E6D47"/>
    <w:rsid w:val="008F1815"/>
    <w:rsid w:val="008F4AB0"/>
    <w:rsid w:val="008F5468"/>
    <w:rsid w:val="008F68FD"/>
    <w:rsid w:val="008F7807"/>
    <w:rsid w:val="00902534"/>
    <w:rsid w:val="00904765"/>
    <w:rsid w:val="0090665F"/>
    <w:rsid w:val="0090712B"/>
    <w:rsid w:val="009114EA"/>
    <w:rsid w:val="00912B7A"/>
    <w:rsid w:val="009209B2"/>
    <w:rsid w:val="00923BE4"/>
    <w:rsid w:val="009243DC"/>
    <w:rsid w:val="00925358"/>
    <w:rsid w:val="009256D4"/>
    <w:rsid w:val="00931C27"/>
    <w:rsid w:val="00941845"/>
    <w:rsid w:val="00947C1D"/>
    <w:rsid w:val="009516BD"/>
    <w:rsid w:val="00951ED7"/>
    <w:rsid w:val="009523B3"/>
    <w:rsid w:val="00954E83"/>
    <w:rsid w:val="00957F26"/>
    <w:rsid w:val="00960B88"/>
    <w:rsid w:val="00961590"/>
    <w:rsid w:val="009620F8"/>
    <w:rsid w:val="0096439A"/>
    <w:rsid w:val="00964574"/>
    <w:rsid w:val="00965A61"/>
    <w:rsid w:val="0097000F"/>
    <w:rsid w:val="00973AF6"/>
    <w:rsid w:val="009742FC"/>
    <w:rsid w:val="00974E0E"/>
    <w:rsid w:val="00976CFF"/>
    <w:rsid w:val="00983ED6"/>
    <w:rsid w:val="00985EFC"/>
    <w:rsid w:val="009911D9"/>
    <w:rsid w:val="00991AEB"/>
    <w:rsid w:val="009929AE"/>
    <w:rsid w:val="00994932"/>
    <w:rsid w:val="009957AC"/>
    <w:rsid w:val="00995F3C"/>
    <w:rsid w:val="009A51CC"/>
    <w:rsid w:val="009B1899"/>
    <w:rsid w:val="009B2D92"/>
    <w:rsid w:val="009B500E"/>
    <w:rsid w:val="009B7D62"/>
    <w:rsid w:val="009C4F61"/>
    <w:rsid w:val="009C6424"/>
    <w:rsid w:val="009D4B35"/>
    <w:rsid w:val="009D5D3E"/>
    <w:rsid w:val="009E5878"/>
    <w:rsid w:val="009E7E1A"/>
    <w:rsid w:val="009F120D"/>
    <w:rsid w:val="009F55EC"/>
    <w:rsid w:val="00A0028F"/>
    <w:rsid w:val="00A00A55"/>
    <w:rsid w:val="00A00A80"/>
    <w:rsid w:val="00A02AF2"/>
    <w:rsid w:val="00A037FE"/>
    <w:rsid w:val="00A0468E"/>
    <w:rsid w:val="00A152F1"/>
    <w:rsid w:val="00A21499"/>
    <w:rsid w:val="00A21D59"/>
    <w:rsid w:val="00A2555A"/>
    <w:rsid w:val="00A306D5"/>
    <w:rsid w:val="00A32501"/>
    <w:rsid w:val="00A350EA"/>
    <w:rsid w:val="00A41B0D"/>
    <w:rsid w:val="00A42C1F"/>
    <w:rsid w:val="00A45009"/>
    <w:rsid w:val="00A60544"/>
    <w:rsid w:val="00A616C0"/>
    <w:rsid w:val="00A619A9"/>
    <w:rsid w:val="00A61F44"/>
    <w:rsid w:val="00A63B9B"/>
    <w:rsid w:val="00A63DE6"/>
    <w:rsid w:val="00A646BD"/>
    <w:rsid w:val="00A707AE"/>
    <w:rsid w:val="00A70AAA"/>
    <w:rsid w:val="00A70BF0"/>
    <w:rsid w:val="00A728E8"/>
    <w:rsid w:val="00A745E8"/>
    <w:rsid w:val="00A75FFE"/>
    <w:rsid w:val="00A8029C"/>
    <w:rsid w:val="00A8050D"/>
    <w:rsid w:val="00A807D7"/>
    <w:rsid w:val="00A85178"/>
    <w:rsid w:val="00A8621C"/>
    <w:rsid w:val="00A863F5"/>
    <w:rsid w:val="00A870D7"/>
    <w:rsid w:val="00A905C5"/>
    <w:rsid w:val="00A95110"/>
    <w:rsid w:val="00A96FFD"/>
    <w:rsid w:val="00AA3AC3"/>
    <w:rsid w:val="00AA3E88"/>
    <w:rsid w:val="00AB1701"/>
    <w:rsid w:val="00AB7A05"/>
    <w:rsid w:val="00AC4F13"/>
    <w:rsid w:val="00AC64BB"/>
    <w:rsid w:val="00AC70E9"/>
    <w:rsid w:val="00AD169A"/>
    <w:rsid w:val="00AD280D"/>
    <w:rsid w:val="00AD457D"/>
    <w:rsid w:val="00AD6388"/>
    <w:rsid w:val="00AD6734"/>
    <w:rsid w:val="00AD6917"/>
    <w:rsid w:val="00AE0330"/>
    <w:rsid w:val="00AE2DF4"/>
    <w:rsid w:val="00AE52C8"/>
    <w:rsid w:val="00AF077B"/>
    <w:rsid w:val="00AF0838"/>
    <w:rsid w:val="00AF0E42"/>
    <w:rsid w:val="00AF0EEE"/>
    <w:rsid w:val="00AF12E2"/>
    <w:rsid w:val="00AF16D8"/>
    <w:rsid w:val="00AF1806"/>
    <w:rsid w:val="00AF2E1E"/>
    <w:rsid w:val="00AF4538"/>
    <w:rsid w:val="00AF7D4D"/>
    <w:rsid w:val="00B037DB"/>
    <w:rsid w:val="00B22409"/>
    <w:rsid w:val="00B24ECC"/>
    <w:rsid w:val="00B2777E"/>
    <w:rsid w:val="00B33DFE"/>
    <w:rsid w:val="00B35102"/>
    <w:rsid w:val="00B41839"/>
    <w:rsid w:val="00B42829"/>
    <w:rsid w:val="00B435E7"/>
    <w:rsid w:val="00B52316"/>
    <w:rsid w:val="00B54550"/>
    <w:rsid w:val="00B54A48"/>
    <w:rsid w:val="00B54BA7"/>
    <w:rsid w:val="00B55AC5"/>
    <w:rsid w:val="00B55D03"/>
    <w:rsid w:val="00B55EBE"/>
    <w:rsid w:val="00B61C41"/>
    <w:rsid w:val="00B622BF"/>
    <w:rsid w:val="00B6326E"/>
    <w:rsid w:val="00B63E02"/>
    <w:rsid w:val="00B64EEF"/>
    <w:rsid w:val="00B65768"/>
    <w:rsid w:val="00B768C9"/>
    <w:rsid w:val="00B7697D"/>
    <w:rsid w:val="00B83EA0"/>
    <w:rsid w:val="00B870D8"/>
    <w:rsid w:val="00B90512"/>
    <w:rsid w:val="00B91BA8"/>
    <w:rsid w:val="00B9418C"/>
    <w:rsid w:val="00B94B96"/>
    <w:rsid w:val="00B95201"/>
    <w:rsid w:val="00B970D9"/>
    <w:rsid w:val="00BA57BC"/>
    <w:rsid w:val="00BA6438"/>
    <w:rsid w:val="00BA6681"/>
    <w:rsid w:val="00BB224D"/>
    <w:rsid w:val="00BB3B2A"/>
    <w:rsid w:val="00BB598A"/>
    <w:rsid w:val="00BB6B9B"/>
    <w:rsid w:val="00BB78D2"/>
    <w:rsid w:val="00BC0671"/>
    <w:rsid w:val="00BC16B7"/>
    <w:rsid w:val="00BC3AC4"/>
    <w:rsid w:val="00BC54FE"/>
    <w:rsid w:val="00BD16F9"/>
    <w:rsid w:val="00BD1911"/>
    <w:rsid w:val="00BD2758"/>
    <w:rsid w:val="00BD4ADC"/>
    <w:rsid w:val="00BD6D61"/>
    <w:rsid w:val="00BE1BAD"/>
    <w:rsid w:val="00BE311A"/>
    <w:rsid w:val="00BE3AB6"/>
    <w:rsid w:val="00BE78C1"/>
    <w:rsid w:val="00BF0DE4"/>
    <w:rsid w:val="00BF1E28"/>
    <w:rsid w:val="00BF28BC"/>
    <w:rsid w:val="00BF3C39"/>
    <w:rsid w:val="00BF58FD"/>
    <w:rsid w:val="00C00657"/>
    <w:rsid w:val="00C01503"/>
    <w:rsid w:val="00C01C4C"/>
    <w:rsid w:val="00C023D7"/>
    <w:rsid w:val="00C03D70"/>
    <w:rsid w:val="00C07066"/>
    <w:rsid w:val="00C07252"/>
    <w:rsid w:val="00C12118"/>
    <w:rsid w:val="00C15393"/>
    <w:rsid w:val="00C171DA"/>
    <w:rsid w:val="00C23D00"/>
    <w:rsid w:val="00C2796E"/>
    <w:rsid w:val="00C300A6"/>
    <w:rsid w:val="00C308B6"/>
    <w:rsid w:val="00C3771A"/>
    <w:rsid w:val="00C429EE"/>
    <w:rsid w:val="00C470EC"/>
    <w:rsid w:val="00C47EC0"/>
    <w:rsid w:val="00C47F48"/>
    <w:rsid w:val="00C51834"/>
    <w:rsid w:val="00C52202"/>
    <w:rsid w:val="00C546AA"/>
    <w:rsid w:val="00C55280"/>
    <w:rsid w:val="00C558B5"/>
    <w:rsid w:val="00C55C0D"/>
    <w:rsid w:val="00C61AAD"/>
    <w:rsid w:val="00C63E9C"/>
    <w:rsid w:val="00C64D2E"/>
    <w:rsid w:val="00C6545C"/>
    <w:rsid w:val="00C70149"/>
    <w:rsid w:val="00C712AB"/>
    <w:rsid w:val="00C7222C"/>
    <w:rsid w:val="00C765A6"/>
    <w:rsid w:val="00C76BF5"/>
    <w:rsid w:val="00C7782C"/>
    <w:rsid w:val="00C83E53"/>
    <w:rsid w:val="00C84631"/>
    <w:rsid w:val="00C86DDA"/>
    <w:rsid w:val="00C92A42"/>
    <w:rsid w:val="00C94C02"/>
    <w:rsid w:val="00C95130"/>
    <w:rsid w:val="00C95DCC"/>
    <w:rsid w:val="00C96CA8"/>
    <w:rsid w:val="00C97FE5"/>
    <w:rsid w:val="00CA2B12"/>
    <w:rsid w:val="00CA6955"/>
    <w:rsid w:val="00CB1B00"/>
    <w:rsid w:val="00CB45E0"/>
    <w:rsid w:val="00CC02DC"/>
    <w:rsid w:val="00CC3EC2"/>
    <w:rsid w:val="00CC431A"/>
    <w:rsid w:val="00CD2A0E"/>
    <w:rsid w:val="00CD5707"/>
    <w:rsid w:val="00CD5B82"/>
    <w:rsid w:val="00CD6506"/>
    <w:rsid w:val="00CE1FEC"/>
    <w:rsid w:val="00CE2970"/>
    <w:rsid w:val="00CE4014"/>
    <w:rsid w:val="00CE40A5"/>
    <w:rsid w:val="00CE42D3"/>
    <w:rsid w:val="00CE5C05"/>
    <w:rsid w:val="00CE5D93"/>
    <w:rsid w:val="00CF4E0E"/>
    <w:rsid w:val="00CF6D48"/>
    <w:rsid w:val="00D00FC9"/>
    <w:rsid w:val="00D032CA"/>
    <w:rsid w:val="00D0576D"/>
    <w:rsid w:val="00D11D00"/>
    <w:rsid w:val="00D12657"/>
    <w:rsid w:val="00D12EAF"/>
    <w:rsid w:val="00D141BA"/>
    <w:rsid w:val="00D14588"/>
    <w:rsid w:val="00D15669"/>
    <w:rsid w:val="00D160D9"/>
    <w:rsid w:val="00D213B8"/>
    <w:rsid w:val="00D21ACF"/>
    <w:rsid w:val="00D23AAA"/>
    <w:rsid w:val="00D241D3"/>
    <w:rsid w:val="00D2514F"/>
    <w:rsid w:val="00D2644B"/>
    <w:rsid w:val="00D30E3A"/>
    <w:rsid w:val="00D33253"/>
    <w:rsid w:val="00D45AF0"/>
    <w:rsid w:val="00D46078"/>
    <w:rsid w:val="00D47CB4"/>
    <w:rsid w:val="00D51090"/>
    <w:rsid w:val="00D51A03"/>
    <w:rsid w:val="00D51E75"/>
    <w:rsid w:val="00D547C5"/>
    <w:rsid w:val="00D66D09"/>
    <w:rsid w:val="00D70A9A"/>
    <w:rsid w:val="00D7159F"/>
    <w:rsid w:val="00D72F75"/>
    <w:rsid w:val="00D761B1"/>
    <w:rsid w:val="00D81267"/>
    <w:rsid w:val="00D8301B"/>
    <w:rsid w:val="00D84F58"/>
    <w:rsid w:val="00D86042"/>
    <w:rsid w:val="00D90394"/>
    <w:rsid w:val="00D96A59"/>
    <w:rsid w:val="00DA1E47"/>
    <w:rsid w:val="00DA5184"/>
    <w:rsid w:val="00DB0879"/>
    <w:rsid w:val="00DB194A"/>
    <w:rsid w:val="00DB1BFC"/>
    <w:rsid w:val="00DB73BA"/>
    <w:rsid w:val="00DC6564"/>
    <w:rsid w:val="00DC66A2"/>
    <w:rsid w:val="00DD3B19"/>
    <w:rsid w:val="00DD43FF"/>
    <w:rsid w:val="00DE114B"/>
    <w:rsid w:val="00DE22F8"/>
    <w:rsid w:val="00DE52BA"/>
    <w:rsid w:val="00DE6B1C"/>
    <w:rsid w:val="00DF1BC4"/>
    <w:rsid w:val="00DF31B6"/>
    <w:rsid w:val="00DF3238"/>
    <w:rsid w:val="00DF407F"/>
    <w:rsid w:val="00DF431C"/>
    <w:rsid w:val="00DF448B"/>
    <w:rsid w:val="00DF635E"/>
    <w:rsid w:val="00E05D66"/>
    <w:rsid w:val="00E0639E"/>
    <w:rsid w:val="00E06B33"/>
    <w:rsid w:val="00E10803"/>
    <w:rsid w:val="00E11043"/>
    <w:rsid w:val="00E128F7"/>
    <w:rsid w:val="00E1295D"/>
    <w:rsid w:val="00E13C58"/>
    <w:rsid w:val="00E1496E"/>
    <w:rsid w:val="00E164C8"/>
    <w:rsid w:val="00E21446"/>
    <w:rsid w:val="00E23142"/>
    <w:rsid w:val="00E33980"/>
    <w:rsid w:val="00E403EE"/>
    <w:rsid w:val="00E42816"/>
    <w:rsid w:val="00E43B18"/>
    <w:rsid w:val="00E443EC"/>
    <w:rsid w:val="00E45E2A"/>
    <w:rsid w:val="00E460F8"/>
    <w:rsid w:val="00E52919"/>
    <w:rsid w:val="00E5347B"/>
    <w:rsid w:val="00E55010"/>
    <w:rsid w:val="00E55437"/>
    <w:rsid w:val="00E566F2"/>
    <w:rsid w:val="00E57410"/>
    <w:rsid w:val="00E57F1B"/>
    <w:rsid w:val="00E66484"/>
    <w:rsid w:val="00E67503"/>
    <w:rsid w:val="00E7173B"/>
    <w:rsid w:val="00E71DC8"/>
    <w:rsid w:val="00E72D1C"/>
    <w:rsid w:val="00E74F4C"/>
    <w:rsid w:val="00E761D8"/>
    <w:rsid w:val="00E837BD"/>
    <w:rsid w:val="00E858E4"/>
    <w:rsid w:val="00E90AE0"/>
    <w:rsid w:val="00E954E6"/>
    <w:rsid w:val="00EA1533"/>
    <w:rsid w:val="00EB0897"/>
    <w:rsid w:val="00EB39C0"/>
    <w:rsid w:val="00EB643A"/>
    <w:rsid w:val="00EB6F30"/>
    <w:rsid w:val="00EB72C7"/>
    <w:rsid w:val="00EB789C"/>
    <w:rsid w:val="00EC3142"/>
    <w:rsid w:val="00EC46F5"/>
    <w:rsid w:val="00EC7635"/>
    <w:rsid w:val="00ED0B0B"/>
    <w:rsid w:val="00ED257F"/>
    <w:rsid w:val="00ED26FE"/>
    <w:rsid w:val="00ED2D50"/>
    <w:rsid w:val="00ED443E"/>
    <w:rsid w:val="00EE7601"/>
    <w:rsid w:val="00EF0CD7"/>
    <w:rsid w:val="00EF1F04"/>
    <w:rsid w:val="00EF5F7D"/>
    <w:rsid w:val="00EF6086"/>
    <w:rsid w:val="00F039D9"/>
    <w:rsid w:val="00F10C03"/>
    <w:rsid w:val="00F14419"/>
    <w:rsid w:val="00F1713A"/>
    <w:rsid w:val="00F2225F"/>
    <w:rsid w:val="00F24BF6"/>
    <w:rsid w:val="00F262DD"/>
    <w:rsid w:val="00F2636D"/>
    <w:rsid w:val="00F26D8B"/>
    <w:rsid w:val="00F30402"/>
    <w:rsid w:val="00F318A9"/>
    <w:rsid w:val="00F31FB3"/>
    <w:rsid w:val="00F33993"/>
    <w:rsid w:val="00F36996"/>
    <w:rsid w:val="00F43202"/>
    <w:rsid w:val="00F46F00"/>
    <w:rsid w:val="00F500A1"/>
    <w:rsid w:val="00F518E7"/>
    <w:rsid w:val="00F549FB"/>
    <w:rsid w:val="00F57269"/>
    <w:rsid w:val="00F63749"/>
    <w:rsid w:val="00F6419C"/>
    <w:rsid w:val="00F642AA"/>
    <w:rsid w:val="00F711DF"/>
    <w:rsid w:val="00F7225F"/>
    <w:rsid w:val="00F739FB"/>
    <w:rsid w:val="00F73C23"/>
    <w:rsid w:val="00F7772B"/>
    <w:rsid w:val="00F856BC"/>
    <w:rsid w:val="00F90849"/>
    <w:rsid w:val="00F923D3"/>
    <w:rsid w:val="00F9246D"/>
    <w:rsid w:val="00F92B02"/>
    <w:rsid w:val="00F92CA5"/>
    <w:rsid w:val="00F9677E"/>
    <w:rsid w:val="00FA0E5C"/>
    <w:rsid w:val="00FA1BEB"/>
    <w:rsid w:val="00FA2D62"/>
    <w:rsid w:val="00FA695F"/>
    <w:rsid w:val="00FA6DE6"/>
    <w:rsid w:val="00FB133E"/>
    <w:rsid w:val="00FB1D29"/>
    <w:rsid w:val="00FB21FF"/>
    <w:rsid w:val="00FB48BD"/>
    <w:rsid w:val="00FC0438"/>
    <w:rsid w:val="00FC063E"/>
    <w:rsid w:val="00FC2F2A"/>
    <w:rsid w:val="00FC4A5A"/>
    <w:rsid w:val="00FC5309"/>
    <w:rsid w:val="00FD16CF"/>
    <w:rsid w:val="00FD2270"/>
    <w:rsid w:val="00FD436C"/>
    <w:rsid w:val="00FD595D"/>
    <w:rsid w:val="00FD6AEA"/>
    <w:rsid w:val="00FE2170"/>
    <w:rsid w:val="00FE50E1"/>
    <w:rsid w:val="00FE68D0"/>
    <w:rsid w:val="00FE70CB"/>
    <w:rsid w:val="00FF07B3"/>
    <w:rsid w:val="00FF22A3"/>
    <w:rsid w:val="00FF5D3B"/>
    <w:rsid w:val="00FF76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4C170"/>
  <w15:chartTrackingRefBased/>
  <w15:docId w15:val="{C5A34BBA-5459-4365-9F8A-77EB1E82D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C94C02"/>
    <w:pPr>
      <w:keepNext/>
      <w:spacing w:after="0" w:line="240" w:lineRule="atLeast"/>
      <w:jc w:val="both"/>
      <w:outlineLvl w:val="0"/>
    </w:pPr>
    <w:rPr>
      <w:rFonts w:ascii="Times New Roman" w:eastAsia="Times New Roman" w:hAnsi="Times New Roman" w:cs="Times New Roman"/>
      <w:kern w:val="36"/>
      <w:sz w:val="24"/>
      <w:szCs w:val="24"/>
      <w:lang w:eastAsia="pt-BR"/>
    </w:rPr>
  </w:style>
  <w:style w:type="paragraph" w:styleId="Ttulo2">
    <w:name w:val="heading 2"/>
    <w:basedOn w:val="Normal"/>
    <w:link w:val="Ttulo2Char"/>
    <w:uiPriority w:val="9"/>
    <w:qFormat/>
    <w:rsid w:val="00C94C02"/>
    <w:pPr>
      <w:keepNext/>
      <w:spacing w:before="240" w:after="60" w:line="240" w:lineRule="auto"/>
      <w:outlineLvl w:val="1"/>
    </w:pPr>
    <w:rPr>
      <w:rFonts w:ascii="Times New Roman" w:eastAsia="Times New Roman" w:hAnsi="Times New Roman" w:cs="Times New Roman"/>
      <w:sz w:val="24"/>
      <w:szCs w:val="24"/>
      <w:lang w:eastAsia="pt-BR"/>
    </w:rPr>
  </w:style>
  <w:style w:type="paragraph" w:styleId="Ttulo3">
    <w:name w:val="heading 3"/>
    <w:basedOn w:val="Normal"/>
    <w:link w:val="Ttulo3Char"/>
    <w:uiPriority w:val="9"/>
    <w:qFormat/>
    <w:rsid w:val="00C94C02"/>
    <w:pPr>
      <w:keepNext/>
      <w:autoSpaceDE w:val="0"/>
      <w:autoSpaceDN w:val="0"/>
      <w:spacing w:after="0" w:line="240" w:lineRule="atLeast"/>
      <w:jc w:val="center"/>
      <w:outlineLvl w:val="2"/>
    </w:pPr>
    <w:rPr>
      <w:rFonts w:ascii="Times New Roman" w:eastAsia="Times New Roman" w:hAnsi="Times New Roman" w:cs="Times New Roman"/>
      <w:sz w:val="24"/>
      <w:szCs w:val="24"/>
      <w:lang w:eastAsia="pt-BR"/>
    </w:rPr>
  </w:style>
  <w:style w:type="paragraph" w:styleId="Ttulo4">
    <w:name w:val="heading 4"/>
    <w:basedOn w:val="Normal"/>
    <w:link w:val="Ttulo4Char"/>
    <w:uiPriority w:val="9"/>
    <w:qFormat/>
    <w:rsid w:val="00C94C02"/>
    <w:pPr>
      <w:keepNext/>
      <w:autoSpaceDE w:val="0"/>
      <w:autoSpaceDN w:val="0"/>
      <w:spacing w:after="0" w:line="240" w:lineRule="atLeast"/>
      <w:ind w:left="709" w:firstLine="733"/>
      <w:jc w:val="center"/>
      <w:outlineLvl w:val="3"/>
    </w:pPr>
    <w:rPr>
      <w:rFonts w:ascii="Times New Roman" w:eastAsia="Times New Roman" w:hAnsi="Times New Roman" w:cs="Times New Roman"/>
      <w:sz w:val="24"/>
      <w:szCs w:val="24"/>
      <w:lang w:eastAsia="pt-BR"/>
    </w:rPr>
  </w:style>
  <w:style w:type="paragraph" w:styleId="Ttulo5">
    <w:name w:val="heading 5"/>
    <w:basedOn w:val="Normal"/>
    <w:link w:val="Ttulo5Char"/>
    <w:uiPriority w:val="9"/>
    <w:qFormat/>
    <w:rsid w:val="00C94C02"/>
    <w:pPr>
      <w:keepNext/>
      <w:autoSpaceDE w:val="0"/>
      <w:autoSpaceDN w:val="0"/>
      <w:spacing w:after="0" w:line="240" w:lineRule="atLeast"/>
      <w:ind w:left="709"/>
      <w:jc w:val="center"/>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qFormat/>
    <w:rsid w:val="00C94C02"/>
    <w:pPr>
      <w:keepNext/>
      <w:spacing w:after="0" w:line="360" w:lineRule="auto"/>
      <w:jc w:val="center"/>
      <w:outlineLvl w:val="5"/>
    </w:pPr>
    <w:rPr>
      <w:rFonts w:ascii="Arial" w:eastAsia="Times New Roman" w:hAnsi="Arial" w:cs="Arial"/>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94C02"/>
    <w:rPr>
      <w:rFonts w:ascii="Times New Roman" w:eastAsia="Times New Roman" w:hAnsi="Times New Roman" w:cs="Times New Roman"/>
      <w:kern w:val="36"/>
      <w:sz w:val="24"/>
      <w:szCs w:val="24"/>
      <w:lang w:eastAsia="pt-BR"/>
    </w:rPr>
  </w:style>
  <w:style w:type="character" w:customStyle="1" w:styleId="Ttulo2Char">
    <w:name w:val="Título 2 Char"/>
    <w:basedOn w:val="Fontepargpadro"/>
    <w:link w:val="Ttulo2"/>
    <w:uiPriority w:val="9"/>
    <w:rsid w:val="00C94C02"/>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rsid w:val="00C94C02"/>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rsid w:val="00C94C02"/>
    <w:rPr>
      <w:rFonts w:ascii="Times New Roman" w:eastAsia="Times New Roman" w:hAnsi="Times New Roman" w:cs="Times New Roman"/>
      <w:sz w:val="24"/>
      <w:szCs w:val="24"/>
      <w:lang w:eastAsia="pt-BR"/>
    </w:rPr>
  </w:style>
  <w:style w:type="character" w:customStyle="1" w:styleId="Ttulo5Char">
    <w:name w:val="Título 5 Char"/>
    <w:basedOn w:val="Fontepargpadro"/>
    <w:link w:val="Ttulo5"/>
    <w:uiPriority w:val="9"/>
    <w:rsid w:val="00C94C02"/>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rsid w:val="00C94C02"/>
    <w:rPr>
      <w:rFonts w:ascii="Arial" w:eastAsia="Times New Roman" w:hAnsi="Arial" w:cs="Arial"/>
      <w:b/>
      <w:bCs/>
      <w:sz w:val="24"/>
      <w:szCs w:val="24"/>
      <w:lang w:eastAsia="pt-BR"/>
    </w:rPr>
  </w:style>
  <w:style w:type="numbering" w:customStyle="1" w:styleId="Semlista1">
    <w:name w:val="Sem lista1"/>
    <w:next w:val="Semlista"/>
    <w:uiPriority w:val="99"/>
    <w:semiHidden/>
    <w:unhideWhenUsed/>
    <w:rsid w:val="00C94C02"/>
  </w:style>
  <w:style w:type="character" w:customStyle="1" w:styleId="hiperlink">
    <w:name w:val="hiperlink"/>
    <w:rsid w:val="00C94C02"/>
    <w:rPr>
      <w:color w:val="0000FF"/>
      <w:u w:val="single"/>
    </w:rPr>
  </w:style>
  <w:style w:type="character" w:styleId="Hyperlink">
    <w:name w:val="Hyperlink"/>
    <w:basedOn w:val="Fontepargpadro"/>
    <w:uiPriority w:val="99"/>
    <w:unhideWhenUsed/>
    <w:rsid w:val="00C94C02"/>
    <w:rPr>
      <w:color w:val="0000FF"/>
      <w:u w:val="single"/>
    </w:rPr>
  </w:style>
  <w:style w:type="character" w:styleId="Refdenotaderodap">
    <w:name w:val="footnote reference"/>
    <w:basedOn w:val="Fontepargpadro"/>
    <w:uiPriority w:val="99"/>
    <w:semiHidden/>
    <w:unhideWhenUsed/>
    <w:rsid w:val="00C94C02"/>
    <w:rPr>
      <w:vertAlign w:val="superscript"/>
    </w:rPr>
  </w:style>
  <w:style w:type="paragraph" w:styleId="NormalWeb">
    <w:name w:val="Normal (Web)"/>
    <w:basedOn w:val="Normal"/>
    <w:uiPriority w:val="99"/>
    <w:semiHidden/>
    <w:unhideWhenUsed/>
    <w:rsid w:val="00C94C0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C94C02"/>
    <w:rPr>
      <w:b/>
      <w:bCs/>
    </w:rPr>
  </w:style>
  <w:style w:type="character" w:styleId="HiperlinkVisitado">
    <w:name w:val="FollowedHyperlink"/>
    <w:basedOn w:val="Fontepargpadro"/>
    <w:uiPriority w:val="99"/>
    <w:semiHidden/>
    <w:unhideWhenUsed/>
    <w:rsid w:val="00C94C02"/>
    <w:rPr>
      <w:color w:val="800080"/>
      <w:u w:val="single"/>
    </w:rPr>
  </w:style>
  <w:style w:type="paragraph" w:customStyle="1" w:styleId="cabea">
    <w:name w:val="cabea"/>
    <w:basedOn w:val="Normal"/>
    <w:rsid w:val="00C94C0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C94C0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C94C0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0">
    <w:name w:val="texto10"/>
    <w:basedOn w:val="Normal"/>
    <w:rsid w:val="00C94C0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0">
    <w:name w:val="texto20"/>
    <w:basedOn w:val="Normal"/>
    <w:rsid w:val="00C94C02"/>
    <w:pPr>
      <w:spacing w:before="100" w:beforeAutospacing="1" w:after="100" w:afterAutospacing="1" w:line="240" w:lineRule="auto"/>
    </w:pPr>
    <w:rPr>
      <w:rFonts w:ascii="Times New Roman" w:eastAsia="Times New Roman" w:hAnsi="Times New Roman" w:cs="Times New Roman"/>
      <w:sz w:val="24"/>
      <w:szCs w:val="24"/>
      <w:lang w:eastAsia="pt-BR"/>
    </w:rPr>
  </w:style>
  <w:style w:type="table" w:customStyle="1" w:styleId="Tabelacomgrade1">
    <w:name w:val="Tabela com grade1"/>
    <w:basedOn w:val="Tabelanormal"/>
    <w:next w:val="Tabelacomgrade"/>
    <w:uiPriority w:val="39"/>
    <w:rsid w:val="007E5E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59"/>
    <w:rsid w:val="007E5E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8B446E"/>
    <w:pPr>
      <w:ind w:left="720"/>
      <w:contextualSpacing/>
    </w:pPr>
  </w:style>
  <w:style w:type="paragraph" w:styleId="Cabealho">
    <w:name w:val="header"/>
    <w:basedOn w:val="Normal"/>
    <w:link w:val="CabealhoChar"/>
    <w:uiPriority w:val="99"/>
    <w:unhideWhenUsed/>
    <w:rsid w:val="007F750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F7508"/>
  </w:style>
  <w:style w:type="paragraph" w:styleId="Rodap">
    <w:name w:val="footer"/>
    <w:basedOn w:val="Normal"/>
    <w:link w:val="RodapChar"/>
    <w:uiPriority w:val="99"/>
    <w:unhideWhenUsed/>
    <w:rsid w:val="007F7508"/>
    <w:pPr>
      <w:tabs>
        <w:tab w:val="center" w:pos="4252"/>
        <w:tab w:val="right" w:pos="8504"/>
      </w:tabs>
      <w:spacing w:after="0" w:line="240" w:lineRule="auto"/>
    </w:pPr>
  </w:style>
  <w:style w:type="character" w:customStyle="1" w:styleId="RodapChar">
    <w:name w:val="Rodapé Char"/>
    <w:basedOn w:val="Fontepargpadro"/>
    <w:link w:val="Rodap"/>
    <w:uiPriority w:val="99"/>
    <w:rsid w:val="007F7508"/>
  </w:style>
  <w:style w:type="character" w:styleId="MenoPendente">
    <w:name w:val="Unresolved Mention"/>
    <w:basedOn w:val="Fontepargpadro"/>
    <w:uiPriority w:val="99"/>
    <w:semiHidden/>
    <w:unhideWhenUsed/>
    <w:rsid w:val="008D694E"/>
    <w:rPr>
      <w:color w:val="605E5C"/>
      <w:shd w:val="clear" w:color="auto" w:fill="E1DFDD"/>
    </w:rPr>
  </w:style>
  <w:style w:type="paragraph" w:styleId="Textodenotaderodap">
    <w:name w:val="footnote text"/>
    <w:basedOn w:val="Normal"/>
    <w:link w:val="TextodenotaderodapChar"/>
    <w:uiPriority w:val="99"/>
    <w:semiHidden/>
    <w:unhideWhenUsed/>
    <w:rsid w:val="004F10E3"/>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F10E3"/>
    <w:rPr>
      <w:sz w:val="20"/>
      <w:szCs w:val="20"/>
    </w:rPr>
  </w:style>
  <w:style w:type="paragraph" w:customStyle="1" w:styleId="Default">
    <w:name w:val="Default"/>
    <w:rsid w:val="006C18C5"/>
    <w:pPr>
      <w:autoSpaceDE w:val="0"/>
      <w:autoSpaceDN w:val="0"/>
      <w:adjustRightInd w:val="0"/>
      <w:spacing w:after="0" w:line="240" w:lineRule="auto"/>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8177">
      <w:bodyDiv w:val="1"/>
      <w:marLeft w:val="0"/>
      <w:marRight w:val="0"/>
      <w:marTop w:val="0"/>
      <w:marBottom w:val="0"/>
      <w:divBdr>
        <w:top w:val="none" w:sz="0" w:space="0" w:color="auto"/>
        <w:left w:val="none" w:sz="0" w:space="0" w:color="auto"/>
        <w:bottom w:val="none" w:sz="0" w:space="0" w:color="auto"/>
        <w:right w:val="none" w:sz="0" w:space="0" w:color="auto"/>
      </w:divBdr>
      <w:divsChild>
        <w:div w:id="1763253964">
          <w:marLeft w:val="0"/>
          <w:marRight w:val="0"/>
          <w:marTop w:val="0"/>
          <w:marBottom w:val="0"/>
          <w:divBdr>
            <w:top w:val="none" w:sz="0" w:space="0" w:color="auto"/>
            <w:left w:val="none" w:sz="0" w:space="0" w:color="auto"/>
            <w:bottom w:val="none" w:sz="0" w:space="0" w:color="auto"/>
            <w:right w:val="none" w:sz="0" w:space="0" w:color="auto"/>
          </w:divBdr>
          <w:divsChild>
            <w:div w:id="596134339">
              <w:marLeft w:val="0"/>
              <w:marRight w:val="0"/>
              <w:marTop w:val="0"/>
              <w:marBottom w:val="0"/>
              <w:divBdr>
                <w:top w:val="none" w:sz="0" w:space="0" w:color="auto"/>
                <w:left w:val="none" w:sz="0" w:space="0" w:color="auto"/>
                <w:bottom w:val="none" w:sz="0" w:space="0" w:color="auto"/>
                <w:right w:val="none" w:sz="0" w:space="0" w:color="auto"/>
              </w:divBdr>
              <w:divsChild>
                <w:div w:id="1233005105">
                  <w:marLeft w:val="0"/>
                  <w:marRight w:val="0"/>
                  <w:marTop w:val="0"/>
                  <w:marBottom w:val="0"/>
                  <w:divBdr>
                    <w:top w:val="none" w:sz="0" w:space="0" w:color="auto"/>
                    <w:left w:val="none" w:sz="0" w:space="0" w:color="auto"/>
                    <w:bottom w:val="none" w:sz="0" w:space="0" w:color="auto"/>
                    <w:right w:val="none" w:sz="0" w:space="0" w:color="auto"/>
                  </w:divBdr>
                  <w:divsChild>
                    <w:div w:id="1358117854">
                      <w:marLeft w:val="0"/>
                      <w:marRight w:val="0"/>
                      <w:marTop w:val="0"/>
                      <w:marBottom w:val="0"/>
                      <w:divBdr>
                        <w:top w:val="none" w:sz="0" w:space="0" w:color="auto"/>
                        <w:left w:val="none" w:sz="0" w:space="0" w:color="auto"/>
                        <w:bottom w:val="none" w:sz="0" w:space="0" w:color="auto"/>
                        <w:right w:val="none" w:sz="0" w:space="0" w:color="auto"/>
                      </w:divBdr>
                      <w:divsChild>
                        <w:div w:id="100868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51330">
      <w:bodyDiv w:val="1"/>
      <w:marLeft w:val="0"/>
      <w:marRight w:val="0"/>
      <w:marTop w:val="0"/>
      <w:marBottom w:val="0"/>
      <w:divBdr>
        <w:top w:val="none" w:sz="0" w:space="0" w:color="auto"/>
        <w:left w:val="none" w:sz="0" w:space="0" w:color="auto"/>
        <w:bottom w:val="none" w:sz="0" w:space="0" w:color="auto"/>
        <w:right w:val="none" w:sz="0" w:space="0" w:color="auto"/>
      </w:divBdr>
      <w:divsChild>
        <w:div w:id="137577797">
          <w:marLeft w:val="0"/>
          <w:marRight w:val="0"/>
          <w:marTop w:val="0"/>
          <w:marBottom w:val="0"/>
          <w:divBdr>
            <w:top w:val="none" w:sz="0" w:space="0" w:color="auto"/>
            <w:left w:val="none" w:sz="0" w:space="0" w:color="auto"/>
            <w:bottom w:val="none" w:sz="0" w:space="0" w:color="auto"/>
            <w:right w:val="none" w:sz="0" w:space="0" w:color="auto"/>
          </w:divBdr>
          <w:divsChild>
            <w:div w:id="374503819">
              <w:marLeft w:val="0"/>
              <w:marRight w:val="0"/>
              <w:marTop w:val="0"/>
              <w:marBottom w:val="0"/>
              <w:divBdr>
                <w:top w:val="none" w:sz="0" w:space="0" w:color="auto"/>
                <w:left w:val="none" w:sz="0" w:space="0" w:color="auto"/>
                <w:bottom w:val="none" w:sz="0" w:space="0" w:color="auto"/>
                <w:right w:val="none" w:sz="0" w:space="0" w:color="auto"/>
              </w:divBdr>
              <w:divsChild>
                <w:div w:id="1568955592">
                  <w:marLeft w:val="0"/>
                  <w:marRight w:val="0"/>
                  <w:marTop w:val="0"/>
                  <w:marBottom w:val="0"/>
                  <w:divBdr>
                    <w:top w:val="none" w:sz="0" w:space="0" w:color="auto"/>
                    <w:left w:val="none" w:sz="0" w:space="0" w:color="auto"/>
                    <w:bottom w:val="none" w:sz="0" w:space="0" w:color="auto"/>
                    <w:right w:val="none" w:sz="0" w:space="0" w:color="auto"/>
                  </w:divBdr>
                  <w:divsChild>
                    <w:div w:id="486747178">
                      <w:marLeft w:val="0"/>
                      <w:marRight w:val="0"/>
                      <w:marTop w:val="0"/>
                      <w:marBottom w:val="0"/>
                      <w:divBdr>
                        <w:top w:val="none" w:sz="0" w:space="0" w:color="auto"/>
                        <w:left w:val="none" w:sz="0" w:space="0" w:color="auto"/>
                        <w:bottom w:val="none" w:sz="0" w:space="0" w:color="auto"/>
                        <w:right w:val="none" w:sz="0" w:space="0" w:color="auto"/>
                      </w:divBdr>
                      <w:divsChild>
                        <w:div w:id="9668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046548">
      <w:bodyDiv w:val="1"/>
      <w:marLeft w:val="0"/>
      <w:marRight w:val="0"/>
      <w:marTop w:val="0"/>
      <w:marBottom w:val="0"/>
      <w:divBdr>
        <w:top w:val="none" w:sz="0" w:space="0" w:color="auto"/>
        <w:left w:val="none" w:sz="0" w:space="0" w:color="auto"/>
        <w:bottom w:val="none" w:sz="0" w:space="0" w:color="auto"/>
        <w:right w:val="none" w:sz="0" w:space="0" w:color="auto"/>
      </w:divBdr>
      <w:divsChild>
        <w:div w:id="2201359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0663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707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5149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7247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5130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567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3458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09095699">
      <w:bodyDiv w:val="1"/>
      <w:marLeft w:val="0"/>
      <w:marRight w:val="0"/>
      <w:marTop w:val="0"/>
      <w:marBottom w:val="0"/>
      <w:divBdr>
        <w:top w:val="none" w:sz="0" w:space="0" w:color="auto"/>
        <w:left w:val="none" w:sz="0" w:space="0" w:color="auto"/>
        <w:bottom w:val="none" w:sz="0" w:space="0" w:color="auto"/>
        <w:right w:val="none" w:sz="0" w:space="0" w:color="auto"/>
      </w:divBdr>
    </w:div>
    <w:div w:id="311373471">
      <w:bodyDiv w:val="1"/>
      <w:marLeft w:val="0"/>
      <w:marRight w:val="0"/>
      <w:marTop w:val="0"/>
      <w:marBottom w:val="0"/>
      <w:divBdr>
        <w:top w:val="none" w:sz="0" w:space="0" w:color="auto"/>
        <w:left w:val="none" w:sz="0" w:space="0" w:color="auto"/>
        <w:bottom w:val="none" w:sz="0" w:space="0" w:color="auto"/>
        <w:right w:val="none" w:sz="0" w:space="0" w:color="auto"/>
      </w:divBdr>
    </w:div>
    <w:div w:id="564529590">
      <w:bodyDiv w:val="1"/>
      <w:marLeft w:val="0"/>
      <w:marRight w:val="0"/>
      <w:marTop w:val="0"/>
      <w:marBottom w:val="0"/>
      <w:divBdr>
        <w:top w:val="none" w:sz="0" w:space="0" w:color="auto"/>
        <w:left w:val="none" w:sz="0" w:space="0" w:color="auto"/>
        <w:bottom w:val="none" w:sz="0" w:space="0" w:color="auto"/>
        <w:right w:val="none" w:sz="0" w:space="0" w:color="auto"/>
      </w:divBdr>
      <w:divsChild>
        <w:div w:id="1183590023">
          <w:marLeft w:val="0"/>
          <w:marRight w:val="0"/>
          <w:marTop w:val="0"/>
          <w:marBottom w:val="0"/>
          <w:divBdr>
            <w:top w:val="none" w:sz="0" w:space="0" w:color="auto"/>
            <w:left w:val="none" w:sz="0" w:space="0" w:color="auto"/>
            <w:bottom w:val="none" w:sz="0" w:space="0" w:color="auto"/>
            <w:right w:val="none" w:sz="0" w:space="0" w:color="auto"/>
          </w:divBdr>
          <w:divsChild>
            <w:div w:id="1808429146">
              <w:marLeft w:val="0"/>
              <w:marRight w:val="0"/>
              <w:marTop w:val="0"/>
              <w:marBottom w:val="0"/>
              <w:divBdr>
                <w:top w:val="none" w:sz="0" w:space="0" w:color="auto"/>
                <w:left w:val="none" w:sz="0" w:space="0" w:color="auto"/>
                <w:bottom w:val="none" w:sz="0" w:space="0" w:color="auto"/>
                <w:right w:val="none" w:sz="0" w:space="0" w:color="auto"/>
              </w:divBdr>
              <w:divsChild>
                <w:div w:id="980043200">
                  <w:marLeft w:val="0"/>
                  <w:marRight w:val="0"/>
                  <w:marTop w:val="0"/>
                  <w:marBottom w:val="0"/>
                  <w:divBdr>
                    <w:top w:val="none" w:sz="0" w:space="0" w:color="auto"/>
                    <w:left w:val="none" w:sz="0" w:space="0" w:color="auto"/>
                    <w:bottom w:val="none" w:sz="0" w:space="0" w:color="auto"/>
                    <w:right w:val="none" w:sz="0" w:space="0" w:color="auto"/>
                  </w:divBdr>
                  <w:divsChild>
                    <w:div w:id="186062821">
                      <w:marLeft w:val="0"/>
                      <w:marRight w:val="0"/>
                      <w:marTop w:val="0"/>
                      <w:marBottom w:val="0"/>
                      <w:divBdr>
                        <w:top w:val="none" w:sz="0" w:space="0" w:color="auto"/>
                        <w:left w:val="none" w:sz="0" w:space="0" w:color="auto"/>
                        <w:bottom w:val="none" w:sz="0" w:space="0" w:color="auto"/>
                        <w:right w:val="none" w:sz="0" w:space="0" w:color="auto"/>
                      </w:divBdr>
                      <w:divsChild>
                        <w:div w:id="18810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205576">
      <w:bodyDiv w:val="1"/>
      <w:marLeft w:val="0"/>
      <w:marRight w:val="0"/>
      <w:marTop w:val="0"/>
      <w:marBottom w:val="0"/>
      <w:divBdr>
        <w:top w:val="none" w:sz="0" w:space="0" w:color="auto"/>
        <w:left w:val="none" w:sz="0" w:space="0" w:color="auto"/>
        <w:bottom w:val="none" w:sz="0" w:space="0" w:color="auto"/>
        <w:right w:val="none" w:sz="0" w:space="0" w:color="auto"/>
      </w:divBdr>
    </w:div>
    <w:div w:id="834690907">
      <w:bodyDiv w:val="1"/>
      <w:marLeft w:val="0"/>
      <w:marRight w:val="0"/>
      <w:marTop w:val="0"/>
      <w:marBottom w:val="0"/>
      <w:divBdr>
        <w:top w:val="none" w:sz="0" w:space="0" w:color="auto"/>
        <w:left w:val="none" w:sz="0" w:space="0" w:color="auto"/>
        <w:bottom w:val="none" w:sz="0" w:space="0" w:color="auto"/>
        <w:right w:val="none" w:sz="0" w:space="0" w:color="auto"/>
      </w:divBdr>
    </w:div>
    <w:div w:id="1000617759">
      <w:bodyDiv w:val="1"/>
      <w:marLeft w:val="0"/>
      <w:marRight w:val="0"/>
      <w:marTop w:val="0"/>
      <w:marBottom w:val="0"/>
      <w:divBdr>
        <w:top w:val="none" w:sz="0" w:space="0" w:color="auto"/>
        <w:left w:val="none" w:sz="0" w:space="0" w:color="auto"/>
        <w:bottom w:val="none" w:sz="0" w:space="0" w:color="auto"/>
        <w:right w:val="none" w:sz="0" w:space="0" w:color="auto"/>
      </w:divBdr>
    </w:div>
    <w:div w:id="1018896644">
      <w:bodyDiv w:val="1"/>
      <w:marLeft w:val="0"/>
      <w:marRight w:val="0"/>
      <w:marTop w:val="0"/>
      <w:marBottom w:val="0"/>
      <w:divBdr>
        <w:top w:val="none" w:sz="0" w:space="0" w:color="auto"/>
        <w:left w:val="none" w:sz="0" w:space="0" w:color="auto"/>
        <w:bottom w:val="none" w:sz="0" w:space="0" w:color="auto"/>
        <w:right w:val="none" w:sz="0" w:space="0" w:color="auto"/>
      </w:divBdr>
      <w:divsChild>
        <w:div w:id="1431387255">
          <w:marLeft w:val="0"/>
          <w:marRight w:val="0"/>
          <w:marTop w:val="0"/>
          <w:marBottom w:val="0"/>
          <w:divBdr>
            <w:top w:val="none" w:sz="0" w:space="0" w:color="auto"/>
            <w:left w:val="none" w:sz="0" w:space="0" w:color="auto"/>
            <w:bottom w:val="none" w:sz="0" w:space="0" w:color="auto"/>
            <w:right w:val="none" w:sz="0" w:space="0" w:color="auto"/>
          </w:divBdr>
          <w:divsChild>
            <w:div w:id="266937299">
              <w:marLeft w:val="0"/>
              <w:marRight w:val="0"/>
              <w:marTop w:val="0"/>
              <w:marBottom w:val="0"/>
              <w:divBdr>
                <w:top w:val="none" w:sz="0" w:space="0" w:color="auto"/>
                <w:left w:val="none" w:sz="0" w:space="0" w:color="auto"/>
                <w:bottom w:val="none" w:sz="0" w:space="0" w:color="auto"/>
                <w:right w:val="none" w:sz="0" w:space="0" w:color="auto"/>
              </w:divBdr>
              <w:divsChild>
                <w:div w:id="875387911">
                  <w:marLeft w:val="0"/>
                  <w:marRight w:val="0"/>
                  <w:marTop w:val="0"/>
                  <w:marBottom w:val="0"/>
                  <w:divBdr>
                    <w:top w:val="none" w:sz="0" w:space="0" w:color="auto"/>
                    <w:left w:val="none" w:sz="0" w:space="0" w:color="auto"/>
                    <w:bottom w:val="none" w:sz="0" w:space="0" w:color="auto"/>
                    <w:right w:val="none" w:sz="0" w:space="0" w:color="auto"/>
                  </w:divBdr>
                  <w:divsChild>
                    <w:div w:id="1873033031">
                      <w:marLeft w:val="0"/>
                      <w:marRight w:val="0"/>
                      <w:marTop w:val="0"/>
                      <w:marBottom w:val="0"/>
                      <w:divBdr>
                        <w:top w:val="none" w:sz="0" w:space="0" w:color="auto"/>
                        <w:left w:val="none" w:sz="0" w:space="0" w:color="auto"/>
                        <w:bottom w:val="none" w:sz="0" w:space="0" w:color="auto"/>
                        <w:right w:val="none" w:sz="0" w:space="0" w:color="auto"/>
                      </w:divBdr>
                      <w:divsChild>
                        <w:div w:id="37959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329932">
      <w:bodyDiv w:val="1"/>
      <w:marLeft w:val="0"/>
      <w:marRight w:val="0"/>
      <w:marTop w:val="0"/>
      <w:marBottom w:val="0"/>
      <w:divBdr>
        <w:top w:val="none" w:sz="0" w:space="0" w:color="auto"/>
        <w:left w:val="none" w:sz="0" w:space="0" w:color="auto"/>
        <w:bottom w:val="none" w:sz="0" w:space="0" w:color="auto"/>
        <w:right w:val="none" w:sz="0" w:space="0" w:color="auto"/>
      </w:divBdr>
    </w:div>
    <w:div w:id="1221481920">
      <w:bodyDiv w:val="1"/>
      <w:marLeft w:val="0"/>
      <w:marRight w:val="0"/>
      <w:marTop w:val="0"/>
      <w:marBottom w:val="0"/>
      <w:divBdr>
        <w:top w:val="none" w:sz="0" w:space="0" w:color="auto"/>
        <w:left w:val="none" w:sz="0" w:space="0" w:color="auto"/>
        <w:bottom w:val="none" w:sz="0" w:space="0" w:color="auto"/>
        <w:right w:val="none" w:sz="0" w:space="0" w:color="auto"/>
      </w:divBdr>
    </w:div>
    <w:div w:id="1262445607">
      <w:bodyDiv w:val="1"/>
      <w:marLeft w:val="0"/>
      <w:marRight w:val="0"/>
      <w:marTop w:val="0"/>
      <w:marBottom w:val="0"/>
      <w:divBdr>
        <w:top w:val="none" w:sz="0" w:space="0" w:color="auto"/>
        <w:left w:val="none" w:sz="0" w:space="0" w:color="auto"/>
        <w:bottom w:val="none" w:sz="0" w:space="0" w:color="auto"/>
        <w:right w:val="none" w:sz="0" w:space="0" w:color="auto"/>
      </w:divBdr>
    </w:div>
    <w:div w:id="1316643807">
      <w:bodyDiv w:val="1"/>
      <w:marLeft w:val="0"/>
      <w:marRight w:val="0"/>
      <w:marTop w:val="0"/>
      <w:marBottom w:val="0"/>
      <w:divBdr>
        <w:top w:val="none" w:sz="0" w:space="0" w:color="auto"/>
        <w:left w:val="none" w:sz="0" w:space="0" w:color="auto"/>
        <w:bottom w:val="none" w:sz="0" w:space="0" w:color="auto"/>
        <w:right w:val="none" w:sz="0" w:space="0" w:color="auto"/>
      </w:divBdr>
      <w:divsChild>
        <w:div w:id="952790025">
          <w:marLeft w:val="0"/>
          <w:marRight w:val="0"/>
          <w:marTop w:val="0"/>
          <w:marBottom w:val="0"/>
          <w:divBdr>
            <w:top w:val="none" w:sz="0" w:space="0" w:color="auto"/>
            <w:left w:val="none" w:sz="0" w:space="0" w:color="auto"/>
            <w:bottom w:val="none" w:sz="0" w:space="0" w:color="auto"/>
            <w:right w:val="none" w:sz="0" w:space="0" w:color="auto"/>
          </w:divBdr>
          <w:divsChild>
            <w:div w:id="467667937">
              <w:marLeft w:val="0"/>
              <w:marRight w:val="0"/>
              <w:marTop w:val="0"/>
              <w:marBottom w:val="0"/>
              <w:divBdr>
                <w:top w:val="none" w:sz="0" w:space="0" w:color="auto"/>
                <w:left w:val="none" w:sz="0" w:space="0" w:color="auto"/>
                <w:bottom w:val="none" w:sz="0" w:space="0" w:color="auto"/>
                <w:right w:val="none" w:sz="0" w:space="0" w:color="auto"/>
              </w:divBdr>
              <w:divsChild>
                <w:div w:id="1602293735">
                  <w:marLeft w:val="0"/>
                  <w:marRight w:val="0"/>
                  <w:marTop w:val="0"/>
                  <w:marBottom w:val="0"/>
                  <w:divBdr>
                    <w:top w:val="none" w:sz="0" w:space="0" w:color="auto"/>
                    <w:left w:val="none" w:sz="0" w:space="0" w:color="auto"/>
                    <w:bottom w:val="none" w:sz="0" w:space="0" w:color="auto"/>
                    <w:right w:val="none" w:sz="0" w:space="0" w:color="auto"/>
                  </w:divBdr>
                  <w:divsChild>
                    <w:div w:id="94636405">
                      <w:marLeft w:val="0"/>
                      <w:marRight w:val="0"/>
                      <w:marTop w:val="0"/>
                      <w:marBottom w:val="0"/>
                      <w:divBdr>
                        <w:top w:val="none" w:sz="0" w:space="0" w:color="auto"/>
                        <w:left w:val="none" w:sz="0" w:space="0" w:color="auto"/>
                        <w:bottom w:val="none" w:sz="0" w:space="0" w:color="auto"/>
                        <w:right w:val="none" w:sz="0" w:space="0" w:color="auto"/>
                      </w:divBdr>
                      <w:divsChild>
                        <w:div w:id="2568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269634">
      <w:bodyDiv w:val="1"/>
      <w:marLeft w:val="0"/>
      <w:marRight w:val="0"/>
      <w:marTop w:val="0"/>
      <w:marBottom w:val="0"/>
      <w:divBdr>
        <w:top w:val="none" w:sz="0" w:space="0" w:color="auto"/>
        <w:left w:val="none" w:sz="0" w:space="0" w:color="auto"/>
        <w:bottom w:val="none" w:sz="0" w:space="0" w:color="auto"/>
        <w:right w:val="none" w:sz="0" w:space="0" w:color="auto"/>
      </w:divBdr>
      <w:divsChild>
        <w:div w:id="1216088034">
          <w:marLeft w:val="0"/>
          <w:marRight w:val="0"/>
          <w:marTop w:val="0"/>
          <w:marBottom w:val="0"/>
          <w:divBdr>
            <w:top w:val="none" w:sz="0" w:space="0" w:color="auto"/>
            <w:left w:val="none" w:sz="0" w:space="0" w:color="auto"/>
            <w:bottom w:val="none" w:sz="0" w:space="0" w:color="auto"/>
            <w:right w:val="none" w:sz="0" w:space="0" w:color="auto"/>
          </w:divBdr>
          <w:divsChild>
            <w:div w:id="801994015">
              <w:marLeft w:val="0"/>
              <w:marRight w:val="0"/>
              <w:marTop w:val="0"/>
              <w:marBottom w:val="0"/>
              <w:divBdr>
                <w:top w:val="none" w:sz="0" w:space="0" w:color="auto"/>
                <w:left w:val="none" w:sz="0" w:space="0" w:color="auto"/>
                <w:bottom w:val="none" w:sz="0" w:space="0" w:color="auto"/>
                <w:right w:val="none" w:sz="0" w:space="0" w:color="auto"/>
              </w:divBdr>
              <w:divsChild>
                <w:div w:id="1710185119">
                  <w:marLeft w:val="0"/>
                  <w:marRight w:val="0"/>
                  <w:marTop w:val="0"/>
                  <w:marBottom w:val="0"/>
                  <w:divBdr>
                    <w:top w:val="none" w:sz="0" w:space="0" w:color="auto"/>
                    <w:left w:val="none" w:sz="0" w:space="0" w:color="auto"/>
                    <w:bottom w:val="none" w:sz="0" w:space="0" w:color="auto"/>
                    <w:right w:val="none" w:sz="0" w:space="0" w:color="auto"/>
                  </w:divBdr>
                  <w:divsChild>
                    <w:div w:id="713774095">
                      <w:marLeft w:val="0"/>
                      <w:marRight w:val="0"/>
                      <w:marTop w:val="0"/>
                      <w:marBottom w:val="0"/>
                      <w:divBdr>
                        <w:top w:val="none" w:sz="0" w:space="0" w:color="auto"/>
                        <w:left w:val="none" w:sz="0" w:space="0" w:color="auto"/>
                        <w:bottom w:val="none" w:sz="0" w:space="0" w:color="auto"/>
                        <w:right w:val="none" w:sz="0" w:space="0" w:color="auto"/>
                      </w:divBdr>
                      <w:divsChild>
                        <w:div w:id="53670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139029">
      <w:bodyDiv w:val="1"/>
      <w:marLeft w:val="0"/>
      <w:marRight w:val="0"/>
      <w:marTop w:val="0"/>
      <w:marBottom w:val="0"/>
      <w:divBdr>
        <w:top w:val="none" w:sz="0" w:space="0" w:color="auto"/>
        <w:left w:val="none" w:sz="0" w:space="0" w:color="auto"/>
        <w:bottom w:val="none" w:sz="0" w:space="0" w:color="auto"/>
        <w:right w:val="none" w:sz="0" w:space="0" w:color="auto"/>
      </w:divBdr>
      <w:divsChild>
        <w:div w:id="916405698">
          <w:marLeft w:val="0"/>
          <w:marRight w:val="0"/>
          <w:marTop w:val="0"/>
          <w:marBottom w:val="0"/>
          <w:divBdr>
            <w:top w:val="none" w:sz="0" w:space="0" w:color="auto"/>
            <w:left w:val="none" w:sz="0" w:space="0" w:color="auto"/>
            <w:bottom w:val="none" w:sz="0" w:space="0" w:color="auto"/>
            <w:right w:val="none" w:sz="0" w:space="0" w:color="auto"/>
          </w:divBdr>
          <w:divsChild>
            <w:div w:id="469133144">
              <w:marLeft w:val="0"/>
              <w:marRight w:val="0"/>
              <w:marTop w:val="0"/>
              <w:marBottom w:val="0"/>
              <w:divBdr>
                <w:top w:val="none" w:sz="0" w:space="0" w:color="auto"/>
                <w:left w:val="none" w:sz="0" w:space="0" w:color="auto"/>
                <w:bottom w:val="none" w:sz="0" w:space="0" w:color="auto"/>
                <w:right w:val="none" w:sz="0" w:space="0" w:color="auto"/>
              </w:divBdr>
              <w:divsChild>
                <w:div w:id="220596826">
                  <w:marLeft w:val="0"/>
                  <w:marRight w:val="0"/>
                  <w:marTop w:val="0"/>
                  <w:marBottom w:val="0"/>
                  <w:divBdr>
                    <w:top w:val="none" w:sz="0" w:space="0" w:color="auto"/>
                    <w:left w:val="none" w:sz="0" w:space="0" w:color="auto"/>
                    <w:bottom w:val="none" w:sz="0" w:space="0" w:color="auto"/>
                    <w:right w:val="none" w:sz="0" w:space="0" w:color="auto"/>
                  </w:divBdr>
                  <w:divsChild>
                    <w:div w:id="510753707">
                      <w:marLeft w:val="0"/>
                      <w:marRight w:val="0"/>
                      <w:marTop w:val="0"/>
                      <w:marBottom w:val="0"/>
                      <w:divBdr>
                        <w:top w:val="none" w:sz="0" w:space="0" w:color="auto"/>
                        <w:left w:val="none" w:sz="0" w:space="0" w:color="auto"/>
                        <w:bottom w:val="none" w:sz="0" w:space="0" w:color="auto"/>
                        <w:right w:val="none" w:sz="0" w:space="0" w:color="auto"/>
                      </w:divBdr>
                      <w:divsChild>
                        <w:div w:id="62011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0825987">
      <w:bodyDiv w:val="1"/>
      <w:marLeft w:val="0"/>
      <w:marRight w:val="0"/>
      <w:marTop w:val="0"/>
      <w:marBottom w:val="0"/>
      <w:divBdr>
        <w:top w:val="none" w:sz="0" w:space="0" w:color="auto"/>
        <w:left w:val="none" w:sz="0" w:space="0" w:color="auto"/>
        <w:bottom w:val="none" w:sz="0" w:space="0" w:color="auto"/>
        <w:right w:val="none" w:sz="0" w:space="0" w:color="auto"/>
      </w:divBdr>
      <w:divsChild>
        <w:div w:id="595673449">
          <w:marLeft w:val="0"/>
          <w:marRight w:val="0"/>
          <w:marTop w:val="0"/>
          <w:marBottom w:val="0"/>
          <w:divBdr>
            <w:top w:val="none" w:sz="0" w:space="0" w:color="auto"/>
            <w:left w:val="none" w:sz="0" w:space="0" w:color="auto"/>
            <w:bottom w:val="none" w:sz="0" w:space="0" w:color="auto"/>
            <w:right w:val="none" w:sz="0" w:space="0" w:color="auto"/>
          </w:divBdr>
          <w:divsChild>
            <w:div w:id="1522088568">
              <w:marLeft w:val="0"/>
              <w:marRight w:val="0"/>
              <w:marTop w:val="0"/>
              <w:marBottom w:val="0"/>
              <w:divBdr>
                <w:top w:val="none" w:sz="0" w:space="0" w:color="auto"/>
                <w:left w:val="none" w:sz="0" w:space="0" w:color="auto"/>
                <w:bottom w:val="none" w:sz="0" w:space="0" w:color="auto"/>
                <w:right w:val="none" w:sz="0" w:space="0" w:color="auto"/>
              </w:divBdr>
              <w:divsChild>
                <w:div w:id="1726566568">
                  <w:marLeft w:val="0"/>
                  <w:marRight w:val="0"/>
                  <w:marTop w:val="0"/>
                  <w:marBottom w:val="0"/>
                  <w:divBdr>
                    <w:top w:val="none" w:sz="0" w:space="0" w:color="auto"/>
                    <w:left w:val="none" w:sz="0" w:space="0" w:color="auto"/>
                    <w:bottom w:val="none" w:sz="0" w:space="0" w:color="auto"/>
                    <w:right w:val="none" w:sz="0" w:space="0" w:color="auto"/>
                  </w:divBdr>
                  <w:divsChild>
                    <w:div w:id="485052251">
                      <w:marLeft w:val="0"/>
                      <w:marRight w:val="0"/>
                      <w:marTop w:val="0"/>
                      <w:marBottom w:val="0"/>
                      <w:divBdr>
                        <w:top w:val="none" w:sz="0" w:space="0" w:color="auto"/>
                        <w:left w:val="none" w:sz="0" w:space="0" w:color="auto"/>
                        <w:bottom w:val="none" w:sz="0" w:space="0" w:color="auto"/>
                        <w:right w:val="none" w:sz="0" w:space="0" w:color="auto"/>
                      </w:divBdr>
                      <w:divsChild>
                        <w:div w:id="152682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431654">
      <w:bodyDiv w:val="1"/>
      <w:marLeft w:val="0"/>
      <w:marRight w:val="0"/>
      <w:marTop w:val="0"/>
      <w:marBottom w:val="0"/>
      <w:divBdr>
        <w:top w:val="none" w:sz="0" w:space="0" w:color="auto"/>
        <w:left w:val="none" w:sz="0" w:space="0" w:color="auto"/>
        <w:bottom w:val="none" w:sz="0" w:space="0" w:color="auto"/>
        <w:right w:val="none" w:sz="0" w:space="0" w:color="auto"/>
      </w:divBdr>
    </w:div>
    <w:div w:id="1990207003">
      <w:bodyDiv w:val="1"/>
      <w:marLeft w:val="0"/>
      <w:marRight w:val="0"/>
      <w:marTop w:val="0"/>
      <w:marBottom w:val="0"/>
      <w:divBdr>
        <w:top w:val="none" w:sz="0" w:space="0" w:color="auto"/>
        <w:left w:val="none" w:sz="0" w:space="0" w:color="auto"/>
        <w:bottom w:val="none" w:sz="0" w:space="0" w:color="auto"/>
        <w:right w:val="none" w:sz="0" w:space="0" w:color="auto"/>
      </w:divBdr>
    </w:div>
    <w:div w:id="2133595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4771.htm" TargetMode="External"/><Relationship Id="rId21" Type="http://schemas.openxmlformats.org/officeDocument/2006/relationships/hyperlink" Target="http://www.planalto.gov.br/ccivil_03/_Ato2007-2010/2009/Lei/L11977.htm" TargetMode="External"/><Relationship Id="rId42" Type="http://schemas.openxmlformats.org/officeDocument/2006/relationships/hyperlink" Target="http://www.planalto.gov.br/ccivil_03/_ato2011-2014/2012/lei/L12727.htm" TargetMode="External"/><Relationship Id="rId63" Type="http://schemas.openxmlformats.org/officeDocument/2006/relationships/hyperlink" Target="http://www.planalto.gov.br/ccivil_03/_ato2011-2014/2012/lei/L12727.htm" TargetMode="External"/><Relationship Id="rId84" Type="http://schemas.openxmlformats.org/officeDocument/2006/relationships/hyperlink" Target="http://www.planalto.gov.br/ccivil_03/_ato2011-2014/2012/lei/L12727.htm" TargetMode="External"/><Relationship Id="rId138" Type="http://schemas.openxmlformats.org/officeDocument/2006/relationships/hyperlink" Target="http://www.planalto.gov.br/ccivil_03/_ato2011-2014/2012/lei/L12727.htm" TargetMode="External"/><Relationship Id="rId159" Type="http://schemas.openxmlformats.org/officeDocument/2006/relationships/hyperlink" Target="http://www.planalto.gov.br/ccivil_03/_ato2011-2014/2012/lei/L12727.htm" TargetMode="External"/><Relationship Id="rId170" Type="http://schemas.openxmlformats.org/officeDocument/2006/relationships/hyperlink" Target="http://www.planalto.gov.br/ccivil_03/MPV/2166-67.htm" TargetMode="External"/><Relationship Id="rId191" Type="http://schemas.openxmlformats.org/officeDocument/2006/relationships/hyperlink" Target="http://www.planalto.gov.br/ccivil_03/MPV/2166-67.htm" TargetMode="External"/><Relationship Id="rId107" Type="http://schemas.openxmlformats.org/officeDocument/2006/relationships/hyperlink" Target="http://www.planalto.gov.br/ccivil_03/_Ato2019-2022/2022/Lei/L14406.htm" TargetMode="External"/><Relationship Id="rId11" Type="http://schemas.openxmlformats.org/officeDocument/2006/relationships/hyperlink" Target="http://www.planalto.gov.br/ccivil_03/_ato2011-2014/2012/lei/L12727.htm" TargetMode="External"/><Relationship Id="rId32" Type="http://schemas.openxmlformats.org/officeDocument/2006/relationships/hyperlink" Target="http://www.planalto.gov.br/ccivil_03/_Ato2019-2022/2021/Lei/L14285.htm" TargetMode="External"/><Relationship Id="rId53" Type="http://schemas.openxmlformats.org/officeDocument/2006/relationships/hyperlink" Target="http://www.planalto.gov.br/ccivil_03/_ato2011-2014/2012/lei/L12727.htm" TargetMode="External"/><Relationship Id="rId74" Type="http://schemas.openxmlformats.org/officeDocument/2006/relationships/hyperlink" Target="http://www.planalto.gov.br/ccivil_03/_ato2011-2014/2012/lei/L12727.htm" TargetMode="External"/><Relationship Id="rId128" Type="http://schemas.openxmlformats.org/officeDocument/2006/relationships/hyperlink" Target="http://www.planalto.gov.br/ccivil_03/_Ato2023-2026/2023/Lei/L14595.htm" TargetMode="External"/><Relationship Id="rId149" Type="http://schemas.openxmlformats.org/officeDocument/2006/relationships/hyperlink" Target="http://www.planalto.gov.br/ccivil_03/_ato2011-2014/2012/lei/L12727.htm" TargetMode="External"/><Relationship Id="rId5" Type="http://schemas.openxmlformats.org/officeDocument/2006/relationships/webSettings" Target="webSettings.xml"/><Relationship Id="rId95" Type="http://schemas.openxmlformats.org/officeDocument/2006/relationships/hyperlink" Target="http://www.planalto.gov.br/ccivil_03/_Ato2019-2022/2019/Lei/L13887.htm" TargetMode="External"/><Relationship Id="rId160" Type="http://schemas.openxmlformats.org/officeDocument/2006/relationships/hyperlink" Target="http://www.planalto.gov.br/ccivil_03/_ato2011-2014/2012/lei/L12727.htm" TargetMode="External"/><Relationship Id="rId181" Type="http://schemas.openxmlformats.org/officeDocument/2006/relationships/hyperlink" Target="http://www.planalto.gov.br/ccivil_03/LEIS/L4771.htm" TargetMode="External"/><Relationship Id="rId22" Type="http://schemas.openxmlformats.org/officeDocument/2006/relationships/hyperlink" Target="http://www.planalto.gov.br/ccivil_03/_Ato2023-2026/2023/Lei/L14653.htm" TargetMode="External"/><Relationship Id="rId43" Type="http://schemas.openxmlformats.org/officeDocument/2006/relationships/hyperlink" Target="http://www.planalto.gov.br/ccivil_03/_ato2011-2014/2012/lei/L12727.htm" TargetMode="External"/><Relationship Id="rId64" Type="http://schemas.openxmlformats.org/officeDocument/2006/relationships/hyperlink" Target="http://www.planalto.gov.br/ccivil_03/_ato2011-2014/2012/lei/L12727.htm" TargetMode="External"/><Relationship Id="rId118" Type="http://schemas.openxmlformats.org/officeDocument/2006/relationships/hyperlink" Target="http://www.planalto.gov.br/ccivil_03/LEIS/L9605.htm" TargetMode="External"/><Relationship Id="rId139" Type="http://schemas.openxmlformats.org/officeDocument/2006/relationships/hyperlink" Target="http://www.planalto.gov.br/ccivil_03/_ato2011-2014/2012/lei/L12727.htm" TargetMode="External"/><Relationship Id="rId85" Type="http://schemas.openxmlformats.org/officeDocument/2006/relationships/hyperlink" Target="http://www.planalto.gov.br/ccivil_03/_ato2011-2014/2012/lei/L12727.htm" TargetMode="External"/><Relationship Id="rId150" Type="http://schemas.openxmlformats.org/officeDocument/2006/relationships/hyperlink" Target="http://www.planalto.gov.br/ccivil_03/_ato2011-2014/2012/lei/L12727.htm" TargetMode="External"/><Relationship Id="rId171" Type="http://schemas.openxmlformats.org/officeDocument/2006/relationships/hyperlink" Target="http://www.planalto.gov.br/ccivil_03/_Ato2011-2014/2012/Lei/L12651.htm" TargetMode="External"/><Relationship Id="rId192" Type="http://schemas.openxmlformats.org/officeDocument/2006/relationships/fontTable" Target="fontTable.xml"/><Relationship Id="rId12" Type="http://schemas.openxmlformats.org/officeDocument/2006/relationships/hyperlink" Target="http://www.planalto.gov.br/ccivil_03/_ato2011-2014/2012/lei/L12727.htm" TargetMode="External"/><Relationship Id="rId33" Type="http://schemas.openxmlformats.org/officeDocument/2006/relationships/hyperlink" Target="http://www.planalto.gov.br/ccivil_03/_Ato2019-2022/2021/Lei/L14285.htm" TargetMode="External"/><Relationship Id="rId108" Type="http://schemas.openxmlformats.org/officeDocument/2006/relationships/hyperlink" Target="http://www.planalto.gov.br/ccivil_03/_Ato2019-2022/2022/Lei/L14406.htm" TargetMode="External"/><Relationship Id="rId129" Type="http://schemas.openxmlformats.org/officeDocument/2006/relationships/hyperlink" Target="http://www.planalto.gov.br/ccivil_03/_Ato2023-2026/2023/Lei/L14595.htm" TargetMode="External"/><Relationship Id="rId54" Type="http://schemas.openxmlformats.org/officeDocument/2006/relationships/hyperlink" Target="http://www.planalto.gov.br/ccivil_03/_ato2011-2014/2012/lei/L12727.htm" TargetMode="External"/><Relationship Id="rId75" Type="http://schemas.openxmlformats.org/officeDocument/2006/relationships/hyperlink" Target="http://www.planalto.gov.br/ccivil_03/_ato2011-2014/2012/lei/L12727.htm" TargetMode="External"/><Relationship Id="rId96" Type="http://schemas.openxmlformats.org/officeDocument/2006/relationships/hyperlink" Target="http://www.planalto.gov.br/ccivil_03/_Ato2004-2006/2006/Lei/L11326.htm" TargetMode="External"/><Relationship Id="rId140" Type="http://schemas.openxmlformats.org/officeDocument/2006/relationships/hyperlink" Target="http://www.planalto.gov.br/ccivil_03/_ato2011-2014/2012/lei/L12727.htm" TargetMode="External"/><Relationship Id="rId161" Type="http://schemas.openxmlformats.org/officeDocument/2006/relationships/hyperlink" Target="http://www.planalto.gov.br/ccivil_03/_ato2011-2014/2012/lei/L12727.htm" TargetMode="External"/><Relationship Id="rId182" Type="http://schemas.openxmlformats.org/officeDocument/2006/relationships/hyperlink" Target="http://www.planalto.gov.br/CCIVIL_03/_Ato2015-2018/2016/Lei/L13295.htm" TargetMode="External"/><Relationship Id="rId6" Type="http://schemas.openxmlformats.org/officeDocument/2006/relationships/footnotes" Target="footnotes.xml"/><Relationship Id="rId23" Type="http://schemas.openxmlformats.org/officeDocument/2006/relationships/hyperlink" Target="http://www.planalto.gov.br/ccivil_03/_ato2011-2014/2012/lei/L12727.htm" TargetMode="External"/><Relationship Id="rId119" Type="http://schemas.openxmlformats.org/officeDocument/2006/relationships/hyperlink" Target="http://www.planalto.gov.br/ccivil_03/_ato2011-2014/2012/lei/L12727.htm" TargetMode="External"/><Relationship Id="rId44" Type="http://schemas.openxmlformats.org/officeDocument/2006/relationships/hyperlink" Target="http://www.planalto.gov.br/ccivil_03/_ato2011-2014/2012/lei/L12727.htm" TargetMode="External"/><Relationship Id="rId65" Type="http://schemas.openxmlformats.org/officeDocument/2006/relationships/hyperlink" Target="http://www.planalto.gov.br/ccivil_03/_ato2011-2014/2012/lei/L12727.htm" TargetMode="External"/><Relationship Id="rId86" Type="http://schemas.openxmlformats.org/officeDocument/2006/relationships/hyperlink" Target="http://www.planalto.gov.br/ccivil_03/_ato2011-2014/2012/lei/L12727.htm" TargetMode="External"/><Relationship Id="rId130" Type="http://schemas.openxmlformats.org/officeDocument/2006/relationships/hyperlink" Target="http://www.planalto.gov.br/ccivil_03/LEIS/L9605.htm" TargetMode="External"/><Relationship Id="rId151" Type="http://schemas.openxmlformats.org/officeDocument/2006/relationships/hyperlink" Target="http://www.planalto.gov.br/ccivil_03/_ato2011-2014/2012/lei/L12727.htm" TargetMode="External"/><Relationship Id="rId172" Type="http://schemas.openxmlformats.org/officeDocument/2006/relationships/hyperlink" Target="http://www.planalto.gov.br/ccivil_03/_Ato2015-2018/2017/Lei/L13465.htm" TargetMode="External"/><Relationship Id="rId193" Type="http://schemas.openxmlformats.org/officeDocument/2006/relationships/theme" Target="theme/theme1.xml"/><Relationship Id="rId13" Type="http://schemas.openxmlformats.org/officeDocument/2006/relationships/hyperlink" Target="http://www.planalto.gov.br/ccivil_03/_ato2011-2014/2012/lei/L12727.htm" TargetMode="External"/><Relationship Id="rId109" Type="http://schemas.openxmlformats.org/officeDocument/2006/relationships/hyperlink" Target="http://www.planalto.gov.br/ccivil_03/_ato2011-2014/2012/lei/L12727.htm" TargetMode="External"/><Relationship Id="rId34" Type="http://schemas.openxmlformats.org/officeDocument/2006/relationships/hyperlink" Target="http://www.planalto.gov.br/ccivil_03/_Ato2019-2022/2021/Lei/L14285.htm" TargetMode="External"/><Relationship Id="rId50" Type="http://schemas.openxmlformats.org/officeDocument/2006/relationships/hyperlink" Target="http://www.planalto.gov.br/ccivil_03/_Ato2019-2022/2021/Lei/L14285.htm" TargetMode="External"/><Relationship Id="rId55" Type="http://schemas.openxmlformats.org/officeDocument/2006/relationships/hyperlink" Target="http://www.planalto.gov.br/ccivil_03/_Ato2011-2014/2012/Lei/L12651.htm" TargetMode="External"/><Relationship Id="rId76" Type="http://schemas.openxmlformats.org/officeDocument/2006/relationships/hyperlink" Target="http://www.planalto.gov.br/ccivil_03/_ato2011-2014/2012/lei/L12727.htm" TargetMode="External"/><Relationship Id="rId97" Type="http://schemas.openxmlformats.org/officeDocument/2006/relationships/hyperlink" Target="http://www.planalto.gov.br/ccivil_03/_Ato2023-2026/2023/Lei/L14595.htm" TargetMode="External"/><Relationship Id="rId104" Type="http://schemas.openxmlformats.org/officeDocument/2006/relationships/hyperlink" Target="http://www.planalto.gov.br/ccivil_03/LEIS/L6938.htm" TargetMode="External"/><Relationship Id="rId120" Type="http://schemas.openxmlformats.org/officeDocument/2006/relationships/hyperlink" Target="http://www.planalto.gov.br/ccivil_03/_Ato2019-2022/2019/Lei/L13887.htm" TargetMode="External"/><Relationship Id="rId125" Type="http://schemas.openxmlformats.org/officeDocument/2006/relationships/hyperlink" Target="http://www.planalto.gov.br/ccivil_03/_ato2011-2014/2012/lei/L12727.htm" TargetMode="External"/><Relationship Id="rId141" Type="http://schemas.openxmlformats.org/officeDocument/2006/relationships/hyperlink" Target="http://www.planalto.gov.br/ccivil_03/_ato2011-2014/2012/lei/L12727.htm" TargetMode="External"/><Relationship Id="rId146" Type="http://schemas.openxmlformats.org/officeDocument/2006/relationships/hyperlink" Target="http://www.planalto.gov.br/ccivil_03/_ato2011-2014/2012/lei/L12727.htm" TargetMode="External"/><Relationship Id="rId167" Type="http://schemas.openxmlformats.org/officeDocument/2006/relationships/hyperlink" Target="http://www.planalto.gov.br/ccivil_03/_ato2011-2014/2012/lei/L12727.htm" TargetMode="External"/><Relationship Id="rId188" Type="http://schemas.openxmlformats.org/officeDocument/2006/relationships/hyperlink" Target="http://www.planalto.gov.br/ccivil_03/_Ato2004-2006/2006/Lei/L11428.htm" TargetMode="External"/><Relationship Id="rId7" Type="http://schemas.openxmlformats.org/officeDocument/2006/relationships/endnotes" Target="endnotes.xml"/><Relationship Id="rId71" Type="http://schemas.openxmlformats.org/officeDocument/2006/relationships/hyperlink" Target="http://www.planalto.gov.br/ccivil_03/_ato2011-2014/2012/lei/L12727.htm" TargetMode="External"/><Relationship Id="rId92" Type="http://schemas.openxmlformats.org/officeDocument/2006/relationships/hyperlink" Target="http://www.planalto.gov.br/ccivil_03/LEIS/LEIS_2001/L10257.htm" TargetMode="External"/><Relationship Id="rId162" Type="http://schemas.openxmlformats.org/officeDocument/2006/relationships/hyperlink" Target="http://www.planalto.gov.br/ccivil_03/_ato2011-2014/2012/lei/L12727.htm" TargetMode="External"/><Relationship Id="rId183" Type="http://schemas.openxmlformats.org/officeDocument/2006/relationships/hyperlink" Target="http://www.planalto.gov.br/CCIVIL_03/_Ato2015-2018/2016/Lei/L13295.htm" TargetMode="External"/><Relationship Id="rId2" Type="http://schemas.openxmlformats.org/officeDocument/2006/relationships/numbering" Target="numbering.xml"/><Relationship Id="rId29" Type="http://schemas.openxmlformats.org/officeDocument/2006/relationships/hyperlink" Target="http://www.planalto.gov.br/ccivil_03/_Ato2019-2022/2021/Lei/L14285.htm" TargetMode="External"/><Relationship Id="rId24" Type="http://schemas.openxmlformats.org/officeDocument/2006/relationships/hyperlink" Target="http://www.planalto.gov.br/ccivil_03/_ato2011-2014/2012/lei/L12727.htm" TargetMode="External"/><Relationship Id="rId40" Type="http://schemas.openxmlformats.org/officeDocument/2006/relationships/hyperlink" Target="http://www.planalto.gov.br/ccivil_03/_ato2011-2014/2012/lei/L12727.htm" TargetMode="External"/><Relationship Id="rId45" Type="http://schemas.openxmlformats.org/officeDocument/2006/relationships/hyperlink" Target="http://www.planalto.gov.br/ccivil_03/_Ato2011-2014/2012/Lei/L12651.htm" TargetMode="External"/><Relationship Id="rId66" Type="http://schemas.openxmlformats.org/officeDocument/2006/relationships/hyperlink" Target="http://www.planalto.gov.br/ccivil_03/_ato2011-2014/2012/lei/L12727.htm" TargetMode="External"/><Relationship Id="rId87" Type="http://schemas.openxmlformats.org/officeDocument/2006/relationships/hyperlink" Target="http://www.planalto.gov.br/ccivil_03/_ato2011-2014/2012/lei/L12727.htm" TargetMode="External"/><Relationship Id="rId110" Type="http://schemas.openxmlformats.org/officeDocument/2006/relationships/hyperlink" Target="http://www.planalto.gov.br/ccivil_03/LEIS/L9433.htm" TargetMode="External"/><Relationship Id="rId115" Type="http://schemas.openxmlformats.org/officeDocument/2006/relationships/hyperlink" Target="http://www.planalto.gov.br/ccivil_03/LEIS/L6938.htm" TargetMode="External"/><Relationship Id="rId131" Type="http://schemas.openxmlformats.org/officeDocument/2006/relationships/hyperlink" Target="http://www.planalto.gov.br/ccivil_03/LEIS/L9605.htm" TargetMode="External"/><Relationship Id="rId136" Type="http://schemas.openxmlformats.org/officeDocument/2006/relationships/hyperlink" Target="http://www.planalto.gov.br/ccivil_03/_ato2011-2014/2012/lei/L12727.htm" TargetMode="External"/><Relationship Id="rId157" Type="http://schemas.openxmlformats.org/officeDocument/2006/relationships/hyperlink" Target="http://www.planalto.gov.br/ccivil_03/_ato2011-2014/2012/lei/L12727.htm" TargetMode="External"/><Relationship Id="rId178" Type="http://schemas.openxmlformats.org/officeDocument/2006/relationships/hyperlink" Target="http://www.planalto.gov.br/ccivil_03/LEIS/L9649cons.htm" TargetMode="External"/><Relationship Id="rId61" Type="http://schemas.openxmlformats.org/officeDocument/2006/relationships/hyperlink" Target="http://www.planalto.gov.br/ccivil_03/_ato2011-2014/2012/lei/L12727.htm" TargetMode="External"/><Relationship Id="rId82" Type="http://schemas.openxmlformats.org/officeDocument/2006/relationships/hyperlink" Target="http://www.planalto.gov.br/ccivil_03/_ato2011-2014/2012/lei/L12727.htm" TargetMode="External"/><Relationship Id="rId152" Type="http://schemas.openxmlformats.org/officeDocument/2006/relationships/hyperlink" Target="http://www.planalto.gov.br/ccivil_03/_ato2011-2014/2012/lei/L12727.htm" TargetMode="External"/><Relationship Id="rId173" Type="http://schemas.openxmlformats.org/officeDocument/2006/relationships/hyperlink" Target="http://www.planalto.gov.br/ccivil_03/_Ato2015-2018/2017/Lei/L13465.htm" TargetMode="External"/><Relationship Id="rId19" Type="http://schemas.openxmlformats.org/officeDocument/2006/relationships/hyperlink" Target="http://www.planalto.gov.br/ccivil_03/LEIS/L6938.htm" TargetMode="External"/><Relationship Id="rId14" Type="http://schemas.openxmlformats.org/officeDocument/2006/relationships/hyperlink" Target="http://www.planalto.gov.br/ccivil_03/_ato2011-2014/2012/lei/L12727.htm" TargetMode="External"/><Relationship Id="rId30" Type="http://schemas.openxmlformats.org/officeDocument/2006/relationships/hyperlink" Target="http://www.planalto.gov.br/ccivil_03/_Ato2019-2022/2021/Lei/L14285.htm" TargetMode="External"/><Relationship Id="rId35" Type="http://schemas.openxmlformats.org/officeDocument/2006/relationships/hyperlink" Target="http://www.planalto.gov.br/ccivil_03/_Ato2019-2022/2021/Lei/L14285.htm" TargetMode="External"/><Relationship Id="rId56" Type="http://schemas.openxmlformats.org/officeDocument/2006/relationships/hyperlink" Target="http://www.planalto.gov.br/ccivil_03/_ato2011-2014/2012/lei/L12727.htm" TargetMode="External"/><Relationship Id="rId77" Type="http://schemas.openxmlformats.org/officeDocument/2006/relationships/hyperlink" Target="http://www.planalto.gov.br/ccivil_03/_ato2011-2014/2012/lei/L12727.htm" TargetMode="External"/><Relationship Id="rId100" Type="http://schemas.openxmlformats.org/officeDocument/2006/relationships/hyperlink" Target="http://www.planalto.gov.br/ccivil_03/_ato2011-2014/2012/lei/L12727.htm" TargetMode="External"/><Relationship Id="rId105" Type="http://schemas.openxmlformats.org/officeDocument/2006/relationships/hyperlink" Target="https://www.planalto.gov.br/ccivil_03/_Ato2023-2026/2024/Lei/L14944.htm" TargetMode="External"/><Relationship Id="rId126" Type="http://schemas.openxmlformats.org/officeDocument/2006/relationships/hyperlink" Target="http://www.planalto.gov.br/ccivil_03/_Ato2019-2022/2019/Lei/L13887.htm" TargetMode="External"/><Relationship Id="rId147" Type="http://schemas.openxmlformats.org/officeDocument/2006/relationships/hyperlink" Target="http://www.planalto.gov.br/ccivil_03/_ato2011-2014/2012/lei/L12727.htm" TargetMode="External"/><Relationship Id="rId168" Type="http://schemas.openxmlformats.org/officeDocument/2006/relationships/hyperlink" Target="http://www.planalto.gov.br/ccivil_03/_ato2011-2014/2012/lei/L12727.htm" TargetMode="External"/><Relationship Id="rId8" Type="http://schemas.openxmlformats.org/officeDocument/2006/relationships/hyperlink" Target="https://legislacao.planalto.gov.br/legisla/legislacao.nsf/viwTodos/509f2321d97cd2d203256b280052245a?OpenDocument&amp;Highlight=1,constitui%C3%A7%C3%A3o&amp;AutoFramed" TargetMode="External"/><Relationship Id="rId51" Type="http://schemas.openxmlformats.org/officeDocument/2006/relationships/hyperlink" Target="http://www.planalto.gov.br/ccivil_03/_Ato2019-2022/2021/Lei/L14285.htm" TargetMode="External"/><Relationship Id="rId72" Type="http://schemas.openxmlformats.org/officeDocument/2006/relationships/hyperlink" Target="http://www.planalto.gov.br/ccivil_03/_ato2011-2014/2012/lei/L12727.htm" TargetMode="External"/><Relationship Id="rId93" Type="http://schemas.openxmlformats.org/officeDocument/2006/relationships/hyperlink" Target="http://www.planalto.gov.br/ccivil_03/_ato2011-2014/2012/lei/L12727.htm" TargetMode="External"/><Relationship Id="rId98" Type="http://schemas.openxmlformats.org/officeDocument/2006/relationships/hyperlink" Target="https://www.planalto.gov.br/ccivil_03/LEIS/L9393.htm" TargetMode="External"/><Relationship Id="rId121" Type="http://schemas.openxmlformats.org/officeDocument/2006/relationships/hyperlink" Target="http://www.planalto.gov.br/ccivil_03/Constituicao/Constituicao.htm" TargetMode="External"/><Relationship Id="rId142" Type="http://schemas.openxmlformats.org/officeDocument/2006/relationships/hyperlink" Target="http://www.planalto.gov.br/ccivil_03/_ato2011-2014/2012/lei/L12727.htm" TargetMode="External"/><Relationship Id="rId163" Type="http://schemas.openxmlformats.org/officeDocument/2006/relationships/hyperlink" Target="http://www.planalto.gov.br/ccivil_03/_ato2011-2014/2012/lei/L12727.htm" TargetMode="External"/><Relationship Id="rId184" Type="http://schemas.openxmlformats.org/officeDocument/2006/relationships/hyperlink" Target="http://www.planalto.gov.br/ccivil_03/_Ato2023-2026/2023/Lei/L14595.htm" TargetMode="External"/><Relationship Id="rId189" Type="http://schemas.openxmlformats.org/officeDocument/2006/relationships/hyperlink" Target="http://www.planalto.gov.br/ccivil_03/LEIS/L4771.htm" TargetMode="External"/><Relationship Id="rId3" Type="http://schemas.openxmlformats.org/officeDocument/2006/relationships/styles" Target="styles.xml"/><Relationship Id="rId25" Type="http://schemas.openxmlformats.org/officeDocument/2006/relationships/hyperlink" Target="http://www.planalto.gov.br/ccivil_03/_ato2011-2014/2012/lei/L12727.htm" TargetMode="External"/><Relationship Id="rId46" Type="http://schemas.openxmlformats.org/officeDocument/2006/relationships/hyperlink" Target="http://www.planalto.gov.br/ccivil_03/_ato2011-2014/2012/lei/L12727.htm" TargetMode="External"/><Relationship Id="rId67" Type="http://schemas.openxmlformats.org/officeDocument/2006/relationships/hyperlink" Target="http://www.planalto.gov.br/ccivil_03/_ato2011-2014/2012/lei/L12727.htm" TargetMode="External"/><Relationship Id="rId116" Type="http://schemas.openxmlformats.org/officeDocument/2006/relationships/hyperlink" Target="http://www.planalto.gov.br/ccivil_03/LEIS/L9985.htm" TargetMode="External"/><Relationship Id="rId137" Type="http://schemas.openxmlformats.org/officeDocument/2006/relationships/hyperlink" Target="http://www.planalto.gov.br/ccivil_03/_ato2011-2014/2012/lei/L12727.htm" TargetMode="External"/><Relationship Id="rId158" Type="http://schemas.openxmlformats.org/officeDocument/2006/relationships/hyperlink" Target="http://www.planalto.gov.br/ccivil_03/_ato2011-2014/2012/lei/L12727.htm" TargetMode="External"/><Relationship Id="rId20" Type="http://schemas.openxmlformats.org/officeDocument/2006/relationships/hyperlink" Target="http://www.planalto.gov.br/ccivil_03/_Ato2004-2006/2006/Lei/L11326.htm" TargetMode="External"/><Relationship Id="rId41" Type="http://schemas.openxmlformats.org/officeDocument/2006/relationships/hyperlink" Target="http://www.planalto.gov.br/ccivil_03/_ato2011-2014/2012/lei/L12727.htm" TargetMode="External"/><Relationship Id="rId62" Type="http://schemas.openxmlformats.org/officeDocument/2006/relationships/hyperlink" Target="http://www.planalto.gov.br/ccivil_03/_ato2011-2014/2012/lei/L12727.htm" TargetMode="External"/><Relationship Id="rId83" Type="http://schemas.openxmlformats.org/officeDocument/2006/relationships/hyperlink" Target="http://www.planalto.gov.br/ccivil_03/_ato2011-2014/2012/lei/L12727.htm" TargetMode="External"/><Relationship Id="rId88" Type="http://schemas.openxmlformats.org/officeDocument/2006/relationships/hyperlink" Target="http://www.planalto.gov.br/ccivil_03/_ato2011-2014/2012/lei/L12727.htm" TargetMode="External"/><Relationship Id="rId111" Type="http://schemas.openxmlformats.org/officeDocument/2006/relationships/hyperlink" Target="http://www.planalto.gov.br/ccivil_03/LEIS/L9985.htm" TargetMode="External"/><Relationship Id="rId132" Type="http://schemas.openxmlformats.org/officeDocument/2006/relationships/hyperlink" Target="http://www.planalto.gov.br/ccivil_03/LEIS/L9605.htm" TargetMode="External"/><Relationship Id="rId153" Type="http://schemas.openxmlformats.org/officeDocument/2006/relationships/hyperlink" Target="http://www.planalto.gov.br/ccivil_03/_ato2011-2014/2012/lei/L12727.htm" TargetMode="External"/><Relationship Id="rId174" Type="http://schemas.openxmlformats.org/officeDocument/2006/relationships/hyperlink" Target="http://www.planalto.gov.br/ccivil_03/_Ato2015-2018/2017/Lei/L13465.htm" TargetMode="External"/><Relationship Id="rId179" Type="http://schemas.openxmlformats.org/officeDocument/2006/relationships/hyperlink" Target="http://www.planalto.gov.br/ccivil_03/MPV/2216-37.htm" TargetMode="External"/><Relationship Id="rId190" Type="http://schemas.openxmlformats.org/officeDocument/2006/relationships/hyperlink" Target="http://www.planalto.gov.br/ccivil_03/LEIS/L7754.htm" TargetMode="External"/><Relationship Id="rId15" Type="http://schemas.openxmlformats.org/officeDocument/2006/relationships/hyperlink" Target="http://www.planalto.gov.br/ccivil_03/_ato2011-2014/2012/lei/L12727.htm" TargetMode="External"/><Relationship Id="rId36" Type="http://schemas.openxmlformats.org/officeDocument/2006/relationships/hyperlink" Target="http://www.planalto.gov.br/ccivil_03/_Ato2019-2022/2021/Lei/L14285.htm" TargetMode="External"/><Relationship Id="rId57" Type="http://schemas.openxmlformats.org/officeDocument/2006/relationships/hyperlink" Target="http://www.planalto.gov.br/ccivil_03/_ato2011-2014/2012/lei/L12727.htm" TargetMode="External"/><Relationship Id="rId106" Type="http://schemas.openxmlformats.org/officeDocument/2006/relationships/hyperlink" Target="http://www.planalto.gov.br/ccivil_03/_Ato2019-2022/2022/Lei/L14406.htm" TargetMode="External"/><Relationship Id="rId127" Type="http://schemas.openxmlformats.org/officeDocument/2006/relationships/hyperlink" Target="http://www.planalto.gov.br/ccivil_03/_Ato2023-2026/2023/Lei/L14595.htm" TargetMode="External"/><Relationship Id="rId10" Type="http://schemas.openxmlformats.org/officeDocument/2006/relationships/hyperlink" Target="http://www.planalto.gov.br/ccivil_03/_ato2011-2014/2012/lei/L12727.htm" TargetMode="External"/><Relationship Id="rId31" Type="http://schemas.openxmlformats.org/officeDocument/2006/relationships/hyperlink" Target="http://www.planalto.gov.br/ccivil_03/_Ato2019-2022/2021/Lei/L14285.htm" TargetMode="External"/><Relationship Id="rId52" Type="http://schemas.openxmlformats.org/officeDocument/2006/relationships/hyperlink" Target="http://www.planalto.gov.br/ccivil_03/_Ato2011-2014/2012/Lei/L12651.htm" TargetMode="External"/><Relationship Id="rId73" Type="http://schemas.openxmlformats.org/officeDocument/2006/relationships/hyperlink" Target="http://www.planalto.gov.br/ccivil_03/_ato2011-2014/2012/lei/L12727.htm" TargetMode="External"/><Relationship Id="rId78" Type="http://schemas.openxmlformats.org/officeDocument/2006/relationships/hyperlink" Target="http://www.planalto.gov.br/ccivil_03/_ato2011-2014/2012/lei/L12727.htm" TargetMode="External"/><Relationship Id="rId94" Type="http://schemas.openxmlformats.org/officeDocument/2006/relationships/hyperlink" Target="http://www.planalto.gov.br/ccivil_03/LEIS/LEIS_2001/L10267.htm" TargetMode="External"/><Relationship Id="rId99" Type="http://schemas.openxmlformats.org/officeDocument/2006/relationships/hyperlink" Target="https://www.planalto.gov.br/ccivil_03/_Ato2023-2026/2024/Lei/L14932.htm" TargetMode="External"/><Relationship Id="rId101" Type="http://schemas.openxmlformats.org/officeDocument/2006/relationships/hyperlink" Target="http://www.planalto.gov.br/ccivil_03/_ato2011-2014/2012/lei/L12727.htm" TargetMode="External"/><Relationship Id="rId122" Type="http://schemas.openxmlformats.org/officeDocument/2006/relationships/hyperlink" Target="http://www.planalto.gov.br/ccivil_03/_Ato2019-2022/2019/Lei/L13887.htm" TargetMode="External"/><Relationship Id="rId143" Type="http://schemas.openxmlformats.org/officeDocument/2006/relationships/hyperlink" Target="http://www.planalto.gov.br/ccivil_03/_ato2011-2014/2012/lei/L12727.htm" TargetMode="External"/><Relationship Id="rId148" Type="http://schemas.openxmlformats.org/officeDocument/2006/relationships/hyperlink" Target="http://www.planalto.gov.br/ccivil_03/_ato2011-2014/2012/lei/L12727.htm" TargetMode="External"/><Relationship Id="rId164" Type="http://schemas.openxmlformats.org/officeDocument/2006/relationships/hyperlink" Target="http://www.planalto.gov.br/ccivil_03/_ato2011-2014/2012/lei/L12727.htm" TargetMode="External"/><Relationship Id="rId169" Type="http://schemas.openxmlformats.org/officeDocument/2006/relationships/hyperlink" Target="http://www.planalto.gov.br/ccivil_03/_ato2011-2014/2012/lei/L12727.htm" TargetMode="External"/><Relationship Id="rId185" Type="http://schemas.openxmlformats.org/officeDocument/2006/relationships/hyperlink" Target="http://www.planalto.gov.br/ccivil_03/LEIS/L6938.htm" TargetMode="External"/><Relationship Id="rId4" Type="http://schemas.openxmlformats.org/officeDocument/2006/relationships/settings" Target="settings.xml"/><Relationship Id="rId9" Type="http://schemas.openxmlformats.org/officeDocument/2006/relationships/hyperlink" Target="http://legislacao.planalto.gov.br/legisla/legislacao.nsf/Viw_Identificacao/lei%2012.651-2012?OpenDocument" TargetMode="External"/><Relationship Id="rId180" Type="http://schemas.openxmlformats.org/officeDocument/2006/relationships/hyperlink" Target="http://www.planalto.gov.br/ccivil_03/LEIS/L6938.htm" TargetMode="External"/><Relationship Id="rId26" Type="http://schemas.openxmlformats.org/officeDocument/2006/relationships/hyperlink" Target="http://www.planalto.gov.br/ccivil_03/_Ato2019-2022/2021/Lei/L14285.htm" TargetMode="External"/><Relationship Id="rId47" Type="http://schemas.openxmlformats.org/officeDocument/2006/relationships/hyperlink" Target="http://www.planalto.gov.br/ccivil_03/_ato2011-2014/2012/lei/L12727.htm" TargetMode="External"/><Relationship Id="rId68" Type="http://schemas.openxmlformats.org/officeDocument/2006/relationships/hyperlink" Target="http://www.planalto.gov.br/ccivil_03/_ato2011-2014/2012/lei/L12727.htm" TargetMode="External"/><Relationship Id="rId89" Type="http://schemas.openxmlformats.org/officeDocument/2006/relationships/hyperlink" Target="http://www.planalto.gov.br/ccivil_03/_ato2011-2014/2012/lei/L12727.htm" TargetMode="External"/><Relationship Id="rId112" Type="http://schemas.openxmlformats.org/officeDocument/2006/relationships/hyperlink" Target="http://www.planalto.gov.br/ccivil_03/_ato2011-2014/2012/lei/L12727.htm" TargetMode="External"/><Relationship Id="rId133" Type="http://schemas.openxmlformats.org/officeDocument/2006/relationships/hyperlink" Target="http://www.planalto.gov.br/ccivil_03/_ato2011-2014/2012/lei/L12727.htm" TargetMode="External"/><Relationship Id="rId154" Type="http://schemas.openxmlformats.org/officeDocument/2006/relationships/hyperlink" Target="http://www.planalto.gov.br/ccivil_03/_ato2011-2014/2012/lei/L12727.htm" TargetMode="External"/><Relationship Id="rId175" Type="http://schemas.openxmlformats.org/officeDocument/2006/relationships/hyperlink" Target="http://www.planalto.gov.br/ccivil_03/_ato2011-2014/2012/lei/L12727.htm" TargetMode="External"/><Relationship Id="rId16" Type="http://schemas.openxmlformats.org/officeDocument/2006/relationships/hyperlink" Target="http://www.planalto.gov.br/ccivil_03/_ato2011-2014/2012/lei/L12727.htm" TargetMode="External"/><Relationship Id="rId37" Type="http://schemas.openxmlformats.org/officeDocument/2006/relationships/hyperlink" Target="https://www.planalto.gov.br/ccivil_03/_Ato2023-2026/2024/Lei/L15042.htm" TargetMode="External"/><Relationship Id="rId58" Type="http://schemas.openxmlformats.org/officeDocument/2006/relationships/hyperlink" Target="http://www.planalto.gov.br/ccivil_03/_ato2011-2014/2012/lei/L12727.htm" TargetMode="External"/><Relationship Id="rId79" Type="http://schemas.openxmlformats.org/officeDocument/2006/relationships/hyperlink" Target="http://www.planalto.gov.br/ccivil_03/_ato2011-2014/2012/lei/L12727.htm" TargetMode="External"/><Relationship Id="rId102" Type="http://schemas.openxmlformats.org/officeDocument/2006/relationships/hyperlink" Target="http://www.planalto.gov.br/ccivil_03/LEIS/L6938.htm" TargetMode="External"/><Relationship Id="rId123" Type="http://schemas.openxmlformats.org/officeDocument/2006/relationships/hyperlink" Target="http://www.planalto.gov.br/ccivil_03/_Ato2023-2026/2023/Lei/L14595.htm" TargetMode="External"/><Relationship Id="rId144" Type="http://schemas.openxmlformats.org/officeDocument/2006/relationships/hyperlink" Target="http://www.planalto.gov.br/ccivil_03/_ato2011-2014/2012/lei/L12727.htm" TargetMode="External"/><Relationship Id="rId90" Type="http://schemas.openxmlformats.org/officeDocument/2006/relationships/hyperlink" Target="http://www.planalto.gov.br/ccivil_03/_ato2011-2014/2012/lei/L12727.htm" TargetMode="External"/><Relationship Id="rId165" Type="http://schemas.openxmlformats.org/officeDocument/2006/relationships/hyperlink" Target="http://www.planalto.gov.br/ccivil_03/_ato2011-2014/2012/lei/L12727.htm" TargetMode="External"/><Relationship Id="rId186" Type="http://schemas.openxmlformats.org/officeDocument/2006/relationships/hyperlink" Target="http://www.planalto.gov.br/ccivil_03/LEIS/L6938.htm" TargetMode="External"/><Relationship Id="rId27" Type="http://schemas.openxmlformats.org/officeDocument/2006/relationships/hyperlink" Target="http://www.planalto.gov.br/ccivil_03/_Ato2019-2022/2021/Lei/L14285.htm" TargetMode="External"/><Relationship Id="rId48" Type="http://schemas.openxmlformats.org/officeDocument/2006/relationships/hyperlink" Target="http://www.planalto.gov.br/ccivil_03/_Ato2019-2022/2021/Lei/L14285.htm" TargetMode="External"/><Relationship Id="rId69" Type="http://schemas.openxmlformats.org/officeDocument/2006/relationships/hyperlink" Target="http://www.planalto.gov.br/ccivil_03/_ato2011-2014/2012/lei/L12727.htm" TargetMode="External"/><Relationship Id="rId113" Type="http://schemas.openxmlformats.org/officeDocument/2006/relationships/hyperlink" Target="http://www.planalto.gov.br/ccivil_03/_Ato2007-2010/2008/Decreto/D6514.htm" TargetMode="External"/><Relationship Id="rId134" Type="http://schemas.openxmlformats.org/officeDocument/2006/relationships/hyperlink" Target="http://www.planalto.gov.br/ccivil_03/_ato2011-2014/2012/lei/L12727.htm" TargetMode="External"/><Relationship Id="rId80" Type="http://schemas.openxmlformats.org/officeDocument/2006/relationships/hyperlink" Target="http://www.planalto.gov.br/ccivil_03/_ato2011-2014/2012/lei/L12727.htm" TargetMode="External"/><Relationship Id="rId155" Type="http://schemas.openxmlformats.org/officeDocument/2006/relationships/hyperlink" Target="http://www.planalto.gov.br/ccivil_03/_ato2011-2014/2012/lei/L12727.htm" TargetMode="External"/><Relationship Id="rId176" Type="http://schemas.openxmlformats.org/officeDocument/2006/relationships/hyperlink" Target="http://www.planalto.gov.br/ccivil_03/LEIS/L9985.htm" TargetMode="External"/><Relationship Id="rId17" Type="http://schemas.openxmlformats.org/officeDocument/2006/relationships/hyperlink" Target="http://www.planalto.gov.br/ccivil_03/_ato2011-2014/2012/lei/L12727.htm" TargetMode="External"/><Relationship Id="rId38" Type="http://schemas.openxmlformats.org/officeDocument/2006/relationships/hyperlink" Target="http://www.planalto.gov.br/ccivil_03/_ato2011-2014/2012/lei/L12727.htm" TargetMode="External"/><Relationship Id="rId59" Type="http://schemas.openxmlformats.org/officeDocument/2006/relationships/hyperlink" Target="http://www.planalto.gov.br/ccivil_03/Constituicao/Constituicao.htm" TargetMode="External"/><Relationship Id="rId103" Type="http://schemas.openxmlformats.org/officeDocument/2006/relationships/hyperlink" Target="http://www.planalto.gov.br/ccivil_03/_ato2011-2014/2012/lei/L12727.htm" TargetMode="External"/><Relationship Id="rId124" Type="http://schemas.openxmlformats.org/officeDocument/2006/relationships/hyperlink" Target="http://www.planalto.gov.br/ccivil_03/_Ato2023-2026/2023/Lei/L14595.htm" TargetMode="External"/><Relationship Id="rId70" Type="http://schemas.openxmlformats.org/officeDocument/2006/relationships/hyperlink" Target="http://www.planalto.gov.br/ccivil_03/_ato2011-2014/2012/lei/L12727.htm" TargetMode="External"/><Relationship Id="rId91" Type="http://schemas.openxmlformats.org/officeDocument/2006/relationships/hyperlink" Target="http://www.planalto.gov.br/ccivil_03/Constituicao/Constituicao.htm" TargetMode="External"/><Relationship Id="rId145" Type="http://schemas.openxmlformats.org/officeDocument/2006/relationships/hyperlink" Target="http://www.planalto.gov.br/ccivil_03/_ato2011-2014/2012/lei/L12727.htm" TargetMode="External"/><Relationship Id="rId166" Type="http://schemas.openxmlformats.org/officeDocument/2006/relationships/hyperlink" Target="http://www.planalto.gov.br/ccivil_03/_ato2011-2014/2012/lei/L12727.htm" TargetMode="External"/><Relationship Id="rId187" Type="http://schemas.openxmlformats.org/officeDocument/2006/relationships/hyperlink" Target="http://www.planalto.gov.br/ccivil_03/LEIS/L9393.htm" TargetMode="External"/><Relationship Id="rId1" Type="http://schemas.openxmlformats.org/officeDocument/2006/relationships/customXml" Target="../customXml/item1.xml"/><Relationship Id="rId28" Type="http://schemas.openxmlformats.org/officeDocument/2006/relationships/hyperlink" Target="http://www.planalto.gov.br/ccivil_03/_Ato2019-2022/2021/Lei/L14285.htm" TargetMode="External"/><Relationship Id="rId49" Type="http://schemas.openxmlformats.org/officeDocument/2006/relationships/hyperlink" Target="http://www.planalto.gov.br/ccivil_03/_Ato2019-2022/2021/Lei/L14285.htm" TargetMode="External"/><Relationship Id="rId114" Type="http://schemas.openxmlformats.org/officeDocument/2006/relationships/hyperlink" Target="http://www.planalto.gov.br/ccivil_03/_ato2011-2014/2012/lei/L12727.htm" TargetMode="External"/><Relationship Id="rId60" Type="http://schemas.openxmlformats.org/officeDocument/2006/relationships/hyperlink" Target="http://www.planalto.gov.br/ccivil_03/_ato2011-2014/2012/lei/L12727.htm" TargetMode="External"/><Relationship Id="rId81" Type="http://schemas.openxmlformats.org/officeDocument/2006/relationships/hyperlink" Target="http://www.planalto.gov.br/ccivil_03/LEIS/L6938.htm" TargetMode="External"/><Relationship Id="rId135" Type="http://schemas.openxmlformats.org/officeDocument/2006/relationships/hyperlink" Target="http://www.planalto.gov.br/ccivil_03/_ato2011-2014/2012/lei/L12727.htm" TargetMode="External"/><Relationship Id="rId156" Type="http://schemas.openxmlformats.org/officeDocument/2006/relationships/hyperlink" Target="http://www.planalto.gov.br/ccivil_03/_ato2011-2014/2012/lei/L12727.htm" TargetMode="External"/><Relationship Id="rId177" Type="http://schemas.openxmlformats.org/officeDocument/2006/relationships/hyperlink" Target="http://www.planalto.gov.br/ccivil_03/LEIS/L8171.htm" TargetMode="External"/><Relationship Id="rId18" Type="http://schemas.openxmlformats.org/officeDocument/2006/relationships/hyperlink" Target="http://www.planalto.gov.br/ccivil_03/LEIS/L5869.htm" TargetMode="External"/><Relationship Id="rId39" Type="http://schemas.openxmlformats.org/officeDocument/2006/relationships/hyperlink" Target="http://www.planalto.gov.br/ccivil_03/_ato2011-2014/2012/lei/L12727.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62355C-33F6-4C86-B804-9A9FD481F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577</TotalTime>
  <Pages>67</Pages>
  <Words>42770</Words>
  <Characters>230959</Characters>
  <Application>Microsoft Office Word</Application>
  <DocSecurity>0</DocSecurity>
  <Lines>1924</Lines>
  <Paragraphs>546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408</cp:revision>
  <dcterms:created xsi:type="dcterms:W3CDTF">2015-05-16T16:36:00Z</dcterms:created>
  <dcterms:modified xsi:type="dcterms:W3CDTF">2025-07-24T19:10:00Z</dcterms:modified>
</cp:coreProperties>
</file>