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34D85" w14:textId="79C6C0D1" w:rsidR="001B75DD" w:rsidRPr="00AB0F9F" w:rsidRDefault="001B75DD" w:rsidP="001B75DD">
      <w:pPr>
        <w:jc w:val="center"/>
        <w:rPr>
          <w:rFonts w:ascii="Book Antiqua" w:hAnsi="Book Antiqua" w:cs="Times New Roman"/>
          <w:b/>
          <w:sz w:val="19"/>
          <w:szCs w:val="19"/>
        </w:rPr>
      </w:pPr>
      <w:r w:rsidRPr="00AB0F9F">
        <w:rPr>
          <w:rFonts w:ascii="Book Antiqua" w:hAnsi="Book Antiqua" w:cs="Times New Roman"/>
          <w:b/>
          <w:sz w:val="19"/>
          <w:szCs w:val="19"/>
        </w:rPr>
        <w:t>R</w:t>
      </w:r>
      <w:r>
        <w:rPr>
          <w:rFonts w:ascii="Book Antiqua" w:hAnsi="Book Antiqua" w:cs="Times New Roman"/>
          <w:b/>
          <w:sz w:val="19"/>
          <w:szCs w:val="19"/>
        </w:rPr>
        <w:t>egulamenta</w:t>
      </w:r>
      <w:r w:rsidRPr="00AB0F9F">
        <w:rPr>
          <w:rFonts w:ascii="Book Antiqua" w:hAnsi="Book Antiqua" w:cs="Times New Roman"/>
          <w:b/>
          <w:sz w:val="19"/>
          <w:szCs w:val="19"/>
        </w:rPr>
        <w:t xml:space="preserve"> </w:t>
      </w:r>
      <w:r>
        <w:rPr>
          <w:rFonts w:ascii="Book Antiqua" w:hAnsi="Book Antiqua" w:cs="Times New Roman"/>
          <w:b/>
          <w:sz w:val="19"/>
          <w:szCs w:val="19"/>
        </w:rPr>
        <w:t>o art. 9º, inciso II da Lei 6.938/81</w:t>
      </w:r>
      <w:r w:rsidRPr="00AB0F9F">
        <w:rPr>
          <w:rFonts w:ascii="Book Antiqua" w:hAnsi="Book Antiqua" w:cs="Times New Roman"/>
          <w:b/>
          <w:sz w:val="19"/>
          <w:szCs w:val="19"/>
        </w:rPr>
        <w:t xml:space="preserve"> – </w:t>
      </w:r>
      <w:r w:rsidRPr="001B75DD">
        <w:rPr>
          <w:rFonts w:ascii="Book Antiqua" w:hAnsi="Book Antiqua" w:cs="Times New Roman"/>
          <w:b/>
          <w:sz w:val="19"/>
          <w:szCs w:val="19"/>
        </w:rPr>
        <w:t>Decreto nº 4.297/2002</w:t>
      </w:r>
    </w:p>
    <w:p w14:paraId="4951DBD4" w14:textId="77777777" w:rsidR="001B75DD" w:rsidRPr="00AB0F9F" w:rsidRDefault="001B75DD" w:rsidP="001B75DD">
      <w:pPr>
        <w:jc w:val="center"/>
        <w:rPr>
          <w:rFonts w:ascii="Book Antiqua" w:hAnsi="Book Antiqua" w:cs="Times New Roman"/>
          <w:b/>
          <w:sz w:val="19"/>
          <w:szCs w:val="19"/>
        </w:rPr>
      </w:pPr>
      <w:r w:rsidRPr="00AB0F9F">
        <w:rPr>
          <w:rFonts w:ascii="Book Antiqua" w:hAnsi="Book Antiqua" w:cs="Times New Roman"/>
          <w:b/>
          <w:sz w:val="19"/>
          <w:szCs w:val="19"/>
        </w:rPr>
        <w:t>MATERIAL COM QUESTÕES DE CONCURSO e ALGUMAS REFERÊNCIAS À SÚMULAS E JULGADOS DOS TRIBUNAIS SUPERIORES</w:t>
      </w:r>
    </w:p>
    <w:p w14:paraId="646B3F29" w14:textId="77777777" w:rsidR="001B75DD" w:rsidRPr="00AB0F9F" w:rsidRDefault="001B75DD" w:rsidP="001B75DD">
      <w:pPr>
        <w:jc w:val="center"/>
        <w:rPr>
          <w:rFonts w:ascii="Book Antiqua" w:hAnsi="Book Antiqua" w:cs="Times New Roman"/>
          <w:b/>
          <w:color w:val="FF0000"/>
          <w:sz w:val="19"/>
          <w:szCs w:val="19"/>
        </w:rPr>
      </w:pPr>
      <w:r w:rsidRPr="00AB0F9F">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1B75DD" w:rsidRPr="00AB0F9F" w14:paraId="1432C909" w14:textId="77777777" w:rsidTr="00E74BEC">
        <w:trPr>
          <w:trHeight w:val="3581"/>
        </w:trPr>
        <w:tc>
          <w:tcPr>
            <w:tcW w:w="8450" w:type="dxa"/>
            <w:shd w:val="clear" w:color="auto" w:fill="E7E6E6" w:themeFill="background2"/>
          </w:tcPr>
          <w:p w14:paraId="0162FE5C" w14:textId="77777777" w:rsidR="001B75DD" w:rsidRPr="000C6917" w:rsidRDefault="001B75DD" w:rsidP="00E74BEC">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legislativa</w:t>
            </w:r>
            <w:r w:rsidRPr="000C6917">
              <w:rPr>
                <w:rFonts w:ascii="Book Antiqua" w:eastAsia="Times New Roman" w:hAnsi="Book Antiqua" w:cs="Times New Roman"/>
                <w:b/>
                <w:sz w:val="18"/>
                <w:szCs w:val="18"/>
                <w:lang w:eastAsia="pt-BR"/>
              </w:rPr>
              <w:t xml:space="preserve">: </w:t>
            </w:r>
          </w:p>
          <w:p w14:paraId="4DC4C991" w14:textId="77777777" w:rsidR="001B75DD" w:rsidRPr="000C6917" w:rsidRDefault="001B75DD" w:rsidP="00E74BEC">
            <w:pPr>
              <w:jc w:val="both"/>
              <w:rPr>
                <w:rFonts w:ascii="Book Antiqua" w:eastAsia="Times New Roman" w:hAnsi="Book Antiqua" w:cs="Times New Roman"/>
                <w:b/>
                <w:sz w:val="18"/>
                <w:szCs w:val="18"/>
                <w:lang w:eastAsia="pt-BR"/>
              </w:rPr>
            </w:pPr>
          </w:p>
          <w:p w14:paraId="117597B9" w14:textId="77777777" w:rsidR="001B75DD" w:rsidRPr="000C6917" w:rsidRDefault="001B75DD" w:rsidP="00E74BEC">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jurisprudencial</w:t>
            </w:r>
            <w:r w:rsidRPr="000C6917">
              <w:rPr>
                <w:rFonts w:ascii="Book Antiqua" w:eastAsia="Times New Roman" w:hAnsi="Book Antiqua" w:cs="Times New Roman"/>
                <w:b/>
                <w:color w:val="FF0000"/>
                <w:sz w:val="18"/>
                <w:szCs w:val="18"/>
                <w:lang w:eastAsia="pt-BR"/>
              </w:rPr>
              <w:t xml:space="preserve">: </w:t>
            </w:r>
          </w:p>
          <w:p w14:paraId="674A3D31" w14:textId="77777777" w:rsidR="001B75DD" w:rsidRPr="000C6917" w:rsidRDefault="001B75DD" w:rsidP="00E74BEC">
            <w:pPr>
              <w:jc w:val="both"/>
              <w:rPr>
                <w:rFonts w:ascii="Book Antiqua" w:eastAsia="Times New Roman" w:hAnsi="Book Antiqua" w:cs="Times New Roman"/>
                <w:b/>
                <w:sz w:val="18"/>
                <w:szCs w:val="18"/>
                <w:lang w:eastAsia="pt-BR"/>
              </w:rPr>
            </w:pPr>
          </w:p>
          <w:p w14:paraId="261A685B" w14:textId="79FCD29E" w:rsidR="001B75DD" w:rsidRPr="000C6917" w:rsidRDefault="001B75DD" w:rsidP="00E74BEC">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questões de concurso</w:t>
            </w:r>
            <w:r w:rsidRPr="000C6917">
              <w:rPr>
                <w:rFonts w:ascii="Book Antiqua" w:eastAsia="Times New Roman" w:hAnsi="Book Antiqua" w:cs="Times New Roman"/>
                <w:b/>
                <w:sz w:val="18"/>
                <w:szCs w:val="18"/>
                <w:lang w:eastAsia="pt-BR"/>
              </w:rPr>
              <w:t xml:space="preserve">: </w:t>
            </w:r>
            <w:r w:rsidR="00176281">
              <w:rPr>
                <w:rFonts w:ascii="Book Antiqua" w:eastAsia="Times New Roman" w:hAnsi="Book Antiqua" w:cs="Times New Roman"/>
                <w:b/>
                <w:color w:val="FF0000"/>
                <w:sz w:val="18"/>
                <w:szCs w:val="18"/>
                <w:lang w:eastAsia="pt-BR"/>
              </w:rPr>
              <w:t>16/07/2024</w:t>
            </w:r>
            <w:r w:rsidRPr="000C6917">
              <w:rPr>
                <w:rFonts w:ascii="Book Antiqua" w:eastAsia="Times New Roman" w:hAnsi="Book Antiqua" w:cs="Times New Roman"/>
                <w:b/>
                <w:color w:val="FF0000"/>
                <w:sz w:val="18"/>
                <w:szCs w:val="18"/>
                <w:lang w:eastAsia="pt-BR"/>
              </w:rPr>
              <w:t>.</w:t>
            </w:r>
          </w:p>
          <w:p w14:paraId="5E221F95" w14:textId="77777777" w:rsidR="001B75DD" w:rsidRPr="000C6917" w:rsidRDefault="001B75DD" w:rsidP="00E74BEC">
            <w:pPr>
              <w:jc w:val="both"/>
              <w:rPr>
                <w:rFonts w:ascii="Book Antiqua" w:eastAsia="Times New Roman" w:hAnsi="Book Antiqua" w:cs="Times New Roman"/>
                <w:b/>
                <w:sz w:val="18"/>
                <w:szCs w:val="18"/>
                <w:lang w:eastAsia="pt-BR"/>
              </w:rPr>
            </w:pPr>
          </w:p>
          <w:p w14:paraId="5E227DA1" w14:textId="77777777" w:rsidR="001B75DD" w:rsidRPr="000C6917" w:rsidRDefault="001B75DD" w:rsidP="00E74BEC">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C6917">
              <w:rPr>
                <w:rFonts w:ascii="Book Antiqua" w:eastAsia="Times New Roman" w:hAnsi="Book Antiqua" w:cs="Times New Roman"/>
                <w:b/>
                <w:sz w:val="18"/>
                <w:szCs w:val="18"/>
                <w:lang w:eastAsia="pt-BR"/>
              </w:rPr>
              <w:t>:</w:t>
            </w:r>
          </w:p>
          <w:p w14:paraId="6C3A75E8" w14:textId="77777777" w:rsidR="001B75DD" w:rsidRPr="000C6917" w:rsidRDefault="001B75DD" w:rsidP="00E74BEC">
            <w:pPr>
              <w:pStyle w:val="PargrafodaLista"/>
              <w:numPr>
                <w:ilvl w:val="0"/>
                <w:numId w:val="2"/>
              </w:num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0000"/>
                <w:sz w:val="18"/>
                <w:szCs w:val="18"/>
                <w:lang w:eastAsia="pt-BR"/>
              </w:rPr>
              <w:t>Cores utilizadas</w:t>
            </w:r>
            <w:r w:rsidRPr="000C6917">
              <w:rPr>
                <w:rFonts w:ascii="Book Antiqua" w:eastAsia="Times New Roman" w:hAnsi="Book Antiqua" w:cs="Times New Roman"/>
                <w:b/>
                <w:sz w:val="18"/>
                <w:szCs w:val="18"/>
                <w:lang w:eastAsia="pt-BR"/>
              </w:rPr>
              <w:t>:</w:t>
            </w:r>
          </w:p>
          <w:p w14:paraId="19CA3F1E" w14:textId="77777777" w:rsidR="001B75DD" w:rsidRPr="000C6917" w:rsidRDefault="001B75DD" w:rsidP="00E74BEC">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green"/>
                <w:lang w:eastAsia="pt-BR"/>
              </w:rPr>
              <w:t>EM VERDE</w:t>
            </w:r>
            <w:r w:rsidRPr="000C6917">
              <w:rPr>
                <w:rFonts w:ascii="Book Antiqua" w:eastAsia="Times New Roman" w:hAnsi="Book Antiqua" w:cs="Times New Roman"/>
                <w:sz w:val="18"/>
                <w:szCs w:val="18"/>
                <w:lang w:eastAsia="pt-BR"/>
              </w:rPr>
              <w:t>: destaque aos títulos, capítulos, bem como outras informações relevantes, etc.</w:t>
            </w:r>
          </w:p>
          <w:p w14:paraId="7EE422DC" w14:textId="77777777" w:rsidR="001B75DD" w:rsidRPr="000C6917" w:rsidRDefault="001B75DD" w:rsidP="00E74BEC">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magenta"/>
                <w:lang w:eastAsia="pt-BR"/>
              </w:rPr>
              <w:t>EM ROXO</w:t>
            </w:r>
            <w:r w:rsidRPr="000C6917">
              <w:rPr>
                <w:rFonts w:ascii="Book Antiqua" w:eastAsia="Times New Roman" w:hAnsi="Book Antiqua" w:cs="Times New Roman"/>
                <w:sz w:val="18"/>
                <w:szCs w:val="18"/>
                <w:lang w:eastAsia="pt-BR"/>
              </w:rPr>
              <w:t>: artigos que já foram cobrados em provas de concurso.</w:t>
            </w:r>
          </w:p>
          <w:p w14:paraId="111A3E45" w14:textId="6A3C47E7" w:rsidR="001B75DD" w:rsidRPr="000C6917" w:rsidRDefault="001B75DD" w:rsidP="00E74BEC">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cyan"/>
                <w:lang w:eastAsia="pt-BR"/>
              </w:rPr>
              <w:t>EM AZUL</w:t>
            </w:r>
            <w:r w:rsidRPr="000C6917">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bookmarkStart w:id="0" w:name="_Hlk43742650"/>
            <w:r w:rsidRPr="000C6917">
              <w:rPr>
                <w:rFonts w:ascii="Book Antiqua" w:eastAsia="Times New Roman" w:hAnsi="Book Antiqua" w:cs="Times New Roman"/>
                <w:sz w:val="18"/>
                <w:szCs w:val="18"/>
                <w:lang w:eastAsia="pt-BR"/>
              </w:rPr>
              <w:t xml:space="preserve">Decreto nº </w:t>
            </w:r>
            <w:r>
              <w:rPr>
                <w:rFonts w:ascii="Book Antiqua" w:eastAsia="Times New Roman" w:hAnsi="Book Antiqua" w:cs="Times New Roman"/>
                <w:sz w:val="18"/>
                <w:szCs w:val="18"/>
                <w:lang w:eastAsia="pt-BR"/>
              </w:rPr>
              <w:t>4.297</w:t>
            </w:r>
            <w:r w:rsidRPr="000C6917">
              <w:rPr>
                <w:rFonts w:ascii="Book Antiqua" w:eastAsia="Times New Roman" w:hAnsi="Book Antiqua" w:cs="Times New Roman"/>
                <w:sz w:val="18"/>
                <w:szCs w:val="18"/>
                <w:lang w:eastAsia="pt-BR"/>
              </w:rPr>
              <w:t>/2002</w:t>
            </w:r>
            <w:bookmarkEnd w:id="0"/>
            <w:r w:rsidRPr="000C6917">
              <w:rPr>
                <w:rFonts w:ascii="Book Antiqua" w:eastAsia="Times New Roman" w:hAnsi="Book Antiqua" w:cs="Times New Roman"/>
                <w:sz w:val="18"/>
                <w:szCs w:val="18"/>
                <w:lang w:eastAsia="pt-BR"/>
              </w:rPr>
              <w:t>).</w:t>
            </w:r>
          </w:p>
          <w:p w14:paraId="36D3A9B8" w14:textId="77777777" w:rsidR="001B75DD" w:rsidRPr="000C6917" w:rsidRDefault="001B75DD" w:rsidP="00E74BEC">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yellow"/>
                <w:lang w:eastAsia="pt-BR"/>
              </w:rPr>
              <w:t>EM AMARELO</w:t>
            </w:r>
            <w:r w:rsidRPr="000C6917">
              <w:rPr>
                <w:rFonts w:ascii="Book Antiqua" w:eastAsia="Times New Roman" w:hAnsi="Book Antiqua" w:cs="Times New Roman"/>
                <w:b/>
                <w:sz w:val="18"/>
                <w:szCs w:val="18"/>
                <w:lang w:eastAsia="pt-BR"/>
              </w:rPr>
              <w:t xml:space="preserve"> ou </w:t>
            </w:r>
            <w:r w:rsidRPr="000C6917">
              <w:rPr>
                <w:rFonts w:ascii="Book Antiqua" w:eastAsia="Times New Roman" w:hAnsi="Book Antiqua" w:cs="Times New Roman"/>
                <w:b/>
                <w:sz w:val="18"/>
                <w:szCs w:val="18"/>
                <w:shd w:val="clear" w:color="auto" w:fill="F4B083" w:themeFill="accent2" w:themeFillTint="99"/>
                <w:lang w:eastAsia="pt-BR"/>
              </w:rPr>
              <w:t>EM LARANJA</w:t>
            </w:r>
            <w:r w:rsidRPr="000C6917">
              <w:rPr>
                <w:rFonts w:ascii="Book Antiqua" w:eastAsia="Times New Roman" w:hAnsi="Book Antiqua" w:cs="Times New Roman"/>
                <w:sz w:val="18"/>
                <w:szCs w:val="18"/>
                <w:lang w:eastAsia="pt-BR"/>
              </w:rPr>
              <w:t>: destaques importantes (ex.: critério pessoal)</w:t>
            </w:r>
          </w:p>
          <w:p w14:paraId="7122CAB6" w14:textId="77777777" w:rsidR="001B75DD" w:rsidRPr="000C6917" w:rsidRDefault="001B75DD" w:rsidP="00E74BEC">
            <w:pPr>
              <w:jc w:val="both"/>
              <w:rPr>
                <w:rFonts w:ascii="Book Antiqua" w:eastAsia="Times New Roman" w:hAnsi="Book Antiqua" w:cs="Times New Roman"/>
                <w:sz w:val="18"/>
                <w:szCs w:val="18"/>
                <w:lang w:eastAsia="pt-BR"/>
              </w:rPr>
            </w:pPr>
          </w:p>
          <w:p w14:paraId="5EC7A446" w14:textId="77777777" w:rsidR="001B75DD" w:rsidRPr="000C6917" w:rsidRDefault="001B75DD" w:rsidP="00E74BEC">
            <w:pPr>
              <w:pStyle w:val="PargrafodaLista"/>
              <w:numPr>
                <w:ilvl w:val="0"/>
                <w:numId w:val="2"/>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color w:val="FF0000"/>
                <w:sz w:val="18"/>
                <w:szCs w:val="18"/>
                <w:lang w:eastAsia="pt-BR"/>
              </w:rPr>
              <w:t>Siglas utilizadas</w:t>
            </w:r>
            <w:r w:rsidRPr="000C6917">
              <w:rPr>
                <w:rFonts w:ascii="Book Antiqua" w:eastAsia="Times New Roman" w:hAnsi="Book Antiqua" w:cs="Times New Roman"/>
                <w:sz w:val="18"/>
                <w:szCs w:val="18"/>
                <w:lang w:eastAsia="pt-BR"/>
              </w:rPr>
              <w:t>:</w:t>
            </w:r>
          </w:p>
          <w:p w14:paraId="2BF5EA85" w14:textId="77777777" w:rsidR="001B75DD" w:rsidRPr="00AB0F9F" w:rsidRDefault="001B75DD" w:rsidP="00E74BEC">
            <w:pPr>
              <w:pStyle w:val="PargrafodaLista"/>
              <w:numPr>
                <w:ilvl w:val="0"/>
                <w:numId w:val="3"/>
              </w:numPr>
              <w:jc w:val="both"/>
              <w:rPr>
                <w:rFonts w:ascii="Book Antiqua" w:eastAsia="Times New Roman" w:hAnsi="Book Antiqua" w:cs="Times New Roman"/>
                <w:sz w:val="19"/>
                <w:szCs w:val="19"/>
                <w:lang w:eastAsia="pt-BR"/>
              </w:rPr>
            </w:pPr>
            <w:r w:rsidRPr="000C691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0C6917">
              <w:rPr>
                <w:rFonts w:ascii="Book Antiqua" w:eastAsia="Times New Roman" w:hAnsi="Book Antiqua" w:cs="Times New Roman"/>
                <w:b/>
                <w:sz w:val="18"/>
                <w:szCs w:val="18"/>
                <w:lang w:eastAsia="pt-BR"/>
              </w:rPr>
              <w:t>etc</w:t>
            </w:r>
            <w:proofErr w:type="spellEnd"/>
            <w:r w:rsidRPr="000C6917">
              <w:rPr>
                <w:rFonts w:ascii="Book Antiqua" w:eastAsia="Times New Roman" w:hAnsi="Book Antiqua" w:cs="Times New Roman"/>
                <w:b/>
                <w:sz w:val="18"/>
                <w:szCs w:val="18"/>
                <w:lang w:eastAsia="pt-BR"/>
              </w:rPr>
              <w:t>).</w:t>
            </w:r>
          </w:p>
        </w:tc>
      </w:tr>
    </w:tbl>
    <w:p w14:paraId="59EF2624" w14:textId="60381806" w:rsidR="001B75DD" w:rsidRPr="001B75DD" w:rsidRDefault="00000000" w:rsidP="001B75DD">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001B75DD" w:rsidRPr="001B75DD">
          <w:rPr>
            <w:rFonts w:ascii="Book Antiqua" w:eastAsia="Times New Roman" w:hAnsi="Book Antiqua" w:cs="Arial"/>
            <w:b/>
            <w:bCs/>
            <w:color w:val="000080"/>
            <w:sz w:val="19"/>
            <w:szCs w:val="19"/>
            <w:lang w:eastAsia="pt-BR"/>
          </w:rPr>
          <w:t>DECRETO Nº 4.297, DE 10 DE JULHO DE 2002.</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B75DD" w:rsidRPr="001B75DD" w14:paraId="74E9EF25" w14:textId="77777777" w:rsidTr="001B75DD">
        <w:trPr>
          <w:tblCellSpacing w:w="0" w:type="dxa"/>
        </w:trPr>
        <w:tc>
          <w:tcPr>
            <w:tcW w:w="1251" w:type="pct"/>
            <w:vAlign w:val="center"/>
            <w:hideMark/>
          </w:tcPr>
          <w:p w14:paraId="469723B2" w14:textId="6536800A" w:rsidR="001B75DD" w:rsidRPr="001B75DD" w:rsidRDefault="001B75DD" w:rsidP="001B75DD">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2F413DBB"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8"/>
                <w:szCs w:val="18"/>
                <w:lang w:eastAsia="pt-BR"/>
              </w:rPr>
            </w:pPr>
            <w:r w:rsidRPr="001B75DD">
              <w:rPr>
                <w:rFonts w:ascii="Book Antiqua" w:eastAsia="Times New Roman" w:hAnsi="Book Antiqua" w:cs="Arial"/>
                <w:color w:val="800000"/>
                <w:sz w:val="18"/>
                <w:szCs w:val="18"/>
                <w:lang w:eastAsia="pt-BR"/>
              </w:rPr>
              <w:t>Regulamenta o art. 9</w:t>
            </w:r>
            <w:r w:rsidRPr="001B75DD">
              <w:rPr>
                <w:rFonts w:ascii="Book Antiqua" w:eastAsia="Times New Roman" w:hAnsi="Book Antiqua" w:cs="Arial"/>
                <w:color w:val="800000"/>
                <w:sz w:val="18"/>
                <w:szCs w:val="18"/>
                <w:u w:val="single"/>
                <w:vertAlign w:val="superscript"/>
                <w:lang w:eastAsia="pt-BR"/>
              </w:rPr>
              <w:t>o</w:t>
            </w:r>
            <w:r w:rsidRPr="001B75DD">
              <w:rPr>
                <w:rFonts w:ascii="Book Antiqua" w:eastAsia="Times New Roman" w:hAnsi="Book Antiqua" w:cs="Arial"/>
                <w:color w:val="800000"/>
                <w:sz w:val="18"/>
                <w:szCs w:val="18"/>
                <w:lang w:eastAsia="pt-BR"/>
              </w:rPr>
              <w:t>, inciso II, da Lei n</w:t>
            </w:r>
            <w:r w:rsidRPr="001B75DD">
              <w:rPr>
                <w:rFonts w:ascii="Book Antiqua" w:eastAsia="Times New Roman" w:hAnsi="Book Antiqua" w:cs="Arial"/>
                <w:color w:val="800000"/>
                <w:sz w:val="18"/>
                <w:szCs w:val="18"/>
                <w:u w:val="single"/>
                <w:vertAlign w:val="superscript"/>
                <w:lang w:eastAsia="pt-BR"/>
              </w:rPr>
              <w:t>o</w:t>
            </w:r>
            <w:r w:rsidRPr="001B75DD">
              <w:rPr>
                <w:rFonts w:ascii="Book Antiqua" w:eastAsia="Times New Roman" w:hAnsi="Book Antiqua" w:cs="Arial"/>
                <w:color w:val="800000"/>
                <w:sz w:val="18"/>
                <w:szCs w:val="18"/>
                <w:lang w:eastAsia="pt-BR"/>
              </w:rPr>
              <w:t xml:space="preserve"> 6.938, de 31 de agosto de 1981, estabelecendo critérios para o Zoneamento Ecológico-Econômico do Brasil - ZEE, e dá outras providências.</w:t>
            </w:r>
          </w:p>
        </w:tc>
      </w:tr>
    </w:tbl>
    <w:p w14:paraId="4D8851D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b/>
          <w:bCs/>
          <w:sz w:val="19"/>
          <w:szCs w:val="19"/>
          <w:lang w:eastAsia="pt-BR"/>
        </w:rPr>
        <w:t>        O PRESIDENTE DA REPÚBLICA</w:t>
      </w:r>
      <w:r w:rsidRPr="001B75DD">
        <w:rPr>
          <w:rFonts w:ascii="Book Antiqua" w:eastAsia="Times New Roman" w:hAnsi="Book Antiqua" w:cs="Arial"/>
          <w:sz w:val="19"/>
          <w:szCs w:val="19"/>
          <w:lang w:eastAsia="pt-BR"/>
        </w:rPr>
        <w:t xml:space="preserve">, no uso da atribuição que lhe confere o art. 84, inciso IV, da Constituição, e tendo em vista o disposto nos </w:t>
      </w:r>
      <w:proofErr w:type="spellStart"/>
      <w:r w:rsidRPr="001B75DD">
        <w:rPr>
          <w:rFonts w:ascii="Book Antiqua" w:eastAsia="Times New Roman" w:hAnsi="Book Antiqua" w:cs="Arial"/>
          <w:sz w:val="19"/>
          <w:szCs w:val="19"/>
          <w:lang w:eastAsia="pt-BR"/>
        </w:rPr>
        <w:t>arts</w:t>
      </w:r>
      <w:proofErr w:type="spellEnd"/>
      <w:r w:rsidRPr="001B75DD">
        <w:rPr>
          <w:rFonts w:ascii="Book Antiqua" w:eastAsia="Times New Roman" w:hAnsi="Book Antiqua" w:cs="Arial"/>
          <w:sz w:val="19"/>
          <w:szCs w:val="19"/>
          <w:lang w:eastAsia="pt-BR"/>
        </w:rPr>
        <w:t>. 16 e 44 da Lei n</w:t>
      </w:r>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4.771, de 15 de setembro de 1965,</w:t>
      </w:r>
    </w:p>
    <w:p w14:paraId="01B827BB"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b/>
          <w:bCs/>
          <w:sz w:val="19"/>
          <w:szCs w:val="19"/>
          <w:lang w:eastAsia="pt-BR"/>
        </w:rPr>
        <w:t>        DECRETA:</w:t>
      </w:r>
    </w:p>
    <w:p w14:paraId="10D8F220"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1</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O</w:t>
      </w:r>
      <w:proofErr w:type="gramEnd"/>
      <w:r w:rsidRPr="001B75DD">
        <w:rPr>
          <w:rFonts w:ascii="Book Antiqua" w:eastAsia="Times New Roman" w:hAnsi="Book Antiqua" w:cs="Arial"/>
          <w:sz w:val="19"/>
          <w:szCs w:val="19"/>
          <w:lang w:eastAsia="pt-BR"/>
        </w:rPr>
        <w:t xml:space="preserve"> Zoneamento Ecológico-Econômico do Brasil - ZEE, como instrumento da Política Nacional do Meio Ambiente, obedecerá aos critérios mínimos estabelecidos neste Decreto.</w:t>
      </w:r>
    </w:p>
    <w:p w14:paraId="6DCD6A26"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CAPITULO I</w:t>
      </w:r>
    </w:p>
    <w:p w14:paraId="7C6E314E"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DOS OBJETIVOS E PRINCÍPIOS</w:t>
      </w:r>
    </w:p>
    <w:p w14:paraId="2A668721" w14:textId="5BBF0C33" w:rsidR="001B75DD" w:rsidRPr="00176281" w:rsidRDefault="001B75DD" w:rsidP="001B75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B75DD">
        <w:rPr>
          <w:rFonts w:ascii="Book Antiqua" w:eastAsia="Times New Roman" w:hAnsi="Book Antiqua" w:cs="Arial"/>
          <w:sz w:val="19"/>
          <w:szCs w:val="19"/>
          <w:lang w:eastAsia="pt-BR"/>
        </w:rPr>
        <w:t xml:space="preserve">        </w:t>
      </w:r>
      <w:r w:rsidRPr="00141D2D">
        <w:rPr>
          <w:rFonts w:ascii="Book Antiqua" w:eastAsia="Times New Roman" w:hAnsi="Book Antiqua" w:cs="Arial"/>
          <w:b/>
          <w:bCs/>
          <w:sz w:val="19"/>
          <w:szCs w:val="19"/>
          <w:highlight w:val="magenta"/>
          <w:lang w:eastAsia="pt-BR"/>
        </w:rPr>
        <w:t>Art. 2</w:t>
      </w:r>
      <w:proofErr w:type="gramStart"/>
      <w:r w:rsidRPr="00141D2D">
        <w:rPr>
          <w:rFonts w:ascii="Book Antiqua" w:eastAsia="Times New Roman" w:hAnsi="Book Antiqua" w:cs="Arial"/>
          <w:b/>
          <w:bCs/>
          <w:sz w:val="19"/>
          <w:szCs w:val="19"/>
          <w:highlight w:val="magenta"/>
          <w:u w:val="single"/>
          <w:vertAlign w:val="superscript"/>
          <w:lang w:eastAsia="pt-BR"/>
        </w:rPr>
        <w:t>o</w:t>
      </w:r>
      <w:r w:rsidRPr="001B75DD">
        <w:rPr>
          <w:rFonts w:ascii="Book Antiqua" w:eastAsia="Times New Roman" w:hAnsi="Book Antiqua" w:cs="Arial"/>
          <w:sz w:val="19"/>
          <w:szCs w:val="19"/>
          <w:lang w:eastAsia="pt-BR"/>
        </w:rPr>
        <w:t xml:space="preserve">  </w:t>
      </w:r>
      <w:r w:rsidRPr="002941E8">
        <w:rPr>
          <w:rFonts w:ascii="Book Antiqua" w:eastAsia="Times New Roman" w:hAnsi="Book Antiqua" w:cs="Arial"/>
          <w:b/>
          <w:bCs/>
          <w:sz w:val="19"/>
          <w:szCs w:val="19"/>
          <w:lang w:eastAsia="pt-BR"/>
        </w:rPr>
        <w:t>O</w:t>
      </w:r>
      <w:proofErr w:type="gramEnd"/>
      <w:r w:rsidRPr="002941E8">
        <w:rPr>
          <w:rFonts w:ascii="Book Antiqua" w:eastAsia="Times New Roman" w:hAnsi="Book Antiqua" w:cs="Arial"/>
          <w:b/>
          <w:bCs/>
          <w:sz w:val="19"/>
          <w:szCs w:val="19"/>
          <w:lang w:eastAsia="pt-BR"/>
        </w:rPr>
        <w:t xml:space="preserve"> </w:t>
      </w:r>
      <w:r w:rsidRPr="002941E8">
        <w:rPr>
          <w:rFonts w:ascii="Book Antiqua" w:eastAsia="Times New Roman" w:hAnsi="Book Antiqua" w:cs="Arial"/>
          <w:b/>
          <w:bCs/>
          <w:sz w:val="19"/>
          <w:szCs w:val="19"/>
          <w:shd w:val="clear" w:color="auto" w:fill="F7CAAC" w:themeFill="accent2" w:themeFillTint="66"/>
          <w:lang w:eastAsia="pt-BR"/>
        </w:rPr>
        <w:t>ZEE</w:t>
      </w:r>
      <w:r w:rsidRPr="002941E8">
        <w:rPr>
          <w:rFonts w:ascii="Book Antiqua" w:eastAsia="Times New Roman" w:hAnsi="Book Antiqua" w:cs="Arial"/>
          <w:b/>
          <w:bCs/>
          <w:sz w:val="19"/>
          <w:szCs w:val="19"/>
          <w:lang w:eastAsia="pt-BR"/>
        </w:rPr>
        <w:t xml:space="preserve">, </w:t>
      </w:r>
      <w:r w:rsidRPr="002941E8">
        <w:rPr>
          <w:rFonts w:ascii="Book Antiqua" w:eastAsia="Times New Roman" w:hAnsi="Book Antiqua" w:cs="Arial"/>
          <w:b/>
          <w:bCs/>
          <w:sz w:val="19"/>
          <w:szCs w:val="19"/>
          <w:highlight w:val="cyan"/>
          <w:lang w:eastAsia="pt-BR"/>
        </w:rPr>
        <w:t>instrumento</w:t>
      </w:r>
      <w:r w:rsidRPr="002941E8">
        <w:rPr>
          <w:rFonts w:ascii="Book Antiqua" w:eastAsia="Times New Roman" w:hAnsi="Book Antiqua" w:cs="Arial"/>
          <w:b/>
          <w:bCs/>
          <w:sz w:val="19"/>
          <w:szCs w:val="19"/>
          <w:lang w:eastAsia="pt-BR"/>
        </w:rPr>
        <w:t xml:space="preserve"> </w:t>
      </w:r>
      <w:r w:rsidRPr="002941E8">
        <w:rPr>
          <w:rFonts w:ascii="Book Antiqua" w:eastAsia="Times New Roman" w:hAnsi="Book Antiqua" w:cs="Arial"/>
          <w:b/>
          <w:bCs/>
          <w:sz w:val="19"/>
          <w:szCs w:val="19"/>
          <w:highlight w:val="yellow"/>
          <w:lang w:eastAsia="pt-BR"/>
        </w:rPr>
        <w:t>de organização do território</w:t>
      </w:r>
      <w:r w:rsidRPr="002941E8">
        <w:rPr>
          <w:rFonts w:ascii="Book Antiqua" w:eastAsia="Times New Roman" w:hAnsi="Book Antiqua" w:cs="Arial"/>
          <w:b/>
          <w:bCs/>
          <w:sz w:val="19"/>
          <w:szCs w:val="19"/>
          <w:lang w:eastAsia="pt-BR"/>
        </w:rPr>
        <w:t xml:space="preserve"> </w:t>
      </w:r>
      <w:r w:rsidRPr="002941E8">
        <w:rPr>
          <w:rFonts w:ascii="Book Antiqua" w:eastAsia="Times New Roman" w:hAnsi="Book Antiqua" w:cs="Arial"/>
          <w:b/>
          <w:bCs/>
          <w:caps/>
          <w:sz w:val="19"/>
          <w:szCs w:val="19"/>
          <w:highlight w:val="green"/>
          <w:lang w:eastAsia="pt-BR"/>
        </w:rPr>
        <w:t>a ser</w:t>
      </w:r>
      <w:r w:rsidRPr="002941E8">
        <w:rPr>
          <w:rFonts w:ascii="Book Antiqua" w:eastAsia="Times New Roman" w:hAnsi="Book Antiqua" w:cs="Arial"/>
          <w:b/>
          <w:bCs/>
          <w:caps/>
          <w:sz w:val="19"/>
          <w:szCs w:val="19"/>
          <w:lang w:eastAsia="pt-BR"/>
        </w:rPr>
        <w:t xml:space="preserve"> </w:t>
      </w:r>
      <w:r w:rsidRPr="002941E8">
        <w:rPr>
          <w:rFonts w:ascii="Book Antiqua" w:eastAsia="Times New Roman" w:hAnsi="Book Antiqua" w:cs="Arial"/>
          <w:b/>
          <w:bCs/>
          <w:caps/>
          <w:sz w:val="19"/>
          <w:szCs w:val="19"/>
          <w:shd w:val="clear" w:color="auto" w:fill="F7CAAC" w:themeFill="accent2" w:themeFillTint="66"/>
          <w:lang w:eastAsia="pt-BR"/>
        </w:rPr>
        <w:t>obrigatoriamente seguido</w:t>
      </w:r>
      <w:r w:rsidRPr="002941E8">
        <w:rPr>
          <w:rFonts w:ascii="Book Antiqua" w:eastAsia="Times New Roman" w:hAnsi="Book Antiqua" w:cs="Arial"/>
          <w:b/>
          <w:bCs/>
          <w:sz w:val="19"/>
          <w:szCs w:val="19"/>
          <w:lang w:eastAsia="pt-BR"/>
        </w:rPr>
        <w:t xml:space="preserve"> </w:t>
      </w:r>
      <w:r w:rsidRPr="002941E8">
        <w:rPr>
          <w:rFonts w:ascii="Book Antiqua" w:eastAsia="Times New Roman" w:hAnsi="Book Antiqua" w:cs="Arial"/>
          <w:b/>
          <w:bCs/>
          <w:sz w:val="19"/>
          <w:szCs w:val="19"/>
          <w:highlight w:val="cyan"/>
          <w:lang w:eastAsia="pt-BR"/>
        </w:rPr>
        <w:t>na implantação</w:t>
      </w:r>
      <w:r w:rsidRPr="002941E8">
        <w:rPr>
          <w:rFonts w:ascii="Book Antiqua" w:eastAsia="Times New Roman" w:hAnsi="Book Antiqua" w:cs="Arial"/>
          <w:b/>
          <w:bCs/>
          <w:sz w:val="19"/>
          <w:szCs w:val="19"/>
          <w:lang w:eastAsia="pt-BR"/>
        </w:rPr>
        <w:t xml:space="preserve"> </w:t>
      </w:r>
      <w:r w:rsidRPr="002941E8">
        <w:rPr>
          <w:rFonts w:ascii="Book Antiqua" w:eastAsia="Times New Roman" w:hAnsi="Book Antiqua" w:cs="Arial"/>
          <w:b/>
          <w:bCs/>
          <w:sz w:val="19"/>
          <w:szCs w:val="19"/>
          <w:highlight w:val="yellow"/>
          <w:lang w:eastAsia="pt-BR"/>
        </w:rPr>
        <w:t>de planos</w:t>
      </w:r>
      <w:r w:rsidRPr="002941E8">
        <w:rPr>
          <w:rFonts w:ascii="Book Antiqua" w:eastAsia="Times New Roman" w:hAnsi="Book Antiqua" w:cs="Arial"/>
          <w:b/>
          <w:bCs/>
          <w:sz w:val="19"/>
          <w:szCs w:val="19"/>
          <w:lang w:eastAsia="pt-BR"/>
        </w:rPr>
        <w:t xml:space="preserve">, </w:t>
      </w:r>
      <w:r w:rsidRPr="002941E8">
        <w:rPr>
          <w:rFonts w:ascii="Book Antiqua" w:eastAsia="Times New Roman" w:hAnsi="Book Antiqua" w:cs="Arial"/>
          <w:b/>
          <w:bCs/>
          <w:sz w:val="19"/>
          <w:szCs w:val="19"/>
          <w:highlight w:val="yellow"/>
          <w:lang w:eastAsia="pt-BR"/>
        </w:rPr>
        <w:t>obras</w:t>
      </w:r>
      <w:r w:rsidRPr="002941E8">
        <w:rPr>
          <w:rFonts w:ascii="Book Antiqua" w:eastAsia="Times New Roman" w:hAnsi="Book Antiqua" w:cs="Arial"/>
          <w:b/>
          <w:bCs/>
          <w:sz w:val="19"/>
          <w:szCs w:val="19"/>
          <w:lang w:eastAsia="pt-BR"/>
        </w:rPr>
        <w:t xml:space="preserve"> e </w:t>
      </w:r>
      <w:r w:rsidRPr="002941E8">
        <w:rPr>
          <w:rFonts w:ascii="Book Antiqua" w:eastAsia="Times New Roman" w:hAnsi="Book Antiqua" w:cs="Arial"/>
          <w:b/>
          <w:bCs/>
          <w:sz w:val="19"/>
          <w:szCs w:val="19"/>
          <w:highlight w:val="yellow"/>
          <w:lang w:eastAsia="pt-BR"/>
        </w:rPr>
        <w:t>atividades</w:t>
      </w:r>
      <w:r w:rsidRPr="002941E8">
        <w:rPr>
          <w:rFonts w:ascii="Book Antiqua" w:eastAsia="Times New Roman" w:hAnsi="Book Antiqua" w:cs="Arial"/>
          <w:b/>
          <w:bCs/>
          <w:sz w:val="19"/>
          <w:szCs w:val="19"/>
          <w:lang w:eastAsia="pt-BR"/>
        </w:rPr>
        <w:t xml:space="preserve"> </w:t>
      </w:r>
      <w:r w:rsidRPr="002941E8">
        <w:rPr>
          <w:rFonts w:ascii="Book Antiqua" w:eastAsia="Times New Roman" w:hAnsi="Book Antiqua" w:cs="Arial"/>
          <w:b/>
          <w:bCs/>
          <w:sz w:val="19"/>
          <w:szCs w:val="19"/>
          <w:highlight w:val="cyan"/>
          <w:lang w:eastAsia="pt-BR"/>
        </w:rPr>
        <w:t>públicas</w:t>
      </w:r>
      <w:r w:rsidRPr="002941E8">
        <w:rPr>
          <w:rFonts w:ascii="Book Antiqua" w:eastAsia="Times New Roman" w:hAnsi="Book Antiqua" w:cs="Arial"/>
          <w:b/>
          <w:bCs/>
          <w:sz w:val="19"/>
          <w:szCs w:val="19"/>
          <w:lang w:eastAsia="pt-BR"/>
        </w:rPr>
        <w:t xml:space="preserve"> e </w:t>
      </w:r>
      <w:r w:rsidRPr="002941E8">
        <w:rPr>
          <w:rFonts w:ascii="Book Antiqua" w:eastAsia="Times New Roman" w:hAnsi="Book Antiqua" w:cs="Arial"/>
          <w:b/>
          <w:bCs/>
          <w:sz w:val="19"/>
          <w:szCs w:val="19"/>
          <w:highlight w:val="cyan"/>
          <w:lang w:eastAsia="pt-BR"/>
        </w:rPr>
        <w:t>privadas</w:t>
      </w:r>
      <w:r w:rsidRPr="002941E8">
        <w:rPr>
          <w:rFonts w:ascii="Book Antiqua" w:eastAsia="Times New Roman" w:hAnsi="Book Antiqua" w:cs="Arial"/>
          <w:b/>
          <w:bCs/>
          <w:sz w:val="19"/>
          <w:szCs w:val="19"/>
          <w:lang w:eastAsia="pt-BR"/>
        </w:rPr>
        <w:t>, estabelece medidas e padrões de proteção ambiental destinados a assegurar a qualidade ambiental, dos recursos hídricos e do solo e a conservação da biodiversidade, garantindo o desenvolvimento sustentável e a melhoria das condições de vida da população</w:t>
      </w:r>
      <w:r w:rsidRPr="00176281">
        <w:rPr>
          <w:rFonts w:ascii="Book Antiqua" w:eastAsia="Times New Roman" w:hAnsi="Book Antiqua" w:cs="Arial"/>
          <w:sz w:val="16"/>
          <w:szCs w:val="16"/>
          <w:lang w:eastAsia="pt-BR"/>
        </w:rPr>
        <w:t>.</w:t>
      </w:r>
      <w:r w:rsidR="00713B62" w:rsidRPr="00176281">
        <w:rPr>
          <w:rFonts w:ascii="Book Antiqua" w:eastAsia="Times New Roman" w:hAnsi="Book Antiqua" w:cs="Arial"/>
          <w:sz w:val="16"/>
          <w:szCs w:val="16"/>
          <w:lang w:eastAsia="pt-BR"/>
        </w:rPr>
        <w:t xml:space="preserve"> </w:t>
      </w:r>
      <w:r w:rsidR="00713B62" w:rsidRPr="00176281">
        <w:rPr>
          <w:rFonts w:ascii="Book Antiqua" w:hAnsi="Book Antiqua"/>
          <w:b/>
          <w:color w:val="FF0000"/>
          <w:sz w:val="16"/>
          <w:szCs w:val="16"/>
          <w:u w:val="single"/>
        </w:rPr>
        <w:t>(PGEPI-2008)</w:t>
      </w:r>
      <w:r w:rsidR="00773C75" w:rsidRPr="00176281">
        <w:rPr>
          <w:rFonts w:ascii="Book Antiqua" w:eastAsia="Times New Roman" w:hAnsi="Book Antiqua" w:cs="Arial"/>
          <w:sz w:val="16"/>
          <w:szCs w:val="16"/>
          <w:lang w:eastAsia="pt-BR"/>
        </w:rPr>
        <w:t xml:space="preserve"> </w:t>
      </w:r>
      <w:r w:rsidR="00773C75" w:rsidRPr="00176281">
        <w:rPr>
          <w:rFonts w:ascii="Book Antiqua" w:eastAsia="Times New Roman" w:hAnsi="Book Antiqua" w:cs="Times New Roman"/>
          <w:b/>
          <w:bCs/>
          <w:color w:val="FF0000"/>
          <w:sz w:val="16"/>
          <w:szCs w:val="16"/>
          <w:u w:val="single"/>
          <w:lang w:eastAsia="pt-BR"/>
        </w:rPr>
        <w:t>(TRF1-2009)</w:t>
      </w:r>
      <w:r w:rsidR="00861274" w:rsidRPr="00176281">
        <w:rPr>
          <w:rFonts w:ascii="Book Antiqua" w:eastAsia="Times New Roman" w:hAnsi="Book Antiqua" w:cs="Times New Roman"/>
          <w:b/>
          <w:bCs/>
          <w:color w:val="FF0000"/>
          <w:sz w:val="16"/>
          <w:szCs w:val="16"/>
          <w:lang w:eastAsia="pt-BR"/>
        </w:rPr>
        <w:t xml:space="preserve"> </w:t>
      </w:r>
      <w:r w:rsidR="00861274" w:rsidRPr="00176281">
        <w:rPr>
          <w:rFonts w:ascii="Book Antiqua" w:hAnsi="Book Antiqua"/>
          <w:b/>
          <w:bCs/>
          <w:color w:val="FF0000"/>
          <w:sz w:val="16"/>
          <w:szCs w:val="16"/>
          <w:u w:val="single"/>
        </w:rPr>
        <w:t>(MPRO-2010)</w:t>
      </w:r>
      <w:r w:rsidR="000C1C69" w:rsidRPr="00176281">
        <w:rPr>
          <w:rFonts w:ascii="Book Antiqua" w:hAnsi="Book Antiqua"/>
          <w:b/>
          <w:bCs/>
          <w:color w:val="FF0000"/>
          <w:sz w:val="16"/>
          <w:szCs w:val="16"/>
        </w:rPr>
        <w:t xml:space="preserve"> </w:t>
      </w:r>
      <w:r w:rsidR="000C1C69" w:rsidRPr="00176281">
        <w:rPr>
          <w:rFonts w:ascii="Book Antiqua" w:eastAsia="Times New Roman" w:hAnsi="Book Antiqua" w:cs="Times New Roman"/>
          <w:b/>
          <w:color w:val="FF0000"/>
          <w:sz w:val="16"/>
          <w:szCs w:val="16"/>
          <w:u w:val="single"/>
          <w:lang w:eastAsia="pt-BR"/>
        </w:rPr>
        <w:t>(TRF5-2017)</w:t>
      </w:r>
      <w:r w:rsidR="00141D2D" w:rsidRPr="00176281">
        <w:rPr>
          <w:rFonts w:ascii="Book Antiqua" w:eastAsia="Times New Roman" w:hAnsi="Book Antiqua" w:cs="Arial"/>
          <w:sz w:val="16"/>
          <w:szCs w:val="16"/>
          <w:lang w:eastAsia="pt-BR"/>
        </w:rPr>
        <w:t xml:space="preserve"> </w:t>
      </w:r>
      <w:r w:rsidR="00141D2D" w:rsidRPr="00176281">
        <w:rPr>
          <w:rFonts w:ascii="Book Antiqua" w:eastAsia="Times New Roman" w:hAnsi="Book Antiqua" w:cs="Times New Roman"/>
          <w:b/>
          <w:color w:val="FF0000"/>
          <w:sz w:val="16"/>
          <w:szCs w:val="16"/>
          <w:u w:val="single"/>
          <w:lang w:eastAsia="pt-BR"/>
        </w:rPr>
        <w:t>(TJCE-2018)</w:t>
      </w:r>
      <w:r w:rsidR="00EE045B" w:rsidRPr="00176281">
        <w:rPr>
          <w:rFonts w:ascii="Book Antiqua" w:eastAsia="Times New Roman" w:hAnsi="Book Antiqua" w:cs="Times New Roman"/>
          <w:b/>
          <w:color w:val="FF0000"/>
          <w:sz w:val="16"/>
          <w:szCs w:val="16"/>
          <w:lang w:eastAsia="pt-BR"/>
        </w:rPr>
        <w:t xml:space="preserve"> </w:t>
      </w:r>
      <w:bookmarkStart w:id="1" w:name="_Hlk69743702"/>
      <w:r w:rsidR="00EE045B" w:rsidRPr="00176281">
        <w:rPr>
          <w:rFonts w:ascii="Book Antiqua" w:eastAsia="Times New Roman" w:hAnsi="Book Antiqua" w:cs="Times New Roman"/>
          <w:b/>
          <w:color w:val="FF0000"/>
          <w:sz w:val="16"/>
          <w:szCs w:val="16"/>
          <w:u w:val="single"/>
          <w:lang w:eastAsia="pt-BR"/>
        </w:rPr>
        <w:t>(MPBA-2018)</w:t>
      </w:r>
      <w:bookmarkEnd w:id="1"/>
      <w:r w:rsidR="002941E8" w:rsidRPr="00176281">
        <w:rPr>
          <w:rFonts w:ascii="Book Antiqua" w:eastAsia="Times New Roman" w:hAnsi="Book Antiqua" w:cs="Times New Roman"/>
          <w:b/>
          <w:color w:val="FF0000"/>
          <w:sz w:val="16"/>
          <w:szCs w:val="16"/>
          <w:lang w:eastAsia="pt-BR"/>
        </w:rPr>
        <w:t xml:space="preserve"> </w:t>
      </w:r>
      <w:r w:rsidR="002941E8" w:rsidRPr="00176281">
        <w:rPr>
          <w:rFonts w:ascii="Book Antiqua" w:hAnsi="Book Antiqua"/>
          <w:b/>
          <w:bCs/>
          <w:color w:val="FF0000"/>
          <w:sz w:val="16"/>
          <w:szCs w:val="16"/>
          <w:u w:val="single"/>
        </w:rPr>
        <w:t>(TJMA-2022)</w:t>
      </w:r>
      <w:r w:rsidR="00176281">
        <w:rPr>
          <w:rFonts w:ascii="Book Antiqua" w:hAnsi="Book Antiqua"/>
          <w:b/>
          <w:bCs/>
          <w:color w:val="FF0000"/>
          <w:sz w:val="16"/>
          <w:szCs w:val="16"/>
        </w:rPr>
        <w:t xml:space="preserve"> </w:t>
      </w:r>
      <w:r w:rsidR="00176281" w:rsidRPr="000878DA">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9A59CA" w14:paraId="61D5308D" w14:textId="77777777" w:rsidTr="009A59CA">
        <w:tc>
          <w:tcPr>
            <w:tcW w:w="8494" w:type="dxa"/>
            <w:shd w:val="clear" w:color="auto" w:fill="CCFFFF"/>
          </w:tcPr>
          <w:p w14:paraId="5A4345AF" w14:textId="1F88C06C" w:rsidR="009A59CA" w:rsidRPr="009A59CA" w:rsidRDefault="009A59CA" w:rsidP="009A59CA">
            <w:pPr>
              <w:spacing w:before="100" w:beforeAutospacing="1" w:after="100" w:afterAutospacing="1"/>
              <w:jc w:val="both"/>
              <w:rPr>
                <w:rFonts w:ascii="Book Antiqua" w:eastAsia="Times New Roman" w:hAnsi="Book Antiqua" w:cs="Times New Roman"/>
                <w:sz w:val="19"/>
                <w:szCs w:val="19"/>
                <w:lang w:eastAsia="pt-BR"/>
              </w:rPr>
            </w:pPr>
            <w:r w:rsidRPr="009A59CA">
              <w:rPr>
                <w:rFonts w:ascii="Book Antiqua" w:eastAsia="Times New Roman" w:hAnsi="Book Antiqua" w:cs="Times New Roman"/>
                <w:b/>
                <w:bCs/>
                <w:i/>
                <w:iCs/>
                <w:color w:val="FF0000"/>
                <w:sz w:val="19"/>
                <w:szCs w:val="19"/>
                <w:lang w:eastAsia="pt-BR"/>
              </w:rPr>
              <w:t>#</w:t>
            </w:r>
            <w:r w:rsidRPr="009A59C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Cuidado para não confundir com </w:t>
            </w:r>
            <w:r w:rsidRPr="009A59CA">
              <w:rPr>
                <w:rFonts w:ascii="Book Antiqua" w:eastAsia="Times New Roman" w:hAnsi="Book Antiqua"/>
                <w:sz w:val="19"/>
                <w:szCs w:val="19"/>
                <w:lang w:eastAsia="pt-BR"/>
              </w:rPr>
              <w:t xml:space="preserve">o conceito de </w:t>
            </w:r>
            <w:r w:rsidRPr="009A59CA">
              <w:rPr>
                <w:rFonts w:ascii="Book Antiqua" w:eastAsia="Times New Roman" w:hAnsi="Book Antiqua"/>
                <w:b/>
                <w:bCs/>
                <w:sz w:val="19"/>
                <w:szCs w:val="19"/>
                <w:lang w:eastAsia="pt-BR"/>
              </w:rPr>
              <w:t>zoneamento URBANO</w:t>
            </w:r>
            <w:r>
              <w:rPr>
                <w:rFonts w:ascii="Book Antiqua" w:eastAsia="Times New Roman" w:hAnsi="Book Antiqua"/>
                <w:b/>
                <w:bCs/>
                <w:sz w:val="19"/>
                <w:szCs w:val="19"/>
                <w:lang w:eastAsia="pt-BR"/>
              </w:rPr>
              <w:t xml:space="preserve"> com o</w:t>
            </w:r>
            <w:r>
              <w:t xml:space="preserve"> </w:t>
            </w:r>
            <w:r>
              <w:rPr>
                <w:rFonts w:ascii="Book Antiqua" w:eastAsia="Times New Roman" w:hAnsi="Book Antiqua"/>
                <w:b/>
                <w:bCs/>
                <w:sz w:val="19"/>
                <w:szCs w:val="19"/>
                <w:lang w:eastAsia="pt-BR"/>
              </w:rPr>
              <w:t>z</w:t>
            </w:r>
            <w:r w:rsidRPr="009A59CA">
              <w:rPr>
                <w:rFonts w:ascii="Book Antiqua" w:eastAsia="Times New Roman" w:hAnsi="Book Antiqua"/>
                <w:b/>
                <w:bCs/>
                <w:sz w:val="19"/>
                <w:szCs w:val="19"/>
                <w:lang w:eastAsia="pt-BR"/>
              </w:rPr>
              <w:t>oneamento Ecológico-Econômico</w:t>
            </w:r>
            <w:r w:rsidRPr="009A59CA">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9A59CA">
              <w:rPr>
                <w:rFonts w:ascii="Book Antiqua" w:eastAsia="Times New Roman" w:hAnsi="Book Antiqua" w:cs="Times New Roman"/>
                <w:i/>
                <w:iCs/>
                <w:sz w:val="19"/>
                <w:szCs w:val="19"/>
                <w:lang w:eastAsia="pt-BR"/>
              </w:rPr>
              <w:t>“</w:t>
            </w:r>
            <w:r w:rsidRPr="009A59CA">
              <w:rPr>
                <w:rFonts w:ascii="Book Antiqua" w:eastAsia="Times New Roman" w:hAnsi="Book Antiqua" w:cs="Times New Roman"/>
                <w:b/>
                <w:bCs/>
                <w:i/>
                <w:iCs/>
                <w:sz w:val="19"/>
                <w:szCs w:val="19"/>
                <w:shd w:val="clear" w:color="auto" w:fill="F7CAAC" w:themeFill="accent2" w:themeFillTint="66"/>
                <w:lang w:eastAsia="pt-BR"/>
              </w:rPr>
              <w:t>Zoneamento urbano</w:t>
            </w:r>
            <w:r w:rsidRPr="009A59CA">
              <w:rPr>
                <w:rFonts w:ascii="Book Antiqua" w:eastAsia="Times New Roman" w:hAnsi="Book Antiqua" w:cs="Times New Roman"/>
                <w:i/>
                <w:iCs/>
                <w:sz w:val="19"/>
                <w:szCs w:val="19"/>
                <w:lang w:eastAsia="pt-BR"/>
              </w:rPr>
              <w:t xml:space="preserve"> - </w:t>
            </w:r>
            <w:r w:rsidRPr="009A59CA">
              <w:rPr>
                <w:rFonts w:ascii="Book Antiqua" w:eastAsia="Times New Roman" w:hAnsi="Book Antiqua" w:cs="Times New Roman"/>
                <w:b/>
                <w:bCs/>
                <w:i/>
                <w:iCs/>
                <w:sz w:val="19"/>
                <w:szCs w:val="19"/>
                <w:highlight w:val="yellow"/>
                <w:lang w:eastAsia="pt-BR"/>
              </w:rPr>
              <w:t>instrumento utilizado nos planos diretores, através do qual a cidade é dividida em áreas sobre as quais incidem diretrizes diferenciadas para o uso e a ocupação do solo, especialmente os índices urbanísticos</w:t>
            </w:r>
            <w:r w:rsidRPr="009A59CA">
              <w:rPr>
                <w:rFonts w:ascii="Book Antiqua" w:eastAsia="Times New Roman" w:hAnsi="Book Antiqua" w:cs="Times New Roman"/>
                <w:i/>
                <w:iCs/>
                <w:sz w:val="19"/>
                <w:szCs w:val="19"/>
                <w:lang w:eastAsia="pt-BR"/>
              </w:rPr>
              <w:t xml:space="preserve">. O zoneamento urbano atua, principalmente, por meio do controle de dois elementos principais: o uso e o porte (ou tamanho) dos lotes e das edificações. Através disso, supõe-se que o resultado final alcançado através das ações individuais esteja de acordo com os objetivos do município, que incluem proporcionalidade entre a ocupação e a </w:t>
            </w:r>
            <w:proofErr w:type="spellStart"/>
            <w:r w:rsidRPr="009A59CA">
              <w:rPr>
                <w:rFonts w:ascii="Book Antiqua" w:eastAsia="Times New Roman" w:hAnsi="Book Antiqua" w:cs="Times New Roman"/>
                <w:i/>
                <w:iCs/>
                <w:sz w:val="19"/>
                <w:szCs w:val="19"/>
                <w:lang w:eastAsia="pt-BR"/>
              </w:rPr>
              <w:t>infra-estrutura</w:t>
            </w:r>
            <w:proofErr w:type="spellEnd"/>
            <w:r w:rsidRPr="009A59CA">
              <w:rPr>
                <w:rFonts w:ascii="Book Antiqua" w:eastAsia="Times New Roman" w:hAnsi="Book Antiqua" w:cs="Times New Roman"/>
                <w:i/>
                <w:iCs/>
                <w:sz w:val="19"/>
                <w:szCs w:val="19"/>
                <w:lang w:eastAsia="pt-BR"/>
              </w:rPr>
              <w:t>, a necessidade de proteção de áreas frágeis e/ou de interesse cultural, a harmonia do ponto de vista volumétrico, etc.”</w:t>
            </w:r>
            <w:r>
              <w:rPr>
                <w:rFonts w:ascii="Book Antiqua" w:eastAsia="Times New Roman" w:hAnsi="Book Antiqua" w:cs="Times New Roman"/>
                <w:sz w:val="19"/>
                <w:szCs w:val="19"/>
                <w:lang w:eastAsia="pt-BR"/>
              </w:rPr>
              <w:t xml:space="preserve"> (Fonte: </w:t>
            </w:r>
            <w:hyperlink r:id="rId6" w:history="1">
              <w:r w:rsidRPr="0000066E">
                <w:rPr>
                  <w:rStyle w:val="Hyperlink"/>
                  <w:rFonts w:ascii="Book Antiqua" w:eastAsia="Times New Roman" w:hAnsi="Book Antiqua" w:cs="Times New Roman"/>
                  <w:sz w:val="19"/>
                  <w:szCs w:val="19"/>
                  <w:lang w:eastAsia="pt-BR"/>
                </w:rPr>
                <w:t>http://www.mma.gov.br/gestao-territorial/zoneamento-territorial/item/8188-outros-tipos-de-zoneamento</w:t>
              </w:r>
            </w:hyperlink>
            <w:r>
              <w:rPr>
                <w:rFonts w:ascii="Book Antiqua" w:eastAsia="Times New Roman" w:hAnsi="Book Antiqua" w:cs="Times New Roman"/>
                <w:sz w:val="19"/>
                <w:szCs w:val="19"/>
                <w:lang w:eastAsia="pt-BR"/>
              </w:rPr>
              <w:t xml:space="preserve">). </w:t>
            </w:r>
          </w:p>
        </w:tc>
      </w:tr>
    </w:tbl>
    <w:p w14:paraId="3A5AD854" w14:textId="7FA00FAB" w:rsidR="001B75DD" w:rsidRPr="00176281" w:rsidRDefault="001B75DD" w:rsidP="001B75DD">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1B75DD">
        <w:rPr>
          <w:rFonts w:ascii="Book Antiqua" w:eastAsia="Times New Roman" w:hAnsi="Book Antiqua" w:cs="Arial"/>
          <w:sz w:val="19"/>
          <w:szCs w:val="19"/>
          <w:lang w:eastAsia="pt-BR"/>
        </w:rPr>
        <w:t xml:space="preserve">        </w:t>
      </w:r>
      <w:r w:rsidRPr="0093572D">
        <w:rPr>
          <w:rFonts w:ascii="Book Antiqua" w:eastAsia="Times New Roman" w:hAnsi="Book Antiqua" w:cs="Arial"/>
          <w:b/>
          <w:bCs/>
          <w:sz w:val="19"/>
          <w:szCs w:val="19"/>
          <w:highlight w:val="magenta"/>
          <w:lang w:eastAsia="pt-BR"/>
        </w:rPr>
        <w:t>Art. 3</w:t>
      </w:r>
      <w:proofErr w:type="gramStart"/>
      <w:r w:rsidRPr="0093572D">
        <w:rPr>
          <w:rFonts w:ascii="Book Antiqua" w:eastAsia="Times New Roman" w:hAnsi="Book Antiqua" w:cs="Arial"/>
          <w:b/>
          <w:bCs/>
          <w:sz w:val="19"/>
          <w:szCs w:val="19"/>
          <w:highlight w:val="magenta"/>
          <w:u w:val="single"/>
          <w:vertAlign w:val="superscript"/>
          <w:lang w:eastAsia="pt-BR"/>
        </w:rPr>
        <w:t>o</w:t>
      </w:r>
      <w:r w:rsidRPr="001B75DD">
        <w:rPr>
          <w:rFonts w:ascii="Book Antiqua" w:eastAsia="Times New Roman" w:hAnsi="Book Antiqua" w:cs="Arial"/>
          <w:sz w:val="19"/>
          <w:szCs w:val="19"/>
          <w:lang w:eastAsia="pt-BR"/>
        </w:rPr>
        <w:t xml:space="preserve">  </w:t>
      </w:r>
      <w:r w:rsidRPr="00176281">
        <w:rPr>
          <w:rFonts w:ascii="Book Antiqua" w:eastAsia="Times New Roman" w:hAnsi="Book Antiqua" w:cs="Arial"/>
          <w:b/>
          <w:bCs/>
          <w:sz w:val="19"/>
          <w:szCs w:val="19"/>
          <w:lang w:eastAsia="pt-BR"/>
        </w:rPr>
        <w:t>O</w:t>
      </w:r>
      <w:proofErr w:type="gramEnd"/>
      <w:r w:rsidRPr="00176281">
        <w:rPr>
          <w:rFonts w:ascii="Book Antiqua" w:eastAsia="Times New Roman" w:hAnsi="Book Antiqua" w:cs="Arial"/>
          <w:b/>
          <w:bCs/>
          <w:sz w:val="19"/>
          <w:szCs w:val="19"/>
          <w:lang w:eastAsia="pt-BR"/>
        </w:rPr>
        <w:t xml:space="preserve"> ZEE tem por objetivo geral organizar, </w:t>
      </w:r>
      <w:r w:rsidRPr="00176281">
        <w:rPr>
          <w:rFonts w:ascii="Book Antiqua" w:eastAsia="Times New Roman" w:hAnsi="Book Antiqua" w:cs="Arial"/>
          <w:b/>
          <w:bCs/>
          <w:caps/>
          <w:sz w:val="19"/>
          <w:szCs w:val="19"/>
          <w:shd w:val="clear" w:color="auto" w:fill="F7CAAC" w:themeFill="accent2" w:themeFillTint="66"/>
          <w:lang w:eastAsia="pt-BR"/>
        </w:rPr>
        <w:t>de forma vinculada</w:t>
      </w:r>
      <w:r w:rsidRPr="00176281">
        <w:rPr>
          <w:rFonts w:ascii="Book Antiqua" w:eastAsia="Times New Roman" w:hAnsi="Book Antiqua" w:cs="Arial"/>
          <w:b/>
          <w:bCs/>
          <w:sz w:val="19"/>
          <w:szCs w:val="19"/>
          <w:lang w:eastAsia="pt-BR"/>
        </w:rPr>
        <w:t xml:space="preserve">, as decisões dos agentes públicos e privados quanto a planos, programas, projetos e atividades que, direta ou </w:t>
      </w:r>
      <w:r w:rsidRPr="00176281">
        <w:rPr>
          <w:rFonts w:ascii="Book Antiqua" w:eastAsia="Times New Roman" w:hAnsi="Book Antiqua" w:cs="Arial"/>
          <w:b/>
          <w:bCs/>
          <w:sz w:val="19"/>
          <w:szCs w:val="19"/>
          <w:lang w:eastAsia="pt-BR"/>
        </w:rPr>
        <w:lastRenderedPageBreak/>
        <w:t>indiretamente, utilizem recursos naturais, assegurando a plena manutenção do capital e dos serviços ambientais dos ecossistemas</w:t>
      </w:r>
      <w:r w:rsidRPr="00176281">
        <w:rPr>
          <w:rFonts w:ascii="Book Antiqua" w:eastAsia="Times New Roman" w:hAnsi="Book Antiqua" w:cs="Arial"/>
          <w:sz w:val="16"/>
          <w:szCs w:val="16"/>
          <w:lang w:eastAsia="pt-BR"/>
        </w:rPr>
        <w:t>.</w:t>
      </w:r>
      <w:r w:rsidR="0093572D" w:rsidRPr="00176281">
        <w:rPr>
          <w:rFonts w:ascii="Book Antiqua" w:eastAsia="Times New Roman" w:hAnsi="Book Antiqua" w:cs="Arial"/>
          <w:sz w:val="16"/>
          <w:szCs w:val="16"/>
          <w:lang w:eastAsia="pt-BR"/>
        </w:rPr>
        <w:t xml:space="preserve"> </w:t>
      </w:r>
      <w:bookmarkStart w:id="2" w:name="_Hlk62297396"/>
      <w:r w:rsidR="0093572D" w:rsidRPr="00176281">
        <w:rPr>
          <w:rFonts w:ascii="Book Antiqua" w:eastAsia="Times New Roman" w:hAnsi="Book Antiqua" w:cs="Arial"/>
          <w:b/>
          <w:bCs/>
          <w:color w:val="FF0000"/>
          <w:sz w:val="16"/>
          <w:szCs w:val="16"/>
          <w:u w:val="single"/>
          <w:lang w:eastAsia="pt-BR"/>
        </w:rPr>
        <w:t>(TRF5-2011)</w:t>
      </w:r>
      <w:bookmarkEnd w:id="2"/>
      <w:r w:rsidR="00EE045B" w:rsidRPr="00176281">
        <w:rPr>
          <w:rFonts w:ascii="Book Antiqua" w:eastAsia="Times New Roman" w:hAnsi="Book Antiqua" w:cs="Arial"/>
          <w:b/>
          <w:bCs/>
          <w:color w:val="FF0000"/>
          <w:sz w:val="16"/>
          <w:szCs w:val="16"/>
          <w:lang w:eastAsia="pt-BR"/>
        </w:rPr>
        <w:t xml:space="preserve"> </w:t>
      </w:r>
      <w:r w:rsidR="00EE045B" w:rsidRPr="00176281">
        <w:rPr>
          <w:rFonts w:ascii="Book Antiqua" w:eastAsia="Times New Roman" w:hAnsi="Book Antiqua" w:cs="Times New Roman"/>
          <w:b/>
          <w:color w:val="FF0000"/>
          <w:sz w:val="16"/>
          <w:szCs w:val="16"/>
          <w:u w:val="single"/>
          <w:lang w:eastAsia="pt-BR"/>
        </w:rPr>
        <w:t>(MPBA-2018)</w:t>
      </w:r>
    </w:p>
    <w:tbl>
      <w:tblPr>
        <w:tblStyle w:val="Tabelacomgrade"/>
        <w:tblW w:w="0" w:type="auto"/>
        <w:tblLook w:val="04A0" w:firstRow="1" w:lastRow="0" w:firstColumn="1" w:lastColumn="0" w:noHBand="0" w:noVBand="1"/>
      </w:tblPr>
      <w:tblGrid>
        <w:gridCol w:w="8494"/>
      </w:tblGrid>
      <w:tr w:rsidR="00CB3C87" w14:paraId="15E12E7B" w14:textId="77777777" w:rsidTr="00CB3C87">
        <w:tc>
          <w:tcPr>
            <w:tcW w:w="8494" w:type="dxa"/>
            <w:shd w:val="clear" w:color="auto" w:fill="CCFFFF"/>
          </w:tcPr>
          <w:p w14:paraId="59F7E38B" w14:textId="3AF4C46E" w:rsidR="00CB3C87" w:rsidRPr="00CB3C87" w:rsidRDefault="00CB3C87" w:rsidP="001B75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B3C87">
              <w:rPr>
                <w:rFonts w:ascii="Book Antiqua" w:eastAsia="Times New Roman" w:hAnsi="Book Antiqua" w:cs="Times New Roman"/>
                <w:b/>
                <w:bCs/>
                <w:sz w:val="19"/>
                <w:szCs w:val="19"/>
                <w:highlight w:val="yellow"/>
                <w:lang w:eastAsia="pt-BR"/>
              </w:rPr>
              <w:t>TRF1-2011-CESPE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3C87">
              <w:rPr>
                <w:rFonts w:ascii="Book Antiqua" w:eastAsia="Times New Roman" w:hAnsi="Book Antiqua" w:cs="Times New Roman"/>
                <w:sz w:val="19"/>
                <w:szCs w:val="19"/>
                <w:lang w:eastAsia="pt-BR"/>
              </w:rPr>
              <w:t>A tutela do meio ambiente envolve a institucionalização de normas, o estabelecimento de objetivos e princípios claros, a identificação de instrumentos efetivos de proteção bem como a organização de uma estrutura que possa realmente implementar a política ambiental. A respeito desse tema, assinale a opção correta</w:t>
            </w:r>
            <w:r>
              <w:rPr>
                <w:rFonts w:ascii="Book Antiqua" w:eastAsia="Times New Roman" w:hAnsi="Book Antiqua" w:cs="Times New Roman"/>
                <w:sz w:val="19"/>
                <w:szCs w:val="19"/>
                <w:lang w:eastAsia="pt-BR"/>
              </w:rPr>
              <w:t xml:space="preserve">: </w:t>
            </w:r>
            <w:r w:rsidRPr="00CB3C87">
              <w:rPr>
                <w:rFonts w:ascii="Book Antiqua" w:eastAsia="Times New Roman" w:hAnsi="Book Antiqua" w:cs="Times New Roman"/>
                <w:sz w:val="19"/>
                <w:szCs w:val="19"/>
                <w:lang w:eastAsia="pt-BR"/>
              </w:rPr>
              <w:t>O zoneamento econômico ecológico constitui instrumento de organização territorial, de caráter obrigatório e vinculado.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2º e 3º do Dec. 4297.</w:t>
            </w:r>
          </w:p>
        </w:tc>
      </w:tr>
    </w:tbl>
    <w:p w14:paraId="4A29D21A" w14:textId="7691CD0D" w:rsidR="001B75DD" w:rsidRPr="00176281" w:rsidRDefault="001B75DD" w:rsidP="001B75DD">
      <w:pPr>
        <w:spacing w:before="100" w:beforeAutospacing="1" w:after="100" w:afterAutospacing="1" w:line="240" w:lineRule="auto"/>
        <w:jc w:val="both"/>
        <w:rPr>
          <w:rFonts w:ascii="Book Antiqua" w:eastAsia="Times New Roman" w:hAnsi="Book Antiqua" w:cs="Times New Roman"/>
          <w:sz w:val="16"/>
          <w:szCs w:val="16"/>
          <w:lang w:eastAsia="pt-BR"/>
        </w:rPr>
      </w:pPr>
      <w:r w:rsidRPr="001B75DD">
        <w:rPr>
          <w:rFonts w:ascii="Book Antiqua" w:eastAsia="Times New Roman" w:hAnsi="Book Antiqua" w:cs="Arial"/>
          <w:sz w:val="19"/>
          <w:szCs w:val="19"/>
          <w:lang w:eastAsia="pt-BR"/>
        </w:rPr>
        <w:t xml:space="preserve">        </w:t>
      </w:r>
      <w:r w:rsidRPr="0093572D">
        <w:rPr>
          <w:rFonts w:ascii="Book Antiqua" w:eastAsia="Times New Roman" w:hAnsi="Book Antiqua" w:cs="Arial"/>
          <w:b/>
          <w:bCs/>
          <w:sz w:val="19"/>
          <w:szCs w:val="19"/>
          <w:highlight w:val="magenta"/>
          <w:lang w:eastAsia="pt-BR"/>
        </w:rPr>
        <w:t>Parágrafo único</w:t>
      </w:r>
      <w:r w:rsidRPr="001B75DD">
        <w:rPr>
          <w:rFonts w:ascii="Book Antiqua" w:eastAsia="Times New Roman" w:hAnsi="Book Antiqua" w:cs="Arial"/>
          <w:sz w:val="19"/>
          <w:szCs w:val="19"/>
          <w:lang w:eastAsia="pt-BR"/>
        </w:rPr>
        <w:t>.  </w:t>
      </w:r>
      <w:r w:rsidRPr="00176281">
        <w:rPr>
          <w:rFonts w:ascii="Book Antiqua" w:eastAsia="Times New Roman" w:hAnsi="Book Antiqua" w:cs="Arial"/>
          <w:b/>
          <w:bCs/>
          <w:sz w:val="19"/>
          <w:szCs w:val="19"/>
          <w:lang w:eastAsia="pt-BR"/>
        </w:rPr>
        <w:t>O ZEE, na distribuição espacial das atividades econômicas, levará em conta a importância ecológica, as limitações e as fragilidades dos ecossistemas, estabelecendo vedações, restrições e alternativas de exploração do território e determinando, quando for o caso, inclusive a relocalização de atividades incompatíveis com suas diretrizes gerais</w:t>
      </w:r>
      <w:r w:rsidRPr="00176281">
        <w:rPr>
          <w:rFonts w:ascii="Book Antiqua" w:eastAsia="Times New Roman" w:hAnsi="Book Antiqua" w:cs="Arial"/>
          <w:sz w:val="16"/>
          <w:szCs w:val="16"/>
          <w:lang w:eastAsia="pt-BR"/>
        </w:rPr>
        <w:t>.</w:t>
      </w:r>
      <w:r w:rsidR="0093572D" w:rsidRPr="00176281">
        <w:rPr>
          <w:rFonts w:ascii="Book Antiqua" w:eastAsia="Times New Roman" w:hAnsi="Book Antiqua" w:cs="Arial"/>
          <w:sz w:val="16"/>
          <w:szCs w:val="16"/>
          <w:lang w:eastAsia="pt-BR"/>
        </w:rPr>
        <w:t xml:space="preserve"> </w:t>
      </w:r>
      <w:r w:rsidR="0093572D" w:rsidRPr="00176281">
        <w:rPr>
          <w:rFonts w:ascii="Book Antiqua" w:eastAsia="Times New Roman" w:hAnsi="Book Antiqua" w:cs="Arial"/>
          <w:b/>
          <w:bCs/>
          <w:color w:val="FF0000"/>
          <w:sz w:val="16"/>
          <w:szCs w:val="16"/>
          <w:u w:val="single"/>
          <w:lang w:eastAsia="pt-BR"/>
        </w:rPr>
        <w:t>(TRF5-2011)</w:t>
      </w:r>
    </w:p>
    <w:p w14:paraId="416E0324" w14:textId="77777777" w:rsidR="001B75DD" w:rsidRPr="00176281" w:rsidRDefault="001B75DD" w:rsidP="001B75D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B75DD">
        <w:rPr>
          <w:rFonts w:ascii="Book Antiqua" w:eastAsia="Times New Roman" w:hAnsi="Book Antiqua" w:cs="Arial"/>
          <w:sz w:val="19"/>
          <w:szCs w:val="19"/>
          <w:lang w:eastAsia="pt-BR"/>
        </w:rPr>
        <w:t xml:space="preserve">        </w:t>
      </w:r>
      <w:r w:rsidRPr="001B75DD">
        <w:rPr>
          <w:rFonts w:ascii="Book Antiqua" w:eastAsia="Times New Roman" w:hAnsi="Book Antiqua" w:cs="Arial"/>
          <w:b/>
          <w:bCs/>
          <w:sz w:val="19"/>
          <w:szCs w:val="19"/>
          <w:highlight w:val="magenta"/>
          <w:lang w:eastAsia="pt-BR"/>
        </w:rPr>
        <w:t>Art. 4</w:t>
      </w:r>
      <w:proofErr w:type="gramStart"/>
      <w:r w:rsidRPr="001B75DD">
        <w:rPr>
          <w:rFonts w:ascii="Book Antiqua" w:eastAsia="Times New Roman" w:hAnsi="Book Antiqua" w:cs="Arial"/>
          <w:b/>
          <w:bCs/>
          <w:sz w:val="19"/>
          <w:szCs w:val="19"/>
          <w:highlight w:val="magenta"/>
          <w:u w:val="single"/>
          <w:vertAlign w:val="superscript"/>
          <w:lang w:eastAsia="pt-BR"/>
        </w:rPr>
        <w:t>o</w:t>
      </w:r>
      <w:r w:rsidRPr="001B75DD">
        <w:rPr>
          <w:rFonts w:ascii="Book Antiqua" w:eastAsia="Times New Roman" w:hAnsi="Book Antiqua" w:cs="Arial"/>
          <w:sz w:val="19"/>
          <w:szCs w:val="19"/>
          <w:lang w:eastAsia="pt-BR"/>
        </w:rPr>
        <w:t xml:space="preserve">  </w:t>
      </w:r>
      <w:r w:rsidRPr="00176281">
        <w:rPr>
          <w:rFonts w:ascii="Book Antiqua" w:eastAsia="Times New Roman" w:hAnsi="Book Antiqua" w:cs="Arial"/>
          <w:b/>
          <w:bCs/>
          <w:sz w:val="19"/>
          <w:szCs w:val="19"/>
          <w:lang w:eastAsia="pt-BR"/>
        </w:rPr>
        <w:t>O</w:t>
      </w:r>
      <w:proofErr w:type="gramEnd"/>
      <w:r w:rsidRPr="00176281">
        <w:rPr>
          <w:rFonts w:ascii="Book Antiqua" w:eastAsia="Times New Roman" w:hAnsi="Book Antiqua" w:cs="Arial"/>
          <w:b/>
          <w:bCs/>
          <w:sz w:val="19"/>
          <w:szCs w:val="19"/>
          <w:lang w:eastAsia="pt-BR"/>
        </w:rPr>
        <w:t xml:space="preserve"> processo de elaboração e implementação do ZEE:</w:t>
      </w:r>
    </w:p>
    <w:p w14:paraId="347B51CC"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 - </w:t>
      </w:r>
      <w:proofErr w:type="gramStart"/>
      <w:r w:rsidRPr="001B75DD">
        <w:rPr>
          <w:rFonts w:ascii="Book Antiqua" w:eastAsia="Times New Roman" w:hAnsi="Book Antiqua" w:cs="Arial"/>
          <w:sz w:val="19"/>
          <w:szCs w:val="19"/>
          <w:lang w:eastAsia="pt-BR"/>
        </w:rPr>
        <w:t>buscará</w:t>
      </w:r>
      <w:proofErr w:type="gramEnd"/>
      <w:r w:rsidRPr="001B75DD">
        <w:rPr>
          <w:rFonts w:ascii="Book Antiqua" w:eastAsia="Times New Roman" w:hAnsi="Book Antiqua" w:cs="Arial"/>
          <w:sz w:val="19"/>
          <w:szCs w:val="19"/>
          <w:lang w:eastAsia="pt-BR"/>
        </w:rPr>
        <w:t xml:space="preserve"> a sustentabilidade ecológica, econômica e social, com vistas a compatibilizar o crescimento econômico e a proteção dos recursos naturais, em favor das presentes e futuras gerações, em decorrência do reconhecimento de valor intrínseco à biodiversidade e a seus componentes;</w:t>
      </w:r>
    </w:p>
    <w:p w14:paraId="79FDD127" w14:textId="36C1ECA1" w:rsidR="001B75DD" w:rsidRPr="00176281" w:rsidRDefault="001B75DD" w:rsidP="001B75D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76281">
        <w:rPr>
          <w:rFonts w:ascii="Book Antiqua" w:eastAsia="Times New Roman" w:hAnsi="Book Antiqua" w:cs="Arial"/>
          <w:b/>
          <w:bCs/>
          <w:sz w:val="19"/>
          <w:szCs w:val="19"/>
          <w:lang w:eastAsia="pt-BR"/>
        </w:rPr>
        <w:t>        II - </w:t>
      </w:r>
      <w:proofErr w:type="gramStart"/>
      <w:r w:rsidRPr="00176281">
        <w:rPr>
          <w:rFonts w:ascii="Book Antiqua" w:eastAsia="Times New Roman" w:hAnsi="Book Antiqua" w:cs="Arial"/>
          <w:b/>
          <w:bCs/>
          <w:sz w:val="19"/>
          <w:szCs w:val="19"/>
          <w:lang w:eastAsia="pt-BR"/>
        </w:rPr>
        <w:t>contará</w:t>
      </w:r>
      <w:proofErr w:type="gramEnd"/>
      <w:r w:rsidRPr="00176281">
        <w:rPr>
          <w:rFonts w:ascii="Book Antiqua" w:eastAsia="Times New Roman" w:hAnsi="Book Antiqua" w:cs="Arial"/>
          <w:b/>
          <w:bCs/>
          <w:sz w:val="19"/>
          <w:szCs w:val="19"/>
          <w:lang w:eastAsia="pt-BR"/>
        </w:rPr>
        <w:t xml:space="preserve"> com ampla participação democrática, compartilhando suas ações e responsabilidades entre os diferentes níveis da administração pública e </w:t>
      </w:r>
      <w:r w:rsidRPr="00176281">
        <w:rPr>
          <w:rFonts w:ascii="Book Antiqua" w:eastAsia="Times New Roman" w:hAnsi="Book Antiqua" w:cs="Arial"/>
          <w:b/>
          <w:bCs/>
          <w:sz w:val="19"/>
          <w:szCs w:val="19"/>
          <w:highlight w:val="cyan"/>
          <w:lang w:eastAsia="pt-BR"/>
        </w:rPr>
        <w:t>da sociedade civil</w:t>
      </w:r>
      <w:r w:rsidRPr="00176281">
        <w:rPr>
          <w:rFonts w:ascii="Book Antiqua" w:eastAsia="Times New Roman" w:hAnsi="Book Antiqua" w:cs="Arial"/>
          <w:b/>
          <w:bCs/>
          <w:sz w:val="19"/>
          <w:szCs w:val="19"/>
          <w:lang w:eastAsia="pt-BR"/>
        </w:rPr>
        <w:t>; e</w:t>
      </w:r>
      <w:r>
        <w:rPr>
          <w:rFonts w:ascii="Book Antiqua" w:eastAsia="Times New Roman" w:hAnsi="Book Antiqua" w:cs="Arial"/>
          <w:sz w:val="19"/>
          <w:szCs w:val="19"/>
          <w:lang w:eastAsia="pt-BR"/>
        </w:rPr>
        <w:t xml:space="preserve"> </w:t>
      </w:r>
      <w:r w:rsidRPr="00176281">
        <w:rPr>
          <w:rFonts w:ascii="Book Antiqua" w:eastAsia="Times New Roman" w:hAnsi="Book Antiqua" w:cs="Arial"/>
          <w:b/>
          <w:bCs/>
          <w:color w:val="FF0000"/>
          <w:sz w:val="16"/>
          <w:szCs w:val="16"/>
          <w:u w:val="single"/>
          <w:lang w:eastAsia="pt-BR"/>
        </w:rPr>
        <w:t>(TJMS-2020)</w:t>
      </w:r>
    </w:p>
    <w:p w14:paraId="194DC167"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III - valorizará o conhecimento científico multidisciplinar.</w:t>
      </w:r>
    </w:p>
    <w:p w14:paraId="57014630"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5</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O</w:t>
      </w:r>
      <w:proofErr w:type="gramEnd"/>
      <w:r w:rsidRPr="001B75DD">
        <w:rPr>
          <w:rFonts w:ascii="Book Antiqua" w:eastAsia="Times New Roman" w:hAnsi="Book Antiqua" w:cs="Arial"/>
          <w:sz w:val="19"/>
          <w:szCs w:val="19"/>
          <w:lang w:eastAsia="pt-BR"/>
        </w:rPr>
        <w:t xml:space="preserve"> ZEE orientar-se-á pela Política Nacional do Meio Ambiente, estatuída nos </w:t>
      </w:r>
      <w:hyperlink r:id="rId7" w:anchor="21ix" w:history="1">
        <w:proofErr w:type="spellStart"/>
        <w:r w:rsidRPr="001B75DD">
          <w:rPr>
            <w:rFonts w:ascii="Book Antiqua" w:eastAsia="Times New Roman" w:hAnsi="Book Antiqua" w:cs="Arial"/>
            <w:color w:val="0000FF"/>
            <w:sz w:val="19"/>
            <w:szCs w:val="19"/>
            <w:u w:val="single"/>
            <w:lang w:eastAsia="pt-BR"/>
          </w:rPr>
          <w:t>arts</w:t>
        </w:r>
        <w:proofErr w:type="spellEnd"/>
        <w:r w:rsidRPr="001B75DD">
          <w:rPr>
            <w:rFonts w:ascii="Book Antiqua" w:eastAsia="Times New Roman" w:hAnsi="Book Antiqua" w:cs="Arial"/>
            <w:color w:val="0000FF"/>
            <w:sz w:val="19"/>
            <w:szCs w:val="19"/>
            <w:u w:val="single"/>
            <w:lang w:eastAsia="pt-BR"/>
          </w:rPr>
          <w:t>. 21, inciso IX</w:t>
        </w:r>
      </w:hyperlink>
      <w:r w:rsidRPr="001B75DD">
        <w:rPr>
          <w:rFonts w:ascii="Book Antiqua" w:eastAsia="Times New Roman" w:hAnsi="Book Antiqua" w:cs="Arial"/>
          <w:sz w:val="19"/>
          <w:szCs w:val="19"/>
          <w:lang w:eastAsia="pt-BR"/>
        </w:rPr>
        <w:t xml:space="preserve">, </w:t>
      </w:r>
      <w:hyperlink r:id="rId8" w:anchor="art170vi" w:history="1">
        <w:r w:rsidRPr="001B75DD">
          <w:rPr>
            <w:rFonts w:ascii="Book Antiqua" w:eastAsia="Times New Roman" w:hAnsi="Book Antiqua" w:cs="Arial"/>
            <w:color w:val="0000FF"/>
            <w:sz w:val="19"/>
            <w:szCs w:val="19"/>
            <w:u w:val="single"/>
            <w:lang w:eastAsia="pt-BR"/>
          </w:rPr>
          <w:t>170, inciso VI</w:t>
        </w:r>
      </w:hyperlink>
      <w:r w:rsidRPr="001B75DD">
        <w:rPr>
          <w:rFonts w:ascii="Book Antiqua" w:eastAsia="Times New Roman" w:hAnsi="Book Antiqua" w:cs="Arial"/>
          <w:sz w:val="19"/>
          <w:szCs w:val="19"/>
          <w:lang w:eastAsia="pt-BR"/>
        </w:rPr>
        <w:t xml:space="preserve">, </w:t>
      </w:r>
      <w:hyperlink r:id="rId9" w:anchor="art186ii" w:history="1">
        <w:r w:rsidRPr="001B75DD">
          <w:rPr>
            <w:rFonts w:ascii="Book Antiqua" w:eastAsia="Times New Roman" w:hAnsi="Book Antiqua" w:cs="Arial"/>
            <w:color w:val="0000FF"/>
            <w:sz w:val="19"/>
            <w:szCs w:val="19"/>
            <w:u w:val="single"/>
            <w:lang w:eastAsia="pt-BR"/>
          </w:rPr>
          <w:t>186, inciso II</w:t>
        </w:r>
      </w:hyperlink>
      <w:r w:rsidRPr="001B75DD">
        <w:rPr>
          <w:rFonts w:ascii="Book Antiqua" w:eastAsia="Times New Roman" w:hAnsi="Book Antiqua" w:cs="Arial"/>
          <w:sz w:val="19"/>
          <w:szCs w:val="19"/>
          <w:lang w:eastAsia="pt-BR"/>
        </w:rPr>
        <w:t>, e</w:t>
      </w:r>
      <w:hyperlink r:id="rId10" w:anchor="art225" w:history="1">
        <w:r w:rsidRPr="001B75DD">
          <w:rPr>
            <w:rFonts w:ascii="Book Antiqua" w:eastAsia="Times New Roman" w:hAnsi="Book Antiqua" w:cs="Arial"/>
            <w:color w:val="0000FF"/>
            <w:sz w:val="19"/>
            <w:szCs w:val="19"/>
            <w:u w:val="single"/>
            <w:lang w:eastAsia="pt-BR"/>
          </w:rPr>
          <w:t xml:space="preserve"> 225 da Constituição</w:t>
        </w:r>
      </w:hyperlink>
      <w:r w:rsidRPr="001B75DD">
        <w:rPr>
          <w:rFonts w:ascii="Book Antiqua" w:eastAsia="Times New Roman" w:hAnsi="Book Antiqua" w:cs="Arial"/>
          <w:sz w:val="19"/>
          <w:szCs w:val="19"/>
          <w:lang w:eastAsia="pt-BR"/>
        </w:rPr>
        <w:t xml:space="preserve">, na </w:t>
      </w:r>
      <w:hyperlink r:id="rId11" w:history="1">
        <w:r w:rsidRPr="001B75DD">
          <w:rPr>
            <w:rFonts w:ascii="Book Antiqua" w:eastAsia="Times New Roman" w:hAnsi="Book Antiqua" w:cs="Arial"/>
            <w:color w:val="0000FF"/>
            <w:sz w:val="19"/>
            <w:szCs w:val="19"/>
            <w:u w:val="single"/>
            <w:lang w:eastAsia="pt-BR"/>
          </w:rPr>
          <w:t>Lei n</w:t>
        </w:r>
        <w:r w:rsidRPr="001B75DD">
          <w:rPr>
            <w:rFonts w:ascii="Book Antiqua" w:eastAsia="Times New Roman" w:hAnsi="Book Antiqua" w:cs="Arial"/>
            <w:color w:val="0000FF"/>
            <w:sz w:val="19"/>
            <w:szCs w:val="19"/>
            <w:u w:val="single"/>
            <w:vertAlign w:val="superscript"/>
            <w:lang w:eastAsia="pt-BR"/>
          </w:rPr>
          <w:t>o</w:t>
        </w:r>
        <w:r w:rsidRPr="001B75DD">
          <w:rPr>
            <w:rFonts w:ascii="Book Antiqua" w:eastAsia="Times New Roman" w:hAnsi="Book Antiqua" w:cs="Arial"/>
            <w:color w:val="0000FF"/>
            <w:sz w:val="19"/>
            <w:szCs w:val="19"/>
            <w:u w:val="single"/>
            <w:lang w:eastAsia="pt-BR"/>
          </w:rPr>
          <w:t xml:space="preserve"> 6.938, de 31 de agosto de 1981</w:t>
        </w:r>
      </w:hyperlink>
      <w:r w:rsidRPr="001B75DD">
        <w:rPr>
          <w:rFonts w:ascii="Book Antiqua" w:eastAsia="Times New Roman" w:hAnsi="Book Antiqua" w:cs="Arial"/>
          <w:sz w:val="19"/>
          <w:szCs w:val="19"/>
          <w:lang w:eastAsia="pt-BR"/>
        </w:rPr>
        <w:t xml:space="preserve">, pelos diplomas legais aplicáveis, e obedecerá aos princípios da função </w:t>
      </w:r>
      <w:proofErr w:type="spellStart"/>
      <w:r w:rsidRPr="001B75DD">
        <w:rPr>
          <w:rFonts w:ascii="Book Antiqua" w:eastAsia="Times New Roman" w:hAnsi="Book Antiqua" w:cs="Arial"/>
          <w:sz w:val="19"/>
          <w:szCs w:val="19"/>
          <w:lang w:eastAsia="pt-BR"/>
        </w:rPr>
        <w:t>sócio-ambiental</w:t>
      </w:r>
      <w:proofErr w:type="spellEnd"/>
      <w:r w:rsidRPr="001B75DD">
        <w:rPr>
          <w:rFonts w:ascii="Book Antiqua" w:eastAsia="Times New Roman" w:hAnsi="Book Antiqua" w:cs="Arial"/>
          <w:sz w:val="19"/>
          <w:szCs w:val="19"/>
          <w:lang w:eastAsia="pt-BR"/>
        </w:rPr>
        <w:t xml:space="preserve"> da propriedade, da prevenção, da precaução, do poluidor-pagador, do usuário-pagador, da participação informada, do acesso </w:t>
      </w:r>
      <w:proofErr w:type="spellStart"/>
      <w:r w:rsidRPr="001B75DD">
        <w:rPr>
          <w:rFonts w:ascii="Book Antiqua" w:eastAsia="Times New Roman" w:hAnsi="Book Antiqua" w:cs="Arial"/>
          <w:sz w:val="19"/>
          <w:szCs w:val="19"/>
          <w:lang w:eastAsia="pt-BR"/>
        </w:rPr>
        <w:t>eqüitativo</w:t>
      </w:r>
      <w:proofErr w:type="spellEnd"/>
      <w:r w:rsidRPr="001B75DD">
        <w:rPr>
          <w:rFonts w:ascii="Book Antiqua" w:eastAsia="Times New Roman" w:hAnsi="Book Antiqua" w:cs="Arial"/>
          <w:sz w:val="19"/>
          <w:szCs w:val="19"/>
          <w:lang w:eastAsia="pt-BR"/>
        </w:rPr>
        <w:t xml:space="preserve"> e da integração.</w:t>
      </w:r>
    </w:p>
    <w:p w14:paraId="66EE7AFF"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CAPÍTULO II</w:t>
      </w:r>
    </w:p>
    <w:p w14:paraId="65F1877D"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DA ELABORAÇÃO DO ZEE</w:t>
      </w:r>
    </w:p>
    <w:p w14:paraId="3FA74274" w14:textId="1C5A68B6" w:rsidR="001B75DD" w:rsidRPr="00176281" w:rsidRDefault="001B75DD" w:rsidP="001B75DD">
      <w:pPr>
        <w:spacing w:after="0"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xml:space="preserve">        </w:t>
      </w:r>
      <w:bookmarkStart w:id="3" w:name="art6"/>
      <w:bookmarkEnd w:id="3"/>
      <w:r w:rsidRPr="001B75DD">
        <w:rPr>
          <w:rFonts w:ascii="Book Antiqua" w:eastAsia="Times New Roman" w:hAnsi="Book Antiqua" w:cs="Arial"/>
          <w:sz w:val="19"/>
          <w:szCs w:val="19"/>
          <w:lang w:eastAsia="pt-BR"/>
        </w:rPr>
        <w:t>Art. 6º Compete ao Poder Público Federal elaborar e executar o ZEE nacional e regionais, quando tiver por objeto biomas brasileiros ou territórios abrangidos por planos e projetos prioritários estabelecidos pelo Governo Federal</w:t>
      </w:r>
      <w:r w:rsidRPr="00176281">
        <w:rPr>
          <w:rFonts w:ascii="Book Antiqua" w:eastAsia="Times New Roman" w:hAnsi="Book Antiqua" w:cs="Arial"/>
          <w:sz w:val="18"/>
          <w:szCs w:val="18"/>
          <w:lang w:eastAsia="pt-BR"/>
        </w:rPr>
        <w:t xml:space="preserve">. </w:t>
      </w:r>
      <w:hyperlink r:id="rId12" w:anchor="art1" w:history="1">
        <w:r w:rsidRPr="00176281">
          <w:rPr>
            <w:rFonts w:ascii="Book Antiqua" w:eastAsia="Times New Roman" w:hAnsi="Book Antiqua" w:cs="Arial"/>
            <w:color w:val="0000FF"/>
            <w:sz w:val="16"/>
            <w:szCs w:val="16"/>
            <w:u w:val="single"/>
            <w:lang w:eastAsia="pt-BR"/>
          </w:rPr>
          <w:t>(Redação dada pelo Decreto nº 6.288, de 2007).</w:t>
        </w:r>
      </w:hyperlink>
    </w:p>
    <w:p w14:paraId="0EAD3DA0"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 1º O Poder Público Federal poderá, mediante celebração de termo apropriado, elaborar e executar o ZEE em articulação e cooperação com os Estados, cumpridos os requisitos previstos neste Decreto</w:t>
      </w:r>
      <w:r w:rsidRPr="00176281">
        <w:rPr>
          <w:rFonts w:ascii="Book Antiqua" w:eastAsia="Times New Roman" w:hAnsi="Book Antiqua" w:cs="Arial"/>
          <w:sz w:val="16"/>
          <w:szCs w:val="16"/>
          <w:lang w:eastAsia="pt-BR"/>
        </w:rPr>
        <w:t xml:space="preserve">. </w:t>
      </w:r>
      <w:hyperlink r:id="rId13" w:anchor="art1" w:history="1">
        <w:r w:rsidRPr="00176281">
          <w:rPr>
            <w:rFonts w:ascii="Book Antiqua" w:eastAsia="Times New Roman" w:hAnsi="Book Antiqua" w:cs="Arial"/>
            <w:color w:val="0000FF"/>
            <w:sz w:val="16"/>
            <w:szCs w:val="16"/>
            <w:u w:val="single"/>
            <w:lang w:eastAsia="pt-BR"/>
          </w:rPr>
          <w:t>(Redação dada pelo Decreto nº 6.288, de 2007).</w:t>
        </w:r>
      </w:hyperlink>
    </w:p>
    <w:p w14:paraId="2721E2AB"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 2º O Poder Público Federal deverá reunir e sistematizar as informações geradas, inclusive pelos Estados e Municípios, bem como disponibilizá-las publicamente</w:t>
      </w:r>
      <w:r w:rsidRPr="00176281">
        <w:rPr>
          <w:rFonts w:ascii="Book Antiqua" w:eastAsia="Times New Roman" w:hAnsi="Book Antiqua" w:cs="Arial"/>
          <w:sz w:val="16"/>
          <w:szCs w:val="16"/>
          <w:lang w:eastAsia="pt-BR"/>
        </w:rPr>
        <w:t xml:space="preserve">. </w:t>
      </w:r>
      <w:hyperlink r:id="rId14" w:anchor="art1" w:history="1">
        <w:r w:rsidRPr="00176281">
          <w:rPr>
            <w:rFonts w:ascii="Book Antiqua" w:eastAsia="Times New Roman" w:hAnsi="Book Antiqua" w:cs="Arial"/>
            <w:color w:val="0000FF"/>
            <w:sz w:val="16"/>
            <w:szCs w:val="16"/>
            <w:u w:val="single"/>
            <w:lang w:eastAsia="pt-BR"/>
          </w:rPr>
          <w:t>(Redação dada pelo Decreto nº 6.288, de 2007).</w:t>
        </w:r>
      </w:hyperlink>
    </w:p>
    <w:p w14:paraId="5A016ECB"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 3</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O</w:t>
      </w:r>
      <w:proofErr w:type="gramEnd"/>
      <w:r w:rsidRPr="001B75DD">
        <w:rPr>
          <w:rFonts w:ascii="Book Antiqua" w:eastAsia="Times New Roman" w:hAnsi="Book Antiqua" w:cs="Arial"/>
          <w:sz w:val="19"/>
          <w:szCs w:val="19"/>
          <w:lang w:eastAsia="pt-BR"/>
        </w:rPr>
        <w:t xml:space="preserve"> Poder Público Federal deverá reunir e compatibilizar em um único banco de dados as informações geradas em todas as escalas, mesmo as produzidas pelos Estados, nos termos do § 1</w:t>
      </w:r>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deste artigo.        </w:t>
      </w:r>
    </w:p>
    <w:p w14:paraId="04045630"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xml:space="preserve">        </w:t>
      </w:r>
      <w:bookmarkStart w:id="4" w:name="art6a"/>
      <w:bookmarkEnd w:id="4"/>
      <w:r w:rsidRPr="001B75DD">
        <w:rPr>
          <w:rFonts w:ascii="Book Antiqua" w:eastAsia="Times New Roman" w:hAnsi="Book Antiqua" w:cs="Arial"/>
          <w:sz w:val="19"/>
          <w:szCs w:val="19"/>
          <w:lang w:eastAsia="pt-BR"/>
        </w:rPr>
        <w:t xml:space="preserve">Art. 6-A. O ZEE para fins de reconhecimento pelo Poder Público Federal deverá gerar produtos e informações nas seguintes escalas: </w:t>
      </w:r>
      <w:hyperlink r:id="rId15"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356B2D41"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I - ZEE nacional na escala de apresentação 1:5.000.000 e de referência 1:1.000.000</w:t>
      </w:r>
      <w:r w:rsidRPr="00176281">
        <w:rPr>
          <w:rFonts w:ascii="Book Antiqua" w:eastAsia="Times New Roman" w:hAnsi="Book Antiqua" w:cs="Arial"/>
          <w:sz w:val="16"/>
          <w:szCs w:val="16"/>
          <w:lang w:eastAsia="pt-BR"/>
        </w:rPr>
        <w:t xml:space="preserve">; </w:t>
      </w:r>
      <w:hyperlink r:id="rId16"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6BB3EAD5"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II - ZEE macrorregionais na escala de referência de 1:1.000.000 ou maiores</w:t>
      </w:r>
      <w:r w:rsidRPr="00176281">
        <w:rPr>
          <w:rFonts w:ascii="Book Antiqua" w:eastAsia="Times New Roman" w:hAnsi="Book Antiqua" w:cs="Arial"/>
          <w:sz w:val="16"/>
          <w:szCs w:val="16"/>
          <w:lang w:eastAsia="pt-BR"/>
        </w:rPr>
        <w:t xml:space="preserve">; </w:t>
      </w:r>
      <w:hyperlink r:id="rId17"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7044CD82"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lastRenderedPageBreak/>
        <w:t xml:space="preserve">        III - ZEE dos Estados ou de Regiões nas escalas de referência de 1:1.000.000 à de 1:250.000, nas Macro Regiões Norte, Centro-Oeste e Nordeste e de 1:250.000 a 1:100.000 nas Macro Regiões Sudeste, Sul e na Zona Costeira; e </w:t>
      </w:r>
      <w:hyperlink r:id="rId18"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1A8CF63B"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xml:space="preserve">        IV - ZEE local nas escalas de referência de 1:100.000 e maiores. </w:t>
      </w:r>
      <w:hyperlink r:id="rId19"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2CCEEE9B"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 1º O ZEE desempenhará funções diversas, segundo as seguintes escalas</w:t>
      </w:r>
      <w:r w:rsidRPr="00176281">
        <w:rPr>
          <w:rFonts w:ascii="Book Antiqua" w:eastAsia="Times New Roman" w:hAnsi="Book Antiqua" w:cs="Arial"/>
          <w:sz w:val="16"/>
          <w:szCs w:val="16"/>
          <w:lang w:eastAsia="pt-BR"/>
        </w:rPr>
        <w:t xml:space="preserve">: </w:t>
      </w:r>
      <w:hyperlink r:id="rId20"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19A47A7E"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xml:space="preserve">        I - </w:t>
      </w:r>
      <w:proofErr w:type="gramStart"/>
      <w:r w:rsidRPr="001B75DD">
        <w:rPr>
          <w:rFonts w:ascii="Book Antiqua" w:eastAsia="Times New Roman" w:hAnsi="Book Antiqua" w:cs="Arial"/>
          <w:sz w:val="19"/>
          <w:szCs w:val="19"/>
          <w:lang w:eastAsia="pt-BR"/>
        </w:rPr>
        <w:t>nas</w:t>
      </w:r>
      <w:proofErr w:type="gramEnd"/>
      <w:r w:rsidRPr="001B75DD">
        <w:rPr>
          <w:rFonts w:ascii="Book Antiqua" w:eastAsia="Times New Roman" w:hAnsi="Book Antiqua" w:cs="Arial"/>
          <w:sz w:val="19"/>
          <w:szCs w:val="19"/>
          <w:lang w:eastAsia="pt-BR"/>
        </w:rPr>
        <w:t xml:space="preserve"> escalas de 1:1.000.000, para indicativos estratégicos de uso do território, definição de áreas para detalhamento do ZEE, utilização como referência para definição de prioridades em planejamento territorial e gestão de ecossistemas</w:t>
      </w:r>
      <w:r w:rsidRPr="00176281">
        <w:rPr>
          <w:rFonts w:ascii="Book Antiqua" w:eastAsia="Times New Roman" w:hAnsi="Book Antiqua" w:cs="Arial"/>
          <w:sz w:val="16"/>
          <w:szCs w:val="16"/>
          <w:lang w:eastAsia="pt-BR"/>
        </w:rPr>
        <w:t xml:space="preserve">. </w:t>
      </w:r>
      <w:hyperlink r:id="rId21"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55FBE081"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xml:space="preserve">        II - nas escalas de 1:250.000 e maiores, para indicativos de gestão e ordenamento territorial estadual ou regional, tais como, definição dos percentuais para fins de recomposição ou aumento de reserva legal, nos termos do § 5º do art. 16 da Lei nº 4.771, de 15 de setembro de 1965; e </w:t>
      </w:r>
      <w:hyperlink r:id="rId22"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3AE09F90" w14:textId="48CE6045"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III - nas escalas locais de 1:100.000 e maiores, para indicativos operacionais de gestão e ordenamento territorial, tais como, planos diretores municipais, planos de gestão ambiental e territorial locais, usos de Áreas de Preservação Permanente, nos termos do art. 4º da Lei nº 4.771, de 1965</w:t>
      </w:r>
      <w:r w:rsidRPr="00176281">
        <w:rPr>
          <w:rFonts w:ascii="Book Antiqua" w:eastAsia="Times New Roman" w:hAnsi="Book Antiqua" w:cs="Arial"/>
          <w:sz w:val="16"/>
          <w:szCs w:val="16"/>
          <w:lang w:eastAsia="pt-BR"/>
        </w:rPr>
        <w:t>.</w:t>
      </w:r>
      <w:r w:rsidR="00176281">
        <w:rPr>
          <w:rFonts w:ascii="Book Antiqua" w:eastAsia="Times New Roman" w:hAnsi="Book Antiqua" w:cs="Arial"/>
          <w:sz w:val="16"/>
          <w:szCs w:val="16"/>
          <w:lang w:eastAsia="pt-BR"/>
        </w:rPr>
        <w:t xml:space="preserve"> </w:t>
      </w:r>
      <w:hyperlink r:id="rId23"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565623F7"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 2º Os órgãos públicos federais, distritais, estaduais e municipais poderão inserir o ZEE nos seus sistemas de planejamento, bem como os produtos disponibilizados pela Comissão Coordenadora do ZEE do Território Nacional, instituída pelo Decreto de 28 de dezembro de 2001, e pelas Comissões Estaduais de ZEE</w:t>
      </w:r>
      <w:r w:rsidRPr="00176281">
        <w:rPr>
          <w:rFonts w:ascii="Book Antiqua" w:eastAsia="Times New Roman" w:hAnsi="Book Antiqua" w:cs="Arial"/>
          <w:sz w:val="16"/>
          <w:szCs w:val="16"/>
          <w:lang w:eastAsia="pt-BR"/>
        </w:rPr>
        <w:t xml:space="preserve">. </w:t>
      </w:r>
      <w:hyperlink r:id="rId24"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41AE8D9A"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 3º Para fins do disposto neste Decreto, considera-se região ou regional a área que compreende partes de um ou mais Estados</w:t>
      </w:r>
      <w:r w:rsidRPr="00176281">
        <w:rPr>
          <w:rFonts w:ascii="Book Antiqua" w:eastAsia="Times New Roman" w:hAnsi="Book Antiqua" w:cs="Arial"/>
          <w:sz w:val="16"/>
          <w:szCs w:val="16"/>
          <w:lang w:eastAsia="pt-BR"/>
        </w:rPr>
        <w:t xml:space="preserve">. </w:t>
      </w:r>
      <w:hyperlink r:id="rId25"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607B22BD"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xml:space="preserve">        </w:t>
      </w:r>
      <w:bookmarkStart w:id="5" w:name="art6b"/>
      <w:bookmarkEnd w:id="5"/>
      <w:r w:rsidRPr="001B75DD">
        <w:rPr>
          <w:rFonts w:ascii="Book Antiqua" w:eastAsia="Times New Roman" w:hAnsi="Book Antiqua" w:cs="Arial"/>
          <w:sz w:val="19"/>
          <w:szCs w:val="19"/>
          <w:lang w:eastAsia="pt-BR"/>
        </w:rPr>
        <w:t>Art. 6º-B. A União, para fins de uniformidade e compatibilização com as políticas públicas federais, poderá reconhecer os ZEE estaduais, regionais e locais, desde que tenham cumprido os seguintes requisitos</w:t>
      </w:r>
      <w:r w:rsidRPr="00176281">
        <w:rPr>
          <w:rFonts w:ascii="Book Antiqua" w:eastAsia="Times New Roman" w:hAnsi="Book Antiqua" w:cs="Arial"/>
          <w:sz w:val="16"/>
          <w:szCs w:val="16"/>
          <w:lang w:eastAsia="pt-BR"/>
        </w:rPr>
        <w:t xml:space="preserve">: </w:t>
      </w:r>
      <w:hyperlink r:id="rId26"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6EF085AC"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xml:space="preserve">        I - </w:t>
      </w:r>
      <w:proofErr w:type="gramStart"/>
      <w:r w:rsidRPr="001B75DD">
        <w:rPr>
          <w:rFonts w:ascii="Book Antiqua" w:eastAsia="Times New Roman" w:hAnsi="Book Antiqua" w:cs="Arial"/>
          <w:sz w:val="19"/>
          <w:szCs w:val="19"/>
          <w:lang w:eastAsia="pt-BR"/>
        </w:rPr>
        <w:t>referendados</w:t>
      </w:r>
      <w:proofErr w:type="gramEnd"/>
      <w:r w:rsidRPr="001B75DD">
        <w:rPr>
          <w:rFonts w:ascii="Book Antiqua" w:eastAsia="Times New Roman" w:hAnsi="Book Antiqua" w:cs="Arial"/>
          <w:sz w:val="19"/>
          <w:szCs w:val="19"/>
          <w:lang w:eastAsia="pt-BR"/>
        </w:rPr>
        <w:t xml:space="preserve"> pela Comissão Estadual do ZEE</w:t>
      </w:r>
      <w:r w:rsidRPr="00176281">
        <w:rPr>
          <w:rFonts w:ascii="Book Antiqua" w:eastAsia="Times New Roman" w:hAnsi="Book Antiqua" w:cs="Arial"/>
          <w:sz w:val="16"/>
          <w:szCs w:val="16"/>
          <w:lang w:eastAsia="pt-BR"/>
        </w:rPr>
        <w:t xml:space="preserve">; </w:t>
      </w:r>
      <w:hyperlink r:id="rId27"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1C450F99"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xml:space="preserve">        II - aprovados pelas </w:t>
      </w:r>
      <w:proofErr w:type="spellStart"/>
      <w:r w:rsidRPr="001B75DD">
        <w:rPr>
          <w:rFonts w:ascii="Book Antiqua" w:eastAsia="Times New Roman" w:hAnsi="Book Antiqua" w:cs="Arial"/>
          <w:sz w:val="19"/>
          <w:szCs w:val="19"/>
          <w:lang w:eastAsia="pt-BR"/>
        </w:rPr>
        <w:t>Assembléias</w:t>
      </w:r>
      <w:proofErr w:type="spellEnd"/>
      <w:r w:rsidRPr="001B75DD">
        <w:rPr>
          <w:rFonts w:ascii="Book Antiqua" w:eastAsia="Times New Roman" w:hAnsi="Book Antiqua" w:cs="Arial"/>
          <w:sz w:val="19"/>
          <w:szCs w:val="19"/>
          <w:lang w:eastAsia="pt-BR"/>
        </w:rPr>
        <w:t xml:space="preserve"> Legislativas Estaduais; e </w:t>
      </w:r>
      <w:hyperlink r:id="rId28"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20741AA7"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III - compatibilização com o ZEE estadual, nas hipóteses dos ZEE regionais e locais</w:t>
      </w:r>
      <w:r w:rsidRPr="00176281">
        <w:rPr>
          <w:rFonts w:ascii="Book Antiqua" w:eastAsia="Times New Roman" w:hAnsi="Book Antiqua" w:cs="Arial"/>
          <w:sz w:val="16"/>
          <w:szCs w:val="16"/>
          <w:lang w:eastAsia="pt-BR"/>
        </w:rPr>
        <w:t xml:space="preserve">. </w:t>
      </w:r>
      <w:hyperlink r:id="rId29"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212F49BE" w14:textId="77777777" w:rsidR="001B75DD" w:rsidRPr="00176281" w:rsidRDefault="001B75DD" w:rsidP="001B75DD">
      <w:pPr>
        <w:spacing w:before="100" w:beforeAutospacing="1" w:after="100" w:afterAutospacing="1" w:line="240" w:lineRule="auto"/>
        <w:jc w:val="both"/>
        <w:rPr>
          <w:rFonts w:ascii="Book Antiqua" w:eastAsia="Times New Roman" w:hAnsi="Book Antiqua" w:cs="Arial"/>
          <w:sz w:val="16"/>
          <w:szCs w:val="16"/>
          <w:lang w:eastAsia="pt-BR"/>
        </w:rPr>
      </w:pPr>
      <w:r w:rsidRPr="001B75DD">
        <w:rPr>
          <w:rFonts w:ascii="Book Antiqua" w:eastAsia="Times New Roman" w:hAnsi="Book Antiqua" w:cs="Arial"/>
          <w:sz w:val="19"/>
          <w:szCs w:val="19"/>
          <w:lang w:eastAsia="pt-BR"/>
        </w:rPr>
        <w:t>        Parágrafo único. O reconhecimento a que se refere o caput será realizado pela Comissão Coordenadora do ZEE do Território Nacional, ouvido o Consórcio ZEE Brasil</w:t>
      </w:r>
      <w:r w:rsidRPr="00176281">
        <w:rPr>
          <w:rFonts w:ascii="Book Antiqua" w:eastAsia="Times New Roman" w:hAnsi="Book Antiqua" w:cs="Arial"/>
          <w:sz w:val="16"/>
          <w:szCs w:val="16"/>
          <w:lang w:eastAsia="pt-BR"/>
        </w:rPr>
        <w:t xml:space="preserve">. </w:t>
      </w:r>
      <w:hyperlink r:id="rId30"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2E2CC608" w14:textId="30094C62" w:rsidR="001B75DD" w:rsidRPr="00176281" w:rsidRDefault="001B75DD" w:rsidP="001B75DD">
      <w:pPr>
        <w:spacing w:before="100" w:beforeAutospacing="1" w:after="100" w:afterAutospacing="1" w:line="240" w:lineRule="auto"/>
        <w:jc w:val="both"/>
        <w:rPr>
          <w:rFonts w:ascii="Book Antiqua" w:eastAsia="Times New Roman" w:hAnsi="Book Antiqua" w:cs="Arial"/>
          <w:sz w:val="18"/>
          <w:szCs w:val="18"/>
          <w:lang w:eastAsia="pt-BR"/>
        </w:rPr>
      </w:pPr>
      <w:r w:rsidRPr="001B75DD">
        <w:rPr>
          <w:rFonts w:ascii="Book Antiqua" w:eastAsia="Times New Roman" w:hAnsi="Book Antiqua" w:cs="Arial"/>
          <w:sz w:val="19"/>
          <w:szCs w:val="19"/>
          <w:lang w:eastAsia="pt-BR"/>
        </w:rPr>
        <w:t xml:space="preserve">        </w:t>
      </w:r>
      <w:bookmarkStart w:id="6" w:name="art6c"/>
      <w:bookmarkEnd w:id="6"/>
      <w:r w:rsidRPr="001B75DD">
        <w:rPr>
          <w:rFonts w:ascii="Book Antiqua" w:eastAsia="Times New Roman" w:hAnsi="Book Antiqua" w:cs="Arial"/>
          <w:b/>
          <w:bCs/>
          <w:sz w:val="19"/>
          <w:szCs w:val="19"/>
          <w:highlight w:val="magenta"/>
          <w:lang w:eastAsia="pt-BR"/>
        </w:rPr>
        <w:t>Art. 6º-C</w:t>
      </w:r>
      <w:r w:rsidRPr="001B75DD">
        <w:rPr>
          <w:rFonts w:ascii="Book Antiqua" w:eastAsia="Times New Roman" w:hAnsi="Book Antiqua" w:cs="Arial"/>
          <w:sz w:val="19"/>
          <w:szCs w:val="19"/>
          <w:lang w:eastAsia="pt-BR"/>
        </w:rPr>
        <w:t xml:space="preserve">. </w:t>
      </w:r>
      <w:r w:rsidRPr="00176281">
        <w:rPr>
          <w:rFonts w:ascii="Book Antiqua" w:eastAsia="Times New Roman" w:hAnsi="Book Antiqua" w:cs="Arial"/>
          <w:b/>
          <w:bCs/>
          <w:sz w:val="19"/>
          <w:szCs w:val="19"/>
          <w:lang w:eastAsia="pt-BR"/>
        </w:rPr>
        <w:t>O Poder Público Federal elaborará, sob a coordenação da Comissão Coordenadora do ZEE do Território Nacional, o ZEE da Amazônia Legal, tendo como referência o Mapa Integrado dos ZEE dos Estados, elaborado e atualizado pelo Programa Zoneamento Ecológico-Econômico</w:t>
      </w:r>
      <w:r w:rsidRPr="00713B62">
        <w:rPr>
          <w:rFonts w:ascii="Book Antiqua" w:eastAsia="Times New Roman" w:hAnsi="Book Antiqua" w:cs="Arial"/>
          <w:sz w:val="18"/>
          <w:szCs w:val="18"/>
          <w:lang w:eastAsia="pt-BR"/>
        </w:rPr>
        <w:t xml:space="preserve">. </w:t>
      </w:r>
      <w:hyperlink r:id="rId31" w:anchor="art2" w:history="1">
        <w:r w:rsidRPr="00176281">
          <w:rPr>
            <w:rFonts w:ascii="Book Antiqua" w:eastAsia="Times New Roman" w:hAnsi="Book Antiqua" w:cs="Arial"/>
            <w:color w:val="0000FF"/>
            <w:sz w:val="16"/>
            <w:szCs w:val="16"/>
            <w:u w:val="single"/>
            <w:lang w:eastAsia="pt-BR"/>
          </w:rPr>
          <w:t>(Incluído pelo Decreto nº 6.288, de 2007).</w:t>
        </w:r>
      </w:hyperlink>
      <w:r w:rsidR="00176281" w:rsidRPr="00176281">
        <w:rPr>
          <w:rFonts w:ascii="Book Antiqua" w:eastAsia="Times New Roman" w:hAnsi="Book Antiqua" w:cs="Arial"/>
          <w:color w:val="0000FF"/>
          <w:sz w:val="16"/>
          <w:szCs w:val="16"/>
          <w:lang w:eastAsia="pt-BR"/>
        </w:rPr>
        <w:t xml:space="preserve"> </w:t>
      </w:r>
      <w:r w:rsidR="00176281" w:rsidRPr="000878DA">
        <w:rPr>
          <w:rFonts w:ascii="Book Antiqua" w:eastAsia="Times New Roman" w:hAnsi="Book Antiqua" w:cs="Times New Roman"/>
          <w:b/>
          <w:bCs/>
          <w:color w:val="FF0000"/>
          <w:sz w:val="16"/>
          <w:szCs w:val="16"/>
          <w:u w:val="single"/>
          <w:lang w:eastAsia="pt-BR"/>
        </w:rPr>
        <w:t>(</w:t>
      </w:r>
      <w:r w:rsidR="00176281">
        <w:rPr>
          <w:rFonts w:ascii="Book Antiqua" w:eastAsia="Times New Roman" w:hAnsi="Book Antiqua" w:cs="Times New Roman"/>
          <w:b/>
          <w:bCs/>
          <w:color w:val="FF0000"/>
          <w:sz w:val="16"/>
          <w:szCs w:val="16"/>
          <w:u w:val="single"/>
          <w:lang w:eastAsia="pt-BR"/>
        </w:rPr>
        <w:t>TJMS-2020</w:t>
      </w:r>
      <w:r w:rsidR="00176281" w:rsidRPr="000878DA">
        <w:rPr>
          <w:rFonts w:ascii="Book Antiqua" w:eastAsia="Times New Roman" w:hAnsi="Book Antiqua" w:cs="Times New Roman"/>
          <w:b/>
          <w:bCs/>
          <w:color w:val="FF0000"/>
          <w:sz w:val="16"/>
          <w:szCs w:val="16"/>
          <w:u w:val="single"/>
          <w:lang w:eastAsia="pt-BR"/>
        </w:rPr>
        <w:t>)</w:t>
      </w:r>
    </w:p>
    <w:p w14:paraId="06B5E9BE" w14:textId="6C8D21F9" w:rsidR="001B75DD" w:rsidRPr="00176281" w:rsidRDefault="001B75DD" w:rsidP="001B75DD">
      <w:pPr>
        <w:spacing w:before="100" w:beforeAutospacing="1" w:after="100" w:afterAutospacing="1" w:line="240" w:lineRule="auto"/>
        <w:jc w:val="both"/>
        <w:rPr>
          <w:rFonts w:ascii="Book Antiqua" w:eastAsia="Times New Roman" w:hAnsi="Book Antiqua" w:cs="Arial"/>
          <w:sz w:val="18"/>
          <w:szCs w:val="18"/>
          <w:lang w:eastAsia="pt-BR"/>
        </w:rPr>
      </w:pPr>
      <w:r w:rsidRPr="001B75DD">
        <w:rPr>
          <w:rFonts w:ascii="Book Antiqua" w:eastAsia="Times New Roman" w:hAnsi="Book Antiqua" w:cs="Arial"/>
          <w:sz w:val="19"/>
          <w:szCs w:val="19"/>
          <w:lang w:eastAsia="pt-BR"/>
        </w:rPr>
        <w:t xml:space="preserve">        </w:t>
      </w:r>
      <w:r w:rsidRPr="001B75DD">
        <w:rPr>
          <w:rFonts w:ascii="Book Antiqua" w:eastAsia="Times New Roman" w:hAnsi="Book Antiqua" w:cs="Arial"/>
          <w:b/>
          <w:bCs/>
          <w:sz w:val="19"/>
          <w:szCs w:val="19"/>
          <w:highlight w:val="magenta"/>
          <w:lang w:eastAsia="pt-BR"/>
        </w:rPr>
        <w:t>Parágrafo único</w:t>
      </w:r>
      <w:r w:rsidRPr="001B75DD">
        <w:rPr>
          <w:rFonts w:ascii="Book Antiqua" w:eastAsia="Times New Roman" w:hAnsi="Book Antiqua" w:cs="Arial"/>
          <w:sz w:val="19"/>
          <w:szCs w:val="19"/>
          <w:lang w:eastAsia="pt-BR"/>
        </w:rPr>
        <w:t xml:space="preserve">. </w:t>
      </w:r>
      <w:r w:rsidRPr="00176281">
        <w:rPr>
          <w:rFonts w:ascii="Book Antiqua" w:eastAsia="Times New Roman" w:hAnsi="Book Antiqua" w:cs="Arial"/>
          <w:b/>
          <w:bCs/>
          <w:sz w:val="19"/>
          <w:szCs w:val="19"/>
          <w:lang w:eastAsia="pt-BR"/>
        </w:rPr>
        <w:t xml:space="preserve">O processo de elaboração do ZEE da Amazônia Legal terá a participação de Estados e Municípios, das Comissões Estaduais do ZEE e de </w:t>
      </w:r>
      <w:r w:rsidRPr="00176281">
        <w:rPr>
          <w:rFonts w:ascii="Book Antiqua" w:eastAsia="Times New Roman" w:hAnsi="Book Antiqua" w:cs="Arial"/>
          <w:b/>
          <w:bCs/>
          <w:sz w:val="19"/>
          <w:szCs w:val="19"/>
          <w:highlight w:val="cyan"/>
          <w:lang w:eastAsia="pt-BR"/>
        </w:rPr>
        <w:t>representações da sociedade</w:t>
      </w:r>
      <w:r w:rsidRPr="00713B62">
        <w:rPr>
          <w:rFonts w:ascii="Book Antiqua" w:eastAsia="Times New Roman" w:hAnsi="Book Antiqua" w:cs="Arial"/>
          <w:sz w:val="18"/>
          <w:szCs w:val="18"/>
          <w:lang w:eastAsia="pt-BR"/>
        </w:rPr>
        <w:t xml:space="preserve">. </w:t>
      </w:r>
      <w:hyperlink r:id="rId32" w:anchor="art2" w:history="1">
        <w:r w:rsidRPr="00176281">
          <w:rPr>
            <w:rFonts w:ascii="Book Antiqua" w:eastAsia="Times New Roman" w:hAnsi="Book Antiqua" w:cs="Arial"/>
            <w:color w:val="0000FF"/>
            <w:sz w:val="16"/>
            <w:szCs w:val="16"/>
            <w:u w:val="single"/>
            <w:lang w:eastAsia="pt-BR"/>
          </w:rPr>
          <w:t>(Incluído pelo Decreto nº 6.288, de 2007)</w:t>
        </w:r>
        <w:r w:rsidRPr="00713B62">
          <w:rPr>
            <w:rFonts w:ascii="Book Antiqua" w:eastAsia="Times New Roman" w:hAnsi="Book Antiqua" w:cs="Arial"/>
            <w:color w:val="0000FF"/>
            <w:sz w:val="18"/>
            <w:szCs w:val="18"/>
            <w:u w:val="single"/>
            <w:lang w:eastAsia="pt-BR"/>
          </w:rPr>
          <w:t>.</w:t>
        </w:r>
      </w:hyperlink>
      <w:r w:rsidR="00176281">
        <w:rPr>
          <w:rFonts w:ascii="Book Antiqua" w:eastAsia="Times New Roman" w:hAnsi="Book Antiqua" w:cs="Arial"/>
          <w:color w:val="0000FF"/>
          <w:sz w:val="18"/>
          <w:szCs w:val="18"/>
          <w:lang w:eastAsia="pt-BR"/>
        </w:rPr>
        <w:t xml:space="preserve"> </w:t>
      </w:r>
      <w:r w:rsidR="00176281" w:rsidRPr="000878DA">
        <w:rPr>
          <w:rFonts w:ascii="Book Antiqua" w:eastAsia="Times New Roman" w:hAnsi="Book Antiqua" w:cs="Times New Roman"/>
          <w:b/>
          <w:bCs/>
          <w:color w:val="FF0000"/>
          <w:sz w:val="16"/>
          <w:szCs w:val="16"/>
          <w:u w:val="single"/>
          <w:lang w:eastAsia="pt-BR"/>
        </w:rPr>
        <w:t>(</w:t>
      </w:r>
      <w:r w:rsidR="00176281">
        <w:rPr>
          <w:rFonts w:ascii="Book Antiqua" w:eastAsia="Times New Roman" w:hAnsi="Book Antiqua" w:cs="Times New Roman"/>
          <w:b/>
          <w:bCs/>
          <w:color w:val="FF0000"/>
          <w:sz w:val="16"/>
          <w:szCs w:val="16"/>
          <w:u w:val="single"/>
          <w:lang w:eastAsia="pt-BR"/>
        </w:rPr>
        <w:t>TJMS-2020</w:t>
      </w:r>
      <w:r w:rsidR="00176281" w:rsidRPr="000878D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B75DD" w14:paraId="44BF7E8B" w14:textId="77777777" w:rsidTr="001B75DD">
        <w:tc>
          <w:tcPr>
            <w:tcW w:w="8494" w:type="dxa"/>
            <w:shd w:val="clear" w:color="auto" w:fill="CCFFFF"/>
          </w:tcPr>
          <w:p w14:paraId="5A77E600" w14:textId="3AEED7F8" w:rsidR="001B75DD" w:rsidRPr="001B75DD" w:rsidRDefault="001B75DD" w:rsidP="001B75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B75DD">
              <w:rPr>
                <w:rFonts w:ascii="Book Antiqua" w:eastAsia="Times New Roman" w:hAnsi="Book Antiqua" w:cs="Times New Roman"/>
                <w:b/>
                <w:bCs/>
                <w:sz w:val="19"/>
                <w:szCs w:val="19"/>
                <w:highlight w:val="yellow"/>
                <w:lang w:eastAsia="pt-BR"/>
              </w:rPr>
              <w:t>TJMS-2020-FCC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B75DD">
              <w:rPr>
                <w:rFonts w:ascii="Book Antiqua" w:eastAsia="Times New Roman" w:hAnsi="Book Antiqua" w:cs="Times New Roman"/>
                <w:sz w:val="19"/>
                <w:szCs w:val="19"/>
                <w:lang w:eastAsia="pt-BR"/>
              </w:rPr>
              <w:t>O Zoneamento Ecológico-Econômico (ZEE) de determinado estado da federação foi produzido pela área técnica da Secretaria do Meio Ambiente e por renomados professores da respectiva universidade estadual, sendo, portanto,</w:t>
            </w:r>
            <w:r>
              <w:rPr>
                <w:rFonts w:ascii="Book Antiqua" w:eastAsia="Times New Roman" w:hAnsi="Book Antiqua" w:cs="Times New Roman"/>
                <w:sz w:val="19"/>
                <w:szCs w:val="19"/>
                <w:lang w:eastAsia="pt-BR"/>
              </w:rPr>
              <w:t xml:space="preserve"> </w:t>
            </w:r>
            <w:r w:rsidRPr="001B75DD">
              <w:rPr>
                <w:rFonts w:ascii="Book Antiqua" w:eastAsia="Times New Roman" w:hAnsi="Book Antiqua" w:cs="Times New Roman"/>
                <w:sz w:val="19"/>
                <w:szCs w:val="19"/>
                <w:lang w:eastAsia="pt-BR"/>
              </w:rPr>
              <w:t>inválido, diante da ausência de ampla participação democrática.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II c/c art. 6º-C, Dec. 4297.</w:t>
            </w:r>
          </w:p>
        </w:tc>
      </w:tr>
    </w:tbl>
    <w:p w14:paraId="0BD4C06B"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lastRenderedPageBreak/>
        <w:t>        Art. 7</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A</w:t>
      </w:r>
      <w:proofErr w:type="gramEnd"/>
      <w:r w:rsidRPr="001B75DD">
        <w:rPr>
          <w:rFonts w:ascii="Book Antiqua" w:eastAsia="Times New Roman" w:hAnsi="Book Antiqua" w:cs="Arial"/>
          <w:sz w:val="19"/>
          <w:szCs w:val="19"/>
          <w:lang w:eastAsia="pt-BR"/>
        </w:rPr>
        <w:t xml:space="preserve"> elaboração e implementação do ZEE observarão os pressupostos técnicos, institucionais e financeiros.</w:t>
      </w:r>
    </w:p>
    <w:p w14:paraId="7BE68AA8"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8</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Dentre</w:t>
      </w:r>
      <w:proofErr w:type="gramEnd"/>
      <w:r w:rsidRPr="001B75DD">
        <w:rPr>
          <w:rFonts w:ascii="Book Antiqua" w:eastAsia="Times New Roman" w:hAnsi="Book Antiqua" w:cs="Arial"/>
          <w:sz w:val="19"/>
          <w:szCs w:val="19"/>
          <w:lang w:eastAsia="pt-BR"/>
        </w:rPr>
        <w:t xml:space="preserve"> os pressupostos técnicos, os executores de ZEE deverão apresentar:</w:t>
      </w:r>
    </w:p>
    <w:p w14:paraId="56623B4D"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 - termo de referência detalhado;</w:t>
      </w:r>
    </w:p>
    <w:p w14:paraId="1189E4F3"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 - </w:t>
      </w:r>
      <w:proofErr w:type="gramStart"/>
      <w:r w:rsidRPr="001B75DD">
        <w:rPr>
          <w:rFonts w:ascii="Book Antiqua" w:eastAsia="Times New Roman" w:hAnsi="Book Antiqua" w:cs="Arial"/>
          <w:sz w:val="19"/>
          <w:szCs w:val="19"/>
          <w:lang w:eastAsia="pt-BR"/>
        </w:rPr>
        <w:t>equipe</w:t>
      </w:r>
      <w:proofErr w:type="gramEnd"/>
      <w:r w:rsidRPr="001B75DD">
        <w:rPr>
          <w:rFonts w:ascii="Book Antiqua" w:eastAsia="Times New Roman" w:hAnsi="Book Antiqua" w:cs="Arial"/>
          <w:sz w:val="19"/>
          <w:szCs w:val="19"/>
          <w:lang w:eastAsia="pt-BR"/>
        </w:rPr>
        <w:t xml:space="preserve"> de coordenação composta por pessoal técnico habilitado;</w:t>
      </w:r>
    </w:p>
    <w:p w14:paraId="7220E7EF"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III - compatibilidade metodológica com os princípios e critérios aprovados pela Comissão Coordenadora do Zoneamento Ecológico-Econômico do Território Nacional, instituída pelo Decreto de 28 de dezembro de 2001;</w:t>
      </w:r>
    </w:p>
    <w:p w14:paraId="736EBBB9"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IV - </w:t>
      </w:r>
      <w:proofErr w:type="gramStart"/>
      <w:r w:rsidRPr="001B75DD">
        <w:rPr>
          <w:rFonts w:ascii="Book Antiqua" w:eastAsia="Times New Roman" w:hAnsi="Book Antiqua" w:cs="Arial"/>
          <w:sz w:val="19"/>
          <w:szCs w:val="19"/>
          <w:lang w:eastAsia="pt-BR"/>
        </w:rPr>
        <w:t>produtos</w:t>
      </w:r>
      <w:proofErr w:type="gramEnd"/>
      <w:r w:rsidRPr="001B75DD">
        <w:rPr>
          <w:rFonts w:ascii="Book Antiqua" w:eastAsia="Times New Roman" w:hAnsi="Book Antiqua" w:cs="Arial"/>
          <w:sz w:val="19"/>
          <w:szCs w:val="19"/>
          <w:lang w:eastAsia="pt-BR"/>
        </w:rPr>
        <w:t xml:space="preserve"> gerados por meio do Sistema de Informações Geográficas, compatíveis com os padrões aprovados pela Comissão Coordenadora do ZEE;</w:t>
      </w:r>
    </w:p>
    <w:p w14:paraId="7A24AACE"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 - </w:t>
      </w:r>
      <w:proofErr w:type="gramStart"/>
      <w:r w:rsidRPr="001B75DD">
        <w:rPr>
          <w:rFonts w:ascii="Book Antiqua" w:eastAsia="Times New Roman" w:hAnsi="Book Antiqua" w:cs="Arial"/>
          <w:sz w:val="19"/>
          <w:szCs w:val="19"/>
          <w:lang w:eastAsia="pt-BR"/>
        </w:rPr>
        <w:t>entrada</w:t>
      </w:r>
      <w:proofErr w:type="gramEnd"/>
      <w:r w:rsidRPr="001B75DD">
        <w:rPr>
          <w:rFonts w:ascii="Book Antiqua" w:eastAsia="Times New Roman" w:hAnsi="Book Antiqua" w:cs="Arial"/>
          <w:sz w:val="19"/>
          <w:szCs w:val="19"/>
          <w:lang w:eastAsia="pt-BR"/>
        </w:rPr>
        <w:t xml:space="preserve"> de dados no Sistema de Informações Geográficas compatíveis com as normas e padrões do Sistema Cartográfico Nacional;</w:t>
      </w:r>
    </w:p>
    <w:p w14:paraId="6BB991C0"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VI - </w:t>
      </w:r>
      <w:proofErr w:type="gramStart"/>
      <w:r w:rsidRPr="001B75DD">
        <w:rPr>
          <w:rFonts w:ascii="Book Antiqua" w:eastAsia="Times New Roman" w:hAnsi="Book Antiqua" w:cs="Arial"/>
          <w:sz w:val="19"/>
          <w:szCs w:val="19"/>
          <w:lang w:eastAsia="pt-BR"/>
        </w:rPr>
        <w:t>normatização</w:t>
      </w:r>
      <w:proofErr w:type="gramEnd"/>
      <w:r w:rsidRPr="001B75DD">
        <w:rPr>
          <w:rFonts w:ascii="Book Antiqua" w:eastAsia="Times New Roman" w:hAnsi="Book Antiqua" w:cs="Arial"/>
          <w:sz w:val="19"/>
          <w:szCs w:val="19"/>
          <w:lang w:eastAsia="pt-BR"/>
        </w:rPr>
        <w:t xml:space="preserve"> técnica com base nos referenciais da Associação Brasileira de Normas Técnicas e da Comissão Nacional de Cartografia para produção e publicação de mapas e relatórios técnicos;</w:t>
      </w:r>
    </w:p>
    <w:p w14:paraId="491968C3"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VII - compromisso de disponibilizar informações necessárias à execução do ZEE; e</w:t>
      </w:r>
    </w:p>
    <w:p w14:paraId="6ED4DDF9"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VIII - projeto específico de mobilização social e envolvimento de grupos sociais interessados.</w:t>
      </w:r>
    </w:p>
    <w:p w14:paraId="77549130"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9</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Dentre</w:t>
      </w:r>
      <w:proofErr w:type="gramEnd"/>
      <w:r w:rsidRPr="001B75DD">
        <w:rPr>
          <w:rFonts w:ascii="Book Antiqua" w:eastAsia="Times New Roman" w:hAnsi="Book Antiqua" w:cs="Arial"/>
          <w:sz w:val="19"/>
          <w:szCs w:val="19"/>
          <w:lang w:eastAsia="pt-BR"/>
        </w:rPr>
        <w:t xml:space="preserve"> os pressupostos institucionais, os executores de ZEE deverão apresentar:</w:t>
      </w:r>
    </w:p>
    <w:p w14:paraId="0252E8D6"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 - </w:t>
      </w:r>
      <w:proofErr w:type="gramStart"/>
      <w:r w:rsidRPr="001B75DD">
        <w:rPr>
          <w:rFonts w:ascii="Book Antiqua" w:eastAsia="Times New Roman" w:hAnsi="Book Antiqua" w:cs="Arial"/>
          <w:sz w:val="19"/>
          <w:szCs w:val="19"/>
          <w:lang w:eastAsia="pt-BR"/>
        </w:rPr>
        <w:t>arranjos</w:t>
      </w:r>
      <w:proofErr w:type="gramEnd"/>
      <w:r w:rsidRPr="001B75DD">
        <w:rPr>
          <w:rFonts w:ascii="Book Antiqua" w:eastAsia="Times New Roman" w:hAnsi="Book Antiqua" w:cs="Arial"/>
          <w:sz w:val="19"/>
          <w:szCs w:val="19"/>
          <w:lang w:eastAsia="pt-BR"/>
        </w:rPr>
        <w:t xml:space="preserve"> institucionais destinados a assegurar a inserção do ZEE em programa de gestão territorial, mediante a criação de comissão de coordenação estadual, com caráter deliberativo e participativo, e de coordenação técnica, com equipe multidisciplinar;</w:t>
      </w:r>
    </w:p>
    <w:p w14:paraId="41BAF9BD"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 - </w:t>
      </w:r>
      <w:proofErr w:type="gramStart"/>
      <w:r w:rsidRPr="001B75DD">
        <w:rPr>
          <w:rFonts w:ascii="Book Antiqua" w:eastAsia="Times New Roman" w:hAnsi="Book Antiqua" w:cs="Arial"/>
          <w:sz w:val="19"/>
          <w:szCs w:val="19"/>
          <w:lang w:eastAsia="pt-BR"/>
        </w:rPr>
        <w:t>base</w:t>
      </w:r>
      <w:proofErr w:type="gramEnd"/>
      <w:r w:rsidRPr="001B75DD">
        <w:rPr>
          <w:rFonts w:ascii="Book Antiqua" w:eastAsia="Times New Roman" w:hAnsi="Book Antiqua" w:cs="Arial"/>
          <w:sz w:val="19"/>
          <w:szCs w:val="19"/>
          <w:lang w:eastAsia="pt-BR"/>
        </w:rPr>
        <w:t xml:space="preserve"> de informações compartilhadas entre os diversos órgãos da administração pública;</w:t>
      </w:r>
    </w:p>
    <w:p w14:paraId="3D0B90A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III - proposta de divulgação da base de dados e dos resultados do ZEE; e</w:t>
      </w:r>
    </w:p>
    <w:p w14:paraId="7FB8D14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IV - </w:t>
      </w:r>
      <w:proofErr w:type="gramStart"/>
      <w:r w:rsidRPr="001B75DD">
        <w:rPr>
          <w:rFonts w:ascii="Book Antiqua" w:eastAsia="Times New Roman" w:hAnsi="Book Antiqua" w:cs="Arial"/>
          <w:sz w:val="19"/>
          <w:szCs w:val="19"/>
          <w:lang w:eastAsia="pt-BR"/>
        </w:rPr>
        <w:t>compromisso</w:t>
      </w:r>
      <w:proofErr w:type="gramEnd"/>
      <w:r w:rsidRPr="001B75DD">
        <w:rPr>
          <w:rFonts w:ascii="Book Antiqua" w:eastAsia="Times New Roman" w:hAnsi="Book Antiqua" w:cs="Arial"/>
          <w:sz w:val="19"/>
          <w:szCs w:val="19"/>
          <w:lang w:eastAsia="pt-BR"/>
        </w:rPr>
        <w:t xml:space="preserve"> de encaminhamento periódico dos resultados e produtos gerados à Comissão Coordenadora do ZEE.</w:t>
      </w:r>
    </w:p>
    <w:p w14:paraId="7041414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10.  Os pressupostos financeiros são regidos pela legislação pertinente.</w:t>
      </w:r>
    </w:p>
    <w:p w14:paraId="1271E1FD"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CAPÍTULO III</w:t>
      </w:r>
    </w:p>
    <w:p w14:paraId="35F76C5F"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DO CONTEÚDO DO ZEE</w:t>
      </w:r>
    </w:p>
    <w:p w14:paraId="70053A99" w14:textId="4F859D40" w:rsidR="001B75DD" w:rsidRPr="00176281" w:rsidRDefault="001B75DD" w:rsidP="001B75DD">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B75DD">
        <w:rPr>
          <w:rFonts w:ascii="Book Antiqua" w:eastAsia="Times New Roman" w:hAnsi="Book Antiqua" w:cs="Arial"/>
          <w:sz w:val="19"/>
          <w:szCs w:val="19"/>
          <w:lang w:eastAsia="pt-BR"/>
        </w:rPr>
        <w:t xml:space="preserve">        </w:t>
      </w:r>
      <w:r w:rsidRPr="002941E8">
        <w:rPr>
          <w:rFonts w:ascii="Book Antiqua" w:eastAsia="Times New Roman" w:hAnsi="Book Antiqua" w:cs="Arial"/>
          <w:b/>
          <w:bCs/>
          <w:sz w:val="19"/>
          <w:szCs w:val="19"/>
          <w:highlight w:val="magenta"/>
          <w:lang w:eastAsia="pt-BR"/>
        </w:rPr>
        <w:t>Art. 11</w:t>
      </w:r>
      <w:r w:rsidRPr="001B75DD">
        <w:rPr>
          <w:rFonts w:ascii="Book Antiqua" w:eastAsia="Times New Roman" w:hAnsi="Book Antiqua" w:cs="Arial"/>
          <w:sz w:val="19"/>
          <w:szCs w:val="19"/>
          <w:lang w:eastAsia="pt-BR"/>
        </w:rPr>
        <w:t>.  </w:t>
      </w:r>
      <w:r w:rsidRPr="002941E8">
        <w:rPr>
          <w:rFonts w:ascii="Book Antiqua" w:eastAsia="Times New Roman" w:hAnsi="Book Antiqua" w:cs="Arial"/>
          <w:b/>
          <w:bCs/>
          <w:sz w:val="19"/>
          <w:szCs w:val="19"/>
          <w:lang w:eastAsia="pt-BR"/>
        </w:rPr>
        <w:t>O ZEE dividirá o território em zonas, de acordo com as necessidades de proteção, conservação e recuperação dos recursos naturais e do desenvolvimento sustentável</w:t>
      </w:r>
      <w:r w:rsidRPr="00176281">
        <w:rPr>
          <w:rFonts w:ascii="Book Antiqua" w:eastAsia="Times New Roman" w:hAnsi="Book Antiqua" w:cs="Arial"/>
          <w:sz w:val="16"/>
          <w:szCs w:val="16"/>
          <w:lang w:eastAsia="pt-BR"/>
        </w:rPr>
        <w:t>.</w:t>
      </w:r>
      <w:r w:rsidR="002941E8" w:rsidRPr="00176281">
        <w:rPr>
          <w:rFonts w:ascii="Book Antiqua" w:eastAsia="Times New Roman" w:hAnsi="Book Antiqua" w:cs="Arial"/>
          <w:sz w:val="16"/>
          <w:szCs w:val="16"/>
          <w:lang w:eastAsia="pt-BR"/>
        </w:rPr>
        <w:t xml:space="preserve"> </w:t>
      </w:r>
      <w:r w:rsidR="002941E8" w:rsidRPr="00176281">
        <w:rPr>
          <w:rFonts w:ascii="Book Antiqua" w:eastAsia="Times New Roman" w:hAnsi="Book Antiqua" w:cs="Arial"/>
          <w:b/>
          <w:bCs/>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2941E8" w14:paraId="4CCFC4C2" w14:textId="77777777" w:rsidTr="002941E8">
        <w:tc>
          <w:tcPr>
            <w:tcW w:w="8494" w:type="dxa"/>
            <w:shd w:val="clear" w:color="auto" w:fill="CCFFFF"/>
          </w:tcPr>
          <w:p w14:paraId="426A0710" w14:textId="77777777" w:rsidR="002941E8" w:rsidRDefault="002941E8" w:rsidP="001B75DD">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2941E8">
              <w:rPr>
                <w:rFonts w:ascii="Book Antiqua" w:eastAsia="Times New Roman" w:hAnsi="Book Antiqua" w:cs="Arial"/>
                <w:b/>
                <w:bCs/>
                <w:sz w:val="19"/>
                <w:szCs w:val="19"/>
                <w:highlight w:val="yellow"/>
                <w:lang w:eastAsia="pt-BR"/>
              </w:rPr>
              <w:t>TJMA-2022-CESPE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941E8">
              <w:rPr>
                <w:rFonts w:ascii="Book Antiqua" w:eastAsia="Times New Roman" w:hAnsi="Book Antiqua" w:cs="Arial"/>
                <w:sz w:val="19"/>
                <w:szCs w:val="19"/>
                <w:lang w:eastAsia="pt-BR"/>
              </w:rPr>
              <w:t>A Política Nacional do Meio Ambiente (PNMA) deve ser implementada por diversos instrumentos, entre eles o zoneamento ecológico-econômico (ZEE), ou zoneamento ambiental (ZA), o licenciamento ambiental e o Cadastro Técnico Federal de Atividades Potencialmente Poluidoras ou Utilizadoras de Recursos Ambientais (CTF). Acerca desses instrumentos da PNMA, assinale a opção correta</w:t>
            </w:r>
            <w:r>
              <w:rPr>
                <w:rFonts w:ascii="Book Antiqua" w:eastAsia="Times New Roman" w:hAnsi="Book Antiqua" w:cs="Arial"/>
                <w:sz w:val="19"/>
                <w:szCs w:val="19"/>
                <w:lang w:eastAsia="pt-BR"/>
              </w:rPr>
              <w:t xml:space="preserve">: </w:t>
            </w:r>
            <w:r w:rsidRPr="002941E8">
              <w:rPr>
                <w:rFonts w:ascii="Book Antiqua" w:eastAsia="Times New Roman" w:hAnsi="Book Antiqua" w:cs="Arial"/>
                <w:sz w:val="19"/>
                <w:szCs w:val="19"/>
                <w:lang w:eastAsia="pt-BR"/>
              </w:rPr>
              <w:t>O ZA deverá, em seu conteúdo, dividir o território em zonas, considerando-se necessidades de proteção, conservação e recuperação ambientais e do desenvolvimento sustentável.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 Dec. 4297/02.</w:t>
            </w:r>
          </w:p>
          <w:p w14:paraId="5DCAEC15" w14:textId="7AECF297" w:rsidR="002941E8" w:rsidRPr="002941E8" w:rsidRDefault="002941E8" w:rsidP="001B75DD">
            <w:pPr>
              <w:spacing w:before="100" w:beforeAutospacing="1" w:after="100" w:afterAutospacing="1"/>
              <w:jc w:val="both"/>
              <w:rPr>
                <w:rFonts w:ascii="Book Antiqua" w:eastAsia="Times New Roman" w:hAnsi="Book Antiqua" w:cs="Arial"/>
                <w:sz w:val="19"/>
                <w:szCs w:val="19"/>
                <w:lang w:eastAsia="pt-BR"/>
              </w:rPr>
            </w:pPr>
            <w:r w:rsidRPr="002941E8">
              <w:rPr>
                <w:rFonts w:ascii="Book Antiqua" w:eastAsia="Times New Roman" w:hAnsi="Book Antiqua" w:cs="Arial"/>
                <w:b/>
                <w:bCs/>
                <w:i/>
                <w:iCs/>
                <w:color w:val="FF0000"/>
                <w:sz w:val="19"/>
                <w:szCs w:val="19"/>
                <w:lang w:eastAsia="pt-BR"/>
              </w:rPr>
              <w:t>#</w:t>
            </w:r>
            <w:r w:rsidRPr="002941E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sz w:val="19"/>
                <w:szCs w:val="19"/>
                <w:lang w:eastAsia="pt-BR"/>
              </w:rPr>
              <w:t>: #</w:t>
            </w:r>
            <w:r w:rsidRPr="002941E8">
              <w:rPr>
                <w:rFonts w:ascii="Book Antiqua" w:eastAsia="Times New Roman" w:hAnsi="Book Antiqua" w:cs="Arial"/>
                <w:b/>
                <w:bCs/>
                <w:i/>
                <w:iCs/>
                <w:sz w:val="19"/>
                <w:szCs w:val="19"/>
                <w:highlight w:val="magenta"/>
                <w:lang w:eastAsia="pt-BR"/>
              </w:rPr>
              <w:t>Justificativa apresentada pela Banca Examinadora após a interposição de recursos</w:t>
            </w:r>
            <w:r>
              <w:rPr>
                <w:rFonts w:ascii="Book Antiqua" w:eastAsia="Times New Roman" w:hAnsi="Book Antiqua" w:cs="Arial"/>
                <w:sz w:val="19"/>
                <w:szCs w:val="19"/>
                <w:lang w:eastAsia="pt-BR"/>
              </w:rPr>
              <w:t>:</w:t>
            </w:r>
            <w:r>
              <w:t xml:space="preserve"> </w:t>
            </w:r>
            <w:r w:rsidRPr="002941E8">
              <w:rPr>
                <w:rFonts w:ascii="Book Antiqua" w:eastAsia="Times New Roman" w:hAnsi="Book Antiqua" w:cs="Arial"/>
                <w:sz w:val="19"/>
                <w:szCs w:val="19"/>
                <w:lang w:eastAsia="pt-BR"/>
              </w:rPr>
              <w:t xml:space="preserve">86 D - Indeferido A questão e o seu gabarito devem ser mantidos, pois a opção correta, que trata do zoneamento ecológico-econômico (ZEE) ou zoneamento ambiental (ZA), que é um dos </w:t>
            </w:r>
            <w:r w:rsidRPr="002941E8">
              <w:rPr>
                <w:rFonts w:ascii="Book Antiqua" w:eastAsia="Times New Roman" w:hAnsi="Book Antiqua" w:cs="Arial"/>
                <w:sz w:val="19"/>
                <w:szCs w:val="19"/>
                <w:lang w:eastAsia="pt-BR"/>
              </w:rPr>
              <w:lastRenderedPageBreak/>
              <w:t>instrumentos da Política Nacional do Meio Ambiente (PNMA), envolve matéria prevista nos seguintes itens do Edital: "5. Política Nacional do Meio Ambiente. Instrumentos da PNMA" e "10. Conceito de zoneamento ambiental. Finalidade". Logo, essa matéria está dentro do conteúdo programático do Edital. Por outro lado, a opção que trata do zoneamento ecológico-econômico (ZEE) ou zoneamento ambiental (ZA) está certa porque está de acordo com o conteúdo do zoneamento ambiental disposto no art. 11 do Decreto 4.297/2002, que regulamenta o instrumento do zoneamento ambiental disposto no art.9º, II, da Lei n°</w:t>
            </w:r>
            <w:r>
              <w:rPr>
                <w:rFonts w:ascii="Book Antiqua" w:eastAsia="Times New Roman" w:hAnsi="Book Antiqua" w:cs="Arial"/>
                <w:sz w:val="19"/>
                <w:szCs w:val="19"/>
                <w:lang w:eastAsia="pt-BR"/>
              </w:rPr>
              <w:t xml:space="preserve"> </w:t>
            </w:r>
            <w:r w:rsidRPr="002941E8">
              <w:rPr>
                <w:rFonts w:ascii="Book Antiqua" w:eastAsia="Times New Roman" w:hAnsi="Book Antiqua" w:cs="Arial"/>
                <w:sz w:val="19"/>
                <w:szCs w:val="19"/>
                <w:lang w:eastAsia="pt-BR"/>
              </w:rPr>
              <w:t xml:space="preserve">6.938/81 (Lei 6.938/81: "Art. 9º - São Instrumentos da Política Nacional do Meio Ambiente:(...) II - o zoneamento ambiental;" e Decreto 4.297/2002: "Art.11. O ZEE dividirá o território em zonas, de acordo com as necessidades de proteção, conservação e recuperação dos recursos naturais e do desenvolvimento sustentável.")  </w:t>
            </w:r>
          </w:p>
        </w:tc>
      </w:tr>
    </w:tbl>
    <w:p w14:paraId="13A5E15E" w14:textId="3F1971EA"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lastRenderedPageBreak/>
        <w:t>        Parágrafo único.  A instituição de zonas orientar-se-á pelos princípios da utilidade e da simplicidade, de modo a facilitar a implementação de seus limites e restrições pelo Poder Público, bem como sua compreensão pelos cidadãos.</w:t>
      </w:r>
    </w:p>
    <w:p w14:paraId="5DC3884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12.  A definição de cada zona observará, no mínimo:</w:t>
      </w:r>
    </w:p>
    <w:p w14:paraId="314FB6F4"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 - </w:t>
      </w:r>
      <w:proofErr w:type="gramStart"/>
      <w:r w:rsidRPr="001B75DD">
        <w:rPr>
          <w:rFonts w:ascii="Book Antiqua" w:eastAsia="Times New Roman" w:hAnsi="Book Antiqua" w:cs="Arial"/>
          <w:sz w:val="19"/>
          <w:szCs w:val="19"/>
          <w:lang w:eastAsia="pt-BR"/>
        </w:rPr>
        <w:t>diagnóstico</w:t>
      </w:r>
      <w:proofErr w:type="gramEnd"/>
      <w:r w:rsidRPr="001B75DD">
        <w:rPr>
          <w:rFonts w:ascii="Book Antiqua" w:eastAsia="Times New Roman" w:hAnsi="Book Antiqua" w:cs="Arial"/>
          <w:sz w:val="19"/>
          <w:szCs w:val="19"/>
          <w:lang w:eastAsia="pt-BR"/>
        </w:rPr>
        <w:t xml:space="preserve"> dos recursos naturais, da </w:t>
      </w:r>
      <w:proofErr w:type="spellStart"/>
      <w:r w:rsidRPr="001B75DD">
        <w:rPr>
          <w:rFonts w:ascii="Book Antiqua" w:eastAsia="Times New Roman" w:hAnsi="Book Antiqua" w:cs="Arial"/>
          <w:sz w:val="19"/>
          <w:szCs w:val="19"/>
          <w:lang w:eastAsia="pt-BR"/>
        </w:rPr>
        <w:t>sócio-economia</w:t>
      </w:r>
      <w:proofErr w:type="spellEnd"/>
      <w:r w:rsidRPr="001B75DD">
        <w:rPr>
          <w:rFonts w:ascii="Book Antiqua" w:eastAsia="Times New Roman" w:hAnsi="Book Antiqua" w:cs="Arial"/>
          <w:sz w:val="19"/>
          <w:szCs w:val="19"/>
          <w:lang w:eastAsia="pt-BR"/>
        </w:rPr>
        <w:t xml:space="preserve"> e do marco jurídico-institucional;</w:t>
      </w:r>
    </w:p>
    <w:p w14:paraId="5A2A7A18"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 - </w:t>
      </w:r>
      <w:proofErr w:type="gramStart"/>
      <w:r w:rsidRPr="001B75DD">
        <w:rPr>
          <w:rFonts w:ascii="Book Antiqua" w:eastAsia="Times New Roman" w:hAnsi="Book Antiqua" w:cs="Arial"/>
          <w:sz w:val="19"/>
          <w:szCs w:val="19"/>
          <w:lang w:eastAsia="pt-BR"/>
        </w:rPr>
        <w:t>informações</w:t>
      </w:r>
      <w:proofErr w:type="gramEnd"/>
      <w:r w:rsidRPr="001B75DD">
        <w:rPr>
          <w:rFonts w:ascii="Book Antiqua" w:eastAsia="Times New Roman" w:hAnsi="Book Antiqua" w:cs="Arial"/>
          <w:sz w:val="19"/>
          <w:szCs w:val="19"/>
          <w:lang w:eastAsia="pt-BR"/>
        </w:rPr>
        <w:t xml:space="preserve"> constantes do Sistema de Informações Geográficas;</w:t>
      </w:r>
    </w:p>
    <w:p w14:paraId="2A9AC130"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III - cenários tendenciais e alternativos; e</w:t>
      </w:r>
    </w:p>
    <w:p w14:paraId="0DF21972"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IV - Diretrizes Gerais e Específicas, nos termos do art. 14 deste Decreto.</w:t>
      </w:r>
    </w:p>
    <w:p w14:paraId="1BC6D713"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13.  O diagnóstico a que se refere o inciso I do art. 12 deverá conter, no mínimo:</w:t>
      </w:r>
    </w:p>
    <w:p w14:paraId="3635B14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 - Unidades dos Sistemas Ambientais, definidas a partir da integração entre os componentes da natureza;</w:t>
      </w:r>
    </w:p>
    <w:p w14:paraId="44DE74D7"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 - Potencialidade Natural, definida pelos serviços ambientais dos ecossistemas e pelos recursos naturais disponíveis, incluindo, entre outros, a aptidão agrícola, o potencial madeireiro e o potencial de produtos florestais não-madeireiros, que inclui o potencial para a exploração de produtos derivados da biodiversidade;</w:t>
      </w:r>
    </w:p>
    <w:p w14:paraId="25352E9A"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III - Fragilidade Natural Potencial, definida por indicadores de perda da biodiversidade, vulnerabilidade natural à perda de solo, quantidade e qualidade dos recursos hídricos superficiais e subterrâneos;</w:t>
      </w:r>
    </w:p>
    <w:p w14:paraId="0449A344"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IV - </w:t>
      </w:r>
      <w:proofErr w:type="gramStart"/>
      <w:r w:rsidRPr="001B75DD">
        <w:rPr>
          <w:rFonts w:ascii="Book Antiqua" w:eastAsia="Times New Roman" w:hAnsi="Book Antiqua" w:cs="Arial"/>
          <w:sz w:val="19"/>
          <w:szCs w:val="19"/>
          <w:lang w:eastAsia="pt-BR"/>
        </w:rPr>
        <w:t>indicação</w:t>
      </w:r>
      <w:proofErr w:type="gramEnd"/>
      <w:r w:rsidRPr="001B75DD">
        <w:rPr>
          <w:rFonts w:ascii="Book Antiqua" w:eastAsia="Times New Roman" w:hAnsi="Book Antiqua" w:cs="Arial"/>
          <w:sz w:val="19"/>
          <w:szCs w:val="19"/>
          <w:lang w:eastAsia="pt-BR"/>
        </w:rPr>
        <w:t xml:space="preserve"> de corredores ecológicos;</w:t>
      </w:r>
    </w:p>
    <w:p w14:paraId="18090899"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 - </w:t>
      </w:r>
      <w:proofErr w:type="gramStart"/>
      <w:r w:rsidRPr="001B75DD">
        <w:rPr>
          <w:rFonts w:ascii="Book Antiqua" w:eastAsia="Times New Roman" w:hAnsi="Book Antiqua" w:cs="Arial"/>
          <w:sz w:val="19"/>
          <w:szCs w:val="19"/>
          <w:lang w:eastAsia="pt-BR"/>
        </w:rPr>
        <w:t>tendências</w:t>
      </w:r>
      <w:proofErr w:type="gramEnd"/>
      <w:r w:rsidRPr="001B75DD">
        <w:rPr>
          <w:rFonts w:ascii="Book Antiqua" w:eastAsia="Times New Roman" w:hAnsi="Book Antiqua" w:cs="Arial"/>
          <w:sz w:val="19"/>
          <w:szCs w:val="19"/>
          <w:lang w:eastAsia="pt-BR"/>
        </w:rPr>
        <w:t xml:space="preserve"> de ocupação e articulação regional, definidas em função das tendências de uso da terra, dos fluxos econômicos e populacionais, da localização das </w:t>
      </w:r>
      <w:proofErr w:type="spellStart"/>
      <w:r w:rsidRPr="001B75DD">
        <w:rPr>
          <w:rFonts w:ascii="Book Antiqua" w:eastAsia="Times New Roman" w:hAnsi="Book Antiqua" w:cs="Arial"/>
          <w:sz w:val="19"/>
          <w:szCs w:val="19"/>
          <w:lang w:eastAsia="pt-BR"/>
        </w:rPr>
        <w:t>infra-estruturas</w:t>
      </w:r>
      <w:proofErr w:type="spellEnd"/>
      <w:r w:rsidRPr="001B75DD">
        <w:rPr>
          <w:rFonts w:ascii="Book Antiqua" w:eastAsia="Times New Roman" w:hAnsi="Book Antiqua" w:cs="Arial"/>
          <w:sz w:val="19"/>
          <w:szCs w:val="19"/>
          <w:lang w:eastAsia="pt-BR"/>
        </w:rPr>
        <w:t xml:space="preserve"> e circulação da informação;</w:t>
      </w:r>
    </w:p>
    <w:p w14:paraId="2D9BA57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VI - </w:t>
      </w:r>
      <w:proofErr w:type="gramStart"/>
      <w:r w:rsidRPr="001B75DD">
        <w:rPr>
          <w:rFonts w:ascii="Book Antiqua" w:eastAsia="Times New Roman" w:hAnsi="Book Antiqua" w:cs="Arial"/>
          <w:sz w:val="19"/>
          <w:szCs w:val="19"/>
          <w:lang w:eastAsia="pt-BR"/>
        </w:rPr>
        <w:t>condições</w:t>
      </w:r>
      <w:proofErr w:type="gramEnd"/>
      <w:r w:rsidRPr="001B75DD">
        <w:rPr>
          <w:rFonts w:ascii="Book Antiqua" w:eastAsia="Times New Roman" w:hAnsi="Book Antiqua" w:cs="Arial"/>
          <w:sz w:val="19"/>
          <w:szCs w:val="19"/>
          <w:lang w:eastAsia="pt-BR"/>
        </w:rPr>
        <w:t xml:space="preserve"> de vida da população, definidas pelos indicadores de condições de vida, da situação da saúde, educação, mercado de trabalho e saneamento básico;</w:t>
      </w:r>
    </w:p>
    <w:p w14:paraId="4727451B"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VII - incompatibilidades legais, definidas pela situação das áreas legalmente protegidas e o tipo de ocupação que elas vêm sofrendo; e</w:t>
      </w:r>
    </w:p>
    <w:p w14:paraId="48930136"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VIII - áreas institucionais, definidas pelo mapeamento das terras indígenas, unidades de conservação e áreas de fronteira.</w:t>
      </w:r>
    </w:p>
    <w:p w14:paraId="4AA25DBE" w14:textId="77777777" w:rsidR="001B75DD" w:rsidRPr="00176281" w:rsidRDefault="001B75DD" w:rsidP="001B75DD">
      <w:pPr>
        <w:spacing w:before="100" w:beforeAutospacing="1" w:after="100" w:afterAutospacing="1" w:line="240" w:lineRule="auto"/>
        <w:jc w:val="both"/>
        <w:rPr>
          <w:rFonts w:ascii="Book Antiqua" w:eastAsia="Times New Roman" w:hAnsi="Book Antiqua" w:cs="Times New Roman"/>
          <w:sz w:val="16"/>
          <w:szCs w:val="16"/>
          <w:lang w:eastAsia="pt-BR"/>
        </w:rPr>
      </w:pPr>
      <w:r w:rsidRPr="001B75DD">
        <w:rPr>
          <w:rFonts w:ascii="Book Antiqua" w:eastAsia="Times New Roman" w:hAnsi="Book Antiqua" w:cs="Arial"/>
          <w:sz w:val="19"/>
          <w:szCs w:val="19"/>
          <w:lang w:eastAsia="pt-BR"/>
        </w:rPr>
        <w:t xml:space="preserve">        </w:t>
      </w:r>
      <w:bookmarkStart w:id="7" w:name="art13a"/>
      <w:bookmarkEnd w:id="7"/>
      <w:r w:rsidRPr="001B75DD">
        <w:rPr>
          <w:rFonts w:ascii="Book Antiqua" w:eastAsia="Times New Roman" w:hAnsi="Book Antiqua" w:cs="Arial"/>
          <w:sz w:val="19"/>
          <w:szCs w:val="19"/>
          <w:lang w:eastAsia="pt-BR"/>
        </w:rPr>
        <w:t>Art. 13-A. Na elaboração do diagnóstico a que se refere o inciso I do art. 12, deverão ser obedecidos os requisitos deste Decreto, bem como as Diretrizes Metodológicas para o Zoneamento Ecológico-Econômico do Brasil, aprovadas pela Comissão Coordenadora do ZEE do Território Nacional</w:t>
      </w:r>
      <w:r w:rsidRPr="00176281">
        <w:rPr>
          <w:rFonts w:ascii="Book Antiqua" w:eastAsia="Times New Roman" w:hAnsi="Book Antiqua" w:cs="Arial"/>
          <w:sz w:val="16"/>
          <w:szCs w:val="16"/>
          <w:lang w:eastAsia="pt-BR"/>
        </w:rPr>
        <w:t xml:space="preserve">. </w:t>
      </w:r>
      <w:hyperlink r:id="rId33"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51F315CB" w14:textId="77777777" w:rsidR="001B75DD" w:rsidRPr="00176281" w:rsidRDefault="001B75DD" w:rsidP="001B75DD">
      <w:pPr>
        <w:spacing w:before="100" w:beforeAutospacing="1" w:after="100" w:afterAutospacing="1" w:line="240" w:lineRule="auto"/>
        <w:jc w:val="both"/>
        <w:rPr>
          <w:rFonts w:ascii="Book Antiqua" w:eastAsia="Times New Roman" w:hAnsi="Book Antiqua" w:cs="Times New Roman"/>
          <w:sz w:val="16"/>
          <w:szCs w:val="16"/>
          <w:lang w:eastAsia="pt-BR"/>
        </w:rPr>
      </w:pPr>
      <w:r w:rsidRPr="001B75DD">
        <w:rPr>
          <w:rFonts w:ascii="Book Antiqua" w:eastAsia="Times New Roman" w:hAnsi="Book Antiqua" w:cs="Arial"/>
          <w:sz w:val="19"/>
          <w:szCs w:val="19"/>
          <w:lang w:eastAsia="pt-BR"/>
        </w:rPr>
        <w:lastRenderedPageBreak/>
        <w:t xml:space="preserve">        </w:t>
      </w:r>
      <w:bookmarkStart w:id="8" w:name="art13b"/>
      <w:bookmarkEnd w:id="8"/>
      <w:r w:rsidRPr="001B75DD">
        <w:rPr>
          <w:rFonts w:ascii="Book Antiqua" w:eastAsia="Times New Roman" w:hAnsi="Book Antiqua" w:cs="Arial"/>
          <w:color w:val="000000"/>
          <w:spacing w:val="-4"/>
          <w:sz w:val="19"/>
          <w:szCs w:val="19"/>
          <w:lang w:eastAsia="pt-BR"/>
        </w:rPr>
        <w:t>Art. 13-B.  Na elaboração do ZEE mencionado no inciso I do § 1</w:t>
      </w:r>
      <w:r w:rsidRPr="001B75DD">
        <w:rPr>
          <w:rFonts w:ascii="Book Antiqua" w:eastAsia="Times New Roman" w:hAnsi="Book Antiqua" w:cs="Arial"/>
          <w:color w:val="000000"/>
          <w:spacing w:val="-4"/>
          <w:sz w:val="19"/>
          <w:szCs w:val="19"/>
          <w:u w:val="single"/>
          <w:vertAlign w:val="superscript"/>
          <w:lang w:eastAsia="pt-BR"/>
        </w:rPr>
        <w:t>o</w:t>
      </w:r>
      <w:r w:rsidRPr="001B75DD">
        <w:rPr>
          <w:rFonts w:ascii="Book Antiqua" w:eastAsia="Times New Roman" w:hAnsi="Book Antiqua" w:cs="Arial"/>
          <w:color w:val="000000"/>
          <w:spacing w:val="-4"/>
          <w:sz w:val="19"/>
          <w:szCs w:val="19"/>
          <w:lang w:eastAsia="pt-BR"/>
        </w:rPr>
        <w:t xml:space="preserve"> do art. 6</w:t>
      </w:r>
      <w:r w:rsidRPr="001B75DD">
        <w:rPr>
          <w:rFonts w:ascii="Book Antiqua" w:eastAsia="Times New Roman" w:hAnsi="Book Antiqua" w:cs="Arial"/>
          <w:color w:val="000000"/>
          <w:spacing w:val="-4"/>
          <w:sz w:val="19"/>
          <w:szCs w:val="19"/>
          <w:u w:val="single"/>
          <w:vertAlign w:val="superscript"/>
          <w:lang w:eastAsia="pt-BR"/>
        </w:rPr>
        <w:t>o</w:t>
      </w:r>
      <w:r w:rsidRPr="001B75DD">
        <w:rPr>
          <w:rFonts w:ascii="Book Antiqua" w:eastAsia="Times New Roman" w:hAnsi="Book Antiqua" w:cs="Arial"/>
          <w:color w:val="000000"/>
          <w:spacing w:val="-4"/>
          <w:sz w:val="19"/>
          <w:szCs w:val="19"/>
          <w:lang w:eastAsia="pt-BR"/>
        </w:rPr>
        <w:t>-A, os critérios para divisão territorial e seus conteúdos serão definidos com o objetivo de assegurar as finalidades, integração e compatibilização dos diferentes níveis administrativos e escalas do zoneamento e do planejamento territorial, observados os objetivos e princípios gerais deste Decreto</w:t>
      </w:r>
      <w:r w:rsidRPr="00176281">
        <w:rPr>
          <w:rFonts w:ascii="Book Antiqua" w:eastAsia="Times New Roman" w:hAnsi="Book Antiqua" w:cs="Arial"/>
          <w:color w:val="000000"/>
          <w:spacing w:val="-4"/>
          <w:sz w:val="16"/>
          <w:szCs w:val="16"/>
          <w:lang w:eastAsia="pt-BR"/>
        </w:rPr>
        <w:t>.</w:t>
      </w:r>
      <w:r w:rsidRPr="00176281">
        <w:rPr>
          <w:rFonts w:ascii="Book Antiqua" w:eastAsia="Times New Roman" w:hAnsi="Book Antiqua" w:cs="Arial"/>
          <w:color w:val="000000"/>
          <w:sz w:val="16"/>
          <w:szCs w:val="16"/>
          <w:lang w:eastAsia="pt-BR"/>
        </w:rPr>
        <w:t> </w:t>
      </w:r>
      <w:hyperlink r:id="rId34" w:anchor="art16" w:history="1">
        <w:r w:rsidRPr="00176281">
          <w:rPr>
            <w:rFonts w:ascii="Book Antiqua" w:eastAsia="Times New Roman" w:hAnsi="Book Antiqua" w:cs="Arial"/>
            <w:color w:val="0000FF"/>
            <w:sz w:val="16"/>
            <w:szCs w:val="16"/>
            <w:u w:val="single"/>
            <w:lang w:eastAsia="pt-BR"/>
          </w:rPr>
          <w:t>(Incluído pelo Decreto nº 7.378, de 2010).</w:t>
        </w:r>
      </w:hyperlink>
    </w:p>
    <w:p w14:paraId="7597E96E"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color w:val="000000"/>
          <w:sz w:val="19"/>
          <w:szCs w:val="19"/>
          <w:lang w:eastAsia="pt-BR"/>
        </w:rPr>
        <w:t xml:space="preserve">Parágrafo único.  Compete a Comissão Coordenadora do Zoneamento Ecológico-Econômico do Território Nacional - CCZEE aprovar diretrizes metodológicas com o objetivo de padronizar a divisão territorial do ZEE referido no </w:t>
      </w:r>
      <w:r w:rsidRPr="001B75DD">
        <w:rPr>
          <w:rFonts w:ascii="Book Antiqua" w:eastAsia="Times New Roman" w:hAnsi="Book Antiqua" w:cs="Arial"/>
          <w:b/>
          <w:bCs/>
          <w:color w:val="000000"/>
          <w:sz w:val="19"/>
          <w:szCs w:val="19"/>
          <w:lang w:eastAsia="pt-BR"/>
        </w:rPr>
        <w:t>caput</w:t>
      </w:r>
      <w:r w:rsidRPr="001B75DD">
        <w:rPr>
          <w:rFonts w:ascii="Book Antiqua" w:eastAsia="Times New Roman" w:hAnsi="Book Antiqua" w:cs="Arial"/>
          <w:color w:val="000000"/>
          <w:sz w:val="19"/>
          <w:szCs w:val="19"/>
          <w:lang w:eastAsia="pt-BR"/>
        </w:rPr>
        <w:t>.</w:t>
      </w:r>
    </w:p>
    <w:p w14:paraId="5FE3153F"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14.  As Diretrizes Gerais e Específicas deverão conter, no mínimo:</w:t>
      </w:r>
    </w:p>
    <w:p w14:paraId="25B30E7F"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 - </w:t>
      </w:r>
      <w:proofErr w:type="gramStart"/>
      <w:r w:rsidRPr="001B75DD">
        <w:rPr>
          <w:rFonts w:ascii="Book Antiqua" w:eastAsia="Times New Roman" w:hAnsi="Book Antiqua" w:cs="Arial"/>
          <w:sz w:val="19"/>
          <w:szCs w:val="19"/>
          <w:lang w:eastAsia="pt-BR"/>
        </w:rPr>
        <w:t>atividades</w:t>
      </w:r>
      <w:proofErr w:type="gramEnd"/>
      <w:r w:rsidRPr="001B75DD">
        <w:rPr>
          <w:rFonts w:ascii="Book Antiqua" w:eastAsia="Times New Roman" w:hAnsi="Book Antiqua" w:cs="Arial"/>
          <w:sz w:val="19"/>
          <w:szCs w:val="19"/>
          <w:lang w:eastAsia="pt-BR"/>
        </w:rPr>
        <w:t xml:space="preserve"> adequadas a cada zona, de acordo com sua fragilidade ecológica, capacidade de suporte ambiental e potencialidades;</w:t>
      </w:r>
    </w:p>
    <w:p w14:paraId="613FD43C"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 - </w:t>
      </w:r>
      <w:proofErr w:type="gramStart"/>
      <w:r w:rsidRPr="001B75DD">
        <w:rPr>
          <w:rFonts w:ascii="Book Antiqua" w:eastAsia="Times New Roman" w:hAnsi="Book Antiqua" w:cs="Arial"/>
          <w:sz w:val="19"/>
          <w:szCs w:val="19"/>
          <w:lang w:eastAsia="pt-BR"/>
        </w:rPr>
        <w:t>necessidades</w:t>
      </w:r>
      <w:proofErr w:type="gramEnd"/>
      <w:r w:rsidRPr="001B75DD">
        <w:rPr>
          <w:rFonts w:ascii="Book Antiqua" w:eastAsia="Times New Roman" w:hAnsi="Book Antiqua" w:cs="Arial"/>
          <w:sz w:val="19"/>
          <w:szCs w:val="19"/>
          <w:lang w:eastAsia="pt-BR"/>
        </w:rPr>
        <w:t xml:space="preserve"> de proteção ambiental e conservação das águas, do solo, do subsolo, da fauna e flora e demais recursos naturais renováveis e não-renováveis;</w:t>
      </w:r>
    </w:p>
    <w:p w14:paraId="68BDE12E"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III - definição de áreas para unidades de conservação, de proteção integral e de uso sustentável;</w:t>
      </w:r>
    </w:p>
    <w:p w14:paraId="57748451"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IV - </w:t>
      </w:r>
      <w:proofErr w:type="gramStart"/>
      <w:r w:rsidRPr="001B75DD">
        <w:rPr>
          <w:rFonts w:ascii="Book Antiqua" w:eastAsia="Times New Roman" w:hAnsi="Book Antiqua" w:cs="Arial"/>
          <w:sz w:val="19"/>
          <w:szCs w:val="19"/>
          <w:lang w:eastAsia="pt-BR"/>
        </w:rPr>
        <w:t>critérios</w:t>
      </w:r>
      <w:proofErr w:type="gramEnd"/>
      <w:r w:rsidRPr="001B75DD">
        <w:rPr>
          <w:rFonts w:ascii="Book Antiqua" w:eastAsia="Times New Roman" w:hAnsi="Book Antiqua" w:cs="Arial"/>
          <w:sz w:val="19"/>
          <w:szCs w:val="19"/>
          <w:lang w:eastAsia="pt-BR"/>
        </w:rPr>
        <w:t xml:space="preserve"> para orientar as atividades madeireira e não-madeireira, agrícola, pecuária, pesqueira e de piscicultura, de urbanização, de industrialização, de mineração e de outras opções de uso dos recursos ambientais;</w:t>
      </w:r>
    </w:p>
    <w:p w14:paraId="2C04F2C4"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 - </w:t>
      </w:r>
      <w:proofErr w:type="gramStart"/>
      <w:r w:rsidRPr="001B75DD">
        <w:rPr>
          <w:rFonts w:ascii="Book Antiqua" w:eastAsia="Times New Roman" w:hAnsi="Book Antiqua" w:cs="Arial"/>
          <w:sz w:val="19"/>
          <w:szCs w:val="19"/>
          <w:lang w:eastAsia="pt-BR"/>
        </w:rPr>
        <w:t>medidas</w:t>
      </w:r>
      <w:proofErr w:type="gramEnd"/>
      <w:r w:rsidRPr="001B75DD">
        <w:rPr>
          <w:rFonts w:ascii="Book Antiqua" w:eastAsia="Times New Roman" w:hAnsi="Book Antiqua" w:cs="Arial"/>
          <w:sz w:val="19"/>
          <w:szCs w:val="19"/>
          <w:lang w:eastAsia="pt-BR"/>
        </w:rPr>
        <w:t xml:space="preserve"> destinadas a promover, de forma ordenada e integrada, o desenvolvimento ecológico e economicamente sustentável do setor rural, com o objetivo de melhorar a convivência entre a população e os recursos ambientais, inclusive com a previsão de diretrizes para implantação de </w:t>
      </w:r>
      <w:proofErr w:type="spellStart"/>
      <w:r w:rsidRPr="001B75DD">
        <w:rPr>
          <w:rFonts w:ascii="Book Antiqua" w:eastAsia="Times New Roman" w:hAnsi="Book Antiqua" w:cs="Arial"/>
          <w:sz w:val="19"/>
          <w:szCs w:val="19"/>
          <w:lang w:eastAsia="pt-BR"/>
        </w:rPr>
        <w:t>infra-estrutura</w:t>
      </w:r>
      <w:proofErr w:type="spellEnd"/>
      <w:r w:rsidRPr="001B75DD">
        <w:rPr>
          <w:rFonts w:ascii="Book Antiqua" w:eastAsia="Times New Roman" w:hAnsi="Book Antiqua" w:cs="Arial"/>
          <w:sz w:val="19"/>
          <w:szCs w:val="19"/>
          <w:lang w:eastAsia="pt-BR"/>
        </w:rPr>
        <w:t xml:space="preserve"> de fomento às atividades econômicas;</w:t>
      </w:r>
    </w:p>
    <w:p w14:paraId="54E20CCA"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VI - </w:t>
      </w:r>
      <w:proofErr w:type="gramStart"/>
      <w:r w:rsidRPr="001B75DD">
        <w:rPr>
          <w:rFonts w:ascii="Book Antiqua" w:eastAsia="Times New Roman" w:hAnsi="Book Antiqua" w:cs="Arial"/>
          <w:sz w:val="19"/>
          <w:szCs w:val="19"/>
          <w:lang w:eastAsia="pt-BR"/>
        </w:rPr>
        <w:t>medidas</w:t>
      </w:r>
      <w:proofErr w:type="gramEnd"/>
      <w:r w:rsidRPr="001B75DD">
        <w:rPr>
          <w:rFonts w:ascii="Book Antiqua" w:eastAsia="Times New Roman" w:hAnsi="Book Antiqua" w:cs="Arial"/>
          <w:sz w:val="19"/>
          <w:szCs w:val="19"/>
          <w:lang w:eastAsia="pt-BR"/>
        </w:rPr>
        <w:t xml:space="preserve"> de controle e de ajustamento de planos de zoneamento de atividades econômicas e sociais resultantes da iniciativa dos municípios, visando a compatibilizar, no interesse da proteção ambiental, usos conflitantes em espaços municipais contíguos e a integrar iniciativas regionais amplas e não restritas às cidades; e</w:t>
      </w:r>
    </w:p>
    <w:p w14:paraId="7F117513"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VII - planos, programas e projetos dos governos federal, estadual e municipal, bem como suas respectivas fontes de recursos com vistas a viabilizar as atividades apontadas como adequadas a cada zona.</w:t>
      </w:r>
    </w:p>
    <w:p w14:paraId="5BC555FB"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CAPÍTULO IV</w:t>
      </w:r>
    </w:p>
    <w:p w14:paraId="3C807698"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DO USO, ARMAZENAMENTO, CUSTÓDIA E PUBLICIDADE DOS DADOS E INFORMAÇÕES</w:t>
      </w:r>
    </w:p>
    <w:p w14:paraId="27527B17"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15.  Os produtos resultantes do ZEE deverão ser armazenados em formato eletrônico, constituindo banco de dados geográficos.</w:t>
      </w:r>
    </w:p>
    <w:p w14:paraId="2248DAFA"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Parágrafo único.  A utilização dos produtos do ZEE obedecerá aos critérios de uso da propriedade intelectual dos dados e das informações, devendo ser disponibilizados para o público em geral, ressalvados os de interesse estratégico para o País e os indispensáveis à segurança e integridade do território nacional.</w:t>
      </w:r>
    </w:p>
    <w:p w14:paraId="60057672"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16.  As instituições integrantes do Consórcio ZEE-Brasil, criado pelo Decreto de 28 de dezembro de 2001, constituirão rede integrada de dados e informações, de forma a armazenar, atualizar e garantir a utilização compartilhada dos produtos gerados pelo ZEE nas diferentes instâncias governamentais.</w:t>
      </w:r>
    </w:p>
    <w:p w14:paraId="4C9DD42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xml:space="preserve">        Art. 17.  O Poder Público divulgará junto à sociedade, em linguagem e formato acessíveis, o conteúdo do ZEE e de sua implementação, inclusive na forma de ilustrações e textos explicativos, respeitado o disposto no parágrafo único do art. 15, </w:t>
      </w:r>
      <w:r w:rsidRPr="001B75DD">
        <w:rPr>
          <w:rFonts w:ascii="Book Antiqua" w:eastAsia="Times New Roman" w:hAnsi="Book Antiqua" w:cs="Arial"/>
          <w:b/>
          <w:bCs/>
          <w:sz w:val="19"/>
          <w:szCs w:val="19"/>
          <w:lang w:eastAsia="pt-BR"/>
        </w:rPr>
        <w:t>in fine</w:t>
      </w:r>
      <w:r w:rsidRPr="001B75DD">
        <w:rPr>
          <w:rFonts w:ascii="Book Antiqua" w:eastAsia="Times New Roman" w:hAnsi="Book Antiqua" w:cs="Arial"/>
          <w:sz w:val="19"/>
          <w:szCs w:val="19"/>
          <w:lang w:eastAsia="pt-BR"/>
        </w:rPr>
        <w:t>.</w:t>
      </w:r>
    </w:p>
    <w:p w14:paraId="5DE07C63"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CAPÍTULO V</w:t>
      </w:r>
    </w:p>
    <w:p w14:paraId="0810BFDB" w14:textId="77777777" w:rsidR="001B75DD" w:rsidRPr="001B75DD" w:rsidRDefault="001B75DD" w:rsidP="001B75DD">
      <w:pPr>
        <w:spacing w:before="100" w:beforeAutospacing="1" w:after="100" w:afterAutospacing="1" w:line="240" w:lineRule="auto"/>
        <w:jc w:val="center"/>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lastRenderedPageBreak/>
        <w:t>DAS DISPOSIÇÕES FINAIS E TRANSITÓRIAS</w:t>
      </w:r>
    </w:p>
    <w:p w14:paraId="059CD887"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18.  O ZEE, na forma do art. 6</w:t>
      </w:r>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w:t>
      </w:r>
      <w:r w:rsidRPr="001B75DD">
        <w:rPr>
          <w:rFonts w:ascii="Book Antiqua" w:eastAsia="Times New Roman" w:hAnsi="Book Antiqua" w:cs="Arial"/>
          <w:b/>
          <w:bCs/>
          <w:sz w:val="19"/>
          <w:szCs w:val="19"/>
          <w:lang w:eastAsia="pt-BR"/>
        </w:rPr>
        <w:t>caput</w:t>
      </w:r>
      <w:r w:rsidRPr="001B75DD">
        <w:rPr>
          <w:rFonts w:ascii="Book Antiqua" w:eastAsia="Times New Roman" w:hAnsi="Book Antiqua" w:cs="Arial"/>
          <w:sz w:val="19"/>
          <w:szCs w:val="19"/>
          <w:lang w:eastAsia="pt-BR"/>
        </w:rPr>
        <w:t>, deste Decreto, deverá ser analisado e aprovado pela Comissão Coordenadora do ZEE, em conformidade com o Decreto de 28 de dezembro de 2001.</w:t>
      </w:r>
    </w:p>
    <w:p w14:paraId="6D2B6DB6"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Parágrafo único.  Após a análise dos documentos técnicos do ZEE, a Comissão Coordenadora do ZEE poderá solicitar informações complementares, inclusive na forma de estudos, quando julgar imprescindíveis.</w:t>
      </w:r>
    </w:p>
    <w:p w14:paraId="361CC193" w14:textId="68DAB563" w:rsidR="001B75DD" w:rsidRPr="00176281" w:rsidRDefault="001B75DD" w:rsidP="001B75DD">
      <w:pPr>
        <w:spacing w:before="100" w:beforeAutospacing="1" w:after="100" w:afterAutospacing="1" w:line="240" w:lineRule="auto"/>
        <w:jc w:val="both"/>
        <w:rPr>
          <w:rFonts w:ascii="Book Antiqua" w:eastAsia="Times New Roman" w:hAnsi="Book Antiqua" w:cs="Times New Roman"/>
          <w:sz w:val="18"/>
          <w:szCs w:val="18"/>
          <w:lang w:eastAsia="pt-BR"/>
        </w:rPr>
      </w:pPr>
      <w:r w:rsidRPr="001B75DD">
        <w:rPr>
          <w:rFonts w:ascii="Book Antiqua" w:eastAsia="Times New Roman" w:hAnsi="Book Antiqua" w:cs="Arial"/>
          <w:sz w:val="19"/>
          <w:szCs w:val="19"/>
          <w:lang w:eastAsia="pt-BR"/>
        </w:rPr>
        <w:t xml:space="preserve">        </w:t>
      </w:r>
      <w:r w:rsidRPr="001376CE">
        <w:rPr>
          <w:rFonts w:ascii="Book Antiqua" w:eastAsia="Times New Roman" w:hAnsi="Book Antiqua" w:cs="Arial"/>
          <w:b/>
          <w:bCs/>
          <w:sz w:val="19"/>
          <w:szCs w:val="19"/>
          <w:highlight w:val="magenta"/>
          <w:lang w:eastAsia="pt-BR"/>
        </w:rPr>
        <w:t>Art. 19</w:t>
      </w:r>
      <w:r w:rsidRPr="001B75DD">
        <w:rPr>
          <w:rFonts w:ascii="Book Antiqua" w:eastAsia="Times New Roman" w:hAnsi="Book Antiqua" w:cs="Arial"/>
          <w:sz w:val="19"/>
          <w:szCs w:val="19"/>
          <w:lang w:eastAsia="pt-BR"/>
        </w:rPr>
        <w:t>.  </w:t>
      </w:r>
      <w:proofErr w:type="gramStart"/>
      <w:r w:rsidRPr="001376CE">
        <w:rPr>
          <w:rFonts w:ascii="Book Antiqua" w:eastAsia="Times New Roman" w:hAnsi="Book Antiqua" w:cs="Arial"/>
          <w:b/>
          <w:bCs/>
          <w:sz w:val="19"/>
          <w:szCs w:val="19"/>
          <w:lang w:eastAsia="pt-BR"/>
        </w:rPr>
        <w:t>A alteração dos produtos do ZEE, bem como mudanças nos limites das zonas e indicação de novas diretrizes gerais e específicas, poderão</w:t>
      </w:r>
      <w:proofErr w:type="gramEnd"/>
      <w:r w:rsidRPr="001376CE">
        <w:rPr>
          <w:rFonts w:ascii="Book Antiqua" w:eastAsia="Times New Roman" w:hAnsi="Book Antiqua" w:cs="Arial"/>
          <w:b/>
          <w:bCs/>
          <w:sz w:val="19"/>
          <w:szCs w:val="19"/>
          <w:lang w:eastAsia="pt-BR"/>
        </w:rPr>
        <w:t xml:space="preserve"> ser realizadas após decorridos prazo mínimo de dez anos de conclusão do ZEE, ou de sua última modificação, prazo este não exigível na hipótese de ampliação do rigor da proteção ambiental da zona a ser alterada, ou de atualizações decorrentes de aprimoramento técnico-científico</w:t>
      </w:r>
      <w:r w:rsidRPr="00176281">
        <w:rPr>
          <w:rFonts w:ascii="Book Antiqua" w:eastAsia="Times New Roman" w:hAnsi="Book Antiqua" w:cs="Arial"/>
          <w:sz w:val="18"/>
          <w:szCs w:val="18"/>
          <w:lang w:eastAsia="pt-BR"/>
        </w:rPr>
        <w:t>.</w:t>
      </w:r>
      <w:r w:rsidR="001376CE" w:rsidRPr="00176281">
        <w:rPr>
          <w:rFonts w:ascii="Book Antiqua" w:eastAsia="Times New Roman" w:hAnsi="Book Antiqua" w:cs="Arial"/>
          <w:sz w:val="18"/>
          <w:szCs w:val="18"/>
          <w:lang w:eastAsia="pt-BR"/>
        </w:rPr>
        <w:t xml:space="preserve"> </w:t>
      </w:r>
      <w:r w:rsidR="001376CE" w:rsidRPr="00176281">
        <w:rPr>
          <w:rFonts w:ascii="Book Antiqua" w:hAnsi="Book Antiqua"/>
          <w:b/>
          <w:bCs/>
          <w:color w:val="FF0000"/>
          <w:sz w:val="16"/>
          <w:szCs w:val="16"/>
          <w:u w:val="single"/>
        </w:rPr>
        <w:t>(PGERO-2011)</w:t>
      </w:r>
    </w:p>
    <w:p w14:paraId="083AF1F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 1</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Decorrido</w:t>
      </w:r>
      <w:proofErr w:type="gramEnd"/>
      <w:r w:rsidRPr="001B75DD">
        <w:rPr>
          <w:rFonts w:ascii="Book Antiqua" w:eastAsia="Times New Roman" w:hAnsi="Book Antiqua" w:cs="Arial"/>
          <w:sz w:val="19"/>
          <w:szCs w:val="19"/>
          <w:lang w:eastAsia="pt-BR"/>
        </w:rPr>
        <w:t xml:space="preserve"> o prazo previsto no </w:t>
      </w:r>
      <w:r w:rsidRPr="001B75DD">
        <w:rPr>
          <w:rFonts w:ascii="Book Antiqua" w:eastAsia="Times New Roman" w:hAnsi="Book Antiqua" w:cs="Arial"/>
          <w:b/>
          <w:bCs/>
          <w:sz w:val="19"/>
          <w:szCs w:val="19"/>
          <w:lang w:eastAsia="pt-BR"/>
        </w:rPr>
        <w:t>caput</w:t>
      </w:r>
      <w:r w:rsidRPr="001B75DD">
        <w:rPr>
          <w:rFonts w:ascii="Book Antiqua" w:eastAsia="Times New Roman" w:hAnsi="Book Antiqua" w:cs="Arial"/>
          <w:sz w:val="19"/>
          <w:szCs w:val="19"/>
          <w:lang w:eastAsia="pt-BR"/>
        </w:rPr>
        <w:t xml:space="preserve"> deste artigo, as alterações somente poderão ocorrer após consulta pública e aprovação pela comissão estadual do ZEE e pela Comissão Coordenadora do ZEE, mediante processo legislativo de iniciativa do Poder Executivo.</w:t>
      </w:r>
    </w:p>
    <w:p w14:paraId="5860F767"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 2</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Para</w:t>
      </w:r>
      <w:proofErr w:type="gramEnd"/>
      <w:r w:rsidRPr="001B75DD">
        <w:rPr>
          <w:rFonts w:ascii="Book Antiqua" w:eastAsia="Times New Roman" w:hAnsi="Book Antiqua" w:cs="Arial"/>
          <w:sz w:val="19"/>
          <w:szCs w:val="19"/>
          <w:lang w:eastAsia="pt-BR"/>
        </w:rPr>
        <w:t xml:space="preserve"> fins deste artigo, somente será considerado concluído o ZEE que dispuser de zonas devidamente definidas e caracterizadas e contiver Diretrizes Gerais e Específicas, aprovadas na forma do § 1</w:t>
      </w:r>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w:t>
      </w:r>
    </w:p>
    <w:p w14:paraId="1B001B7D"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 3</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A</w:t>
      </w:r>
      <w:proofErr w:type="gramEnd"/>
      <w:r w:rsidRPr="001B75DD">
        <w:rPr>
          <w:rFonts w:ascii="Book Antiqua" w:eastAsia="Times New Roman" w:hAnsi="Book Antiqua" w:cs="Arial"/>
          <w:sz w:val="19"/>
          <w:szCs w:val="19"/>
          <w:lang w:eastAsia="pt-BR"/>
        </w:rPr>
        <w:t xml:space="preserve"> alteração do ZEE não poderá reduzir o percentual da reserva legal definido em legislação específica, nem as áreas protegidas, com unidades de conservação ou não.</w:t>
      </w:r>
    </w:p>
    <w:p w14:paraId="6E2B418E"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20.  Para o planejamento e a implementação de políticas públicas, bem como para o licenciamento, a concessão de crédito oficial ou benefícios tributários, ou para a assistência técnica de qualquer natureza, as instituições públicas ou privadas observarão os critérios, padrões e obrigações estabelecidos no ZEE, quando existir, sem prejuízo dos previstos na legislação ambiental.</w:t>
      </w:r>
    </w:p>
    <w:p w14:paraId="0C7ED8CE"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21.  Os ZEE estaduais que cobrirem todo o território do Estado, concluídos anteriormente à vigência deste Decreto, serão adequados à legislação ambiental federal mediante instrumento próprio firmado entre a União e cada um dos Estados interessados.</w:t>
      </w:r>
    </w:p>
    <w:p w14:paraId="794FFFD2"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 1</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Será</w:t>
      </w:r>
      <w:proofErr w:type="gramEnd"/>
      <w:r w:rsidRPr="001B75DD">
        <w:rPr>
          <w:rFonts w:ascii="Book Antiqua" w:eastAsia="Times New Roman" w:hAnsi="Book Antiqua" w:cs="Arial"/>
          <w:sz w:val="19"/>
          <w:szCs w:val="19"/>
          <w:lang w:eastAsia="pt-BR"/>
        </w:rPr>
        <w:t xml:space="preserve"> considerado concluído o ZEE elaborado antes da vigência deste Decreto, na escala de 1:250.000, desde que disponha de mapa de gestão e de diretrizes gerais dispostas no respectivo regulamento.</w:t>
      </w:r>
    </w:p>
    <w:p w14:paraId="0D1602D8"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 2</w:t>
      </w:r>
      <w:proofErr w:type="gramStart"/>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Os</w:t>
      </w:r>
      <w:proofErr w:type="gramEnd"/>
      <w:r w:rsidRPr="001B75DD">
        <w:rPr>
          <w:rFonts w:ascii="Book Antiqua" w:eastAsia="Times New Roman" w:hAnsi="Book Antiqua" w:cs="Arial"/>
          <w:sz w:val="19"/>
          <w:szCs w:val="19"/>
          <w:lang w:eastAsia="pt-BR"/>
        </w:rPr>
        <w:t xml:space="preserve"> ZEE em fase de elaboração serão submetidos à Comissão Coordenadora do ZEE para análise e, se for o caso, adequação às normas deste Decreto.</w:t>
      </w:r>
    </w:p>
    <w:p w14:paraId="2077CD25" w14:textId="77777777" w:rsidR="001B75DD" w:rsidRPr="00176281" w:rsidRDefault="001B75DD" w:rsidP="001B75DD">
      <w:pPr>
        <w:spacing w:before="100" w:beforeAutospacing="1" w:after="100" w:afterAutospacing="1" w:line="240" w:lineRule="auto"/>
        <w:jc w:val="both"/>
        <w:rPr>
          <w:rFonts w:ascii="Book Antiqua" w:eastAsia="Times New Roman" w:hAnsi="Book Antiqua" w:cs="Times New Roman"/>
          <w:sz w:val="16"/>
          <w:szCs w:val="16"/>
          <w:lang w:eastAsia="pt-BR"/>
        </w:rPr>
      </w:pPr>
      <w:r w:rsidRPr="001B75DD">
        <w:rPr>
          <w:rFonts w:ascii="Book Antiqua" w:eastAsia="Times New Roman" w:hAnsi="Book Antiqua" w:cs="Arial"/>
          <w:sz w:val="19"/>
          <w:szCs w:val="19"/>
          <w:lang w:eastAsia="pt-BR"/>
        </w:rPr>
        <w:t xml:space="preserve">        </w:t>
      </w:r>
      <w:bookmarkStart w:id="9" w:name="art21a"/>
      <w:bookmarkEnd w:id="9"/>
      <w:r w:rsidRPr="001B75DD">
        <w:rPr>
          <w:rFonts w:ascii="Book Antiqua" w:eastAsia="Times New Roman" w:hAnsi="Book Antiqua" w:cs="Arial"/>
          <w:sz w:val="19"/>
          <w:szCs w:val="19"/>
          <w:lang w:eastAsia="pt-BR"/>
        </w:rPr>
        <w:t xml:space="preserve">Art. 21-A. Para definir a recomposição da reserva legal, de que trata o § 5º do art. 16 da Lei nº 4.771, de 1965, a oitiva dos Ministérios do Meio Ambiente e da Agricultura, Pecuária e Abastecimento será realizada por intermédio da Comissão Coordenadora do ZEE do Território Nacional. </w:t>
      </w:r>
      <w:hyperlink r:id="rId35" w:anchor="art2" w:history="1">
        <w:r w:rsidRPr="00176281">
          <w:rPr>
            <w:rFonts w:ascii="Book Antiqua" w:eastAsia="Times New Roman" w:hAnsi="Book Antiqua" w:cs="Arial"/>
            <w:color w:val="0000FF"/>
            <w:sz w:val="16"/>
            <w:szCs w:val="16"/>
            <w:u w:val="single"/>
            <w:lang w:eastAsia="pt-BR"/>
          </w:rPr>
          <w:t>(Incluído pelo Decreto nº 6.288, de 2007).</w:t>
        </w:r>
      </w:hyperlink>
    </w:p>
    <w:p w14:paraId="2F05D285"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Art. 22.  Este Decreto entra em vigor na data de sua publicação.</w:t>
      </w:r>
    </w:p>
    <w:p w14:paraId="0D69F623" w14:textId="77777777" w:rsidR="001B75DD" w:rsidRPr="001B75DD" w:rsidRDefault="001B75DD" w:rsidP="001B75DD">
      <w:pPr>
        <w:spacing w:before="100" w:beforeAutospacing="1" w:after="100" w:afterAutospacing="1" w:line="240" w:lineRule="auto"/>
        <w:jc w:val="both"/>
        <w:rPr>
          <w:rFonts w:ascii="Book Antiqua" w:eastAsia="Times New Roman" w:hAnsi="Book Antiqua" w:cs="Times New Roman"/>
          <w:sz w:val="19"/>
          <w:szCs w:val="19"/>
          <w:lang w:eastAsia="pt-BR"/>
        </w:rPr>
      </w:pPr>
      <w:r w:rsidRPr="001B75DD">
        <w:rPr>
          <w:rFonts w:ascii="Book Antiqua" w:eastAsia="Times New Roman" w:hAnsi="Book Antiqua" w:cs="Arial"/>
          <w:sz w:val="19"/>
          <w:szCs w:val="19"/>
          <w:lang w:eastAsia="pt-BR"/>
        </w:rPr>
        <w:t>        Brasília, 10 de julho de 2002; 181</w:t>
      </w:r>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da Independência e 114</w:t>
      </w:r>
      <w:r w:rsidRPr="001B75DD">
        <w:rPr>
          <w:rFonts w:ascii="Book Antiqua" w:eastAsia="Times New Roman" w:hAnsi="Book Antiqua" w:cs="Arial"/>
          <w:sz w:val="19"/>
          <w:szCs w:val="19"/>
          <w:u w:val="single"/>
          <w:vertAlign w:val="superscript"/>
          <w:lang w:eastAsia="pt-BR"/>
        </w:rPr>
        <w:t>o</w:t>
      </w:r>
      <w:r w:rsidRPr="001B75DD">
        <w:rPr>
          <w:rFonts w:ascii="Book Antiqua" w:eastAsia="Times New Roman" w:hAnsi="Book Antiqua" w:cs="Arial"/>
          <w:sz w:val="19"/>
          <w:szCs w:val="19"/>
          <w:lang w:eastAsia="pt-BR"/>
        </w:rPr>
        <w:t xml:space="preserve"> da República.</w:t>
      </w:r>
    </w:p>
    <w:p w14:paraId="7B7BD946" w14:textId="0337CB3B" w:rsidR="004A3A76" w:rsidRPr="001B75DD" w:rsidRDefault="001B75DD" w:rsidP="001B75DD">
      <w:pPr>
        <w:spacing w:before="100" w:beforeAutospacing="1" w:after="100" w:afterAutospacing="1" w:line="240" w:lineRule="auto"/>
        <w:rPr>
          <w:rFonts w:ascii="Book Antiqua" w:eastAsia="Times New Roman" w:hAnsi="Book Antiqua" w:cs="Arial"/>
          <w:sz w:val="19"/>
          <w:szCs w:val="19"/>
          <w:lang w:eastAsia="pt-BR"/>
        </w:rPr>
      </w:pPr>
      <w:r w:rsidRPr="001B75DD">
        <w:rPr>
          <w:rFonts w:ascii="Book Antiqua" w:eastAsia="Times New Roman" w:hAnsi="Book Antiqua" w:cs="Arial"/>
          <w:sz w:val="19"/>
          <w:szCs w:val="19"/>
          <w:lang w:eastAsia="pt-BR"/>
        </w:rPr>
        <w:t>FERNANDO HENRIQUE CARDOSO</w:t>
      </w:r>
      <w:r w:rsidRPr="001B75DD">
        <w:rPr>
          <w:rFonts w:ascii="Book Antiqua" w:eastAsia="Times New Roman" w:hAnsi="Book Antiqua" w:cs="Arial"/>
          <w:sz w:val="19"/>
          <w:szCs w:val="19"/>
          <w:lang w:eastAsia="pt-BR"/>
        </w:rPr>
        <w:br/>
      </w:r>
      <w:r w:rsidRPr="001B75DD">
        <w:rPr>
          <w:rFonts w:ascii="Book Antiqua" w:eastAsia="Times New Roman" w:hAnsi="Book Antiqua" w:cs="Arial"/>
          <w:i/>
          <w:iCs/>
          <w:sz w:val="19"/>
          <w:szCs w:val="19"/>
          <w:lang w:eastAsia="pt-BR"/>
        </w:rPr>
        <w:t>José Carlos Carvalho</w:t>
      </w:r>
      <w:r w:rsidRPr="001B75DD">
        <w:rPr>
          <w:rFonts w:ascii="Book Antiqua" w:eastAsia="Times New Roman" w:hAnsi="Book Antiqua" w:cs="Arial"/>
          <w:i/>
          <w:iCs/>
          <w:sz w:val="19"/>
          <w:szCs w:val="19"/>
          <w:lang w:eastAsia="pt-BR"/>
        </w:rPr>
        <w:br/>
      </w:r>
      <w:r w:rsidRPr="001B75DD">
        <w:rPr>
          <w:rFonts w:ascii="Book Antiqua" w:eastAsia="Times New Roman" w:hAnsi="Book Antiqua" w:cs="Arial"/>
          <w:color w:val="FF0000"/>
          <w:sz w:val="19"/>
          <w:szCs w:val="19"/>
          <w:lang w:eastAsia="pt-BR"/>
        </w:rPr>
        <w:t>Este texto não substitui o publicado no D.O.U. de 11.7.2002.</w:t>
      </w:r>
    </w:p>
    <w:sectPr w:rsidR="004A3A76" w:rsidRPr="001B75DD" w:rsidSect="001B75DD">
      <w:pgSz w:w="11906" w:h="16838"/>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75778617">
    <w:abstractNumId w:val="2"/>
  </w:num>
  <w:num w:numId="2" w16cid:durableId="1724788407">
    <w:abstractNumId w:val="1"/>
  </w:num>
  <w:num w:numId="3" w16cid:durableId="213276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A76"/>
    <w:rsid w:val="000C1C69"/>
    <w:rsid w:val="001376CE"/>
    <w:rsid w:val="00141D2D"/>
    <w:rsid w:val="00176281"/>
    <w:rsid w:val="001B75DD"/>
    <w:rsid w:val="00283D91"/>
    <w:rsid w:val="002941E8"/>
    <w:rsid w:val="00404848"/>
    <w:rsid w:val="004A3A76"/>
    <w:rsid w:val="00713B62"/>
    <w:rsid w:val="00773C75"/>
    <w:rsid w:val="00861274"/>
    <w:rsid w:val="008E7C5B"/>
    <w:rsid w:val="0093572D"/>
    <w:rsid w:val="009A59CA"/>
    <w:rsid w:val="00A64641"/>
    <w:rsid w:val="00CB3C87"/>
    <w:rsid w:val="00DE3CF9"/>
    <w:rsid w:val="00EE04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D14F"/>
  <w15:chartTrackingRefBased/>
  <w15:docId w15:val="{8CD8D4C4-A715-48EC-ABC5-A9C4A0D6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B75DD"/>
    <w:pPr>
      <w:ind w:left="720"/>
      <w:contextualSpacing/>
    </w:pPr>
  </w:style>
  <w:style w:type="table" w:customStyle="1" w:styleId="Tabelacomgrade3">
    <w:name w:val="Tabela com grade3"/>
    <w:basedOn w:val="Tabelanormal"/>
    <w:next w:val="Tabelacomgrade"/>
    <w:uiPriority w:val="39"/>
    <w:rsid w:val="001B7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1B7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59CA"/>
    <w:rPr>
      <w:rFonts w:ascii="Times New Roman" w:hAnsi="Times New Roman" w:cs="Times New Roman"/>
      <w:sz w:val="24"/>
      <w:szCs w:val="24"/>
    </w:rPr>
  </w:style>
  <w:style w:type="character" w:styleId="Hyperlink">
    <w:name w:val="Hyperlink"/>
    <w:basedOn w:val="Fontepargpadro"/>
    <w:uiPriority w:val="99"/>
    <w:unhideWhenUsed/>
    <w:rsid w:val="009A59CA"/>
    <w:rPr>
      <w:color w:val="0563C1" w:themeColor="hyperlink"/>
      <w:u w:val="single"/>
    </w:rPr>
  </w:style>
  <w:style w:type="character" w:styleId="MenoPendente">
    <w:name w:val="Unresolved Mention"/>
    <w:basedOn w:val="Fontepargpadro"/>
    <w:uiPriority w:val="99"/>
    <w:semiHidden/>
    <w:unhideWhenUsed/>
    <w:rsid w:val="009A5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039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7/Decreto/D6288.htm" TargetMode="External"/><Relationship Id="rId18" Type="http://schemas.openxmlformats.org/officeDocument/2006/relationships/hyperlink" Target="http://www.planalto.gov.br/ccivil_03/_Ato2007-2010/2007/Decreto/D6288.htm" TargetMode="External"/><Relationship Id="rId26" Type="http://schemas.openxmlformats.org/officeDocument/2006/relationships/hyperlink" Target="http://www.planalto.gov.br/ccivil_03/_Ato2007-2010/2007/Decreto/D6288.htm" TargetMode="External"/><Relationship Id="rId21" Type="http://schemas.openxmlformats.org/officeDocument/2006/relationships/hyperlink" Target="http://www.planalto.gov.br/ccivil_03/_Ato2007-2010/2007/Decreto/D6288.htm" TargetMode="External"/><Relationship Id="rId34" Type="http://schemas.openxmlformats.org/officeDocument/2006/relationships/hyperlink" Target="http://www.planalto.gov.br/ccivil_03/_Ato2007-2010/2010/Decreto/D7378.htm" TargetMode="External"/><Relationship Id="rId7" Type="http://schemas.openxmlformats.org/officeDocument/2006/relationships/hyperlink" Target="http://www.planalto.gov.br/ccivil_03/Constituicao/Constitui&#231;ao.htm" TargetMode="External"/><Relationship Id="rId12" Type="http://schemas.openxmlformats.org/officeDocument/2006/relationships/hyperlink" Target="http://www.planalto.gov.br/ccivil_03/_Ato2007-2010/2007/Decreto/D6288.htm" TargetMode="External"/><Relationship Id="rId17" Type="http://schemas.openxmlformats.org/officeDocument/2006/relationships/hyperlink" Target="http://www.planalto.gov.br/ccivil_03/_Ato2007-2010/2007/Decreto/D6288.htm" TargetMode="External"/><Relationship Id="rId25" Type="http://schemas.openxmlformats.org/officeDocument/2006/relationships/hyperlink" Target="http://www.planalto.gov.br/ccivil_03/_Ato2007-2010/2007/Decreto/D6288.htm" TargetMode="External"/><Relationship Id="rId33" Type="http://schemas.openxmlformats.org/officeDocument/2006/relationships/hyperlink" Target="http://www.planalto.gov.br/ccivil_03/_Ato2007-2010/2007/Decreto/D6288.htm" TargetMode="External"/><Relationship Id="rId2" Type="http://schemas.openxmlformats.org/officeDocument/2006/relationships/styles" Target="styles.xml"/><Relationship Id="rId16" Type="http://schemas.openxmlformats.org/officeDocument/2006/relationships/hyperlink" Target="http://www.planalto.gov.br/ccivil_03/_Ato2007-2010/2007/Decreto/D6288.htm" TargetMode="External"/><Relationship Id="rId20" Type="http://schemas.openxmlformats.org/officeDocument/2006/relationships/hyperlink" Target="http://www.planalto.gov.br/ccivil_03/_Ato2007-2010/2007/Decreto/D6288.htm" TargetMode="External"/><Relationship Id="rId29" Type="http://schemas.openxmlformats.org/officeDocument/2006/relationships/hyperlink" Target="http://www.planalto.gov.br/ccivil_03/_Ato2007-2010/2007/Decreto/D6288.htm" TargetMode="External"/><Relationship Id="rId1" Type="http://schemas.openxmlformats.org/officeDocument/2006/relationships/numbering" Target="numbering.xml"/><Relationship Id="rId6" Type="http://schemas.openxmlformats.org/officeDocument/2006/relationships/hyperlink" Target="http://www.mma.gov.br/gestao-territorial/zoneamento-territorial/item/8188-outros-tipos-de-zoneamento" TargetMode="External"/><Relationship Id="rId11" Type="http://schemas.openxmlformats.org/officeDocument/2006/relationships/hyperlink" Target="http://www.planalto.gov.br/ccivil_03/LEIS/L6938.htm" TargetMode="External"/><Relationship Id="rId24" Type="http://schemas.openxmlformats.org/officeDocument/2006/relationships/hyperlink" Target="http://www.planalto.gov.br/ccivil_03/_Ato2007-2010/2007/Decreto/D6288.htm" TargetMode="External"/><Relationship Id="rId32" Type="http://schemas.openxmlformats.org/officeDocument/2006/relationships/hyperlink" Target="http://www.planalto.gov.br/ccivil_03/_Ato2007-2010/2007/Decreto/D6288.htm" TargetMode="External"/><Relationship Id="rId37" Type="http://schemas.openxmlformats.org/officeDocument/2006/relationships/theme" Target="theme/theme1.xml"/><Relationship Id="rId5" Type="http://schemas.openxmlformats.org/officeDocument/2006/relationships/hyperlink" Target="http://legislacao.planalto.gov.br/legisla/legislacao.nsf/Viw_Identificacao/DEC%204.297-2002?OpenDocument" TargetMode="External"/><Relationship Id="rId15" Type="http://schemas.openxmlformats.org/officeDocument/2006/relationships/hyperlink" Target="http://www.planalto.gov.br/ccivil_03/_Ato2007-2010/2007/Decreto/D6288.htm" TargetMode="External"/><Relationship Id="rId23" Type="http://schemas.openxmlformats.org/officeDocument/2006/relationships/hyperlink" Target="http://www.planalto.gov.br/ccivil_03/_Ato2007-2010/2007/Decreto/D6288.htm" TargetMode="External"/><Relationship Id="rId28" Type="http://schemas.openxmlformats.org/officeDocument/2006/relationships/hyperlink" Target="http://www.planalto.gov.br/ccivil_03/_Ato2007-2010/2007/Decreto/D6288.htm" TargetMode="External"/><Relationship Id="rId36" Type="http://schemas.openxmlformats.org/officeDocument/2006/relationships/fontTable" Target="fontTable.xml"/><Relationship Id="rId10" Type="http://schemas.openxmlformats.org/officeDocument/2006/relationships/hyperlink" Target="http://www.planalto.gov.br/ccivil_03/Constituicao/Constitui&#231;ao.htm" TargetMode="External"/><Relationship Id="rId19" Type="http://schemas.openxmlformats.org/officeDocument/2006/relationships/hyperlink" Target="http://www.planalto.gov.br/ccivil_03/_Ato2007-2010/2007/Decreto/D6288.htm" TargetMode="External"/><Relationship Id="rId31" Type="http://schemas.openxmlformats.org/officeDocument/2006/relationships/hyperlink" Target="http://www.planalto.gov.br/ccivil_03/_Ato2007-2010/2007/Decreto/D6288.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231;ao.htm" TargetMode="External"/><Relationship Id="rId14" Type="http://schemas.openxmlformats.org/officeDocument/2006/relationships/hyperlink" Target="http://www.planalto.gov.br/ccivil_03/_Ato2007-2010/2007/Decreto/D6288.htm" TargetMode="External"/><Relationship Id="rId22" Type="http://schemas.openxmlformats.org/officeDocument/2006/relationships/hyperlink" Target="http://www.planalto.gov.br/ccivil_03/_Ato2007-2010/2007/Decreto/D6288.htm" TargetMode="External"/><Relationship Id="rId27" Type="http://schemas.openxmlformats.org/officeDocument/2006/relationships/hyperlink" Target="http://www.planalto.gov.br/ccivil_03/_Ato2007-2010/2007/Decreto/D6288.htm" TargetMode="External"/><Relationship Id="rId30" Type="http://schemas.openxmlformats.org/officeDocument/2006/relationships/hyperlink" Target="http://www.planalto.gov.br/ccivil_03/_Ato2007-2010/2007/Decreto/D6288.htm" TargetMode="External"/><Relationship Id="rId35" Type="http://schemas.openxmlformats.org/officeDocument/2006/relationships/hyperlink" Target="http://www.planalto.gov.br/ccivil_03/_Ato2007-2010/2007/Decreto/D6288.htm" TargetMode="External"/><Relationship Id="rId8" Type="http://schemas.openxmlformats.org/officeDocument/2006/relationships/hyperlink" Target="http://www.planalto.gov.br/ccivil_03/Constituicao/Constitui&#231;ao.htm"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4148</Words>
  <Characters>22402</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15</cp:revision>
  <dcterms:created xsi:type="dcterms:W3CDTF">2020-06-22T21:20:00Z</dcterms:created>
  <dcterms:modified xsi:type="dcterms:W3CDTF">2024-07-16T17:07:00Z</dcterms:modified>
</cp:coreProperties>
</file>