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6D5F" w14:textId="2DF40325" w:rsidR="00923BFA" w:rsidRPr="0003076B" w:rsidRDefault="00923BFA" w:rsidP="00923BFA">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u w:val="single"/>
          <w:lang w:eastAsia="pt-BR"/>
        </w:rPr>
      </w:pPr>
      <w:bookmarkStart w:id="0" w:name="_Hlk34132855"/>
      <w:r w:rsidRPr="0003076B">
        <w:rPr>
          <w:rFonts w:ascii="Book Antiqua" w:hAnsi="Book Antiqua"/>
          <w:b/>
          <w:sz w:val="19"/>
          <w:szCs w:val="19"/>
          <w:u w:val="single"/>
        </w:rPr>
        <w:t>Resolução nº 0</w:t>
      </w:r>
      <w:r>
        <w:rPr>
          <w:rFonts w:ascii="Book Antiqua" w:hAnsi="Book Antiqua"/>
          <w:b/>
          <w:sz w:val="19"/>
          <w:szCs w:val="19"/>
          <w:u w:val="single"/>
        </w:rPr>
        <w:t>9</w:t>
      </w:r>
      <w:r w:rsidRPr="0003076B">
        <w:rPr>
          <w:rFonts w:ascii="Book Antiqua" w:hAnsi="Book Antiqua"/>
          <w:b/>
          <w:sz w:val="19"/>
          <w:szCs w:val="19"/>
          <w:u w:val="single"/>
        </w:rPr>
        <w:t>/198</w:t>
      </w:r>
      <w:r>
        <w:rPr>
          <w:rFonts w:ascii="Book Antiqua" w:hAnsi="Book Antiqua"/>
          <w:b/>
          <w:sz w:val="19"/>
          <w:szCs w:val="19"/>
          <w:u w:val="single"/>
        </w:rPr>
        <w:t>7</w:t>
      </w:r>
      <w:r w:rsidRPr="0003076B">
        <w:rPr>
          <w:rFonts w:ascii="Book Antiqua" w:hAnsi="Book Antiqua"/>
          <w:b/>
          <w:sz w:val="19"/>
          <w:szCs w:val="19"/>
          <w:u w:val="single"/>
        </w:rPr>
        <w:t>, do CONAMA</w:t>
      </w:r>
    </w:p>
    <w:p w14:paraId="6549B172" w14:textId="77777777" w:rsidR="00923BFA" w:rsidRPr="0003076B" w:rsidRDefault="00923BFA" w:rsidP="00923BFA">
      <w:pPr>
        <w:jc w:val="center"/>
        <w:rPr>
          <w:rFonts w:ascii="Book Antiqua" w:hAnsi="Book Antiqua" w:cs="Times New Roman"/>
          <w:b/>
          <w:sz w:val="19"/>
          <w:szCs w:val="19"/>
        </w:rPr>
      </w:pPr>
      <w:r w:rsidRPr="0003076B">
        <w:rPr>
          <w:rFonts w:ascii="Book Antiqua" w:hAnsi="Book Antiqua" w:cs="Times New Roman"/>
          <w:b/>
          <w:sz w:val="19"/>
          <w:szCs w:val="19"/>
        </w:rPr>
        <w:t>MATERIAL COM QUESTÕES DE CONCURSO e ALGUMAS REFERÊNCIAS À SÚMULAS E JULGADOS DOS TRIBUNAIS SUPERIORES</w:t>
      </w:r>
    </w:p>
    <w:p w14:paraId="57295DBF" w14:textId="77777777" w:rsidR="00923BFA" w:rsidRPr="0003076B" w:rsidRDefault="00923BFA" w:rsidP="00923BFA">
      <w:pPr>
        <w:jc w:val="center"/>
        <w:rPr>
          <w:rFonts w:ascii="Book Antiqua" w:hAnsi="Book Antiqua" w:cs="Times New Roman"/>
          <w:b/>
          <w:color w:val="FF0000"/>
          <w:sz w:val="19"/>
          <w:szCs w:val="19"/>
        </w:rPr>
      </w:pPr>
      <w:r w:rsidRPr="0003076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923BFA" w:rsidRPr="00D61651" w14:paraId="48F77B28" w14:textId="77777777" w:rsidTr="00AB3DCC">
        <w:trPr>
          <w:trHeight w:val="4196"/>
        </w:trPr>
        <w:tc>
          <w:tcPr>
            <w:tcW w:w="8448" w:type="dxa"/>
            <w:shd w:val="clear" w:color="auto" w:fill="E7E6E6" w:themeFill="background2"/>
          </w:tcPr>
          <w:p w14:paraId="68FE4179" w14:textId="77777777" w:rsidR="00923BFA" w:rsidRPr="00F91FBD" w:rsidRDefault="00923BFA" w:rsidP="00AB3DCC">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legislativa</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7D22BE08" w14:textId="77777777" w:rsidR="00923BFA" w:rsidRPr="00F91FBD" w:rsidRDefault="00923BFA" w:rsidP="00AB3DCC">
            <w:pPr>
              <w:jc w:val="both"/>
              <w:rPr>
                <w:rFonts w:ascii="Book Antiqua" w:eastAsia="Times New Roman" w:hAnsi="Book Antiqua" w:cs="Times New Roman"/>
                <w:b/>
                <w:sz w:val="18"/>
                <w:szCs w:val="18"/>
                <w:lang w:eastAsia="pt-BR"/>
              </w:rPr>
            </w:pPr>
          </w:p>
          <w:p w14:paraId="38E13B82" w14:textId="77777777" w:rsidR="00923BFA" w:rsidRPr="00F91FBD" w:rsidRDefault="00923BFA" w:rsidP="00AB3DCC">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jurisprudencial</w:t>
            </w:r>
            <w:r w:rsidRPr="00F91FBD">
              <w:rPr>
                <w:rFonts w:ascii="Book Antiqua" w:eastAsia="Times New Roman" w:hAnsi="Book Antiqua" w:cs="Times New Roman"/>
                <w:b/>
                <w:sz w:val="18"/>
                <w:szCs w:val="18"/>
                <w:lang w:eastAsia="pt-BR"/>
              </w:rPr>
              <w:t xml:space="preserve">: </w:t>
            </w:r>
            <w:r w:rsidRPr="00F91FBD">
              <w:rPr>
                <w:rFonts w:ascii="Book Antiqua" w:eastAsia="Times New Roman" w:hAnsi="Book Antiqua" w:cs="Times New Roman"/>
                <w:b/>
                <w:color w:val="FF0000"/>
                <w:sz w:val="18"/>
                <w:szCs w:val="18"/>
                <w:lang w:eastAsia="pt-BR"/>
              </w:rPr>
              <w:t>nenhuma.</w:t>
            </w:r>
          </w:p>
          <w:p w14:paraId="33B4B4C8" w14:textId="77777777" w:rsidR="00923BFA" w:rsidRPr="00F91FBD" w:rsidRDefault="00923BFA" w:rsidP="00AB3DCC">
            <w:pPr>
              <w:jc w:val="both"/>
              <w:rPr>
                <w:rFonts w:ascii="Book Antiqua" w:eastAsia="Times New Roman" w:hAnsi="Book Antiqua" w:cs="Times New Roman"/>
                <w:b/>
                <w:sz w:val="18"/>
                <w:szCs w:val="18"/>
                <w:lang w:eastAsia="pt-BR"/>
              </w:rPr>
            </w:pPr>
          </w:p>
          <w:p w14:paraId="36882C3B" w14:textId="5A8B3593" w:rsidR="00923BFA" w:rsidRPr="00F91FBD" w:rsidRDefault="00923BFA" w:rsidP="00AB3DCC">
            <w:pPr>
              <w:jc w:val="both"/>
              <w:rPr>
                <w:rFonts w:ascii="Book Antiqua" w:eastAsia="Times New Roman" w:hAnsi="Book Antiqua" w:cs="Times New Roman"/>
                <w:b/>
                <w:color w:val="FF0000"/>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Última atualização questões de concursos</w:t>
            </w:r>
            <w:r w:rsidRPr="00F91FBD">
              <w:rPr>
                <w:rFonts w:ascii="Book Antiqua" w:eastAsia="Times New Roman" w:hAnsi="Book Antiqua" w:cs="Times New Roman"/>
                <w:b/>
                <w:sz w:val="18"/>
                <w:szCs w:val="18"/>
                <w:lang w:eastAsia="pt-BR"/>
              </w:rPr>
              <w:t xml:space="preserve">: </w:t>
            </w:r>
            <w:r w:rsidR="00703672">
              <w:rPr>
                <w:rFonts w:ascii="Book Antiqua" w:eastAsia="Times New Roman" w:hAnsi="Book Antiqua" w:cs="Times New Roman"/>
                <w:b/>
                <w:color w:val="FF0000"/>
                <w:sz w:val="18"/>
                <w:szCs w:val="18"/>
                <w:lang w:eastAsia="pt-BR"/>
              </w:rPr>
              <w:t>18/07</w:t>
            </w:r>
            <w:r w:rsidR="000B47ED">
              <w:rPr>
                <w:rFonts w:ascii="Book Antiqua" w:eastAsia="Times New Roman" w:hAnsi="Book Antiqua" w:cs="Times New Roman"/>
                <w:b/>
                <w:color w:val="FF0000"/>
                <w:sz w:val="18"/>
                <w:szCs w:val="18"/>
                <w:lang w:eastAsia="pt-BR"/>
              </w:rPr>
              <w:t>/202</w:t>
            </w:r>
            <w:r w:rsidR="00703672">
              <w:rPr>
                <w:rFonts w:ascii="Book Antiqua" w:eastAsia="Times New Roman" w:hAnsi="Book Antiqua" w:cs="Times New Roman"/>
                <w:b/>
                <w:color w:val="FF0000"/>
                <w:sz w:val="18"/>
                <w:szCs w:val="18"/>
                <w:lang w:eastAsia="pt-BR"/>
              </w:rPr>
              <w:t>5</w:t>
            </w:r>
            <w:r w:rsidR="002523A7">
              <w:rPr>
                <w:rFonts w:ascii="Book Antiqua" w:eastAsia="Times New Roman" w:hAnsi="Book Antiqua" w:cs="Times New Roman"/>
                <w:b/>
                <w:color w:val="FF0000"/>
                <w:sz w:val="18"/>
                <w:szCs w:val="18"/>
                <w:lang w:eastAsia="pt-BR"/>
              </w:rPr>
              <w:t>.</w:t>
            </w:r>
            <w:r w:rsidRPr="00F91FBD">
              <w:rPr>
                <w:rFonts w:ascii="Book Antiqua" w:eastAsia="Times New Roman" w:hAnsi="Book Antiqua" w:cs="Times New Roman"/>
                <w:b/>
                <w:color w:val="FF0000"/>
                <w:sz w:val="18"/>
                <w:szCs w:val="18"/>
                <w:lang w:eastAsia="pt-BR"/>
              </w:rPr>
              <w:t xml:space="preserve"> </w:t>
            </w:r>
          </w:p>
          <w:p w14:paraId="2115A987" w14:textId="77777777" w:rsidR="00923BFA" w:rsidRPr="00F91FBD" w:rsidRDefault="00923BFA" w:rsidP="00AB3DCC">
            <w:pPr>
              <w:jc w:val="both"/>
              <w:rPr>
                <w:rFonts w:ascii="Book Antiqua" w:eastAsia="Times New Roman" w:hAnsi="Book Antiqua" w:cs="Times New Roman"/>
                <w:b/>
                <w:sz w:val="18"/>
                <w:szCs w:val="18"/>
                <w:lang w:eastAsia="pt-BR"/>
              </w:rPr>
            </w:pPr>
          </w:p>
          <w:p w14:paraId="57156E91" w14:textId="77777777" w:rsidR="00923BFA" w:rsidRPr="00F91FBD" w:rsidRDefault="00923BFA" w:rsidP="00AB3DCC">
            <w:p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1FBD">
              <w:rPr>
                <w:rFonts w:ascii="Book Antiqua" w:eastAsia="Times New Roman" w:hAnsi="Book Antiqua" w:cs="Times New Roman"/>
                <w:b/>
                <w:sz w:val="18"/>
                <w:szCs w:val="18"/>
                <w:lang w:eastAsia="pt-BR"/>
              </w:rPr>
              <w:t>:</w:t>
            </w:r>
          </w:p>
          <w:p w14:paraId="6C3F984D" w14:textId="77777777" w:rsidR="00923BFA" w:rsidRPr="00F91FBD" w:rsidRDefault="00923BFA" w:rsidP="00AB3DCC">
            <w:pPr>
              <w:pStyle w:val="PargrafodaLista"/>
              <w:numPr>
                <w:ilvl w:val="0"/>
                <w:numId w:val="2"/>
              </w:numPr>
              <w:jc w:val="both"/>
              <w:rPr>
                <w:rFonts w:ascii="Book Antiqua" w:eastAsia="Times New Roman" w:hAnsi="Book Antiqua" w:cs="Times New Roman"/>
                <w:b/>
                <w:sz w:val="18"/>
                <w:szCs w:val="18"/>
                <w:lang w:eastAsia="pt-BR"/>
              </w:rPr>
            </w:pPr>
            <w:r w:rsidRPr="00F91FBD">
              <w:rPr>
                <w:rFonts w:ascii="Book Antiqua" w:eastAsia="Times New Roman" w:hAnsi="Book Antiqua" w:cs="Times New Roman"/>
                <w:b/>
                <w:color w:val="FF0000"/>
                <w:sz w:val="18"/>
                <w:szCs w:val="18"/>
                <w:lang w:eastAsia="pt-BR"/>
              </w:rPr>
              <w:t>Cores utilizadas</w:t>
            </w:r>
            <w:r w:rsidRPr="00F91FBD">
              <w:rPr>
                <w:rFonts w:ascii="Book Antiqua" w:eastAsia="Times New Roman" w:hAnsi="Book Antiqua" w:cs="Times New Roman"/>
                <w:b/>
                <w:sz w:val="18"/>
                <w:szCs w:val="18"/>
                <w:lang w:eastAsia="pt-BR"/>
              </w:rPr>
              <w:t>:</w:t>
            </w:r>
          </w:p>
          <w:p w14:paraId="5EC2A3D4" w14:textId="77777777" w:rsidR="00923BFA" w:rsidRPr="00F91FBD" w:rsidRDefault="00923BFA" w:rsidP="00AB3DCC">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green"/>
                <w:lang w:eastAsia="pt-BR"/>
              </w:rPr>
              <w:t>EM VERDE</w:t>
            </w:r>
            <w:r w:rsidRPr="00F91FBD">
              <w:rPr>
                <w:rFonts w:ascii="Book Antiqua" w:eastAsia="Times New Roman" w:hAnsi="Book Antiqua" w:cs="Times New Roman"/>
                <w:sz w:val="18"/>
                <w:szCs w:val="18"/>
                <w:lang w:eastAsia="pt-BR"/>
              </w:rPr>
              <w:t>: destaque aos títulos, capítulos, bem como outras informações relevantes, etc.</w:t>
            </w:r>
          </w:p>
          <w:p w14:paraId="6C13DE8B" w14:textId="77777777" w:rsidR="00923BFA" w:rsidRPr="00F91FBD" w:rsidRDefault="00923BFA" w:rsidP="00AB3DCC">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magenta"/>
                <w:lang w:eastAsia="pt-BR"/>
              </w:rPr>
              <w:t>EM ROXO</w:t>
            </w:r>
            <w:r w:rsidRPr="00F91FBD">
              <w:rPr>
                <w:rFonts w:ascii="Book Antiqua" w:eastAsia="Times New Roman" w:hAnsi="Book Antiqua" w:cs="Times New Roman"/>
                <w:sz w:val="18"/>
                <w:szCs w:val="18"/>
                <w:lang w:eastAsia="pt-BR"/>
              </w:rPr>
              <w:t>: artigos que já foram cobrados em provas de concurso.</w:t>
            </w:r>
          </w:p>
          <w:p w14:paraId="514D753A" w14:textId="5237C47D" w:rsidR="00923BFA" w:rsidRPr="00F91FBD" w:rsidRDefault="00923BFA" w:rsidP="00AB3DCC">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cyan"/>
                <w:lang w:eastAsia="pt-BR"/>
              </w:rPr>
              <w:t>EM AZUL</w:t>
            </w:r>
            <w:r w:rsidRPr="00F91FB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Res. 0</w:t>
            </w:r>
            <w:r>
              <w:rPr>
                <w:rFonts w:ascii="Book Antiqua" w:eastAsia="Times New Roman" w:hAnsi="Book Antiqua" w:cs="Times New Roman"/>
                <w:sz w:val="18"/>
                <w:szCs w:val="18"/>
                <w:lang w:eastAsia="pt-BR"/>
              </w:rPr>
              <w:t>9</w:t>
            </w:r>
            <w:r w:rsidRPr="00F91FBD">
              <w:rPr>
                <w:rFonts w:ascii="Book Antiqua" w:eastAsia="Times New Roman" w:hAnsi="Book Antiqua" w:cs="Times New Roman"/>
                <w:sz w:val="18"/>
                <w:szCs w:val="18"/>
                <w:lang w:eastAsia="pt-BR"/>
              </w:rPr>
              <w:t>/198</w:t>
            </w:r>
            <w:r>
              <w:rPr>
                <w:rFonts w:ascii="Book Antiqua" w:eastAsia="Times New Roman" w:hAnsi="Book Antiqua" w:cs="Times New Roman"/>
                <w:sz w:val="18"/>
                <w:szCs w:val="18"/>
                <w:lang w:eastAsia="pt-BR"/>
              </w:rPr>
              <w:t>7</w:t>
            </w:r>
            <w:r w:rsidRPr="00F91FBD">
              <w:rPr>
                <w:rFonts w:ascii="Book Antiqua" w:eastAsia="Times New Roman" w:hAnsi="Book Antiqua" w:cs="Times New Roman"/>
                <w:sz w:val="18"/>
                <w:szCs w:val="18"/>
                <w:lang w:eastAsia="pt-BR"/>
              </w:rPr>
              <w:t xml:space="preserve"> do Conama).</w:t>
            </w:r>
          </w:p>
          <w:p w14:paraId="2397204B" w14:textId="77777777" w:rsidR="00923BFA" w:rsidRPr="00F91FBD" w:rsidRDefault="00923BFA" w:rsidP="00AB3DCC">
            <w:pPr>
              <w:pStyle w:val="PargrafodaLista"/>
              <w:numPr>
                <w:ilvl w:val="0"/>
                <w:numId w:val="1"/>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sz w:val="18"/>
                <w:szCs w:val="18"/>
                <w:highlight w:val="yellow"/>
                <w:lang w:eastAsia="pt-BR"/>
              </w:rPr>
              <w:t>EM AMARELO</w:t>
            </w:r>
            <w:r w:rsidRPr="00F91FBD">
              <w:rPr>
                <w:rFonts w:ascii="Book Antiqua" w:eastAsia="Times New Roman" w:hAnsi="Book Antiqua" w:cs="Times New Roman"/>
                <w:sz w:val="18"/>
                <w:szCs w:val="18"/>
                <w:lang w:eastAsia="pt-BR"/>
              </w:rPr>
              <w:t>: destaques importantes (ex.: critério pessoal)</w:t>
            </w:r>
          </w:p>
          <w:p w14:paraId="77BE9823" w14:textId="77777777" w:rsidR="00923BFA" w:rsidRPr="00F91FBD" w:rsidRDefault="00923BFA" w:rsidP="00AB3DCC">
            <w:pPr>
              <w:jc w:val="both"/>
              <w:rPr>
                <w:rFonts w:ascii="Book Antiqua" w:eastAsia="Times New Roman" w:hAnsi="Book Antiqua" w:cs="Times New Roman"/>
                <w:sz w:val="18"/>
                <w:szCs w:val="18"/>
                <w:lang w:eastAsia="pt-BR"/>
              </w:rPr>
            </w:pPr>
          </w:p>
          <w:p w14:paraId="65DF6E13" w14:textId="77777777" w:rsidR="00923BFA" w:rsidRPr="00F91FBD" w:rsidRDefault="00923BFA" w:rsidP="00AB3DCC">
            <w:pPr>
              <w:pStyle w:val="PargrafodaLista"/>
              <w:numPr>
                <w:ilvl w:val="0"/>
                <w:numId w:val="2"/>
              </w:numPr>
              <w:jc w:val="both"/>
              <w:rPr>
                <w:rFonts w:ascii="Book Antiqua" w:eastAsia="Times New Roman" w:hAnsi="Book Antiqua" w:cs="Times New Roman"/>
                <w:sz w:val="18"/>
                <w:szCs w:val="18"/>
                <w:lang w:eastAsia="pt-BR"/>
              </w:rPr>
            </w:pPr>
            <w:r w:rsidRPr="00F91FBD">
              <w:rPr>
                <w:rFonts w:ascii="Book Antiqua" w:eastAsia="Times New Roman" w:hAnsi="Book Antiqua" w:cs="Times New Roman"/>
                <w:b/>
                <w:color w:val="FF0000"/>
                <w:sz w:val="18"/>
                <w:szCs w:val="18"/>
                <w:lang w:eastAsia="pt-BR"/>
              </w:rPr>
              <w:t>Siglas utilizadas</w:t>
            </w:r>
            <w:r w:rsidRPr="00F91FBD">
              <w:rPr>
                <w:rFonts w:ascii="Book Antiqua" w:eastAsia="Times New Roman" w:hAnsi="Book Antiqua" w:cs="Times New Roman"/>
                <w:sz w:val="18"/>
                <w:szCs w:val="18"/>
                <w:lang w:eastAsia="pt-BR"/>
              </w:rPr>
              <w:t>:</w:t>
            </w:r>
          </w:p>
          <w:p w14:paraId="478EB661" w14:textId="77777777" w:rsidR="00923BFA" w:rsidRPr="00D61651" w:rsidRDefault="00923BFA" w:rsidP="00AB3DCC">
            <w:pPr>
              <w:pStyle w:val="PargrafodaLista"/>
              <w:numPr>
                <w:ilvl w:val="0"/>
                <w:numId w:val="3"/>
              </w:numPr>
              <w:jc w:val="both"/>
              <w:rPr>
                <w:rFonts w:ascii="Book Antiqua" w:eastAsia="Times New Roman" w:hAnsi="Book Antiqua" w:cs="Times New Roman"/>
                <w:sz w:val="20"/>
                <w:szCs w:val="20"/>
                <w:lang w:eastAsia="pt-BR"/>
              </w:rPr>
            </w:pPr>
            <w:r w:rsidRPr="00F91FBD">
              <w:rPr>
                <w:rFonts w:ascii="Book Antiqua" w:eastAsia="Times New Roman" w:hAnsi="Book Antiqua" w:cs="Times New Roman"/>
                <w:b/>
                <w:sz w:val="18"/>
                <w:szCs w:val="18"/>
                <w:lang w:eastAsia="pt-BR"/>
              </w:rPr>
              <w:t>MP (concursos do Ministério Público); M ou TJMG (concursos da Magistratura); BL (base legal, etc.</w:t>
            </w:r>
          </w:p>
        </w:tc>
      </w:tr>
      <w:bookmarkEnd w:id="0"/>
    </w:tbl>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8550"/>
      </w:tblGrid>
      <w:tr w:rsidR="00D0691D" w:rsidRPr="00923BFA" w14:paraId="523860DC" w14:textId="77777777" w:rsidTr="00D0691D">
        <w:trPr>
          <w:tblCellSpacing w:w="15" w:type="dxa"/>
        </w:trPr>
        <w:tc>
          <w:tcPr>
            <w:tcW w:w="0" w:type="auto"/>
            <w:vAlign w:val="center"/>
            <w:hideMark/>
          </w:tcPr>
          <w:p w14:paraId="5B7AAF74" w14:textId="77777777" w:rsidR="00923BFA" w:rsidRDefault="00923BFA" w:rsidP="00D0691D">
            <w:pPr>
              <w:spacing w:before="100" w:beforeAutospacing="1" w:after="100" w:afterAutospacing="1" w:line="240" w:lineRule="auto"/>
              <w:jc w:val="both"/>
              <w:rPr>
                <w:rFonts w:ascii="Book Antiqua" w:eastAsia="Times New Roman" w:hAnsi="Book Antiqua" w:cs="Times New Roman"/>
                <w:b/>
                <w:bCs/>
                <w:sz w:val="19"/>
                <w:szCs w:val="19"/>
                <w:lang w:eastAsia="pt-BR"/>
              </w:rPr>
            </w:pPr>
          </w:p>
          <w:p w14:paraId="0B07E648" w14:textId="0CA9E78F" w:rsidR="00D0691D" w:rsidRPr="00923BFA" w:rsidRDefault="00D0691D" w:rsidP="00D0691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3BFA">
              <w:rPr>
                <w:rFonts w:ascii="Book Antiqua" w:eastAsia="Times New Roman" w:hAnsi="Book Antiqua" w:cs="Times New Roman"/>
                <w:b/>
                <w:bCs/>
                <w:sz w:val="19"/>
                <w:szCs w:val="19"/>
                <w:lang w:eastAsia="pt-BR"/>
              </w:rPr>
              <w:t>RESOLUÇÃO/</w:t>
            </w:r>
            <w:proofErr w:type="spellStart"/>
            <w:r w:rsidRPr="00923BFA">
              <w:rPr>
                <w:rFonts w:ascii="Book Antiqua" w:eastAsia="Times New Roman" w:hAnsi="Book Antiqua" w:cs="Times New Roman"/>
                <w:b/>
                <w:bCs/>
                <w:sz w:val="19"/>
                <w:szCs w:val="19"/>
                <w:lang w:eastAsia="pt-BR"/>
              </w:rPr>
              <w:t>conama</w:t>
            </w:r>
            <w:proofErr w:type="spellEnd"/>
            <w:r w:rsidRPr="00923BFA">
              <w:rPr>
                <w:rFonts w:ascii="Book Antiqua" w:eastAsia="Times New Roman" w:hAnsi="Book Antiqua" w:cs="Times New Roman"/>
                <w:b/>
                <w:bCs/>
                <w:sz w:val="19"/>
                <w:szCs w:val="19"/>
                <w:lang w:eastAsia="pt-BR"/>
              </w:rPr>
              <w:t>/N.º 009, de 03 de dezembro de 1987</w:t>
            </w:r>
            <w:r w:rsidRPr="00923BFA">
              <w:rPr>
                <w:rFonts w:ascii="Book Antiqua" w:eastAsia="Times New Roman" w:hAnsi="Book Antiqua" w:cs="Times New Roman"/>
                <w:sz w:val="19"/>
                <w:szCs w:val="19"/>
                <w:lang w:eastAsia="pt-BR"/>
              </w:rPr>
              <w:t xml:space="preserve"> </w:t>
            </w:r>
          </w:p>
          <w:p w14:paraId="491A0AF5"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Publicada no D.O.U, de 05/07/90, na Seção I, Pág. 12.945</w:t>
            </w:r>
          </w:p>
          <w:p w14:paraId="072338B1"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O CONSELHO NACIONAL DO MEIO AMBIENTE - CONAMA, no uso das atribuições que lhe conferem o Inciso II, do Artigo 7º, do Decreto nº 88.351, de 1º de junho de 1983, e tendo em vista o disposto na RESOLUÇÃO/</w:t>
            </w:r>
            <w:proofErr w:type="spellStart"/>
            <w:r w:rsidRPr="00923BFA">
              <w:rPr>
                <w:rFonts w:ascii="Book Antiqua" w:eastAsia="Times New Roman" w:hAnsi="Book Antiqua" w:cs="Times New Roman"/>
                <w:sz w:val="19"/>
                <w:szCs w:val="19"/>
                <w:lang w:eastAsia="pt-BR"/>
              </w:rPr>
              <w:t>conama</w:t>
            </w:r>
            <w:proofErr w:type="spellEnd"/>
            <w:r w:rsidRPr="00923BFA">
              <w:rPr>
                <w:rFonts w:ascii="Book Antiqua" w:eastAsia="Times New Roman" w:hAnsi="Book Antiqua" w:cs="Times New Roman"/>
                <w:sz w:val="19"/>
                <w:szCs w:val="19"/>
                <w:lang w:eastAsia="pt-BR"/>
              </w:rPr>
              <w:t>/N.º 001, de 23 de janeiro de 1986, RESOLVE:</w:t>
            </w:r>
          </w:p>
          <w:p w14:paraId="6D42900D" w14:textId="0DBD88E1" w:rsidR="00D0691D" w:rsidRPr="00703672" w:rsidRDefault="00D0691D" w:rsidP="00D0691D">
            <w:pPr>
              <w:spacing w:before="100" w:beforeAutospacing="1" w:after="100" w:afterAutospacing="1" w:line="240" w:lineRule="auto"/>
              <w:jc w:val="both"/>
              <w:rPr>
                <w:rFonts w:ascii="Book Antiqua" w:eastAsia="Times New Roman" w:hAnsi="Book Antiqua" w:cs="Times New Roman"/>
                <w:sz w:val="16"/>
                <w:szCs w:val="16"/>
                <w:lang w:eastAsia="pt-BR"/>
              </w:rPr>
            </w:pPr>
            <w:r w:rsidRPr="00FA6A9D">
              <w:rPr>
                <w:rFonts w:ascii="Book Antiqua" w:eastAsia="Times New Roman" w:hAnsi="Book Antiqua" w:cs="Times New Roman"/>
                <w:b/>
                <w:bCs/>
                <w:sz w:val="19"/>
                <w:szCs w:val="19"/>
                <w:highlight w:val="magenta"/>
                <w:lang w:eastAsia="pt-BR"/>
              </w:rPr>
              <w:t>Art. 1º</w:t>
            </w:r>
            <w:r w:rsidRPr="00FA6A9D">
              <w:rPr>
                <w:rFonts w:ascii="Book Antiqua" w:eastAsia="Times New Roman" w:hAnsi="Book Antiqua" w:cs="Times New Roman"/>
                <w:b/>
                <w:bCs/>
                <w:sz w:val="19"/>
                <w:szCs w:val="19"/>
                <w:lang w:eastAsia="pt-BR"/>
              </w:rPr>
              <w:t xml:space="preserve"> </w:t>
            </w:r>
            <w:r w:rsidRPr="00923BFA">
              <w:rPr>
                <w:rFonts w:ascii="Book Antiqua" w:eastAsia="Times New Roman" w:hAnsi="Book Antiqua" w:cs="Times New Roman"/>
                <w:sz w:val="19"/>
                <w:szCs w:val="19"/>
                <w:lang w:eastAsia="pt-BR"/>
              </w:rPr>
              <w:t xml:space="preserve">- </w:t>
            </w:r>
            <w:r w:rsidRPr="00703672">
              <w:rPr>
                <w:rFonts w:ascii="Book Antiqua" w:eastAsia="Times New Roman" w:hAnsi="Book Antiqua" w:cs="Times New Roman"/>
                <w:b/>
                <w:bCs/>
                <w:sz w:val="19"/>
                <w:szCs w:val="19"/>
                <w:lang w:eastAsia="pt-BR"/>
              </w:rPr>
              <w:t xml:space="preserve">A </w:t>
            </w:r>
            <w:r w:rsidRPr="00703672">
              <w:rPr>
                <w:rFonts w:ascii="Book Antiqua" w:eastAsia="Times New Roman" w:hAnsi="Book Antiqua" w:cs="Times New Roman"/>
                <w:b/>
                <w:bCs/>
                <w:sz w:val="19"/>
                <w:szCs w:val="19"/>
                <w:shd w:val="clear" w:color="auto" w:fill="F7CAAC" w:themeFill="accent2" w:themeFillTint="66"/>
                <w:lang w:eastAsia="pt-BR"/>
              </w:rPr>
              <w:t>Audiência Pública</w:t>
            </w:r>
            <w:r w:rsidRPr="00703672">
              <w:rPr>
                <w:rFonts w:ascii="Book Antiqua" w:eastAsia="Times New Roman" w:hAnsi="Book Antiqua" w:cs="Times New Roman"/>
                <w:b/>
                <w:bCs/>
                <w:sz w:val="19"/>
                <w:szCs w:val="19"/>
                <w:lang w:eastAsia="pt-BR"/>
              </w:rPr>
              <w:t xml:space="preserve"> referida na RESOLUÇÃO/</w:t>
            </w:r>
            <w:proofErr w:type="spellStart"/>
            <w:r w:rsidRPr="00703672">
              <w:rPr>
                <w:rFonts w:ascii="Book Antiqua" w:eastAsia="Times New Roman" w:hAnsi="Book Antiqua" w:cs="Times New Roman"/>
                <w:b/>
                <w:bCs/>
                <w:sz w:val="19"/>
                <w:szCs w:val="19"/>
                <w:lang w:eastAsia="pt-BR"/>
              </w:rPr>
              <w:t>conama</w:t>
            </w:r>
            <w:proofErr w:type="spellEnd"/>
            <w:r w:rsidRPr="00703672">
              <w:rPr>
                <w:rFonts w:ascii="Book Antiqua" w:eastAsia="Times New Roman" w:hAnsi="Book Antiqua" w:cs="Times New Roman"/>
                <w:b/>
                <w:bCs/>
                <w:sz w:val="19"/>
                <w:szCs w:val="19"/>
                <w:lang w:eastAsia="pt-BR"/>
              </w:rPr>
              <w:t xml:space="preserve">/N.º 001/86, </w:t>
            </w:r>
            <w:r w:rsidRPr="00703672">
              <w:rPr>
                <w:rFonts w:ascii="Book Antiqua" w:eastAsia="Times New Roman" w:hAnsi="Book Antiqua" w:cs="Times New Roman"/>
                <w:b/>
                <w:bCs/>
                <w:sz w:val="19"/>
                <w:szCs w:val="19"/>
                <w:highlight w:val="green"/>
                <w:lang w:eastAsia="pt-BR"/>
              </w:rPr>
              <w:t>tem</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shd w:val="clear" w:color="auto" w:fill="F7CAAC" w:themeFill="accent2" w:themeFillTint="66"/>
                <w:lang w:eastAsia="pt-BR"/>
              </w:rPr>
              <w:t>por finalidade</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highlight w:val="yellow"/>
                <w:lang w:eastAsia="pt-BR"/>
              </w:rPr>
              <w:t>expor aos interessados</w:t>
            </w:r>
            <w:r w:rsidRPr="00703672">
              <w:rPr>
                <w:rFonts w:ascii="Book Antiqua" w:eastAsia="Times New Roman" w:hAnsi="Book Antiqua" w:cs="Times New Roman"/>
                <w:b/>
                <w:bCs/>
                <w:sz w:val="19"/>
                <w:szCs w:val="19"/>
                <w:lang w:eastAsia="pt-BR"/>
              </w:rPr>
              <w:t xml:space="preserve"> o </w:t>
            </w:r>
            <w:r w:rsidRPr="00703672">
              <w:rPr>
                <w:rFonts w:ascii="Book Antiqua" w:eastAsia="Times New Roman" w:hAnsi="Book Antiqua" w:cs="Times New Roman"/>
                <w:b/>
                <w:bCs/>
                <w:sz w:val="19"/>
                <w:szCs w:val="19"/>
                <w:highlight w:val="cyan"/>
                <w:lang w:eastAsia="pt-BR"/>
              </w:rPr>
              <w:t>conteúdo do produto em análise</w:t>
            </w:r>
            <w:r w:rsidRPr="00703672">
              <w:rPr>
                <w:rFonts w:ascii="Book Antiqua" w:eastAsia="Times New Roman" w:hAnsi="Book Antiqua" w:cs="Times New Roman"/>
                <w:b/>
                <w:bCs/>
                <w:sz w:val="19"/>
                <w:szCs w:val="19"/>
                <w:lang w:eastAsia="pt-BR"/>
              </w:rPr>
              <w:t xml:space="preserve"> e </w:t>
            </w:r>
            <w:r w:rsidRPr="00703672">
              <w:rPr>
                <w:rFonts w:ascii="Book Antiqua" w:eastAsia="Times New Roman" w:hAnsi="Book Antiqua" w:cs="Times New Roman"/>
                <w:b/>
                <w:bCs/>
                <w:sz w:val="19"/>
                <w:szCs w:val="19"/>
                <w:highlight w:val="cyan"/>
                <w:lang w:eastAsia="pt-BR"/>
              </w:rPr>
              <w:t>do seu referido RIMA</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highlight w:val="green"/>
                <w:lang w:eastAsia="pt-BR"/>
              </w:rPr>
              <w:t>dirimindo</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highlight w:val="cyan"/>
                <w:lang w:eastAsia="pt-BR"/>
              </w:rPr>
              <w:t>dúvidas</w:t>
            </w:r>
            <w:r w:rsidRPr="00703672">
              <w:rPr>
                <w:rFonts w:ascii="Book Antiqua" w:eastAsia="Times New Roman" w:hAnsi="Book Antiqua" w:cs="Times New Roman"/>
                <w:b/>
                <w:bCs/>
                <w:sz w:val="19"/>
                <w:szCs w:val="19"/>
                <w:lang w:eastAsia="pt-BR"/>
              </w:rPr>
              <w:t xml:space="preserve"> e </w:t>
            </w:r>
            <w:r w:rsidRPr="00703672">
              <w:rPr>
                <w:rFonts w:ascii="Book Antiqua" w:eastAsia="Times New Roman" w:hAnsi="Book Antiqua" w:cs="Times New Roman"/>
                <w:b/>
                <w:bCs/>
                <w:sz w:val="19"/>
                <w:szCs w:val="19"/>
                <w:highlight w:val="green"/>
                <w:lang w:eastAsia="pt-BR"/>
              </w:rPr>
              <w:t>recolhendo</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highlight w:val="yellow"/>
                <w:lang w:eastAsia="pt-BR"/>
              </w:rPr>
              <w:t>dos presentes</w:t>
            </w:r>
            <w:r w:rsidRPr="00703672">
              <w:rPr>
                <w:rFonts w:ascii="Book Antiqua" w:eastAsia="Times New Roman" w:hAnsi="Book Antiqua" w:cs="Times New Roman"/>
                <w:b/>
                <w:bCs/>
                <w:sz w:val="19"/>
                <w:szCs w:val="19"/>
                <w:lang w:eastAsia="pt-BR"/>
              </w:rPr>
              <w:t xml:space="preserve"> </w:t>
            </w:r>
            <w:r w:rsidRPr="00703672">
              <w:rPr>
                <w:rFonts w:ascii="Book Antiqua" w:eastAsia="Times New Roman" w:hAnsi="Book Antiqua" w:cs="Times New Roman"/>
                <w:b/>
                <w:bCs/>
                <w:sz w:val="19"/>
                <w:szCs w:val="19"/>
                <w:highlight w:val="cyan"/>
                <w:lang w:eastAsia="pt-BR"/>
              </w:rPr>
              <w:t>as críticas</w:t>
            </w:r>
            <w:r w:rsidRPr="00703672">
              <w:rPr>
                <w:rFonts w:ascii="Book Antiqua" w:eastAsia="Times New Roman" w:hAnsi="Book Antiqua" w:cs="Times New Roman"/>
                <w:b/>
                <w:bCs/>
                <w:sz w:val="19"/>
                <w:szCs w:val="19"/>
                <w:lang w:eastAsia="pt-BR"/>
              </w:rPr>
              <w:t xml:space="preserve"> e </w:t>
            </w:r>
            <w:r w:rsidRPr="00703672">
              <w:rPr>
                <w:rFonts w:ascii="Book Antiqua" w:eastAsia="Times New Roman" w:hAnsi="Book Antiqua" w:cs="Times New Roman"/>
                <w:b/>
                <w:bCs/>
                <w:sz w:val="19"/>
                <w:szCs w:val="19"/>
                <w:highlight w:val="cyan"/>
                <w:lang w:eastAsia="pt-BR"/>
              </w:rPr>
              <w:t>sugestões a respeito</w:t>
            </w:r>
            <w:r w:rsidRPr="00703672">
              <w:rPr>
                <w:rFonts w:ascii="Book Antiqua" w:eastAsia="Times New Roman" w:hAnsi="Book Antiqua" w:cs="Times New Roman"/>
                <w:b/>
                <w:bCs/>
                <w:sz w:val="16"/>
                <w:szCs w:val="16"/>
                <w:lang w:eastAsia="pt-BR"/>
              </w:rPr>
              <w:t>.</w:t>
            </w:r>
            <w:r w:rsidR="002523A7" w:rsidRPr="000B47ED">
              <w:rPr>
                <w:rFonts w:ascii="Book Antiqua" w:eastAsia="Times New Roman" w:hAnsi="Book Antiqua" w:cs="Times New Roman"/>
                <w:sz w:val="16"/>
                <w:szCs w:val="16"/>
                <w:lang w:eastAsia="pt-BR"/>
              </w:rPr>
              <w:t xml:space="preserve"> </w:t>
            </w:r>
            <w:r w:rsidR="002523A7" w:rsidRPr="000B47ED">
              <w:rPr>
                <w:rFonts w:ascii="Book Antiqua" w:hAnsi="Book Antiqua"/>
                <w:b/>
                <w:bCs/>
                <w:color w:val="FF0000"/>
                <w:sz w:val="16"/>
                <w:szCs w:val="16"/>
                <w:u w:val="single"/>
              </w:rPr>
              <w:t>(MPBA-2010)</w:t>
            </w:r>
            <w:r w:rsidR="00FF5BFB" w:rsidRPr="000B47ED">
              <w:rPr>
                <w:rFonts w:ascii="Book Antiqua" w:eastAsia="Times New Roman" w:hAnsi="Book Antiqua" w:cs="Times New Roman"/>
                <w:sz w:val="16"/>
                <w:szCs w:val="16"/>
                <w:lang w:eastAsia="pt-BR"/>
              </w:rPr>
              <w:t xml:space="preserve"> </w:t>
            </w:r>
            <w:r w:rsidR="00282123" w:rsidRPr="000B47ED">
              <w:rPr>
                <w:rFonts w:ascii="Book Antiqua" w:eastAsia="Times New Roman" w:hAnsi="Book Antiqua" w:cs="Times New Roman"/>
                <w:b/>
                <w:bCs/>
                <w:color w:val="FF0000"/>
                <w:sz w:val="16"/>
                <w:szCs w:val="16"/>
                <w:u w:val="single"/>
                <w:lang w:eastAsia="pt-BR"/>
              </w:rPr>
              <w:t>(MPPI-2012)</w:t>
            </w:r>
            <w:r w:rsidR="00370302" w:rsidRPr="000B47ED">
              <w:rPr>
                <w:rFonts w:ascii="Book Antiqua" w:eastAsia="Times New Roman" w:hAnsi="Book Antiqua" w:cs="Times New Roman"/>
                <w:b/>
                <w:bCs/>
                <w:color w:val="FF0000"/>
                <w:sz w:val="16"/>
                <w:szCs w:val="16"/>
                <w:lang w:eastAsia="pt-BR"/>
              </w:rPr>
              <w:t xml:space="preserve"> </w:t>
            </w:r>
            <w:r w:rsidR="00370302" w:rsidRPr="000B47ED">
              <w:rPr>
                <w:rFonts w:ascii="Book Antiqua" w:eastAsia="Times New Roman" w:hAnsi="Book Antiqua" w:cs="Times New Roman"/>
                <w:b/>
                <w:bCs/>
                <w:color w:val="FF0000"/>
                <w:sz w:val="16"/>
                <w:szCs w:val="16"/>
                <w:u w:val="single"/>
                <w:lang w:eastAsia="pt-BR"/>
              </w:rPr>
              <w:t>(MPES-2010/2013)</w:t>
            </w:r>
            <w:r w:rsidR="00D37B49" w:rsidRPr="000B47ED">
              <w:rPr>
                <w:rFonts w:ascii="Book Antiqua" w:eastAsia="Times New Roman" w:hAnsi="Book Antiqua" w:cs="Times New Roman"/>
                <w:b/>
                <w:bCs/>
                <w:color w:val="FF0000"/>
                <w:sz w:val="16"/>
                <w:szCs w:val="16"/>
                <w:lang w:eastAsia="pt-BR"/>
              </w:rPr>
              <w:t xml:space="preserve"> </w:t>
            </w:r>
            <w:r w:rsidR="00D37B49" w:rsidRPr="000B47ED">
              <w:rPr>
                <w:rFonts w:ascii="Book Antiqua" w:hAnsi="Book Antiqua"/>
                <w:b/>
                <w:color w:val="FF0000"/>
                <w:sz w:val="16"/>
                <w:szCs w:val="16"/>
                <w:u w:val="single"/>
              </w:rPr>
              <w:t>(TRF2-2013)</w:t>
            </w:r>
            <w:r w:rsidR="00185654" w:rsidRPr="000B47ED">
              <w:rPr>
                <w:rFonts w:ascii="Book Antiqua" w:hAnsi="Book Antiqua"/>
                <w:b/>
                <w:color w:val="FF0000"/>
                <w:sz w:val="16"/>
                <w:szCs w:val="16"/>
              </w:rPr>
              <w:t xml:space="preserve"> </w:t>
            </w:r>
            <w:r w:rsidR="00185654" w:rsidRPr="000B47ED">
              <w:rPr>
                <w:rFonts w:ascii="Book Antiqua" w:hAnsi="Book Antiqua"/>
                <w:b/>
                <w:bCs/>
                <w:color w:val="FF0000"/>
                <w:sz w:val="16"/>
                <w:szCs w:val="16"/>
                <w:u w:val="single"/>
              </w:rPr>
              <w:t>(PGEBA-2014)</w:t>
            </w:r>
            <w:r w:rsidR="00BA3FAD" w:rsidRPr="000B47ED">
              <w:rPr>
                <w:rFonts w:ascii="Book Antiqua" w:hAnsi="Book Antiqua"/>
                <w:b/>
                <w:color w:val="FF0000"/>
                <w:sz w:val="16"/>
                <w:szCs w:val="16"/>
              </w:rPr>
              <w:t xml:space="preserve"> </w:t>
            </w:r>
            <w:r w:rsidR="00BA3FAD" w:rsidRPr="000B47ED">
              <w:rPr>
                <w:rFonts w:ascii="Book Antiqua" w:hAnsi="Book Antiqua"/>
                <w:b/>
                <w:color w:val="FF0000"/>
                <w:sz w:val="16"/>
                <w:szCs w:val="16"/>
                <w:u w:val="single"/>
              </w:rPr>
              <w:t>(TRF1-2015)</w:t>
            </w:r>
            <w:r w:rsidR="008B53F2" w:rsidRPr="000B47ED">
              <w:rPr>
                <w:rFonts w:ascii="Book Antiqua" w:hAnsi="Book Antiqua"/>
                <w:b/>
                <w:color w:val="FF0000"/>
                <w:sz w:val="16"/>
                <w:szCs w:val="16"/>
              </w:rPr>
              <w:t xml:space="preserve"> </w:t>
            </w:r>
            <w:r w:rsidR="008B53F2" w:rsidRPr="000B47ED">
              <w:rPr>
                <w:rFonts w:ascii="Book Antiqua" w:eastAsia="Times New Roman" w:hAnsi="Book Antiqua" w:cs="Times New Roman"/>
                <w:b/>
                <w:color w:val="FF0000"/>
                <w:sz w:val="16"/>
                <w:szCs w:val="16"/>
                <w:u w:val="single"/>
                <w:lang w:eastAsia="pt-BR"/>
              </w:rPr>
              <w:t>(TRF5-2015)</w:t>
            </w:r>
            <w:r w:rsidR="000A2DA5" w:rsidRPr="000B47ED">
              <w:rPr>
                <w:rFonts w:ascii="Book Antiqua" w:eastAsia="Times New Roman" w:hAnsi="Book Antiqua" w:cs="Times New Roman"/>
                <w:b/>
                <w:color w:val="FF0000"/>
                <w:sz w:val="16"/>
                <w:szCs w:val="16"/>
                <w:lang w:eastAsia="pt-BR"/>
              </w:rPr>
              <w:t xml:space="preserve"> </w:t>
            </w:r>
            <w:r w:rsidR="000A2DA5" w:rsidRPr="000B47ED">
              <w:rPr>
                <w:rFonts w:ascii="Book Antiqua" w:eastAsia="Times New Roman" w:hAnsi="Book Antiqua" w:cs="Times New Roman"/>
                <w:b/>
                <w:color w:val="FF0000"/>
                <w:sz w:val="16"/>
                <w:szCs w:val="16"/>
                <w:u w:val="single"/>
                <w:lang w:eastAsia="pt-BR"/>
              </w:rPr>
              <w:t>(TJSC-2017)</w:t>
            </w:r>
            <w:r w:rsidR="000A2DA5" w:rsidRPr="000B47ED">
              <w:rPr>
                <w:rFonts w:ascii="Book Antiqua" w:eastAsia="Times New Roman" w:hAnsi="Book Antiqua" w:cs="Times New Roman"/>
                <w:b/>
                <w:color w:val="FF0000"/>
                <w:sz w:val="16"/>
                <w:szCs w:val="16"/>
                <w:lang w:eastAsia="pt-BR"/>
              </w:rPr>
              <w:t xml:space="preserve"> </w:t>
            </w:r>
            <w:r w:rsidR="000A2DA5" w:rsidRPr="000B47ED">
              <w:rPr>
                <w:rFonts w:ascii="Book Antiqua" w:eastAsia="Times New Roman" w:hAnsi="Book Antiqua" w:cs="Times New Roman"/>
                <w:b/>
                <w:color w:val="FF0000"/>
                <w:sz w:val="16"/>
                <w:szCs w:val="16"/>
                <w:u w:val="single"/>
                <w:lang w:eastAsia="pt-BR"/>
              </w:rPr>
              <w:t>(TJPA-2019)</w:t>
            </w:r>
            <w:r w:rsidR="00486A10" w:rsidRPr="000B47ED">
              <w:rPr>
                <w:rFonts w:ascii="Book Antiqua" w:eastAsia="Times New Roman" w:hAnsi="Book Antiqua" w:cs="Times New Roman"/>
                <w:sz w:val="16"/>
                <w:szCs w:val="16"/>
                <w:lang w:eastAsia="pt-BR"/>
              </w:rPr>
              <w:t xml:space="preserve"> </w:t>
            </w:r>
            <w:r w:rsidR="00486A10" w:rsidRPr="000B47ED">
              <w:rPr>
                <w:rFonts w:ascii="Book Antiqua" w:eastAsia="Times New Roman" w:hAnsi="Book Antiqua" w:cs="Times New Roman"/>
                <w:b/>
                <w:bCs/>
                <w:color w:val="FF0000"/>
                <w:sz w:val="16"/>
                <w:szCs w:val="16"/>
                <w:u w:val="single"/>
                <w:lang w:eastAsia="pt-BR"/>
              </w:rPr>
              <w:t>(TJRJ-2019)</w:t>
            </w:r>
            <w:r w:rsidR="00FF47BB" w:rsidRPr="000B47ED">
              <w:rPr>
                <w:rFonts w:ascii="Book Antiqua" w:eastAsia="Times New Roman" w:hAnsi="Book Antiqua" w:cs="Times New Roman"/>
                <w:sz w:val="16"/>
                <w:szCs w:val="16"/>
                <w:lang w:eastAsia="pt-BR"/>
              </w:rPr>
              <w:t xml:space="preserve"> </w:t>
            </w:r>
            <w:r w:rsidR="00FF47BB" w:rsidRPr="000B47ED">
              <w:rPr>
                <w:rFonts w:ascii="Book Antiqua" w:eastAsia="Times New Roman" w:hAnsi="Book Antiqua" w:cs="Times New Roman"/>
                <w:b/>
                <w:color w:val="FF0000"/>
                <w:sz w:val="16"/>
                <w:szCs w:val="16"/>
                <w:u w:val="single"/>
                <w:lang w:eastAsia="pt-BR"/>
              </w:rPr>
              <w:t>(TJMS-2020)</w:t>
            </w:r>
            <w:r w:rsidR="00703672">
              <w:rPr>
                <w:rFonts w:ascii="Book Antiqua" w:eastAsia="Times New Roman" w:hAnsi="Book Antiqua" w:cs="Times New Roman"/>
                <w:b/>
                <w:color w:val="FF0000"/>
                <w:sz w:val="16"/>
                <w:szCs w:val="16"/>
                <w:lang w:eastAsia="pt-BR"/>
              </w:rPr>
              <w:t xml:space="preserve"> </w:t>
            </w:r>
            <w:bookmarkStart w:id="1" w:name="_Hlk203740431"/>
            <w:r w:rsidR="00703672">
              <w:rPr>
                <w:rFonts w:ascii="Book Antiqua" w:hAnsi="Book Antiqua" w:cs="Arial"/>
                <w:b/>
                <w:bCs/>
                <w:color w:val="FF0000"/>
                <w:sz w:val="16"/>
                <w:szCs w:val="16"/>
                <w:u w:val="single"/>
              </w:rPr>
              <w:t>(MPSC-2024)</w:t>
            </w:r>
            <w:bookmarkEnd w:id="1"/>
          </w:p>
          <w:tbl>
            <w:tblPr>
              <w:tblStyle w:val="Tabelacomgrade"/>
              <w:tblW w:w="0" w:type="auto"/>
              <w:shd w:val="clear" w:color="auto" w:fill="CCFFFF"/>
              <w:tblLook w:val="04A0" w:firstRow="1" w:lastRow="0" w:firstColumn="1" w:lastColumn="0" w:noHBand="0" w:noVBand="1"/>
            </w:tblPr>
            <w:tblGrid>
              <w:gridCol w:w="8450"/>
            </w:tblGrid>
            <w:tr w:rsidR="00FA6A9D" w:rsidRPr="00923BFA" w14:paraId="6F94D7C6" w14:textId="77777777" w:rsidTr="00AB3DCC">
              <w:tc>
                <w:tcPr>
                  <w:tcW w:w="8450" w:type="dxa"/>
                  <w:shd w:val="clear" w:color="auto" w:fill="CCFFFF"/>
                </w:tcPr>
                <w:p w14:paraId="292BD817" w14:textId="78911D6C" w:rsidR="00FA6A9D" w:rsidRDefault="00FA6A9D" w:rsidP="00D520B3">
                  <w:pPr>
                    <w:spacing w:before="100" w:beforeAutospacing="1" w:after="100" w:afterAutospacing="1"/>
                    <w:jc w:val="both"/>
                    <w:rPr>
                      <w:rFonts w:ascii="Book Antiqua" w:eastAsia="Times New Roman" w:hAnsi="Book Antiqua" w:cs="Times New Roman"/>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2523A7">
                    <w:rPr>
                      <w:rFonts w:ascii="Book Antiqua" w:eastAsia="Times New Roman" w:hAnsi="Book Antiqua" w:cs="Times New Roman"/>
                      <w:b/>
                      <w:i/>
                      <w:iCs/>
                      <w:color w:val="FF0000"/>
                      <w:sz w:val="19"/>
                      <w:szCs w:val="19"/>
                      <w:lang w:eastAsia="pt-BR"/>
                    </w:rPr>
                    <w:t>: #</w:t>
                  </w:r>
                  <w:r w:rsidR="002523A7" w:rsidRPr="002523A7">
                    <w:rPr>
                      <w:rFonts w:ascii="Book Antiqua" w:eastAsia="Times New Roman" w:hAnsi="Book Antiqua" w:cs="Times New Roman"/>
                      <w:b/>
                      <w:i/>
                      <w:iCs/>
                      <w:color w:val="FF0000"/>
                      <w:sz w:val="19"/>
                      <w:szCs w:val="19"/>
                      <w:highlight w:val="green"/>
                      <w:lang w:eastAsia="pt-BR"/>
                    </w:rPr>
                    <w:t>MPBA-2010</w:t>
                  </w:r>
                  <w:r w:rsidR="00FF5BFB">
                    <w:rPr>
                      <w:rFonts w:ascii="Book Antiqua" w:eastAsia="Times New Roman" w:hAnsi="Book Antiqua" w:cs="Times New Roman"/>
                      <w:b/>
                      <w:i/>
                      <w:iCs/>
                      <w:color w:val="FF0000"/>
                      <w:sz w:val="19"/>
                      <w:szCs w:val="19"/>
                      <w:lang w:eastAsia="pt-BR"/>
                    </w:rPr>
                    <w:t xml:space="preserve">: </w:t>
                  </w:r>
                  <w:r w:rsidR="00282123">
                    <w:rPr>
                      <w:rFonts w:ascii="Book Antiqua" w:eastAsia="Times New Roman" w:hAnsi="Book Antiqua" w:cs="Times New Roman"/>
                      <w:b/>
                      <w:i/>
                      <w:iCs/>
                      <w:color w:val="FF0000"/>
                      <w:sz w:val="19"/>
                      <w:szCs w:val="19"/>
                      <w:lang w:eastAsia="pt-BR"/>
                    </w:rPr>
                    <w:t>#</w:t>
                  </w:r>
                  <w:r w:rsidR="00282123" w:rsidRPr="00282123">
                    <w:rPr>
                      <w:rFonts w:ascii="Book Antiqua" w:eastAsia="Times New Roman" w:hAnsi="Book Antiqua" w:cs="Times New Roman"/>
                      <w:b/>
                      <w:i/>
                      <w:iCs/>
                      <w:color w:val="FF0000"/>
                      <w:sz w:val="19"/>
                      <w:szCs w:val="19"/>
                      <w:highlight w:val="green"/>
                      <w:lang w:eastAsia="pt-BR"/>
                    </w:rPr>
                    <w:t>MPPI-2012</w:t>
                  </w:r>
                  <w:r w:rsidR="00D37B49">
                    <w:rPr>
                      <w:rFonts w:ascii="Book Antiqua" w:eastAsia="Times New Roman" w:hAnsi="Book Antiqua" w:cs="Times New Roman"/>
                      <w:b/>
                      <w:i/>
                      <w:iCs/>
                      <w:color w:val="FF0000"/>
                      <w:sz w:val="19"/>
                      <w:szCs w:val="19"/>
                      <w:lang w:eastAsia="pt-BR"/>
                    </w:rPr>
                    <w:t>:</w:t>
                  </w:r>
                  <w:r w:rsidR="00BA3FAD">
                    <w:rPr>
                      <w:rFonts w:ascii="Book Antiqua" w:eastAsia="Times New Roman" w:hAnsi="Book Antiqua" w:cs="Times New Roman"/>
                      <w:b/>
                      <w:i/>
                      <w:iCs/>
                      <w:color w:val="FF0000"/>
                      <w:sz w:val="19"/>
                      <w:szCs w:val="19"/>
                      <w:lang w:eastAsia="pt-BR"/>
                    </w:rPr>
                    <w:t xml:space="preserve"> #</w:t>
                  </w:r>
                  <w:r w:rsidR="00BA3FAD" w:rsidRPr="00370302">
                    <w:rPr>
                      <w:rFonts w:ascii="Book Antiqua" w:eastAsia="Times New Roman" w:hAnsi="Book Antiqua" w:cs="Times New Roman"/>
                      <w:b/>
                      <w:i/>
                      <w:iCs/>
                      <w:color w:val="FF0000"/>
                      <w:sz w:val="19"/>
                      <w:szCs w:val="19"/>
                      <w:highlight w:val="green"/>
                      <w:lang w:eastAsia="pt-BR"/>
                    </w:rPr>
                    <w:t>MPES-2010/2013</w:t>
                  </w:r>
                  <w:r w:rsidR="00BA3FAD">
                    <w:rPr>
                      <w:rFonts w:ascii="Book Antiqua" w:eastAsia="Times New Roman" w:hAnsi="Book Antiqua" w:cs="Times New Roman"/>
                      <w:b/>
                      <w:i/>
                      <w:iCs/>
                      <w:color w:val="FF0000"/>
                      <w:sz w:val="19"/>
                      <w:szCs w:val="19"/>
                      <w:lang w:eastAsia="pt-BR"/>
                    </w:rPr>
                    <w:t>:</w:t>
                  </w:r>
                  <w:r w:rsidR="00D37B49">
                    <w:rPr>
                      <w:rFonts w:ascii="Book Antiqua" w:eastAsia="Times New Roman" w:hAnsi="Book Antiqua" w:cs="Times New Roman"/>
                      <w:b/>
                      <w:i/>
                      <w:iCs/>
                      <w:color w:val="FF0000"/>
                      <w:sz w:val="19"/>
                      <w:szCs w:val="19"/>
                      <w:lang w:eastAsia="pt-BR"/>
                    </w:rPr>
                    <w:t xml:space="preserve"> #</w:t>
                  </w:r>
                  <w:r w:rsidR="00D37B49" w:rsidRPr="00D37B49">
                    <w:rPr>
                      <w:rFonts w:ascii="Book Antiqua" w:eastAsia="Times New Roman" w:hAnsi="Book Antiqua" w:cs="Times New Roman"/>
                      <w:b/>
                      <w:i/>
                      <w:iCs/>
                      <w:color w:val="FF0000"/>
                      <w:sz w:val="19"/>
                      <w:szCs w:val="19"/>
                      <w:highlight w:val="green"/>
                      <w:lang w:eastAsia="pt-BR"/>
                    </w:rPr>
                    <w:t>TRF2-2013</w:t>
                  </w:r>
                  <w:r w:rsidR="00BA3FAD">
                    <w:rPr>
                      <w:rFonts w:ascii="Book Antiqua" w:eastAsia="Times New Roman" w:hAnsi="Book Antiqua" w:cs="Times New Roman"/>
                      <w:b/>
                      <w:i/>
                      <w:iCs/>
                      <w:color w:val="FF0000"/>
                      <w:sz w:val="19"/>
                      <w:szCs w:val="19"/>
                      <w:lang w:eastAsia="pt-BR"/>
                    </w:rPr>
                    <w:t>: #</w:t>
                  </w:r>
                  <w:r w:rsidR="00BA3FAD" w:rsidRPr="00BA3FAD">
                    <w:rPr>
                      <w:rFonts w:ascii="Book Antiqua" w:eastAsia="Times New Roman" w:hAnsi="Book Antiqua" w:cs="Times New Roman"/>
                      <w:b/>
                      <w:i/>
                      <w:iCs/>
                      <w:color w:val="FF0000"/>
                      <w:sz w:val="19"/>
                      <w:szCs w:val="19"/>
                      <w:highlight w:val="green"/>
                      <w:lang w:eastAsia="pt-BR"/>
                    </w:rPr>
                    <w:t>TRF1-2015</w:t>
                  </w:r>
                  <w:r w:rsidR="00FF5BFB">
                    <w:rPr>
                      <w:rFonts w:ascii="Book Antiqua" w:eastAsia="Times New Roman" w:hAnsi="Book Antiqua" w:cs="Times New Roman"/>
                      <w:b/>
                      <w:i/>
                      <w:iCs/>
                      <w:color w:val="FF0000"/>
                      <w:sz w:val="19"/>
                      <w:szCs w:val="19"/>
                      <w:lang w:eastAsia="pt-BR"/>
                    </w:rPr>
                    <w:t>: #</w:t>
                  </w:r>
                  <w:r w:rsidR="00FF5BFB" w:rsidRPr="00FF5BFB">
                    <w:rPr>
                      <w:rFonts w:ascii="Book Antiqua" w:eastAsia="Times New Roman" w:hAnsi="Book Antiqua" w:cs="Times New Roman"/>
                      <w:b/>
                      <w:i/>
                      <w:iCs/>
                      <w:color w:val="FF0000"/>
                      <w:sz w:val="19"/>
                      <w:szCs w:val="19"/>
                      <w:highlight w:val="green"/>
                      <w:lang w:eastAsia="pt-BR"/>
                    </w:rPr>
                    <w:t>TJRJ-2019</w:t>
                  </w:r>
                  <w:r w:rsidR="00FF5BFB">
                    <w:rPr>
                      <w:rFonts w:ascii="Book Antiqua" w:eastAsia="Times New Roman" w:hAnsi="Book Antiqua" w:cs="Times New Roman"/>
                      <w:b/>
                      <w:i/>
                      <w:iCs/>
                      <w:color w:val="FF0000"/>
                      <w:sz w:val="19"/>
                      <w:szCs w:val="19"/>
                      <w:lang w:eastAsia="pt-BR"/>
                    </w:rPr>
                    <w:t>: #</w:t>
                  </w:r>
                  <w:r w:rsidR="00FF5BFB" w:rsidRPr="00FF5BFB">
                    <w:rPr>
                      <w:rFonts w:ascii="Book Antiqua" w:eastAsia="Times New Roman" w:hAnsi="Book Antiqua" w:cs="Times New Roman"/>
                      <w:b/>
                      <w:i/>
                      <w:iCs/>
                      <w:color w:val="FF0000"/>
                      <w:sz w:val="19"/>
                      <w:szCs w:val="19"/>
                      <w:highlight w:val="green"/>
                      <w:lang w:eastAsia="pt-BR"/>
                    </w:rPr>
                    <w:t>TJMS-2020</w:t>
                  </w:r>
                  <w:r w:rsidR="00703672">
                    <w:rPr>
                      <w:rFonts w:ascii="Book Antiqua" w:eastAsia="Times New Roman" w:hAnsi="Book Antiqua" w:cs="Times New Roman"/>
                      <w:b/>
                      <w:i/>
                      <w:iCs/>
                      <w:color w:val="FF0000"/>
                      <w:sz w:val="19"/>
                      <w:szCs w:val="19"/>
                      <w:lang w:eastAsia="pt-BR"/>
                    </w:rPr>
                    <w:t>: #</w:t>
                  </w:r>
                  <w:r w:rsidR="00703672" w:rsidRPr="00703672">
                    <w:rPr>
                      <w:rFonts w:ascii="Book Antiqua" w:eastAsia="Times New Roman" w:hAnsi="Book Antiqua" w:cs="Times New Roman"/>
                      <w:b/>
                      <w:i/>
                      <w:iCs/>
                      <w:color w:val="FF0000"/>
                      <w:sz w:val="19"/>
                      <w:szCs w:val="19"/>
                      <w:highlight w:val="green"/>
                      <w:lang w:eastAsia="pt-BR"/>
                    </w:rPr>
                    <w:t>MPSC-2024</w:t>
                  </w:r>
                  <w:r w:rsidR="00BA3FAD">
                    <w:rPr>
                      <w:rFonts w:ascii="Book Antiqua" w:eastAsia="Times New Roman" w:hAnsi="Book Antiqua" w:cs="Times New Roman"/>
                      <w:b/>
                      <w:i/>
                      <w:iCs/>
                      <w:color w:val="FF0000"/>
                      <w:sz w:val="19"/>
                      <w:szCs w:val="19"/>
                      <w:lang w:eastAsia="pt-BR"/>
                    </w:rPr>
                    <w:t>: #</w:t>
                  </w:r>
                  <w:r w:rsidR="00BA3FAD" w:rsidRPr="00FF5BFB">
                    <w:rPr>
                      <w:rFonts w:ascii="Book Antiqua" w:eastAsia="Times New Roman" w:hAnsi="Book Antiqua" w:cs="Times New Roman"/>
                      <w:b/>
                      <w:i/>
                      <w:iCs/>
                      <w:color w:val="FF0000"/>
                      <w:sz w:val="19"/>
                      <w:szCs w:val="19"/>
                      <w:highlight w:val="green"/>
                      <w:lang w:eastAsia="pt-BR"/>
                    </w:rPr>
                    <w:t>CESPE</w:t>
                  </w:r>
                  <w:r w:rsidR="00FF5BFB">
                    <w:rPr>
                      <w:rFonts w:ascii="Book Antiqua" w:eastAsia="Times New Roman" w:hAnsi="Book Antiqua" w:cs="Times New Roman"/>
                      <w:b/>
                      <w:i/>
                      <w:iCs/>
                      <w:color w:val="FF0000"/>
                      <w:sz w:val="19"/>
                      <w:szCs w:val="19"/>
                      <w:lang w:eastAsia="pt-BR"/>
                    </w:rPr>
                    <w:t>: #</w:t>
                  </w:r>
                  <w:r w:rsidR="00FF5BFB" w:rsidRPr="00FF5BFB">
                    <w:rPr>
                      <w:rFonts w:ascii="Book Antiqua" w:eastAsia="Times New Roman" w:hAnsi="Book Antiqua" w:cs="Times New Roman"/>
                      <w:b/>
                      <w:i/>
                      <w:iCs/>
                      <w:color w:val="FF0000"/>
                      <w:sz w:val="19"/>
                      <w:szCs w:val="19"/>
                      <w:highlight w:val="green"/>
                      <w:lang w:eastAsia="pt-BR"/>
                    </w:rPr>
                    <w:t>FCC</w:t>
                  </w:r>
                  <w:r w:rsidR="00BA3FAD">
                    <w:rPr>
                      <w:rFonts w:ascii="Book Antiqua" w:eastAsia="Times New Roman" w:hAnsi="Book Antiqua" w:cs="Times New Roman"/>
                      <w:b/>
                      <w:i/>
                      <w:iCs/>
                      <w:color w:val="FF0000"/>
                      <w:sz w:val="19"/>
                      <w:szCs w:val="19"/>
                      <w:lang w:eastAsia="pt-BR"/>
                    </w:rPr>
                    <w:t>: #</w:t>
                  </w:r>
                  <w:r w:rsidR="00BA3FAD" w:rsidRPr="00FF5BFB">
                    <w:rPr>
                      <w:rFonts w:ascii="Book Antiqua" w:eastAsia="Times New Roman" w:hAnsi="Book Antiqua" w:cs="Times New Roman"/>
                      <w:b/>
                      <w:i/>
                      <w:iCs/>
                      <w:color w:val="FF0000"/>
                      <w:sz w:val="19"/>
                      <w:szCs w:val="19"/>
                      <w:highlight w:val="green"/>
                      <w:lang w:eastAsia="pt-BR"/>
                    </w:rPr>
                    <w:t>VUNESP</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00D520B3">
                    <w:rPr>
                      <w:rFonts w:ascii="Book Antiqua" w:eastAsia="Times New Roman" w:hAnsi="Book Antiqua" w:cs="Times New Roman"/>
                      <w:bCs/>
                      <w:color w:val="000000"/>
                      <w:sz w:val="19"/>
                      <w:szCs w:val="19"/>
                      <w:lang w:eastAsia="pt-BR"/>
                    </w:rPr>
                    <w:t>A</w:t>
                  </w:r>
                  <w:r w:rsidR="00D520B3" w:rsidRPr="00D520B3">
                    <w:rPr>
                      <w:rFonts w:ascii="Book Antiqua" w:eastAsia="Times New Roman" w:hAnsi="Book Antiqua" w:cs="Times New Roman"/>
                      <w:bCs/>
                      <w:color w:val="000000"/>
                      <w:sz w:val="19"/>
                      <w:szCs w:val="19"/>
                      <w:lang w:eastAsia="pt-BR"/>
                    </w:rPr>
                    <w:t xml:space="preserve"> Res</w:t>
                  </w:r>
                  <w:r w:rsidR="00D520B3">
                    <w:rPr>
                      <w:rFonts w:ascii="Book Antiqua" w:eastAsia="Times New Roman" w:hAnsi="Book Antiqua" w:cs="Times New Roman"/>
                      <w:bCs/>
                      <w:color w:val="000000"/>
                      <w:sz w:val="19"/>
                      <w:szCs w:val="19"/>
                      <w:lang w:eastAsia="pt-BR"/>
                    </w:rPr>
                    <w:t>. 09/87 do Conama</w:t>
                  </w:r>
                  <w:r w:rsidR="00D520B3" w:rsidRPr="00D520B3">
                    <w:rPr>
                      <w:rFonts w:ascii="Book Antiqua" w:eastAsia="Times New Roman" w:hAnsi="Book Antiqua" w:cs="Times New Roman"/>
                      <w:bCs/>
                      <w:color w:val="000000"/>
                      <w:sz w:val="19"/>
                      <w:szCs w:val="19"/>
                      <w:lang w:eastAsia="pt-BR"/>
                    </w:rPr>
                    <w:t xml:space="preserve"> </w:t>
                  </w:r>
                  <w:r w:rsidR="00D520B3">
                    <w:rPr>
                      <w:rFonts w:ascii="Book Antiqua" w:eastAsia="Times New Roman" w:hAnsi="Book Antiqua" w:cs="Times New Roman"/>
                      <w:bCs/>
                      <w:color w:val="000000"/>
                      <w:sz w:val="19"/>
                      <w:szCs w:val="19"/>
                      <w:lang w:eastAsia="pt-BR"/>
                    </w:rPr>
                    <w:t>tratou,</w:t>
                  </w:r>
                  <w:r w:rsidR="00D520B3" w:rsidRPr="00D520B3">
                    <w:rPr>
                      <w:rFonts w:ascii="Book Antiqua" w:eastAsia="Times New Roman" w:hAnsi="Book Antiqua" w:cs="Times New Roman"/>
                      <w:bCs/>
                      <w:color w:val="000000"/>
                      <w:sz w:val="19"/>
                      <w:szCs w:val="19"/>
                      <w:lang w:eastAsia="pt-BR"/>
                    </w:rPr>
                    <w:t xml:space="preserve"> de maneira especial</w:t>
                  </w:r>
                  <w:r w:rsidR="00D520B3">
                    <w:rPr>
                      <w:rFonts w:ascii="Book Antiqua" w:eastAsia="Times New Roman" w:hAnsi="Book Antiqua" w:cs="Times New Roman"/>
                      <w:bCs/>
                      <w:color w:val="000000"/>
                      <w:sz w:val="19"/>
                      <w:szCs w:val="19"/>
                      <w:lang w:eastAsia="pt-BR"/>
                    </w:rPr>
                    <w:t>,</w:t>
                  </w:r>
                  <w:r w:rsidR="00D520B3" w:rsidRPr="00D520B3">
                    <w:rPr>
                      <w:rFonts w:ascii="Book Antiqua" w:eastAsia="Times New Roman" w:hAnsi="Book Antiqua" w:cs="Times New Roman"/>
                      <w:bCs/>
                      <w:color w:val="000000"/>
                      <w:sz w:val="19"/>
                      <w:szCs w:val="19"/>
                      <w:lang w:eastAsia="pt-BR"/>
                    </w:rPr>
                    <w:t xml:space="preserve"> à realização de audiências públicas no processo de licenciamento</w:t>
                  </w:r>
                  <w:r w:rsidR="00D520B3">
                    <w:rPr>
                      <w:rFonts w:ascii="Book Antiqua" w:eastAsia="Times New Roman" w:hAnsi="Book Antiqua" w:cs="Times New Roman"/>
                      <w:bCs/>
                      <w:color w:val="000000"/>
                      <w:sz w:val="19"/>
                      <w:szCs w:val="19"/>
                      <w:lang w:eastAsia="pt-BR"/>
                    </w:rPr>
                    <w:t xml:space="preserve"> </w:t>
                  </w:r>
                  <w:r w:rsidR="00D520B3" w:rsidRPr="00D520B3">
                    <w:rPr>
                      <w:rFonts w:ascii="Book Antiqua" w:eastAsia="Times New Roman" w:hAnsi="Book Antiqua" w:cs="Times New Roman"/>
                      <w:bCs/>
                      <w:color w:val="000000"/>
                      <w:sz w:val="19"/>
                      <w:szCs w:val="19"/>
                      <w:lang w:eastAsia="pt-BR"/>
                    </w:rPr>
                    <w:t>ambiental</w:t>
                  </w:r>
                  <w:r w:rsidR="00D520B3">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 xml:space="preserve">Em sua dissertação de mestrado, </w:t>
                  </w:r>
                  <w:r w:rsidRPr="00C23490">
                    <w:rPr>
                      <w:rFonts w:ascii="Book Antiqua" w:eastAsia="Times New Roman" w:hAnsi="Book Antiqua" w:cs="Times New Roman"/>
                      <w:bCs/>
                      <w:color w:val="000000"/>
                      <w:sz w:val="19"/>
                      <w:szCs w:val="19"/>
                      <w:lang w:eastAsia="pt-BR"/>
                    </w:rPr>
                    <w:t>Cíntia Tavares Pires da Silva</w:t>
                  </w:r>
                  <w:r>
                    <w:rPr>
                      <w:rFonts w:ascii="Book Antiqua" w:eastAsia="Times New Roman" w:hAnsi="Book Antiqua" w:cs="Times New Roman"/>
                      <w:bCs/>
                      <w:color w:val="000000"/>
                      <w:sz w:val="19"/>
                      <w:szCs w:val="19"/>
                      <w:lang w:eastAsia="pt-BR"/>
                    </w:rPr>
                    <w:t xml:space="preserve">, explica que </w:t>
                  </w:r>
                  <w:r w:rsidR="00D520B3">
                    <w:rPr>
                      <w:rFonts w:ascii="Book Antiqua" w:eastAsia="Times New Roman" w:hAnsi="Book Antiqua" w:cs="Times New Roman"/>
                      <w:bCs/>
                      <w:color w:val="000000"/>
                      <w:sz w:val="19"/>
                      <w:szCs w:val="19"/>
                      <w:lang w:eastAsia="pt-BR"/>
                    </w:rPr>
                    <w:t>“</w:t>
                  </w:r>
                  <w:r w:rsidR="00D520B3">
                    <w:rPr>
                      <w:rFonts w:ascii="Book Antiqua" w:eastAsia="Times New Roman" w:hAnsi="Book Antiqua" w:cs="Times New Roman"/>
                      <w:bCs/>
                      <w:i/>
                      <w:iCs/>
                      <w:color w:val="000000"/>
                      <w:sz w:val="19"/>
                      <w:szCs w:val="19"/>
                      <w:lang w:eastAsia="pt-BR"/>
                    </w:rPr>
                    <w:t>e</w:t>
                  </w:r>
                  <w:r w:rsidR="00D520B3" w:rsidRPr="00D520B3">
                    <w:rPr>
                      <w:rFonts w:ascii="Book Antiqua" w:eastAsia="Times New Roman" w:hAnsi="Book Antiqua" w:cs="Times New Roman"/>
                      <w:bCs/>
                      <w:i/>
                      <w:iCs/>
                      <w:color w:val="000000"/>
                      <w:sz w:val="19"/>
                      <w:szCs w:val="19"/>
                      <w:lang w:eastAsia="pt-BR"/>
                    </w:rPr>
                    <w:t xml:space="preserve">sse detalhamento foi preciso para esclarecer melhor a condução dessas audiências na fase que antecede a concessão da licença. Porém, é preciso notar que a </w:t>
                  </w:r>
                  <w:r w:rsidR="00D520B3" w:rsidRPr="00D520B3">
                    <w:rPr>
                      <w:rFonts w:ascii="Book Antiqua" w:eastAsia="Times New Roman" w:hAnsi="Book Antiqua" w:cs="Times New Roman"/>
                      <w:b/>
                      <w:i/>
                      <w:iCs/>
                      <w:color w:val="000000"/>
                      <w:sz w:val="19"/>
                      <w:szCs w:val="19"/>
                      <w:shd w:val="clear" w:color="auto" w:fill="F7CAAC" w:themeFill="accent2" w:themeFillTint="66"/>
                      <w:lang w:eastAsia="pt-BR"/>
                    </w:rPr>
                    <w:t>audiência pública</w:t>
                  </w:r>
                  <w:r w:rsidR="00D520B3" w:rsidRPr="00D520B3">
                    <w:rPr>
                      <w:rFonts w:ascii="Book Antiqua" w:eastAsia="Times New Roman" w:hAnsi="Book Antiqua" w:cs="Times New Roman"/>
                      <w:b/>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yellow"/>
                      <w:lang w:eastAsia="pt-BR"/>
                    </w:rPr>
                    <w:t>não possui</w:t>
                  </w:r>
                  <w:r w:rsidR="00D520B3" w:rsidRPr="00D520B3">
                    <w:rPr>
                      <w:rFonts w:ascii="Book Antiqua" w:eastAsia="Times New Roman" w:hAnsi="Book Antiqua" w:cs="Times New Roman"/>
                      <w:b/>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green"/>
                      <w:lang w:eastAsia="pt-BR"/>
                    </w:rPr>
                    <w:t>um caráter meramente informativo</w:t>
                  </w:r>
                  <w:r w:rsidR="00D520B3" w:rsidRPr="00D520B3">
                    <w:rPr>
                      <w:rFonts w:ascii="Book Antiqua" w:eastAsia="Times New Roman" w:hAnsi="Book Antiqua" w:cs="Times New Roman"/>
                      <w:bCs/>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yellow"/>
                      <w:lang w:eastAsia="pt-BR"/>
                    </w:rPr>
                    <w:t>pois além de dirimir dúvidas</w:t>
                  </w:r>
                  <w:r w:rsidR="00D520B3" w:rsidRPr="00D520B3">
                    <w:rPr>
                      <w:rFonts w:ascii="Book Antiqua" w:eastAsia="Times New Roman" w:hAnsi="Book Antiqua" w:cs="Times New Roman"/>
                      <w:bCs/>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green"/>
                      <w:lang w:eastAsia="pt-BR"/>
                    </w:rPr>
                    <w:t>ela também recolhe sugestões</w:t>
                  </w:r>
                  <w:r w:rsidR="00D520B3" w:rsidRPr="00D520B3">
                    <w:rPr>
                      <w:rFonts w:ascii="Book Antiqua" w:eastAsia="Times New Roman" w:hAnsi="Book Antiqua" w:cs="Times New Roman"/>
                      <w:bCs/>
                      <w:i/>
                      <w:iCs/>
                      <w:color w:val="000000"/>
                      <w:sz w:val="19"/>
                      <w:szCs w:val="19"/>
                      <w:lang w:eastAsia="pt-BR"/>
                    </w:rPr>
                    <w:t xml:space="preserve">. A </w:t>
                  </w:r>
                  <w:r w:rsidR="00D520B3" w:rsidRPr="00D520B3">
                    <w:rPr>
                      <w:rFonts w:ascii="Book Antiqua" w:eastAsia="Times New Roman" w:hAnsi="Book Antiqua" w:cs="Times New Roman"/>
                      <w:b/>
                      <w:i/>
                      <w:iCs/>
                      <w:color w:val="000000"/>
                      <w:sz w:val="19"/>
                      <w:szCs w:val="19"/>
                      <w:highlight w:val="yellow"/>
                      <w:lang w:eastAsia="pt-BR"/>
                    </w:rPr>
                    <w:t>grande dúvida é qual a finalidade de recolher</w:t>
                  </w:r>
                  <w:r w:rsidR="00D520B3" w:rsidRPr="00D520B3">
                    <w:rPr>
                      <w:rFonts w:ascii="Book Antiqua" w:eastAsia="Times New Roman" w:hAnsi="Book Antiqua" w:cs="Times New Roman"/>
                      <w:bCs/>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green"/>
                      <w:lang w:eastAsia="pt-BR"/>
                    </w:rPr>
                    <w:t>as críticas</w:t>
                  </w:r>
                  <w:r w:rsidR="00D520B3" w:rsidRPr="00D520B3">
                    <w:rPr>
                      <w:rFonts w:ascii="Book Antiqua" w:eastAsia="Times New Roman" w:hAnsi="Book Antiqua" w:cs="Times New Roman"/>
                      <w:bCs/>
                      <w:i/>
                      <w:iCs/>
                      <w:color w:val="000000"/>
                      <w:sz w:val="19"/>
                      <w:szCs w:val="19"/>
                      <w:lang w:eastAsia="pt-BR"/>
                    </w:rPr>
                    <w:t xml:space="preserve"> e </w:t>
                  </w:r>
                  <w:r w:rsidR="00D520B3" w:rsidRPr="00D520B3">
                    <w:rPr>
                      <w:rFonts w:ascii="Book Antiqua" w:eastAsia="Times New Roman" w:hAnsi="Book Antiqua" w:cs="Times New Roman"/>
                      <w:b/>
                      <w:i/>
                      <w:iCs/>
                      <w:color w:val="000000"/>
                      <w:sz w:val="19"/>
                      <w:szCs w:val="19"/>
                      <w:highlight w:val="green"/>
                      <w:lang w:eastAsia="pt-BR"/>
                    </w:rPr>
                    <w:t>sugestões</w:t>
                  </w:r>
                  <w:r w:rsidR="00D520B3" w:rsidRPr="00D520B3">
                    <w:rPr>
                      <w:rFonts w:ascii="Book Antiqua" w:eastAsia="Times New Roman" w:hAnsi="Book Antiqua" w:cs="Times New Roman"/>
                      <w:bCs/>
                      <w:i/>
                      <w:iCs/>
                      <w:color w:val="000000"/>
                      <w:sz w:val="19"/>
                      <w:szCs w:val="19"/>
                      <w:lang w:eastAsia="pt-BR"/>
                    </w:rPr>
                    <w:t xml:space="preserve"> </w:t>
                  </w:r>
                  <w:r w:rsidR="00D520B3" w:rsidRPr="00D520B3">
                    <w:rPr>
                      <w:rFonts w:ascii="Book Antiqua" w:eastAsia="Times New Roman" w:hAnsi="Book Antiqua" w:cs="Times New Roman"/>
                      <w:b/>
                      <w:i/>
                      <w:iCs/>
                      <w:color w:val="000000"/>
                      <w:sz w:val="19"/>
                      <w:szCs w:val="19"/>
                      <w:highlight w:val="yellow"/>
                      <w:lang w:eastAsia="pt-BR"/>
                    </w:rPr>
                    <w:t>a respeito do empreendimento a ser licenciado pelo poder público</w:t>
                  </w:r>
                  <w:r w:rsidR="00D520B3" w:rsidRPr="00D520B3">
                    <w:rPr>
                      <w:rFonts w:ascii="Book Antiqua" w:eastAsia="Times New Roman" w:hAnsi="Book Antiqua" w:cs="Times New Roman"/>
                      <w:bCs/>
                      <w:color w:val="000000"/>
                      <w:sz w:val="19"/>
                      <w:szCs w:val="19"/>
                      <w:lang w:eastAsia="pt-BR"/>
                    </w:rPr>
                    <w:t>.</w:t>
                  </w:r>
                  <w:r w:rsidR="00D520B3">
                    <w:rPr>
                      <w:rFonts w:ascii="Book Antiqua" w:eastAsia="Times New Roman" w:hAnsi="Book Antiqua" w:cs="Times New Roman"/>
                      <w:bCs/>
                      <w:color w:val="000000"/>
                      <w:sz w:val="19"/>
                      <w:szCs w:val="19"/>
                      <w:lang w:eastAsia="pt-BR"/>
                    </w:rPr>
                    <w:t xml:space="preserve"> </w:t>
                  </w:r>
                  <w:r w:rsidR="00D520B3" w:rsidRPr="00D520B3">
                    <w:rPr>
                      <w:rFonts w:ascii="Book Antiqua" w:eastAsia="Times New Roman" w:hAnsi="Book Antiqua" w:cs="Times New Roman"/>
                      <w:bCs/>
                      <w:i/>
                      <w:iCs/>
                      <w:color w:val="000000"/>
                      <w:sz w:val="19"/>
                      <w:szCs w:val="19"/>
                      <w:lang w:eastAsia="pt-BR"/>
                    </w:rPr>
                    <w:t xml:space="preserve">Não obstante, </w:t>
                  </w:r>
                  <w:r w:rsidR="00D520B3" w:rsidRPr="00D520B3">
                    <w:rPr>
                      <w:rFonts w:ascii="Book Antiqua" w:eastAsia="Times New Roman" w:hAnsi="Book Antiqua" w:cs="Times New Roman"/>
                      <w:b/>
                      <w:i/>
                      <w:iCs/>
                      <w:color w:val="000000"/>
                      <w:sz w:val="19"/>
                      <w:szCs w:val="19"/>
                      <w:highlight w:val="green"/>
                      <w:lang w:eastAsia="pt-BR"/>
                    </w:rPr>
                    <w:t>essas críticas</w:t>
                  </w:r>
                  <w:r w:rsidR="00D520B3" w:rsidRPr="00D520B3">
                    <w:rPr>
                      <w:rFonts w:ascii="Book Antiqua" w:eastAsia="Times New Roman" w:hAnsi="Book Antiqua" w:cs="Times New Roman"/>
                      <w:bCs/>
                      <w:i/>
                      <w:iCs/>
                      <w:color w:val="000000"/>
                      <w:sz w:val="19"/>
                      <w:szCs w:val="19"/>
                      <w:lang w:eastAsia="pt-BR"/>
                    </w:rPr>
                    <w:t xml:space="preserve"> poderão prejudicar a atividade proposta, mas entende-se que </w:t>
                  </w:r>
                  <w:r w:rsidR="00D520B3" w:rsidRPr="00D520B3">
                    <w:rPr>
                      <w:rFonts w:ascii="Book Antiqua" w:eastAsia="Times New Roman" w:hAnsi="Book Antiqua" w:cs="Times New Roman"/>
                      <w:b/>
                      <w:i/>
                      <w:iCs/>
                      <w:color w:val="000000"/>
                      <w:sz w:val="19"/>
                      <w:szCs w:val="19"/>
                      <w:highlight w:val="yellow"/>
                      <w:lang w:eastAsia="pt-BR"/>
                    </w:rPr>
                    <w:t>o intuito seja orientar a decisão administrativa pela melhor ao interesse público.</w:t>
                  </w:r>
                  <w:r w:rsidR="00D520B3">
                    <w:rPr>
                      <w:rFonts w:ascii="Book Antiqua" w:eastAsia="Times New Roman" w:hAnsi="Book Antiqua" w:cs="Times New Roman"/>
                      <w:bCs/>
                      <w:color w:val="000000"/>
                      <w:sz w:val="19"/>
                      <w:szCs w:val="19"/>
                      <w:lang w:eastAsia="pt-BR"/>
                    </w:rPr>
                    <w:t>”</w:t>
                  </w:r>
                  <w:r w:rsidRPr="00FA6A9D">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 xml:space="preserve">(Fonte: </w:t>
                  </w:r>
                  <w:r w:rsidRPr="00C23490">
                    <w:rPr>
                      <w:rFonts w:ascii="Book Antiqua" w:eastAsia="Times New Roman" w:hAnsi="Book Antiqua" w:cs="Times New Roman"/>
                      <w:bCs/>
                      <w:color w:val="000000"/>
                      <w:sz w:val="19"/>
                      <w:szCs w:val="19"/>
                      <w:lang w:eastAsia="pt-BR"/>
                    </w:rPr>
                    <w:t>A audiência pública do licenciamento ambiental aplicada ao princípio da</w:t>
                  </w:r>
                  <w:r>
                    <w:rPr>
                      <w:rFonts w:ascii="Book Antiqua" w:eastAsia="Times New Roman" w:hAnsi="Book Antiqua" w:cs="Times New Roman"/>
                      <w:bCs/>
                      <w:color w:val="000000"/>
                      <w:sz w:val="19"/>
                      <w:szCs w:val="19"/>
                      <w:lang w:eastAsia="pt-BR"/>
                    </w:rPr>
                    <w:t xml:space="preserve"> </w:t>
                  </w:r>
                  <w:r w:rsidRPr="00C23490">
                    <w:rPr>
                      <w:rFonts w:ascii="Book Antiqua" w:eastAsia="Times New Roman" w:hAnsi="Book Antiqua" w:cs="Times New Roman"/>
                      <w:bCs/>
                      <w:color w:val="000000"/>
                      <w:sz w:val="19"/>
                      <w:szCs w:val="19"/>
                      <w:lang w:eastAsia="pt-BR"/>
                    </w:rPr>
                    <w:t>precaução, da participação e da função social da propriedade</w:t>
                  </w:r>
                  <w:r>
                    <w:rPr>
                      <w:rFonts w:ascii="Book Antiqua" w:eastAsia="Times New Roman" w:hAnsi="Book Antiqua" w:cs="Times New Roman"/>
                      <w:bCs/>
                      <w:color w:val="000000"/>
                      <w:sz w:val="19"/>
                      <w:szCs w:val="19"/>
                      <w:lang w:eastAsia="pt-BR"/>
                    </w:rPr>
                    <w:t xml:space="preserve">, p. </w:t>
                  </w:r>
                  <w:r w:rsidR="00D520B3">
                    <w:rPr>
                      <w:rFonts w:ascii="Book Antiqua" w:eastAsia="Times New Roman" w:hAnsi="Book Antiqua" w:cs="Times New Roman"/>
                      <w:bCs/>
                      <w:color w:val="000000"/>
                      <w:sz w:val="19"/>
                      <w:szCs w:val="19"/>
                      <w:lang w:eastAsia="pt-BR"/>
                    </w:rPr>
                    <w:t>25.</w:t>
                  </w:r>
                  <w:r>
                    <w:rPr>
                      <w:rFonts w:ascii="Book Antiqua" w:eastAsia="Times New Roman" w:hAnsi="Book Antiqua" w:cs="Times New Roman"/>
                      <w:bCs/>
                      <w:color w:val="000000"/>
                      <w:sz w:val="19"/>
                      <w:szCs w:val="19"/>
                      <w:lang w:eastAsia="pt-BR"/>
                    </w:rPr>
                    <w:t>)</w:t>
                  </w:r>
                  <w:r>
                    <w:rPr>
                      <w:rFonts w:ascii="Book Antiqua" w:eastAsia="Times New Roman" w:hAnsi="Book Antiqua" w:cs="Times New Roman"/>
                      <w:color w:val="000000"/>
                      <w:sz w:val="19"/>
                      <w:szCs w:val="19"/>
                      <w:lang w:eastAsia="pt-BR"/>
                    </w:rPr>
                    <w:t xml:space="preserve"> </w:t>
                  </w:r>
                </w:p>
                <w:p w14:paraId="0FD4BE4A" w14:textId="0932187B" w:rsidR="00486A10" w:rsidRPr="00FA6A9D" w:rsidRDefault="00486A10" w:rsidP="00D520B3">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2523A7">
                    <w:rPr>
                      <w:rFonts w:ascii="Book Antiqua" w:eastAsia="Times New Roman" w:hAnsi="Book Antiqua" w:cs="Times New Roman"/>
                      <w:b/>
                      <w:i/>
                      <w:iCs/>
                      <w:color w:val="FF0000"/>
                      <w:sz w:val="19"/>
                      <w:szCs w:val="19"/>
                      <w:lang w:eastAsia="pt-BR"/>
                    </w:rPr>
                    <w:t>: #</w:t>
                  </w:r>
                  <w:r w:rsidR="002523A7" w:rsidRPr="002523A7">
                    <w:rPr>
                      <w:rFonts w:ascii="Book Antiqua" w:eastAsia="Times New Roman" w:hAnsi="Book Antiqua" w:cs="Times New Roman"/>
                      <w:b/>
                      <w:i/>
                      <w:iCs/>
                      <w:color w:val="FF0000"/>
                      <w:sz w:val="19"/>
                      <w:szCs w:val="19"/>
                      <w:highlight w:val="green"/>
                      <w:lang w:eastAsia="pt-BR"/>
                    </w:rPr>
                    <w:t>MPBA-2010</w:t>
                  </w:r>
                  <w:r w:rsidR="00D37B49">
                    <w:rPr>
                      <w:rFonts w:ascii="Book Antiqua" w:eastAsia="Times New Roman" w:hAnsi="Book Antiqua" w:cs="Times New Roman"/>
                      <w:b/>
                      <w:i/>
                      <w:iCs/>
                      <w:color w:val="FF0000"/>
                      <w:sz w:val="19"/>
                      <w:szCs w:val="19"/>
                      <w:lang w:eastAsia="pt-BR"/>
                    </w:rPr>
                    <w:t>: #</w:t>
                  </w:r>
                  <w:r w:rsidR="00D37B49" w:rsidRPr="00D37B49">
                    <w:rPr>
                      <w:rFonts w:ascii="Book Antiqua" w:eastAsia="Times New Roman" w:hAnsi="Book Antiqua" w:cs="Times New Roman"/>
                      <w:b/>
                      <w:i/>
                      <w:iCs/>
                      <w:color w:val="FF0000"/>
                      <w:sz w:val="19"/>
                      <w:szCs w:val="19"/>
                      <w:highlight w:val="green"/>
                      <w:lang w:eastAsia="pt-BR"/>
                    </w:rPr>
                    <w:t>TRF2-2013</w:t>
                  </w:r>
                  <w:r w:rsidR="00185654">
                    <w:rPr>
                      <w:rFonts w:ascii="Book Antiqua" w:eastAsia="Times New Roman" w:hAnsi="Book Antiqua" w:cs="Times New Roman"/>
                      <w:b/>
                      <w:i/>
                      <w:iCs/>
                      <w:color w:val="FF0000"/>
                      <w:sz w:val="19"/>
                      <w:szCs w:val="19"/>
                      <w:lang w:eastAsia="pt-BR"/>
                    </w:rPr>
                    <w:t>: #</w:t>
                  </w:r>
                  <w:r w:rsidR="00185654" w:rsidRPr="00185654">
                    <w:rPr>
                      <w:rFonts w:ascii="Book Antiqua" w:eastAsia="Times New Roman" w:hAnsi="Book Antiqua" w:cs="Times New Roman"/>
                      <w:b/>
                      <w:i/>
                      <w:iCs/>
                      <w:color w:val="FF0000"/>
                      <w:sz w:val="19"/>
                      <w:szCs w:val="19"/>
                      <w:highlight w:val="green"/>
                      <w:lang w:eastAsia="pt-BR"/>
                    </w:rPr>
                    <w:t>PGEBA-2014</w:t>
                  </w:r>
                  <w:r w:rsidR="00D37B49">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86A10">
                    <w:rPr>
                      <w:rFonts w:ascii="Book Antiqua" w:eastAsia="Times New Roman" w:hAnsi="Book Antiqua" w:cs="Times New Roman"/>
                      <w:b/>
                      <w:i/>
                      <w:iCs/>
                      <w:color w:val="FF0000"/>
                      <w:sz w:val="19"/>
                      <w:szCs w:val="19"/>
                      <w:highlight w:val="green"/>
                      <w:lang w:eastAsia="pt-BR"/>
                    </w:rPr>
                    <w:t>TJRJ-2019</w:t>
                  </w:r>
                  <w:r>
                    <w:rPr>
                      <w:rFonts w:ascii="Book Antiqua" w:eastAsia="Times New Roman" w:hAnsi="Book Antiqua" w:cs="Times New Roman"/>
                      <w:b/>
                      <w:i/>
                      <w:iCs/>
                      <w:color w:val="FF0000"/>
                      <w:sz w:val="19"/>
                      <w:szCs w:val="19"/>
                      <w:lang w:eastAsia="pt-BR"/>
                    </w:rPr>
                    <w:t>:</w:t>
                  </w:r>
                  <w:r w:rsidR="000A2DA5">
                    <w:rPr>
                      <w:rFonts w:ascii="Book Antiqua" w:eastAsia="Times New Roman" w:hAnsi="Book Antiqua" w:cs="Times New Roman"/>
                      <w:b/>
                      <w:i/>
                      <w:iCs/>
                      <w:color w:val="FF0000"/>
                      <w:sz w:val="19"/>
                      <w:szCs w:val="19"/>
                      <w:lang w:eastAsia="pt-BR"/>
                    </w:rPr>
                    <w:t xml:space="preserve"> #</w:t>
                  </w:r>
                  <w:r w:rsidR="000A2DA5" w:rsidRPr="00D37B49">
                    <w:rPr>
                      <w:rFonts w:ascii="Book Antiqua" w:eastAsia="Times New Roman" w:hAnsi="Book Antiqua" w:cs="Times New Roman"/>
                      <w:b/>
                      <w:i/>
                      <w:iCs/>
                      <w:color w:val="FF0000"/>
                      <w:sz w:val="19"/>
                      <w:szCs w:val="19"/>
                      <w:highlight w:val="green"/>
                      <w:lang w:eastAsia="pt-BR"/>
                    </w:rPr>
                    <w:t>CESPE</w:t>
                  </w:r>
                  <w:r w:rsidR="000A2DA5">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486A10">
                    <w:rPr>
                      <w:rFonts w:ascii="Book Antiqua" w:eastAsia="Times New Roman" w:hAnsi="Book Antiqua" w:cs="Times New Roman"/>
                      <w:b/>
                      <w:i/>
                      <w:iCs/>
                      <w:color w:val="FF0000"/>
                      <w:sz w:val="19"/>
                      <w:szCs w:val="19"/>
                      <w:highlight w:val="green"/>
                      <w:lang w:eastAsia="pt-BR"/>
                    </w:rPr>
                    <w:t>VUNESP</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Cs/>
                      <w:color w:val="000000"/>
                      <w:sz w:val="19"/>
                      <w:szCs w:val="19"/>
                      <w:lang w:eastAsia="pt-BR"/>
                    </w:rPr>
                    <w:t xml:space="preserve">A </w:t>
                  </w:r>
                  <w:r w:rsidRPr="00486A10">
                    <w:rPr>
                      <w:rFonts w:ascii="Book Antiqua" w:eastAsia="Times New Roman" w:hAnsi="Book Antiqua" w:cs="Times New Roman"/>
                      <w:b/>
                      <w:color w:val="000000"/>
                      <w:sz w:val="19"/>
                      <w:szCs w:val="19"/>
                      <w:highlight w:val="yellow"/>
                      <w:lang w:eastAsia="pt-BR"/>
                    </w:rPr>
                    <w:t>audiência pública tem como fundamento</w:t>
                  </w:r>
                  <w:r w:rsidRPr="00486A10">
                    <w:rPr>
                      <w:rFonts w:ascii="Book Antiqua" w:eastAsia="Times New Roman" w:hAnsi="Book Antiqua" w:cs="Times New Roman"/>
                      <w:bCs/>
                      <w:color w:val="000000"/>
                      <w:sz w:val="19"/>
                      <w:szCs w:val="19"/>
                      <w:lang w:eastAsia="pt-BR"/>
                    </w:rPr>
                    <w:t xml:space="preserve"> a </w:t>
                  </w:r>
                  <w:r w:rsidRPr="00486A10">
                    <w:rPr>
                      <w:rFonts w:ascii="Book Antiqua" w:eastAsia="Times New Roman" w:hAnsi="Book Antiqua" w:cs="Times New Roman"/>
                      <w:b/>
                      <w:color w:val="000000"/>
                      <w:sz w:val="19"/>
                      <w:szCs w:val="19"/>
                      <w:shd w:val="clear" w:color="auto" w:fill="F7CAAC" w:themeFill="accent2" w:themeFillTint="66"/>
                      <w:lang w:eastAsia="pt-BR"/>
                    </w:rPr>
                    <w:t>participação</w:t>
                  </w:r>
                  <w:r w:rsidRPr="00486A10">
                    <w:rPr>
                      <w:rFonts w:ascii="Book Antiqua" w:eastAsia="Times New Roman" w:hAnsi="Book Antiqua" w:cs="Times New Roman"/>
                      <w:bCs/>
                      <w:color w:val="000000"/>
                      <w:sz w:val="19"/>
                      <w:szCs w:val="19"/>
                      <w:lang w:eastAsia="pt-BR"/>
                    </w:rPr>
                    <w:t xml:space="preserve"> e </w:t>
                  </w:r>
                  <w:r w:rsidRPr="00486A10">
                    <w:rPr>
                      <w:rFonts w:ascii="Book Antiqua" w:eastAsia="Times New Roman" w:hAnsi="Book Antiqua" w:cs="Times New Roman"/>
                      <w:b/>
                      <w:color w:val="000000"/>
                      <w:sz w:val="19"/>
                      <w:szCs w:val="19"/>
                      <w:shd w:val="clear" w:color="auto" w:fill="F7CAAC" w:themeFill="accent2" w:themeFillTint="66"/>
                      <w:lang w:eastAsia="pt-BR"/>
                    </w:rPr>
                    <w:t>informação</w:t>
                  </w:r>
                  <w:r w:rsidRPr="00486A10">
                    <w:rPr>
                      <w:rFonts w:ascii="Book Antiqua" w:eastAsia="Times New Roman" w:hAnsi="Book Antiqua" w:cs="Times New Roman"/>
                      <w:bCs/>
                      <w:color w:val="000000"/>
                      <w:sz w:val="19"/>
                      <w:szCs w:val="19"/>
                      <w:lang w:eastAsia="pt-BR"/>
                    </w:rPr>
                    <w:t xml:space="preserve">. O objetivo é expor as informações que constam do relatório, explicando as conclusões e consequências do EPIA/RIMA para que haja participação popular. Assim, </w:t>
                  </w:r>
                  <w:r w:rsidRPr="00486A10">
                    <w:rPr>
                      <w:rFonts w:ascii="Book Antiqua" w:eastAsia="Times New Roman" w:hAnsi="Book Antiqua" w:cs="Times New Roman"/>
                      <w:b/>
                      <w:color w:val="000000"/>
                      <w:sz w:val="19"/>
                      <w:szCs w:val="19"/>
                      <w:highlight w:val="green"/>
                      <w:lang w:eastAsia="pt-BR"/>
                    </w:rPr>
                    <w:t>é perceptível</w:t>
                  </w:r>
                  <w:r w:rsidRPr="00486A10">
                    <w:rPr>
                      <w:rFonts w:ascii="Book Antiqua" w:eastAsia="Times New Roman" w:hAnsi="Book Antiqua" w:cs="Times New Roman"/>
                      <w:bCs/>
                      <w:color w:val="000000"/>
                      <w:sz w:val="19"/>
                      <w:szCs w:val="19"/>
                      <w:lang w:eastAsia="pt-BR"/>
                    </w:rPr>
                    <w:t xml:space="preserve"> que o </w:t>
                  </w:r>
                  <w:r w:rsidRPr="00486A10">
                    <w:rPr>
                      <w:rFonts w:ascii="Book Antiqua" w:eastAsia="Times New Roman" w:hAnsi="Book Antiqua" w:cs="Times New Roman"/>
                      <w:b/>
                      <w:color w:val="000000"/>
                      <w:sz w:val="19"/>
                      <w:szCs w:val="19"/>
                      <w:shd w:val="clear" w:color="auto" w:fill="F7CAAC" w:themeFill="accent2" w:themeFillTint="66"/>
                      <w:lang w:eastAsia="pt-BR"/>
                    </w:rPr>
                    <w:t>fator político</w:t>
                  </w:r>
                  <w:r w:rsidRPr="00486A10">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
                      <w:color w:val="000000"/>
                      <w:sz w:val="19"/>
                      <w:szCs w:val="19"/>
                      <w:highlight w:val="yellow"/>
                      <w:lang w:eastAsia="pt-BR"/>
                    </w:rPr>
                    <w:t>influi no processo de decisão</w:t>
                  </w:r>
                  <w:r w:rsidRPr="00486A1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tal como se constata na parte final do art. 1º da Res. 09/87 (</w:t>
                  </w:r>
                  <w:r w:rsidRPr="00486A10">
                    <w:rPr>
                      <w:rFonts w:ascii="Book Antiqua" w:eastAsia="Times New Roman" w:hAnsi="Book Antiqua" w:cs="Times New Roman"/>
                      <w:bCs/>
                      <w:i/>
                      <w:iCs/>
                      <w:color w:val="000000"/>
                      <w:sz w:val="19"/>
                      <w:szCs w:val="19"/>
                      <w:lang w:eastAsia="pt-BR"/>
                    </w:rPr>
                    <w:t>“dirimindo dúvidas e recolhendo dos presentes as críticas e sugestões a respeito.”</w:t>
                  </w:r>
                  <w:r>
                    <w:rPr>
                      <w:rFonts w:ascii="Book Antiqua" w:eastAsia="Times New Roman" w:hAnsi="Book Antiqua" w:cs="Times New Roman"/>
                      <w:bCs/>
                      <w:color w:val="000000"/>
                      <w:sz w:val="19"/>
                      <w:szCs w:val="19"/>
                      <w:lang w:eastAsia="pt-BR"/>
                    </w:rPr>
                    <w:t>)</w:t>
                  </w:r>
                  <w:r w:rsidRPr="00486A10">
                    <w:rPr>
                      <w:rFonts w:ascii="Book Antiqua" w:eastAsia="Times New Roman" w:hAnsi="Book Antiqua" w:cs="Times New Roman"/>
                      <w:bCs/>
                      <w:color w:val="000000"/>
                      <w:sz w:val="19"/>
                      <w:szCs w:val="19"/>
                      <w:lang w:eastAsia="pt-BR"/>
                    </w:rPr>
                    <w:t>.</w:t>
                  </w:r>
                </w:p>
              </w:tc>
            </w:tr>
          </w:tbl>
          <w:p w14:paraId="2D9D33F1" w14:textId="48B5C65E" w:rsidR="00D0691D" w:rsidRPr="00703672" w:rsidRDefault="00D0691D" w:rsidP="00D069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23BFA">
              <w:rPr>
                <w:rFonts w:ascii="Book Antiqua" w:eastAsia="Times New Roman" w:hAnsi="Book Antiqua" w:cs="Times New Roman"/>
                <w:b/>
                <w:sz w:val="19"/>
                <w:szCs w:val="19"/>
                <w:highlight w:val="magenta"/>
                <w:lang w:eastAsia="pt-BR"/>
              </w:rPr>
              <w:t>Art. 2º</w:t>
            </w:r>
            <w:r w:rsidRPr="00923BFA">
              <w:rPr>
                <w:rFonts w:ascii="Book Antiqua" w:eastAsia="Times New Roman" w:hAnsi="Book Antiqua" w:cs="Times New Roman"/>
                <w:sz w:val="19"/>
                <w:szCs w:val="19"/>
                <w:lang w:eastAsia="pt-BR"/>
              </w:rPr>
              <w:t xml:space="preserve"> - </w:t>
            </w:r>
            <w:r w:rsidRPr="00923BFA">
              <w:rPr>
                <w:rFonts w:ascii="Book Antiqua" w:eastAsia="Times New Roman" w:hAnsi="Book Antiqua" w:cs="Times New Roman"/>
                <w:b/>
                <w:sz w:val="19"/>
                <w:szCs w:val="19"/>
                <w:highlight w:val="yellow"/>
                <w:lang w:eastAsia="pt-BR"/>
              </w:rPr>
              <w:t>Sempre que julgar necessário</w:t>
            </w:r>
            <w:r w:rsidRPr="00923BFA">
              <w:rPr>
                <w:rFonts w:ascii="Book Antiqua" w:eastAsia="Times New Roman" w:hAnsi="Book Antiqua" w:cs="Times New Roman"/>
                <w:b/>
                <w:sz w:val="19"/>
                <w:szCs w:val="19"/>
                <w:lang w:eastAsia="pt-BR"/>
              </w:rPr>
              <w:t xml:space="preserve">, ou quando </w:t>
            </w:r>
            <w:r w:rsidRPr="00923BFA">
              <w:rPr>
                <w:rFonts w:ascii="Book Antiqua" w:eastAsia="Times New Roman" w:hAnsi="Book Antiqua" w:cs="Times New Roman"/>
                <w:b/>
                <w:sz w:val="19"/>
                <w:szCs w:val="19"/>
                <w:highlight w:val="yellow"/>
                <w:lang w:eastAsia="pt-BR"/>
              </w:rPr>
              <w:t>for solicitado por entidade civil</w:t>
            </w:r>
            <w:r w:rsidRPr="00923BFA">
              <w:rPr>
                <w:rFonts w:ascii="Book Antiqua" w:eastAsia="Times New Roman" w:hAnsi="Book Antiqua" w:cs="Times New Roman"/>
                <w:b/>
                <w:sz w:val="19"/>
                <w:szCs w:val="19"/>
                <w:lang w:eastAsia="pt-BR"/>
              </w:rPr>
              <w:t xml:space="preserve">, pelo </w:t>
            </w:r>
            <w:r w:rsidRPr="00923BFA">
              <w:rPr>
                <w:rFonts w:ascii="Book Antiqua" w:eastAsia="Times New Roman" w:hAnsi="Book Antiqua" w:cs="Times New Roman"/>
                <w:b/>
                <w:sz w:val="19"/>
                <w:szCs w:val="19"/>
                <w:highlight w:val="yellow"/>
                <w:lang w:eastAsia="pt-BR"/>
              </w:rPr>
              <w:t>Ministério Público</w:t>
            </w:r>
            <w:r w:rsidRPr="00923BFA">
              <w:rPr>
                <w:rFonts w:ascii="Book Antiqua" w:eastAsia="Times New Roman" w:hAnsi="Book Antiqua" w:cs="Times New Roman"/>
                <w:b/>
                <w:sz w:val="19"/>
                <w:szCs w:val="19"/>
                <w:lang w:eastAsia="pt-BR"/>
              </w:rPr>
              <w:t xml:space="preserve">, ou </w:t>
            </w:r>
            <w:r w:rsidRPr="00923BFA">
              <w:rPr>
                <w:rFonts w:ascii="Book Antiqua" w:eastAsia="Times New Roman" w:hAnsi="Book Antiqua" w:cs="Times New Roman"/>
                <w:b/>
                <w:sz w:val="19"/>
                <w:szCs w:val="19"/>
                <w:highlight w:val="cyan"/>
                <w:lang w:eastAsia="pt-BR"/>
              </w:rPr>
              <w:t>por 50 (</w:t>
            </w:r>
            <w:proofErr w:type="spellStart"/>
            <w:r w:rsidRPr="00923BFA">
              <w:rPr>
                <w:rFonts w:ascii="Book Antiqua" w:eastAsia="Times New Roman" w:hAnsi="Book Antiqua" w:cs="Times New Roman"/>
                <w:b/>
                <w:sz w:val="19"/>
                <w:szCs w:val="19"/>
                <w:highlight w:val="cyan"/>
                <w:lang w:eastAsia="pt-BR"/>
              </w:rPr>
              <w:t>cinqüenta</w:t>
            </w:r>
            <w:proofErr w:type="spellEnd"/>
            <w:r w:rsidRPr="00923BFA">
              <w:rPr>
                <w:rFonts w:ascii="Book Antiqua" w:eastAsia="Times New Roman" w:hAnsi="Book Antiqua" w:cs="Times New Roman"/>
                <w:b/>
                <w:sz w:val="19"/>
                <w:szCs w:val="19"/>
                <w:highlight w:val="cyan"/>
                <w:lang w:eastAsia="pt-BR"/>
              </w:rPr>
              <w:t>) ou mais cidadãos</w:t>
            </w:r>
            <w:r w:rsidRPr="00923BFA">
              <w:rPr>
                <w:rFonts w:ascii="Book Antiqua" w:eastAsia="Times New Roman" w:hAnsi="Book Antiqua" w:cs="Times New Roman"/>
                <w:b/>
                <w:sz w:val="19"/>
                <w:szCs w:val="19"/>
                <w:lang w:eastAsia="pt-BR"/>
              </w:rPr>
              <w:t xml:space="preserve">, o </w:t>
            </w:r>
            <w:r w:rsidRPr="00923BFA">
              <w:rPr>
                <w:rFonts w:ascii="Book Antiqua" w:eastAsia="Times New Roman" w:hAnsi="Book Antiqua" w:cs="Times New Roman"/>
                <w:b/>
                <w:sz w:val="19"/>
                <w:szCs w:val="19"/>
                <w:highlight w:val="yellow"/>
                <w:lang w:eastAsia="pt-BR"/>
              </w:rPr>
              <w:t>Órgão de Meio Ambiente</w:t>
            </w:r>
            <w:r w:rsidRPr="00923BFA">
              <w:rPr>
                <w:rFonts w:ascii="Book Antiqua" w:eastAsia="Times New Roman" w:hAnsi="Book Antiqua" w:cs="Times New Roman"/>
                <w:b/>
                <w:sz w:val="19"/>
                <w:szCs w:val="19"/>
                <w:lang w:eastAsia="pt-BR"/>
              </w:rPr>
              <w:t xml:space="preserve"> </w:t>
            </w:r>
            <w:r w:rsidRPr="00923BFA">
              <w:rPr>
                <w:rFonts w:ascii="Book Antiqua" w:eastAsia="Times New Roman" w:hAnsi="Book Antiqua" w:cs="Times New Roman"/>
                <w:b/>
                <w:sz w:val="19"/>
                <w:szCs w:val="19"/>
                <w:highlight w:val="green"/>
                <w:lang w:eastAsia="pt-BR"/>
              </w:rPr>
              <w:t>promoverá</w:t>
            </w:r>
            <w:r w:rsidRPr="00923BFA">
              <w:rPr>
                <w:rFonts w:ascii="Book Antiqua" w:eastAsia="Times New Roman" w:hAnsi="Book Antiqua" w:cs="Times New Roman"/>
                <w:b/>
                <w:sz w:val="19"/>
                <w:szCs w:val="19"/>
                <w:lang w:eastAsia="pt-BR"/>
              </w:rPr>
              <w:t xml:space="preserve"> a </w:t>
            </w:r>
            <w:r w:rsidRPr="00923BFA">
              <w:rPr>
                <w:rFonts w:ascii="Book Antiqua" w:eastAsia="Times New Roman" w:hAnsi="Book Antiqua" w:cs="Times New Roman"/>
                <w:b/>
                <w:sz w:val="19"/>
                <w:szCs w:val="19"/>
                <w:shd w:val="clear" w:color="auto" w:fill="F7CAAC" w:themeFill="accent2" w:themeFillTint="66"/>
                <w:lang w:eastAsia="pt-BR"/>
              </w:rPr>
              <w:t>realização de audiência pública</w:t>
            </w:r>
            <w:r w:rsidRPr="000B47ED">
              <w:rPr>
                <w:rFonts w:ascii="Book Antiqua" w:eastAsia="Times New Roman" w:hAnsi="Book Antiqua" w:cs="Times New Roman"/>
                <w:sz w:val="16"/>
                <w:szCs w:val="16"/>
                <w:lang w:eastAsia="pt-BR"/>
              </w:rPr>
              <w:t>.</w:t>
            </w:r>
            <w:r w:rsidR="000A2DA5" w:rsidRPr="000B47ED">
              <w:rPr>
                <w:rFonts w:ascii="Book Antiqua" w:eastAsia="Times New Roman" w:hAnsi="Book Antiqua" w:cs="Times New Roman"/>
                <w:sz w:val="16"/>
                <w:szCs w:val="16"/>
                <w:lang w:eastAsia="pt-BR"/>
              </w:rPr>
              <w:t xml:space="preserve"> </w:t>
            </w:r>
            <w:r w:rsidR="000A2DA5" w:rsidRPr="000B47ED">
              <w:rPr>
                <w:rFonts w:ascii="Book Antiqua" w:eastAsia="Times New Roman" w:hAnsi="Book Antiqua" w:cs="Times New Roman"/>
                <w:b/>
                <w:bCs/>
                <w:color w:val="FF0000"/>
                <w:sz w:val="16"/>
                <w:szCs w:val="16"/>
                <w:u w:val="single"/>
                <w:lang w:eastAsia="pt-BR"/>
              </w:rPr>
              <w:t>(DPESP-2006)</w:t>
            </w:r>
            <w:r w:rsidR="00DF7361" w:rsidRPr="000B47ED">
              <w:rPr>
                <w:rFonts w:ascii="Book Antiqua" w:eastAsia="Times New Roman" w:hAnsi="Book Antiqua" w:cs="Times New Roman"/>
                <w:sz w:val="16"/>
                <w:szCs w:val="16"/>
                <w:lang w:eastAsia="pt-BR"/>
              </w:rPr>
              <w:t xml:space="preserve"> </w:t>
            </w:r>
            <w:r w:rsidR="00DF7361" w:rsidRPr="000B47ED">
              <w:rPr>
                <w:rFonts w:ascii="Book Antiqua" w:eastAsia="Times New Roman" w:hAnsi="Book Antiqua" w:cs="Times New Roman"/>
                <w:b/>
                <w:color w:val="FF0000"/>
                <w:sz w:val="16"/>
                <w:szCs w:val="16"/>
                <w:u w:val="single"/>
                <w:lang w:eastAsia="pt-BR"/>
              </w:rPr>
              <w:t>(TJAP-2009)</w:t>
            </w:r>
            <w:r w:rsidR="00D45251" w:rsidRPr="000B47ED">
              <w:rPr>
                <w:rFonts w:ascii="Book Antiqua" w:eastAsia="Times New Roman" w:hAnsi="Book Antiqua" w:cs="Times New Roman"/>
                <w:b/>
                <w:color w:val="FF0000"/>
                <w:sz w:val="16"/>
                <w:szCs w:val="16"/>
                <w:lang w:eastAsia="pt-BR"/>
              </w:rPr>
              <w:t xml:space="preserve"> </w:t>
            </w:r>
            <w:r w:rsidR="00D45251" w:rsidRPr="000B47ED">
              <w:rPr>
                <w:rFonts w:ascii="Book Antiqua" w:eastAsia="Times New Roman" w:hAnsi="Book Antiqua" w:cs="Times New Roman"/>
                <w:b/>
                <w:bCs/>
                <w:color w:val="FF0000"/>
                <w:sz w:val="16"/>
                <w:szCs w:val="16"/>
                <w:u w:val="single"/>
                <w:lang w:eastAsia="pt-BR"/>
              </w:rPr>
              <w:t>(DPESP-2009)</w:t>
            </w:r>
            <w:r w:rsidR="004A4268" w:rsidRPr="000B47ED">
              <w:rPr>
                <w:rFonts w:ascii="Book Antiqua" w:eastAsia="Times New Roman" w:hAnsi="Book Antiqua" w:cs="Times New Roman"/>
                <w:b/>
                <w:color w:val="FF0000"/>
                <w:sz w:val="16"/>
                <w:szCs w:val="16"/>
                <w:lang w:eastAsia="pt-BR"/>
              </w:rPr>
              <w:t xml:space="preserve"> </w:t>
            </w:r>
            <w:r w:rsidR="002523A7" w:rsidRPr="000B47ED">
              <w:rPr>
                <w:rFonts w:ascii="Book Antiqua" w:hAnsi="Book Antiqua"/>
                <w:b/>
                <w:bCs/>
                <w:color w:val="FF0000"/>
                <w:sz w:val="16"/>
                <w:szCs w:val="16"/>
                <w:u w:val="single"/>
              </w:rPr>
              <w:t>(MPBA-2010)</w:t>
            </w:r>
            <w:r w:rsidR="00FF5BFB" w:rsidRPr="000B47ED">
              <w:rPr>
                <w:rFonts w:ascii="Book Antiqua" w:eastAsia="Times New Roman" w:hAnsi="Book Antiqua" w:cs="Times New Roman"/>
                <w:b/>
                <w:color w:val="FF0000"/>
                <w:sz w:val="16"/>
                <w:szCs w:val="16"/>
                <w:lang w:eastAsia="pt-BR"/>
              </w:rPr>
              <w:t xml:space="preserve"> </w:t>
            </w:r>
            <w:r w:rsidR="009E6199" w:rsidRPr="000B47ED">
              <w:rPr>
                <w:rFonts w:ascii="Book Antiqua" w:hAnsi="Book Antiqua"/>
                <w:b/>
                <w:bCs/>
                <w:color w:val="FF0000"/>
                <w:sz w:val="16"/>
                <w:szCs w:val="16"/>
                <w:u w:val="single"/>
              </w:rPr>
              <w:t>(MPGO-2010)</w:t>
            </w:r>
            <w:r w:rsidRPr="000B47ED">
              <w:rPr>
                <w:rFonts w:ascii="Book Antiqua" w:eastAsia="Times New Roman" w:hAnsi="Book Antiqua" w:cs="Times New Roman"/>
                <w:sz w:val="16"/>
                <w:szCs w:val="16"/>
                <w:lang w:eastAsia="pt-BR"/>
              </w:rPr>
              <w:t xml:space="preserve"> </w:t>
            </w:r>
            <w:r w:rsidRPr="000B47ED">
              <w:rPr>
                <w:rFonts w:ascii="Book Antiqua" w:eastAsia="Times New Roman" w:hAnsi="Book Antiqua" w:cs="Times New Roman"/>
                <w:b/>
                <w:color w:val="FF0000"/>
                <w:sz w:val="16"/>
                <w:szCs w:val="16"/>
                <w:u w:val="single"/>
                <w:lang w:eastAsia="pt-BR"/>
              </w:rPr>
              <w:t>(</w:t>
            </w:r>
            <w:r w:rsidR="0076640E" w:rsidRPr="000B47ED">
              <w:rPr>
                <w:rFonts w:ascii="Book Antiqua" w:eastAsia="Times New Roman" w:hAnsi="Book Antiqua" w:cs="Times New Roman"/>
                <w:b/>
                <w:color w:val="FF0000"/>
                <w:sz w:val="16"/>
                <w:szCs w:val="16"/>
                <w:u w:val="single"/>
                <w:lang w:eastAsia="pt-BR"/>
              </w:rPr>
              <w:t>TJPB-</w:t>
            </w:r>
            <w:r w:rsidR="0076640E" w:rsidRPr="000B47ED">
              <w:rPr>
                <w:rFonts w:ascii="Book Antiqua" w:eastAsia="Times New Roman" w:hAnsi="Book Antiqua" w:cs="Times New Roman"/>
                <w:b/>
                <w:color w:val="FF0000"/>
                <w:sz w:val="16"/>
                <w:szCs w:val="16"/>
                <w:u w:val="single"/>
                <w:lang w:eastAsia="pt-BR"/>
              </w:rPr>
              <w:lastRenderedPageBreak/>
              <w:t>2011</w:t>
            </w:r>
            <w:r w:rsidRPr="000B47ED">
              <w:rPr>
                <w:rFonts w:ascii="Book Antiqua" w:eastAsia="Times New Roman" w:hAnsi="Book Antiqua" w:cs="Times New Roman"/>
                <w:b/>
                <w:color w:val="FF0000"/>
                <w:sz w:val="16"/>
                <w:szCs w:val="16"/>
                <w:u w:val="single"/>
                <w:lang w:eastAsia="pt-BR"/>
              </w:rPr>
              <w:t>)</w:t>
            </w:r>
            <w:r w:rsidR="000A2DA5" w:rsidRPr="000B47ED">
              <w:rPr>
                <w:rFonts w:ascii="Book Antiqua" w:eastAsia="Times New Roman" w:hAnsi="Book Antiqua" w:cs="Times New Roman"/>
                <w:b/>
                <w:color w:val="FF0000"/>
                <w:sz w:val="16"/>
                <w:szCs w:val="16"/>
                <w:lang w:eastAsia="pt-BR"/>
              </w:rPr>
              <w:t xml:space="preserve"> </w:t>
            </w:r>
            <w:r w:rsidR="000A2DA5" w:rsidRPr="000B47ED">
              <w:rPr>
                <w:rFonts w:ascii="Book Antiqua" w:eastAsia="Times New Roman" w:hAnsi="Book Antiqua" w:cs="Times New Roman"/>
                <w:b/>
                <w:color w:val="FF0000"/>
                <w:sz w:val="16"/>
                <w:szCs w:val="16"/>
                <w:u w:val="single"/>
                <w:lang w:eastAsia="pt-BR"/>
              </w:rPr>
              <w:t>(MPSP-2011)</w:t>
            </w:r>
            <w:r w:rsidR="004E60B7" w:rsidRPr="000B47ED">
              <w:rPr>
                <w:rFonts w:ascii="Book Antiqua" w:eastAsia="Times New Roman" w:hAnsi="Book Antiqua" w:cs="Times New Roman"/>
                <w:b/>
                <w:color w:val="FF0000"/>
                <w:sz w:val="16"/>
                <w:szCs w:val="16"/>
                <w:lang w:eastAsia="pt-BR"/>
              </w:rPr>
              <w:t xml:space="preserve"> </w:t>
            </w:r>
            <w:r w:rsidR="004E60B7" w:rsidRPr="000B47ED">
              <w:rPr>
                <w:rFonts w:ascii="Book Antiqua" w:eastAsia="Times New Roman" w:hAnsi="Book Antiqua" w:cs="Times New Roman"/>
                <w:b/>
                <w:bCs/>
                <w:color w:val="FF0000"/>
                <w:sz w:val="16"/>
                <w:szCs w:val="16"/>
                <w:u w:val="single"/>
                <w:lang w:eastAsia="pt-BR"/>
              </w:rPr>
              <w:t>(TRF3-2011)</w:t>
            </w:r>
            <w:r w:rsidR="00282123" w:rsidRPr="000B47ED">
              <w:rPr>
                <w:rFonts w:ascii="Book Antiqua" w:eastAsia="Times New Roman" w:hAnsi="Book Antiqua" w:cs="Times New Roman"/>
                <w:b/>
                <w:bCs/>
                <w:color w:val="FF0000"/>
                <w:sz w:val="16"/>
                <w:szCs w:val="16"/>
                <w:lang w:eastAsia="pt-BR"/>
              </w:rPr>
              <w:t xml:space="preserve"> </w:t>
            </w:r>
            <w:r w:rsidR="00282123" w:rsidRPr="000B47ED">
              <w:rPr>
                <w:rFonts w:ascii="Book Antiqua" w:eastAsia="Times New Roman" w:hAnsi="Book Antiqua" w:cs="Times New Roman"/>
                <w:b/>
                <w:bCs/>
                <w:color w:val="FF0000"/>
                <w:sz w:val="16"/>
                <w:szCs w:val="16"/>
                <w:u w:val="single"/>
                <w:lang w:eastAsia="pt-BR"/>
              </w:rPr>
              <w:t>(MPPI-2012)</w:t>
            </w:r>
            <w:r w:rsidR="006B1C69" w:rsidRPr="000B47ED">
              <w:rPr>
                <w:rFonts w:ascii="Book Antiqua" w:eastAsia="Times New Roman" w:hAnsi="Book Antiqua" w:cs="Times New Roman"/>
                <w:b/>
                <w:color w:val="FF0000"/>
                <w:sz w:val="16"/>
                <w:szCs w:val="16"/>
                <w:lang w:eastAsia="pt-BR"/>
              </w:rPr>
              <w:t xml:space="preserve"> </w:t>
            </w:r>
            <w:r w:rsidR="00370302" w:rsidRPr="000B47ED">
              <w:rPr>
                <w:rFonts w:ascii="Book Antiqua" w:eastAsia="Times New Roman" w:hAnsi="Book Antiqua" w:cs="Times New Roman"/>
                <w:b/>
                <w:color w:val="FF0000"/>
                <w:sz w:val="16"/>
                <w:szCs w:val="16"/>
                <w:u w:val="single"/>
                <w:lang w:eastAsia="pt-BR"/>
              </w:rPr>
              <w:t>(MPES-2010/2013)</w:t>
            </w:r>
            <w:r w:rsidR="0009473A">
              <w:rPr>
                <w:rFonts w:ascii="Book Antiqua" w:eastAsia="Times New Roman" w:hAnsi="Book Antiqua" w:cs="Times New Roman"/>
                <w:b/>
                <w:color w:val="FF0000"/>
                <w:sz w:val="16"/>
                <w:szCs w:val="16"/>
                <w:lang w:eastAsia="pt-BR"/>
              </w:rPr>
              <w:t xml:space="preserve"> </w:t>
            </w:r>
            <w:r w:rsidR="0009473A" w:rsidRPr="00D362E2">
              <w:rPr>
                <w:rFonts w:ascii="Book Antiqua" w:eastAsia="Times New Roman" w:hAnsi="Book Antiqua" w:cs="Times New Roman"/>
                <w:b/>
                <w:bCs/>
                <w:color w:val="FF0000"/>
                <w:sz w:val="16"/>
                <w:szCs w:val="16"/>
                <w:u w:val="single"/>
                <w:lang w:eastAsia="pt-BR"/>
              </w:rPr>
              <w:t>(</w:t>
            </w:r>
            <w:r w:rsidR="0009473A">
              <w:rPr>
                <w:rFonts w:ascii="Book Antiqua" w:eastAsia="Times New Roman" w:hAnsi="Book Antiqua" w:cs="Times New Roman"/>
                <w:b/>
                <w:bCs/>
                <w:color w:val="FF0000"/>
                <w:sz w:val="16"/>
                <w:szCs w:val="16"/>
                <w:u w:val="single"/>
                <w:lang w:eastAsia="pt-BR"/>
              </w:rPr>
              <w:t>MPF-2012/2013</w:t>
            </w:r>
            <w:r w:rsidR="0009473A" w:rsidRPr="00D362E2">
              <w:rPr>
                <w:rFonts w:ascii="Book Antiqua" w:eastAsia="Times New Roman" w:hAnsi="Book Antiqua" w:cs="Times New Roman"/>
                <w:b/>
                <w:bCs/>
                <w:color w:val="FF0000"/>
                <w:sz w:val="16"/>
                <w:szCs w:val="16"/>
                <w:u w:val="single"/>
                <w:lang w:eastAsia="pt-BR"/>
              </w:rPr>
              <w:t>)</w:t>
            </w:r>
            <w:r w:rsidR="00D37B49" w:rsidRPr="000B47ED">
              <w:rPr>
                <w:rFonts w:ascii="Book Antiqua" w:eastAsia="Times New Roman" w:hAnsi="Book Antiqua" w:cs="Times New Roman"/>
                <w:b/>
                <w:color w:val="FF0000"/>
                <w:sz w:val="16"/>
                <w:szCs w:val="16"/>
                <w:lang w:eastAsia="pt-BR"/>
              </w:rPr>
              <w:t xml:space="preserve"> </w:t>
            </w:r>
            <w:r w:rsidR="00D37B49" w:rsidRPr="000B47ED">
              <w:rPr>
                <w:rFonts w:ascii="Book Antiqua" w:hAnsi="Book Antiqua"/>
                <w:b/>
                <w:color w:val="FF0000"/>
                <w:sz w:val="16"/>
                <w:szCs w:val="16"/>
                <w:u w:val="single"/>
              </w:rPr>
              <w:t>(TRF2-2013)</w:t>
            </w:r>
            <w:r w:rsidR="00EF40A9" w:rsidRPr="000B47ED">
              <w:rPr>
                <w:rFonts w:ascii="Book Antiqua" w:eastAsia="Times New Roman" w:hAnsi="Book Antiqua" w:cs="Times New Roman"/>
                <w:b/>
                <w:color w:val="FF0000"/>
                <w:sz w:val="16"/>
                <w:szCs w:val="16"/>
                <w:lang w:eastAsia="pt-BR"/>
              </w:rPr>
              <w:t xml:space="preserve"> </w:t>
            </w:r>
            <w:r w:rsidR="00EF40A9" w:rsidRPr="000B47ED">
              <w:rPr>
                <w:rFonts w:ascii="Book Antiqua" w:eastAsia="Times New Roman" w:hAnsi="Book Antiqua" w:cs="Times New Roman"/>
                <w:b/>
                <w:bCs/>
                <w:color w:val="FF0000"/>
                <w:sz w:val="16"/>
                <w:szCs w:val="16"/>
                <w:u w:val="single"/>
                <w:lang w:eastAsia="pt-BR"/>
              </w:rPr>
              <w:t>(TJPR-2014)</w:t>
            </w:r>
            <w:r w:rsidR="00641879" w:rsidRPr="000B47ED">
              <w:rPr>
                <w:rFonts w:ascii="Book Antiqua" w:eastAsia="Times New Roman" w:hAnsi="Book Antiqua" w:cs="Times New Roman"/>
                <w:b/>
                <w:bCs/>
                <w:color w:val="FF0000"/>
                <w:sz w:val="16"/>
                <w:szCs w:val="16"/>
                <w:lang w:eastAsia="pt-BR"/>
              </w:rPr>
              <w:t xml:space="preserve"> </w:t>
            </w:r>
            <w:r w:rsidR="00641879" w:rsidRPr="000B47ED">
              <w:rPr>
                <w:rFonts w:ascii="Book Antiqua" w:eastAsia="Times New Roman" w:hAnsi="Book Antiqua" w:cs="Times New Roman"/>
                <w:b/>
                <w:bCs/>
                <w:color w:val="FF0000"/>
                <w:sz w:val="16"/>
                <w:szCs w:val="16"/>
                <w:u w:val="single"/>
                <w:lang w:eastAsia="pt-BR"/>
              </w:rPr>
              <w:t>(TJDFT-2014)</w:t>
            </w:r>
            <w:r w:rsidR="006C46EF" w:rsidRPr="000B47ED">
              <w:rPr>
                <w:rFonts w:ascii="Book Antiqua" w:eastAsia="Times New Roman" w:hAnsi="Book Antiqua" w:cs="Times New Roman"/>
                <w:b/>
                <w:bCs/>
                <w:color w:val="FF0000"/>
                <w:sz w:val="16"/>
                <w:szCs w:val="16"/>
                <w:lang w:eastAsia="pt-BR"/>
              </w:rPr>
              <w:t xml:space="preserve"> </w:t>
            </w:r>
            <w:r w:rsidR="006C46EF" w:rsidRPr="000B47ED">
              <w:rPr>
                <w:rFonts w:ascii="Book Antiqua" w:eastAsia="Times New Roman" w:hAnsi="Book Antiqua" w:cs="Times New Roman"/>
                <w:b/>
                <w:bCs/>
                <w:color w:val="FF0000"/>
                <w:sz w:val="16"/>
                <w:szCs w:val="16"/>
                <w:u w:val="single"/>
                <w:lang w:eastAsia="pt-BR"/>
              </w:rPr>
              <w:t>(MPMT-2014)</w:t>
            </w:r>
            <w:r w:rsidR="000A2DA5" w:rsidRPr="000B47ED">
              <w:rPr>
                <w:rFonts w:ascii="Book Antiqua" w:eastAsia="Times New Roman" w:hAnsi="Book Antiqua" w:cs="Times New Roman"/>
                <w:b/>
                <w:bCs/>
                <w:color w:val="FF0000"/>
                <w:sz w:val="16"/>
                <w:szCs w:val="16"/>
                <w:lang w:eastAsia="pt-BR"/>
              </w:rPr>
              <w:t xml:space="preserve"> </w:t>
            </w:r>
            <w:r w:rsidR="000A2DA5" w:rsidRPr="000B47ED">
              <w:rPr>
                <w:rFonts w:ascii="Book Antiqua" w:eastAsia="Times New Roman" w:hAnsi="Book Antiqua" w:cs="Times New Roman"/>
                <w:b/>
                <w:bCs/>
                <w:color w:val="FF0000"/>
                <w:sz w:val="16"/>
                <w:szCs w:val="16"/>
                <w:u w:val="single"/>
                <w:lang w:eastAsia="pt-BR"/>
              </w:rPr>
              <w:t>(PGEBA-2014)</w:t>
            </w:r>
            <w:r w:rsidR="00BA3FAD" w:rsidRPr="000B47ED">
              <w:rPr>
                <w:rFonts w:ascii="Book Antiqua" w:eastAsia="Times New Roman" w:hAnsi="Book Antiqua" w:cs="Times New Roman"/>
                <w:b/>
                <w:bCs/>
                <w:color w:val="FF0000"/>
                <w:sz w:val="16"/>
                <w:szCs w:val="16"/>
                <w:lang w:eastAsia="pt-BR"/>
              </w:rPr>
              <w:t xml:space="preserve"> </w:t>
            </w:r>
            <w:r w:rsidR="00BA3FAD" w:rsidRPr="000B47ED">
              <w:rPr>
                <w:rFonts w:ascii="Book Antiqua" w:eastAsia="Times New Roman" w:hAnsi="Book Antiqua" w:cs="Times New Roman"/>
                <w:b/>
                <w:bCs/>
                <w:color w:val="FF0000"/>
                <w:sz w:val="16"/>
                <w:szCs w:val="16"/>
                <w:u w:val="single"/>
                <w:lang w:eastAsia="pt-BR"/>
              </w:rPr>
              <w:t>(TRF1-2009/2015)</w:t>
            </w:r>
            <w:r w:rsidR="001C0BB6" w:rsidRPr="000B47ED">
              <w:rPr>
                <w:rFonts w:ascii="Book Antiqua" w:eastAsia="Times New Roman" w:hAnsi="Book Antiqua" w:cs="Times New Roman"/>
                <w:b/>
                <w:bCs/>
                <w:color w:val="FF0000"/>
                <w:sz w:val="16"/>
                <w:szCs w:val="16"/>
                <w:lang w:eastAsia="pt-BR"/>
              </w:rPr>
              <w:t xml:space="preserve"> </w:t>
            </w:r>
            <w:bookmarkStart w:id="2" w:name="_Hlk40362992"/>
            <w:r w:rsidR="001C0BB6" w:rsidRPr="000B47ED">
              <w:rPr>
                <w:rFonts w:ascii="Book Antiqua" w:eastAsia="Times New Roman" w:hAnsi="Book Antiqua" w:cs="Times New Roman"/>
                <w:b/>
                <w:color w:val="FF0000"/>
                <w:sz w:val="16"/>
                <w:szCs w:val="16"/>
                <w:u w:val="single"/>
                <w:lang w:eastAsia="pt-BR"/>
              </w:rPr>
              <w:t>(TJRR-2015)</w:t>
            </w:r>
            <w:bookmarkEnd w:id="2"/>
            <w:r w:rsidR="008B53F2" w:rsidRPr="000B47ED">
              <w:rPr>
                <w:rFonts w:ascii="Book Antiqua" w:eastAsia="Times New Roman" w:hAnsi="Book Antiqua" w:cs="Times New Roman"/>
                <w:b/>
                <w:color w:val="FF0000"/>
                <w:sz w:val="16"/>
                <w:szCs w:val="16"/>
                <w:lang w:eastAsia="pt-BR"/>
              </w:rPr>
              <w:t xml:space="preserve"> </w:t>
            </w:r>
            <w:bookmarkStart w:id="3" w:name="_Hlk78555394"/>
            <w:r w:rsidR="008B53F2" w:rsidRPr="000B47ED">
              <w:rPr>
                <w:rFonts w:ascii="Book Antiqua" w:eastAsia="Times New Roman" w:hAnsi="Book Antiqua" w:cs="Times New Roman"/>
                <w:b/>
                <w:color w:val="FF0000"/>
                <w:sz w:val="16"/>
                <w:szCs w:val="16"/>
                <w:u w:val="single"/>
                <w:lang w:eastAsia="pt-BR"/>
              </w:rPr>
              <w:t>(TRF5-2015)</w:t>
            </w:r>
            <w:bookmarkEnd w:id="3"/>
            <w:r w:rsidR="000A2DA5" w:rsidRPr="000B47ED">
              <w:rPr>
                <w:rFonts w:ascii="Book Antiqua" w:eastAsia="Times New Roman" w:hAnsi="Book Antiqua" w:cs="Times New Roman"/>
                <w:b/>
                <w:color w:val="FF0000"/>
                <w:sz w:val="16"/>
                <w:szCs w:val="16"/>
                <w:lang w:eastAsia="pt-BR"/>
              </w:rPr>
              <w:t xml:space="preserve"> </w:t>
            </w:r>
            <w:r w:rsidR="000A2DA5" w:rsidRPr="000B47ED">
              <w:rPr>
                <w:rFonts w:ascii="Book Antiqua" w:eastAsia="Times New Roman" w:hAnsi="Book Antiqua" w:cs="Times New Roman"/>
                <w:b/>
                <w:color w:val="FF0000"/>
                <w:sz w:val="16"/>
                <w:szCs w:val="16"/>
                <w:u w:val="single"/>
                <w:lang w:eastAsia="pt-BR"/>
              </w:rPr>
              <w:t>(TJSC-2017)</w:t>
            </w:r>
            <w:r w:rsidR="000A2DA5" w:rsidRPr="000B47ED">
              <w:rPr>
                <w:rFonts w:ascii="Book Antiqua" w:eastAsia="Times New Roman" w:hAnsi="Book Antiqua" w:cs="Times New Roman"/>
                <w:b/>
                <w:color w:val="FF0000"/>
                <w:sz w:val="16"/>
                <w:szCs w:val="16"/>
                <w:lang w:eastAsia="pt-BR"/>
              </w:rPr>
              <w:t xml:space="preserve"> </w:t>
            </w:r>
            <w:r w:rsidR="000A2DA5" w:rsidRPr="000B47ED">
              <w:rPr>
                <w:rFonts w:ascii="Book Antiqua" w:eastAsia="Times New Roman" w:hAnsi="Book Antiqua" w:cs="Times New Roman"/>
                <w:b/>
                <w:color w:val="FF0000"/>
                <w:sz w:val="16"/>
                <w:szCs w:val="16"/>
                <w:u w:val="single"/>
                <w:lang w:eastAsia="pt-BR"/>
              </w:rPr>
              <w:t>(TJPA-2019)</w:t>
            </w:r>
            <w:r w:rsidR="001C6BAD" w:rsidRPr="000B47ED">
              <w:rPr>
                <w:rFonts w:ascii="Book Antiqua" w:eastAsia="Times New Roman" w:hAnsi="Book Antiqua" w:cs="Times New Roman"/>
                <w:b/>
                <w:color w:val="FF0000"/>
                <w:sz w:val="16"/>
                <w:szCs w:val="16"/>
                <w:lang w:eastAsia="pt-BR"/>
              </w:rPr>
              <w:t xml:space="preserve"> </w:t>
            </w:r>
            <w:r w:rsidR="001C6BAD" w:rsidRPr="000B47ED">
              <w:rPr>
                <w:rFonts w:ascii="Book Antiqua" w:eastAsia="Times New Roman" w:hAnsi="Book Antiqua" w:cs="Times New Roman"/>
                <w:b/>
                <w:color w:val="FF0000"/>
                <w:sz w:val="16"/>
                <w:szCs w:val="16"/>
                <w:u w:val="single"/>
                <w:lang w:eastAsia="pt-BR"/>
              </w:rPr>
              <w:t>(TJRJ-2019)</w:t>
            </w:r>
            <w:r w:rsidR="00C46EC8" w:rsidRPr="000B47ED">
              <w:rPr>
                <w:rFonts w:ascii="Book Antiqua" w:eastAsia="Times New Roman" w:hAnsi="Book Antiqua" w:cs="Times New Roman"/>
                <w:b/>
                <w:color w:val="FF0000"/>
                <w:sz w:val="16"/>
                <w:szCs w:val="16"/>
                <w:lang w:eastAsia="pt-BR"/>
              </w:rPr>
              <w:t xml:space="preserve"> </w:t>
            </w:r>
            <w:r w:rsidR="00C46EC8" w:rsidRPr="000B47ED">
              <w:rPr>
                <w:rFonts w:ascii="Book Antiqua" w:eastAsia="Times New Roman" w:hAnsi="Book Antiqua" w:cs="Times New Roman"/>
                <w:b/>
                <w:color w:val="FF0000"/>
                <w:sz w:val="16"/>
                <w:szCs w:val="16"/>
                <w:u w:val="single"/>
                <w:lang w:eastAsia="pt-BR"/>
              </w:rPr>
              <w:t>(TJMS-2020)</w:t>
            </w:r>
            <w:r w:rsidR="00703672">
              <w:rPr>
                <w:rFonts w:ascii="Book Antiqua" w:eastAsia="Times New Roman" w:hAnsi="Book Antiqua" w:cs="Times New Roman"/>
                <w:b/>
                <w:color w:val="FF0000"/>
                <w:sz w:val="16"/>
                <w:szCs w:val="16"/>
                <w:lang w:eastAsia="pt-BR"/>
              </w:rPr>
              <w:t xml:space="preserve"> </w:t>
            </w:r>
            <w:r w:rsidR="00703672">
              <w:rPr>
                <w:rFonts w:ascii="Book Antiqua" w:hAnsi="Book Antiqua" w:cs="Arial"/>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50"/>
            </w:tblGrid>
            <w:tr w:rsidR="00D0691D" w:rsidRPr="00923BFA" w14:paraId="36877392" w14:textId="77777777" w:rsidTr="00D0691D">
              <w:tc>
                <w:tcPr>
                  <w:tcW w:w="8450" w:type="dxa"/>
                  <w:shd w:val="clear" w:color="auto" w:fill="CCFFFF"/>
                </w:tcPr>
                <w:p w14:paraId="38BA658C" w14:textId="2F708CB5" w:rsidR="00B4243F" w:rsidRDefault="00B4243F" w:rsidP="00B4243F">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B4243F">
                    <w:rPr>
                      <w:rFonts w:ascii="Book Antiqua" w:eastAsia="Times New Roman" w:hAnsi="Book Antiqua" w:cs="Times New Roman"/>
                      <w:b/>
                      <w:color w:val="000000"/>
                      <w:sz w:val="19"/>
                      <w:szCs w:val="19"/>
                      <w:highlight w:val="yellow"/>
                      <w:lang w:eastAsia="pt-BR"/>
                    </w:rPr>
                    <w:t>TJPA-2019-CESPE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4243F">
                    <w:rPr>
                      <w:rFonts w:ascii="Book Antiqua" w:eastAsia="Times New Roman" w:hAnsi="Book Antiqua" w:cs="Times New Roman"/>
                      <w:bCs/>
                      <w:color w:val="000000"/>
                      <w:sz w:val="19"/>
                      <w:szCs w:val="19"/>
                      <w:lang w:eastAsia="pt-BR"/>
                    </w:rPr>
                    <w:t>Nas proximidades da residência de João, uma siderúrgica será construída pela</w:t>
                  </w:r>
                  <w:r>
                    <w:rPr>
                      <w:rFonts w:ascii="Book Antiqua" w:eastAsia="Times New Roman" w:hAnsi="Book Antiqua" w:cs="Times New Roman"/>
                      <w:bCs/>
                      <w:color w:val="000000"/>
                      <w:sz w:val="19"/>
                      <w:szCs w:val="19"/>
                      <w:lang w:eastAsia="pt-BR"/>
                    </w:rPr>
                    <w:t xml:space="preserve"> </w:t>
                  </w:r>
                  <w:r w:rsidRPr="00B4243F">
                    <w:rPr>
                      <w:rFonts w:ascii="Book Antiqua" w:eastAsia="Times New Roman" w:hAnsi="Book Antiqua" w:cs="Times New Roman"/>
                      <w:bCs/>
                      <w:color w:val="000000"/>
                      <w:sz w:val="19"/>
                      <w:szCs w:val="19"/>
                      <w:lang w:eastAsia="pt-BR"/>
                    </w:rPr>
                    <w:t>empresa X. Publicado o EIA/RIMA, João o leu e pretende exigir a realização de audiência</w:t>
                  </w:r>
                  <w:r>
                    <w:rPr>
                      <w:rFonts w:ascii="Book Antiqua" w:eastAsia="Times New Roman" w:hAnsi="Book Antiqua" w:cs="Times New Roman"/>
                      <w:bCs/>
                      <w:color w:val="000000"/>
                      <w:sz w:val="19"/>
                      <w:szCs w:val="19"/>
                      <w:lang w:eastAsia="pt-BR"/>
                    </w:rPr>
                    <w:t xml:space="preserve"> </w:t>
                  </w:r>
                  <w:r w:rsidRPr="00B4243F">
                    <w:rPr>
                      <w:rFonts w:ascii="Book Antiqua" w:eastAsia="Times New Roman" w:hAnsi="Book Antiqua" w:cs="Times New Roman"/>
                      <w:bCs/>
                      <w:color w:val="000000"/>
                      <w:sz w:val="19"/>
                      <w:szCs w:val="19"/>
                      <w:lang w:eastAsia="pt-BR"/>
                    </w:rPr>
                    <w:t>pública no bojo do licenciamento ambiental, para sugerir ajustes nos estados.</w:t>
                  </w:r>
                  <w:r>
                    <w:rPr>
                      <w:rFonts w:ascii="Book Antiqua" w:eastAsia="Times New Roman" w:hAnsi="Book Antiqua" w:cs="Times New Roman"/>
                      <w:bCs/>
                      <w:color w:val="000000"/>
                      <w:sz w:val="19"/>
                      <w:szCs w:val="19"/>
                      <w:lang w:eastAsia="pt-BR"/>
                    </w:rPr>
                    <w:t xml:space="preserve"> </w:t>
                  </w:r>
                  <w:r w:rsidRPr="00B4243F">
                    <w:rPr>
                      <w:rFonts w:ascii="Book Antiqua" w:eastAsia="Times New Roman" w:hAnsi="Book Antiqua" w:cs="Times New Roman"/>
                      <w:bCs/>
                      <w:color w:val="000000"/>
                      <w:sz w:val="19"/>
                      <w:szCs w:val="19"/>
                      <w:lang w:eastAsia="pt-BR"/>
                    </w:rPr>
                    <w:t xml:space="preserve">Nessa situação hipotética, a solicitação da audiência pública deverá ser </w:t>
                  </w:r>
                  <w:proofErr w:type="gramStart"/>
                  <w:r w:rsidRPr="00B4243F">
                    <w:rPr>
                      <w:rFonts w:ascii="Book Antiqua" w:eastAsia="Times New Roman" w:hAnsi="Book Antiqua" w:cs="Times New Roman"/>
                      <w:bCs/>
                      <w:color w:val="000000"/>
                      <w:sz w:val="19"/>
                      <w:szCs w:val="19"/>
                      <w:lang w:eastAsia="pt-BR"/>
                    </w:rPr>
                    <w:t>feita</w:t>
                  </w:r>
                  <w:r>
                    <w:rPr>
                      <w:rFonts w:ascii="Book Antiqua" w:eastAsia="Times New Roman" w:hAnsi="Book Antiqua" w:cs="Times New Roman"/>
                      <w:bCs/>
                      <w:color w:val="000000"/>
                      <w:sz w:val="19"/>
                      <w:szCs w:val="19"/>
                      <w:lang w:eastAsia="pt-BR"/>
                    </w:rPr>
                    <w:t xml:space="preserve"> </w:t>
                  </w:r>
                  <w:r w:rsidRPr="00B4243F">
                    <w:rPr>
                      <w:rFonts w:ascii="Book Antiqua" w:eastAsia="Times New Roman" w:hAnsi="Book Antiqua" w:cs="Times New Roman"/>
                      <w:bCs/>
                      <w:color w:val="000000"/>
                      <w:sz w:val="19"/>
                      <w:szCs w:val="19"/>
                      <w:lang w:eastAsia="pt-BR"/>
                    </w:rPr>
                    <w:t xml:space="preserve"> por</w:t>
                  </w:r>
                  <w:proofErr w:type="gramEnd"/>
                  <w:r w:rsidRPr="00B4243F">
                    <w:rPr>
                      <w:rFonts w:ascii="Book Antiqua" w:eastAsia="Times New Roman" w:hAnsi="Book Antiqua" w:cs="Times New Roman"/>
                      <w:bCs/>
                      <w:color w:val="000000"/>
                      <w:sz w:val="19"/>
                      <w:szCs w:val="19"/>
                      <w:lang w:eastAsia="pt-BR"/>
                    </w:rPr>
                    <w:t>, no mínimo, cinquenta cidadãos ao órgão de meio ambiente.</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 xml:space="preserve">BL: </w:t>
                  </w:r>
                  <w:proofErr w:type="spellStart"/>
                  <w:r w:rsidRPr="00923BFA">
                    <w:rPr>
                      <w:rFonts w:ascii="Book Antiqua" w:eastAsia="Times New Roman" w:hAnsi="Book Antiqua" w:cs="Times New Roman"/>
                      <w:b/>
                      <w:color w:val="000000"/>
                      <w:sz w:val="19"/>
                      <w:szCs w:val="19"/>
                      <w:lang w:eastAsia="pt-BR"/>
                    </w:rPr>
                    <w:t>art</w:t>
                  </w:r>
                  <w:r>
                    <w:rPr>
                      <w:rFonts w:ascii="Book Antiqua" w:eastAsia="Times New Roman" w:hAnsi="Book Antiqua" w:cs="Times New Roman"/>
                      <w:b/>
                      <w:color w:val="000000"/>
                      <w:sz w:val="19"/>
                      <w:szCs w:val="19"/>
                      <w:lang w:eastAsia="pt-BR"/>
                    </w:rPr>
                    <w:t>s</w:t>
                  </w:r>
                  <w:proofErr w:type="spellEnd"/>
                  <w:r w:rsidRPr="00923BF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lang w:eastAsia="pt-BR"/>
                    </w:rPr>
                    <w:t xml:space="preserve"> 1º e</w:t>
                  </w:r>
                  <w:r w:rsidRPr="00923BFA">
                    <w:rPr>
                      <w:rFonts w:ascii="Book Antiqua" w:eastAsia="Times New Roman" w:hAnsi="Book Antiqua" w:cs="Times New Roman"/>
                      <w:b/>
                      <w:color w:val="000000"/>
                      <w:sz w:val="19"/>
                      <w:szCs w:val="19"/>
                      <w:lang w:eastAsia="pt-BR"/>
                    </w:rPr>
                    <w:t xml:space="preserve"> 2º, Res. 09, Conama.</w:t>
                  </w:r>
                </w:p>
                <w:p w14:paraId="2E7666A4" w14:textId="61E1CF11" w:rsidR="00B4243F" w:rsidRDefault="00B4243F" w:rsidP="00B4243F">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A audiência pública será obrigatória quando:</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1ª</w:t>
                  </w:r>
                  <w:r>
                    <w:rPr>
                      <w:rFonts w:ascii="Book Antiqua" w:eastAsia="Times New Roman" w:hAnsi="Book Antiqua" w:cs="Times New Roman"/>
                      <w:bCs/>
                      <w:color w:val="000000"/>
                      <w:sz w:val="19"/>
                      <w:szCs w:val="19"/>
                      <w:lang w:eastAsia="pt-BR"/>
                    </w:rPr>
                    <w:t>)</w:t>
                  </w:r>
                  <w:r w:rsidRPr="00923BFA">
                    <w:rPr>
                      <w:rFonts w:ascii="Book Antiqua" w:eastAsia="Times New Roman" w:hAnsi="Book Antiqua" w:cs="Times New Roman"/>
                      <w:bCs/>
                      <w:color w:val="000000"/>
                      <w:sz w:val="19"/>
                      <w:szCs w:val="19"/>
                      <w:lang w:eastAsia="pt-BR"/>
                    </w:rPr>
                    <w:t xml:space="preserve"> Quando o MP requisitar audiência, não importando se é federal ou estadual;</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2ª</w:t>
                  </w:r>
                  <w:r>
                    <w:rPr>
                      <w:rFonts w:ascii="Book Antiqua" w:eastAsia="Times New Roman" w:hAnsi="Book Antiqua" w:cs="Times New Roman"/>
                      <w:bCs/>
                      <w:color w:val="000000"/>
                      <w:sz w:val="19"/>
                      <w:szCs w:val="19"/>
                      <w:lang w:eastAsia="pt-BR"/>
                    </w:rPr>
                    <w:t>)</w:t>
                  </w:r>
                  <w:r w:rsidRPr="00923BFA">
                    <w:rPr>
                      <w:rFonts w:ascii="Book Antiqua" w:eastAsia="Times New Roman" w:hAnsi="Book Antiqua" w:cs="Times New Roman"/>
                      <w:bCs/>
                      <w:color w:val="000000"/>
                      <w:sz w:val="19"/>
                      <w:szCs w:val="19"/>
                      <w:lang w:eastAsia="pt-BR"/>
                    </w:rPr>
                    <w:t xml:space="preserve"> Quando 50 ou mais cidadãos requisitarem;</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3ª</w:t>
                  </w:r>
                  <w:r>
                    <w:rPr>
                      <w:rFonts w:ascii="Book Antiqua" w:eastAsia="Times New Roman" w:hAnsi="Book Antiqua" w:cs="Times New Roman"/>
                      <w:bCs/>
                      <w:color w:val="000000"/>
                      <w:sz w:val="19"/>
                      <w:szCs w:val="19"/>
                      <w:lang w:eastAsia="pt-BR"/>
                    </w:rPr>
                    <w:t>)</w:t>
                  </w:r>
                  <w:r w:rsidRPr="00923BFA">
                    <w:rPr>
                      <w:rFonts w:ascii="Book Antiqua" w:eastAsia="Times New Roman" w:hAnsi="Book Antiqua" w:cs="Times New Roman"/>
                      <w:bCs/>
                      <w:color w:val="000000"/>
                      <w:sz w:val="19"/>
                      <w:szCs w:val="19"/>
                      <w:lang w:eastAsia="pt-BR"/>
                    </w:rPr>
                    <w:t xml:space="preserve"> Se ao menos uma Entidade da Sociedade Civil sem fins lucrativos requisitar audiência</w:t>
                  </w:r>
                  <w:r>
                    <w:rPr>
                      <w:rFonts w:ascii="Book Antiqua" w:eastAsia="Times New Roman" w:hAnsi="Book Antiqua" w:cs="Times New Roman"/>
                      <w:bCs/>
                      <w:color w:val="000000"/>
                      <w:sz w:val="19"/>
                      <w:szCs w:val="19"/>
                      <w:lang w:eastAsia="pt-BR"/>
                    </w:rPr>
                    <w:t xml:space="preserve">. </w:t>
                  </w:r>
                </w:p>
                <w:p w14:paraId="29A6E00D" w14:textId="15AA137D" w:rsidR="00923BFA" w:rsidRPr="00923BFA" w:rsidRDefault="00923BFA" w:rsidP="00462F84">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923BFA">
                    <w:rPr>
                      <w:rFonts w:ascii="Book Antiqua" w:eastAsia="Times New Roman" w:hAnsi="Book Antiqua" w:cs="Times New Roman"/>
                      <w:b/>
                      <w:color w:val="000000"/>
                      <w:sz w:val="19"/>
                      <w:szCs w:val="19"/>
                      <w:highlight w:val="yellow"/>
                      <w:lang w:eastAsia="pt-BR"/>
                    </w:rPr>
                    <w:t>TJSC-2017-FCC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Os apontamentos levantados em audiência pública</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Cs/>
                      <w:color w:val="000000"/>
                      <w:sz w:val="19"/>
                      <w:szCs w:val="19"/>
                      <w:lang w:eastAsia="pt-BR"/>
                    </w:rPr>
                    <w:t>não vinculam o órgão licenciador, que tem o dever, por outro lado, de justificar tecnicamente o não acolhimento das sugestões.</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 xml:space="preserve">BL: </w:t>
                  </w:r>
                  <w:proofErr w:type="spellStart"/>
                  <w:r w:rsidRPr="00923BFA">
                    <w:rPr>
                      <w:rFonts w:ascii="Book Antiqua" w:eastAsia="Times New Roman" w:hAnsi="Book Antiqua" w:cs="Times New Roman"/>
                      <w:b/>
                      <w:color w:val="000000"/>
                      <w:sz w:val="19"/>
                      <w:szCs w:val="19"/>
                      <w:lang w:eastAsia="pt-BR"/>
                    </w:rPr>
                    <w:t>art</w:t>
                  </w:r>
                  <w:r w:rsidR="00FA6A9D">
                    <w:rPr>
                      <w:rFonts w:ascii="Book Antiqua" w:eastAsia="Times New Roman" w:hAnsi="Book Antiqua" w:cs="Times New Roman"/>
                      <w:b/>
                      <w:color w:val="000000"/>
                      <w:sz w:val="19"/>
                      <w:szCs w:val="19"/>
                      <w:lang w:eastAsia="pt-BR"/>
                    </w:rPr>
                    <w:t>s</w:t>
                  </w:r>
                  <w:proofErr w:type="spellEnd"/>
                  <w:r w:rsidRPr="00923BFA">
                    <w:rPr>
                      <w:rFonts w:ascii="Book Antiqua" w:eastAsia="Times New Roman" w:hAnsi="Book Antiqua" w:cs="Times New Roman"/>
                      <w:b/>
                      <w:color w:val="000000"/>
                      <w:sz w:val="19"/>
                      <w:szCs w:val="19"/>
                      <w:lang w:eastAsia="pt-BR"/>
                    </w:rPr>
                    <w:t>.</w:t>
                  </w:r>
                  <w:r w:rsidR="00FA6A9D">
                    <w:rPr>
                      <w:rFonts w:ascii="Book Antiqua" w:eastAsia="Times New Roman" w:hAnsi="Book Antiqua" w:cs="Times New Roman"/>
                      <w:b/>
                      <w:color w:val="000000"/>
                      <w:sz w:val="19"/>
                      <w:szCs w:val="19"/>
                      <w:lang w:eastAsia="pt-BR"/>
                    </w:rPr>
                    <w:t xml:space="preserve"> 1º e</w:t>
                  </w:r>
                  <w:r w:rsidRPr="00923BFA">
                    <w:rPr>
                      <w:rFonts w:ascii="Book Antiqua" w:eastAsia="Times New Roman" w:hAnsi="Book Antiqua" w:cs="Times New Roman"/>
                      <w:b/>
                      <w:color w:val="000000"/>
                      <w:sz w:val="19"/>
                      <w:szCs w:val="19"/>
                      <w:lang w:eastAsia="pt-BR"/>
                    </w:rPr>
                    <w:t xml:space="preserve"> 2º, Res. 09, Conama.</w:t>
                  </w:r>
                </w:p>
                <w:p w14:paraId="0C7C530A" w14:textId="75C88E5C" w:rsidR="00486A10" w:rsidRDefault="00486A10" w:rsidP="00923BFA">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D37B49">
                    <w:rPr>
                      <w:rFonts w:ascii="Book Antiqua" w:eastAsia="Times New Roman" w:hAnsi="Book Antiqua" w:cs="Times New Roman"/>
                      <w:b/>
                      <w:i/>
                      <w:iCs/>
                      <w:color w:val="FF0000"/>
                      <w:sz w:val="19"/>
                      <w:szCs w:val="19"/>
                      <w:lang w:eastAsia="pt-BR"/>
                    </w:rPr>
                    <w:t>: #</w:t>
                  </w:r>
                  <w:r w:rsidR="00D37B49" w:rsidRPr="00D37B49">
                    <w:rPr>
                      <w:rFonts w:ascii="Book Antiqua" w:eastAsia="Times New Roman" w:hAnsi="Book Antiqua" w:cs="Times New Roman"/>
                      <w:b/>
                      <w:i/>
                      <w:iCs/>
                      <w:color w:val="FF0000"/>
                      <w:sz w:val="19"/>
                      <w:szCs w:val="19"/>
                      <w:highlight w:val="green"/>
                      <w:lang w:eastAsia="pt-BR"/>
                    </w:rPr>
                    <w:t>TRF2-2013</w:t>
                  </w:r>
                  <w:r w:rsidR="008B53F2">
                    <w:rPr>
                      <w:rFonts w:ascii="Book Antiqua" w:eastAsia="Times New Roman" w:hAnsi="Book Antiqua" w:cs="Times New Roman"/>
                      <w:b/>
                      <w:i/>
                      <w:iCs/>
                      <w:color w:val="FF0000"/>
                      <w:sz w:val="19"/>
                      <w:szCs w:val="19"/>
                      <w:lang w:eastAsia="pt-BR"/>
                    </w:rPr>
                    <w:t>: #</w:t>
                  </w:r>
                  <w:r w:rsidR="008B53F2" w:rsidRPr="008B53F2">
                    <w:rPr>
                      <w:rFonts w:ascii="Book Antiqua" w:eastAsia="Times New Roman" w:hAnsi="Book Antiqua" w:cs="Times New Roman"/>
                      <w:b/>
                      <w:i/>
                      <w:iCs/>
                      <w:color w:val="FF0000"/>
                      <w:sz w:val="19"/>
                      <w:szCs w:val="19"/>
                      <w:highlight w:val="green"/>
                      <w:lang w:eastAsia="pt-BR"/>
                    </w:rPr>
                    <w:t>TRF5-2015</w:t>
                  </w:r>
                  <w:r w:rsidR="00D37B49">
                    <w:rPr>
                      <w:rFonts w:ascii="Book Antiqua" w:eastAsia="Times New Roman" w:hAnsi="Book Antiqua" w:cs="Times New Roman"/>
                      <w:b/>
                      <w:i/>
                      <w:iCs/>
                      <w:color w:val="FF0000"/>
                      <w:sz w:val="19"/>
                      <w:szCs w:val="19"/>
                      <w:lang w:eastAsia="pt-BR"/>
                    </w:rPr>
                    <w:t xml:space="preserve">: </w:t>
                  </w:r>
                  <w:r w:rsidR="007D575D">
                    <w:rPr>
                      <w:rFonts w:ascii="Book Antiqua" w:eastAsia="Times New Roman" w:hAnsi="Book Antiqua" w:cs="Times New Roman"/>
                      <w:b/>
                      <w:i/>
                      <w:iCs/>
                      <w:color w:val="FF0000"/>
                      <w:sz w:val="19"/>
                      <w:szCs w:val="19"/>
                      <w:lang w:eastAsia="pt-BR"/>
                    </w:rPr>
                    <w:t>#</w:t>
                  </w:r>
                  <w:r w:rsidR="007D575D" w:rsidRPr="007D575D">
                    <w:rPr>
                      <w:rFonts w:ascii="Book Antiqua" w:eastAsia="Times New Roman" w:hAnsi="Book Antiqua" w:cs="Times New Roman"/>
                      <w:b/>
                      <w:i/>
                      <w:iCs/>
                      <w:color w:val="FF0000"/>
                      <w:sz w:val="19"/>
                      <w:szCs w:val="19"/>
                      <w:highlight w:val="green"/>
                      <w:lang w:eastAsia="pt-BR"/>
                    </w:rPr>
                    <w:t>TJSC-2017</w:t>
                  </w:r>
                  <w:r w:rsidR="007D575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86A10">
                    <w:rPr>
                      <w:rFonts w:ascii="Book Antiqua" w:eastAsia="Times New Roman" w:hAnsi="Book Antiqua" w:cs="Times New Roman"/>
                      <w:b/>
                      <w:i/>
                      <w:iCs/>
                      <w:color w:val="FF0000"/>
                      <w:sz w:val="19"/>
                      <w:szCs w:val="19"/>
                      <w:highlight w:val="green"/>
                      <w:lang w:eastAsia="pt-BR"/>
                    </w:rPr>
                    <w:t>TJRJ-2019</w:t>
                  </w:r>
                  <w:r w:rsidR="00703672">
                    <w:rPr>
                      <w:rFonts w:ascii="Book Antiqua" w:eastAsia="Times New Roman" w:hAnsi="Book Antiqua" w:cs="Times New Roman"/>
                      <w:b/>
                      <w:i/>
                      <w:iCs/>
                      <w:color w:val="FF0000"/>
                      <w:sz w:val="19"/>
                      <w:szCs w:val="19"/>
                      <w:lang w:eastAsia="pt-BR"/>
                    </w:rPr>
                    <w:t>: #</w:t>
                  </w:r>
                  <w:r w:rsidR="00703672" w:rsidRPr="00703672">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w:t>
                  </w:r>
                  <w:r w:rsidR="000A2DA5">
                    <w:rPr>
                      <w:rFonts w:ascii="Book Antiqua" w:eastAsia="Times New Roman" w:hAnsi="Book Antiqua" w:cs="Times New Roman"/>
                      <w:b/>
                      <w:i/>
                      <w:iCs/>
                      <w:color w:val="FF0000"/>
                      <w:sz w:val="19"/>
                      <w:szCs w:val="19"/>
                      <w:lang w:eastAsia="pt-BR"/>
                    </w:rPr>
                    <w:t xml:space="preserve"> #</w:t>
                  </w:r>
                  <w:r w:rsidR="000A2DA5" w:rsidRPr="00D37B49">
                    <w:rPr>
                      <w:rFonts w:ascii="Book Antiqua" w:eastAsia="Times New Roman" w:hAnsi="Book Antiqua" w:cs="Times New Roman"/>
                      <w:b/>
                      <w:i/>
                      <w:iCs/>
                      <w:color w:val="FF0000"/>
                      <w:sz w:val="19"/>
                      <w:szCs w:val="19"/>
                      <w:highlight w:val="green"/>
                      <w:lang w:eastAsia="pt-BR"/>
                    </w:rPr>
                    <w:t>CESPE</w:t>
                  </w:r>
                  <w:r w:rsidR="000A2DA5">
                    <w:rPr>
                      <w:rFonts w:ascii="Book Antiqua" w:eastAsia="Times New Roman" w:hAnsi="Book Antiqua" w:cs="Times New Roman"/>
                      <w:b/>
                      <w:i/>
                      <w:iCs/>
                      <w:color w:val="FF0000"/>
                      <w:sz w:val="19"/>
                      <w:szCs w:val="19"/>
                      <w:lang w:eastAsia="pt-BR"/>
                    </w:rPr>
                    <w:t>: #</w:t>
                  </w:r>
                  <w:r w:rsidR="000A2DA5" w:rsidRPr="007D575D">
                    <w:rPr>
                      <w:rFonts w:ascii="Book Antiqua" w:eastAsia="Times New Roman" w:hAnsi="Book Antiqua" w:cs="Times New Roman"/>
                      <w:b/>
                      <w:i/>
                      <w:iCs/>
                      <w:color w:val="FF0000"/>
                      <w:sz w:val="19"/>
                      <w:szCs w:val="19"/>
                      <w:highlight w:val="green"/>
                      <w:lang w:eastAsia="pt-BR"/>
                    </w:rPr>
                    <w:t>FCC</w:t>
                  </w:r>
                  <w:r w:rsidR="000A2DA5">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486A10">
                    <w:rPr>
                      <w:rFonts w:ascii="Book Antiqua" w:eastAsia="Times New Roman" w:hAnsi="Book Antiqua" w:cs="Times New Roman"/>
                      <w:b/>
                      <w:i/>
                      <w:iCs/>
                      <w:color w:val="FF0000"/>
                      <w:sz w:val="19"/>
                      <w:szCs w:val="19"/>
                      <w:highlight w:val="green"/>
                      <w:lang w:eastAsia="pt-BR"/>
                    </w:rPr>
                    <w:t>VUNESP</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Cs/>
                      <w:color w:val="000000"/>
                      <w:sz w:val="19"/>
                      <w:szCs w:val="19"/>
                      <w:lang w:eastAsia="pt-BR"/>
                    </w:rPr>
                    <w:t xml:space="preserve">A audiência pública pode ser convocada em quatro hipóteses: i) quando o órgão competente pela licença julgar necessário; </w:t>
                  </w:r>
                  <w:proofErr w:type="spellStart"/>
                  <w:r w:rsidRPr="00486A10">
                    <w:rPr>
                      <w:rFonts w:ascii="Book Antiqua" w:eastAsia="Times New Roman" w:hAnsi="Book Antiqua" w:cs="Times New Roman"/>
                      <w:bCs/>
                      <w:color w:val="000000"/>
                      <w:sz w:val="19"/>
                      <w:szCs w:val="19"/>
                      <w:lang w:eastAsia="pt-BR"/>
                    </w:rPr>
                    <w:t>ii</w:t>
                  </w:r>
                  <w:proofErr w:type="spellEnd"/>
                  <w:r w:rsidRPr="00486A10">
                    <w:rPr>
                      <w:rFonts w:ascii="Book Antiqua" w:eastAsia="Times New Roman" w:hAnsi="Book Antiqua" w:cs="Times New Roman"/>
                      <w:bCs/>
                      <w:color w:val="000000"/>
                      <w:sz w:val="19"/>
                      <w:szCs w:val="19"/>
                      <w:lang w:eastAsia="pt-BR"/>
                    </w:rPr>
                    <w:t>) por solicitação de entidade civil</w:t>
                  </w:r>
                  <w:r>
                    <w:rPr>
                      <w:rFonts w:ascii="Book Antiqua" w:eastAsia="Times New Roman" w:hAnsi="Book Antiqua" w:cs="Times New Roman"/>
                      <w:bCs/>
                      <w:color w:val="000000"/>
                      <w:sz w:val="19"/>
                      <w:szCs w:val="19"/>
                      <w:lang w:eastAsia="pt-BR"/>
                    </w:rPr>
                    <w:t>;</w:t>
                  </w:r>
                  <w:r w:rsidRPr="00486A10">
                    <w:rPr>
                      <w:rFonts w:ascii="Book Antiqua" w:eastAsia="Times New Roman" w:hAnsi="Book Antiqua" w:cs="Times New Roman"/>
                      <w:bCs/>
                      <w:color w:val="000000"/>
                      <w:sz w:val="19"/>
                      <w:szCs w:val="19"/>
                      <w:lang w:eastAsia="pt-BR"/>
                    </w:rPr>
                    <w:t xml:space="preserve"> </w:t>
                  </w:r>
                  <w:proofErr w:type="spellStart"/>
                  <w:r w:rsidRPr="00486A10">
                    <w:rPr>
                      <w:rFonts w:ascii="Book Antiqua" w:eastAsia="Times New Roman" w:hAnsi="Book Antiqua" w:cs="Times New Roman"/>
                      <w:bCs/>
                      <w:color w:val="000000"/>
                      <w:sz w:val="19"/>
                      <w:szCs w:val="19"/>
                      <w:lang w:eastAsia="pt-BR"/>
                    </w:rPr>
                    <w:t>iii</w:t>
                  </w:r>
                  <w:proofErr w:type="spellEnd"/>
                  <w:r w:rsidRPr="00486A10">
                    <w:rPr>
                      <w:rFonts w:ascii="Book Antiqua" w:eastAsia="Times New Roman" w:hAnsi="Book Antiqua" w:cs="Times New Roman"/>
                      <w:bCs/>
                      <w:color w:val="000000"/>
                      <w:sz w:val="19"/>
                      <w:szCs w:val="19"/>
                      <w:lang w:eastAsia="pt-BR"/>
                    </w:rPr>
                    <w:t>) a pedido de 50 ou mais cidadãos;</w:t>
                  </w:r>
                  <w:r>
                    <w:rPr>
                      <w:rFonts w:ascii="Book Antiqua" w:eastAsia="Times New Roman" w:hAnsi="Book Antiqua" w:cs="Times New Roman"/>
                      <w:bCs/>
                      <w:color w:val="000000"/>
                      <w:sz w:val="19"/>
                      <w:szCs w:val="19"/>
                      <w:lang w:eastAsia="pt-BR"/>
                    </w:rPr>
                    <w:t xml:space="preserve"> e</w:t>
                  </w:r>
                  <w:r w:rsidRPr="00486A10">
                    <w:rPr>
                      <w:rFonts w:ascii="Book Antiqua" w:eastAsia="Times New Roman" w:hAnsi="Book Antiqua" w:cs="Times New Roman"/>
                      <w:bCs/>
                      <w:color w:val="000000"/>
                      <w:sz w:val="19"/>
                      <w:szCs w:val="19"/>
                      <w:lang w:eastAsia="pt-BR"/>
                    </w:rPr>
                    <w:t xml:space="preserve"> </w:t>
                  </w:r>
                  <w:proofErr w:type="spellStart"/>
                  <w:r w:rsidRPr="00486A10">
                    <w:rPr>
                      <w:rFonts w:ascii="Book Antiqua" w:eastAsia="Times New Roman" w:hAnsi="Book Antiqua" w:cs="Times New Roman"/>
                      <w:bCs/>
                      <w:color w:val="000000"/>
                      <w:sz w:val="19"/>
                      <w:szCs w:val="19"/>
                      <w:lang w:eastAsia="pt-BR"/>
                    </w:rPr>
                    <w:t>iv</w:t>
                  </w:r>
                  <w:proofErr w:type="spellEnd"/>
                  <w:r w:rsidRPr="00486A10">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p</w:t>
                  </w:r>
                  <w:r w:rsidRPr="00486A10">
                    <w:rPr>
                      <w:rFonts w:ascii="Book Antiqua" w:eastAsia="Times New Roman" w:hAnsi="Book Antiqua" w:cs="Times New Roman"/>
                      <w:bCs/>
                      <w:color w:val="000000"/>
                      <w:sz w:val="19"/>
                      <w:szCs w:val="19"/>
                      <w:lang w:eastAsia="pt-BR"/>
                    </w:rPr>
                    <w:t xml:space="preserve">or solicitação do </w:t>
                  </w:r>
                  <w:r w:rsidR="00D37B49">
                    <w:rPr>
                      <w:rFonts w:ascii="Book Antiqua" w:eastAsia="Times New Roman" w:hAnsi="Book Antiqua" w:cs="Times New Roman"/>
                      <w:bCs/>
                      <w:color w:val="000000"/>
                      <w:sz w:val="19"/>
                      <w:szCs w:val="19"/>
                      <w:lang w:eastAsia="pt-BR"/>
                    </w:rPr>
                    <w:t>MP</w:t>
                  </w:r>
                  <w:r w:rsidRPr="00486A10">
                    <w:rPr>
                      <w:rFonts w:ascii="Book Antiqua" w:eastAsia="Times New Roman" w:hAnsi="Book Antiqua" w:cs="Times New Roman"/>
                      <w:bCs/>
                      <w:color w:val="000000"/>
                      <w:sz w:val="19"/>
                      <w:szCs w:val="19"/>
                      <w:lang w:eastAsia="pt-BR"/>
                    </w:rPr>
                    <w:t>.</w:t>
                  </w:r>
                </w:p>
                <w:p w14:paraId="40634C36" w14:textId="5508819F" w:rsidR="00923BFA" w:rsidRDefault="00C23490" w:rsidP="00923BFA">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2523A7">
                    <w:rPr>
                      <w:rFonts w:ascii="Book Antiqua" w:eastAsia="Times New Roman" w:hAnsi="Book Antiqua" w:cs="Times New Roman"/>
                      <w:b/>
                      <w:i/>
                      <w:iCs/>
                      <w:color w:val="FF0000"/>
                      <w:sz w:val="19"/>
                      <w:szCs w:val="19"/>
                      <w:lang w:eastAsia="pt-BR"/>
                    </w:rPr>
                    <w:t>: #</w:t>
                  </w:r>
                  <w:r w:rsidR="002523A7" w:rsidRPr="002523A7">
                    <w:rPr>
                      <w:rFonts w:ascii="Book Antiqua" w:eastAsia="Times New Roman" w:hAnsi="Book Antiqua" w:cs="Times New Roman"/>
                      <w:b/>
                      <w:i/>
                      <w:iCs/>
                      <w:color w:val="FF0000"/>
                      <w:sz w:val="19"/>
                      <w:szCs w:val="19"/>
                      <w:highlight w:val="green"/>
                      <w:lang w:eastAsia="pt-BR"/>
                    </w:rPr>
                    <w:t>MPBA-2010</w:t>
                  </w:r>
                  <w:r w:rsidR="006B1C69">
                    <w:rPr>
                      <w:rFonts w:ascii="Book Antiqua" w:eastAsia="Times New Roman" w:hAnsi="Book Antiqua" w:cs="Times New Roman"/>
                      <w:b/>
                      <w:i/>
                      <w:iCs/>
                      <w:color w:val="FF0000"/>
                      <w:sz w:val="19"/>
                      <w:szCs w:val="19"/>
                      <w:lang w:eastAsia="pt-BR"/>
                    </w:rPr>
                    <w:t>: #</w:t>
                  </w:r>
                  <w:r w:rsidR="006B1C69" w:rsidRPr="006B1C69">
                    <w:rPr>
                      <w:rFonts w:ascii="Book Antiqua" w:eastAsia="Times New Roman" w:hAnsi="Book Antiqua" w:cs="Times New Roman"/>
                      <w:b/>
                      <w:i/>
                      <w:iCs/>
                      <w:color w:val="FF0000"/>
                      <w:sz w:val="19"/>
                      <w:szCs w:val="19"/>
                      <w:highlight w:val="green"/>
                      <w:lang w:eastAsia="pt-BR"/>
                    </w:rPr>
                    <w:t>MPF-2012</w:t>
                  </w:r>
                  <w:r w:rsidR="00370302">
                    <w:rPr>
                      <w:rFonts w:ascii="Book Antiqua" w:eastAsia="Times New Roman" w:hAnsi="Book Antiqua" w:cs="Times New Roman"/>
                      <w:b/>
                      <w:i/>
                      <w:iCs/>
                      <w:color w:val="FF0000"/>
                      <w:sz w:val="19"/>
                      <w:szCs w:val="19"/>
                      <w:lang w:eastAsia="pt-BR"/>
                    </w:rPr>
                    <w:t>: #</w:t>
                  </w:r>
                  <w:r w:rsidR="00370302" w:rsidRPr="00370302">
                    <w:rPr>
                      <w:rFonts w:ascii="Book Antiqua" w:eastAsia="Times New Roman" w:hAnsi="Book Antiqua" w:cs="Times New Roman"/>
                      <w:b/>
                      <w:i/>
                      <w:iCs/>
                      <w:color w:val="FF0000"/>
                      <w:sz w:val="19"/>
                      <w:szCs w:val="19"/>
                      <w:highlight w:val="green"/>
                      <w:lang w:eastAsia="pt-BR"/>
                    </w:rPr>
                    <w:t>MPES-2013</w:t>
                  </w:r>
                  <w:r w:rsidR="007D575D">
                    <w:rPr>
                      <w:rFonts w:ascii="Book Antiqua" w:eastAsia="Times New Roman" w:hAnsi="Book Antiqua" w:cs="Times New Roman"/>
                      <w:b/>
                      <w:i/>
                      <w:iCs/>
                      <w:color w:val="FF0000"/>
                      <w:sz w:val="19"/>
                      <w:szCs w:val="19"/>
                      <w:lang w:eastAsia="pt-BR"/>
                    </w:rPr>
                    <w:t>: #</w:t>
                  </w:r>
                  <w:r w:rsidR="007D575D" w:rsidRPr="00486A10">
                    <w:rPr>
                      <w:rFonts w:ascii="Book Antiqua" w:eastAsia="Times New Roman" w:hAnsi="Book Antiqua" w:cs="Times New Roman"/>
                      <w:b/>
                      <w:i/>
                      <w:iCs/>
                      <w:color w:val="FF0000"/>
                      <w:sz w:val="19"/>
                      <w:szCs w:val="19"/>
                      <w:highlight w:val="green"/>
                      <w:lang w:eastAsia="pt-BR"/>
                    </w:rPr>
                    <w:t>TJRJ-2019</w:t>
                  </w:r>
                  <w:r w:rsidR="00703672">
                    <w:rPr>
                      <w:rFonts w:ascii="Book Antiqua" w:eastAsia="Times New Roman" w:hAnsi="Book Antiqua" w:cs="Times New Roman"/>
                      <w:b/>
                      <w:i/>
                      <w:iCs/>
                      <w:color w:val="FF0000"/>
                      <w:sz w:val="19"/>
                      <w:szCs w:val="19"/>
                      <w:lang w:eastAsia="pt-BR"/>
                    </w:rPr>
                    <w:t>: #</w:t>
                  </w:r>
                  <w:r w:rsidR="00703672" w:rsidRPr="00703672">
                    <w:rPr>
                      <w:rFonts w:ascii="Book Antiqua" w:eastAsia="Times New Roman" w:hAnsi="Book Antiqua" w:cs="Times New Roman"/>
                      <w:b/>
                      <w:i/>
                      <w:iCs/>
                      <w:color w:val="FF0000"/>
                      <w:sz w:val="19"/>
                      <w:szCs w:val="19"/>
                      <w:highlight w:val="green"/>
                      <w:lang w:eastAsia="pt-BR"/>
                    </w:rPr>
                    <w:t>MPSC-2024</w:t>
                  </w:r>
                  <w:r w:rsidR="007D575D">
                    <w:rPr>
                      <w:rFonts w:ascii="Book Antiqua" w:eastAsia="Times New Roman" w:hAnsi="Book Antiqua" w:cs="Times New Roman"/>
                      <w:b/>
                      <w:i/>
                      <w:iCs/>
                      <w:color w:val="FF0000"/>
                      <w:sz w:val="19"/>
                      <w:szCs w:val="19"/>
                      <w:lang w:eastAsia="pt-BR"/>
                    </w:rPr>
                    <w:t>: #</w:t>
                  </w:r>
                  <w:r w:rsidR="007D575D" w:rsidRPr="00486A10">
                    <w:rPr>
                      <w:rFonts w:ascii="Book Antiqua" w:eastAsia="Times New Roman" w:hAnsi="Book Antiqua" w:cs="Times New Roman"/>
                      <w:b/>
                      <w:i/>
                      <w:iCs/>
                      <w:color w:val="FF0000"/>
                      <w:sz w:val="19"/>
                      <w:szCs w:val="19"/>
                      <w:highlight w:val="green"/>
                      <w:lang w:eastAsia="pt-BR"/>
                    </w:rPr>
                    <w:t>VUNESP</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00923BFA" w:rsidRPr="00923BFA">
                    <w:rPr>
                      <w:rFonts w:ascii="Book Antiqua" w:eastAsia="Times New Roman" w:hAnsi="Book Antiqua" w:cs="Times New Roman"/>
                      <w:bCs/>
                      <w:color w:val="000000"/>
                      <w:sz w:val="19"/>
                      <w:szCs w:val="19"/>
                      <w:lang w:eastAsia="pt-BR"/>
                    </w:rPr>
                    <w:t xml:space="preserve">A </w:t>
                  </w:r>
                  <w:r w:rsidR="00923BFA" w:rsidRPr="007D575D">
                    <w:rPr>
                      <w:rFonts w:ascii="Book Antiqua" w:eastAsia="Times New Roman" w:hAnsi="Book Antiqua" w:cs="Times New Roman"/>
                      <w:b/>
                      <w:color w:val="000000"/>
                      <w:sz w:val="19"/>
                      <w:szCs w:val="19"/>
                      <w:shd w:val="clear" w:color="auto" w:fill="F7CAAC" w:themeFill="accent2" w:themeFillTint="66"/>
                      <w:lang w:eastAsia="pt-BR"/>
                    </w:rPr>
                    <w:t>audiência não irá vincular a decisão do órgão</w:t>
                  </w:r>
                  <w:r w:rsidR="00923BFA" w:rsidRPr="00923BFA">
                    <w:rPr>
                      <w:rFonts w:ascii="Book Antiqua" w:eastAsia="Times New Roman" w:hAnsi="Book Antiqua" w:cs="Times New Roman"/>
                      <w:bCs/>
                      <w:color w:val="000000"/>
                      <w:sz w:val="19"/>
                      <w:szCs w:val="19"/>
                      <w:lang w:eastAsia="pt-BR"/>
                    </w:rPr>
                    <w:t xml:space="preserve">, </w:t>
                  </w:r>
                  <w:r w:rsidR="000E1F0F">
                    <w:rPr>
                      <w:rFonts w:ascii="Book Antiqua" w:eastAsia="Times New Roman" w:hAnsi="Book Antiqua" w:cs="Times New Roman"/>
                      <w:bCs/>
                      <w:color w:val="000000"/>
                      <w:sz w:val="19"/>
                      <w:szCs w:val="19"/>
                      <w:lang w:eastAsia="pt-BR"/>
                    </w:rPr>
                    <w:t xml:space="preserve">pois </w:t>
                  </w:r>
                  <w:r w:rsidR="00923BFA" w:rsidRPr="00923BFA">
                    <w:rPr>
                      <w:rFonts w:ascii="Book Antiqua" w:eastAsia="Times New Roman" w:hAnsi="Book Antiqua" w:cs="Times New Roman"/>
                      <w:bCs/>
                      <w:color w:val="000000"/>
                      <w:sz w:val="19"/>
                      <w:szCs w:val="19"/>
                      <w:lang w:eastAsia="pt-BR"/>
                    </w:rPr>
                    <w:t>ela serve para o cidadão tirar dúvidas acerca do processo.</w:t>
                  </w:r>
                  <w:r w:rsidR="000E1F0F">
                    <w:rPr>
                      <w:rFonts w:ascii="Book Antiqua" w:eastAsia="Times New Roman" w:hAnsi="Book Antiqua" w:cs="Times New Roman"/>
                      <w:bCs/>
                      <w:color w:val="000000"/>
                      <w:sz w:val="19"/>
                      <w:szCs w:val="19"/>
                      <w:lang w:eastAsia="pt-BR"/>
                    </w:rPr>
                    <w:t xml:space="preserve"> Portanto, a</w:t>
                  </w:r>
                  <w:r w:rsidR="000E1F0F" w:rsidRPr="000E1F0F">
                    <w:rPr>
                      <w:rFonts w:ascii="Book Antiqua" w:eastAsia="Times New Roman" w:hAnsi="Book Antiqua" w:cs="Times New Roman"/>
                      <w:bCs/>
                      <w:color w:val="000000"/>
                      <w:sz w:val="19"/>
                      <w:szCs w:val="19"/>
                      <w:lang w:eastAsia="pt-BR"/>
                    </w:rPr>
                    <w:t>s observações e críticas colhidas no âmbito da audiência pública não vincularão a decisão do órgão ambiental licenciador no deferimento ou não da licença ambiental.</w:t>
                  </w:r>
                </w:p>
                <w:p w14:paraId="79159D96" w14:textId="31F90D4F" w:rsidR="00FA6A9D" w:rsidRDefault="00C23490" w:rsidP="00462F84">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FF5BFB">
                    <w:rPr>
                      <w:rFonts w:ascii="Book Antiqua" w:eastAsia="Times New Roman" w:hAnsi="Book Antiqua" w:cs="Times New Roman"/>
                      <w:b/>
                      <w:i/>
                      <w:iCs/>
                      <w:color w:val="FF0000"/>
                      <w:sz w:val="19"/>
                      <w:szCs w:val="19"/>
                      <w:lang w:eastAsia="pt-BR"/>
                    </w:rPr>
                    <w:t xml:space="preserve">: </w:t>
                  </w:r>
                  <w:r w:rsidR="00282123">
                    <w:rPr>
                      <w:rFonts w:ascii="Book Antiqua" w:eastAsia="Times New Roman" w:hAnsi="Book Antiqua" w:cs="Times New Roman"/>
                      <w:b/>
                      <w:i/>
                      <w:iCs/>
                      <w:color w:val="FF0000"/>
                      <w:sz w:val="19"/>
                      <w:szCs w:val="19"/>
                      <w:lang w:eastAsia="pt-BR"/>
                    </w:rPr>
                    <w:t>#</w:t>
                  </w:r>
                  <w:r w:rsidR="00282123" w:rsidRPr="00282123">
                    <w:rPr>
                      <w:rFonts w:ascii="Book Antiqua" w:eastAsia="Times New Roman" w:hAnsi="Book Antiqua" w:cs="Times New Roman"/>
                      <w:b/>
                      <w:i/>
                      <w:iCs/>
                      <w:color w:val="FF0000"/>
                      <w:sz w:val="19"/>
                      <w:szCs w:val="19"/>
                      <w:highlight w:val="green"/>
                      <w:lang w:eastAsia="pt-BR"/>
                    </w:rPr>
                    <w:t>MPPI-2012</w:t>
                  </w:r>
                  <w:r w:rsidR="00FF5BFB">
                    <w:rPr>
                      <w:rFonts w:ascii="Book Antiqua" w:eastAsia="Times New Roman" w:hAnsi="Book Antiqua" w:cs="Times New Roman"/>
                      <w:b/>
                      <w:i/>
                      <w:iCs/>
                      <w:color w:val="FF0000"/>
                      <w:sz w:val="19"/>
                      <w:szCs w:val="19"/>
                      <w:lang w:eastAsia="pt-BR"/>
                    </w:rPr>
                    <w:t>:</w:t>
                  </w:r>
                  <w:r w:rsidR="000A2DA5">
                    <w:rPr>
                      <w:rFonts w:ascii="Book Antiqua" w:eastAsia="Times New Roman" w:hAnsi="Book Antiqua" w:cs="Times New Roman"/>
                      <w:b/>
                      <w:i/>
                      <w:iCs/>
                      <w:color w:val="FF0000"/>
                      <w:sz w:val="19"/>
                      <w:szCs w:val="19"/>
                      <w:lang w:eastAsia="pt-BR"/>
                    </w:rPr>
                    <w:t xml:space="preserve"> #</w:t>
                  </w:r>
                  <w:r w:rsidR="000A2DA5" w:rsidRPr="00370302">
                    <w:rPr>
                      <w:rFonts w:ascii="Book Antiqua" w:eastAsia="Times New Roman" w:hAnsi="Book Antiqua" w:cs="Times New Roman"/>
                      <w:b/>
                      <w:i/>
                      <w:iCs/>
                      <w:color w:val="FF0000"/>
                      <w:sz w:val="19"/>
                      <w:szCs w:val="19"/>
                      <w:highlight w:val="green"/>
                      <w:lang w:eastAsia="pt-BR"/>
                    </w:rPr>
                    <w:t>MPES-2010/2013</w:t>
                  </w:r>
                  <w:r w:rsidR="00185654">
                    <w:rPr>
                      <w:rFonts w:ascii="Book Antiqua" w:eastAsia="Times New Roman" w:hAnsi="Book Antiqua" w:cs="Times New Roman"/>
                      <w:b/>
                      <w:i/>
                      <w:iCs/>
                      <w:color w:val="FF0000"/>
                      <w:sz w:val="19"/>
                      <w:szCs w:val="19"/>
                      <w:lang w:eastAsia="pt-BR"/>
                    </w:rPr>
                    <w:t>: #</w:t>
                  </w:r>
                  <w:r w:rsidR="00185654" w:rsidRPr="00185654">
                    <w:rPr>
                      <w:rFonts w:ascii="Book Antiqua" w:eastAsia="Times New Roman" w:hAnsi="Book Antiqua" w:cs="Times New Roman"/>
                      <w:b/>
                      <w:i/>
                      <w:iCs/>
                      <w:color w:val="FF0000"/>
                      <w:sz w:val="19"/>
                      <w:szCs w:val="19"/>
                      <w:highlight w:val="green"/>
                      <w:lang w:eastAsia="pt-BR"/>
                    </w:rPr>
                    <w:t>PGEBA-2014</w:t>
                  </w:r>
                  <w:r w:rsidR="000A2DA5">
                    <w:rPr>
                      <w:rFonts w:ascii="Book Antiqua" w:eastAsia="Times New Roman" w:hAnsi="Book Antiqua" w:cs="Times New Roman"/>
                      <w:b/>
                      <w:i/>
                      <w:iCs/>
                      <w:color w:val="FF0000"/>
                      <w:sz w:val="19"/>
                      <w:szCs w:val="19"/>
                      <w:lang w:eastAsia="pt-BR"/>
                    </w:rPr>
                    <w:t>:</w:t>
                  </w:r>
                  <w:r w:rsidR="00FF5BFB">
                    <w:rPr>
                      <w:rFonts w:ascii="Book Antiqua" w:eastAsia="Times New Roman" w:hAnsi="Book Antiqua" w:cs="Times New Roman"/>
                      <w:b/>
                      <w:i/>
                      <w:iCs/>
                      <w:color w:val="FF0000"/>
                      <w:sz w:val="19"/>
                      <w:szCs w:val="19"/>
                      <w:lang w:eastAsia="pt-BR"/>
                    </w:rPr>
                    <w:t xml:space="preserve"> </w:t>
                  </w:r>
                  <w:r w:rsidR="007D575D">
                    <w:rPr>
                      <w:rFonts w:ascii="Book Antiqua" w:eastAsia="Times New Roman" w:hAnsi="Book Antiqua" w:cs="Times New Roman"/>
                      <w:b/>
                      <w:i/>
                      <w:iCs/>
                      <w:color w:val="FF0000"/>
                      <w:sz w:val="19"/>
                      <w:szCs w:val="19"/>
                      <w:lang w:eastAsia="pt-BR"/>
                    </w:rPr>
                    <w:t>#</w:t>
                  </w:r>
                  <w:r w:rsidR="007D575D" w:rsidRPr="007D575D">
                    <w:rPr>
                      <w:rFonts w:ascii="Book Antiqua" w:eastAsia="Times New Roman" w:hAnsi="Book Antiqua" w:cs="Times New Roman"/>
                      <w:b/>
                      <w:i/>
                      <w:iCs/>
                      <w:color w:val="FF0000"/>
                      <w:sz w:val="19"/>
                      <w:szCs w:val="19"/>
                      <w:highlight w:val="green"/>
                      <w:lang w:eastAsia="pt-BR"/>
                    </w:rPr>
                    <w:t>TJSC-2017</w:t>
                  </w:r>
                  <w:r w:rsidR="007D575D">
                    <w:rPr>
                      <w:rFonts w:ascii="Book Antiqua" w:eastAsia="Times New Roman" w:hAnsi="Book Antiqua" w:cs="Times New Roman"/>
                      <w:b/>
                      <w:i/>
                      <w:iCs/>
                      <w:color w:val="FF0000"/>
                      <w:sz w:val="19"/>
                      <w:szCs w:val="19"/>
                      <w:lang w:eastAsia="pt-BR"/>
                    </w:rPr>
                    <w:t>: #</w:t>
                  </w:r>
                  <w:r w:rsidR="007D575D" w:rsidRPr="00486A10">
                    <w:rPr>
                      <w:rFonts w:ascii="Book Antiqua" w:eastAsia="Times New Roman" w:hAnsi="Book Antiqua" w:cs="Times New Roman"/>
                      <w:b/>
                      <w:i/>
                      <w:iCs/>
                      <w:color w:val="FF0000"/>
                      <w:sz w:val="19"/>
                      <w:szCs w:val="19"/>
                      <w:highlight w:val="green"/>
                      <w:lang w:eastAsia="pt-BR"/>
                    </w:rPr>
                    <w:t>TJRJ-2019</w:t>
                  </w:r>
                  <w:r w:rsidR="00703672">
                    <w:rPr>
                      <w:rFonts w:ascii="Book Antiqua" w:eastAsia="Times New Roman" w:hAnsi="Book Antiqua" w:cs="Times New Roman"/>
                      <w:b/>
                      <w:i/>
                      <w:iCs/>
                      <w:color w:val="FF0000"/>
                      <w:sz w:val="19"/>
                      <w:szCs w:val="19"/>
                      <w:lang w:eastAsia="pt-BR"/>
                    </w:rPr>
                    <w:t>: #</w:t>
                  </w:r>
                  <w:r w:rsidR="00703672" w:rsidRPr="00703672">
                    <w:rPr>
                      <w:rFonts w:ascii="Book Antiqua" w:eastAsia="Times New Roman" w:hAnsi="Book Antiqua" w:cs="Times New Roman"/>
                      <w:b/>
                      <w:i/>
                      <w:iCs/>
                      <w:color w:val="FF0000"/>
                      <w:sz w:val="19"/>
                      <w:szCs w:val="19"/>
                      <w:highlight w:val="green"/>
                      <w:lang w:eastAsia="pt-BR"/>
                    </w:rPr>
                    <w:t>MPSC-2024</w:t>
                  </w:r>
                  <w:r w:rsidR="007D575D">
                    <w:rPr>
                      <w:rFonts w:ascii="Book Antiqua" w:eastAsia="Times New Roman" w:hAnsi="Book Antiqua" w:cs="Times New Roman"/>
                      <w:b/>
                      <w:i/>
                      <w:iCs/>
                      <w:color w:val="FF0000"/>
                      <w:sz w:val="19"/>
                      <w:szCs w:val="19"/>
                      <w:lang w:eastAsia="pt-BR"/>
                    </w:rPr>
                    <w:t>:</w:t>
                  </w:r>
                  <w:r w:rsidR="000A2DA5">
                    <w:rPr>
                      <w:rFonts w:ascii="Book Antiqua" w:eastAsia="Times New Roman" w:hAnsi="Book Antiqua" w:cs="Times New Roman"/>
                      <w:b/>
                      <w:i/>
                      <w:iCs/>
                      <w:color w:val="FF0000"/>
                      <w:sz w:val="19"/>
                      <w:szCs w:val="19"/>
                      <w:lang w:eastAsia="pt-BR"/>
                    </w:rPr>
                    <w:t xml:space="preserve"> #</w:t>
                  </w:r>
                  <w:r w:rsidR="000A2DA5" w:rsidRPr="007D575D">
                    <w:rPr>
                      <w:rFonts w:ascii="Book Antiqua" w:eastAsia="Times New Roman" w:hAnsi="Book Antiqua" w:cs="Times New Roman"/>
                      <w:b/>
                      <w:i/>
                      <w:iCs/>
                      <w:color w:val="FF0000"/>
                      <w:sz w:val="19"/>
                      <w:szCs w:val="19"/>
                      <w:highlight w:val="green"/>
                      <w:lang w:eastAsia="pt-BR"/>
                    </w:rPr>
                    <w:t>FCC</w:t>
                  </w:r>
                  <w:r w:rsidR="000A2DA5">
                    <w:rPr>
                      <w:rFonts w:ascii="Book Antiqua" w:eastAsia="Times New Roman" w:hAnsi="Book Antiqua" w:cs="Times New Roman"/>
                      <w:b/>
                      <w:i/>
                      <w:iCs/>
                      <w:color w:val="FF0000"/>
                      <w:sz w:val="19"/>
                      <w:szCs w:val="19"/>
                      <w:lang w:eastAsia="pt-BR"/>
                    </w:rPr>
                    <w:t>: #</w:t>
                  </w:r>
                  <w:r w:rsidR="000A2DA5" w:rsidRPr="00FF5BFB">
                    <w:rPr>
                      <w:rFonts w:ascii="Book Antiqua" w:eastAsia="Times New Roman" w:hAnsi="Book Antiqua" w:cs="Times New Roman"/>
                      <w:b/>
                      <w:i/>
                      <w:iCs/>
                      <w:color w:val="FF0000"/>
                      <w:sz w:val="19"/>
                      <w:szCs w:val="19"/>
                      <w:highlight w:val="green"/>
                      <w:lang w:eastAsia="pt-BR"/>
                    </w:rPr>
                    <w:t>CESPE</w:t>
                  </w:r>
                  <w:r w:rsidR="000A2DA5">
                    <w:rPr>
                      <w:rFonts w:ascii="Book Antiqua" w:eastAsia="Times New Roman" w:hAnsi="Book Antiqua" w:cs="Times New Roman"/>
                      <w:b/>
                      <w:i/>
                      <w:iCs/>
                      <w:color w:val="FF0000"/>
                      <w:sz w:val="19"/>
                      <w:szCs w:val="19"/>
                      <w:lang w:eastAsia="pt-BR"/>
                    </w:rPr>
                    <w:t>:</w:t>
                  </w:r>
                  <w:r w:rsidR="007D575D">
                    <w:rPr>
                      <w:rFonts w:ascii="Book Antiqua" w:eastAsia="Times New Roman" w:hAnsi="Book Antiqua" w:cs="Times New Roman"/>
                      <w:b/>
                      <w:i/>
                      <w:iCs/>
                      <w:color w:val="FF0000"/>
                      <w:sz w:val="19"/>
                      <w:szCs w:val="19"/>
                      <w:lang w:eastAsia="pt-BR"/>
                    </w:rPr>
                    <w:t xml:space="preserve"> #</w:t>
                  </w:r>
                  <w:r w:rsidR="007D575D" w:rsidRPr="00486A10">
                    <w:rPr>
                      <w:rFonts w:ascii="Book Antiqua" w:eastAsia="Times New Roman" w:hAnsi="Book Antiqua" w:cs="Times New Roman"/>
                      <w:b/>
                      <w:i/>
                      <w:iCs/>
                      <w:color w:val="FF0000"/>
                      <w:sz w:val="19"/>
                      <w:szCs w:val="19"/>
                      <w:highlight w:val="green"/>
                      <w:lang w:eastAsia="pt-BR"/>
                    </w:rPr>
                    <w:t>VUNESP</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Em sua dissertação de mestrado, </w:t>
                  </w:r>
                  <w:r w:rsidRPr="00C23490">
                    <w:rPr>
                      <w:rFonts w:ascii="Book Antiqua" w:eastAsia="Times New Roman" w:hAnsi="Book Antiqua" w:cs="Times New Roman"/>
                      <w:bCs/>
                      <w:color w:val="000000"/>
                      <w:sz w:val="19"/>
                      <w:szCs w:val="19"/>
                      <w:lang w:eastAsia="pt-BR"/>
                    </w:rPr>
                    <w:t>Cíntia Tavares Pires da Silva</w:t>
                  </w:r>
                  <w:r>
                    <w:rPr>
                      <w:rFonts w:ascii="Book Antiqua" w:eastAsia="Times New Roman" w:hAnsi="Book Antiqua" w:cs="Times New Roman"/>
                      <w:bCs/>
                      <w:color w:val="000000"/>
                      <w:sz w:val="19"/>
                      <w:szCs w:val="19"/>
                      <w:lang w:eastAsia="pt-BR"/>
                    </w:rPr>
                    <w:t xml:space="preserve">, explica que, </w:t>
                  </w:r>
                  <w:r w:rsidRPr="00C23490">
                    <w:rPr>
                      <w:rFonts w:ascii="Book Antiqua" w:eastAsia="Times New Roman" w:hAnsi="Book Antiqua" w:cs="Times New Roman"/>
                      <w:bCs/>
                      <w:i/>
                      <w:iCs/>
                      <w:color w:val="000000"/>
                      <w:sz w:val="19"/>
                      <w:szCs w:val="19"/>
                      <w:lang w:eastAsia="pt-BR"/>
                    </w:rPr>
                    <w:t>“</w:t>
                  </w:r>
                  <w:r w:rsidRPr="00FA6A9D">
                    <w:rPr>
                      <w:rFonts w:ascii="Book Antiqua" w:eastAsia="Times New Roman" w:hAnsi="Book Antiqua" w:cs="Times New Roman"/>
                      <w:b/>
                      <w:i/>
                      <w:iCs/>
                      <w:color w:val="000000"/>
                      <w:sz w:val="19"/>
                      <w:szCs w:val="19"/>
                      <w:highlight w:val="yellow"/>
                      <w:lang w:eastAsia="pt-BR"/>
                    </w:rPr>
                    <w:t>nas Resoluções do CONAMA</w:t>
                  </w:r>
                  <w:r w:rsidRPr="00C23490">
                    <w:rPr>
                      <w:rFonts w:ascii="Book Antiqua" w:eastAsia="Times New Roman" w:hAnsi="Book Antiqua" w:cs="Times New Roman"/>
                      <w:bCs/>
                      <w:i/>
                      <w:iCs/>
                      <w:color w:val="000000"/>
                      <w:sz w:val="19"/>
                      <w:szCs w:val="19"/>
                      <w:lang w:eastAsia="pt-BR"/>
                    </w:rPr>
                    <w:t xml:space="preserve">, que versam sobre o </w:t>
                  </w:r>
                  <w:r w:rsidRPr="00FA6A9D">
                    <w:rPr>
                      <w:rFonts w:ascii="Book Antiqua" w:eastAsia="Times New Roman" w:hAnsi="Book Antiqua" w:cs="Times New Roman"/>
                      <w:b/>
                      <w:i/>
                      <w:iCs/>
                      <w:color w:val="000000"/>
                      <w:sz w:val="19"/>
                      <w:szCs w:val="19"/>
                      <w:highlight w:val="yellow"/>
                      <w:lang w:eastAsia="pt-BR"/>
                    </w:rPr>
                    <w:t>procedimento do licenciamento ambiental</w:t>
                  </w:r>
                  <w:r w:rsidRPr="00C23490">
                    <w:rPr>
                      <w:rFonts w:ascii="Book Antiqua" w:eastAsia="Times New Roman" w:hAnsi="Book Antiqua" w:cs="Times New Roman"/>
                      <w:bCs/>
                      <w:i/>
                      <w:iCs/>
                      <w:color w:val="000000"/>
                      <w:sz w:val="19"/>
                      <w:szCs w:val="19"/>
                      <w:lang w:eastAsia="pt-BR"/>
                    </w:rPr>
                    <w:t xml:space="preserve">, </w:t>
                  </w:r>
                  <w:r w:rsidRPr="00FA6A9D">
                    <w:rPr>
                      <w:rFonts w:ascii="Book Antiqua" w:eastAsia="Times New Roman" w:hAnsi="Book Antiqua" w:cs="Times New Roman"/>
                      <w:b/>
                      <w:i/>
                      <w:iCs/>
                      <w:color w:val="000000"/>
                      <w:sz w:val="19"/>
                      <w:szCs w:val="19"/>
                      <w:shd w:val="clear" w:color="auto" w:fill="F7CAAC" w:themeFill="accent2" w:themeFillTint="66"/>
                      <w:lang w:eastAsia="pt-BR"/>
                    </w:rPr>
                    <w:t>em especial no conteúdo audiências públicas</w:t>
                  </w:r>
                  <w:r w:rsidRPr="00C23490">
                    <w:rPr>
                      <w:rFonts w:ascii="Book Antiqua" w:eastAsia="Times New Roman" w:hAnsi="Book Antiqua" w:cs="Times New Roman"/>
                      <w:bCs/>
                      <w:i/>
                      <w:iCs/>
                      <w:color w:val="000000"/>
                      <w:sz w:val="19"/>
                      <w:szCs w:val="19"/>
                      <w:lang w:eastAsia="pt-BR"/>
                    </w:rPr>
                    <w:t xml:space="preserve">, </w:t>
                  </w:r>
                  <w:r w:rsidRPr="00FA6A9D">
                    <w:rPr>
                      <w:rFonts w:ascii="Book Antiqua" w:eastAsia="Times New Roman" w:hAnsi="Book Antiqua" w:cs="Times New Roman"/>
                      <w:b/>
                      <w:i/>
                      <w:iCs/>
                      <w:color w:val="000000"/>
                      <w:sz w:val="19"/>
                      <w:szCs w:val="19"/>
                      <w:highlight w:val="green"/>
                      <w:lang w:eastAsia="pt-BR"/>
                    </w:rPr>
                    <w:t>não há nitidez se haverá uma decisão ambientalmente precaucional do poder público, embora participativa</w:t>
                  </w:r>
                  <w:r w:rsidRPr="00C23490">
                    <w:rPr>
                      <w:rFonts w:ascii="Book Antiqua" w:eastAsia="Times New Roman" w:hAnsi="Book Antiqua" w:cs="Times New Roman"/>
                      <w:bCs/>
                      <w:i/>
                      <w:iCs/>
                      <w:color w:val="000000"/>
                      <w:sz w:val="19"/>
                      <w:szCs w:val="19"/>
                      <w:lang w:eastAsia="pt-BR"/>
                    </w:rPr>
                    <w:t xml:space="preserve">. Além disso, </w:t>
                  </w:r>
                  <w:r w:rsidRPr="00FA6A9D">
                    <w:rPr>
                      <w:rFonts w:ascii="Book Antiqua" w:eastAsia="Times New Roman" w:hAnsi="Book Antiqua" w:cs="Times New Roman"/>
                      <w:b/>
                      <w:i/>
                      <w:iCs/>
                      <w:color w:val="000000"/>
                      <w:sz w:val="19"/>
                      <w:szCs w:val="19"/>
                      <w:highlight w:val="yellow"/>
                      <w:lang w:eastAsia="pt-BR"/>
                    </w:rPr>
                    <w:t>julgados do STF, STJ e TRFs</w:t>
                  </w:r>
                  <w:r w:rsidRPr="00C23490">
                    <w:rPr>
                      <w:rFonts w:ascii="Book Antiqua" w:eastAsia="Times New Roman" w:hAnsi="Book Antiqua" w:cs="Times New Roman"/>
                      <w:bCs/>
                      <w:i/>
                      <w:iCs/>
                      <w:color w:val="000000"/>
                      <w:sz w:val="19"/>
                      <w:szCs w:val="19"/>
                      <w:lang w:eastAsia="pt-BR"/>
                    </w:rPr>
                    <w:t xml:space="preserve"> versam sobre a norma no sentido de que a </w:t>
                  </w:r>
                  <w:r w:rsidRPr="00FA6A9D">
                    <w:rPr>
                      <w:rFonts w:ascii="Book Antiqua" w:eastAsia="Times New Roman" w:hAnsi="Book Antiqua" w:cs="Times New Roman"/>
                      <w:b/>
                      <w:i/>
                      <w:iCs/>
                      <w:color w:val="000000"/>
                      <w:sz w:val="19"/>
                      <w:szCs w:val="19"/>
                      <w:shd w:val="clear" w:color="auto" w:fill="F7CAAC" w:themeFill="accent2" w:themeFillTint="66"/>
                      <w:lang w:eastAsia="pt-BR"/>
                    </w:rPr>
                    <w:t>opinião dos presentes não vincula o administrador</w:t>
                  </w:r>
                  <w:r w:rsidRPr="00FA6A9D">
                    <w:rPr>
                      <w:rFonts w:ascii="Book Antiqua" w:eastAsia="Times New Roman" w:hAnsi="Book Antiqua" w:cs="Times New Roman"/>
                      <w:bCs/>
                      <w:i/>
                      <w:iCs/>
                      <w:color w:val="000000"/>
                      <w:sz w:val="19"/>
                      <w:szCs w:val="19"/>
                      <w:shd w:val="clear" w:color="auto" w:fill="F7CAAC" w:themeFill="accent2" w:themeFillTint="66"/>
                      <w:lang w:eastAsia="pt-BR"/>
                    </w:rPr>
                    <w:t xml:space="preserve"> </w:t>
                  </w:r>
                  <w:r w:rsidRPr="00FA6A9D">
                    <w:rPr>
                      <w:rFonts w:ascii="Book Antiqua" w:eastAsia="Times New Roman" w:hAnsi="Book Antiqua" w:cs="Times New Roman"/>
                      <w:b/>
                      <w:i/>
                      <w:iCs/>
                      <w:color w:val="000000"/>
                      <w:sz w:val="19"/>
                      <w:szCs w:val="19"/>
                      <w:shd w:val="clear" w:color="auto" w:fill="F7CAAC" w:themeFill="accent2" w:themeFillTint="66"/>
                      <w:lang w:eastAsia="pt-BR"/>
                    </w:rPr>
                    <w:t>em sua decisão final</w:t>
                  </w:r>
                  <w:r w:rsidRPr="00C23490">
                    <w:rPr>
                      <w:rFonts w:ascii="Book Antiqua" w:eastAsia="Times New Roman" w:hAnsi="Book Antiqua" w:cs="Times New Roman"/>
                      <w:bCs/>
                      <w:i/>
                      <w:iCs/>
                      <w:color w:val="000000"/>
                      <w:sz w:val="19"/>
                      <w:szCs w:val="19"/>
                      <w:lang w:eastAsia="pt-BR"/>
                    </w:rPr>
                    <w:t xml:space="preserve">. Assim, </w:t>
                  </w:r>
                  <w:r w:rsidRPr="00FA6A9D">
                    <w:rPr>
                      <w:rFonts w:ascii="Book Antiqua" w:eastAsia="Times New Roman" w:hAnsi="Book Antiqua" w:cs="Times New Roman"/>
                      <w:b/>
                      <w:i/>
                      <w:iCs/>
                      <w:color w:val="000000"/>
                      <w:sz w:val="19"/>
                      <w:szCs w:val="19"/>
                      <w:highlight w:val="green"/>
                      <w:lang w:eastAsia="pt-BR"/>
                    </w:rPr>
                    <w:t>trata-se de uma consulta</w:t>
                  </w:r>
                  <w:r w:rsidRPr="00C23490">
                    <w:rPr>
                      <w:rFonts w:ascii="Book Antiqua" w:eastAsia="Times New Roman" w:hAnsi="Book Antiqua" w:cs="Times New Roman"/>
                      <w:bCs/>
                      <w:i/>
                      <w:iCs/>
                      <w:color w:val="000000"/>
                      <w:sz w:val="19"/>
                      <w:szCs w:val="19"/>
                      <w:lang w:eastAsia="pt-BR"/>
                    </w:rPr>
                    <w:t xml:space="preserve"> </w:t>
                  </w:r>
                  <w:r w:rsidRPr="00FA6A9D">
                    <w:rPr>
                      <w:rFonts w:ascii="Book Antiqua" w:eastAsia="Times New Roman" w:hAnsi="Book Antiqua" w:cs="Times New Roman"/>
                      <w:b/>
                      <w:i/>
                      <w:iCs/>
                      <w:color w:val="000000"/>
                      <w:sz w:val="19"/>
                      <w:szCs w:val="19"/>
                      <w:highlight w:val="yellow"/>
                      <w:lang w:eastAsia="pt-BR"/>
                    </w:rPr>
                    <w:t>e não tem natureza de plebiscito</w:t>
                  </w:r>
                  <w:r w:rsidRPr="00C23490">
                    <w:rPr>
                      <w:rFonts w:ascii="Book Antiqua" w:eastAsia="Times New Roman" w:hAnsi="Book Antiqua" w:cs="Times New Roman"/>
                      <w:bCs/>
                      <w:i/>
                      <w:i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00FA6A9D">
                    <w:rPr>
                      <w:rFonts w:ascii="Book Antiqua" w:eastAsia="Times New Roman" w:hAnsi="Book Antiqua" w:cs="Times New Roman"/>
                      <w:bCs/>
                      <w:color w:val="000000"/>
                      <w:sz w:val="19"/>
                      <w:szCs w:val="19"/>
                      <w:lang w:eastAsia="pt-BR"/>
                    </w:rPr>
                    <w:t xml:space="preserve">A autora menciona, ainda, que </w:t>
                  </w:r>
                  <w:r w:rsidR="00FA6A9D" w:rsidRPr="00FA6A9D">
                    <w:rPr>
                      <w:rFonts w:ascii="Book Antiqua" w:eastAsia="Times New Roman" w:hAnsi="Book Antiqua" w:cs="Times New Roman"/>
                      <w:bCs/>
                      <w:i/>
                      <w:iCs/>
                      <w:color w:val="000000"/>
                      <w:sz w:val="19"/>
                      <w:szCs w:val="19"/>
                      <w:lang w:eastAsia="pt-BR"/>
                    </w:rPr>
                    <w:t xml:space="preserve">“(...) a audiência pública como consulta à sociedade, ou a grupos sociais interessados em determinado projeto a ser realizado pelo poder público, e constatada como instrumento de sentido pós-moderno e atual, de um modelo novo de participação administrativa, por vezes, </w:t>
                  </w:r>
                  <w:r w:rsidR="00FA6A9D" w:rsidRPr="00FA6A9D">
                    <w:rPr>
                      <w:rFonts w:ascii="Book Antiqua" w:eastAsia="Times New Roman" w:hAnsi="Book Antiqua" w:cs="Times New Roman"/>
                      <w:b/>
                      <w:i/>
                      <w:iCs/>
                      <w:color w:val="000000"/>
                      <w:sz w:val="19"/>
                      <w:szCs w:val="19"/>
                      <w:shd w:val="clear" w:color="auto" w:fill="F7CAAC" w:themeFill="accent2" w:themeFillTint="66"/>
                      <w:lang w:eastAsia="pt-BR"/>
                    </w:rPr>
                    <w:t>tem um status de mera consulta</w:t>
                  </w:r>
                  <w:r w:rsidR="00FA6A9D" w:rsidRPr="00FA6A9D">
                    <w:rPr>
                      <w:rFonts w:ascii="Book Antiqua" w:eastAsia="Times New Roman" w:hAnsi="Book Antiqua" w:cs="Times New Roman"/>
                      <w:bCs/>
                      <w:i/>
                      <w:iCs/>
                      <w:color w:val="000000"/>
                      <w:sz w:val="19"/>
                      <w:szCs w:val="19"/>
                      <w:lang w:eastAsia="pt-BR"/>
                    </w:rPr>
                    <w:t>. A forma como hoje é conduzida através da norma em vigor, não define a sua real relevância, já que a opinião dos presentes não vincula a decisão do Administrador, em face do seu caráter consultivo. Se, por um lado, não se trata de simples deliberação por maioria de votos, não existem, por outro lado, critérios definidos pela norma que orientem a decisão que será tomada.”</w:t>
                  </w:r>
                  <w:r w:rsidR="00FA6A9D" w:rsidRPr="00FA6A9D">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 xml:space="preserve">(Fonte: </w:t>
                  </w:r>
                  <w:r w:rsidRPr="00C23490">
                    <w:rPr>
                      <w:rFonts w:ascii="Book Antiqua" w:eastAsia="Times New Roman" w:hAnsi="Book Antiqua" w:cs="Times New Roman"/>
                      <w:bCs/>
                      <w:color w:val="000000"/>
                      <w:sz w:val="19"/>
                      <w:szCs w:val="19"/>
                      <w:lang w:eastAsia="pt-BR"/>
                    </w:rPr>
                    <w:t>A audiência pública do licenciamento ambiental aplicada ao princípio da</w:t>
                  </w:r>
                  <w:r>
                    <w:rPr>
                      <w:rFonts w:ascii="Book Antiqua" w:eastAsia="Times New Roman" w:hAnsi="Book Antiqua" w:cs="Times New Roman"/>
                      <w:bCs/>
                      <w:color w:val="000000"/>
                      <w:sz w:val="19"/>
                      <w:szCs w:val="19"/>
                      <w:lang w:eastAsia="pt-BR"/>
                    </w:rPr>
                    <w:t xml:space="preserve"> </w:t>
                  </w:r>
                  <w:r w:rsidRPr="00C23490">
                    <w:rPr>
                      <w:rFonts w:ascii="Book Antiqua" w:eastAsia="Times New Roman" w:hAnsi="Book Antiqua" w:cs="Times New Roman"/>
                      <w:bCs/>
                      <w:color w:val="000000"/>
                      <w:sz w:val="19"/>
                      <w:szCs w:val="19"/>
                      <w:lang w:eastAsia="pt-BR"/>
                    </w:rPr>
                    <w:t>precaução, da participação e da função social da propriedade</w:t>
                  </w:r>
                  <w:r>
                    <w:rPr>
                      <w:rFonts w:ascii="Book Antiqua" w:eastAsia="Times New Roman" w:hAnsi="Book Antiqua" w:cs="Times New Roman"/>
                      <w:bCs/>
                      <w:color w:val="000000"/>
                      <w:sz w:val="19"/>
                      <w:szCs w:val="19"/>
                      <w:lang w:eastAsia="pt-BR"/>
                    </w:rPr>
                    <w:t>, p. 1</w:t>
                  </w:r>
                  <w:r w:rsidR="00FA6A9D">
                    <w:rPr>
                      <w:rFonts w:ascii="Book Antiqua" w:eastAsia="Times New Roman" w:hAnsi="Book Antiqua" w:cs="Times New Roman"/>
                      <w:bCs/>
                      <w:color w:val="000000"/>
                      <w:sz w:val="19"/>
                      <w:szCs w:val="19"/>
                      <w:lang w:eastAsia="pt-BR"/>
                    </w:rPr>
                    <w:t>1 e 77</w:t>
                  </w:r>
                  <w:r>
                    <w:rPr>
                      <w:rFonts w:ascii="Book Antiqua" w:eastAsia="Times New Roman" w:hAnsi="Book Antiqua" w:cs="Times New Roman"/>
                      <w:bCs/>
                      <w:color w:val="000000"/>
                      <w:sz w:val="19"/>
                      <w:szCs w:val="19"/>
                      <w:lang w:eastAsia="pt-BR"/>
                    </w:rPr>
                    <w:t>)</w:t>
                  </w:r>
                  <w:r w:rsidR="006030ED">
                    <w:rPr>
                      <w:rFonts w:ascii="Book Antiqua" w:eastAsia="Times New Roman" w:hAnsi="Book Antiqua" w:cs="Times New Roman"/>
                      <w:bCs/>
                      <w:color w:val="000000"/>
                      <w:sz w:val="19"/>
                      <w:szCs w:val="19"/>
                      <w:lang w:eastAsia="pt-BR"/>
                    </w:rPr>
                    <w:t>.</w:t>
                  </w:r>
                </w:p>
                <w:p w14:paraId="5925828E" w14:textId="76985F74" w:rsidR="000A2DA5" w:rsidRPr="000A2DA5" w:rsidRDefault="000A2DA5" w:rsidP="000A2DA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A2DA5">
                    <w:rPr>
                      <w:rFonts w:ascii="Book Antiqua" w:eastAsia="Times New Roman" w:hAnsi="Book Antiqua" w:cs="Times New Roman"/>
                      <w:b/>
                      <w:color w:val="000000"/>
                      <w:sz w:val="19"/>
                      <w:szCs w:val="19"/>
                      <w:highlight w:val="yellow"/>
                      <w:lang w:eastAsia="pt-BR"/>
                    </w:rPr>
                    <w:t>PGEBA-2014-CESPE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A2DA5">
                    <w:rPr>
                      <w:rFonts w:ascii="Book Antiqua" w:eastAsia="Times New Roman" w:hAnsi="Book Antiqua" w:cs="Times New Roman"/>
                      <w:bCs/>
                      <w:color w:val="000000"/>
                      <w:sz w:val="19"/>
                      <w:szCs w:val="19"/>
                      <w:lang w:eastAsia="pt-BR"/>
                    </w:rPr>
                    <w:t>No que se refere ao direito ambiental, julgue o i</w:t>
                  </w:r>
                  <w:r>
                    <w:rPr>
                      <w:rFonts w:ascii="Book Antiqua" w:eastAsia="Times New Roman" w:hAnsi="Book Antiqua" w:cs="Times New Roman"/>
                      <w:bCs/>
                      <w:color w:val="000000"/>
                      <w:sz w:val="19"/>
                      <w:szCs w:val="19"/>
                      <w:lang w:eastAsia="pt-BR"/>
                    </w:rPr>
                    <w:t>tem</w:t>
                  </w:r>
                  <w:r w:rsidRPr="000A2DA5">
                    <w:rPr>
                      <w:rFonts w:ascii="Book Antiqua" w:eastAsia="Times New Roman" w:hAnsi="Book Antiqua" w:cs="Times New Roman"/>
                      <w:bCs/>
                      <w:color w:val="000000"/>
                      <w:sz w:val="19"/>
                      <w:szCs w:val="19"/>
                      <w:lang w:eastAsia="pt-BR"/>
                    </w:rPr>
                    <w:t xml:space="preserve"> a segui</w:t>
                  </w:r>
                  <w:r>
                    <w:rPr>
                      <w:rFonts w:ascii="Book Antiqua" w:eastAsia="Times New Roman" w:hAnsi="Book Antiqua" w:cs="Times New Roman"/>
                      <w:bCs/>
                      <w:color w:val="000000"/>
                      <w:sz w:val="19"/>
                      <w:szCs w:val="19"/>
                      <w:lang w:eastAsia="pt-BR"/>
                    </w:rPr>
                    <w:t xml:space="preserve">r: </w:t>
                  </w:r>
                  <w:r w:rsidRPr="000A2DA5">
                    <w:rPr>
                      <w:rFonts w:ascii="Book Antiqua" w:eastAsia="Times New Roman" w:hAnsi="Book Antiqua" w:cs="Times New Roman"/>
                      <w:bCs/>
                      <w:color w:val="000000"/>
                      <w:sz w:val="19"/>
                      <w:szCs w:val="19"/>
                      <w:lang w:eastAsia="pt-BR"/>
                    </w:rPr>
                    <w:t>A realização de audiência pública durante o procedimento de licenciamento ambiental é obrigatória caso haja solicitação de cinquenta ou mais cidadãos.</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BL: art. 2º, Res. 09, Conama.</w:t>
                  </w:r>
                </w:p>
                <w:p w14:paraId="6AEC4E93" w14:textId="4FE02E2F" w:rsidR="006030ED" w:rsidRPr="006030ED" w:rsidRDefault="006030ED" w:rsidP="00462F84">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6030ED">
                    <w:rPr>
                      <w:rFonts w:ascii="Book Antiqua" w:eastAsia="Times New Roman" w:hAnsi="Book Antiqua" w:cs="Times New Roman"/>
                      <w:b/>
                      <w:color w:val="000000"/>
                      <w:sz w:val="19"/>
                      <w:szCs w:val="19"/>
                      <w:highlight w:val="yellow"/>
                      <w:lang w:eastAsia="pt-BR"/>
                    </w:rPr>
                    <w:t>MPSP-2011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030ED">
                    <w:rPr>
                      <w:rFonts w:ascii="Book Antiqua" w:eastAsia="Times New Roman" w:hAnsi="Book Antiqua" w:cs="Times New Roman"/>
                      <w:bCs/>
                      <w:color w:val="000000"/>
                      <w:sz w:val="19"/>
                      <w:szCs w:val="19"/>
                      <w:lang w:eastAsia="pt-BR"/>
                    </w:rPr>
                    <w:t>A respeito do licenciamento ambiental, examine a seguinte afirmaç</w:t>
                  </w:r>
                  <w:r>
                    <w:rPr>
                      <w:rFonts w:ascii="Book Antiqua" w:eastAsia="Times New Roman" w:hAnsi="Book Antiqua" w:cs="Times New Roman"/>
                      <w:bCs/>
                      <w:color w:val="000000"/>
                      <w:sz w:val="19"/>
                      <w:szCs w:val="19"/>
                      <w:lang w:eastAsia="pt-BR"/>
                    </w:rPr>
                    <w:t>ão</w:t>
                  </w:r>
                  <w:r w:rsidRPr="006030ED">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030ED">
                    <w:rPr>
                      <w:rFonts w:ascii="Book Antiqua" w:eastAsia="Times New Roman" w:hAnsi="Book Antiqua" w:cs="Times New Roman"/>
                      <w:bCs/>
                      <w:color w:val="000000"/>
                      <w:sz w:val="19"/>
                      <w:szCs w:val="19"/>
                      <w:lang w:eastAsia="pt-BR"/>
                    </w:rPr>
                    <w:t>a realização de audiências públicas no procedimento do licenciamento pode ser determinada pelo órgão licenciador sempre que entender necessário, ou quando for solicitada por entidade civil, pelo Ministério Público, por cinquenta ou mais cidadãos</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BL: art. 2º, Res. 09, Conama.</w:t>
                  </w:r>
                </w:p>
                <w:p w14:paraId="02DE69B7" w14:textId="4371A00B" w:rsidR="00462F84" w:rsidRPr="00FA6A9D" w:rsidRDefault="00462F84" w:rsidP="00462F84">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color w:val="000000"/>
                      <w:sz w:val="19"/>
                      <w:szCs w:val="19"/>
                      <w:lang w:eastAsia="pt-BR"/>
                    </w:rPr>
                    <w:t>(</w:t>
                  </w:r>
                  <w:r w:rsidRPr="00923BFA">
                    <w:rPr>
                      <w:rFonts w:ascii="Book Antiqua" w:eastAsia="Times New Roman" w:hAnsi="Book Antiqua" w:cs="Times New Roman"/>
                      <w:b/>
                      <w:color w:val="000000"/>
                      <w:sz w:val="19"/>
                      <w:szCs w:val="19"/>
                      <w:highlight w:val="yellow"/>
                      <w:lang w:eastAsia="pt-BR"/>
                    </w:rPr>
                    <w:t>DPESP-2006-FCC</w:t>
                  </w:r>
                  <w:r w:rsidRPr="00923BFA">
                    <w:rPr>
                      <w:rFonts w:ascii="Book Antiqua" w:eastAsia="Times New Roman" w:hAnsi="Book Antiqua" w:cs="Times New Roman"/>
                      <w:b/>
                      <w:color w:val="000000"/>
                      <w:sz w:val="19"/>
                      <w:szCs w:val="19"/>
                      <w:lang w:eastAsia="pt-BR"/>
                    </w:rPr>
                    <w:t>)</w:t>
                  </w:r>
                  <w:r w:rsidRPr="00923BFA">
                    <w:rPr>
                      <w:rFonts w:ascii="Book Antiqua" w:eastAsia="Times New Roman" w:hAnsi="Book Antiqua" w:cs="Times New Roman"/>
                      <w:color w:val="000000"/>
                      <w:sz w:val="19"/>
                      <w:szCs w:val="19"/>
                      <w:lang w:eastAsia="pt-BR"/>
                    </w:rPr>
                    <w:t xml:space="preserve">: A concessão de licença ambiental não prevê a obrigatoriedade de audiência pública, exceto quando o órgão competente para a concessão da licença julgar necessário ou quando sua realização for solicitada pelo Ministério Público ou requerida ao órgão ambiental por </w:t>
                  </w:r>
                  <w:proofErr w:type="spellStart"/>
                  <w:r w:rsidRPr="00923BFA">
                    <w:rPr>
                      <w:rFonts w:ascii="Book Antiqua" w:eastAsia="Times New Roman" w:hAnsi="Book Antiqua" w:cs="Times New Roman"/>
                      <w:color w:val="000000"/>
                      <w:sz w:val="19"/>
                      <w:szCs w:val="19"/>
                      <w:lang w:eastAsia="pt-BR"/>
                    </w:rPr>
                    <w:t>cinqüenta</w:t>
                  </w:r>
                  <w:proofErr w:type="spellEnd"/>
                  <w:r w:rsidRPr="00923BFA">
                    <w:rPr>
                      <w:rFonts w:ascii="Book Antiqua" w:eastAsia="Times New Roman" w:hAnsi="Book Antiqua" w:cs="Times New Roman"/>
                      <w:color w:val="000000"/>
                      <w:sz w:val="19"/>
                      <w:szCs w:val="19"/>
                      <w:lang w:eastAsia="pt-BR"/>
                    </w:rPr>
                    <w:t xml:space="preserve"> ou mais cidadãos. </w:t>
                  </w:r>
                  <w:r w:rsidRPr="00923BFA">
                    <w:rPr>
                      <w:rFonts w:ascii="Book Antiqua" w:eastAsia="Times New Roman" w:hAnsi="Book Antiqua" w:cs="Times New Roman"/>
                      <w:b/>
                      <w:color w:val="000000"/>
                      <w:sz w:val="19"/>
                      <w:szCs w:val="19"/>
                      <w:lang w:eastAsia="pt-BR"/>
                    </w:rPr>
                    <w:t>BL: art. 2º, Res. 09, Conama.</w:t>
                  </w:r>
                </w:p>
                <w:p w14:paraId="298A37B2" w14:textId="02D10101" w:rsidR="00D0691D" w:rsidRPr="00923BFA" w:rsidRDefault="00923BFA" w:rsidP="00923BFA">
                  <w:pPr>
                    <w:spacing w:before="100" w:beforeAutospacing="1" w:after="100" w:afterAutospacing="1"/>
                    <w:jc w:val="both"/>
                    <w:rPr>
                      <w:rFonts w:ascii="Book Antiqua" w:eastAsia="Times New Roman" w:hAnsi="Book Antiqua" w:cs="Times New Roman"/>
                      <w:color w:val="000000"/>
                      <w:sz w:val="19"/>
                      <w:szCs w:val="19"/>
                      <w:lang w:eastAsia="pt-BR"/>
                    </w:rPr>
                  </w:pPr>
                  <w:r w:rsidRPr="00923BFA">
                    <w:rPr>
                      <w:rFonts w:ascii="Book Antiqua" w:eastAsia="Times New Roman" w:hAnsi="Book Antiqua" w:cs="Times New Roman"/>
                      <w:b/>
                      <w:i/>
                      <w:iCs/>
                      <w:color w:val="FF0000"/>
                      <w:sz w:val="19"/>
                      <w:szCs w:val="19"/>
                      <w:lang w:eastAsia="pt-BR"/>
                    </w:rPr>
                    <w:lastRenderedPageBreak/>
                    <w:t>#</w:t>
                  </w:r>
                  <w:r w:rsidRPr="00923BFA">
                    <w:rPr>
                      <w:rFonts w:ascii="Book Antiqua" w:eastAsia="Times New Roman" w:hAnsi="Book Antiqua" w:cs="Times New Roman"/>
                      <w:b/>
                      <w:i/>
                      <w:iCs/>
                      <w:color w:val="FF0000"/>
                      <w:sz w:val="19"/>
                      <w:szCs w:val="19"/>
                      <w:highlight w:val="green"/>
                      <w:lang w:eastAsia="pt-BR"/>
                    </w:rPr>
                    <w:t>Atenção</w:t>
                  </w:r>
                  <w:r w:rsidR="004A4268">
                    <w:rPr>
                      <w:rFonts w:ascii="Book Antiqua" w:eastAsia="Times New Roman" w:hAnsi="Book Antiqua" w:cs="Times New Roman"/>
                      <w:b/>
                      <w:i/>
                      <w:iCs/>
                      <w:color w:val="FF0000"/>
                      <w:sz w:val="19"/>
                      <w:szCs w:val="19"/>
                      <w:lang w:eastAsia="pt-BR"/>
                    </w:rPr>
                    <w:t>: #</w:t>
                  </w:r>
                  <w:r w:rsidR="004A4268" w:rsidRPr="004A4268">
                    <w:rPr>
                      <w:rFonts w:ascii="Book Antiqua" w:eastAsia="Times New Roman" w:hAnsi="Book Antiqua" w:cs="Times New Roman"/>
                      <w:b/>
                      <w:i/>
                      <w:iCs/>
                      <w:color w:val="FF0000"/>
                      <w:sz w:val="19"/>
                      <w:szCs w:val="19"/>
                      <w:highlight w:val="green"/>
                      <w:lang w:eastAsia="pt-BR"/>
                    </w:rPr>
                    <w:t>TRF1-2009</w:t>
                  </w:r>
                  <w:r w:rsidR="004A4268">
                    <w:rPr>
                      <w:rFonts w:ascii="Book Antiqua" w:eastAsia="Times New Roman" w:hAnsi="Book Antiqua" w:cs="Times New Roman"/>
                      <w:b/>
                      <w:i/>
                      <w:iCs/>
                      <w:color w:val="FF0000"/>
                      <w:sz w:val="19"/>
                      <w:szCs w:val="19"/>
                      <w:lang w:eastAsia="pt-BR"/>
                    </w:rPr>
                    <w:t>: #</w:t>
                  </w:r>
                  <w:r w:rsidR="004A4268" w:rsidRPr="004A4268">
                    <w:rPr>
                      <w:rFonts w:ascii="Book Antiqua" w:eastAsia="Times New Roman" w:hAnsi="Book Antiqua" w:cs="Times New Roman"/>
                      <w:b/>
                      <w:i/>
                      <w:iCs/>
                      <w:color w:val="FF0000"/>
                      <w:sz w:val="19"/>
                      <w:szCs w:val="19"/>
                      <w:highlight w:val="green"/>
                      <w:lang w:eastAsia="pt-BR"/>
                    </w:rPr>
                    <w:t>CESPE</w:t>
                  </w:r>
                  <w:r w:rsidR="00D0691D" w:rsidRPr="00923BFA">
                    <w:rPr>
                      <w:rFonts w:ascii="Book Antiqua" w:eastAsia="Times New Roman" w:hAnsi="Book Antiqua" w:cs="Times New Roman"/>
                      <w:bCs/>
                      <w:color w:val="000000"/>
                      <w:sz w:val="19"/>
                      <w:szCs w:val="19"/>
                      <w:lang w:eastAsia="pt-BR"/>
                    </w:rPr>
                    <w:t xml:space="preserve">: </w:t>
                  </w:r>
                  <w:r w:rsidR="0076640E" w:rsidRPr="00923BFA">
                    <w:rPr>
                      <w:rFonts w:ascii="Book Antiqua" w:eastAsia="Times New Roman" w:hAnsi="Book Antiqua" w:cs="Times New Roman"/>
                      <w:color w:val="000000"/>
                      <w:sz w:val="19"/>
                      <w:szCs w:val="19"/>
                      <w:lang w:eastAsia="pt-BR"/>
                    </w:rPr>
                    <w:t xml:space="preserve">Essa discricionariedade é corroborada pelos </w:t>
                  </w:r>
                  <w:proofErr w:type="spellStart"/>
                  <w:r w:rsidR="008E1579" w:rsidRPr="00923BFA">
                    <w:rPr>
                      <w:rFonts w:ascii="Book Antiqua" w:eastAsia="Times New Roman" w:hAnsi="Book Antiqua" w:cs="Times New Roman"/>
                      <w:color w:val="000000"/>
                      <w:sz w:val="19"/>
                      <w:szCs w:val="19"/>
                      <w:lang w:eastAsia="pt-BR"/>
                    </w:rPr>
                    <w:t>art</w:t>
                  </w:r>
                  <w:r w:rsidR="0076640E" w:rsidRPr="00923BFA">
                    <w:rPr>
                      <w:rFonts w:ascii="Book Antiqua" w:eastAsia="Times New Roman" w:hAnsi="Book Antiqua" w:cs="Times New Roman"/>
                      <w:color w:val="000000"/>
                      <w:sz w:val="19"/>
                      <w:szCs w:val="19"/>
                      <w:lang w:eastAsia="pt-BR"/>
                    </w:rPr>
                    <w:t>s</w:t>
                  </w:r>
                  <w:proofErr w:type="spellEnd"/>
                  <w:r w:rsidR="008E1579" w:rsidRPr="00923BFA">
                    <w:rPr>
                      <w:rFonts w:ascii="Book Antiqua" w:eastAsia="Times New Roman" w:hAnsi="Book Antiqua" w:cs="Times New Roman"/>
                      <w:color w:val="000000"/>
                      <w:sz w:val="19"/>
                      <w:szCs w:val="19"/>
                      <w:lang w:eastAsia="pt-BR"/>
                    </w:rPr>
                    <w:t>. 3º</w:t>
                  </w:r>
                  <w:r w:rsidR="0076640E" w:rsidRPr="00923BFA">
                    <w:rPr>
                      <w:rFonts w:ascii="Book Antiqua" w:eastAsia="Times New Roman" w:hAnsi="Book Antiqua" w:cs="Times New Roman"/>
                      <w:color w:val="000000"/>
                      <w:sz w:val="19"/>
                      <w:szCs w:val="19"/>
                      <w:lang w:eastAsia="pt-BR"/>
                    </w:rPr>
                    <w:t xml:space="preserve"> e 10</w:t>
                  </w:r>
                  <w:r>
                    <w:rPr>
                      <w:rStyle w:val="Refdenotaderodap"/>
                      <w:rFonts w:ascii="Book Antiqua" w:eastAsia="Times New Roman" w:hAnsi="Book Antiqua" w:cs="Times New Roman"/>
                      <w:color w:val="000000"/>
                      <w:sz w:val="19"/>
                      <w:szCs w:val="19"/>
                      <w:lang w:eastAsia="pt-BR"/>
                    </w:rPr>
                    <w:footnoteReference w:id="1"/>
                  </w:r>
                  <w:r w:rsidR="008E1579" w:rsidRPr="00923BFA">
                    <w:rPr>
                      <w:rFonts w:ascii="Book Antiqua" w:eastAsia="Times New Roman" w:hAnsi="Book Antiqua" w:cs="Times New Roman"/>
                      <w:color w:val="000000"/>
                      <w:sz w:val="19"/>
                      <w:szCs w:val="19"/>
                      <w:lang w:eastAsia="pt-BR"/>
                    </w:rPr>
                    <w:t xml:space="preserve"> da </w:t>
                  </w:r>
                  <w:r w:rsidR="00D0691D" w:rsidRPr="00923BFA">
                    <w:rPr>
                      <w:rFonts w:ascii="Book Antiqua" w:eastAsia="Times New Roman" w:hAnsi="Book Antiqua" w:cs="Times New Roman"/>
                      <w:color w:val="000000"/>
                      <w:sz w:val="19"/>
                      <w:szCs w:val="19"/>
                      <w:lang w:eastAsia="pt-BR"/>
                    </w:rPr>
                    <w:t>Res</w:t>
                  </w:r>
                  <w:r>
                    <w:rPr>
                      <w:rFonts w:ascii="Book Antiqua" w:eastAsia="Times New Roman" w:hAnsi="Book Antiqua" w:cs="Times New Roman"/>
                      <w:color w:val="000000"/>
                      <w:sz w:val="19"/>
                      <w:szCs w:val="19"/>
                      <w:lang w:eastAsia="pt-BR"/>
                    </w:rPr>
                    <w:t>.</w:t>
                  </w:r>
                  <w:r w:rsidR="00D0691D" w:rsidRPr="00923BFA">
                    <w:rPr>
                      <w:rFonts w:ascii="Book Antiqua" w:eastAsia="Times New Roman" w:hAnsi="Book Antiqua" w:cs="Times New Roman"/>
                      <w:color w:val="000000"/>
                      <w:sz w:val="19"/>
                      <w:szCs w:val="19"/>
                      <w:lang w:eastAsia="pt-BR"/>
                    </w:rPr>
                    <w:t xml:space="preserve"> </w:t>
                  </w:r>
                  <w:r w:rsidR="00A02545" w:rsidRPr="00923BFA">
                    <w:rPr>
                      <w:rFonts w:ascii="Book Antiqua" w:eastAsia="Times New Roman" w:hAnsi="Book Antiqua" w:cs="Times New Roman"/>
                      <w:color w:val="000000"/>
                      <w:sz w:val="19"/>
                      <w:szCs w:val="19"/>
                      <w:lang w:eastAsia="pt-BR"/>
                    </w:rPr>
                    <w:t>237/97</w:t>
                  </w:r>
                  <w:r w:rsidR="00D0691D" w:rsidRPr="00923BFA">
                    <w:rPr>
                      <w:rFonts w:ascii="Book Antiqua" w:eastAsia="Times New Roman" w:hAnsi="Book Antiqua" w:cs="Times New Roman"/>
                      <w:color w:val="000000"/>
                      <w:sz w:val="19"/>
                      <w:szCs w:val="19"/>
                      <w:lang w:eastAsia="pt-BR"/>
                    </w:rPr>
                    <w:t xml:space="preserve"> do Conama</w:t>
                  </w:r>
                  <w:r>
                    <w:rPr>
                      <w:rFonts w:ascii="Book Antiqua" w:eastAsia="Times New Roman" w:hAnsi="Book Antiqua" w:cs="Times New Roman"/>
                      <w:color w:val="000000"/>
                      <w:sz w:val="19"/>
                      <w:szCs w:val="19"/>
                      <w:lang w:eastAsia="pt-BR"/>
                    </w:rPr>
                    <w:t xml:space="preserve">. </w:t>
                  </w:r>
                </w:p>
              </w:tc>
            </w:tr>
          </w:tbl>
          <w:p w14:paraId="05697299" w14:textId="1E6079CE" w:rsidR="00D0691D" w:rsidRPr="00703672" w:rsidRDefault="00D0691D" w:rsidP="00D069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46EC8">
              <w:rPr>
                <w:rFonts w:ascii="Book Antiqua" w:eastAsia="Times New Roman" w:hAnsi="Book Antiqua" w:cs="Times New Roman"/>
                <w:b/>
                <w:bCs/>
                <w:sz w:val="19"/>
                <w:szCs w:val="19"/>
                <w:highlight w:val="magenta"/>
                <w:lang w:eastAsia="pt-BR"/>
              </w:rPr>
              <w:lastRenderedPageBreak/>
              <w:t>§ 1º</w:t>
            </w:r>
            <w:r w:rsidRPr="00923BFA">
              <w:rPr>
                <w:rFonts w:ascii="Book Antiqua" w:eastAsia="Times New Roman" w:hAnsi="Book Antiqua" w:cs="Times New Roman"/>
                <w:sz w:val="19"/>
                <w:szCs w:val="19"/>
                <w:lang w:eastAsia="pt-BR"/>
              </w:rPr>
              <w:t xml:space="preserve"> - </w:t>
            </w:r>
            <w:r w:rsidRPr="000A2DA5">
              <w:rPr>
                <w:rFonts w:ascii="Book Antiqua" w:eastAsia="Times New Roman" w:hAnsi="Book Antiqua" w:cs="Times New Roman"/>
                <w:b/>
                <w:bCs/>
                <w:sz w:val="19"/>
                <w:szCs w:val="19"/>
                <w:lang w:eastAsia="pt-BR"/>
              </w:rPr>
              <w:t xml:space="preserve">O Órgão de Meio Ambiente, </w:t>
            </w:r>
            <w:r w:rsidRPr="000A2DA5">
              <w:rPr>
                <w:rFonts w:ascii="Book Antiqua" w:eastAsia="Times New Roman" w:hAnsi="Book Antiqua" w:cs="Times New Roman"/>
                <w:b/>
                <w:bCs/>
                <w:sz w:val="19"/>
                <w:szCs w:val="19"/>
                <w:highlight w:val="cyan"/>
                <w:lang w:eastAsia="pt-BR"/>
              </w:rPr>
              <w:t>a partir da data do recebimento</w:t>
            </w:r>
            <w:r w:rsidRPr="000A2DA5">
              <w:rPr>
                <w:rFonts w:ascii="Book Antiqua" w:eastAsia="Times New Roman" w:hAnsi="Book Antiqua" w:cs="Times New Roman"/>
                <w:b/>
                <w:bCs/>
                <w:sz w:val="19"/>
                <w:szCs w:val="19"/>
                <w:lang w:eastAsia="pt-BR"/>
              </w:rPr>
              <w:t xml:space="preserve"> </w:t>
            </w:r>
            <w:r w:rsidRPr="000A2DA5">
              <w:rPr>
                <w:rFonts w:ascii="Book Antiqua" w:eastAsia="Times New Roman" w:hAnsi="Book Antiqua" w:cs="Times New Roman"/>
                <w:b/>
                <w:bCs/>
                <w:sz w:val="19"/>
                <w:szCs w:val="19"/>
                <w:shd w:val="clear" w:color="auto" w:fill="F7CAAC" w:themeFill="accent2" w:themeFillTint="66"/>
                <w:lang w:eastAsia="pt-BR"/>
              </w:rPr>
              <w:t>do RIMA</w:t>
            </w:r>
            <w:r w:rsidRPr="000A2DA5">
              <w:rPr>
                <w:rFonts w:ascii="Book Antiqua" w:eastAsia="Times New Roman" w:hAnsi="Book Antiqua" w:cs="Times New Roman"/>
                <w:b/>
                <w:bCs/>
                <w:sz w:val="19"/>
                <w:szCs w:val="19"/>
                <w:lang w:eastAsia="pt-BR"/>
              </w:rPr>
              <w:t>, fixará em edital e anunciará pela imprensa local a abertura do prazo que será no mínimo de 45 dias para solicitação de audiência pública</w:t>
            </w:r>
            <w:r w:rsidRPr="000B47ED">
              <w:rPr>
                <w:rFonts w:ascii="Book Antiqua" w:eastAsia="Times New Roman" w:hAnsi="Book Antiqua" w:cs="Times New Roman"/>
                <w:sz w:val="16"/>
                <w:szCs w:val="16"/>
                <w:lang w:eastAsia="pt-BR"/>
              </w:rPr>
              <w:t>.</w:t>
            </w:r>
            <w:r w:rsidR="00D45251" w:rsidRPr="000B47ED">
              <w:rPr>
                <w:rFonts w:ascii="Book Antiqua" w:eastAsia="Times New Roman" w:hAnsi="Book Antiqua" w:cs="Times New Roman"/>
                <w:sz w:val="16"/>
                <w:szCs w:val="16"/>
                <w:lang w:eastAsia="pt-BR"/>
              </w:rPr>
              <w:t xml:space="preserve"> </w:t>
            </w:r>
            <w:r w:rsidR="00D45251" w:rsidRPr="000B47ED">
              <w:rPr>
                <w:rFonts w:ascii="Book Antiqua" w:eastAsia="Times New Roman" w:hAnsi="Book Antiqua" w:cs="Times New Roman"/>
                <w:b/>
                <w:bCs/>
                <w:color w:val="FF0000"/>
                <w:sz w:val="16"/>
                <w:szCs w:val="16"/>
                <w:u w:val="single"/>
                <w:lang w:eastAsia="pt-BR"/>
              </w:rPr>
              <w:t>(DPESP-2009)</w:t>
            </w:r>
            <w:r w:rsidR="009E6199" w:rsidRPr="000B47ED">
              <w:rPr>
                <w:rFonts w:ascii="Book Antiqua" w:eastAsia="Times New Roman" w:hAnsi="Book Antiqua" w:cs="Times New Roman"/>
                <w:sz w:val="16"/>
                <w:szCs w:val="16"/>
                <w:lang w:eastAsia="pt-BR"/>
              </w:rPr>
              <w:t xml:space="preserve"> </w:t>
            </w:r>
            <w:r w:rsidR="009E6199" w:rsidRPr="000B47ED">
              <w:rPr>
                <w:rFonts w:ascii="Book Antiqua" w:hAnsi="Book Antiqua"/>
                <w:b/>
                <w:bCs/>
                <w:color w:val="FF0000"/>
                <w:sz w:val="16"/>
                <w:szCs w:val="16"/>
                <w:u w:val="single"/>
              </w:rPr>
              <w:t>(MPGO-2010)</w:t>
            </w:r>
            <w:r w:rsidR="00370302" w:rsidRPr="000B47ED">
              <w:rPr>
                <w:rFonts w:ascii="Book Antiqua" w:hAnsi="Book Antiqua"/>
                <w:b/>
                <w:bCs/>
                <w:color w:val="FF0000"/>
                <w:sz w:val="16"/>
                <w:szCs w:val="16"/>
              </w:rPr>
              <w:t xml:space="preserve"> </w:t>
            </w:r>
            <w:r w:rsidR="00370302" w:rsidRPr="000B47ED">
              <w:rPr>
                <w:rFonts w:ascii="Book Antiqua" w:eastAsia="Times New Roman" w:hAnsi="Book Antiqua" w:cs="Times New Roman"/>
                <w:b/>
                <w:bCs/>
                <w:color w:val="FF0000"/>
                <w:sz w:val="16"/>
                <w:szCs w:val="16"/>
                <w:u w:val="single"/>
                <w:lang w:eastAsia="pt-BR"/>
              </w:rPr>
              <w:t>(MPES-2013)</w:t>
            </w:r>
            <w:r w:rsidR="006C46EF" w:rsidRPr="000B47ED">
              <w:rPr>
                <w:rFonts w:ascii="Book Antiqua" w:hAnsi="Book Antiqua"/>
                <w:b/>
                <w:bCs/>
                <w:color w:val="FF0000"/>
                <w:sz w:val="16"/>
                <w:szCs w:val="16"/>
              </w:rPr>
              <w:t xml:space="preserve"> </w:t>
            </w:r>
            <w:r w:rsidR="006C46EF" w:rsidRPr="000B47ED">
              <w:rPr>
                <w:rFonts w:ascii="Book Antiqua" w:eastAsia="Times New Roman" w:hAnsi="Book Antiqua" w:cs="Times New Roman"/>
                <w:b/>
                <w:bCs/>
                <w:color w:val="FF0000"/>
                <w:sz w:val="16"/>
                <w:szCs w:val="16"/>
                <w:u w:val="single"/>
                <w:lang w:eastAsia="pt-BR"/>
              </w:rPr>
              <w:t>(MPMT-2014)</w:t>
            </w:r>
            <w:r w:rsidRPr="000B47ED">
              <w:rPr>
                <w:rFonts w:ascii="Book Antiqua" w:eastAsia="Times New Roman" w:hAnsi="Book Antiqua" w:cs="Times New Roman"/>
                <w:sz w:val="16"/>
                <w:szCs w:val="16"/>
                <w:lang w:eastAsia="pt-BR"/>
              </w:rPr>
              <w:t xml:space="preserve"> </w:t>
            </w:r>
            <w:bookmarkStart w:id="4" w:name="_Hlk49165343"/>
            <w:r w:rsidR="00C46EC8" w:rsidRPr="000B47ED">
              <w:rPr>
                <w:rFonts w:ascii="Book Antiqua" w:eastAsia="Times New Roman" w:hAnsi="Book Antiqua" w:cs="Times New Roman"/>
                <w:b/>
                <w:color w:val="FF0000"/>
                <w:sz w:val="16"/>
                <w:szCs w:val="16"/>
                <w:u w:val="single"/>
                <w:lang w:eastAsia="pt-BR"/>
              </w:rPr>
              <w:t>(TJMS-2020)</w:t>
            </w:r>
            <w:bookmarkEnd w:id="4"/>
            <w:r w:rsidR="00703672">
              <w:rPr>
                <w:rFonts w:ascii="Book Antiqua" w:eastAsia="Times New Roman" w:hAnsi="Book Antiqua" w:cs="Times New Roman"/>
                <w:b/>
                <w:color w:val="FF0000"/>
                <w:sz w:val="16"/>
                <w:szCs w:val="16"/>
                <w:lang w:eastAsia="pt-BR"/>
              </w:rPr>
              <w:t xml:space="preserve"> </w:t>
            </w:r>
            <w:r w:rsidR="00703672">
              <w:rPr>
                <w:rFonts w:ascii="Book Antiqua" w:hAnsi="Book Antiqua" w:cs="Arial"/>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50"/>
            </w:tblGrid>
            <w:tr w:rsidR="00D44825" w:rsidRPr="00923BFA" w14:paraId="1E322B83" w14:textId="77777777" w:rsidTr="00432004">
              <w:tc>
                <w:tcPr>
                  <w:tcW w:w="8450" w:type="dxa"/>
                  <w:shd w:val="clear" w:color="auto" w:fill="CCFFFF"/>
                </w:tcPr>
                <w:p w14:paraId="05DA2E62" w14:textId="5C972B62" w:rsidR="00D44825" w:rsidRPr="00D44825" w:rsidRDefault="00D44825" w:rsidP="00D44825">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00916D85">
                    <w:rPr>
                      <w:rFonts w:ascii="Book Antiqua" w:eastAsia="Times New Roman" w:hAnsi="Book Antiqua" w:cs="Times New Roman"/>
                      <w:b/>
                      <w:i/>
                      <w:iCs/>
                      <w:color w:val="FF0000"/>
                      <w:sz w:val="19"/>
                      <w:szCs w:val="19"/>
                      <w:lang w:eastAsia="pt-BR"/>
                    </w:rPr>
                    <w:t>: #</w:t>
                  </w:r>
                  <w:r w:rsidR="00916D85" w:rsidRPr="00916D85">
                    <w:rPr>
                      <w:rFonts w:ascii="Book Antiqua" w:eastAsia="Times New Roman" w:hAnsi="Book Antiqua" w:cs="Times New Roman"/>
                      <w:b/>
                      <w:i/>
                      <w:iCs/>
                      <w:color w:val="FF0000"/>
                      <w:sz w:val="19"/>
                      <w:szCs w:val="19"/>
                      <w:highlight w:val="green"/>
                      <w:lang w:eastAsia="pt-BR"/>
                    </w:rPr>
                    <w:t>TJMS-2020</w:t>
                  </w:r>
                  <w:r w:rsidR="00916D85">
                    <w:rPr>
                      <w:rFonts w:ascii="Book Antiqua" w:eastAsia="Times New Roman" w:hAnsi="Book Antiqua" w:cs="Times New Roman"/>
                      <w:b/>
                      <w:i/>
                      <w:iCs/>
                      <w:color w:val="FF0000"/>
                      <w:sz w:val="19"/>
                      <w:szCs w:val="19"/>
                      <w:lang w:eastAsia="pt-BR"/>
                    </w:rPr>
                    <w:t>: #</w:t>
                  </w:r>
                  <w:r w:rsidR="00916D85" w:rsidRPr="00916D85">
                    <w:rPr>
                      <w:rFonts w:ascii="Book Antiqua" w:eastAsia="Times New Roman" w:hAnsi="Book Antiqua" w:cs="Times New Roman"/>
                      <w:b/>
                      <w:i/>
                      <w:iCs/>
                      <w:color w:val="FF0000"/>
                      <w:sz w:val="19"/>
                      <w:szCs w:val="19"/>
                      <w:highlight w:val="green"/>
                      <w:lang w:eastAsia="pt-BR"/>
                    </w:rPr>
                    <w:t>FCC</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4825">
                    <w:rPr>
                      <w:rFonts w:ascii="Book Antiqua" w:eastAsia="Times New Roman" w:hAnsi="Book Antiqua" w:cs="Times New Roman"/>
                      <w:bCs/>
                      <w:color w:val="000000"/>
                      <w:sz w:val="19"/>
                      <w:szCs w:val="19"/>
                      <w:lang w:eastAsia="pt-BR"/>
                    </w:rPr>
                    <w:t xml:space="preserve">A </w:t>
                  </w:r>
                  <w:r w:rsidRPr="00FF47BB">
                    <w:rPr>
                      <w:rFonts w:ascii="Book Antiqua" w:eastAsia="Times New Roman" w:hAnsi="Book Antiqua" w:cs="Times New Roman"/>
                      <w:b/>
                      <w:color w:val="000000"/>
                      <w:sz w:val="19"/>
                      <w:szCs w:val="19"/>
                      <w:shd w:val="clear" w:color="auto" w:fill="F7CAAC" w:themeFill="accent2" w:themeFillTint="66"/>
                      <w:lang w:eastAsia="pt-BR"/>
                    </w:rPr>
                    <w:t>audiência pública</w:t>
                  </w:r>
                  <w:r w:rsidRPr="00D44825">
                    <w:rPr>
                      <w:rFonts w:ascii="Book Antiqua" w:eastAsia="Times New Roman" w:hAnsi="Book Antiqua" w:cs="Times New Roman"/>
                      <w:bCs/>
                      <w:color w:val="000000"/>
                      <w:sz w:val="19"/>
                      <w:szCs w:val="19"/>
                      <w:lang w:eastAsia="pt-BR"/>
                    </w:rPr>
                    <w:t xml:space="preserve"> </w:t>
                  </w:r>
                  <w:r w:rsidRPr="00FF47BB">
                    <w:rPr>
                      <w:rFonts w:ascii="Book Antiqua" w:eastAsia="Times New Roman" w:hAnsi="Book Antiqua" w:cs="Times New Roman"/>
                      <w:b/>
                      <w:color w:val="000000"/>
                      <w:sz w:val="19"/>
                      <w:szCs w:val="19"/>
                      <w:highlight w:val="green"/>
                      <w:lang w:eastAsia="pt-BR"/>
                    </w:rPr>
                    <w:t>no processo de licenciamento ambiental</w:t>
                  </w:r>
                  <w:r w:rsidRPr="00FF47BB">
                    <w:rPr>
                      <w:rFonts w:ascii="Book Antiqua" w:eastAsia="Times New Roman" w:hAnsi="Book Antiqua" w:cs="Times New Roman"/>
                      <w:b/>
                      <w:color w:val="000000"/>
                      <w:sz w:val="19"/>
                      <w:szCs w:val="19"/>
                      <w:lang w:eastAsia="pt-BR"/>
                    </w:rPr>
                    <w:t xml:space="preserve"> </w:t>
                  </w:r>
                  <w:r w:rsidR="00FF47BB" w:rsidRPr="00FF47BB">
                    <w:rPr>
                      <w:rFonts w:ascii="Book Antiqua" w:eastAsia="Times New Roman" w:hAnsi="Book Antiqua" w:cs="Times New Roman"/>
                      <w:b/>
                      <w:color w:val="000000"/>
                      <w:sz w:val="19"/>
                      <w:szCs w:val="19"/>
                      <w:shd w:val="clear" w:color="auto" w:fill="F7CAAC" w:themeFill="accent2" w:themeFillTint="66"/>
                      <w:lang w:eastAsia="pt-BR"/>
                    </w:rPr>
                    <w:t>tem por finalidade expor</w:t>
                  </w:r>
                  <w:r w:rsidR="00FF47BB" w:rsidRPr="00FF47BB">
                    <w:rPr>
                      <w:rFonts w:ascii="Book Antiqua" w:eastAsia="Times New Roman" w:hAnsi="Book Antiqua" w:cs="Times New Roman"/>
                      <w:bCs/>
                      <w:color w:val="000000"/>
                      <w:sz w:val="19"/>
                      <w:szCs w:val="19"/>
                      <w:lang w:eastAsia="pt-BR"/>
                    </w:rPr>
                    <w:t xml:space="preserve"> aos interessados </w:t>
                  </w:r>
                  <w:r w:rsidR="00FF47BB" w:rsidRPr="00FF47BB">
                    <w:rPr>
                      <w:rFonts w:ascii="Book Antiqua" w:eastAsia="Times New Roman" w:hAnsi="Book Antiqua" w:cs="Times New Roman"/>
                      <w:b/>
                      <w:color w:val="000000"/>
                      <w:sz w:val="19"/>
                      <w:szCs w:val="19"/>
                      <w:highlight w:val="yellow"/>
                      <w:lang w:eastAsia="pt-BR"/>
                    </w:rPr>
                    <w:t>o conteúdo do produto em análise</w:t>
                  </w:r>
                  <w:r w:rsidR="00FF47BB" w:rsidRPr="00FF47BB">
                    <w:rPr>
                      <w:rFonts w:ascii="Book Antiqua" w:eastAsia="Times New Roman" w:hAnsi="Book Antiqua" w:cs="Times New Roman"/>
                      <w:bCs/>
                      <w:color w:val="000000"/>
                      <w:sz w:val="19"/>
                      <w:szCs w:val="19"/>
                      <w:lang w:eastAsia="pt-BR"/>
                    </w:rPr>
                    <w:t xml:space="preserve"> e </w:t>
                  </w:r>
                  <w:r w:rsidR="00FF47BB" w:rsidRPr="00FF47BB">
                    <w:rPr>
                      <w:rFonts w:ascii="Book Antiqua" w:eastAsia="Times New Roman" w:hAnsi="Book Antiqua" w:cs="Times New Roman"/>
                      <w:b/>
                      <w:color w:val="000000"/>
                      <w:sz w:val="19"/>
                      <w:szCs w:val="19"/>
                      <w:highlight w:val="yellow"/>
                      <w:lang w:eastAsia="pt-BR"/>
                    </w:rPr>
                    <w:t>do seu referido RIMA</w:t>
                  </w:r>
                  <w:r w:rsidR="00FF47BB" w:rsidRPr="00FF47BB">
                    <w:rPr>
                      <w:rFonts w:ascii="Book Antiqua" w:eastAsia="Times New Roman" w:hAnsi="Book Antiqua" w:cs="Times New Roman"/>
                      <w:bCs/>
                      <w:color w:val="000000"/>
                      <w:sz w:val="19"/>
                      <w:szCs w:val="19"/>
                      <w:lang w:eastAsia="pt-BR"/>
                    </w:rPr>
                    <w:t xml:space="preserve">, </w:t>
                  </w:r>
                  <w:r w:rsidR="00FF47BB" w:rsidRPr="00FF47BB">
                    <w:rPr>
                      <w:rFonts w:ascii="Book Antiqua" w:eastAsia="Times New Roman" w:hAnsi="Book Antiqua" w:cs="Times New Roman"/>
                      <w:b/>
                      <w:color w:val="000000"/>
                      <w:sz w:val="19"/>
                      <w:szCs w:val="19"/>
                      <w:highlight w:val="green"/>
                      <w:lang w:eastAsia="pt-BR"/>
                    </w:rPr>
                    <w:t>dirimindo dúvidas</w:t>
                  </w:r>
                  <w:r w:rsidR="00FF47BB" w:rsidRPr="00FF47BB">
                    <w:rPr>
                      <w:rFonts w:ascii="Book Antiqua" w:eastAsia="Times New Roman" w:hAnsi="Book Antiqua" w:cs="Times New Roman"/>
                      <w:bCs/>
                      <w:color w:val="000000"/>
                      <w:sz w:val="19"/>
                      <w:szCs w:val="19"/>
                      <w:lang w:eastAsia="pt-BR"/>
                    </w:rPr>
                    <w:t xml:space="preserve"> e </w:t>
                  </w:r>
                  <w:r w:rsidR="00FF47BB" w:rsidRPr="00FF47BB">
                    <w:rPr>
                      <w:rFonts w:ascii="Book Antiqua" w:eastAsia="Times New Roman" w:hAnsi="Book Antiqua" w:cs="Times New Roman"/>
                      <w:b/>
                      <w:color w:val="000000"/>
                      <w:sz w:val="19"/>
                      <w:szCs w:val="19"/>
                      <w:highlight w:val="green"/>
                      <w:lang w:eastAsia="pt-BR"/>
                    </w:rPr>
                    <w:t>recolhendo dos presentes as críticas e sugestões</w:t>
                  </w:r>
                  <w:r w:rsidR="00FF47BB" w:rsidRPr="00FF47BB">
                    <w:rPr>
                      <w:rFonts w:ascii="Book Antiqua" w:eastAsia="Times New Roman" w:hAnsi="Book Antiqua" w:cs="Times New Roman"/>
                      <w:bCs/>
                      <w:color w:val="000000"/>
                      <w:sz w:val="19"/>
                      <w:szCs w:val="19"/>
                      <w:lang w:eastAsia="pt-BR"/>
                    </w:rPr>
                    <w:t xml:space="preserve"> a respeito</w:t>
                  </w:r>
                  <w:r w:rsidR="00FF47BB">
                    <w:rPr>
                      <w:rFonts w:ascii="Book Antiqua" w:eastAsia="Times New Roman" w:hAnsi="Book Antiqua" w:cs="Times New Roman"/>
                      <w:bCs/>
                      <w:color w:val="000000"/>
                      <w:sz w:val="19"/>
                      <w:szCs w:val="19"/>
                      <w:lang w:eastAsia="pt-BR"/>
                    </w:rPr>
                    <w:t xml:space="preserve"> (art. 1º da Res. 09/87),</w:t>
                  </w:r>
                  <w:r>
                    <w:rPr>
                      <w:rFonts w:ascii="Book Antiqua" w:eastAsia="Times New Roman" w:hAnsi="Book Antiqua" w:cs="Times New Roman"/>
                      <w:bCs/>
                      <w:color w:val="000000"/>
                      <w:sz w:val="19"/>
                      <w:szCs w:val="19"/>
                      <w:lang w:eastAsia="pt-BR"/>
                    </w:rPr>
                    <w:t xml:space="preserve"> </w:t>
                  </w:r>
                  <w:r w:rsidR="00FF47BB" w:rsidRPr="00FF47BB">
                    <w:rPr>
                      <w:rFonts w:ascii="Book Antiqua" w:eastAsia="Times New Roman" w:hAnsi="Book Antiqua" w:cs="Times New Roman"/>
                      <w:b/>
                      <w:color w:val="000000"/>
                      <w:sz w:val="19"/>
                      <w:szCs w:val="19"/>
                      <w:highlight w:val="yellow"/>
                      <w:lang w:eastAsia="pt-BR"/>
                    </w:rPr>
                    <w:t>devendo</w:t>
                  </w:r>
                  <w:r w:rsidRPr="00FF47BB">
                    <w:rPr>
                      <w:rFonts w:ascii="Book Antiqua" w:eastAsia="Times New Roman" w:hAnsi="Book Antiqua" w:cs="Times New Roman"/>
                      <w:b/>
                      <w:color w:val="000000"/>
                      <w:sz w:val="19"/>
                      <w:szCs w:val="19"/>
                      <w:highlight w:val="yellow"/>
                      <w:lang w:eastAsia="pt-BR"/>
                    </w:rPr>
                    <w:t xml:space="preserve"> ocorre</w:t>
                  </w:r>
                  <w:r w:rsidR="00FF47BB" w:rsidRPr="00FF47BB">
                    <w:rPr>
                      <w:rFonts w:ascii="Book Antiqua" w:eastAsia="Times New Roman" w:hAnsi="Book Antiqua" w:cs="Times New Roman"/>
                      <w:b/>
                      <w:color w:val="000000"/>
                      <w:sz w:val="19"/>
                      <w:szCs w:val="19"/>
                      <w:highlight w:val="yellow"/>
                      <w:lang w:eastAsia="pt-BR"/>
                    </w:rPr>
                    <w:t>r</w:t>
                  </w:r>
                  <w:r w:rsidRPr="00FF47BB">
                    <w:rPr>
                      <w:rFonts w:ascii="Book Antiqua" w:eastAsia="Times New Roman" w:hAnsi="Book Antiqua" w:cs="Times New Roman"/>
                      <w:b/>
                      <w:color w:val="000000"/>
                      <w:sz w:val="19"/>
                      <w:szCs w:val="19"/>
                      <w:highlight w:val="yellow"/>
                      <w:lang w:eastAsia="pt-BR"/>
                    </w:rPr>
                    <w:t xml:space="preserve"> em</w:t>
                  </w:r>
                  <w:r w:rsidRPr="00FF47BB">
                    <w:rPr>
                      <w:rFonts w:ascii="Book Antiqua" w:eastAsia="Times New Roman" w:hAnsi="Book Antiqua" w:cs="Times New Roman"/>
                      <w:b/>
                      <w:color w:val="000000"/>
                      <w:sz w:val="19"/>
                      <w:szCs w:val="19"/>
                      <w:lang w:eastAsia="pt-BR"/>
                    </w:rPr>
                    <w:t xml:space="preserve"> </w:t>
                  </w:r>
                  <w:r w:rsidR="00FF47BB" w:rsidRPr="00FF47BB">
                    <w:rPr>
                      <w:rFonts w:ascii="Book Antiqua" w:eastAsia="Times New Roman" w:hAnsi="Book Antiqua" w:cs="Times New Roman"/>
                      <w:b/>
                      <w:color w:val="000000"/>
                      <w:sz w:val="19"/>
                      <w:szCs w:val="19"/>
                      <w:shd w:val="clear" w:color="auto" w:fill="F7CAAC" w:themeFill="accent2" w:themeFillTint="66"/>
                      <w:lang w:eastAsia="pt-BR"/>
                    </w:rPr>
                    <w:t>MOMENTO POSTERIOR</w:t>
                  </w:r>
                  <w:r w:rsidRPr="00D44825">
                    <w:rPr>
                      <w:rFonts w:ascii="Book Antiqua" w:eastAsia="Times New Roman" w:hAnsi="Book Antiqua" w:cs="Times New Roman"/>
                      <w:color w:val="000000"/>
                      <w:sz w:val="19"/>
                      <w:szCs w:val="19"/>
                      <w:lang w:eastAsia="pt-BR"/>
                    </w:rPr>
                    <w:t xml:space="preserve"> à </w:t>
                  </w:r>
                  <w:r w:rsidRPr="00FF47BB">
                    <w:rPr>
                      <w:rFonts w:ascii="Book Antiqua" w:eastAsia="Times New Roman" w:hAnsi="Book Antiqua" w:cs="Times New Roman"/>
                      <w:b/>
                      <w:bCs/>
                      <w:color w:val="000000"/>
                      <w:sz w:val="19"/>
                      <w:szCs w:val="19"/>
                      <w:highlight w:val="yellow"/>
                      <w:lang w:eastAsia="pt-BR"/>
                    </w:rPr>
                    <w:t xml:space="preserve">elaboração </w:t>
                  </w:r>
                  <w:r w:rsidR="00FF47BB" w:rsidRPr="00FF47BB">
                    <w:rPr>
                      <w:rFonts w:ascii="Book Antiqua" w:eastAsia="Times New Roman" w:hAnsi="Book Antiqua" w:cs="Times New Roman"/>
                      <w:b/>
                      <w:bCs/>
                      <w:color w:val="000000"/>
                      <w:sz w:val="19"/>
                      <w:szCs w:val="19"/>
                      <w:highlight w:val="yellow"/>
                      <w:lang w:eastAsia="pt-BR"/>
                    </w:rPr>
                    <w:t xml:space="preserve">do relatório do </w:t>
                  </w:r>
                  <w:r w:rsidRPr="00FF47BB">
                    <w:rPr>
                      <w:rFonts w:ascii="Book Antiqua" w:eastAsia="Times New Roman" w:hAnsi="Book Antiqua" w:cs="Times New Roman"/>
                      <w:b/>
                      <w:bCs/>
                      <w:color w:val="000000"/>
                      <w:sz w:val="19"/>
                      <w:szCs w:val="19"/>
                      <w:highlight w:val="yellow"/>
                      <w:lang w:eastAsia="pt-BR"/>
                    </w:rPr>
                    <w:t>RIMA</w:t>
                  </w:r>
                  <w:r w:rsidR="00916D85">
                    <w:rPr>
                      <w:rFonts w:ascii="Book Antiqua" w:eastAsia="Times New Roman" w:hAnsi="Book Antiqua" w:cs="Times New Roman"/>
                      <w:color w:val="000000"/>
                      <w:sz w:val="19"/>
                      <w:szCs w:val="19"/>
                      <w:lang w:eastAsia="pt-BR"/>
                    </w:rPr>
                    <w:t>, nos termos do §1º do art. 2º da Res. 09/87.</w:t>
                  </w:r>
                </w:p>
              </w:tc>
            </w:tr>
          </w:tbl>
          <w:p w14:paraId="395E00CB" w14:textId="1C5E5840" w:rsidR="00D0691D" w:rsidRPr="000B47ED" w:rsidRDefault="00D0691D" w:rsidP="00D0691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46EC8">
              <w:rPr>
                <w:rFonts w:ascii="Book Antiqua" w:eastAsia="Times New Roman" w:hAnsi="Book Antiqua" w:cs="Times New Roman"/>
                <w:b/>
                <w:bCs/>
                <w:sz w:val="19"/>
                <w:szCs w:val="19"/>
                <w:highlight w:val="magenta"/>
                <w:lang w:eastAsia="pt-BR"/>
              </w:rPr>
              <w:t>§ 2º</w:t>
            </w:r>
            <w:r w:rsidRPr="00923BFA">
              <w:rPr>
                <w:rFonts w:ascii="Book Antiqua" w:eastAsia="Times New Roman" w:hAnsi="Book Antiqua" w:cs="Times New Roman"/>
                <w:sz w:val="19"/>
                <w:szCs w:val="19"/>
                <w:lang w:eastAsia="pt-BR"/>
              </w:rPr>
              <w:t xml:space="preserve"> - No caso de </w:t>
            </w:r>
            <w:r w:rsidRPr="00D44825">
              <w:rPr>
                <w:rFonts w:ascii="Book Antiqua" w:eastAsia="Times New Roman" w:hAnsi="Book Antiqua" w:cs="Times New Roman"/>
                <w:b/>
                <w:bCs/>
                <w:sz w:val="19"/>
                <w:szCs w:val="19"/>
                <w:highlight w:val="green"/>
                <w:lang w:eastAsia="pt-BR"/>
              </w:rPr>
              <w:t>haver</w:t>
            </w:r>
            <w:r w:rsidRPr="00923BFA">
              <w:rPr>
                <w:rFonts w:ascii="Book Antiqua" w:eastAsia="Times New Roman" w:hAnsi="Book Antiqua" w:cs="Times New Roman"/>
                <w:sz w:val="19"/>
                <w:szCs w:val="19"/>
                <w:lang w:eastAsia="pt-BR"/>
              </w:rPr>
              <w:t xml:space="preserve"> </w:t>
            </w:r>
            <w:r w:rsidRPr="00D44825">
              <w:rPr>
                <w:rFonts w:ascii="Book Antiqua" w:eastAsia="Times New Roman" w:hAnsi="Book Antiqua" w:cs="Times New Roman"/>
                <w:b/>
                <w:bCs/>
                <w:sz w:val="19"/>
                <w:szCs w:val="19"/>
                <w:highlight w:val="yellow"/>
                <w:lang w:eastAsia="pt-BR"/>
              </w:rPr>
              <w:t>solicitação</w:t>
            </w:r>
            <w:r w:rsidRPr="00923BFA">
              <w:rPr>
                <w:rFonts w:ascii="Book Antiqua" w:eastAsia="Times New Roman" w:hAnsi="Book Antiqua" w:cs="Times New Roman"/>
                <w:sz w:val="19"/>
                <w:szCs w:val="19"/>
                <w:lang w:eastAsia="pt-BR"/>
              </w:rPr>
              <w:t xml:space="preserve"> </w:t>
            </w:r>
            <w:r w:rsidRPr="00D44825">
              <w:rPr>
                <w:rFonts w:ascii="Book Antiqua" w:eastAsia="Times New Roman" w:hAnsi="Book Antiqua" w:cs="Times New Roman"/>
                <w:b/>
                <w:bCs/>
                <w:sz w:val="19"/>
                <w:szCs w:val="19"/>
                <w:shd w:val="clear" w:color="auto" w:fill="F7CAAC" w:themeFill="accent2" w:themeFillTint="66"/>
                <w:lang w:eastAsia="pt-BR"/>
              </w:rPr>
              <w:t>de audiência pública</w:t>
            </w:r>
            <w:r w:rsidRPr="00923BFA">
              <w:rPr>
                <w:rFonts w:ascii="Book Antiqua" w:eastAsia="Times New Roman" w:hAnsi="Book Antiqua" w:cs="Times New Roman"/>
                <w:sz w:val="19"/>
                <w:szCs w:val="19"/>
                <w:lang w:eastAsia="pt-BR"/>
              </w:rPr>
              <w:t xml:space="preserve"> e na hipótese </w:t>
            </w:r>
            <w:r w:rsidRPr="00D44825">
              <w:rPr>
                <w:rFonts w:ascii="Book Antiqua" w:eastAsia="Times New Roman" w:hAnsi="Book Antiqua" w:cs="Times New Roman"/>
                <w:b/>
                <w:bCs/>
                <w:sz w:val="19"/>
                <w:szCs w:val="19"/>
                <w:highlight w:val="yellow"/>
                <w:lang w:eastAsia="pt-BR"/>
              </w:rPr>
              <w:t>do Órgão Estadual</w:t>
            </w:r>
            <w:r w:rsidRPr="00923BFA">
              <w:rPr>
                <w:rFonts w:ascii="Book Antiqua" w:eastAsia="Times New Roman" w:hAnsi="Book Antiqua" w:cs="Times New Roman"/>
                <w:sz w:val="19"/>
                <w:szCs w:val="19"/>
                <w:lang w:eastAsia="pt-BR"/>
              </w:rPr>
              <w:t xml:space="preserve"> </w:t>
            </w:r>
            <w:r w:rsidRPr="00D44825">
              <w:rPr>
                <w:rFonts w:ascii="Book Antiqua" w:eastAsia="Times New Roman" w:hAnsi="Book Antiqua" w:cs="Times New Roman"/>
                <w:b/>
                <w:bCs/>
                <w:sz w:val="19"/>
                <w:szCs w:val="19"/>
                <w:highlight w:val="green"/>
                <w:lang w:eastAsia="pt-BR"/>
              </w:rPr>
              <w:t xml:space="preserve">não </w:t>
            </w:r>
            <w:proofErr w:type="gramStart"/>
            <w:r w:rsidRPr="00D44825">
              <w:rPr>
                <w:rFonts w:ascii="Book Antiqua" w:eastAsia="Times New Roman" w:hAnsi="Book Antiqua" w:cs="Times New Roman"/>
                <w:b/>
                <w:bCs/>
                <w:sz w:val="19"/>
                <w:szCs w:val="19"/>
                <w:highlight w:val="green"/>
                <w:lang w:eastAsia="pt-BR"/>
              </w:rPr>
              <w:t>realizá-la</w:t>
            </w:r>
            <w:proofErr w:type="gramEnd"/>
            <w:r w:rsidRPr="00923BFA">
              <w:rPr>
                <w:rFonts w:ascii="Book Antiqua" w:eastAsia="Times New Roman" w:hAnsi="Book Antiqua" w:cs="Times New Roman"/>
                <w:sz w:val="19"/>
                <w:szCs w:val="19"/>
                <w:lang w:eastAsia="pt-BR"/>
              </w:rPr>
              <w:t xml:space="preserve">, a </w:t>
            </w:r>
            <w:r w:rsidRPr="00D44825">
              <w:rPr>
                <w:rFonts w:ascii="Book Antiqua" w:eastAsia="Times New Roman" w:hAnsi="Book Antiqua" w:cs="Times New Roman"/>
                <w:b/>
                <w:bCs/>
                <w:sz w:val="19"/>
                <w:szCs w:val="19"/>
                <w:highlight w:val="yellow"/>
                <w:lang w:eastAsia="pt-BR"/>
              </w:rPr>
              <w:t>licença concedida</w:t>
            </w:r>
            <w:r w:rsidRPr="00923BFA">
              <w:rPr>
                <w:rFonts w:ascii="Book Antiqua" w:eastAsia="Times New Roman" w:hAnsi="Book Antiqua" w:cs="Times New Roman"/>
                <w:sz w:val="19"/>
                <w:szCs w:val="19"/>
                <w:lang w:eastAsia="pt-BR"/>
              </w:rPr>
              <w:t xml:space="preserve"> </w:t>
            </w:r>
            <w:r w:rsidRPr="00D44825">
              <w:rPr>
                <w:rFonts w:ascii="Book Antiqua" w:eastAsia="Times New Roman" w:hAnsi="Book Antiqua" w:cs="Times New Roman"/>
                <w:b/>
                <w:bCs/>
                <w:sz w:val="19"/>
                <w:szCs w:val="19"/>
                <w:highlight w:val="green"/>
                <w:lang w:eastAsia="pt-BR"/>
              </w:rPr>
              <w:t>não terá</w:t>
            </w:r>
            <w:r w:rsidRPr="00923BFA">
              <w:rPr>
                <w:rFonts w:ascii="Book Antiqua" w:eastAsia="Times New Roman" w:hAnsi="Book Antiqua" w:cs="Times New Roman"/>
                <w:sz w:val="19"/>
                <w:szCs w:val="19"/>
                <w:lang w:eastAsia="pt-BR"/>
              </w:rPr>
              <w:t xml:space="preserve"> </w:t>
            </w:r>
            <w:r w:rsidRPr="00D44825">
              <w:rPr>
                <w:rFonts w:ascii="Book Antiqua" w:eastAsia="Times New Roman" w:hAnsi="Book Antiqua" w:cs="Times New Roman"/>
                <w:b/>
                <w:bCs/>
                <w:sz w:val="19"/>
                <w:szCs w:val="19"/>
                <w:highlight w:val="cyan"/>
                <w:lang w:eastAsia="pt-BR"/>
              </w:rPr>
              <w:t>validade</w:t>
            </w:r>
            <w:r w:rsidRPr="000B47ED">
              <w:rPr>
                <w:rFonts w:ascii="Book Antiqua" w:eastAsia="Times New Roman" w:hAnsi="Book Antiqua" w:cs="Times New Roman"/>
                <w:sz w:val="16"/>
                <w:szCs w:val="16"/>
                <w:lang w:eastAsia="pt-BR"/>
              </w:rPr>
              <w:t>.</w:t>
            </w:r>
            <w:r w:rsidR="000B47ED">
              <w:rPr>
                <w:rFonts w:ascii="Book Antiqua" w:eastAsia="Times New Roman" w:hAnsi="Book Antiqua" w:cs="Times New Roman"/>
                <w:sz w:val="16"/>
                <w:szCs w:val="16"/>
                <w:lang w:eastAsia="pt-BR"/>
              </w:rPr>
              <w:t xml:space="preserve"> </w:t>
            </w:r>
            <w:r w:rsidR="000B47ED" w:rsidRPr="00D362E2">
              <w:rPr>
                <w:rFonts w:ascii="Book Antiqua" w:eastAsia="Times New Roman" w:hAnsi="Book Antiqua" w:cs="Times New Roman"/>
                <w:b/>
                <w:bCs/>
                <w:color w:val="FF0000"/>
                <w:sz w:val="16"/>
                <w:szCs w:val="16"/>
                <w:u w:val="single"/>
                <w:lang w:eastAsia="pt-BR"/>
              </w:rPr>
              <w:t>(</w:t>
            </w:r>
            <w:r w:rsidR="000B47ED">
              <w:rPr>
                <w:rFonts w:ascii="Book Antiqua" w:eastAsia="Times New Roman" w:hAnsi="Book Antiqua" w:cs="Times New Roman"/>
                <w:b/>
                <w:bCs/>
                <w:color w:val="FF0000"/>
                <w:sz w:val="16"/>
                <w:szCs w:val="16"/>
                <w:u w:val="single"/>
                <w:lang w:eastAsia="pt-BR"/>
              </w:rPr>
              <w:t>MPF-2013</w:t>
            </w:r>
            <w:r w:rsidR="000B47ED" w:rsidRPr="00D362E2">
              <w:rPr>
                <w:rFonts w:ascii="Book Antiqua" w:eastAsia="Times New Roman" w:hAnsi="Book Antiqua" w:cs="Times New Roman"/>
                <w:b/>
                <w:bCs/>
                <w:color w:val="FF0000"/>
                <w:sz w:val="16"/>
                <w:szCs w:val="16"/>
                <w:u w:val="single"/>
                <w:lang w:eastAsia="pt-BR"/>
              </w:rPr>
              <w:t>)</w:t>
            </w:r>
            <w:r w:rsidR="006C46EF" w:rsidRPr="000B47ED">
              <w:rPr>
                <w:rFonts w:ascii="Book Antiqua" w:eastAsia="Times New Roman" w:hAnsi="Book Antiqua" w:cs="Times New Roman"/>
                <w:sz w:val="16"/>
                <w:szCs w:val="16"/>
                <w:lang w:eastAsia="pt-BR"/>
              </w:rPr>
              <w:t xml:space="preserve"> </w:t>
            </w:r>
            <w:r w:rsidR="006C46EF" w:rsidRPr="000B47ED">
              <w:rPr>
                <w:rFonts w:ascii="Book Antiqua" w:eastAsia="Times New Roman" w:hAnsi="Book Antiqua" w:cs="Times New Roman"/>
                <w:b/>
                <w:bCs/>
                <w:color w:val="FF0000"/>
                <w:sz w:val="16"/>
                <w:szCs w:val="16"/>
                <w:u w:val="single"/>
                <w:lang w:eastAsia="pt-BR"/>
              </w:rPr>
              <w:t>(MPMT-2014)</w:t>
            </w:r>
            <w:r w:rsidR="000A2DA5" w:rsidRPr="000B47ED">
              <w:rPr>
                <w:rFonts w:ascii="Book Antiqua" w:eastAsia="Times New Roman" w:hAnsi="Book Antiqua" w:cs="Times New Roman"/>
                <w:b/>
                <w:bCs/>
                <w:color w:val="FF0000"/>
                <w:sz w:val="16"/>
                <w:szCs w:val="16"/>
                <w:lang w:eastAsia="pt-BR"/>
              </w:rPr>
              <w:t xml:space="preserve"> </w:t>
            </w:r>
            <w:r w:rsidR="000A2DA5" w:rsidRPr="000B47ED">
              <w:rPr>
                <w:rFonts w:ascii="Book Antiqua" w:eastAsia="Times New Roman" w:hAnsi="Book Antiqua" w:cs="Times New Roman"/>
                <w:b/>
                <w:bCs/>
                <w:color w:val="FF0000"/>
                <w:sz w:val="16"/>
                <w:szCs w:val="16"/>
                <w:u w:val="single"/>
                <w:lang w:eastAsia="pt-BR"/>
              </w:rPr>
              <w:t>(TJRJ-2019)</w:t>
            </w:r>
            <w:r w:rsidR="00C46EC8" w:rsidRPr="000B47ED">
              <w:rPr>
                <w:rFonts w:ascii="Book Antiqua" w:eastAsia="Times New Roman" w:hAnsi="Book Antiqua" w:cs="Times New Roman"/>
                <w:sz w:val="16"/>
                <w:szCs w:val="16"/>
                <w:lang w:eastAsia="pt-BR"/>
              </w:rPr>
              <w:t xml:space="preserve"> </w:t>
            </w:r>
            <w:r w:rsidR="00C46EC8" w:rsidRPr="000B47ED">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50"/>
            </w:tblGrid>
            <w:tr w:rsidR="00D44825" w:rsidRPr="00923BFA" w14:paraId="361CCC56" w14:textId="77777777" w:rsidTr="00432004">
              <w:tc>
                <w:tcPr>
                  <w:tcW w:w="8450" w:type="dxa"/>
                  <w:shd w:val="clear" w:color="auto" w:fill="CCFFFF"/>
                </w:tcPr>
                <w:p w14:paraId="391FDFE5" w14:textId="750736FD" w:rsidR="00D44825" w:rsidRPr="00923BFA" w:rsidRDefault="00D44825" w:rsidP="00D4482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923BFA">
                    <w:rPr>
                      <w:rFonts w:ascii="Book Antiqua" w:eastAsia="Times New Roman" w:hAnsi="Book Antiqua" w:cs="Times New Roman"/>
                      <w:b/>
                      <w:color w:val="000000"/>
                      <w:sz w:val="19"/>
                      <w:szCs w:val="19"/>
                      <w:highlight w:val="yellow"/>
                      <w:lang w:eastAsia="pt-BR"/>
                    </w:rPr>
                    <w:t>TJ</w:t>
                  </w:r>
                  <w:r>
                    <w:rPr>
                      <w:rFonts w:ascii="Book Antiqua" w:eastAsia="Times New Roman" w:hAnsi="Book Antiqua" w:cs="Times New Roman"/>
                      <w:b/>
                      <w:color w:val="000000"/>
                      <w:sz w:val="19"/>
                      <w:szCs w:val="19"/>
                      <w:highlight w:val="yellow"/>
                      <w:lang w:eastAsia="pt-BR"/>
                    </w:rPr>
                    <w:t>MS</w:t>
                  </w:r>
                  <w:r w:rsidRPr="00923BFA">
                    <w:rPr>
                      <w:rFonts w:ascii="Book Antiqua" w:eastAsia="Times New Roman" w:hAnsi="Book Antiqua" w:cs="Times New Roman"/>
                      <w:b/>
                      <w:color w:val="000000"/>
                      <w:sz w:val="19"/>
                      <w:szCs w:val="19"/>
                      <w:highlight w:val="yellow"/>
                      <w:lang w:eastAsia="pt-BR"/>
                    </w:rPr>
                    <w:t>-20</w:t>
                  </w:r>
                  <w:r>
                    <w:rPr>
                      <w:rFonts w:ascii="Book Antiqua" w:eastAsia="Times New Roman" w:hAnsi="Book Antiqua" w:cs="Times New Roman"/>
                      <w:b/>
                      <w:color w:val="000000"/>
                      <w:sz w:val="19"/>
                      <w:szCs w:val="19"/>
                      <w:highlight w:val="yellow"/>
                      <w:lang w:eastAsia="pt-BR"/>
                    </w:rPr>
                    <w:t>20</w:t>
                  </w:r>
                  <w:r w:rsidRPr="00923BFA">
                    <w:rPr>
                      <w:rFonts w:ascii="Book Antiqua" w:eastAsia="Times New Roman" w:hAnsi="Book Antiqua" w:cs="Times New Roman"/>
                      <w:b/>
                      <w:color w:val="000000"/>
                      <w:sz w:val="19"/>
                      <w:szCs w:val="19"/>
                      <w:highlight w:val="yellow"/>
                      <w:lang w:eastAsia="pt-BR"/>
                    </w:rPr>
                    <w:t>-FCC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4825">
                    <w:rPr>
                      <w:rFonts w:ascii="Book Antiqua" w:eastAsia="Times New Roman" w:hAnsi="Book Antiqua" w:cs="Times New Roman"/>
                      <w:bCs/>
                      <w:color w:val="000000"/>
                      <w:sz w:val="19"/>
                      <w:szCs w:val="19"/>
                      <w:lang w:eastAsia="pt-BR"/>
                    </w:rPr>
                    <w:t>A audiência pública no processo de licenciamento ambiental</w:t>
                  </w:r>
                  <w:r>
                    <w:rPr>
                      <w:rFonts w:ascii="Book Antiqua" w:eastAsia="Times New Roman" w:hAnsi="Book Antiqua" w:cs="Times New Roman"/>
                      <w:bCs/>
                      <w:color w:val="000000"/>
                      <w:sz w:val="19"/>
                      <w:szCs w:val="19"/>
                      <w:lang w:eastAsia="pt-BR"/>
                    </w:rPr>
                    <w:t xml:space="preserve"> </w:t>
                  </w:r>
                  <w:r w:rsidRPr="00D44825">
                    <w:rPr>
                      <w:rFonts w:ascii="Book Antiqua" w:eastAsia="Times New Roman" w:hAnsi="Book Antiqua" w:cs="Times New Roman"/>
                      <w:bCs/>
                      <w:color w:val="000000"/>
                      <w:sz w:val="19"/>
                      <w:szCs w:val="19"/>
                      <w:lang w:eastAsia="pt-BR"/>
                    </w:rPr>
                    <w:t>não obriga o órgão responsável pelo licenciamento ambiental a acolher as contribuições dela decorrentes, desde que apresente justificativa.</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2º,</w:t>
                  </w:r>
                  <w:r>
                    <w:rPr>
                      <w:rFonts w:ascii="Book Antiqua" w:eastAsia="Times New Roman" w:hAnsi="Book Antiqua" w:cs="Times New Roman"/>
                      <w:b/>
                      <w:color w:val="000000"/>
                      <w:sz w:val="19"/>
                      <w:szCs w:val="19"/>
                      <w:lang w:eastAsia="pt-BR"/>
                    </w:rPr>
                    <w:t xml:space="preserve"> §2º,</w:t>
                  </w:r>
                  <w:r w:rsidRPr="00923BFA">
                    <w:rPr>
                      <w:rFonts w:ascii="Book Antiqua" w:eastAsia="Times New Roman" w:hAnsi="Book Antiqua" w:cs="Times New Roman"/>
                      <w:b/>
                      <w:color w:val="000000"/>
                      <w:sz w:val="19"/>
                      <w:szCs w:val="19"/>
                      <w:lang w:eastAsia="pt-BR"/>
                    </w:rPr>
                    <w:t xml:space="preserve"> Res. 09, Conama.</w:t>
                  </w:r>
                </w:p>
                <w:p w14:paraId="309EA97B" w14:textId="2E683867" w:rsidR="00D44825" w:rsidRDefault="00D44825" w:rsidP="00D44825">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4825">
                    <w:rPr>
                      <w:rFonts w:ascii="Book Antiqua" w:eastAsia="Times New Roman" w:hAnsi="Book Antiqua" w:cs="Times New Roman"/>
                      <w:bCs/>
                      <w:color w:val="000000"/>
                      <w:sz w:val="19"/>
                      <w:szCs w:val="19"/>
                      <w:lang w:eastAsia="pt-BR"/>
                    </w:rPr>
                    <w:t xml:space="preserve">Não </w:t>
                  </w:r>
                  <w:r>
                    <w:rPr>
                      <w:rFonts w:ascii="Book Antiqua" w:eastAsia="Times New Roman" w:hAnsi="Book Antiqua" w:cs="Times New Roman"/>
                      <w:bCs/>
                      <w:color w:val="000000"/>
                      <w:sz w:val="19"/>
                      <w:szCs w:val="19"/>
                      <w:lang w:eastAsia="pt-BR"/>
                    </w:rPr>
                    <w:t>há</w:t>
                  </w:r>
                  <w:r w:rsidRPr="00D44825">
                    <w:rPr>
                      <w:rFonts w:ascii="Book Antiqua" w:eastAsia="Times New Roman" w:hAnsi="Book Antiqua" w:cs="Times New Roman"/>
                      <w:bCs/>
                      <w:color w:val="000000"/>
                      <w:sz w:val="19"/>
                      <w:szCs w:val="19"/>
                      <w:lang w:eastAsia="pt-BR"/>
                    </w:rPr>
                    <w:t xml:space="preserve"> previsão de obrigatoriedade de acolhimento das contribuições.</w:t>
                  </w:r>
                  <w:r>
                    <w:rPr>
                      <w:rFonts w:ascii="Book Antiqua" w:eastAsia="Times New Roman" w:hAnsi="Book Antiqua" w:cs="Times New Roman"/>
                      <w:bCs/>
                      <w:color w:val="000000"/>
                      <w:sz w:val="19"/>
                      <w:szCs w:val="19"/>
                      <w:lang w:eastAsia="pt-BR"/>
                    </w:rPr>
                    <w:t xml:space="preserve"> Na verdade, o que o</w:t>
                  </w:r>
                  <w:r w:rsidRPr="00D44825">
                    <w:rPr>
                      <w:rFonts w:ascii="Book Antiqua" w:eastAsia="Times New Roman" w:hAnsi="Book Antiqua" w:cs="Times New Roman"/>
                      <w:bCs/>
                      <w:color w:val="000000"/>
                      <w:sz w:val="19"/>
                      <w:szCs w:val="19"/>
                      <w:lang w:eastAsia="pt-BR"/>
                    </w:rPr>
                    <w:t xml:space="preserve"> art. 2o </w:t>
                  </w:r>
                  <w:r>
                    <w:rPr>
                      <w:rFonts w:ascii="Book Antiqua" w:eastAsia="Times New Roman" w:hAnsi="Book Antiqua" w:cs="Times New Roman"/>
                      <w:bCs/>
                      <w:color w:val="000000"/>
                      <w:sz w:val="19"/>
                      <w:szCs w:val="19"/>
                      <w:lang w:eastAsia="pt-BR"/>
                    </w:rPr>
                    <w:t>§</w:t>
                  </w:r>
                  <w:r w:rsidRPr="00D44825">
                    <w:rPr>
                      <w:rFonts w:ascii="Book Antiqua" w:eastAsia="Times New Roman" w:hAnsi="Book Antiqua" w:cs="Times New Roman"/>
                      <w:bCs/>
                      <w:color w:val="000000"/>
                      <w:sz w:val="19"/>
                      <w:szCs w:val="19"/>
                      <w:lang w:eastAsia="pt-BR"/>
                    </w:rPr>
                    <w:t xml:space="preserve"> 2</w:t>
                  </w:r>
                  <w:r>
                    <w:rPr>
                      <w:rFonts w:ascii="Book Antiqua" w:eastAsia="Times New Roman" w:hAnsi="Book Antiqua" w:cs="Times New Roman"/>
                      <w:bCs/>
                      <w:color w:val="000000"/>
                      <w:sz w:val="19"/>
                      <w:szCs w:val="19"/>
                      <w:lang w:eastAsia="pt-BR"/>
                    </w:rPr>
                    <w:t xml:space="preserve">º da Res. 09/87 dispõe </w:t>
                  </w:r>
                  <w:r w:rsidRPr="00D44825">
                    <w:rPr>
                      <w:rFonts w:ascii="Book Antiqua" w:eastAsia="Times New Roman" w:hAnsi="Book Antiqua" w:cs="Times New Roman"/>
                      <w:bCs/>
                      <w:color w:val="000000"/>
                      <w:sz w:val="19"/>
                      <w:szCs w:val="19"/>
                      <w:lang w:eastAsia="pt-BR"/>
                    </w:rPr>
                    <w:t>é que</w:t>
                  </w:r>
                  <w:r>
                    <w:rPr>
                      <w:rFonts w:ascii="Book Antiqua" w:eastAsia="Times New Roman" w:hAnsi="Book Antiqua" w:cs="Times New Roman"/>
                      <w:bCs/>
                      <w:color w:val="000000"/>
                      <w:sz w:val="19"/>
                      <w:szCs w:val="19"/>
                      <w:lang w:eastAsia="pt-BR"/>
                    </w:rPr>
                    <w:t>,</w:t>
                  </w:r>
                  <w:r w:rsidRPr="00D44825">
                    <w:rPr>
                      <w:rFonts w:ascii="Book Antiqua" w:eastAsia="Times New Roman" w:hAnsi="Book Antiqua" w:cs="Times New Roman"/>
                      <w:bCs/>
                      <w:color w:val="000000"/>
                      <w:sz w:val="19"/>
                      <w:szCs w:val="19"/>
                      <w:lang w:eastAsia="pt-BR"/>
                    </w:rPr>
                    <w:t xml:space="preserve"> em havendo solicitação para realização de audiência, se não for realizada, a licença concedida não tem validade.</w:t>
                  </w:r>
                  <w:r>
                    <w:rPr>
                      <w:rFonts w:ascii="Book Antiqua" w:eastAsia="Times New Roman" w:hAnsi="Book Antiqua" w:cs="Times New Roman"/>
                      <w:bCs/>
                      <w:color w:val="000000"/>
                      <w:sz w:val="19"/>
                      <w:szCs w:val="19"/>
                      <w:lang w:eastAsia="pt-BR"/>
                    </w:rPr>
                    <w:t xml:space="preserve"> </w:t>
                  </w:r>
                </w:p>
                <w:p w14:paraId="046B745C" w14:textId="77777777" w:rsidR="00486A10" w:rsidRDefault="00486A10" w:rsidP="00D44825">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486A10">
                    <w:rPr>
                      <w:rFonts w:ascii="Book Antiqua" w:eastAsia="Times New Roman" w:hAnsi="Book Antiqua" w:cs="Times New Roman"/>
                      <w:b/>
                      <w:color w:val="000000"/>
                      <w:sz w:val="19"/>
                      <w:szCs w:val="19"/>
                      <w:highlight w:val="yellow"/>
                      <w:lang w:eastAsia="pt-BR"/>
                    </w:rPr>
                    <w:t>TJRJ-2019-VUNESP</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Cs/>
                      <w:color w:val="000000"/>
                      <w:sz w:val="19"/>
                      <w:szCs w:val="19"/>
                      <w:lang w:eastAsia="pt-BR"/>
                    </w:rPr>
                    <w:t>A audiência pública tem por fim expor aos interessados o conteúdo do projeto ou empreendimento em exame e do seu respectivo RIMA. Sobre essa temática, é correto afirmar que</w:t>
                  </w:r>
                  <w:r>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Cs/>
                      <w:color w:val="000000"/>
                      <w:sz w:val="19"/>
                      <w:szCs w:val="19"/>
                      <w:lang w:eastAsia="pt-BR"/>
                    </w:rPr>
                    <w:t xml:space="preserve">havendo sua solicitação e, na hipótese do órgão estadual não </w:t>
                  </w:r>
                  <w:proofErr w:type="gramStart"/>
                  <w:r w:rsidRPr="00486A10">
                    <w:rPr>
                      <w:rFonts w:ascii="Book Antiqua" w:eastAsia="Times New Roman" w:hAnsi="Book Antiqua" w:cs="Times New Roman"/>
                      <w:bCs/>
                      <w:color w:val="000000"/>
                      <w:sz w:val="19"/>
                      <w:szCs w:val="19"/>
                      <w:lang w:eastAsia="pt-BR"/>
                    </w:rPr>
                    <w:t>realizá-la</w:t>
                  </w:r>
                  <w:proofErr w:type="gramEnd"/>
                  <w:r w:rsidRPr="00486A10">
                    <w:rPr>
                      <w:rFonts w:ascii="Book Antiqua" w:eastAsia="Times New Roman" w:hAnsi="Book Antiqua" w:cs="Times New Roman"/>
                      <w:bCs/>
                      <w:color w:val="000000"/>
                      <w:sz w:val="19"/>
                      <w:szCs w:val="19"/>
                      <w:lang w:eastAsia="pt-BR"/>
                    </w:rPr>
                    <w:t>, a licença concedida não terá validade.</w:t>
                  </w:r>
                  <w:r>
                    <w:rPr>
                      <w:rFonts w:ascii="Book Antiqua" w:eastAsia="Times New Roman" w:hAnsi="Book Antiqua" w:cs="Times New Roman"/>
                      <w:bCs/>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 xml:space="preserve"> </w:t>
                  </w:r>
                  <w:r w:rsidRPr="00923BFA">
                    <w:rPr>
                      <w:rFonts w:ascii="Book Antiqua" w:eastAsia="Times New Roman" w:hAnsi="Book Antiqua" w:cs="Times New Roman"/>
                      <w:b/>
                      <w:color w:val="000000"/>
                      <w:sz w:val="19"/>
                      <w:szCs w:val="19"/>
                      <w:lang w:eastAsia="pt-BR"/>
                    </w:rPr>
                    <w:t>2º,</w:t>
                  </w:r>
                  <w:r>
                    <w:rPr>
                      <w:rFonts w:ascii="Book Antiqua" w:eastAsia="Times New Roman" w:hAnsi="Book Antiqua" w:cs="Times New Roman"/>
                      <w:b/>
                      <w:color w:val="000000"/>
                      <w:sz w:val="19"/>
                      <w:szCs w:val="19"/>
                      <w:lang w:eastAsia="pt-BR"/>
                    </w:rPr>
                    <w:t xml:space="preserve"> §2º,</w:t>
                  </w:r>
                  <w:r w:rsidRPr="00923BFA">
                    <w:rPr>
                      <w:rFonts w:ascii="Book Antiqua" w:eastAsia="Times New Roman" w:hAnsi="Book Antiqua" w:cs="Times New Roman"/>
                      <w:b/>
                      <w:color w:val="000000"/>
                      <w:sz w:val="19"/>
                      <w:szCs w:val="19"/>
                      <w:lang w:eastAsia="pt-BR"/>
                    </w:rPr>
                    <w:t xml:space="preserve"> Res. 09, Conama.</w:t>
                  </w:r>
                </w:p>
                <w:p w14:paraId="505DB605" w14:textId="6F488D2C" w:rsidR="00486A10" w:rsidRPr="00486A10" w:rsidRDefault="00486A10" w:rsidP="00D44825">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Acerca</w:t>
                  </w:r>
                  <w:r w:rsidRPr="00486A10">
                    <w:rPr>
                      <w:rFonts w:ascii="Book Antiqua" w:eastAsia="Times New Roman" w:hAnsi="Book Antiqua" w:cs="Times New Roman"/>
                      <w:bCs/>
                      <w:color w:val="000000"/>
                      <w:sz w:val="19"/>
                      <w:szCs w:val="19"/>
                      <w:lang w:eastAsia="pt-BR"/>
                    </w:rPr>
                    <w:t xml:space="preserve"> d</w:t>
                  </w:r>
                  <w:r>
                    <w:rPr>
                      <w:rFonts w:ascii="Book Antiqua" w:eastAsia="Times New Roman" w:hAnsi="Book Antiqua" w:cs="Times New Roman"/>
                      <w:bCs/>
                      <w:color w:val="000000"/>
                      <w:sz w:val="19"/>
                      <w:szCs w:val="19"/>
                      <w:lang w:eastAsia="pt-BR"/>
                    </w:rPr>
                    <w:t>o</w:t>
                  </w:r>
                  <w:r w:rsidRPr="00486A10">
                    <w:rPr>
                      <w:rFonts w:ascii="Book Antiqua" w:eastAsia="Times New Roman" w:hAnsi="Book Antiqua" w:cs="Times New Roman"/>
                      <w:bCs/>
                      <w:color w:val="000000"/>
                      <w:sz w:val="19"/>
                      <w:szCs w:val="19"/>
                      <w:lang w:eastAsia="pt-BR"/>
                    </w:rPr>
                    <w:t xml:space="preserve"> tema</w:t>
                  </w:r>
                  <w:r>
                    <w:rPr>
                      <w:rFonts w:ascii="Book Antiqua" w:eastAsia="Times New Roman" w:hAnsi="Book Antiqua" w:cs="Times New Roman"/>
                      <w:bCs/>
                      <w:color w:val="000000"/>
                      <w:sz w:val="19"/>
                      <w:szCs w:val="19"/>
                      <w:lang w:eastAsia="pt-BR"/>
                    </w:rPr>
                    <w:t>,</w:t>
                  </w:r>
                  <w:r w:rsidRPr="00486A10">
                    <w:rPr>
                      <w:rFonts w:ascii="Book Antiqua" w:eastAsia="Times New Roman" w:hAnsi="Book Antiqua" w:cs="Times New Roman"/>
                      <w:bCs/>
                      <w:color w:val="000000"/>
                      <w:sz w:val="19"/>
                      <w:szCs w:val="19"/>
                      <w:lang w:eastAsia="pt-BR"/>
                    </w:rPr>
                    <w:t xml:space="preserve"> Fabiano Melo</w:t>
                  </w:r>
                  <w:r>
                    <w:rPr>
                      <w:rFonts w:ascii="Book Antiqua" w:eastAsia="Times New Roman" w:hAnsi="Book Antiqua" w:cs="Times New Roman"/>
                      <w:bCs/>
                      <w:color w:val="000000"/>
                      <w:sz w:val="19"/>
                      <w:szCs w:val="19"/>
                      <w:lang w:eastAsia="pt-BR"/>
                    </w:rPr>
                    <w:t xml:space="preserve"> explica</w:t>
                  </w:r>
                  <w:r w:rsidRPr="00486A10">
                    <w:rPr>
                      <w:rFonts w:ascii="Book Antiqua" w:eastAsia="Times New Roman" w:hAnsi="Book Antiqua" w:cs="Times New Roman"/>
                      <w:bCs/>
                      <w:color w:val="000000"/>
                      <w:sz w:val="19"/>
                      <w:szCs w:val="19"/>
                      <w:lang w:eastAsia="pt-BR"/>
                    </w:rPr>
                    <w:t xml:space="preserve">: </w:t>
                  </w:r>
                  <w:r w:rsidRPr="00486A10">
                    <w:rPr>
                      <w:rFonts w:ascii="Book Antiqua" w:eastAsia="Times New Roman" w:hAnsi="Book Antiqua" w:cs="Times New Roman"/>
                      <w:bCs/>
                      <w:i/>
                      <w:iCs/>
                      <w:color w:val="000000"/>
                      <w:sz w:val="19"/>
                      <w:szCs w:val="19"/>
                      <w:lang w:eastAsia="pt-BR"/>
                    </w:rPr>
                    <w:t xml:space="preserve">“A audiência pública, uma vez requerida pelos legitimados, torna-se requisito formal essencial para a validade da licença. No caso de solicitação da audiência pública e o órgão ambiental não </w:t>
                  </w:r>
                  <w:proofErr w:type="gramStart"/>
                  <w:r w:rsidRPr="00486A10">
                    <w:rPr>
                      <w:rFonts w:ascii="Book Antiqua" w:eastAsia="Times New Roman" w:hAnsi="Book Antiqua" w:cs="Times New Roman"/>
                      <w:bCs/>
                      <w:i/>
                      <w:iCs/>
                      <w:color w:val="000000"/>
                      <w:sz w:val="19"/>
                      <w:szCs w:val="19"/>
                      <w:lang w:eastAsia="pt-BR"/>
                    </w:rPr>
                    <w:t>realizá-la</w:t>
                  </w:r>
                  <w:proofErr w:type="gramEnd"/>
                  <w:r w:rsidRPr="00486A10">
                    <w:rPr>
                      <w:rFonts w:ascii="Book Antiqua" w:eastAsia="Times New Roman" w:hAnsi="Book Antiqua" w:cs="Times New Roman"/>
                      <w:bCs/>
                      <w:i/>
                      <w:iCs/>
                      <w:color w:val="000000"/>
                      <w:sz w:val="19"/>
                      <w:szCs w:val="19"/>
                      <w:lang w:eastAsia="pt-BR"/>
                    </w:rPr>
                    <w:t>, macula-se a licença concedida, que não terá validade (art. 2º, § 2º, da Resolução Conama nº 09/1987), sendo passível, destarte, questionamento judicial.”</w:t>
                  </w:r>
                </w:p>
              </w:tc>
            </w:tr>
          </w:tbl>
          <w:p w14:paraId="665141D6"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lastRenderedPageBreak/>
              <w:t>§ 3º - Após este prazo, a convocação será feita pelo Órgão Licenciador, através de correspondência registrada aos solicitantes e da divulgação em órgãos da imprensa local.</w:t>
            </w:r>
          </w:p>
          <w:p w14:paraId="5657A3A1" w14:textId="62127BCA" w:rsidR="00D0691D" w:rsidRPr="000B47ED" w:rsidRDefault="00D0691D" w:rsidP="00D0691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23BFA">
              <w:rPr>
                <w:rFonts w:ascii="Book Antiqua" w:eastAsia="Times New Roman" w:hAnsi="Book Antiqua" w:cs="Times New Roman"/>
                <w:b/>
                <w:bCs/>
                <w:sz w:val="19"/>
                <w:szCs w:val="19"/>
                <w:highlight w:val="magenta"/>
                <w:lang w:eastAsia="pt-BR"/>
              </w:rPr>
              <w:t>§ 4º</w:t>
            </w:r>
            <w:r w:rsidRPr="00923BFA">
              <w:rPr>
                <w:rFonts w:ascii="Book Antiqua" w:eastAsia="Times New Roman" w:hAnsi="Book Antiqua" w:cs="Times New Roman"/>
                <w:sz w:val="19"/>
                <w:szCs w:val="19"/>
                <w:lang w:eastAsia="pt-BR"/>
              </w:rPr>
              <w:t xml:space="preserve"> - A </w:t>
            </w:r>
            <w:r w:rsidRPr="00916D85">
              <w:rPr>
                <w:rFonts w:ascii="Book Antiqua" w:eastAsia="Times New Roman" w:hAnsi="Book Antiqua" w:cs="Times New Roman"/>
                <w:b/>
                <w:bCs/>
                <w:sz w:val="19"/>
                <w:szCs w:val="19"/>
                <w:shd w:val="clear" w:color="auto" w:fill="F7CAAC" w:themeFill="accent2" w:themeFillTint="66"/>
                <w:lang w:eastAsia="pt-BR"/>
              </w:rPr>
              <w:t>audiência pública</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highlight w:val="green"/>
                <w:lang w:eastAsia="pt-BR"/>
              </w:rPr>
              <w:t>deverá ocorrer</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highlight w:val="cyan"/>
                <w:lang w:eastAsia="pt-BR"/>
              </w:rPr>
              <w:t>em local acessível</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highlight w:val="yellow"/>
                <w:lang w:eastAsia="pt-BR"/>
              </w:rPr>
              <w:t>aos interessados</w:t>
            </w:r>
            <w:r w:rsidRPr="000B47ED">
              <w:rPr>
                <w:rFonts w:ascii="Book Antiqua" w:eastAsia="Times New Roman" w:hAnsi="Book Antiqua" w:cs="Times New Roman"/>
                <w:sz w:val="16"/>
                <w:szCs w:val="16"/>
                <w:lang w:eastAsia="pt-BR"/>
              </w:rPr>
              <w:t>.</w:t>
            </w:r>
            <w:r w:rsidR="001C0BB6" w:rsidRPr="000B47ED">
              <w:rPr>
                <w:rFonts w:ascii="Book Antiqua" w:eastAsia="Times New Roman" w:hAnsi="Book Antiqua" w:cs="Times New Roman"/>
                <w:sz w:val="16"/>
                <w:szCs w:val="16"/>
                <w:lang w:eastAsia="pt-BR"/>
              </w:rPr>
              <w:t xml:space="preserve"> </w:t>
            </w:r>
            <w:r w:rsidR="001C0BB6" w:rsidRPr="000B47ED">
              <w:rPr>
                <w:rFonts w:ascii="Book Antiqua" w:eastAsia="Times New Roman" w:hAnsi="Book Antiqua" w:cs="Times New Roman"/>
                <w:b/>
                <w:color w:val="FF0000"/>
                <w:sz w:val="16"/>
                <w:szCs w:val="16"/>
                <w:u w:val="single"/>
                <w:lang w:eastAsia="pt-BR"/>
              </w:rPr>
              <w:t>(TJRR-2015)</w:t>
            </w:r>
            <w:r w:rsidR="00916D85" w:rsidRPr="000B47ED">
              <w:rPr>
                <w:rFonts w:ascii="Book Antiqua" w:eastAsia="Times New Roman" w:hAnsi="Book Antiqua" w:cs="Times New Roman"/>
                <w:b/>
                <w:color w:val="FF0000"/>
                <w:sz w:val="16"/>
                <w:szCs w:val="16"/>
                <w:lang w:eastAsia="pt-BR"/>
              </w:rPr>
              <w:t xml:space="preserve"> </w:t>
            </w:r>
            <w:r w:rsidR="00916D85" w:rsidRPr="000B47ED">
              <w:rPr>
                <w:rFonts w:ascii="Book Antiqua" w:eastAsia="Times New Roman" w:hAnsi="Book Antiqua" w:cs="Times New Roman"/>
                <w:b/>
                <w:color w:val="FF0000"/>
                <w:sz w:val="16"/>
                <w:szCs w:val="16"/>
                <w:u w:val="single"/>
                <w:lang w:eastAsia="pt-BR"/>
              </w:rPr>
              <w:t>(TJMS-2020)</w:t>
            </w:r>
          </w:p>
          <w:p w14:paraId="7B2D3F1C"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 5º - Em função da 1ocalização geográfica dos solicitantes, e da complexidade do tema, poderá haver mais de uma audiência pública sobre o mesmo projeto de respectivo Relatório de Impacto Ambiental - RIMA.</w:t>
            </w:r>
          </w:p>
          <w:p w14:paraId="11DB1D65" w14:textId="46981878" w:rsidR="00D0691D" w:rsidRPr="000B47ED" w:rsidRDefault="00D0691D" w:rsidP="00D0691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520B3">
              <w:rPr>
                <w:rFonts w:ascii="Book Antiqua" w:eastAsia="Times New Roman" w:hAnsi="Book Antiqua" w:cs="Times New Roman"/>
                <w:b/>
                <w:bCs/>
                <w:sz w:val="19"/>
                <w:szCs w:val="19"/>
                <w:highlight w:val="magenta"/>
                <w:lang w:eastAsia="pt-BR"/>
              </w:rPr>
              <w:t>Art. 3º</w:t>
            </w:r>
            <w:r w:rsidRPr="00923BFA">
              <w:rPr>
                <w:rFonts w:ascii="Book Antiqua" w:eastAsia="Times New Roman" w:hAnsi="Book Antiqua" w:cs="Times New Roman"/>
                <w:sz w:val="19"/>
                <w:szCs w:val="19"/>
                <w:lang w:eastAsia="pt-BR"/>
              </w:rPr>
              <w:t xml:space="preserve"> - A audiência pública </w:t>
            </w:r>
            <w:r w:rsidRPr="007D575D">
              <w:rPr>
                <w:rFonts w:ascii="Book Antiqua" w:eastAsia="Times New Roman" w:hAnsi="Book Antiqua" w:cs="Times New Roman"/>
                <w:b/>
                <w:bCs/>
                <w:sz w:val="19"/>
                <w:szCs w:val="19"/>
                <w:highlight w:val="green"/>
                <w:lang w:eastAsia="pt-BR"/>
              </w:rPr>
              <w:t>será dirigida</w:t>
            </w:r>
            <w:r w:rsidRPr="00923BFA">
              <w:rPr>
                <w:rFonts w:ascii="Book Antiqua" w:eastAsia="Times New Roman" w:hAnsi="Book Antiqua" w:cs="Times New Roman"/>
                <w:sz w:val="19"/>
                <w:szCs w:val="19"/>
                <w:lang w:eastAsia="pt-BR"/>
              </w:rPr>
              <w:t xml:space="preserve"> </w:t>
            </w:r>
            <w:r w:rsidRPr="007D575D">
              <w:rPr>
                <w:rFonts w:ascii="Book Antiqua" w:eastAsia="Times New Roman" w:hAnsi="Book Antiqua" w:cs="Times New Roman"/>
                <w:b/>
                <w:bCs/>
                <w:sz w:val="19"/>
                <w:szCs w:val="19"/>
                <w:highlight w:val="yellow"/>
                <w:lang w:eastAsia="pt-BR"/>
              </w:rPr>
              <w:t>pelo representante</w:t>
            </w:r>
            <w:r w:rsidRPr="00923BFA">
              <w:rPr>
                <w:rFonts w:ascii="Book Antiqua" w:eastAsia="Times New Roman" w:hAnsi="Book Antiqua" w:cs="Times New Roman"/>
                <w:sz w:val="19"/>
                <w:szCs w:val="19"/>
                <w:lang w:eastAsia="pt-BR"/>
              </w:rPr>
              <w:t xml:space="preserve"> do </w:t>
            </w:r>
            <w:r w:rsidRPr="007D575D">
              <w:rPr>
                <w:rFonts w:ascii="Book Antiqua" w:eastAsia="Times New Roman" w:hAnsi="Book Antiqua" w:cs="Times New Roman"/>
                <w:b/>
                <w:bCs/>
                <w:sz w:val="19"/>
                <w:szCs w:val="19"/>
                <w:highlight w:val="cyan"/>
                <w:lang w:eastAsia="pt-BR"/>
              </w:rPr>
              <w:t>Órgão licenciador</w:t>
            </w:r>
            <w:r w:rsidRPr="00923BFA">
              <w:rPr>
                <w:rFonts w:ascii="Book Antiqua" w:eastAsia="Times New Roman" w:hAnsi="Book Antiqua" w:cs="Times New Roman"/>
                <w:sz w:val="19"/>
                <w:szCs w:val="19"/>
                <w:lang w:eastAsia="pt-BR"/>
              </w:rPr>
              <w:t xml:space="preserve"> que, após a exposição objetiva do projeto e do seu respectivo RIMA, abrirá as discussões com os interessados presentes</w:t>
            </w:r>
            <w:r w:rsidRPr="000B47ED">
              <w:rPr>
                <w:rFonts w:ascii="Book Antiqua" w:eastAsia="Times New Roman" w:hAnsi="Book Antiqua" w:cs="Times New Roman"/>
                <w:sz w:val="16"/>
                <w:szCs w:val="16"/>
                <w:lang w:eastAsia="pt-BR"/>
              </w:rPr>
              <w:t xml:space="preserve">. </w:t>
            </w:r>
            <w:r w:rsidR="00D520B3" w:rsidRPr="000B47ED">
              <w:rPr>
                <w:rFonts w:ascii="Book Antiqua" w:eastAsia="Times New Roman" w:hAnsi="Book Antiqua" w:cs="Times New Roman"/>
                <w:b/>
                <w:bCs/>
                <w:color w:val="FF0000"/>
                <w:sz w:val="16"/>
                <w:szCs w:val="16"/>
                <w:u w:val="single"/>
                <w:lang w:eastAsia="pt-BR"/>
              </w:rPr>
              <w:t>(TJSC-2017)</w:t>
            </w:r>
            <w:r w:rsidR="007D575D" w:rsidRPr="000B47ED">
              <w:rPr>
                <w:rFonts w:ascii="Book Antiqua" w:eastAsia="Times New Roman" w:hAnsi="Book Antiqua" w:cs="Times New Roman"/>
                <w:b/>
                <w:bCs/>
                <w:color w:val="FF0000"/>
                <w:sz w:val="16"/>
                <w:szCs w:val="16"/>
                <w:lang w:eastAsia="pt-BR"/>
              </w:rPr>
              <w:t xml:space="preserve"> </w:t>
            </w:r>
            <w:r w:rsidR="007D575D" w:rsidRPr="000B47ED">
              <w:rPr>
                <w:rFonts w:ascii="Book Antiqua" w:eastAsia="Times New Roman" w:hAnsi="Book Antiqua" w:cs="Times New Roman"/>
                <w:b/>
                <w:bCs/>
                <w:color w:val="FF0000"/>
                <w:sz w:val="16"/>
                <w:szCs w:val="16"/>
                <w:u w:val="single"/>
                <w:lang w:eastAsia="pt-BR"/>
              </w:rPr>
              <w:t>(TJRJ-2019)</w:t>
            </w:r>
          </w:p>
          <w:p w14:paraId="1E0367DC" w14:textId="70806BE4" w:rsidR="00D0691D" w:rsidRPr="000B47ED" w:rsidRDefault="00D0691D" w:rsidP="00D0691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16D85">
              <w:rPr>
                <w:rFonts w:ascii="Book Antiqua" w:eastAsia="Times New Roman" w:hAnsi="Book Antiqua" w:cs="Times New Roman"/>
                <w:b/>
                <w:bCs/>
                <w:sz w:val="19"/>
                <w:szCs w:val="19"/>
                <w:highlight w:val="magenta"/>
                <w:lang w:eastAsia="pt-BR"/>
              </w:rPr>
              <w:t>Art</w:t>
            </w:r>
            <w:r w:rsidR="00916D85" w:rsidRPr="00916D85">
              <w:rPr>
                <w:rFonts w:ascii="Book Antiqua" w:eastAsia="Times New Roman" w:hAnsi="Book Antiqua" w:cs="Times New Roman"/>
                <w:b/>
                <w:bCs/>
                <w:sz w:val="19"/>
                <w:szCs w:val="19"/>
                <w:highlight w:val="magenta"/>
                <w:lang w:eastAsia="pt-BR"/>
              </w:rPr>
              <w:t>.</w:t>
            </w:r>
            <w:r w:rsidRPr="00916D85">
              <w:rPr>
                <w:rFonts w:ascii="Book Antiqua" w:eastAsia="Times New Roman" w:hAnsi="Book Antiqua" w:cs="Times New Roman"/>
                <w:b/>
                <w:bCs/>
                <w:sz w:val="19"/>
                <w:szCs w:val="19"/>
                <w:highlight w:val="magenta"/>
                <w:lang w:eastAsia="pt-BR"/>
              </w:rPr>
              <w:t xml:space="preserve"> 4º</w:t>
            </w:r>
            <w:r w:rsidRPr="00923BFA">
              <w:rPr>
                <w:rFonts w:ascii="Book Antiqua" w:eastAsia="Times New Roman" w:hAnsi="Book Antiqua" w:cs="Times New Roman"/>
                <w:sz w:val="19"/>
                <w:szCs w:val="19"/>
                <w:lang w:eastAsia="pt-BR"/>
              </w:rPr>
              <w:t xml:space="preserve"> - </w:t>
            </w:r>
            <w:r w:rsidRPr="00916D85">
              <w:rPr>
                <w:rFonts w:ascii="Book Antiqua" w:eastAsia="Times New Roman" w:hAnsi="Book Antiqua" w:cs="Times New Roman"/>
                <w:b/>
                <w:bCs/>
                <w:sz w:val="19"/>
                <w:szCs w:val="19"/>
                <w:highlight w:val="cyan"/>
                <w:lang w:eastAsia="pt-BR"/>
              </w:rPr>
              <w:t>Ao final</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highlight w:val="yellow"/>
                <w:lang w:eastAsia="pt-BR"/>
              </w:rPr>
              <w:t>de cada audiência pública</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highlight w:val="green"/>
                <w:lang w:eastAsia="pt-BR"/>
              </w:rPr>
              <w:t>será lavra</w:t>
            </w:r>
            <w:r w:rsidR="00916D85">
              <w:rPr>
                <w:rFonts w:ascii="Book Antiqua" w:eastAsia="Times New Roman" w:hAnsi="Book Antiqua" w:cs="Times New Roman"/>
                <w:b/>
                <w:bCs/>
                <w:sz w:val="19"/>
                <w:szCs w:val="19"/>
                <w:highlight w:val="green"/>
                <w:lang w:eastAsia="pt-BR"/>
              </w:rPr>
              <w:t>d</w:t>
            </w:r>
            <w:r w:rsidRPr="00916D85">
              <w:rPr>
                <w:rFonts w:ascii="Book Antiqua" w:eastAsia="Times New Roman" w:hAnsi="Book Antiqua" w:cs="Times New Roman"/>
                <w:b/>
                <w:bCs/>
                <w:sz w:val="19"/>
                <w:szCs w:val="19"/>
                <w:highlight w:val="green"/>
                <w:lang w:eastAsia="pt-BR"/>
              </w:rPr>
              <w:t>a</w:t>
            </w:r>
            <w:r w:rsidRPr="00923BFA">
              <w:rPr>
                <w:rFonts w:ascii="Book Antiqua" w:eastAsia="Times New Roman" w:hAnsi="Book Antiqua" w:cs="Times New Roman"/>
                <w:sz w:val="19"/>
                <w:szCs w:val="19"/>
                <w:lang w:eastAsia="pt-BR"/>
              </w:rPr>
              <w:t xml:space="preserve"> </w:t>
            </w:r>
            <w:r w:rsidRPr="00916D85">
              <w:rPr>
                <w:rFonts w:ascii="Book Antiqua" w:eastAsia="Times New Roman" w:hAnsi="Book Antiqua" w:cs="Times New Roman"/>
                <w:b/>
                <w:bCs/>
                <w:sz w:val="19"/>
                <w:szCs w:val="19"/>
                <w:shd w:val="clear" w:color="auto" w:fill="F7CAAC" w:themeFill="accent2" w:themeFillTint="66"/>
                <w:lang w:eastAsia="pt-BR"/>
              </w:rPr>
              <w:t>uma ata suscinta</w:t>
            </w:r>
            <w:r w:rsidR="00916D85" w:rsidRPr="000B47ED">
              <w:rPr>
                <w:rFonts w:ascii="Book Antiqua" w:eastAsia="Times New Roman" w:hAnsi="Book Antiqua" w:cs="Times New Roman"/>
                <w:sz w:val="16"/>
                <w:szCs w:val="16"/>
                <w:lang w:eastAsia="pt-BR"/>
              </w:rPr>
              <w:t xml:space="preserve">. </w:t>
            </w:r>
            <w:r w:rsidR="00916D85" w:rsidRPr="000B47ED">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50"/>
            </w:tblGrid>
            <w:tr w:rsidR="00916D85" w:rsidRPr="00923BFA" w14:paraId="5C8F6736" w14:textId="77777777" w:rsidTr="00432004">
              <w:tc>
                <w:tcPr>
                  <w:tcW w:w="8450" w:type="dxa"/>
                  <w:shd w:val="clear" w:color="auto" w:fill="CCFFFF"/>
                </w:tcPr>
                <w:p w14:paraId="78FEA867" w14:textId="4E1BBB4A" w:rsidR="00916D85" w:rsidRPr="00D44825" w:rsidRDefault="00916D85" w:rsidP="00916D85">
                  <w:pPr>
                    <w:spacing w:before="100" w:beforeAutospacing="1" w:after="100" w:afterAutospacing="1"/>
                    <w:jc w:val="both"/>
                    <w:rPr>
                      <w:rFonts w:ascii="Book Antiqua" w:eastAsia="Times New Roman" w:hAnsi="Book Antiqua" w:cs="Times New Roman"/>
                      <w:bCs/>
                      <w:color w:val="000000"/>
                      <w:sz w:val="19"/>
                      <w:szCs w:val="19"/>
                      <w:lang w:eastAsia="pt-BR"/>
                    </w:rPr>
                  </w:pPr>
                  <w:r w:rsidRPr="00923BFA">
                    <w:rPr>
                      <w:rFonts w:ascii="Book Antiqua" w:eastAsia="Times New Roman" w:hAnsi="Book Antiqua" w:cs="Times New Roman"/>
                      <w:b/>
                      <w:i/>
                      <w:iCs/>
                      <w:color w:val="FF0000"/>
                      <w:sz w:val="19"/>
                      <w:szCs w:val="19"/>
                      <w:lang w:eastAsia="pt-BR"/>
                    </w:rPr>
                    <w:t>#</w:t>
                  </w:r>
                  <w:r w:rsidRPr="00923B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16D8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916D85">
                    <w:rPr>
                      <w:rFonts w:ascii="Book Antiqua" w:eastAsia="Times New Roman" w:hAnsi="Book Antiqua" w:cs="Times New Roman"/>
                      <w:b/>
                      <w:i/>
                      <w:iCs/>
                      <w:color w:val="FF0000"/>
                      <w:sz w:val="19"/>
                      <w:szCs w:val="19"/>
                      <w:highlight w:val="green"/>
                      <w:lang w:eastAsia="pt-BR"/>
                    </w:rPr>
                    <w:t>FCC</w:t>
                  </w:r>
                  <w:r w:rsidRPr="00923BF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44825">
                    <w:rPr>
                      <w:rFonts w:ascii="Book Antiqua" w:eastAsia="Times New Roman" w:hAnsi="Book Antiqua" w:cs="Times New Roman"/>
                      <w:bCs/>
                      <w:color w:val="000000"/>
                      <w:sz w:val="19"/>
                      <w:szCs w:val="19"/>
                      <w:lang w:eastAsia="pt-BR"/>
                    </w:rPr>
                    <w:t>A audiência pública no processo de licenciamento ambiental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color w:val="000000"/>
                      <w:sz w:val="19"/>
                      <w:szCs w:val="19"/>
                      <w:lang w:eastAsia="pt-BR"/>
                    </w:rPr>
                    <w:t xml:space="preserve"> nã</w:t>
                  </w:r>
                  <w:r w:rsidRPr="00916D85">
                    <w:rPr>
                      <w:rFonts w:ascii="Book Antiqua" w:eastAsia="Times New Roman" w:hAnsi="Book Antiqua" w:cs="Times New Roman"/>
                      <w:color w:val="000000"/>
                      <w:sz w:val="19"/>
                      <w:szCs w:val="19"/>
                      <w:lang w:eastAsia="pt-BR"/>
                    </w:rPr>
                    <w:t xml:space="preserve">o é realizada no início do processo de licenciamento, </w:t>
                  </w:r>
                  <w:r>
                    <w:rPr>
                      <w:rFonts w:ascii="Book Antiqua" w:eastAsia="Times New Roman" w:hAnsi="Book Antiqua" w:cs="Times New Roman"/>
                      <w:color w:val="000000"/>
                      <w:sz w:val="19"/>
                      <w:szCs w:val="19"/>
                      <w:lang w:eastAsia="pt-BR"/>
                    </w:rPr>
                    <w:t xml:space="preserve">mas sim, </w:t>
                  </w:r>
                  <w:r w:rsidRPr="00916D85">
                    <w:rPr>
                      <w:rFonts w:ascii="Book Antiqua" w:eastAsia="Times New Roman" w:hAnsi="Book Antiqua" w:cs="Times New Roman"/>
                      <w:color w:val="000000"/>
                      <w:sz w:val="19"/>
                      <w:szCs w:val="19"/>
                      <w:lang w:eastAsia="pt-BR"/>
                    </w:rPr>
                    <w:t xml:space="preserve">logo depois do recebimento do relatório de impacto </w:t>
                  </w:r>
                  <w:r>
                    <w:rPr>
                      <w:rFonts w:ascii="Book Antiqua" w:eastAsia="Times New Roman" w:hAnsi="Book Antiqua" w:cs="Times New Roman"/>
                      <w:color w:val="000000"/>
                      <w:sz w:val="19"/>
                      <w:szCs w:val="19"/>
                      <w:lang w:eastAsia="pt-BR"/>
                    </w:rPr>
                    <w:t>ambiental (</w:t>
                  </w:r>
                  <w:r w:rsidRPr="00916D85">
                    <w:rPr>
                      <w:rFonts w:ascii="Book Antiqua" w:eastAsia="Times New Roman" w:hAnsi="Book Antiqua" w:cs="Times New Roman"/>
                      <w:color w:val="000000"/>
                      <w:sz w:val="19"/>
                      <w:szCs w:val="19"/>
                      <w:lang w:eastAsia="pt-BR"/>
                    </w:rPr>
                    <w:t>RIMA</w:t>
                  </w:r>
                  <w:r>
                    <w:rPr>
                      <w:rFonts w:ascii="Book Antiqua" w:eastAsia="Times New Roman" w:hAnsi="Book Antiqua" w:cs="Times New Roman"/>
                      <w:color w:val="000000"/>
                      <w:sz w:val="19"/>
                      <w:szCs w:val="19"/>
                      <w:lang w:eastAsia="pt-BR"/>
                    </w:rPr>
                    <w:t>)</w:t>
                  </w:r>
                  <w:r w:rsidRPr="00916D85">
                    <w:rPr>
                      <w:rFonts w:ascii="Book Antiqua" w:eastAsia="Times New Roman" w:hAnsi="Book Antiqua" w:cs="Times New Roman"/>
                      <w:color w:val="000000"/>
                      <w:sz w:val="19"/>
                      <w:szCs w:val="19"/>
                      <w:lang w:eastAsia="pt-BR"/>
                    </w:rPr>
                    <w:t>. Além disso, não há previsão de devolutiva, apenas lavratura de ata ao final</w:t>
                  </w:r>
                  <w:r>
                    <w:rPr>
                      <w:rFonts w:ascii="Book Antiqua" w:eastAsia="Times New Roman" w:hAnsi="Book Antiqua" w:cs="Times New Roman"/>
                      <w:color w:val="000000"/>
                      <w:sz w:val="19"/>
                      <w:szCs w:val="19"/>
                      <w:lang w:eastAsia="pt-BR"/>
                    </w:rPr>
                    <w:t xml:space="preserve">, nos termos do art. 2º, §1º e art. 4º da Res. 09/87. </w:t>
                  </w:r>
                </w:p>
              </w:tc>
            </w:tr>
          </w:tbl>
          <w:p w14:paraId="03B4374C"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Parágrafo Único -Serão anexadas à ata, todos os documentos escritos e assinados que forem entregues ao presidente dos trabalhos durante a seção.</w:t>
            </w:r>
          </w:p>
          <w:p w14:paraId="33B9FFF4" w14:textId="797313E0" w:rsidR="00D0691D" w:rsidRPr="000B47ED" w:rsidRDefault="00D0691D" w:rsidP="00D0691D">
            <w:pPr>
              <w:spacing w:before="100" w:beforeAutospacing="1" w:after="100" w:afterAutospacing="1" w:line="240" w:lineRule="auto"/>
              <w:jc w:val="both"/>
              <w:rPr>
                <w:rFonts w:ascii="Book Antiqua" w:eastAsia="Times New Roman" w:hAnsi="Book Antiqua" w:cs="Times New Roman"/>
                <w:sz w:val="16"/>
                <w:szCs w:val="16"/>
                <w:lang w:eastAsia="pt-BR"/>
              </w:rPr>
            </w:pPr>
            <w:r w:rsidRPr="006B1C69">
              <w:rPr>
                <w:rFonts w:ascii="Book Antiqua" w:eastAsia="Times New Roman" w:hAnsi="Book Antiqua" w:cs="Times New Roman"/>
                <w:b/>
                <w:bCs/>
                <w:sz w:val="19"/>
                <w:szCs w:val="19"/>
                <w:highlight w:val="magenta"/>
                <w:lang w:eastAsia="pt-BR"/>
              </w:rPr>
              <w:t>Art. 5º</w:t>
            </w:r>
            <w:r w:rsidRPr="00923BFA">
              <w:rPr>
                <w:rFonts w:ascii="Book Antiqua" w:eastAsia="Times New Roman" w:hAnsi="Book Antiqua" w:cs="Times New Roman"/>
                <w:sz w:val="19"/>
                <w:szCs w:val="19"/>
                <w:lang w:eastAsia="pt-BR"/>
              </w:rPr>
              <w:t xml:space="preserve"> - </w:t>
            </w:r>
            <w:r w:rsidRPr="000A2DA5">
              <w:rPr>
                <w:rFonts w:ascii="Book Antiqua" w:eastAsia="Times New Roman" w:hAnsi="Book Antiqua" w:cs="Times New Roman"/>
                <w:b/>
                <w:bCs/>
                <w:sz w:val="19"/>
                <w:szCs w:val="19"/>
                <w:lang w:eastAsia="pt-BR"/>
              </w:rPr>
              <w:t xml:space="preserve">A ata da(s) audiência(s) pública(s) e seus anexos, </w:t>
            </w:r>
            <w:r w:rsidRPr="000A2DA5">
              <w:rPr>
                <w:rFonts w:ascii="Book Antiqua" w:eastAsia="Times New Roman" w:hAnsi="Book Antiqua" w:cs="Times New Roman"/>
                <w:b/>
                <w:bCs/>
                <w:sz w:val="19"/>
                <w:szCs w:val="19"/>
                <w:highlight w:val="green"/>
                <w:lang w:eastAsia="pt-BR"/>
              </w:rPr>
              <w:t>servirão</w:t>
            </w:r>
            <w:r w:rsidRPr="000A2DA5">
              <w:rPr>
                <w:rFonts w:ascii="Book Antiqua" w:eastAsia="Times New Roman" w:hAnsi="Book Antiqua" w:cs="Times New Roman"/>
                <w:b/>
                <w:bCs/>
                <w:sz w:val="19"/>
                <w:szCs w:val="19"/>
                <w:lang w:eastAsia="pt-BR"/>
              </w:rPr>
              <w:t xml:space="preserve"> </w:t>
            </w:r>
            <w:r w:rsidRPr="000A2DA5">
              <w:rPr>
                <w:rFonts w:ascii="Book Antiqua" w:eastAsia="Times New Roman" w:hAnsi="Book Antiqua" w:cs="Times New Roman"/>
                <w:b/>
                <w:bCs/>
                <w:sz w:val="19"/>
                <w:szCs w:val="19"/>
                <w:shd w:val="clear" w:color="auto" w:fill="F7CAAC" w:themeFill="accent2" w:themeFillTint="66"/>
                <w:lang w:eastAsia="pt-BR"/>
              </w:rPr>
              <w:t>de base</w:t>
            </w:r>
            <w:r w:rsidRPr="000A2DA5">
              <w:rPr>
                <w:rFonts w:ascii="Book Antiqua" w:eastAsia="Times New Roman" w:hAnsi="Book Antiqua" w:cs="Times New Roman"/>
                <w:b/>
                <w:bCs/>
                <w:sz w:val="19"/>
                <w:szCs w:val="19"/>
                <w:lang w:eastAsia="pt-BR"/>
              </w:rPr>
              <w:t>, juntamente com o RIMA, para a análise e parecer final do licenciador quanto à aprovação ou não do projeto</w:t>
            </w:r>
            <w:r w:rsidRPr="000B47ED">
              <w:rPr>
                <w:rFonts w:ascii="Book Antiqua" w:eastAsia="Times New Roman" w:hAnsi="Book Antiqua" w:cs="Times New Roman"/>
                <w:sz w:val="16"/>
                <w:szCs w:val="16"/>
                <w:lang w:eastAsia="pt-BR"/>
              </w:rPr>
              <w:t>.</w:t>
            </w:r>
            <w:r w:rsidR="006B1C69" w:rsidRPr="000B47ED">
              <w:rPr>
                <w:rFonts w:ascii="Book Antiqua" w:eastAsia="Times New Roman" w:hAnsi="Book Antiqua" w:cs="Times New Roman"/>
                <w:sz w:val="16"/>
                <w:szCs w:val="16"/>
                <w:lang w:eastAsia="pt-BR"/>
              </w:rPr>
              <w:t xml:space="preserve"> </w:t>
            </w:r>
            <w:r w:rsidR="006B1C69" w:rsidRPr="000B47ED">
              <w:rPr>
                <w:rFonts w:ascii="Book Antiqua" w:eastAsia="Times New Roman" w:hAnsi="Book Antiqua" w:cs="Times New Roman"/>
                <w:b/>
                <w:color w:val="FF0000"/>
                <w:sz w:val="16"/>
                <w:szCs w:val="16"/>
                <w:u w:val="single"/>
                <w:lang w:eastAsia="pt-BR"/>
              </w:rPr>
              <w:t>(MPF-2012)</w:t>
            </w:r>
          </w:p>
          <w:p w14:paraId="019D06F7"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Art. 6º - Esta Resolução entra em vigor na data de sua publicação.</w:t>
            </w:r>
          </w:p>
          <w:p w14:paraId="0020E49C"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 xml:space="preserve">Tânia Maria Tonel Munhoz José A. Lutzenberger </w:t>
            </w:r>
          </w:p>
          <w:p w14:paraId="08EEF4F7" w14:textId="77777777" w:rsidR="00D0691D" w:rsidRPr="00923BFA" w:rsidRDefault="00D0691D" w:rsidP="00D0691D">
            <w:pPr>
              <w:spacing w:before="100" w:beforeAutospacing="1" w:after="100" w:afterAutospacing="1" w:line="240" w:lineRule="auto"/>
              <w:jc w:val="both"/>
              <w:rPr>
                <w:rFonts w:ascii="Book Antiqua" w:eastAsia="Times New Roman" w:hAnsi="Book Antiqua" w:cs="Times New Roman"/>
                <w:sz w:val="19"/>
                <w:szCs w:val="19"/>
                <w:lang w:eastAsia="pt-BR"/>
              </w:rPr>
            </w:pPr>
            <w:r w:rsidRPr="00923BFA">
              <w:rPr>
                <w:rFonts w:ascii="Book Antiqua" w:eastAsia="Times New Roman" w:hAnsi="Book Antiqua" w:cs="Times New Roman"/>
                <w:sz w:val="19"/>
                <w:szCs w:val="19"/>
                <w:lang w:eastAsia="pt-BR"/>
              </w:rPr>
              <w:t>* Resolução aprovada na 15ª Reunião Ordinária do CONAMA, porém, só foi referendada pelo presidente do Conselho por ocasião da 24ª Reunião realizada em 28 de junho de 1990.</w:t>
            </w:r>
          </w:p>
        </w:tc>
      </w:tr>
    </w:tbl>
    <w:p w14:paraId="57E8C40B" w14:textId="77777777" w:rsidR="004A3A53" w:rsidRPr="00923BFA" w:rsidRDefault="004A3A53" w:rsidP="00D0691D">
      <w:pPr>
        <w:spacing w:before="100" w:beforeAutospacing="1" w:after="100" w:afterAutospacing="1" w:line="240" w:lineRule="auto"/>
        <w:jc w:val="both"/>
        <w:rPr>
          <w:rFonts w:ascii="Book Antiqua" w:eastAsia="Times New Roman" w:hAnsi="Book Antiqua" w:cs="Times New Roman"/>
          <w:sz w:val="19"/>
          <w:szCs w:val="19"/>
          <w:lang w:eastAsia="pt-BR"/>
        </w:rPr>
      </w:pPr>
    </w:p>
    <w:sectPr w:rsidR="004A3A53" w:rsidRPr="00923BFA" w:rsidSect="006030ED">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A646" w14:textId="77777777" w:rsidR="00AA03FD" w:rsidRDefault="00AA03FD" w:rsidP="00DF01B5">
      <w:pPr>
        <w:spacing w:after="0" w:line="240" w:lineRule="auto"/>
      </w:pPr>
      <w:r>
        <w:separator/>
      </w:r>
    </w:p>
  </w:endnote>
  <w:endnote w:type="continuationSeparator" w:id="0">
    <w:p w14:paraId="13677E66" w14:textId="77777777" w:rsidR="00AA03FD" w:rsidRDefault="00AA03FD" w:rsidP="00DF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5898" w14:textId="77777777" w:rsidR="00AA03FD" w:rsidRDefault="00AA03FD" w:rsidP="00DF01B5">
      <w:pPr>
        <w:spacing w:after="0" w:line="240" w:lineRule="auto"/>
      </w:pPr>
      <w:r>
        <w:separator/>
      </w:r>
    </w:p>
  </w:footnote>
  <w:footnote w:type="continuationSeparator" w:id="0">
    <w:p w14:paraId="4EAFD5B6" w14:textId="77777777" w:rsidR="00AA03FD" w:rsidRDefault="00AA03FD" w:rsidP="00DF01B5">
      <w:pPr>
        <w:spacing w:after="0" w:line="240" w:lineRule="auto"/>
      </w:pPr>
      <w:r>
        <w:continuationSeparator/>
      </w:r>
    </w:p>
  </w:footnote>
  <w:footnote w:id="1">
    <w:p w14:paraId="78679747" w14:textId="70E4B3F5" w:rsidR="00923BFA" w:rsidRDefault="00923BFA" w:rsidP="00923BFA">
      <w:pPr>
        <w:pStyle w:val="Textodenotaderodap"/>
        <w:jc w:val="both"/>
      </w:pPr>
      <w:r w:rsidRPr="00923BFA">
        <w:rPr>
          <w:rStyle w:val="Refdenotaderodap"/>
          <w:rFonts w:ascii="Book Antiqua" w:hAnsi="Book Antiqua"/>
          <w:sz w:val="18"/>
          <w:szCs w:val="18"/>
        </w:rPr>
        <w:footnoteRef/>
      </w:r>
      <w:r w:rsidRPr="00923BFA">
        <w:rPr>
          <w:rFonts w:ascii="Book Antiqua" w:hAnsi="Book Antiqua"/>
          <w:sz w:val="18"/>
          <w:szCs w:val="18"/>
        </w:rPr>
        <w:t xml:space="preserve"> </w:t>
      </w:r>
      <w:r w:rsidR="006030ED" w:rsidRPr="006030ED">
        <w:rPr>
          <w:rFonts w:ascii="Book Antiqua" w:hAnsi="Book Antiqua"/>
          <w:b/>
          <w:bCs/>
          <w:sz w:val="18"/>
          <w:szCs w:val="18"/>
          <w:highlight w:val="magenta"/>
        </w:rPr>
        <w:t>Art. 3º</w:t>
      </w:r>
      <w:r w:rsidR="006030ED" w:rsidRPr="00923BFA">
        <w:rPr>
          <w:rFonts w:ascii="Book Antiqua" w:hAnsi="Book Antiqua"/>
          <w:sz w:val="18"/>
          <w:szCs w:val="18"/>
        </w:rPr>
        <w:t xml:space="preserve"> A licença ambiental para empreendimentos e atividades consideradas efetiva ou potencialmente causadoras de significativa degradação do meio dependerá de prévio estudo de impacto ambiental e respectivo relatório de impacto sobre o meio ambiente (EIA/RIMA), ao qual dar-se-á publicidade, garantida a realização de audiências públicas, quando couber, de acordo com a regulamentação. Parágrafo único. O órgão ambiental competente, verificando que a atividade ou empreendimento não é potencialmente causador de significativa degradação do meio ambiente, definirá os estudos ambientais pertinentes ao respectivo processo de licenciamento.</w:t>
      </w:r>
      <w:r w:rsidR="006030ED">
        <w:rPr>
          <w:rFonts w:ascii="Book Antiqua" w:hAnsi="Book Antiqua"/>
          <w:sz w:val="18"/>
          <w:szCs w:val="18"/>
        </w:rPr>
        <w:t xml:space="preserve"> (...) </w:t>
      </w:r>
      <w:r w:rsidRPr="006030ED">
        <w:rPr>
          <w:rFonts w:ascii="Book Antiqua" w:hAnsi="Book Antiqua"/>
          <w:b/>
          <w:bCs/>
          <w:sz w:val="18"/>
          <w:szCs w:val="18"/>
          <w:highlight w:val="magenta"/>
        </w:rPr>
        <w:t>Art. 10</w:t>
      </w:r>
      <w:r>
        <w:rPr>
          <w:rFonts w:ascii="Book Antiqua" w:hAnsi="Book Antiqua"/>
          <w:sz w:val="18"/>
          <w:szCs w:val="18"/>
        </w:rPr>
        <w:t>.</w:t>
      </w:r>
      <w:r w:rsidRPr="00923BFA">
        <w:rPr>
          <w:rFonts w:ascii="Book Antiqua" w:hAnsi="Book Antiqua"/>
          <w:sz w:val="18"/>
          <w:szCs w:val="18"/>
        </w:rPr>
        <w:t xml:space="preserve"> O procedimento de licenciamento ambiental obedecerá às seguintes etapas:</w:t>
      </w:r>
      <w:r>
        <w:rPr>
          <w:rFonts w:ascii="Book Antiqua" w:hAnsi="Book Antiqua"/>
          <w:sz w:val="18"/>
          <w:szCs w:val="18"/>
        </w:rPr>
        <w:t xml:space="preserve"> </w:t>
      </w:r>
      <w:r w:rsidRPr="00923BFA">
        <w:rPr>
          <w:rFonts w:ascii="Book Antiqua" w:hAnsi="Book Antiqua"/>
          <w:sz w:val="18"/>
          <w:szCs w:val="18"/>
        </w:rPr>
        <w:t>I - Definição pelo órgão ambiental competente, com a participação do empreendedor, dos documentos, projetos e estudos ambientais, necessários ao início do processo de licenciamento correspondente à licença a ser requerida;</w:t>
      </w:r>
      <w:r>
        <w:rPr>
          <w:rFonts w:ascii="Book Antiqua" w:hAnsi="Book Antiqua"/>
          <w:sz w:val="18"/>
          <w:szCs w:val="18"/>
        </w:rPr>
        <w:t xml:space="preserve"> </w:t>
      </w:r>
      <w:r w:rsidRPr="00923BFA">
        <w:rPr>
          <w:rFonts w:ascii="Book Antiqua" w:hAnsi="Book Antiqua"/>
          <w:sz w:val="18"/>
          <w:szCs w:val="18"/>
        </w:rPr>
        <w:t>II - Requerimento da licença ambiental pelo empreendedor, acompanhado dos documentos, projetos e estudos ambientais pertinentes, dando-se a devida publicidade;</w:t>
      </w:r>
      <w:r>
        <w:rPr>
          <w:rFonts w:ascii="Book Antiqua" w:hAnsi="Book Antiqua"/>
          <w:sz w:val="18"/>
          <w:szCs w:val="18"/>
        </w:rPr>
        <w:t xml:space="preserve"> </w:t>
      </w:r>
      <w:r w:rsidRPr="00923BFA">
        <w:rPr>
          <w:rFonts w:ascii="Book Antiqua" w:hAnsi="Book Antiqua"/>
          <w:sz w:val="18"/>
          <w:szCs w:val="18"/>
        </w:rPr>
        <w:t>III - Análise pelo órgão ambiental competente, integrante do SISNAMA , dos documentos, projetos e estudos ambientais apresentados e a realização de vistorias técnicas, quando necessárias;</w:t>
      </w:r>
      <w:r>
        <w:rPr>
          <w:rFonts w:ascii="Book Antiqua" w:hAnsi="Book Antiqua"/>
          <w:sz w:val="18"/>
          <w:szCs w:val="18"/>
        </w:rPr>
        <w:t xml:space="preserve"> </w:t>
      </w:r>
      <w:r w:rsidRPr="00923BFA">
        <w:rPr>
          <w:rFonts w:ascii="Book Antiqua" w:hAnsi="Book Antiqua"/>
          <w:sz w:val="18"/>
          <w:szCs w:val="18"/>
        </w:rPr>
        <w:t>IV - Solicitação de esclarecimentos e complementações pelo órgão ambiental competente, integrante do SISNAMA, uma única vez, em decorrência da análise dos documentos, projetos e estudos ambientais apresentados, quando couber, podendo haver a reiteração da mesma solicitação caso os esclarecimentos e complementações não tenham sido satisfatórios;</w:t>
      </w:r>
      <w:r>
        <w:rPr>
          <w:rFonts w:ascii="Book Antiqua" w:hAnsi="Book Antiqua"/>
          <w:sz w:val="18"/>
          <w:szCs w:val="18"/>
        </w:rPr>
        <w:t xml:space="preserve"> </w:t>
      </w:r>
      <w:r w:rsidRPr="00923BFA">
        <w:rPr>
          <w:rFonts w:ascii="Book Antiqua" w:hAnsi="Book Antiqua"/>
          <w:sz w:val="18"/>
          <w:szCs w:val="18"/>
        </w:rPr>
        <w:t>V - Audiência pública, quando couber, de acordo com a regulamentação pertinente;</w:t>
      </w:r>
      <w:r>
        <w:rPr>
          <w:rFonts w:ascii="Book Antiqua" w:hAnsi="Book Antiqua"/>
          <w:sz w:val="18"/>
          <w:szCs w:val="18"/>
        </w:rPr>
        <w:t xml:space="preserve"> </w:t>
      </w:r>
      <w:r w:rsidRPr="00923BFA">
        <w:rPr>
          <w:rFonts w:ascii="Book Antiqua" w:hAnsi="Book Antiqua"/>
          <w:sz w:val="18"/>
          <w:szCs w:val="18"/>
        </w:rPr>
        <w:t>VI - Solicitação de esclarecimentos e complementações pelo órgão ambiental competente, decorrentes de audiências públicas, quando couber, podendo haver reiteração da solicitação quando os esclarecimentos e complementações não tenham sido satisfatórios;</w:t>
      </w:r>
      <w:r>
        <w:rPr>
          <w:rFonts w:ascii="Book Antiqua" w:hAnsi="Book Antiqua"/>
          <w:sz w:val="18"/>
          <w:szCs w:val="18"/>
        </w:rPr>
        <w:t xml:space="preserve"> </w:t>
      </w:r>
      <w:r w:rsidRPr="00923BFA">
        <w:rPr>
          <w:rFonts w:ascii="Book Antiqua" w:hAnsi="Book Antiqua"/>
          <w:sz w:val="18"/>
          <w:szCs w:val="18"/>
        </w:rPr>
        <w:t>VII - Emissão de parecer técnico conclusivo e, quando couber, parecer jurídico;</w:t>
      </w:r>
      <w:r>
        <w:rPr>
          <w:rFonts w:ascii="Book Antiqua" w:hAnsi="Book Antiqua"/>
          <w:sz w:val="18"/>
          <w:szCs w:val="18"/>
        </w:rPr>
        <w:t xml:space="preserve"> </w:t>
      </w:r>
      <w:r w:rsidRPr="00923BFA">
        <w:rPr>
          <w:rFonts w:ascii="Book Antiqua" w:hAnsi="Book Antiqua"/>
          <w:sz w:val="18"/>
          <w:szCs w:val="18"/>
        </w:rPr>
        <w:t>VIII - Deferimento ou indeferimento do pedido de licença, dando-se a devida publicidade.</w:t>
      </w:r>
      <w:r>
        <w:rPr>
          <w:rFonts w:ascii="Book Antiqua" w:hAnsi="Book Antiqua"/>
          <w:sz w:val="18"/>
          <w:szCs w:val="18"/>
        </w:rPr>
        <w:t xml:space="preserve"> </w:t>
      </w:r>
      <w:r w:rsidRPr="00923BFA">
        <w:rPr>
          <w:rFonts w:ascii="Book Antiqua" w:hAnsi="Book Antiqua"/>
          <w:sz w:val="18"/>
          <w:szCs w:val="18"/>
        </w:rPr>
        <w:t>§ 1º No procedimento de licenciamento ambiental deverá constar, obrigatoriamente, a certidão da Prefeitura Municipal, declarando que o local e o tipo de empreendimento ou atividade estão em conformidade com a legislação aplicável ao uso e ocupação do solo e, quando for o caso, a autorização para supressão de vegetação e a outorga para o uso da água, emitidas pelos órgãos competentes.</w:t>
      </w:r>
      <w:r>
        <w:rPr>
          <w:rFonts w:ascii="Book Antiqua" w:hAnsi="Book Antiqua"/>
          <w:sz w:val="18"/>
          <w:szCs w:val="18"/>
        </w:rPr>
        <w:t xml:space="preserve"> </w:t>
      </w:r>
      <w:r w:rsidRPr="00923BFA">
        <w:rPr>
          <w:rFonts w:ascii="Book Antiqua" w:hAnsi="Book Antiqua"/>
          <w:sz w:val="18"/>
          <w:szCs w:val="18"/>
        </w:rPr>
        <w:t>§ 2º No caso de empreendimentos e atividades sujeitos ao estudo de impacto ambiental - EIA, se verificada a necessidade de nova complementação em decorrência de esclarecimentos já prestados, conforme incisos IV e VI, o órgão ambiental competente, mediante decisão motivada e com a participação do empreendedor, poderá formular novo pedido de complementação.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86016282">
    <w:abstractNumId w:val="2"/>
  </w:num>
  <w:num w:numId="2" w16cid:durableId="1853834141">
    <w:abstractNumId w:val="1"/>
  </w:num>
  <w:num w:numId="3" w16cid:durableId="160537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C6B"/>
    <w:rsid w:val="00007D44"/>
    <w:rsid w:val="00015FC1"/>
    <w:rsid w:val="000224E7"/>
    <w:rsid w:val="0009473A"/>
    <w:rsid w:val="00095CFD"/>
    <w:rsid w:val="000A2DA5"/>
    <w:rsid w:val="000B47ED"/>
    <w:rsid w:val="000C52F5"/>
    <w:rsid w:val="000E1F0F"/>
    <w:rsid w:val="00114ADB"/>
    <w:rsid w:val="001348A1"/>
    <w:rsid w:val="001373E2"/>
    <w:rsid w:val="00146807"/>
    <w:rsid w:val="00165412"/>
    <w:rsid w:val="001701CD"/>
    <w:rsid w:val="00185654"/>
    <w:rsid w:val="001C0BB6"/>
    <w:rsid w:val="001C6BAD"/>
    <w:rsid w:val="001F0883"/>
    <w:rsid w:val="002523A7"/>
    <w:rsid w:val="00282123"/>
    <w:rsid w:val="002905F3"/>
    <w:rsid w:val="002A23F3"/>
    <w:rsid w:val="002C43DD"/>
    <w:rsid w:val="00370302"/>
    <w:rsid w:val="003713D1"/>
    <w:rsid w:val="003732B8"/>
    <w:rsid w:val="003E664A"/>
    <w:rsid w:val="003F2651"/>
    <w:rsid w:val="00462207"/>
    <w:rsid w:val="00462F84"/>
    <w:rsid w:val="00486A10"/>
    <w:rsid w:val="004A3A53"/>
    <w:rsid w:val="004A4268"/>
    <w:rsid w:val="004E60B7"/>
    <w:rsid w:val="00581AED"/>
    <w:rsid w:val="005A1186"/>
    <w:rsid w:val="005B3262"/>
    <w:rsid w:val="005C2CDC"/>
    <w:rsid w:val="006030ED"/>
    <w:rsid w:val="00641879"/>
    <w:rsid w:val="00670112"/>
    <w:rsid w:val="0067017B"/>
    <w:rsid w:val="006B1C69"/>
    <w:rsid w:val="006C46EF"/>
    <w:rsid w:val="006D4A13"/>
    <w:rsid w:val="00700A0B"/>
    <w:rsid w:val="00703672"/>
    <w:rsid w:val="00740EC9"/>
    <w:rsid w:val="0076640E"/>
    <w:rsid w:val="007D575D"/>
    <w:rsid w:val="00831CB9"/>
    <w:rsid w:val="00896D97"/>
    <w:rsid w:val="008A17A9"/>
    <w:rsid w:val="008B53F2"/>
    <w:rsid w:val="008E1579"/>
    <w:rsid w:val="00916D85"/>
    <w:rsid w:val="00923BFA"/>
    <w:rsid w:val="009305C4"/>
    <w:rsid w:val="0098147D"/>
    <w:rsid w:val="009E6199"/>
    <w:rsid w:val="00A02545"/>
    <w:rsid w:val="00A35F60"/>
    <w:rsid w:val="00A40887"/>
    <w:rsid w:val="00A61B07"/>
    <w:rsid w:val="00A66B3E"/>
    <w:rsid w:val="00AA03FD"/>
    <w:rsid w:val="00AF728B"/>
    <w:rsid w:val="00B32C6B"/>
    <w:rsid w:val="00B4243F"/>
    <w:rsid w:val="00B53E31"/>
    <w:rsid w:val="00BA3FAD"/>
    <w:rsid w:val="00BF72FC"/>
    <w:rsid w:val="00C23490"/>
    <w:rsid w:val="00C46EC8"/>
    <w:rsid w:val="00C509E3"/>
    <w:rsid w:val="00C8656B"/>
    <w:rsid w:val="00C87022"/>
    <w:rsid w:val="00CD00F3"/>
    <w:rsid w:val="00CE3D0B"/>
    <w:rsid w:val="00CE3E33"/>
    <w:rsid w:val="00D01395"/>
    <w:rsid w:val="00D0691D"/>
    <w:rsid w:val="00D07120"/>
    <w:rsid w:val="00D37B49"/>
    <w:rsid w:val="00D44825"/>
    <w:rsid w:val="00D45251"/>
    <w:rsid w:val="00D520B3"/>
    <w:rsid w:val="00DC0C42"/>
    <w:rsid w:val="00DF01B5"/>
    <w:rsid w:val="00DF1BDB"/>
    <w:rsid w:val="00DF7361"/>
    <w:rsid w:val="00E363D5"/>
    <w:rsid w:val="00E836E8"/>
    <w:rsid w:val="00EB7160"/>
    <w:rsid w:val="00EF40A9"/>
    <w:rsid w:val="00F275E5"/>
    <w:rsid w:val="00F83130"/>
    <w:rsid w:val="00FA6A9D"/>
    <w:rsid w:val="00FF47BB"/>
    <w:rsid w:val="00FF5B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72651"/>
  <w15:chartTrackingRefBased/>
  <w15:docId w15:val="{EC35398C-954E-45D4-A9EB-797CFC1B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06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F01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F01B5"/>
  </w:style>
  <w:style w:type="paragraph" w:styleId="Rodap">
    <w:name w:val="footer"/>
    <w:basedOn w:val="Normal"/>
    <w:link w:val="RodapChar"/>
    <w:uiPriority w:val="99"/>
    <w:unhideWhenUsed/>
    <w:rsid w:val="00DF01B5"/>
    <w:pPr>
      <w:tabs>
        <w:tab w:val="center" w:pos="4252"/>
        <w:tab w:val="right" w:pos="8504"/>
      </w:tabs>
      <w:spacing w:after="0" w:line="240" w:lineRule="auto"/>
    </w:pPr>
  </w:style>
  <w:style w:type="character" w:customStyle="1" w:styleId="RodapChar">
    <w:name w:val="Rodapé Char"/>
    <w:basedOn w:val="Fontepargpadro"/>
    <w:link w:val="Rodap"/>
    <w:uiPriority w:val="99"/>
    <w:rsid w:val="00DF01B5"/>
  </w:style>
  <w:style w:type="paragraph" w:styleId="PargrafodaLista">
    <w:name w:val="List Paragraph"/>
    <w:basedOn w:val="Normal"/>
    <w:uiPriority w:val="34"/>
    <w:qFormat/>
    <w:rsid w:val="00923BFA"/>
    <w:pPr>
      <w:ind w:left="720"/>
      <w:contextualSpacing/>
    </w:pPr>
  </w:style>
  <w:style w:type="paragraph" w:styleId="Textodenotaderodap">
    <w:name w:val="footnote text"/>
    <w:basedOn w:val="Normal"/>
    <w:link w:val="TextodenotaderodapChar"/>
    <w:uiPriority w:val="99"/>
    <w:semiHidden/>
    <w:unhideWhenUsed/>
    <w:rsid w:val="00923B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23BFA"/>
    <w:rPr>
      <w:sz w:val="20"/>
      <w:szCs w:val="20"/>
    </w:rPr>
  </w:style>
  <w:style w:type="character" w:styleId="Refdenotaderodap">
    <w:name w:val="footnote reference"/>
    <w:basedOn w:val="Fontepargpadro"/>
    <w:uiPriority w:val="99"/>
    <w:semiHidden/>
    <w:unhideWhenUsed/>
    <w:rsid w:val="00923BFA"/>
    <w:rPr>
      <w:vertAlign w:val="superscript"/>
    </w:rPr>
  </w:style>
  <w:style w:type="character" w:styleId="Hyperlink">
    <w:name w:val="Hyperlink"/>
    <w:basedOn w:val="Fontepargpadro"/>
    <w:uiPriority w:val="99"/>
    <w:unhideWhenUsed/>
    <w:rsid w:val="00C23490"/>
    <w:rPr>
      <w:color w:val="0563C1" w:themeColor="hyperlink"/>
      <w:u w:val="single"/>
    </w:rPr>
  </w:style>
  <w:style w:type="character" w:styleId="MenoPendente">
    <w:name w:val="Unresolved Mention"/>
    <w:basedOn w:val="Fontepargpadro"/>
    <w:uiPriority w:val="99"/>
    <w:semiHidden/>
    <w:unhideWhenUsed/>
    <w:rsid w:val="00C23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4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C4C37-6FC8-41D7-B52D-222B036CE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1865</Words>
  <Characters>10073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58</cp:revision>
  <dcterms:created xsi:type="dcterms:W3CDTF">2015-10-13T13:56:00Z</dcterms:created>
  <dcterms:modified xsi:type="dcterms:W3CDTF">2025-07-18T17:53:00Z</dcterms:modified>
</cp:coreProperties>
</file>