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6329" w14:textId="31C65A2F" w:rsidR="003455DB" w:rsidRPr="003455DB" w:rsidRDefault="003455DB" w:rsidP="009D433A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3455DB">
        <w:rPr>
          <w:rFonts w:ascii="Book Antiqua" w:hAnsi="Book Antiqua"/>
          <w:b/>
          <w:bCs/>
          <w:color w:val="FF0000"/>
          <w:sz w:val="19"/>
          <w:szCs w:val="19"/>
        </w:rPr>
        <w:t>(Atualização em 02/08/2022: questões de concurso)</w:t>
      </w:r>
    </w:p>
    <w:p w14:paraId="2C02CA5D" w14:textId="3E9D821D" w:rsidR="001A40C2" w:rsidRPr="009D433A" w:rsidRDefault="009D433A" w:rsidP="009D433A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9D433A">
        <w:rPr>
          <w:rFonts w:ascii="Book Antiqua" w:hAnsi="Book Antiqua"/>
          <w:b/>
          <w:bCs/>
          <w:sz w:val="19"/>
          <w:szCs w:val="19"/>
        </w:rPr>
        <w:t>Resolução CONAMA nº 9 de 06/12/1990</w:t>
      </w:r>
    </w:p>
    <w:p w14:paraId="071B6470" w14:textId="246A0F7B" w:rsidR="009D433A" w:rsidRPr="009D433A" w:rsidRDefault="009D433A" w:rsidP="009D433A">
      <w:pPr>
        <w:spacing w:before="100" w:beforeAutospacing="1" w:after="100" w:afterAutospacing="1" w:line="240" w:lineRule="auto"/>
        <w:ind w:left="2552"/>
        <w:jc w:val="both"/>
        <w:rPr>
          <w:rFonts w:ascii="Book Antiqua" w:hAnsi="Book Antiqua"/>
          <w:sz w:val="19"/>
          <w:szCs w:val="19"/>
        </w:rPr>
      </w:pPr>
      <w:r w:rsidRPr="009D433A">
        <w:rPr>
          <w:rFonts w:ascii="Book Antiqua" w:hAnsi="Book Antiqua"/>
          <w:sz w:val="19"/>
          <w:szCs w:val="19"/>
        </w:rPr>
        <w:t>Dispõe sobre normas específicas para o licenciamento ambiental de extração mineral, classes I, III a IX.</w:t>
      </w:r>
    </w:p>
    <w:p w14:paraId="43FB948E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O Conselho Nacional do Meio Ambiente - CONAMA, no uso das atribuições que lhe confere o art. 7º, inciso II, do Decreto nº 99.274, de 06 de junho de </w:t>
      </w:r>
      <w:proofErr w:type="gramStart"/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1990 ,</w:t>
      </w:r>
      <w:proofErr w:type="gramEnd"/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 para efetivo exercício das responsabilidades que lhe são atribuídas pelo art. 17 do mesmo Decreto , e</w:t>
      </w:r>
    </w:p>
    <w:p w14:paraId="257EDF22" w14:textId="23F818FE" w:rsidR="009D433A" w:rsidRPr="000F5E26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8"/>
          <w:szCs w:val="17"/>
          <w:lang w:eastAsia="pt-BR"/>
        </w:rPr>
      </w:pPr>
      <w:r w:rsidRPr="009D433A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 xml:space="preserve">Considerando a necessidade de serem editadas normas específicas para o Licenciamento Ambiental de Extração Mineral das classes I, III, IV, V, VI, VII, VIII e IX </w:t>
      </w:r>
      <w:proofErr w:type="gramStart"/>
      <w:r w:rsidRPr="009D433A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( Decreto</w:t>
      </w:r>
      <w:proofErr w:type="gramEnd"/>
      <w:r w:rsidRPr="009D433A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-Lei nº 227, 28 de fevereiro de 1967), e tendo em vista o disposto no art. 18, do Decreto nº 98.812, de 09.01.1990</w:t>
      </w: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,</w:t>
      </w:r>
      <w:r w:rsidR="00DD3E95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 </w:t>
      </w:r>
      <w:r w:rsidR="00DD3E95" w:rsidRPr="000F5E26">
        <w:rPr>
          <w:rFonts w:ascii="Book Antiqua" w:eastAsia="Times New Roman" w:hAnsi="Book Antiqua" w:cs="Helvetica"/>
          <w:b/>
          <w:bCs/>
          <w:color w:val="FF0000"/>
          <w:sz w:val="16"/>
          <w:szCs w:val="15"/>
          <w:u w:val="single"/>
          <w:lang w:eastAsia="pt-BR"/>
        </w:rPr>
        <w:t>(TJBA-2012)</w:t>
      </w:r>
    </w:p>
    <w:p w14:paraId="0F42E323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Resolve:</w:t>
      </w:r>
    </w:p>
    <w:p w14:paraId="141069A5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1º </w:t>
      </w: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A realização da pesquisa mineral quando envolver o emprego de guia de utilização, fica sujeita ao licenciamento ambiental pelo órgão competente.</w:t>
      </w:r>
    </w:p>
    <w:p w14:paraId="54B18DB2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Parágrafo único. O empreendedor deverá requerer ao órgão ambiental competente, a licença de operação para pesquisa mineral, nos casos previstos no caput deste artigo, apresentando o plano de pesquisa mineral, com a avaliação do impacto ambiental e as medidas mitigadoras a serem adotadas.</w:t>
      </w:r>
    </w:p>
    <w:p w14:paraId="3A95CCB1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2º </w:t>
      </w: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Para o empreendedor exercer as atividades de lavra e/ou beneficiamento mineral das classes I, III, IV, V, VI, VII, VIII e IX, excetuado o regime de permissão de lavra garimpeira, deverá submeter seu pedido de licenciamento ambiental ao órgão estadual de meio ambiente ou ao IBAMA, quando couber, prestando todas as informações técnicas sobre o respectivo empreendimento, conforme prevê a legislação ambiental vigente, bem como atender ao disposto nesta Resolução.</w:t>
      </w:r>
    </w:p>
    <w:p w14:paraId="1FDA72C7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§ 1º O empreendedor, quando da apresentação do Relatório de Pesquisa Mineral ao DNPM, deverá orientar-se junto ao órgão ambiental competente sobre os procedimentos para habilitação ao licenciamento ambiental.</w:t>
      </w:r>
    </w:p>
    <w:p w14:paraId="1A71F2EB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§ 2º As solicitações da Licença Prévia - LP, da Licença de Instalação - LI e da Licença de Operação - LO deverão ser acompanhadas dos documentos relacionados nos anexos I, II e III desta Resolução, de acordo com a fase do empreendimento, salvo outras exigências complementares do órgão ambiental competente.</w:t>
      </w:r>
    </w:p>
    <w:p w14:paraId="2080E4CF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3º </w:t>
      </w: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Caso o empreendimento necessite ser licenciado por mais de um Estado, dada a sua localização ou abrangência de sua área de influência, os órgãos estaduais deverão manter entendimento prévio no sentido de, na medida do possível, uniformizar as exigências.</w:t>
      </w:r>
    </w:p>
    <w:p w14:paraId="0BD69EF6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Parágrafo único. O IBAMA será o coordenador entre os entendimentos previstos neste artigo.</w:t>
      </w:r>
    </w:p>
    <w:p w14:paraId="439CFAF7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4º </w:t>
      </w: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A Licença Prévia deverá ser requerida ao órgão ambiental competente, ocasião em que o empreendedor deverá apresentar os Estudos de Impacto Ambiental com o respectivo Relatório de Impacto Ambiental, conforme Resolução/CONAMA/nº 01/1986, e demais documentos necessários.</w:t>
      </w:r>
    </w:p>
    <w:p w14:paraId="7854A706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Parágrafo único. O órgão ambiental competente, após a análise da documentação pertinente, decidirá sobre a concessão da LP.</w:t>
      </w:r>
    </w:p>
    <w:p w14:paraId="62989474" w14:textId="15F04BED" w:rsidR="009D433A" w:rsidRPr="000F5E26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b/>
          <w:bCs/>
          <w:color w:val="333333"/>
          <w:sz w:val="18"/>
          <w:szCs w:val="17"/>
          <w:u w:val="single"/>
          <w:lang w:eastAsia="pt-BR"/>
        </w:rPr>
      </w:pPr>
      <w:r w:rsidRPr="009D433A">
        <w:rPr>
          <w:rFonts w:ascii="Book Antiqua" w:eastAsia="Times New Roman" w:hAnsi="Book Antiqua" w:cs="Helvetica"/>
          <w:b/>
          <w:bCs/>
          <w:color w:val="333333"/>
          <w:sz w:val="19"/>
          <w:szCs w:val="19"/>
          <w:highlight w:val="magenta"/>
          <w:lang w:eastAsia="pt-BR"/>
        </w:rPr>
        <w:t>Art. 5º</w:t>
      </w:r>
      <w:r w:rsidRPr="009D433A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 A Licença de Instalação deverá ser requerida ao órgão ambiental competente, ocasião em que o empreendedor deverá apresentar o Plano de Controle Ambiental - PCA, que conterá os projetos executivos de minimização dos impactos ambientais avaliados na fase da LP, acompanhado dos demais documentos necessários</w:t>
      </w:r>
      <w:r w:rsidRPr="000F5E26">
        <w:rPr>
          <w:rFonts w:ascii="Book Antiqua" w:eastAsia="Times New Roman" w:hAnsi="Book Antiqua" w:cs="Helvetica"/>
          <w:color w:val="333333"/>
          <w:sz w:val="16"/>
          <w:szCs w:val="15"/>
          <w:lang w:eastAsia="pt-BR"/>
        </w:rPr>
        <w:t>.</w:t>
      </w:r>
      <w:r w:rsidR="003455DB" w:rsidRPr="000F5E26">
        <w:rPr>
          <w:rFonts w:ascii="Book Antiqua" w:eastAsia="Times New Roman" w:hAnsi="Book Antiqua" w:cs="Helvetica"/>
          <w:color w:val="333333"/>
          <w:sz w:val="16"/>
          <w:szCs w:val="15"/>
          <w:lang w:eastAsia="pt-BR"/>
        </w:rPr>
        <w:t xml:space="preserve"> </w:t>
      </w:r>
      <w:bookmarkStart w:id="0" w:name="_Hlk110337798"/>
      <w:r w:rsidR="003455DB" w:rsidRPr="000F5E26">
        <w:rPr>
          <w:rFonts w:ascii="Book Antiqua" w:eastAsia="Times New Roman" w:hAnsi="Book Antiqua" w:cs="Helvetica"/>
          <w:b/>
          <w:bCs/>
          <w:color w:val="FF0000"/>
          <w:sz w:val="16"/>
          <w:szCs w:val="15"/>
          <w:u w:val="single"/>
          <w:lang w:eastAsia="pt-BR"/>
        </w:rPr>
        <w:t>(TJBA-2012)</w:t>
      </w:r>
      <w:bookmarkEnd w:id="0"/>
      <w:r w:rsidRPr="000F5E26">
        <w:rPr>
          <w:rFonts w:ascii="Book Antiqua" w:eastAsia="Times New Roman" w:hAnsi="Book Antiqua" w:cs="Helvetica"/>
          <w:color w:val="333333"/>
          <w:sz w:val="16"/>
          <w:szCs w:val="15"/>
          <w:lang w:eastAsia="pt-BR"/>
        </w:rPr>
        <w:t xml:space="preserve"> </w:t>
      </w:r>
      <w:r w:rsidRPr="000F5E26">
        <w:rPr>
          <w:rFonts w:ascii="Book Antiqua" w:eastAsia="Times New Roman" w:hAnsi="Book Antiqua" w:cs="Helvetica"/>
          <w:b/>
          <w:bCs/>
          <w:color w:val="FF0000"/>
          <w:sz w:val="16"/>
          <w:szCs w:val="15"/>
          <w:u w:val="single"/>
          <w:lang w:eastAsia="pt-BR"/>
        </w:rPr>
        <w:t>(PCPA-2021)</w:t>
      </w:r>
    </w:p>
    <w:p w14:paraId="128408F9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lastRenderedPageBreak/>
        <w:t>§ 1º O órgão ambiental competente, após a análise do PCA do empreendimento e da documentação pertinente, decidirá sobre a concessão da LI.</w:t>
      </w:r>
    </w:p>
    <w:p w14:paraId="6E590255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§ 2º O órgão ambiental competente, após a aprovação do PCA do empreendimento, concederá a Licença de Instalação.</w:t>
      </w:r>
    </w:p>
    <w:p w14:paraId="67BB7AD3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§ 3º O órgão ambiental competente solicitará ao empreendedor a autorização de desmatamento, quando couber.</w:t>
      </w:r>
    </w:p>
    <w:p w14:paraId="1E63EBE9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6º </w:t>
      </w: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A concessão da Portaria de lavra ficará condicionada à apresentação ao DNPM, por parte do empreendedor, da Licença de Instalação.</w:t>
      </w:r>
    </w:p>
    <w:p w14:paraId="7A5E1BC3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7º </w:t>
      </w: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Após a obtenção da Portaria de lavra e a implantação dos projetos constantes do PCA, aprovados quando da concessão da Licença de Instalação, o empreendedor deverá requerer a Licença de Operação, apresentando a documentação necessária.</w:t>
      </w:r>
    </w:p>
    <w:p w14:paraId="075C0B0B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§ 1º O órgão ambiental competente, após a verificação da implantação dos projetos constantes do PCA e a análise da documentação pertinente, decidirá sobre a concessão da LO.</w:t>
      </w:r>
    </w:p>
    <w:p w14:paraId="71205A91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§ 2º O órgão ambiental competente, após a comprovação da implantação dos projetos do PCA, concederá a Licença de Operação.</w:t>
      </w:r>
    </w:p>
    <w:p w14:paraId="013F6803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8º </w:t>
      </w: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O órgão ambiental competente, ao negar a concessão da Licença, em qualquer de suas modalidades, comunicará o fato ao empreendedor e ao DNPM, informando os motivos do indeferimento.</w:t>
      </w:r>
    </w:p>
    <w:p w14:paraId="7885EDF7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9º </w:t>
      </w: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O não cumprimento do disposto nesta Resolução acarretará aos infratores as sanções previstas nas Leis </w:t>
      </w:r>
      <w:proofErr w:type="spellStart"/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nºs</w:t>
      </w:r>
      <w:proofErr w:type="spellEnd"/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 6.938, de 31.08.1981 e 7.805, de </w:t>
      </w:r>
      <w:proofErr w:type="gramStart"/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18.07.1989 ,</w:t>
      </w:r>
      <w:proofErr w:type="gramEnd"/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 xml:space="preserve"> regulamentadas pelos Decretos nº 99.274, de 06.06.1990 e nº 98.812, de 09.01.1990, e demais leis específicas.</w:t>
      </w:r>
    </w:p>
    <w:p w14:paraId="45070362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b/>
          <w:bCs/>
          <w:color w:val="333333"/>
          <w:sz w:val="19"/>
          <w:szCs w:val="19"/>
          <w:lang w:eastAsia="pt-BR"/>
        </w:rPr>
        <w:t>Art. 10. </w:t>
      </w: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Esta Resolução entra em vigor na data de sua publicação, revogadas as disposições em contrário.</w:t>
      </w:r>
    </w:p>
    <w:p w14:paraId="3919A623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TÂNIA MARIA TONELLI MUNHOZ</w:t>
      </w:r>
    </w:p>
    <w:p w14:paraId="280756E5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Secretária-Executiva</w:t>
      </w:r>
    </w:p>
    <w:p w14:paraId="3C9D624A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JOSÉ A. LUTZENBERGER</w:t>
      </w:r>
    </w:p>
    <w:p w14:paraId="7CD07537" w14:textId="1D305955" w:rsidR="009D433A" w:rsidRDefault="009D433A" w:rsidP="009D433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Presidente</w:t>
      </w:r>
    </w:p>
    <w:p w14:paraId="62DFDCF5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</w:p>
    <w:p w14:paraId="642DB1FE" w14:textId="77777777" w:rsidR="009D433A" w:rsidRPr="009D433A" w:rsidRDefault="009D433A" w:rsidP="009D433A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t>Minerais das Classes I, III, IV, V, VI, VII, VIII e IX</w:t>
      </w:r>
    </w:p>
    <w:p w14:paraId="48125695" w14:textId="77777777" w:rsidR="009D433A" w:rsidRPr="009D433A" w:rsidRDefault="009D433A" w:rsidP="009D4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shd w:val="clear" w:color="auto" w:fill="FFFFFF"/>
          <w:lang w:eastAsia="pt-BR"/>
        </w:rPr>
        <w:t>ANEXO I</w:t>
      </w:r>
    </w:p>
    <w:tbl>
      <w:tblPr>
        <w:tblW w:w="835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4395"/>
      </w:tblGrid>
      <w:tr w:rsidR="009D433A" w:rsidRPr="009D433A" w14:paraId="2BB18C55" w14:textId="77777777" w:rsidTr="009D433A"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906EE5" w14:textId="77777777" w:rsidR="009D433A" w:rsidRPr="009D433A" w:rsidRDefault="009D433A" w:rsidP="009D433A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TIPO DE LICENÇA  </w:t>
            </w:r>
          </w:p>
        </w:tc>
        <w:tc>
          <w:tcPr>
            <w:tcW w:w="4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FAF5B8" w14:textId="77777777" w:rsidR="009D433A" w:rsidRPr="009D433A" w:rsidRDefault="009D433A" w:rsidP="009D433A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DOCUMENTOS NECESSÁRIOS  </w:t>
            </w:r>
          </w:p>
        </w:tc>
      </w:tr>
      <w:tr w:rsidR="009D433A" w:rsidRPr="009D433A" w14:paraId="5B35A146" w14:textId="77777777" w:rsidTr="009D433A"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1666E" w14:textId="77777777" w:rsidR="009D433A" w:rsidRPr="009D433A" w:rsidRDefault="009D433A" w:rsidP="009D433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LICENÇA PRÉVIA - </w:t>
            </w:r>
            <w:proofErr w:type="gramStart"/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LP  (</w:t>
            </w:r>
            <w:proofErr w:type="gramEnd"/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fase de planejamento e viabilidade do empreendimento)</w:t>
            </w:r>
          </w:p>
        </w:tc>
        <w:tc>
          <w:tcPr>
            <w:tcW w:w="4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A363BA" w14:textId="77777777" w:rsidR="009D433A" w:rsidRPr="009D433A" w:rsidRDefault="009D433A" w:rsidP="009D433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1. Requerimento da LP  2. Cópia da publicação do pedido da LP3. Certidão da Prefeitura Municipal4. Estudos de Impacto Ambiental - EIA e seu respectivo Relatório de Impacto Ambiental - RIMA, conforme Resolução/CONAMA/nº 01/1986</w:t>
            </w:r>
          </w:p>
        </w:tc>
      </w:tr>
    </w:tbl>
    <w:p w14:paraId="3378D7F1" w14:textId="77777777" w:rsidR="009D433A" w:rsidRPr="009D433A" w:rsidRDefault="009D433A" w:rsidP="009D433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lastRenderedPageBreak/>
        <w:br/>
      </w:r>
    </w:p>
    <w:p w14:paraId="3E010667" w14:textId="77777777" w:rsidR="009D433A" w:rsidRPr="009D433A" w:rsidRDefault="009D433A" w:rsidP="009D4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shd w:val="clear" w:color="auto" w:fill="FFFFFF"/>
          <w:lang w:eastAsia="pt-BR"/>
        </w:rPr>
        <w:t>ANEXO II</w:t>
      </w:r>
    </w:p>
    <w:tbl>
      <w:tblPr>
        <w:tblW w:w="835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4395"/>
      </w:tblGrid>
      <w:tr w:rsidR="009D433A" w:rsidRPr="009D433A" w14:paraId="2B4A971D" w14:textId="77777777" w:rsidTr="009D433A"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5F6CB1" w14:textId="77777777" w:rsidR="009D433A" w:rsidRPr="009D433A" w:rsidRDefault="009D433A" w:rsidP="009D433A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TIPO DE LICENÇA  </w:t>
            </w:r>
          </w:p>
        </w:tc>
        <w:tc>
          <w:tcPr>
            <w:tcW w:w="4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D9A2E3" w14:textId="77777777" w:rsidR="009D433A" w:rsidRPr="009D433A" w:rsidRDefault="009D433A" w:rsidP="009D433A">
            <w:pPr>
              <w:spacing w:before="100" w:beforeAutospacing="1" w:after="100" w:afterAutospacing="1" w:line="240" w:lineRule="auto"/>
              <w:ind w:right="159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DOCUMENTOS NECESSÁRIOS  </w:t>
            </w:r>
          </w:p>
        </w:tc>
      </w:tr>
      <w:tr w:rsidR="009D433A" w:rsidRPr="009D433A" w14:paraId="69DAFB4C" w14:textId="77777777" w:rsidTr="009D433A"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93F34C" w14:textId="77777777" w:rsidR="009D433A" w:rsidRPr="009D433A" w:rsidRDefault="009D433A" w:rsidP="009D433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LICENÇA DE INSTALAÇÃO - </w:t>
            </w:r>
            <w:proofErr w:type="gramStart"/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LI  (</w:t>
            </w:r>
            <w:proofErr w:type="gramEnd"/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fase de desenvolvimento da mina, de instalação do complexo minerário, inclusive a usina, e implantação dos projetos de controle ambiental)</w:t>
            </w:r>
          </w:p>
        </w:tc>
        <w:tc>
          <w:tcPr>
            <w:tcW w:w="4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99A8E" w14:textId="77777777" w:rsidR="009D433A" w:rsidRPr="009D433A" w:rsidRDefault="009D433A" w:rsidP="009D433A">
            <w:pPr>
              <w:spacing w:before="100" w:beforeAutospacing="1" w:after="100" w:afterAutospacing="1" w:line="240" w:lineRule="auto"/>
              <w:ind w:right="159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1. Requerimento da LI  2. Cópia da publicação do pedido da LI3. Cópia da publicação da concessão da LP4. Cópia da comunicação do DNPM julgando satisfatório o PAE - Plano de Aproveitamento Econômico5. Plano de Controle Ambiental6. Licença para desmate expedida pelo órgão competente, quando for o caso</w:t>
            </w:r>
          </w:p>
        </w:tc>
      </w:tr>
    </w:tbl>
    <w:p w14:paraId="10E777EA" w14:textId="77777777" w:rsidR="009D433A" w:rsidRPr="009D433A" w:rsidRDefault="009D433A" w:rsidP="009D433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lang w:eastAsia="pt-BR"/>
        </w:rPr>
        <w:br/>
      </w:r>
    </w:p>
    <w:p w14:paraId="1AF015AA" w14:textId="77777777" w:rsidR="009D433A" w:rsidRPr="009D433A" w:rsidRDefault="009D433A" w:rsidP="009D433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9D433A">
        <w:rPr>
          <w:rFonts w:ascii="Book Antiqua" w:eastAsia="Times New Roman" w:hAnsi="Book Antiqua" w:cs="Helvetica"/>
          <w:color w:val="333333"/>
          <w:sz w:val="19"/>
          <w:szCs w:val="19"/>
          <w:shd w:val="clear" w:color="auto" w:fill="FFFFFF"/>
          <w:lang w:eastAsia="pt-BR"/>
        </w:rPr>
        <w:t>ANEXO III</w:t>
      </w:r>
    </w:p>
    <w:tbl>
      <w:tblPr>
        <w:tblW w:w="8356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4395"/>
      </w:tblGrid>
      <w:tr w:rsidR="009D433A" w:rsidRPr="009D433A" w14:paraId="0FE6D50B" w14:textId="77777777" w:rsidTr="009D433A"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BE371" w14:textId="77777777" w:rsidR="009D433A" w:rsidRPr="009D433A" w:rsidRDefault="009D433A" w:rsidP="009D433A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TIPO DE LICENÇA  </w:t>
            </w:r>
          </w:p>
        </w:tc>
        <w:tc>
          <w:tcPr>
            <w:tcW w:w="4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D120DF" w14:textId="77777777" w:rsidR="009D433A" w:rsidRPr="009D433A" w:rsidRDefault="009D433A" w:rsidP="009D433A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DOCUMENTOS NECESSÁRIOS  </w:t>
            </w:r>
          </w:p>
        </w:tc>
      </w:tr>
      <w:tr w:rsidR="009D433A" w:rsidRPr="009D433A" w14:paraId="2841E913" w14:textId="77777777" w:rsidTr="009D433A">
        <w:tc>
          <w:tcPr>
            <w:tcW w:w="39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87CC28" w14:textId="77777777" w:rsidR="009D433A" w:rsidRPr="009D433A" w:rsidRDefault="009D433A" w:rsidP="009D433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LICENÇA DE OPERAÇÃO - </w:t>
            </w:r>
            <w:proofErr w:type="gramStart"/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LO  (</w:t>
            </w:r>
            <w:proofErr w:type="gramEnd"/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fase de lavra, beneficiamento e acompanhamento de sistemas de controle ambiental)</w:t>
            </w:r>
          </w:p>
        </w:tc>
        <w:tc>
          <w:tcPr>
            <w:tcW w:w="43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FE71B" w14:textId="77777777" w:rsidR="009D433A" w:rsidRPr="009D433A" w:rsidRDefault="009D433A" w:rsidP="009D433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  <w:r w:rsidRPr="009D433A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1. Requerimento da LO  2. Cópia publicação do pedido de LO3. Cópia da publicação da concessão da LI4. Cópia autenticada da Portaria de Lavra</w:t>
            </w:r>
          </w:p>
        </w:tc>
      </w:tr>
    </w:tbl>
    <w:p w14:paraId="30E3C682" w14:textId="77777777" w:rsidR="009D433A" w:rsidRPr="009D433A" w:rsidRDefault="009D433A" w:rsidP="009D433A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sectPr w:rsidR="009D433A" w:rsidRPr="009D433A" w:rsidSect="009D433A">
      <w:pgSz w:w="11906" w:h="16838"/>
      <w:pgMar w:top="1417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C2"/>
    <w:rsid w:val="000F5E26"/>
    <w:rsid w:val="001A40C2"/>
    <w:rsid w:val="003455DB"/>
    <w:rsid w:val="006A0319"/>
    <w:rsid w:val="009D433A"/>
    <w:rsid w:val="009E2116"/>
    <w:rsid w:val="00DD3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30D1E"/>
  <w15:chartTrackingRefBased/>
  <w15:docId w15:val="{9FBDA95D-05E0-4919-942F-BD2247F5B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0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6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969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4</cp:revision>
  <dcterms:created xsi:type="dcterms:W3CDTF">2022-08-02T15:54:00Z</dcterms:created>
  <dcterms:modified xsi:type="dcterms:W3CDTF">2025-03-05T20:23:00Z</dcterms:modified>
</cp:coreProperties>
</file>