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A2AAE" w14:textId="77777777" w:rsidR="0083596D" w:rsidRPr="007F1C85" w:rsidRDefault="0083596D" w:rsidP="0083596D">
      <w:pPr>
        <w:jc w:val="center"/>
        <w:rPr>
          <w:rFonts w:ascii="Book Antiqua" w:hAnsi="Book Antiqua" w:cs="Times New Roman"/>
          <w:b/>
          <w:sz w:val="19"/>
          <w:szCs w:val="19"/>
        </w:rPr>
      </w:pPr>
      <w:r w:rsidRPr="007F1C85">
        <w:rPr>
          <w:rFonts w:ascii="Book Antiqua" w:hAnsi="Book Antiqua" w:cs="Times New Roman"/>
          <w:b/>
          <w:sz w:val="19"/>
          <w:szCs w:val="19"/>
        </w:rPr>
        <w:t>LEI DE DIREITOS AUTORAIS – Lei 9.610/1998</w:t>
      </w:r>
    </w:p>
    <w:p w14:paraId="45840371" w14:textId="77777777" w:rsidR="0083596D" w:rsidRPr="007F1C85" w:rsidRDefault="0083596D" w:rsidP="0083596D">
      <w:pPr>
        <w:jc w:val="center"/>
        <w:rPr>
          <w:rFonts w:ascii="Book Antiqua" w:hAnsi="Book Antiqua" w:cs="Times New Roman"/>
          <w:b/>
          <w:sz w:val="19"/>
          <w:szCs w:val="19"/>
        </w:rPr>
      </w:pPr>
      <w:r w:rsidRPr="007F1C85">
        <w:rPr>
          <w:rFonts w:ascii="Book Antiqua" w:hAnsi="Book Antiqua" w:cs="Times New Roman"/>
          <w:b/>
          <w:sz w:val="19"/>
          <w:szCs w:val="19"/>
        </w:rPr>
        <w:t>MATERIAL COM QUESTÕES DE CONCURSO e ALGUMAS REFERÊNCIAS À SÚMULAS E JULGADOS DOS TRIBUNAIS SUPERIORES</w:t>
      </w:r>
    </w:p>
    <w:p w14:paraId="7484E2A9" w14:textId="77777777" w:rsidR="0083596D" w:rsidRPr="007F1C85" w:rsidRDefault="0083596D" w:rsidP="0083596D">
      <w:pPr>
        <w:jc w:val="center"/>
        <w:rPr>
          <w:rFonts w:ascii="Book Antiqua" w:hAnsi="Book Antiqua" w:cs="Times New Roman"/>
          <w:b/>
          <w:color w:val="FF0000"/>
          <w:sz w:val="19"/>
          <w:szCs w:val="19"/>
        </w:rPr>
      </w:pPr>
      <w:r w:rsidRPr="007F1C8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3596D" w:rsidRPr="00F97151" w14:paraId="2DEE3967" w14:textId="77777777" w:rsidTr="00BB5422">
        <w:tc>
          <w:tcPr>
            <w:tcW w:w="8494" w:type="dxa"/>
            <w:shd w:val="clear" w:color="auto" w:fill="E7E6E6" w:themeFill="background2"/>
          </w:tcPr>
          <w:p w14:paraId="28F85AB7" w14:textId="62A4B8F9" w:rsidR="0083596D" w:rsidRPr="00FC7475" w:rsidRDefault="0083596D" w:rsidP="00BB5422">
            <w:pPr>
              <w:jc w:val="both"/>
              <w:rPr>
                <w:rFonts w:ascii="Book Antiqua" w:eastAsia="Times New Roman" w:hAnsi="Book Antiqua" w:cs="Times New Roman"/>
                <w:b/>
                <w:sz w:val="18"/>
                <w:szCs w:val="18"/>
                <w:lang w:eastAsia="pt-BR"/>
              </w:rPr>
            </w:pPr>
            <w:r w:rsidRPr="00FC7475">
              <w:rPr>
                <w:rFonts w:ascii="Book Antiqua" w:eastAsia="Times New Roman" w:hAnsi="Book Antiqua" w:cs="Times New Roman"/>
                <w:b/>
                <w:color w:val="FFFFFF" w:themeColor="background1"/>
                <w:sz w:val="18"/>
                <w:szCs w:val="18"/>
                <w:highlight w:val="black"/>
                <w:lang w:eastAsia="pt-BR"/>
              </w:rPr>
              <w:t>Última atualização legislativa</w:t>
            </w:r>
            <w:r w:rsidRPr="00FC7475">
              <w:rPr>
                <w:rFonts w:ascii="Book Antiqua" w:eastAsia="Times New Roman" w:hAnsi="Book Antiqua" w:cs="Times New Roman"/>
                <w:b/>
                <w:sz w:val="18"/>
                <w:szCs w:val="18"/>
                <w:lang w:eastAsia="pt-BR"/>
              </w:rPr>
              <w:t xml:space="preserve">: </w:t>
            </w:r>
            <w:r w:rsidR="00524836">
              <w:rPr>
                <w:rFonts w:ascii="Book Antiqua" w:eastAsia="Times New Roman" w:hAnsi="Book Antiqua" w:cs="Times New Roman"/>
                <w:b/>
                <w:color w:val="FF0000"/>
                <w:sz w:val="18"/>
                <w:szCs w:val="18"/>
                <w:lang w:eastAsia="pt-BR"/>
              </w:rPr>
              <w:t xml:space="preserve">08/09/2021 - </w:t>
            </w:r>
            <w:r w:rsidR="00524836" w:rsidRPr="00452832">
              <w:rPr>
                <w:rFonts w:ascii="Book Antiqua" w:eastAsia="Times New Roman" w:hAnsi="Book Antiqua" w:cs="Times New Roman"/>
                <w:b/>
                <w:color w:val="FF0000"/>
                <w:sz w:val="18"/>
                <w:szCs w:val="18"/>
                <w:highlight w:val="cyan"/>
                <w:lang w:eastAsia="pt-BR"/>
              </w:rPr>
              <w:t>MP 1.068</w:t>
            </w:r>
            <w:r w:rsidR="00524836" w:rsidRPr="00452832">
              <w:rPr>
                <w:rFonts w:ascii="Book Antiqua" w:eastAsia="Times New Roman" w:hAnsi="Book Antiqua" w:cs="Times New Roman"/>
                <w:b/>
                <w:color w:val="FF0000"/>
                <w:sz w:val="18"/>
                <w:szCs w:val="18"/>
                <w:lang w:eastAsia="pt-BR"/>
              </w:rPr>
              <w:t xml:space="preserve"> de 6.9.21 (acompanhar – link: </w:t>
            </w:r>
            <w:hyperlink r:id="rId8" w:history="1">
              <w:r w:rsidR="00524836" w:rsidRPr="00FF6A0D">
                <w:rPr>
                  <w:rStyle w:val="Hyperlink"/>
                  <w:rFonts w:ascii="Book Antiqua" w:eastAsia="Times New Roman" w:hAnsi="Book Antiqua" w:cs="Times New Roman"/>
                  <w:b/>
                  <w:sz w:val="18"/>
                  <w:szCs w:val="18"/>
                  <w:lang w:eastAsia="pt-BR"/>
                </w:rPr>
                <w:t>http://www.planalto.gov.br/ccivil_03/_ato2019-2022/2021/Mpv/mpv1068.htm</w:t>
              </w:r>
            </w:hyperlink>
            <w:r w:rsidR="00524836" w:rsidRPr="00452832">
              <w:rPr>
                <w:rFonts w:ascii="Book Antiqua" w:eastAsia="Times New Roman" w:hAnsi="Book Antiqua" w:cs="Times New Roman"/>
                <w:b/>
                <w:color w:val="FF0000"/>
                <w:sz w:val="18"/>
                <w:szCs w:val="18"/>
                <w:lang w:eastAsia="pt-BR"/>
              </w:rPr>
              <w:t>).</w:t>
            </w:r>
          </w:p>
          <w:p w14:paraId="5ABCF8EB" w14:textId="4C20F4E9" w:rsidR="0083596D" w:rsidRPr="00FC7475" w:rsidRDefault="0083596D" w:rsidP="00F97151">
            <w:pPr>
              <w:ind w:firstLine="708"/>
              <w:jc w:val="both"/>
              <w:rPr>
                <w:rFonts w:ascii="Book Antiqua" w:eastAsia="Times New Roman" w:hAnsi="Book Antiqua" w:cs="Times New Roman"/>
                <w:b/>
                <w:sz w:val="18"/>
                <w:szCs w:val="18"/>
                <w:lang w:eastAsia="pt-BR"/>
              </w:rPr>
            </w:pPr>
          </w:p>
          <w:p w14:paraId="1EA6326E" w14:textId="2D133A99" w:rsidR="00F97151" w:rsidRPr="00FC7475" w:rsidRDefault="00F97151" w:rsidP="00BB5422">
            <w:pPr>
              <w:jc w:val="both"/>
              <w:rPr>
                <w:rFonts w:ascii="Book Antiqua" w:eastAsia="Times New Roman" w:hAnsi="Book Antiqua" w:cs="Times New Roman"/>
                <w:b/>
                <w:sz w:val="18"/>
                <w:szCs w:val="18"/>
                <w:lang w:eastAsia="pt-BR"/>
              </w:rPr>
            </w:pPr>
            <w:r w:rsidRPr="00FC7475">
              <w:rPr>
                <w:rFonts w:ascii="Book Antiqua" w:eastAsia="Times New Roman" w:hAnsi="Book Antiqua" w:cs="Times New Roman"/>
                <w:b/>
                <w:color w:val="FFFFFF" w:themeColor="background1"/>
                <w:sz w:val="18"/>
                <w:szCs w:val="18"/>
                <w:highlight w:val="black"/>
                <w:lang w:eastAsia="pt-BR"/>
              </w:rPr>
              <w:t>Última atualização jurisprudencial</w:t>
            </w:r>
            <w:r w:rsidRPr="00FC7475">
              <w:rPr>
                <w:rFonts w:ascii="Book Antiqua" w:eastAsia="Times New Roman" w:hAnsi="Book Antiqua" w:cs="Times New Roman"/>
                <w:b/>
                <w:sz w:val="18"/>
                <w:szCs w:val="18"/>
                <w:lang w:eastAsia="pt-BR"/>
              </w:rPr>
              <w:t xml:space="preserve">: </w:t>
            </w:r>
            <w:r w:rsidR="00B05744">
              <w:rPr>
                <w:rFonts w:ascii="Book Antiqua" w:eastAsia="Times New Roman" w:hAnsi="Book Antiqua" w:cs="Times New Roman"/>
                <w:b/>
                <w:color w:val="FF0000"/>
                <w:sz w:val="18"/>
                <w:szCs w:val="18"/>
                <w:lang w:eastAsia="pt-BR"/>
              </w:rPr>
              <w:t>1</w:t>
            </w:r>
            <w:r w:rsidR="00B04BC1">
              <w:rPr>
                <w:rFonts w:ascii="Book Antiqua" w:eastAsia="Times New Roman" w:hAnsi="Book Antiqua" w:cs="Times New Roman"/>
                <w:b/>
                <w:color w:val="FF0000"/>
                <w:sz w:val="18"/>
                <w:szCs w:val="18"/>
                <w:lang w:eastAsia="pt-BR"/>
              </w:rPr>
              <w:t>1</w:t>
            </w:r>
            <w:r w:rsidR="00B05744">
              <w:rPr>
                <w:rFonts w:ascii="Book Antiqua" w:eastAsia="Times New Roman" w:hAnsi="Book Antiqua" w:cs="Times New Roman"/>
                <w:b/>
                <w:color w:val="FF0000"/>
                <w:sz w:val="18"/>
                <w:szCs w:val="18"/>
                <w:lang w:eastAsia="pt-BR"/>
              </w:rPr>
              <w:t>/0</w:t>
            </w:r>
            <w:r w:rsidR="00B04BC1">
              <w:rPr>
                <w:rFonts w:ascii="Book Antiqua" w:eastAsia="Times New Roman" w:hAnsi="Book Antiqua" w:cs="Times New Roman"/>
                <w:b/>
                <w:color w:val="FF0000"/>
                <w:sz w:val="18"/>
                <w:szCs w:val="18"/>
                <w:lang w:eastAsia="pt-BR"/>
              </w:rPr>
              <w:t>8</w:t>
            </w:r>
            <w:r w:rsidR="00B05744">
              <w:rPr>
                <w:rFonts w:ascii="Book Antiqua" w:eastAsia="Times New Roman" w:hAnsi="Book Antiqua" w:cs="Times New Roman"/>
                <w:b/>
                <w:color w:val="FF0000"/>
                <w:sz w:val="18"/>
                <w:szCs w:val="18"/>
                <w:lang w:eastAsia="pt-BR"/>
              </w:rPr>
              <w:t>/2022</w:t>
            </w:r>
            <w:r w:rsidRPr="00FC7475">
              <w:rPr>
                <w:rFonts w:ascii="Book Antiqua" w:eastAsia="Times New Roman" w:hAnsi="Book Antiqua" w:cs="Times New Roman"/>
                <w:b/>
                <w:color w:val="FF0000"/>
                <w:sz w:val="18"/>
                <w:szCs w:val="18"/>
                <w:lang w:eastAsia="pt-BR"/>
              </w:rPr>
              <w:t xml:space="preserve"> </w:t>
            </w:r>
            <w:r w:rsidR="00B32AD9" w:rsidRPr="00FC7475">
              <w:rPr>
                <w:rFonts w:ascii="Book Antiqua" w:eastAsia="Times New Roman" w:hAnsi="Book Antiqua" w:cs="Times New Roman"/>
                <w:b/>
                <w:color w:val="FF0000"/>
                <w:sz w:val="18"/>
                <w:szCs w:val="18"/>
                <w:lang w:eastAsia="pt-BR"/>
              </w:rPr>
              <w:t>–</w:t>
            </w:r>
            <w:r w:rsidR="003E13FE">
              <w:rPr>
                <w:rFonts w:ascii="Book Antiqua" w:eastAsia="Times New Roman" w:hAnsi="Book Antiqua" w:cs="Times New Roman"/>
                <w:b/>
                <w:color w:val="FF0000"/>
                <w:sz w:val="18"/>
                <w:szCs w:val="18"/>
                <w:lang w:eastAsia="pt-BR"/>
              </w:rPr>
              <w:t>Info 661 (art. 47)</w:t>
            </w:r>
            <w:r w:rsidR="00B05744">
              <w:rPr>
                <w:rFonts w:ascii="Book Antiqua" w:eastAsia="Times New Roman" w:hAnsi="Book Antiqua" w:cs="Times New Roman"/>
                <w:b/>
                <w:color w:val="FF0000"/>
                <w:sz w:val="18"/>
                <w:szCs w:val="18"/>
                <w:lang w:eastAsia="pt-BR"/>
              </w:rPr>
              <w:t>; Info 688 (art. 29)</w:t>
            </w:r>
            <w:r w:rsidR="00DE240A">
              <w:rPr>
                <w:rFonts w:ascii="Book Antiqua" w:eastAsia="Times New Roman" w:hAnsi="Book Antiqua" w:cs="Times New Roman"/>
                <w:b/>
                <w:color w:val="FF0000"/>
                <w:sz w:val="18"/>
                <w:szCs w:val="18"/>
                <w:lang w:eastAsia="pt-BR"/>
              </w:rPr>
              <w:t>; Info 725 (art. 47)</w:t>
            </w:r>
          </w:p>
          <w:p w14:paraId="68E95E61" w14:textId="77777777" w:rsidR="00F97151" w:rsidRPr="00FC7475" w:rsidRDefault="00F97151" w:rsidP="00BB5422">
            <w:pPr>
              <w:jc w:val="both"/>
              <w:rPr>
                <w:rFonts w:ascii="Book Antiqua" w:eastAsia="Times New Roman" w:hAnsi="Book Antiqua" w:cs="Times New Roman"/>
                <w:b/>
                <w:sz w:val="18"/>
                <w:szCs w:val="18"/>
                <w:lang w:eastAsia="pt-BR"/>
              </w:rPr>
            </w:pPr>
          </w:p>
          <w:p w14:paraId="5BD6A6D3" w14:textId="6DEE95A6" w:rsidR="0083596D" w:rsidRPr="00FC7475" w:rsidRDefault="0083596D" w:rsidP="00BB5422">
            <w:pPr>
              <w:jc w:val="both"/>
              <w:rPr>
                <w:rFonts w:ascii="Book Antiqua" w:eastAsia="Times New Roman" w:hAnsi="Book Antiqua" w:cs="Times New Roman"/>
                <w:b/>
                <w:sz w:val="18"/>
                <w:szCs w:val="18"/>
                <w:lang w:eastAsia="pt-BR"/>
              </w:rPr>
            </w:pPr>
            <w:r w:rsidRPr="00FC7475">
              <w:rPr>
                <w:rFonts w:ascii="Book Antiqua" w:eastAsia="Times New Roman" w:hAnsi="Book Antiqua" w:cs="Times New Roman"/>
                <w:b/>
                <w:color w:val="FFFFFF" w:themeColor="background1"/>
                <w:sz w:val="18"/>
                <w:szCs w:val="18"/>
                <w:highlight w:val="black"/>
                <w:lang w:eastAsia="pt-BR"/>
              </w:rPr>
              <w:t>Última atualização questões de concurso</w:t>
            </w:r>
            <w:r w:rsidRPr="00FC7475">
              <w:rPr>
                <w:rFonts w:ascii="Book Antiqua" w:eastAsia="Times New Roman" w:hAnsi="Book Antiqua" w:cs="Times New Roman"/>
                <w:b/>
                <w:sz w:val="18"/>
                <w:szCs w:val="18"/>
                <w:lang w:eastAsia="pt-BR"/>
              </w:rPr>
              <w:t xml:space="preserve">: </w:t>
            </w:r>
            <w:r w:rsidR="00D601A3">
              <w:rPr>
                <w:rFonts w:ascii="Book Antiqua" w:eastAsia="Times New Roman" w:hAnsi="Book Antiqua" w:cs="Times New Roman"/>
                <w:b/>
                <w:color w:val="FF0000"/>
                <w:sz w:val="18"/>
                <w:szCs w:val="18"/>
                <w:lang w:eastAsia="pt-BR"/>
              </w:rPr>
              <w:t>28</w:t>
            </w:r>
            <w:r w:rsidR="002C5A7D">
              <w:rPr>
                <w:rFonts w:ascii="Book Antiqua" w:eastAsia="Times New Roman" w:hAnsi="Book Antiqua" w:cs="Times New Roman"/>
                <w:b/>
                <w:color w:val="FF0000"/>
                <w:sz w:val="18"/>
                <w:szCs w:val="18"/>
                <w:lang w:eastAsia="pt-BR"/>
              </w:rPr>
              <w:t>/11</w:t>
            </w:r>
            <w:r w:rsidR="00A1028B">
              <w:rPr>
                <w:rFonts w:ascii="Book Antiqua" w:eastAsia="Times New Roman" w:hAnsi="Book Antiqua" w:cs="Times New Roman"/>
                <w:b/>
                <w:color w:val="FF0000"/>
                <w:sz w:val="18"/>
                <w:szCs w:val="18"/>
                <w:lang w:eastAsia="pt-BR"/>
              </w:rPr>
              <w:t>/2024</w:t>
            </w:r>
            <w:r w:rsidRPr="00FC7475">
              <w:rPr>
                <w:rFonts w:ascii="Book Antiqua" w:eastAsia="Times New Roman" w:hAnsi="Book Antiqua" w:cs="Times New Roman"/>
                <w:b/>
                <w:color w:val="FF0000"/>
                <w:sz w:val="18"/>
                <w:szCs w:val="18"/>
                <w:lang w:eastAsia="pt-BR"/>
              </w:rPr>
              <w:t>.</w:t>
            </w:r>
          </w:p>
          <w:p w14:paraId="54CAC298" w14:textId="77777777" w:rsidR="0083596D" w:rsidRPr="00FC7475" w:rsidRDefault="0083596D" w:rsidP="00BB5422">
            <w:pPr>
              <w:jc w:val="both"/>
              <w:rPr>
                <w:rFonts w:ascii="Book Antiqua" w:eastAsia="Times New Roman" w:hAnsi="Book Antiqua" w:cs="Times New Roman"/>
                <w:b/>
                <w:sz w:val="18"/>
                <w:szCs w:val="18"/>
                <w:lang w:eastAsia="pt-BR"/>
              </w:rPr>
            </w:pPr>
          </w:p>
          <w:p w14:paraId="0198282D" w14:textId="77777777" w:rsidR="0083596D" w:rsidRPr="00FC7475" w:rsidRDefault="0083596D" w:rsidP="00BB5422">
            <w:pPr>
              <w:jc w:val="both"/>
              <w:rPr>
                <w:rFonts w:ascii="Book Antiqua" w:eastAsia="Times New Roman" w:hAnsi="Book Antiqua" w:cs="Times New Roman"/>
                <w:b/>
                <w:sz w:val="18"/>
                <w:szCs w:val="18"/>
                <w:lang w:eastAsia="pt-BR"/>
              </w:rPr>
            </w:pPr>
            <w:r w:rsidRPr="00FC74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C7475">
              <w:rPr>
                <w:rFonts w:ascii="Book Antiqua" w:eastAsia="Times New Roman" w:hAnsi="Book Antiqua" w:cs="Times New Roman"/>
                <w:b/>
                <w:sz w:val="18"/>
                <w:szCs w:val="18"/>
                <w:lang w:eastAsia="pt-BR"/>
              </w:rPr>
              <w:t>:</w:t>
            </w:r>
          </w:p>
          <w:p w14:paraId="4549E97D" w14:textId="77777777" w:rsidR="0083596D" w:rsidRPr="00FC7475" w:rsidRDefault="0083596D" w:rsidP="0083596D">
            <w:pPr>
              <w:pStyle w:val="PargrafodaLista"/>
              <w:numPr>
                <w:ilvl w:val="0"/>
                <w:numId w:val="2"/>
              </w:numPr>
              <w:jc w:val="both"/>
              <w:rPr>
                <w:rFonts w:ascii="Book Antiqua" w:eastAsia="Times New Roman" w:hAnsi="Book Antiqua" w:cs="Times New Roman"/>
                <w:b/>
                <w:sz w:val="18"/>
                <w:szCs w:val="18"/>
                <w:lang w:eastAsia="pt-BR"/>
              </w:rPr>
            </w:pPr>
            <w:r w:rsidRPr="00FC7475">
              <w:rPr>
                <w:rFonts w:ascii="Book Antiqua" w:eastAsia="Times New Roman" w:hAnsi="Book Antiqua" w:cs="Times New Roman"/>
                <w:b/>
                <w:color w:val="FF0000"/>
                <w:sz w:val="18"/>
                <w:szCs w:val="18"/>
                <w:lang w:eastAsia="pt-BR"/>
              </w:rPr>
              <w:t>Cores utilizadas</w:t>
            </w:r>
            <w:r w:rsidRPr="00FC7475">
              <w:rPr>
                <w:rFonts w:ascii="Book Antiqua" w:eastAsia="Times New Roman" w:hAnsi="Book Antiqua" w:cs="Times New Roman"/>
                <w:b/>
                <w:sz w:val="18"/>
                <w:szCs w:val="18"/>
                <w:lang w:eastAsia="pt-BR"/>
              </w:rPr>
              <w:t>:</w:t>
            </w:r>
          </w:p>
          <w:p w14:paraId="3F8F4185" w14:textId="77777777" w:rsidR="0083596D" w:rsidRPr="00FC7475" w:rsidRDefault="0083596D" w:rsidP="0083596D">
            <w:pPr>
              <w:pStyle w:val="PargrafodaLista"/>
              <w:numPr>
                <w:ilvl w:val="0"/>
                <w:numId w:val="1"/>
              </w:numPr>
              <w:jc w:val="both"/>
              <w:rPr>
                <w:rFonts w:ascii="Book Antiqua" w:eastAsia="Times New Roman" w:hAnsi="Book Antiqua" w:cs="Times New Roman"/>
                <w:sz w:val="18"/>
                <w:szCs w:val="18"/>
                <w:lang w:eastAsia="pt-BR"/>
              </w:rPr>
            </w:pPr>
            <w:r w:rsidRPr="00FC7475">
              <w:rPr>
                <w:rFonts w:ascii="Book Antiqua" w:eastAsia="Times New Roman" w:hAnsi="Book Antiqua" w:cs="Times New Roman"/>
                <w:b/>
                <w:sz w:val="18"/>
                <w:szCs w:val="18"/>
                <w:highlight w:val="green"/>
                <w:lang w:eastAsia="pt-BR"/>
              </w:rPr>
              <w:t>EM VERDE</w:t>
            </w:r>
            <w:r w:rsidRPr="00FC7475">
              <w:rPr>
                <w:rFonts w:ascii="Book Antiqua" w:eastAsia="Times New Roman" w:hAnsi="Book Antiqua" w:cs="Times New Roman"/>
                <w:sz w:val="18"/>
                <w:szCs w:val="18"/>
                <w:lang w:eastAsia="pt-BR"/>
              </w:rPr>
              <w:t>: destaque aos títulos, capítulos, bem como outras informações relevantes, etc.</w:t>
            </w:r>
          </w:p>
          <w:p w14:paraId="75D159D7" w14:textId="77777777" w:rsidR="0083596D" w:rsidRPr="00FC7475" w:rsidRDefault="0083596D" w:rsidP="0083596D">
            <w:pPr>
              <w:pStyle w:val="PargrafodaLista"/>
              <w:numPr>
                <w:ilvl w:val="0"/>
                <w:numId w:val="1"/>
              </w:numPr>
              <w:jc w:val="both"/>
              <w:rPr>
                <w:rFonts w:ascii="Book Antiqua" w:eastAsia="Times New Roman" w:hAnsi="Book Antiqua" w:cs="Times New Roman"/>
                <w:sz w:val="18"/>
                <w:szCs w:val="18"/>
                <w:lang w:eastAsia="pt-BR"/>
              </w:rPr>
            </w:pPr>
            <w:r w:rsidRPr="00FC7475">
              <w:rPr>
                <w:rFonts w:ascii="Book Antiqua" w:eastAsia="Times New Roman" w:hAnsi="Book Antiqua" w:cs="Times New Roman"/>
                <w:b/>
                <w:sz w:val="18"/>
                <w:szCs w:val="18"/>
                <w:highlight w:val="magenta"/>
                <w:lang w:eastAsia="pt-BR"/>
              </w:rPr>
              <w:t>EM ROXO</w:t>
            </w:r>
            <w:r w:rsidRPr="00FC7475">
              <w:rPr>
                <w:rFonts w:ascii="Book Antiqua" w:eastAsia="Times New Roman" w:hAnsi="Book Antiqua" w:cs="Times New Roman"/>
                <w:sz w:val="18"/>
                <w:szCs w:val="18"/>
                <w:lang w:eastAsia="pt-BR"/>
              </w:rPr>
              <w:t>: artigos que já foram cobrados em provas de concurso.</w:t>
            </w:r>
          </w:p>
          <w:p w14:paraId="7B7074BA" w14:textId="77777777" w:rsidR="0083596D" w:rsidRPr="00FC7475" w:rsidRDefault="0083596D" w:rsidP="0083596D">
            <w:pPr>
              <w:pStyle w:val="PargrafodaLista"/>
              <w:numPr>
                <w:ilvl w:val="0"/>
                <w:numId w:val="1"/>
              </w:numPr>
              <w:jc w:val="both"/>
              <w:rPr>
                <w:rFonts w:ascii="Book Antiqua" w:eastAsia="Times New Roman" w:hAnsi="Book Antiqua" w:cs="Times New Roman"/>
                <w:sz w:val="18"/>
                <w:szCs w:val="18"/>
                <w:lang w:eastAsia="pt-BR"/>
              </w:rPr>
            </w:pPr>
            <w:r w:rsidRPr="00FC7475">
              <w:rPr>
                <w:rFonts w:ascii="Book Antiqua" w:eastAsia="Times New Roman" w:hAnsi="Book Antiqua" w:cs="Times New Roman"/>
                <w:b/>
                <w:sz w:val="18"/>
                <w:szCs w:val="18"/>
                <w:highlight w:val="cyan"/>
                <w:lang w:eastAsia="pt-BR"/>
              </w:rPr>
              <w:t>EM AZUL</w:t>
            </w:r>
            <w:r w:rsidRPr="00FC747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9.610/98).</w:t>
            </w:r>
          </w:p>
          <w:p w14:paraId="243B0BDE" w14:textId="77777777" w:rsidR="0083596D" w:rsidRPr="00FC7475" w:rsidRDefault="0083596D" w:rsidP="0083596D">
            <w:pPr>
              <w:pStyle w:val="PargrafodaLista"/>
              <w:numPr>
                <w:ilvl w:val="0"/>
                <w:numId w:val="1"/>
              </w:numPr>
              <w:jc w:val="both"/>
              <w:rPr>
                <w:rFonts w:ascii="Book Antiqua" w:eastAsia="Times New Roman" w:hAnsi="Book Antiqua" w:cs="Times New Roman"/>
                <w:sz w:val="18"/>
                <w:szCs w:val="18"/>
                <w:lang w:eastAsia="pt-BR"/>
              </w:rPr>
            </w:pPr>
            <w:r w:rsidRPr="00FC7475">
              <w:rPr>
                <w:rFonts w:ascii="Book Antiqua" w:eastAsia="Times New Roman" w:hAnsi="Book Antiqua" w:cs="Times New Roman"/>
                <w:b/>
                <w:sz w:val="18"/>
                <w:szCs w:val="18"/>
                <w:highlight w:val="yellow"/>
                <w:lang w:eastAsia="pt-BR"/>
              </w:rPr>
              <w:t>EM AMARELO</w:t>
            </w:r>
            <w:r w:rsidRPr="00FC7475">
              <w:rPr>
                <w:rFonts w:ascii="Book Antiqua" w:eastAsia="Times New Roman" w:hAnsi="Book Antiqua" w:cs="Times New Roman"/>
                <w:sz w:val="18"/>
                <w:szCs w:val="18"/>
                <w:lang w:eastAsia="pt-BR"/>
              </w:rPr>
              <w:t>: destaques importantes (ex.: critério pessoal)</w:t>
            </w:r>
          </w:p>
          <w:p w14:paraId="084306B7" w14:textId="77777777" w:rsidR="0083596D" w:rsidRPr="00FC7475" w:rsidRDefault="0083596D" w:rsidP="00BB5422">
            <w:pPr>
              <w:jc w:val="both"/>
              <w:rPr>
                <w:rFonts w:ascii="Book Antiqua" w:eastAsia="Times New Roman" w:hAnsi="Book Antiqua" w:cs="Times New Roman"/>
                <w:sz w:val="18"/>
                <w:szCs w:val="18"/>
                <w:lang w:eastAsia="pt-BR"/>
              </w:rPr>
            </w:pPr>
          </w:p>
          <w:p w14:paraId="0E653D67" w14:textId="77777777" w:rsidR="0083596D" w:rsidRPr="00FC7475" w:rsidRDefault="0083596D" w:rsidP="0083596D">
            <w:pPr>
              <w:pStyle w:val="PargrafodaLista"/>
              <w:numPr>
                <w:ilvl w:val="0"/>
                <w:numId w:val="2"/>
              </w:numPr>
              <w:jc w:val="both"/>
              <w:rPr>
                <w:rFonts w:ascii="Book Antiqua" w:eastAsia="Times New Roman" w:hAnsi="Book Antiqua" w:cs="Times New Roman"/>
                <w:sz w:val="18"/>
                <w:szCs w:val="18"/>
                <w:lang w:eastAsia="pt-BR"/>
              </w:rPr>
            </w:pPr>
            <w:r w:rsidRPr="00FC7475">
              <w:rPr>
                <w:rFonts w:ascii="Book Antiqua" w:eastAsia="Times New Roman" w:hAnsi="Book Antiqua" w:cs="Times New Roman"/>
                <w:b/>
                <w:color w:val="FF0000"/>
                <w:sz w:val="18"/>
                <w:szCs w:val="18"/>
                <w:lang w:eastAsia="pt-BR"/>
              </w:rPr>
              <w:t>Siglas utilizadas</w:t>
            </w:r>
            <w:r w:rsidRPr="00FC7475">
              <w:rPr>
                <w:rFonts w:ascii="Book Antiqua" w:eastAsia="Times New Roman" w:hAnsi="Book Antiqua" w:cs="Times New Roman"/>
                <w:sz w:val="18"/>
                <w:szCs w:val="18"/>
                <w:lang w:eastAsia="pt-BR"/>
              </w:rPr>
              <w:t>:</w:t>
            </w:r>
          </w:p>
          <w:p w14:paraId="5CF13E41" w14:textId="77777777" w:rsidR="0083596D" w:rsidRPr="00F97151" w:rsidRDefault="0083596D" w:rsidP="0083596D">
            <w:pPr>
              <w:pStyle w:val="PargrafodaLista"/>
              <w:numPr>
                <w:ilvl w:val="0"/>
                <w:numId w:val="3"/>
              </w:numPr>
              <w:jc w:val="both"/>
              <w:rPr>
                <w:rFonts w:ascii="Book Antiqua" w:eastAsia="Times New Roman" w:hAnsi="Book Antiqua" w:cs="Times New Roman"/>
                <w:sz w:val="20"/>
                <w:szCs w:val="20"/>
                <w:lang w:eastAsia="pt-BR"/>
              </w:rPr>
            </w:pPr>
            <w:r w:rsidRPr="00FC7475">
              <w:rPr>
                <w:rFonts w:ascii="Book Antiqua" w:eastAsia="Times New Roman" w:hAnsi="Book Antiqua" w:cs="Times New Roman"/>
                <w:b/>
                <w:sz w:val="18"/>
                <w:szCs w:val="18"/>
                <w:lang w:eastAsia="pt-BR"/>
              </w:rPr>
              <w:t>MP (concursos do Ministério Público); M ou TJMG (concursos da Magistratura); BL (base legal, etc.</w:t>
            </w:r>
          </w:p>
        </w:tc>
      </w:tr>
    </w:tbl>
    <w:p w14:paraId="271CEC93" w14:textId="77777777" w:rsidR="00AE6D6A" w:rsidRPr="00F97151" w:rsidRDefault="00AE6D6A" w:rsidP="00AE6D6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9" w:history="1">
        <w:r w:rsidRPr="00F97151">
          <w:rPr>
            <w:rFonts w:ascii="Book Antiqua" w:eastAsia="Times New Roman" w:hAnsi="Book Antiqua" w:cs="Times New Roman"/>
            <w:b/>
            <w:bCs/>
            <w:color w:val="000080"/>
            <w:sz w:val="20"/>
            <w:szCs w:val="20"/>
            <w:u w:val="single"/>
            <w:lang w:eastAsia="pt-BR"/>
          </w:rPr>
          <w:t>LEI Nº 9.610, DE 19 DE FEVEREIRO DE 1998.</w:t>
        </w:r>
      </w:hyperlink>
    </w:p>
    <w:tbl>
      <w:tblPr>
        <w:tblW w:w="5000" w:type="pct"/>
        <w:tblCellSpacing w:w="0" w:type="dxa"/>
        <w:tblCellMar>
          <w:left w:w="0" w:type="dxa"/>
          <w:right w:w="0" w:type="dxa"/>
        </w:tblCellMar>
        <w:tblLook w:val="04A0" w:firstRow="1" w:lastRow="0" w:firstColumn="1" w:lastColumn="0" w:noHBand="0" w:noVBand="1"/>
      </w:tblPr>
      <w:tblGrid>
        <w:gridCol w:w="2126"/>
        <w:gridCol w:w="6378"/>
      </w:tblGrid>
      <w:tr w:rsidR="00AE6D6A" w:rsidRPr="00F97151" w14:paraId="5E6DD309" w14:textId="77777777" w:rsidTr="00F97151">
        <w:trPr>
          <w:tblCellSpacing w:w="0" w:type="dxa"/>
        </w:trPr>
        <w:tc>
          <w:tcPr>
            <w:tcW w:w="1250" w:type="pct"/>
            <w:vAlign w:val="center"/>
            <w:hideMark/>
          </w:tcPr>
          <w:p w14:paraId="1BAC9A2C" w14:textId="77777777" w:rsidR="00AE6D6A" w:rsidRPr="007F1C85" w:rsidRDefault="00AE6D6A" w:rsidP="00AE6D6A">
            <w:pPr>
              <w:spacing w:before="100" w:beforeAutospacing="1" w:after="100" w:afterAutospacing="1" w:line="240" w:lineRule="auto"/>
              <w:rPr>
                <w:rFonts w:ascii="Book Antiqua" w:eastAsia="Times New Roman" w:hAnsi="Book Antiqua" w:cs="Times New Roman"/>
                <w:sz w:val="18"/>
                <w:szCs w:val="18"/>
                <w:lang w:eastAsia="pt-BR"/>
              </w:rPr>
            </w:pPr>
          </w:p>
        </w:tc>
        <w:tc>
          <w:tcPr>
            <w:tcW w:w="3750" w:type="pct"/>
            <w:vAlign w:val="center"/>
            <w:hideMark/>
          </w:tcPr>
          <w:p w14:paraId="47A34A7F" w14:textId="77777777" w:rsidR="00AE6D6A" w:rsidRPr="007F1C85" w:rsidRDefault="00AE6D6A" w:rsidP="00EE029A">
            <w:pPr>
              <w:spacing w:before="100" w:beforeAutospacing="1" w:after="100" w:afterAutospacing="1" w:line="240" w:lineRule="auto"/>
              <w:jc w:val="both"/>
              <w:rPr>
                <w:rFonts w:ascii="Book Antiqua" w:eastAsia="Times New Roman" w:hAnsi="Book Antiqua" w:cs="Times New Roman"/>
                <w:sz w:val="18"/>
                <w:szCs w:val="18"/>
                <w:lang w:eastAsia="pt-BR"/>
              </w:rPr>
            </w:pPr>
            <w:r w:rsidRPr="007F1C85">
              <w:rPr>
                <w:rFonts w:ascii="Book Antiqua" w:eastAsia="Times New Roman" w:hAnsi="Book Antiqua" w:cs="Times New Roman"/>
                <w:color w:val="800000"/>
                <w:sz w:val="18"/>
                <w:szCs w:val="18"/>
                <w:lang w:eastAsia="pt-BR"/>
              </w:rPr>
              <w:t>Altera, atualiza e consolida a legislação sobre direitos autorais e dá outras providências.</w:t>
            </w:r>
          </w:p>
        </w:tc>
      </w:tr>
    </w:tbl>
    <w:p w14:paraId="3645E58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b/>
          <w:bCs/>
          <w:sz w:val="19"/>
          <w:szCs w:val="19"/>
          <w:lang w:eastAsia="pt-BR"/>
        </w:rPr>
        <w:t xml:space="preserve">O PRESIDENTE DA REPÚBLICA </w:t>
      </w:r>
      <w:r w:rsidRPr="007F1C85">
        <w:rPr>
          <w:rFonts w:ascii="Book Antiqua" w:eastAsia="Times New Roman" w:hAnsi="Book Antiqua" w:cs="Times New Roman"/>
          <w:sz w:val="19"/>
          <w:szCs w:val="19"/>
          <w:lang w:eastAsia="pt-BR"/>
        </w:rPr>
        <w:t>Faço saber que o Congresso Nacional decreta e eu sanciono a seguinte Lei:</w:t>
      </w:r>
    </w:p>
    <w:p w14:paraId="32822230"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Título I</w:t>
      </w:r>
    </w:p>
    <w:p w14:paraId="4566583D"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Disposições Preliminares</w:t>
      </w:r>
    </w:p>
    <w:p w14:paraId="0253FCF9" w14:textId="77777777" w:rsidR="00AE6D6A" w:rsidRPr="007A76FB" w:rsidRDefault="00AE6D6A" w:rsidP="001225D1">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bookmarkStart w:id="0" w:name="art1"/>
      <w:bookmarkEnd w:id="0"/>
      <w:r w:rsidRPr="007F1C85">
        <w:rPr>
          <w:rFonts w:ascii="Book Antiqua" w:eastAsia="Times New Roman" w:hAnsi="Book Antiqua" w:cs="Times New Roman"/>
          <w:b/>
          <w:sz w:val="19"/>
          <w:szCs w:val="19"/>
          <w:highlight w:val="magenta"/>
          <w:lang w:eastAsia="pt-BR"/>
        </w:rPr>
        <w:t>Art. 1º</w:t>
      </w:r>
      <w:r w:rsidRPr="007F1C85">
        <w:rPr>
          <w:rFonts w:ascii="Book Antiqua" w:eastAsia="Times New Roman" w:hAnsi="Book Antiqua" w:cs="Times New Roman"/>
          <w:sz w:val="19"/>
          <w:szCs w:val="19"/>
          <w:lang w:eastAsia="pt-BR"/>
        </w:rPr>
        <w:t xml:space="preserve"> Esta Lei regula os </w:t>
      </w:r>
      <w:r w:rsidRPr="007F1C85">
        <w:rPr>
          <w:rFonts w:ascii="Book Antiqua" w:eastAsia="Times New Roman" w:hAnsi="Book Antiqua" w:cs="Times New Roman"/>
          <w:b/>
          <w:caps/>
          <w:sz w:val="19"/>
          <w:szCs w:val="19"/>
          <w:highlight w:val="cyan"/>
          <w:lang w:eastAsia="pt-BR"/>
        </w:rPr>
        <w:t>direitos autorais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entendendo-se</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sob esta denominação</w:t>
      </w:r>
      <w:r w:rsidRPr="007F1C85">
        <w:rPr>
          <w:rFonts w:ascii="Book Antiqua" w:eastAsia="Times New Roman" w:hAnsi="Book Antiqua" w:cs="Times New Roman"/>
          <w:sz w:val="19"/>
          <w:szCs w:val="19"/>
          <w:lang w:eastAsia="pt-BR"/>
        </w:rPr>
        <w:t xml:space="preserve"> os </w:t>
      </w:r>
      <w:r w:rsidRPr="007F1C85">
        <w:rPr>
          <w:rFonts w:ascii="Book Antiqua" w:eastAsia="Times New Roman" w:hAnsi="Book Antiqua" w:cs="Times New Roman"/>
          <w:b/>
          <w:caps/>
          <w:sz w:val="19"/>
          <w:szCs w:val="19"/>
          <w:shd w:val="clear" w:color="auto" w:fill="F7CAAC" w:themeFill="accent2" w:themeFillTint="66"/>
          <w:lang w:eastAsia="pt-BR"/>
        </w:rPr>
        <w:t>direitos de autor</w:t>
      </w:r>
      <w:r w:rsidRPr="007F1C85">
        <w:rPr>
          <w:rFonts w:ascii="Book Antiqua" w:eastAsia="Times New Roman" w:hAnsi="Book Antiqua" w:cs="Times New Roman"/>
          <w:sz w:val="19"/>
          <w:szCs w:val="19"/>
          <w:lang w:eastAsia="pt-BR"/>
        </w:rPr>
        <w:t xml:space="preserve"> e os </w:t>
      </w:r>
      <w:r w:rsidRPr="007F1C85">
        <w:rPr>
          <w:rFonts w:ascii="Book Antiqua" w:eastAsia="Times New Roman" w:hAnsi="Book Antiqua" w:cs="Times New Roman"/>
          <w:b/>
          <w:caps/>
          <w:sz w:val="19"/>
          <w:szCs w:val="19"/>
          <w:shd w:val="clear" w:color="auto" w:fill="F7CAAC" w:themeFill="accent2" w:themeFillTint="66"/>
          <w:lang w:eastAsia="pt-BR"/>
        </w:rPr>
        <w:t>que lhes são conexos</w:t>
      </w:r>
      <w:r w:rsidRPr="007A76FB">
        <w:rPr>
          <w:rFonts w:ascii="Book Antiqua" w:eastAsia="Times New Roman" w:hAnsi="Book Antiqua" w:cs="Times New Roman"/>
          <w:sz w:val="16"/>
          <w:szCs w:val="16"/>
          <w:lang w:eastAsia="pt-BR"/>
        </w:rPr>
        <w:t xml:space="preserve">. </w:t>
      </w:r>
      <w:r w:rsidR="002076B1" w:rsidRPr="007A76FB">
        <w:rPr>
          <w:rFonts w:ascii="Book Antiqua" w:eastAsia="Times New Roman" w:hAnsi="Book Antiqua" w:cs="Times New Roman"/>
          <w:sz w:val="16"/>
          <w:szCs w:val="16"/>
          <w:lang w:eastAsia="pt-BR"/>
        </w:rPr>
        <w:t xml:space="preserve"> </w:t>
      </w:r>
      <w:r w:rsidR="002076B1" w:rsidRPr="007A76FB">
        <w:rPr>
          <w:rFonts w:ascii="Book Antiqua" w:eastAsia="Times New Roman" w:hAnsi="Book Antiqua" w:cs="Times New Roman"/>
          <w:b/>
          <w:color w:val="FF0000"/>
          <w:sz w:val="16"/>
          <w:szCs w:val="16"/>
          <w:u w:val="single"/>
          <w:lang w:eastAsia="pt-BR"/>
        </w:rPr>
        <w:t>(</w:t>
      </w:r>
      <w:r w:rsidR="00F97151" w:rsidRPr="007A76FB">
        <w:rPr>
          <w:rFonts w:ascii="Book Antiqua" w:eastAsia="Times New Roman" w:hAnsi="Book Antiqua" w:cs="Times New Roman"/>
          <w:b/>
          <w:color w:val="FF0000"/>
          <w:sz w:val="16"/>
          <w:szCs w:val="16"/>
          <w:u w:val="single"/>
          <w:lang w:eastAsia="pt-BR"/>
        </w:rPr>
        <w:t>TJPR-2010</w:t>
      </w:r>
      <w:r w:rsidR="002076B1" w:rsidRPr="007A76F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97151" w:rsidRPr="007F1C85" w14:paraId="22AC4158" w14:textId="77777777" w:rsidTr="00F97151">
        <w:tc>
          <w:tcPr>
            <w:tcW w:w="8494" w:type="dxa"/>
            <w:shd w:val="clear" w:color="auto" w:fill="CCFFFF"/>
          </w:tcPr>
          <w:p w14:paraId="6B1C83A4" w14:textId="29D7CFF9" w:rsidR="00F97151" w:rsidRPr="007F1C85" w:rsidRDefault="00F97151" w:rsidP="001225D1">
            <w:pPr>
              <w:jc w:val="both"/>
              <w:rPr>
                <w:rFonts w:ascii="Book Antiqua" w:eastAsia="Times New Roman" w:hAnsi="Book Antiqua" w:cs="Times New Roman"/>
                <w:color w:val="333333"/>
                <w:sz w:val="19"/>
                <w:szCs w:val="19"/>
                <w:lang w:eastAsia="pt-BR"/>
              </w:rPr>
            </w:pPr>
            <w:r w:rsidRPr="007F1C85">
              <w:rPr>
                <w:rFonts w:ascii="Book Antiqua" w:eastAsia="Times New Roman" w:hAnsi="Book Antiqua" w:cs="Times New Roman"/>
                <w:b/>
                <w:i/>
                <w:color w:val="FF0000"/>
                <w:sz w:val="19"/>
                <w:szCs w:val="19"/>
                <w:lang w:eastAsia="pt-BR"/>
              </w:rPr>
              <w:t>#</w:t>
            </w:r>
            <w:r w:rsidRPr="007F1C85">
              <w:rPr>
                <w:rFonts w:ascii="Book Antiqua" w:eastAsia="Times New Roman" w:hAnsi="Book Antiqua" w:cs="Times New Roman"/>
                <w:b/>
                <w:i/>
                <w:color w:val="FF0000"/>
                <w:sz w:val="19"/>
                <w:szCs w:val="19"/>
                <w:highlight w:val="green"/>
                <w:lang w:eastAsia="pt-BR"/>
              </w:rPr>
              <w:t>Atenção</w:t>
            </w:r>
            <w:r w:rsidRPr="007F1C85">
              <w:rPr>
                <w:rFonts w:ascii="Book Antiqua" w:eastAsia="Times New Roman" w:hAnsi="Book Antiqua" w:cs="Times New Roman"/>
                <w:b/>
                <w:i/>
                <w:color w:val="FF0000"/>
                <w:sz w:val="19"/>
                <w:szCs w:val="19"/>
                <w:lang w:eastAsia="pt-BR"/>
              </w:rPr>
              <w:t>: #</w:t>
            </w:r>
            <w:r w:rsidRPr="007F1C85">
              <w:rPr>
                <w:rFonts w:ascii="Book Antiqua" w:eastAsia="Times New Roman" w:hAnsi="Book Antiqua" w:cs="Times New Roman"/>
                <w:b/>
                <w:i/>
                <w:color w:val="FF0000"/>
                <w:sz w:val="19"/>
                <w:szCs w:val="19"/>
                <w:highlight w:val="green"/>
                <w:lang w:eastAsia="pt-BR"/>
              </w:rPr>
              <w:t>DOD</w:t>
            </w:r>
            <w:r w:rsidRPr="007F1C85">
              <w:rPr>
                <w:rFonts w:ascii="Book Antiqua" w:eastAsia="Times New Roman" w:hAnsi="Book Antiqua" w:cs="Times New Roman"/>
                <w:b/>
                <w:i/>
                <w:color w:val="FF0000"/>
                <w:sz w:val="19"/>
                <w:szCs w:val="19"/>
                <w:lang w:eastAsia="pt-BR"/>
              </w:rPr>
              <w:t>:</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bCs/>
                <w:i/>
                <w:iCs/>
                <w:color w:val="333333"/>
                <w:sz w:val="19"/>
                <w:szCs w:val="19"/>
                <w:u w:val="single"/>
                <w:lang w:eastAsia="pt-BR"/>
              </w:rPr>
              <w:t>Propriedade intelectual</w:t>
            </w:r>
            <w:r w:rsidRPr="007F1C85">
              <w:rPr>
                <w:rFonts w:ascii="Book Antiqua" w:eastAsia="Times New Roman" w:hAnsi="Book Antiqua" w:cs="Times New Roman"/>
                <w:b/>
                <w:bCs/>
                <w:i/>
                <w:iCs/>
                <w:color w:val="333333"/>
                <w:sz w:val="19"/>
                <w:szCs w:val="19"/>
                <w:lang w:eastAsia="pt-BR"/>
              </w:rPr>
              <w:t xml:space="preserve">: </w:t>
            </w:r>
            <w:r w:rsidRPr="007F1C85">
              <w:rPr>
                <w:rFonts w:ascii="Book Antiqua" w:eastAsia="Times New Roman" w:hAnsi="Book Antiqua" w:cs="Times New Roman"/>
                <w:color w:val="333333"/>
                <w:sz w:val="19"/>
                <w:szCs w:val="19"/>
                <w:lang w:eastAsia="pt-BR"/>
              </w:rPr>
              <w:t>A propriedade intelectual é um gênero, que abrange duas espécies:</w:t>
            </w:r>
          </w:p>
          <w:tbl>
            <w:tblPr>
              <w:tblW w:w="0" w:type="auto"/>
              <w:tblCellMar>
                <w:left w:w="0" w:type="dxa"/>
                <w:right w:w="0" w:type="dxa"/>
              </w:tblCellMar>
              <w:tblLook w:val="04A0" w:firstRow="1" w:lastRow="0" w:firstColumn="1" w:lastColumn="0" w:noHBand="0" w:noVBand="1"/>
            </w:tblPr>
            <w:tblGrid>
              <w:gridCol w:w="3850"/>
              <w:gridCol w:w="4395"/>
            </w:tblGrid>
            <w:tr w:rsidR="00F97151" w:rsidRPr="007F1C85" w14:paraId="6EBA4388" w14:textId="77777777" w:rsidTr="00F97151">
              <w:tc>
                <w:tcPr>
                  <w:tcW w:w="8245"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FF32AB5" w14:textId="77777777" w:rsidR="00F97151" w:rsidRPr="003E13FE" w:rsidRDefault="00F97151" w:rsidP="001225D1">
                  <w:pPr>
                    <w:spacing w:after="0" w:line="240" w:lineRule="auto"/>
                    <w:jc w:val="center"/>
                    <w:rPr>
                      <w:rFonts w:ascii="Book Antiqua" w:eastAsia="Times New Roman" w:hAnsi="Book Antiqua" w:cs="Times New Roman"/>
                      <w:b/>
                      <w:color w:val="333333"/>
                      <w:sz w:val="18"/>
                      <w:szCs w:val="18"/>
                      <w:lang w:eastAsia="pt-BR"/>
                    </w:rPr>
                  </w:pPr>
                  <w:r w:rsidRPr="003E13FE">
                    <w:rPr>
                      <w:rFonts w:ascii="Book Antiqua" w:eastAsia="Times New Roman" w:hAnsi="Book Antiqua" w:cs="Times New Roman"/>
                      <w:b/>
                      <w:color w:val="333333"/>
                      <w:sz w:val="18"/>
                      <w:szCs w:val="18"/>
                      <w:lang w:eastAsia="pt-BR"/>
                    </w:rPr>
                    <w:t>PROPRIEDADE INTELECTUAL</w:t>
                  </w:r>
                </w:p>
              </w:tc>
            </w:tr>
            <w:tr w:rsidR="00F97151" w:rsidRPr="007F1C85" w14:paraId="3AE349C0" w14:textId="77777777" w:rsidTr="003E13FE">
              <w:tc>
                <w:tcPr>
                  <w:tcW w:w="3850"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ABDBA2E"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7F1C85">
                    <w:rPr>
                      <w:rFonts w:ascii="Book Antiqua" w:eastAsia="Times New Roman" w:hAnsi="Book Antiqua" w:cs="Times New Roman"/>
                      <w:color w:val="333333"/>
                      <w:sz w:val="19"/>
                      <w:szCs w:val="19"/>
                      <w:lang w:eastAsia="pt-BR"/>
                    </w:rPr>
                    <w:t>a</w:t>
                  </w:r>
                  <w:r w:rsidRPr="003E13FE">
                    <w:rPr>
                      <w:rFonts w:ascii="Book Antiqua" w:eastAsia="Times New Roman" w:hAnsi="Book Antiqua" w:cs="Times New Roman"/>
                      <w:color w:val="333333"/>
                      <w:sz w:val="18"/>
                      <w:szCs w:val="18"/>
                      <w:lang w:eastAsia="pt-BR"/>
                    </w:rPr>
                    <w:t xml:space="preserve">) </w:t>
                  </w:r>
                  <w:r w:rsidRPr="003E13FE">
                    <w:rPr>
                      <w:rFonts w:ascii="Book Antiqua" w:eastAsia="Times New Roman" w:hAnsi="Book Antiqua" w:cs="Times New Roman"/>
                      <w:b/>
                      <w:color w:val="333333"/>
                      <w:sz w:val="18"/>
                      <w:szCs w:val="18"/>
                      <w:shd w:val="clear" w:color="auto" w:fill="F7CAAC" w:themeFill="accent2" w:themeFillTint="66"/>
                      <w:lang w:eastAsia="pt-BR"/>
                    </w:rPr>
                    <w:t>DIREITOS AUTORAIS</w:t>
                  </w:r>
                </w:p>
                <w:p w14:paraId="5B9C67A0"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Consistem na propriedade dos direitos sobre obras literárias e artísticas.</w:t>
                  </w:r>
                </w:p>
                <w:p w14:paraId="1A405B24"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Protegidos pelo art. 5º, XXVII, da CF/88.</w:t>
                  </w:r>
                </w:p>
                <w:p w14:paraId="31F52AC7"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Regulados pela Lei nº 9.610/98.</w:t>
                  </w:r>
                </w:p>
                <w:p w14:paraId="2576DEB3" w14:textId="77777777" w:rsidR="00F97151" w:rsidRPr="007F1C85" w:rsidRDefault="00F97151" w:rsidP="001225D1">
                  <w:pPr>
                    <w:spacing w:after="0" w:line="240" w:lineRule="auto"/>
                    <w:jc w:val="both"/>
                    <w:rPr>
                      <w:rFonts w:ascii="Book Antiqua" w:eastAsia="Times New Roman" w:hAnsi="Book Antiqua" w:cs="Times New Roman"/>
                      <w:color w:val="333333"/>
                      <w:sz w:val="19"/>
                      <w:szCs w:val="19"/>
                      <w:lang w:eastAsia="pt-BR"/>
                    </w:rPr>
                  </w:pPr>
                  <w:r w:rsidRPr="003E13FE">
                    <w:rPr>
                      <w:rFonts w:ascii="Book Antiqua" w:eastAsia="Times New Roman" w:hAnsi="Book Antiqua" w:cs="Times New Roman"/>
                      <w:color w:val="333333"/>
                      <w:sz w:val="18"/>
                      <w:szCs w:val="18"/>
                      <w:lang w:eastAsia="pt-BR"/>
                    </w:rPr>
                    <w:t>Normalmente estudados em Direito Civil.</w:t>
                  </w:r>
                </w:p>
              </w:tc>
              <w:tc>
                <w:tcPr>
                  <w:tcW w:w="439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C4A3AAA"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 xml:space="preserve">b) </w:t>
                  </w:r>
                  <w:r w:rsidRPr="003E13FE">
                    <w:rPr>
                      <w:rFonts w:ascii="Book Antiqua" w:eastAsia="Times New Roman" w:hAnsi="Book Antiqua" w:cs="Times New Roman"/>
                      <w:b/>
                      <w:color w:val="333333"/>
                      <w:sz w:val="18"/>
                      <w:szCs w:val="18"/>
                      <w:shd w:val="clear" w:color="auto" w:fill="F7CAAC" w:themeFill="accent2" w:themeFillTint="66"/>
                      <w:lang w:eastAsia="pt-BR"/>
                    </w:rPr>
                    <w:t>PROPRIEDADE INDUSTRIAL</w:t>
                  </w:r>
                </w:p>
                <w:p w14:paraId="26B96A18"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Engloba a propriedade relacionada com as invenções, patentes e marcas.</w:t>
                  </w:r>
                </w:p>
                <w:p w14:paraId="3227E87F"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Protegida pelo art. 5º, XXIX, da CF/88.</w:t>
                  </w:r>
                </w:p>
                <w:p w14:paraId="400F1871"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Tratada pela Lei nº 9.279/96.</w:t>
                  </w:r>
                </w:p>
                <w:p w14:paraId="1E298BC2" w14:textId="77777777" w:rsidR="00F97151" w:rsidRPr="003E13FE" w:rsidRDefault="00F97151" w:rsidP="001225D1">
                  <w:pPr>
                    <w:spacing w:after="0" w:line="240" w:lineRule="auto"/>
                    <w:jc w:val="both"/>
                    <w:rPr>
                      <w:rFonts w:ascii="Book Antiqua" w:eastAsia="Times New Roman" w:hAnsi="Book Antiqua" w:cs="Times New Roman"/>
                      <w:color w:val="333333"/>
                      <w:sz w:val="18"/>
                      <w:szCs w:val="18"/>
                      <w:lang w:eastAsia="pt-BR"/>
                    </w:rPr>
                  </w:pPr>
                  <w:r w:rsidRPr="003E13FE">
                    <w:rPr>
                      <w:rFonts w:ascii="Book Antiqua" w:eastAsia="Times New Roman" w:hAnsi="Book Antiqua" w:cs="Times New Roman"/>
                      <w:color w:val="333333"/>
                      <w:sz w:val="18"/>
                      <w:szCs w:val="18"/>
                      <w:lang w:eastAsia="pt-BR"/>
                    </w:rPr>
                    <w:t>Geralmente estudada em Direito Empresarial.</w:t>
                  </w:r>
                </w:p>
              </w:tc>
            </w:tr>
          </w:tbl>
          <w:p w14:paraId="3C910E09" w14:textId="77777777" w:rsidR="00F97151" w:rsidRPr="007F1C85" w:rsidRDefault="00F97151" w:rsidP="001225D1">
            <w:pPr>
              <w:jc w:val="both"/>
              <w:rPr>
                <w:rFonts w:ascii="Book Antiqua" w:eastAsia="Times New Roman" w:hAnsi="Book Antiqua" w:cs="Times New Roman"/>
                <w:color w:val="333333"/>
                <w:sz w:val="19"/>
                <w:szCs w:val="19"/>
                <w:lang w:eastAsia="pt-BR"/>
              </w:rPr>
            </w:pPr>
            <w:r w:rsidRPr="007F1C85">
              <w:rPr>
                <w:rFonts w:ascii="Book Antiqua" w:eastAsia="Times New Roman" w:hAnsi="Book Antiqua" w:cs="Times New Roman"/>
                <w:color w:val="333333"/>
                <w:sz w:val="19"/>
                <w:szCs w:val="19"/>
                <w:lang w:eastAsia="pt-BR"/>
              </w:rPr>
              <w:t> </w:t>
            </w:r>
          </w:p>
          <w:p w14:paraId="6D833BC3" w14:textId="2D67C596" w:rsidR="00F97151" w:rsidRDefault="00E7430A" w:rsidP="001225D1">
            <w:pPr>
              <w:jc w:val="both"/>
              <w:rPr>
                <w:rFonts w:ascii="Book Antiqua" w:eastAsia="Times New Roman" w:hAnsi="Book Antiqua" w:cs="Times New Roman"/>
                <w:i/>
                <w:sz w:val="19"/>
                <w:szCs w:val="19"/>
                <w:lang w:eastAsia="pt-BR"/>
              </w:rPr>
            </w:pPr>
            <w:r w:rsidRPr="007F1C85">
              <w:rPr>
                <w:rFonts w:ascii="Book Antiqua" w:eastAsia="Times New Roman" w:hAnsi="Book Antiqua" w:cs="Times New Roman"/>
                <w:b/>
                <w:i/>
                <w:sz w:val="19"/>
                <w:szCs w:val="19"/>
                <w:u w:val="single"/>
                <w:lang w:eastAsia="pt-BR"/>
              </w:rPr>
              <w:t>Direito autoral</w:t>
            </w:r>
            <w:r w:rsidRPr="007F1C85">
              <w:rPr>
                <w:rFonts w:ascii="Book Antiqua" w:eastAsia="Times New Roman" w:hAnsi="Book Antiqua" w:cs="Times New Roman"/>
                <w:b/>
                <w:i/>
                <w:sz w:val="19"/>
                <w:szCs w:val="19"/>
                <w:lang w:eastAsia="pt-BR"/>
              </w:rPr>
              <w:t xml:space="preserve">: </w:t>
            </w:r>
            <w:r w:rsidRPr="007F1C85">
              <w:rPr>
                <w:rFonts w:ascii="Book Antiqua" w:eastAsia="Times New Roman" w:hAnsi="Book Antiqua" w:cs="Times New Roman"/>
                <w:sz w:val="19"/>
                <w:szCs w:val="19"/>
                <w:lang w:eastAsia="pt-BR"/>
              </w:rPr>
              <w:t xml:space="preserve">É o </w:t>
            </w:r>
            <w:r w:rsidRPr="007F1C85">
              <w:rPr>
                <w:rFonts w:ascii="Book Antiqua" w:eastAsia="Times New Roman" w:hAnsi="Book Antiqua" w:cs="Times New Roman"/>
                <w:b/>
                <w:sz w:val="19"/>
                <w:szCs w:val="19"/>
                <w:highlight w:val="yellow"/>
                <w:lang w:eastAsia="pt-BR"/>
              </w:rPr>
              <w:t>conjunto de regras previstas na lei</w:t>
            </w:r>
            <w:r w:rsidRPr="007F1C85">
              <w:rPr>
                <w:rFonts w:ascii="Book Antiqua" w:eastAsia="Times New Roman" w:hAnsi="Book Antiqua" w:cs="Times New Roman"/>
                <w:sz w:val="19"/>
                <w:szCs w:val="19"/>
                <w:lang w:eastAsia="pt-BR"/>
              </w:rPr>
              <w:t xml:space="preserve"> como forma de </w:t>
            </w:r>
            <w:r w:rsidRPr="007F1C85">
              <w:rPr>
                <w:rFonts w:ascii="Book Antiqua" w:eastAsia="Times New Roman" w:hAnsi="Book Antiqua" w:cs="Times New Roman"/>
                <w:b/>
                <w:sz w:val="19"/>
                <w:szCs w:val="19"/>
                <w:highlight w:val="green"/>
                <w:lang w:eastAsia="pt-BR"/>
              </w:rPr>
              <w:t>proteger os interesses da pessoa física ou jurídica que criou uma obra intelectual</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i/>
                <w:sz w:val="19"/>
                <w:szCs w:val="19"/>
                <w:lang w:eastAsia="pt-BR"/>
              </w:rPr>
              <w:t>Ex:</w:t>
            </w:r>
            <w:r w:rsidRPr="007F1C85">
              <w:rPr>
                <w:rFonts w:ascii="Book Antiqua" w:eastAsia="Times New Roman" w:hAnsi="Book Antiqua" w:cs="Times New Roman"/>
                <w:sz w:val="19"/>
                <w:szCs w:val="19"/>
                <w:lang w:eastAsia="pt-BR"/>
              </w:rPr>
              <w:t xml:space="preserve"> o art. 5º, XXVII, da CF/88, afirma que o autor da obra intelectual possui o direito de utilizar, publicar ou reproduzir, com exclusividade, a obra que ele criou. Por óbvio, este autor poderá ceder, gratuita ou onerosamente, este direito para outras pessoas, mas esta é uma decisão sua. Confira o texto constitucional: </w:t>
            </w:r>
            <w:r w:rsidRPr="007F1C85">
              <w:rPr>
                <w:rFonts w:ascii="Book Antiqua" w:eastAsia="Times New Roman" w:hAnsi="Book Antiqua" w:cs="Times New Roman"/>
                <w:i/>
                <w:sz w:val="19"/>
                <w:szCs w:val="19"/>
                <w:lang w:eastAsia="pt-BR"/>
              </w:rPr>
              <w:t>“Art. 5º (...) XXVII - aos autores pertence o direito exclusivo de utilização, publicação ou reprodução de suas obras, transmissível aos herdeiros pelo tempo que a lei fixar;”</w:t>
            </w:r>
          </w:p>
          <w:p w14:paraId="0113D3A7" w14:textId="77777777" w:rsidR="001A01E9" w:rsidRDefault="001A01E9" w:rsidP="001225D1">
            <w:pPr>
              <w:jc w:val="both"/>
              <w:rPr>
                <w:rFonts w:ascii="Book Antiqua" w:eastAsia="Times New Roman" w:hAnsi="Book Antiqua" w:cs="Times New Roman"/>
                <w:i/>
                <w:sz w:val="19"/>
                <w:szCs w:val="19"/>
                <w:lang w:eastAsia="pt-BR"/>
              </w:rPr>
            </w:pPr>
          </w:p>
          <w:p w14:paraId="5722EA77" w14:textId="77777777" w:rsidR="001225D1" w:rsidRDefault="001225D1" w:rsidP="001225D1">
            <w:pPr>
              <w:jc w:val="both"/>
              <w:rPr>
                <w:rFonts w:ascii="Book Antiqua" w:eastAsia="Times New Roman" w:hAnsi="Book Antiqua" w:cs="Times New Roman"/>
                <w:sz w:val="19"/>
                <w:szCs w:val="19"/>
                <w:lang w:eastAsia="pt-BR"/>
              </w:rPr>
            </w:pPr>
            <w:r w:rsidRPr="003069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Cartórios/TJPI-2013-CESPE</w:t>
            </w:r>
            <w:r w:rsidRPr="0030697C">
              <w:rPr>
                <w:rFonts w:ascii="Book Antiqua" w:eastAsia="Times New Roman" w:hAnsi="Book Antiqua" w:cs="Times New Roman"/>
                <w:b/>
                <w:sz w:val="19"/>
                <w:szCs w:val="19"/>
                <w:lang w:eastAsia="pt-BR"/>
              </w:rPr>
              <w:t>)</w:t>
            </w:r>
            <w:r w:rsidRPr="0030697C">
              <w:rPr>
                <w:rFonts w:ascii="Book Antiqua" w:eastAsia="Times New Roman" w:hAnsi="Book Antiqua" w:cs="Times New Roman"/>
                <w:sz w:val="19"/>
                <w:szCs w:val="19"/>
                <w:lang w:eastAsia="pt-BR"/>
              </w:rPr>
              <w:t xml:space="preserve">: </w:t>
            </w:r>
            <w:r w:rsidRPr="00757B18">
              <w:rPr>
                <w:rFonts w:ascii="Book Antiqua" w:eastAsia="Times New Roman" w:hAnsi="Book Antiqua" w:cs="Times New Roman"/>
                <w:sz w:val="19"/>
                <w:szCs w:val="19"/>
                <w:lang w:eastAsia="pt-BR"/>
              </w:rPr>
              <w:t>Distingue-se o direito de propriedade industrial do direito do autor pela função do respectivo registro, sendo este constitutivo no primeiro caso e no segundo, não.</w:t>
            </w:r>
          </w:p>
          <w:p w14:paraId="0878153B" w14:textId="77777777" w:rsidR="001225D1" w:rsidRDefault="001225D1" w:rsidP="001225D1">
            <w:pPr>
              <w:jc w:val="both"/>
              <w:rPr>
                <w:rFonts w:ascii="Book Antiqua" w:eastAsia="Times New Roman" w:hAnsi="Book Antiqua" w:cs="Times New Roman"/>
                <w:b/>
                <w:bCs/>
                <w:i/>
                <w:iCs/>
                <w:color w:val="FF0000"/>
                <w:sz w:val="19"/>
                <w:szCs w:val="19"/>
                <w:lang w:eastAsia="pt-BR"/>
              </w:rPr>
            </w:pPr>
          </w:p>
          <w:p w14:paraId="23D44D75" w14:textId="5752447E" w:rsidR="001225D1" w:rsidRPr="007F1C85" w:rsidRDefault="001225D1" w:rsidP="001225D1">
            <w:pPr>
              <w:jc w:val="both"/>
              <w:rPr>
                <w:rFonts w:ascii="Book Antiqua" w:eastAsia="Times New Roman" w:hAnsi="Book Antiqua" w:cs="Times New Roman"/>
                <w:sz w:val="19"/>
                <w:szCs w:val="19"/>
                <w:lang w:eastAsia="pt-BR"/>
              </w:rPr>
            </w:pPr>
            <w:r w:rsidRPr="00757B18">
              <w:rPr>
                <w:rFonts w:ascii="Book Antiqua" w:eastAsia="Times New Roman" w:hAnsi="Book Antiqua" w:cs="Times New Roman"/>
                <w:b/>
                <w:bCs/>
                <w:i/>
                <w:iCs/>
                <w:color w:val="FF0000"/>
                <w:sz w:val="19"/>
                <w:szCs w:val="19"/>
                <w:lang w:eastAsia="pt-BR"/>
              </w:rPr>
              <w:lastRenderedPageBreak/>
              <w:t>#</w:t>
            </w:r>
            <w:r w:rsidRPr="00757B1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A </w:t>
            </w:r>
            <w:r w:rsidRPr="00757B18">
              <w:rPr>
                <w:rFonts w:ascii="Book Antiqua" w:eastAsia="Times New Roman" w:hAnsi="Book Antiqua" w:cs="Times New Roman"/>
                <w:sz w:val="19"/>
                <w:szCs w:val="19"/>
                <w:lang w:eastAsia="pt-BR"/>
              </w:rPr>
              <w:t xml:space="preserve">Propriedade </w:t>
            </w:r>
            <w:r>
              <w:rPr>
                <w:rFonts w:ascii="Book Antiqua" w:eastAsia="Times New Roman" w:hAnsi="Book Antiqua" w:cs="Times New Roman"/>
                <w:sz w:val="19"/>
                <w:szCs w:val="19"/>
                <w:lang w:eastAsia="pt-BR"/>
              </w:rPr>
              <w:t>I</w:t>
            </w:r>
            <w:r w:rsidRPr="00757B18">
              <w:rPr>
                <w:rFonts w:ascii="Book Antiqua" w:eastAsia="Times New Roman" w:hAnsi="Book Antiqua" w:cs="Times New Roman"/>
                <w:sz w:val="19"/>
                <w:szCs w:val="19"/>
                <w:lang w:eastAsia="pt-BR"/>
              </w:rPr>
              <w:t>ntelectual é</w:t>
            </w:r>
            <w:r>
              <w:rPr>
                <w:rFonts w:ascii="Book Antiqua" w:eastAsia="Times New Roman" w:hAnsi="Book Antiqua" w:cs="Times New Roman"/>
                <w:sz w:val="19"/>
                <w:szCs w:val="19"/>
                <w:lang w:eastAsia="pt-BR"/>
              </w:rPr>
              <w:t xml:space="preserve"> o</w:t>
            </w:r>
            <w:r w:rsidRPr="00757B18">
              <w:rPr>
                <w:rFonts w:ascii="Book Antiqua" w:eastAsia="Times New Roman" w:hAnsi="Book Antiqua" w:cs="Times New Roman"/>
                <w:sz w:val="19"/>
                <w:szCs w:val="19"/>
                <w:lang w:eastAsia="pt-BR"/>
              </w:rPr>
              <w:t xml:space="preserve"> gênero, que tem como espécies a </w:t>
            </w:r>
            <w:r>
              <w:rPr>
                <w:rFonts w:ascii="Book Antiqua" w:eastAsia="Times New Roman" w:hAnsi="Book Antiqua" w:cs="Times New Roman"/>
                <w:sz w:val="19"/>
                <w:szCs w:val="19"/>
                <w:lang w:eastAsia="pt-BR"/>
              </w:rPr>
              <w:t>P</w:t>
            </w:r>
            <w:r w:rsidRPr="00757B18">
              <w:rPr>
                <w:rFonts w:ascii="Book Antiqua" w:eastAsia="Times New Roman" w:hAnsi="Book Antiqua" w:cs="Times New Roman"/>
                <w:sz w:val="19"/>
                <w:szCs w:val="19"/>
                <w:lang w:eastAsia="pt-BR"/>
              </w:rPr>
              <w:t xml:space="preserve">ropriedade </w:t>
            </w:r>
            <w:r>
              <w:rPr>
                <w:rFonts w:ascii="Book Antiqua" w:eastAsia="Times New Roman" w:hAnsi="Book Antiqua" w:cs="Times New Roman"/>
                <w:sz w:val="19"/>
                <w:szCs w:val="19"/>
                <w:lang w:eastAsia="pt-BR"/>
              </w:rPr>
              <w:t>I</w:t>
            </w:r>
            <w:r w:rsidRPr="00757B18">
              <w:rPr>
                <w:rFonts w:ascii="Book Antiqua" w:eastAsia="Times New Roman" w:hAnsi="Book Antiqua" w:cs="Times New Roman"/>
                <w:sz w:val="19"/>
                <w:szCs w:val="19"/>
                <w:lang w:eastAsia="pt-BR"/>
              </w:rPr>
              <w:t xml:space="preserve">ndustrial (do direito empresarial, a qual protege a técnica e cujo registro é constitutivo da proteção) e os </w:t>
            </w:r>
            <w:r>
              <w:rPr>
                <w:rFonts w:ascii="Book Antiqua" w:eastAsia="Times New Roman" w:hAnsi="Book Antiqua" w:cs="Times New Roman"/>
                <w:sz w:val="19"/>
                <w:szCs w:val="19"/>
                <w:lang w:eastAsia="pt-BR"/>
              </w:rPr>
              <w:t>D</w:t>
            </w:r>
            <w:r w:rsidRPr="00757B18">
              <w:rPr>
                <w:rFonts w:ascii="Book Antiqua" w:eastAsia="Times New Roman" w:hAnsi="Book Antiqua" w:cs="Times New Roman"/>
                <w:sz w:val="19"/>
                <w:szCs w:val="19"/>
                <w:lang w:eastAsia="pt-BR"/>
              </w:rPr>
              <w:t xml:space="preserve">ireitos </w:t>
            </w:r>
            <w:r>
              <w:rPr>
                <w:rFonts w:ascii="Book Antiqua" w:eastAsia="Times New Roman" w:hAnsi="Book Antiqua" w:cs="Times New Roman"/>
                <w:sz w:val="19"/>
                <w:szCs w:val="19"/>
                <w:lang w:eastAsia="pt-BR"/>
              </w:rPr>
              <w:t>A</w:t>
            </w:r>
            <w:r w:rsidRPr="00757B18">
              <w:rPr>
                <w:rFonts w:ascii="Book Antiqua" w:eastAsia="Times New Roman" w:hAnsi="Book Antiqua" w:cs="Times New Roman"/>
                <w:sz w:val="19"/>
                <w:szCs w:val="19"/>
                <w:lang w:eastAsia="pt-BR"/>
              </w:rPr>
              <w:t>utorais (do direito civil, os quais protegem a obra em si e cujo registro é declaratório).</w:t>
            </w:r>
          </w:p>
        </w:tc>
      </w:tr>
    </w:tbl>
    <w:p w14:paraId="45539D8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2"/>
      <w:bookmarkEnd w:id="1"/>
      <w:r w:rsidRPr="007F1C85">
        <w:rPr>
          <w:rFonts w:ascii="Book Antiqua" w:eastAsia="Times New Roman" w:hAnsi="Book Antiqua" w:cs="Times New Roman"/>
          <w:sz w:val="19"/>
          <w:szCs w:val="19"/>
          <w:lang w:eastAsia="pt-BR"/>
        </w:rPr>
        <w:lastRenderedPageBreak/>
        <w:t>Art. 2º Os estrangeiros domiciliados no exterior gozarão da proteção assegurada nos acordos, convenções e tratados em vigor no Brasil.</w:t>
      </w:r>
    </w:p>
    <w:p w14:paraId="33CEB4E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Aplica-se o disposto nesta Lei aos nacionais ou pessoas domiciliadas em país que assegure aos brasileiros ou pessoas domiciliadas no Brasil a reciprocidade na proteção aos direitos autorais ou equivalentes.</w:t>
      </w:r>
    </w:p>
    <w:p w14:paraId="1BFF0DF6" w14:textId="327786D7" w:rsidR="00AE6D6A" w:rsidRPr="00A1028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2" w:name="art3"/>
      <w:bookmarkEnd w:id="2"/>
      <w:r w:rsidRPr="007F1C85">
        <w:rPr>
          <w:rFonts w:ascii="Book Antiqua" w:eastAsia="Times New Roman" w:hAnsi="Book Antiqua" w:cs="Times New Roman"/>
          <w:b/>
          <w:sz w:val="19"/>
          <w:szCs w:val="19"/>
          <w:highlight w:val="magenta"/>
          <w:lang w:eastAsia="pt-BR"/>
        </w:rPr>
        <w:t>Art. 3º</w:t>
      </w:r>
      <w:r w:rsidRPr="007F1C85">
        <w:rPr>
          <w:rFonts w:ascii="Book Antiqua" w:eastAsia="Times New Roman" w:hAnsi="Book Antiqua" w:cs="Times New Roman"/>
          <w:sz w:val="19"/>
          <w:szCs w:val="19"/>
          <w:lang w:eastAsia="pt-BR"/>
        </w:rPr>
        <w:t xml:space="preserve"> Os </w:t>
      </w:r>
      <w:r w:rsidRPr="007F1C85">
        <w:rPr>
          <w:rFonts w:ascii="Book Antiqua" w:eastAsia="Times New Roman" w:hAnsi="Book Antiqua" w:cs="Times New Roman"/>
          <w:b/>
          <w:caps/>
          <w:sz w:val="19"/>
          <w:szCs w:val="19"/>
          <w:shd w:val="clear" w:color="auto" w:fill="F7CAAC" w:themeFill="accent2" w:themeFillTint="66"/>
          <w:lang w:eastAsia="pt-BR"/>
        </w:rPr>
        <w:t>direitos autorais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reputam-se</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para os efeitos legais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cyan"/>
          <w:lang w:eastAsia="pt-BR"/>
        </w:rPr>
        <w:t>bens móveis</w:t>
      </w:r>
      <w:r w:rsidRPr="007A76FB">
        <w:rPr>
          <w:rFonts w:ascii="Book Antiqua" w:eastAsia="Times New Roman" w:hAnsi="Book Antiqua" w:cs="Times New Roman"/>
          <w:sz w:val="16"/>
          <w:szCs w:val="16"/>
          <w:lang w:eastAsia="pt-BR"/>
        </w:rPr>
        <w:t>.</w:t>
      </w:r>
      <w:r w:rsidR="001A01E9" w:rsidRPr="007A76FB">
        <w:rPr>
          <w:rFonts w:ascii="Book Antiqua" w:eastAsia="Times New Roman" w:hAnsi="Book Antiqua" w:cs="Times New Roman"/>
          <w:sz w:val="16"/>
          <w:szCs w:val="16"/>
          <w:lang w:eastAsia="pt-BR"/>
        </w:rPr>
        <w:t xml:space="preserve"> </w:t>
      </w:r>
      <w:r w:rsidR="001A01E9" w:rsidRPr="007A76FB">
        <w:rPr>
          <w:rFonts w:ascii="Book Antiqua" w:hAnsi="Book Antiqua" w:cs="Times New Roman"/>
          <w:b/>
          <w:color w:val="FF0000"/>
          <w:sz w:val="16"/>
          <w:szCs w:val="16"/>
          <w:u w:val="single"/>
        </w:rPr>
        <w:t>(Cartórios/TJES-2013)</w:t>
      </w:r>
      <w:r w:rsidR="00D81234" w:rsidRPr="007A76FB">
        <w:rPr>
          <w:rFonts w:ascii="Book Antiqua" w:eastAsia="Times New Roman" w:hAnsi="Book Antiqua" w:cs="Times New Roman"/>
          <w:sz w:val="16"/>
          <w:szCs w:val="16"/>
          <w:lang w:eastAsia="pt-BR"/>
        </w:rPr>
        <w:t xml:space="preserve"> </w:t>
      </w:r>
      <w:r w:rsidR="00D81234" w:rsidRPr="007A76FB">
        <w:rPr>
          <w:rFonts w:ascii="Book Antiqua" w:eastAsia="Times New Roman" w:hAnsi="Book Antiqua" w:cs="Times New Roman"/>
          <w:b/>
          <w:color w:val="FF0000"/>
          <w:sz w:val="16"/>
          <w:szCs w:val="16"/>
          <w:u w:val="single"/>
          <w:lang w:eastAsia="pt-BR"/>
        </w:rPr>
        <w:t>(TJPR-2014)</w:t>
      </w:r>
      <w:r w:rsidR="00A1028B">
        <w:rPr>
          <w:rFonts w:ascii="Book Antiqua" w:eastAsia="Times New Roman" w:hAnsi="Book Antiqua" w:cs="Times New Roman"/>
          <w:b/>
          <w:color w:val="FF0000"/>
          <w:sz w:val="16"/>
          <w:szCs w:val="16"/>
          <w:lang w:eastAsia="pt-BR"/>
        </w:rPr>
        <w:t xml:space="preserve"> </w:t>
      </w:r>
      <w:bookmarkStart w:id="3" w:name="_Hlk180759124"/>
      <w:r w:rsidR="00A1028B">
        <w:rPr>
          <w:rFonts w:ascii="Book Antiqua" w:eastAsia="Times New Roman" w:hAnsi="Book Antiqua" w:cs="Times New Roman"/>
          <w:b/>
          <w:color w:val="FF0000"/>
          <w:sz w:val="16"/>
          <w:szCs w:val="16"/>
          <w:u w:val="single"/>
          <w:lang w:eastAsia="pt-BR"/>
        </w:rPr>
        <w:t>(AGU-2023)</w:t>
      </w:r>
      <w:bookmarkEnd w:id="3"/>
    </w:p>
    <w:p w14:paraId="22C75C8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4"/>
      <w:bookmarkEnd w:id="4"/>
      <w:r w:rsidRPr="007F1C85">
        <w:rPr>
          <w:rFonts w:ascii="Book Antiqua" w:eastAsia="Times New Roman" w:hAnsi="Book Antiqua" w:cs="Times New Roman"/>
          <w:sz w:val="19"/>
          <w:szCs w:val="19"/>
          <w:lang w:eastAsia="pt-BR"/>
        </w:rPr>
        <w:t>Art. 4º Interpretam-se restritivamente os negócios jurídicos sobre os direitos autorais.</w:t>
      </w:r>
    </w:p>
    <w:p w14:paraId="553474F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5"/>
      <w:bookmarkEnd w:id="5"/>
      <w:r w:rsidRPr="007F1C85">
        <w:rPr>
          <w:rFonts w:ascii="Book Antiqua" w:eastAsia="Times New Roman" w:hAnsi="Book Antiqua" w:cs="Times New Roman"/>
          <w:b/>
          <w:sz w:val="19"/>
          <w:szCs w:val="19"/>
          <w:highlight w:val="magenta"/>
          <w:lang w:eastAsia="pt-BR"/>
        </w:rPr>
        <w:t>Art. 5º</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Para os efeitos desta Lei</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considera-se</w:t>
      </w:r>
      <w:r w:rsidRPr="007F1C85">
        <w:rPr>
          <w:rFonts w:ascii="Book Antiqua" w:eastAsia="Times New Roman" w:hAnsi="Book Antiqua" w:cs="Times New Roman"/>
          <w:sz w:val="19"/>
          <w:szCs w:val="19"/>
          <w:lang w:eastAsia="pt-BR"/>
        </w:rPr>
        <w:t>:</w:t>
      </w:r>
    </w:p>
    <w:p w14:paraId="5876FE3E" w14:textId="6DE4491C"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2637D">
        <w:rPr>
          <w:rFonts w:ascii="Book Antiqua" w:eastAsia="Times New Roman" w:hAnsi="Book Antiqua" w:cs="Times New Roman"/>
          <w:b/>
          <w:bCs/>
          <w:sz w:val="19"/>
          <w:szCs w:val="19"/>
          <w:lang w:eastAsia="pt-BR"/>
        </w:rPr>
        <w:t xml:space="preserve">I - </w:t>
      </w:r>
      <w:r w:rsidRPr="00F2637D">
        <w:rPr>
          <w:rFonts w:ascii="Book Antiqua" w:eastAsia="Times New Roman" w:hAnsi="Book Antiqua" w:cs="Times New Roman"/>
          <w:b/>
          <w:bCs/>
          <w:sz w:val="19"/>
          <w:szCs w:val="19"/>
          <w:highlight w:val="cyan"/>
          <w:lang w:eastAsia="pt-BR"/>
        </w:rPr>
        <w:t>publicação</w:t>
      </w:r>
      <w:r w:rsidRPr="00F2637D">
        <w:rPr>
          <w:rFonts w:ascii="Book Antiqua" w:eastAsia="Times New Roman" w:hAnsi="Book Antiqua" w:cs="Times New Roman"/>
          <w:b/>
          <w:bCs/>
          <w:sz w:val="19"/>
          <w:szCs w:val="19"/>
          <w:lang w:eastAsia="pt-BR"/>
        </w:rPr>
        <w:t xml:space="preserve"> - o oferecimento de obra literária, artística ou científica ao conhecimento do público, com o consentimento do autor, ou de qualquer outro titular de direito de autor, por qualquer forma ou processo</w:t>
      </w:r>
      <w:r w:rsidRPr="007A76FB">
        <w:rPr>
          <w:rFonts w:ascii="Book Antiqua" w:eastAsia="Times New Roman" w:hAnsi="Book Antiqua" w:cs="Times New Roman"/>
          <w:sz w:val="18"/>
          <w:szCs w:val="18"/>
          <w:lang w:eastAsia="pt-BR"/>
        </w:rPr>
        <w:t>;</w:t>
      </w:r>
      <w:r w:rsidR="00806345" w:rsidRPr="007A76FB">
        <w:rPr>
          <w:rFonts w:ascii="Book Antiqua" w:eastAsia="Times New Roman" w:hAnsi="Book Antiqua" w:cs="Times New Roman"/>
          <w:sz w:val="18"/>
          <w:szCs w:val="18"/>
          <w:lang w:eastAsia="pt-BR"/>
        </w:rPr>
        <w:t xml:space="preserve"> </w:t>
      </w:r>
      <w:r w:rsidR="00806345" w:rsidRPr="007A76FB">
        <w:rPr>
          <w:rFonts w:ascii="Book Antiqua" w:hAnsi="Book Antiqua"/>
          <w:b/>
          <w:bCs/>
          <w:color w:val="FF0000"/>
          <w:sz w:val="16"/>
          <w:szCs w:val="16"/>
          <w:u w:val="single"/>
        </w:rPr>
        <w:t>(Cartórios/TJRO-2012)</w:t>
      </w:r>
    </w:p>
    <w:p w14:paraId="68046F4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II - transmissão ou emissão - a difusão de sons ou de sons e imagens, por meio de ondas radioelétricas; sinais de satélite; fio, cabo ou outro condutor; meios óticos ou qualquer outro processo eletromagnético; </w:t>
      </w:r>
    </w:p>
    <w:p w14:paraId="0D2EFAE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retransmissão - a emissão simultânea da transmissão de uma empresa por outra;</w:t>
      </w:r>
    </w:p>
    <w:p w14:paraId="5E5D05AD" w14:textId="5BD9C824"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2637D">
        <w:rPr>
          <w:rFonts w:ascii="Book Antiqua" w:eastAsia="Times New Roman" w:hAnsi="Book Antiqua" w:cs="Times New Roman"/>
          <w:b/>
          <w:bCs/>
          <w:sz w:val="19"/>
          <w:szCs w:val="19"/>
          <w:lang w:eastAsia="pt-BR"/>
        </w:rPr>
        <w:t xml:space="preserve">IV - </w:t>
      </w:r>
      <w:r w:rsidRPr="00F2637D">
        <w:rPr>
          <w:rFonts w:ascii="Book Antiqua" w:eastAsia="Times New Roman" w:hAnsi="Book Antiqua" w:cs="Times New Roman"/>
          <w:b/>
          <w:bCs/>
          <w:sz w:val="19"/>
          <w:szCs w:val="19"/>
          <w:highlight w:val="cyan"/>
          <w:lang w:eastAsia="pt-BR"/>
        </w:rPr>
        <w:t>distribuição</w:t>
      </w:r>
      <w:r w:rsidRPr="00F2637D">
        <w:rPr>
          <w:rFonts w:ascii="Book Antiqua" w:eastAsia="Times New Roman" w:hAnsi="Book Antiqua" w:cs="Times New Roman"/>
          <w:b/>
          <w:bCs/>
          <w:sz w:val="19"/>
          <w:szCs w:val="19"/>
          <w:lang w:eastAsia="pt-BR"/>
        </w:rPr>
        <w:t xml:space="preserve"> - a </w:t>
      </w:r>
      <w:r w:rsidRPr="00F2637D">
        <w:rPr>
          <w:rFonts w:ascii="Book Antiqua" w:eastAsia="Times New Roman" w:hAnsi="Book Antiqua" w:cs="Times New Roman"/>
          <w:b/>
          <w:bCs/>
          <w:sz w:val="19"/>
          <w:szCs w:val="19"/>
          <w:highlight w:val="yellow"/>
          <w:lang w:eastAsia="pt-BR"/>
        </w:rPr>
        <w:t>colocação à disposição do público do original</w:t>
      </w:r>
      <w:r w:rsidRPr="00F2637D">
        <w:rPr>
          <w:rFonts w:ascii="Book Antiqua" w:eastAsia="Times New Roman" w:hAnsi="Book Antiqua" w:cs="Times New Roman"/>
          <w:b/>
          <w:bCs/>
          <w:sz w:val="19"/>
          <w:szCs w:val="19"/>
          <w:lang w:eastAsia="pt-BR"/>
        </w:rPr>
        <w:t xml:space="preserve"> ou </w:t>
      </w:r>
      <w:r w:rsidRPr="00F2637D">
        <w:rPr>
          <w:rFonts w:ascii="Book Antiqua" w:eastAsia="Times New Roman" w:hAnsi="Book Antiqua" w:cs="Times New Roman"/>
          <w:b/>
          <w:bCs/>
          <w:sz w:val="19"/>
          <w:szCs w:val="19"/>
          <w:highlight w:val="yellow"/>
          <w:lang w:eastAsia="pt-BR"/>
        </w:rPr>
        <w:t>cópia</w:t>
      </w:r>
      <w:r w:rsidRPr="00F2637D">
        <w:rPr>
          <w:rFonts w:ascii="Book Antiqua" w:eastAsia="Times New Roman" w:hAnsi="Book Antiqua" w:cs="Times New Roman"/>
          <w:b/>
          <w:bCs/>
          <w:sz w:val="19"/>
          <w:szCs w:val="19"/>
          <w:lang w:eastAsia="pt-BR"/>
        </w:rPr>
        <w:t xml:space="preserve"> de obras literárias, artísticas ou científicas, interpretações ou execuções fixadas e fonogramas, </w:t>
      </w:r>
      <w:r w:rsidRPr="00F2637D">
        <w:rPr>
          <w:rFonts w:ascii="Book Antiqua" w:eastAsia="Times New Roman" w:hAnsi="Book Antiqua" w:cs="Times New Roman"/>
          <w:b/>
          <w:bCs/>
          <w:sz w:val="19"/>
          <w:szCs w:val="19"/>
          <w:shd w:val="clear" w:color="auto" w:fill="F7CAAC" w:themeFill="accent2" w:themeFillTint="66"/>
          <w:lang w:eastAsia="pt-BR"/>
        </w:rPr>
        <w:t>mediante</w:t>
      </w:r>
      <w:r w:rsidRPr="00F2637D">
        <w:rPr>
          <w:rFonts w:ascii="Book Antiqua" w:eastAsia="Times New Roman" w:hAnsi="Book Antiqua" w:cs="Times New Roman"/>
          <w:b/>
          <w:bCs/>
          <w:sz w:val="19"/>
          <w:szCs w:val="19"/>
          <w:lang w:eastAsia="pt-BR"/>
        </w:rPr>
        <w:t xml:space="preserve"> </w:t>
      </w:r>
      <w:r w:rsidRPr="00F2637D">
        <w:rPr>
          <w:rFonts w:ascii="Book Antiqua" w:eastAsia="Times New Roman" w:hAnsi="Book Antiqua" w:cs="Times New Roman"/>
          <w:b/>
          <w:bCs/>
          <w:sz w:val="19"/>
          <w:szCs w:val="19"/>
          <w:highlight w:val="yellow"/>
          <w:lang w:eastAsia="pt-BR"/>
        </w:rPr>
        <w:t>a venda, locação</w:t>
      </w:r>
      <w:r w:rsidRPr="00F2637D">
        <w:rPr>
          <w:rFonts w:ascii="Book Antiqua" w:eastAsia="Times New Roman" w:hAnsi="Book Antiqua" w:cs="Times New Roman"/>
          <w:b/>
          <w:bCs/>
          <w:sz w:val="19"/>
          <w:szCs w:val="19"/>
          <w:lang w:eastAsia="pt-BR"/>
        </w:rPr>
        <w:t xml:space="preserve"> ou </w:t>
      </w:r>
      <w:r w:rsidRPr="00F2637D">
        <w:rPr>
          <w:rFonts w:ascii="Book Antiqua" w:eastAsia="Times New Roman" w:hAnsi="Book Antiqua" w:cs="Times New Roman"/>
          <w:b/>
          <w:bCs/>
          <w:sz w:val="19"/>
          <w:szCs w:val="19"/>
          <w:highlight w:val="yellow"/>
          <w:lang w:eastAsia="pt-BR"/>
        </w:rPr>
        <w:t>qualquer outra forma de transferência de propriedade</w:t>
      </w:r>
      <w:r w:rsidRPr="00F2637D">
        <w:rPr>
          <w:rFonts w:ascii="Book Antiqua" w:eastAsia="Times New Roman" w:hAnsi="Book Antiqua" w:cs="Times New Roman"/>
          <w:b/>
          <w:bCs/>
          <w:sz w:val="19"/>
          <w:szCs w:val="19"/>
          <w:lang w:eastAsia="pt-BR"/>
        </w:rPr>
        <w:t xml:space="preserve"> ou </w:t>
      </w:r>
      <w:r w:rsidRPr="00F2637D">
        <w:rPr>
          <w:rFonts w:ascii="Book Antiqua" w:eastAsia="Times New Roman" w:hAnsi="Book Antiqua" w:cs="Times New Roman"/>
          <w:b/>
          <w:bCs/>
          <w:sz w:val="19"/>
          <w:szCs w:val="19"/>
          <w:highlight w:val="yellow"/>
          <w:lang w:eastAsia="pt-BR"/>
        </w:rPr>
        <w:t>posse</w:t>
      </w:r>
      <w:r w:rsidRPr="007A76FB">
        <w:rPr>
          <w:rFonts w:ascii="Book Antiqua" w:eastAsia="Times New Roman" w:hAnsi="Book Antiqua" w:cs="Times New Roman"/>
          <w:b/>
          <w:bCs/>
          <w:sz w:val="18"/>
          <w:szCs w:val="18"/>
          <w:lang w:eastAsia="pt-BR"/>
        </w:rPr>
        <w:t>;</w:t>
      </w:r>
      <w:r w:rsidR="00806345" w:rsidRPr="007A76FB">
        <w:rPr>
          <w:rFonts w:ascii="Book Antiqua" w:eastAsia="Times New Roman" w:hAnsi="Book Antiqua" w:cs="Times New Roman"/>
          <w:b/>
          <w:bCs/>
          <w:sz w:val="18"/>
          <w:szCs w:val="18"/>
          <w:lang w:eastAsia="pt-BR"/>
        </w:rPr>
        <w:t xml:space="preserve"> </w:t>
      </w:r>
      <w:r w:rsidR="00806345" w:rsidRPr="007A76FB">
        <w:rPr>
          <w:rFonts w:ascii="Book Antiqua" w:hAnsi="Book Antiqua"/>
          <w:b/>
          <w:bCs/>
          <w:color w:val="FF0000"/>
          <w:sz w:val="16"/>
          <w:szCs w:val="16"/>
          <w:u w:val="single"/>
        </w:rPr>
        <w:t>(Cartórios/TJRO-2012)</w:t>
      </w:r>
    </w:p>
    <w:p w14:paraId="7A21F8ED" w14:textId="69CD7B3C"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2637D">
        <w:rPr>
          <w:rFonts w:ascii="Book Antiqua" w:eastAsia="Times New Roman" w:hAnsi="Book Antiqua" w:cs="Times New Roman"/>
          <w:b/>
          <w:bCs/>
          <w:sz w:val="19"/>
          <w:szCs w:val="19"/>
          <w:lang w:eastAsia="pt-BR"/>
        </w:rPr>
        <w:t xml:space="preserve">V - </w:t>
      </w:r>
      <w:r w:rsidRPr="00F2637D">
        <w:rPr>
          <w:rFonts w:ascii="Book Antiqua" w:eastAsia="Times New Roman" w:hAnsi="Book Antiqua" w:cs="Times New Roman"/>
          <w:b/>
          <w:bCs/>
          <w:sz w:val="19"/>
          <w:szCs w:val="19"/>
          <w:highlight w:val="cyan"/>
          <w:lang w:eastAsia="pt-BR"/>
        </w:rPr>
        <w:t>comunicação ao público</w:t>
      </w:r>
      <w:r w:rsidRPr="00F2637D">
        <w:rPr>
          <w:rFonts w:ascii="Book Antiqua" w:eastAsia="Times New Roman" w:hAnsi="Book Antiqua" w:cs="Times New Roman"/>
          <w:b/>
          <w:bCs/>
          <w:sz w:val="19"/>
          <w:szCs w:val="19"/>
          <w:lang w:eastAsia="pt-BR"/>
        </w:rPr>
        <w:t xml:space="preserve"> - ato mediante o qual a obra é colocada ao alcance do público, por qualquer meio ou procedimento e que não consista na distribuição de exemplares</w:t>
      </w:r>
      <w:r w:rsidRPr="007A76FB">
        <w:rPr>
          <w:rFonts w:ascii="Book Antiqua" w:eastAsia="Times New Roman" w:hAnsi="Book Antiqua" w:cs="Times New Roman"/>
          <w:b/>
          <w:bCs/>
          <w:sz w:val="18"/>
          <w:szCs w:val="18"/>
          <w:lang w:eastAsia="pt-BR"/>
        </w:rPr>
        <w:t>;</w:t>
      </w:r>
      <w:r w:rsidR="00806345" w:rsidRPr="007A76FB">
        <w:rPr>
          <w:rFonts w:ascii="Book Antiqua" w:eastAsia="Times New Roman" w:hAnsi="Book Antiqua" w:cs="Times New Roman"/>
          <w:b/>
          <w:bCs/>
          <w:sz w:val="18"/>
          <w:szCs w:val="18"/>
          <w:lang w:eastAsia="pt-BR"/>
        </w:rPr>
        <w:t xml:space="preserve"> </w:t>
      </w:r>
      <w:r w:rsidR="00806345" w:rsidRPr="007A76FB">
        <w:rPr>
          <w:rFonts w:ascii="Book Antiqua" w:hAnsi="Book Antiqua"/>
          <w:b/>
          <w:bCs/>
          <w:color w:val="FF0000"/>
          <w:sz w:val="16"/>
          <w:szCs w:val="16"/>
          <w:u w:val="single"/>
        </w:rPr>
        <w:t>(Cartórios/TJRO-2012)</w:t>
      </w:r>
    </w:p>
    <w:p w14:paraId="04578587" w14:textId="0E6DB49D"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F2637D">
        <w:rPr>
          <w:rFonts w:ascii="Book Antiqua" w:eastAsia="Times New Roman" w:hAnsi="Book Antiqua" w:cs="Times New Roman"/>
          <w:b/>
          <w:bCs/>
          <w:sz w:val="19"/>
          <w:szCs w:val="19"/>
          <w:lang w:eastAsia="pt-BR"/>
        </w:rPr>
        <w:t xml:space="preserve">VI - </w:t>
      </w:r>
      <w:r w:rsidRPr="00F2637D">
        <w:rPr>
          <w:rFonts w:ascii="Book Antiqua" w:eastAsia="Times New Roman" w:hAnsi="Book Antiqua" w:cs="Times New Roman"/>
          <w:b/>
          <w:bCs/>
          <w:sz w:val="19"/>
          <w:szCs w:val="19"/>
          <w:highlight w:val="cyan"/>
          <w:lang w:eastAsia="pt-BR"/>
        </w:rPr>
        <w:t>reprodução</w:t>
      </w:r>
      <w:r w:rsidRPr="00F2637D">
        <w:rPr>
          <w:rFonts w:ascii="Book Antiqua" w:eastAsia="Times New Roman" w:hAnsi="Book Antiqua" w:cs="Times New Roman"/>
          <w:b/>
          <w:bCs/>
          <w:sz w:val="19"/>
          <w:szCs w:val="19"/>
          <w:lang w:eastAsia="pt-BR"/>
        </w:rPr>
        <w:t xml:space="preserve"> - a cópia de um ou vários exemplares de uma obra literária, artística ou científica ou de um fonograma, de qualquer forma tangível, incluindo qualquer armazenamento permanente ou temporário por meios eletrônicos ou qualquer outro meio de fixação que venha a ser desenvolvido</w:t>
      </w:r>
      <w:r w:rsidRPr="007A76FB">
        <w:rPr>
          <w:rFonts w:ascii="Book Antiqua" w:eastAsia="Times New Roman" w:hAnsi="Book Antiqua" w:cs="Times New Roman"/>
          <w:b/>
          <w:bCs/>
          <w:sz w:val="18"/>
          <w:szCs w:val="18"/>
          <w:lang w:eastAsia="pt-BR"/>
        </w:rPr>
        <w:t>;</w:t>
      </w:r>
      <w:r w:rsidR="00806345" w:rsidRPr="007A76FB">
        <w:rPr>
          <w:rFonts w:ascii="Book Antiqua" w:eastAsia="Times New Roman" w:hAnsi="Book Antiqua" w:cs="Times New Roman"/>
          <w:b/>
          <w:bCs/>
          <w:sz w:val="18"/>
          <w:szCs w:val="18"/>
          <w:lang w:eastAsia="pt-BR"/>
        </w:rPr>
        <w:t xml:space="preserve"> </w:t>
      </w:r>
      <w:r w:rsidR="00806345" w:rsidRPr="007A76FB">
        <w:rPr>
          <w:rFonts w:ascii="Book Antiqua" w:hAnsi="Book Antiqua"/>
          <w:b/>
          <w:bCs/>
          <w:color w:val="FF0000"/>
          <w:sz w:val="16"/>
          <w:szCs w:val="16"/>
          <w:u w:val="single"/>
        </w:rPr>
        <w:t>(Cartórios/TJRO-2012)</w:t>
      </w:r>
    </w:p>
    <w:p w14:paraId="2CAA2F09" w14:textId="1E2F8B64"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2637D">
        <w:rPr>
          <w:rFonts w:ascii="Book Antiqua" w:eastAsia="Times New Roman" w:hAnsi="Book Antiqua" w:cs="Times New Roman"/>
          <w:b/>
          <w:bCs/>
          <w:sz w:val="19"/>
          <w:szCs w:val="19"/>
          <w:lang w:eastAsia="pt-BR"/>
        </w:rPr>
        <w:t xml:space="preserve">VII - </w:t>
      </w:r>
      <w:r w:rsidRPr="00F2637D">
        <w:rPr>
          <w:rFonts w:ascii="Book Antiqua" w:eastAsia="Times New Roman" w:hAnsi="Book Antiqua" w:cs="Times New Roman"/>
          <w:b/>
          <w:bCs/>
          <w:sz w:val="19"/>
          <w:szCs w:val="19"/>
          <w:highlight w:val="cyan"/>
          <w:lang w:eastAsia="pt-BR"/>
        </w:rPr>
        <w:t>contrafação</w:t>
      </w:r>
      <w:r w:rsidRPr="00F2637D">
        <w:rPr>
          <w:rFonts w:ascii="Book Antiqua" w:eastAsia="Times New Roman" w:hAnsi="Book Antiqua" w:cs="Times New Roman"/>
          <w:b/>
          <w:bCs/>
          <w:sz w:val="19"/>
          <w:szCs w:val="19"/>
          <w:lang w:eastAsia="pt-BR"/>
        </w:rPr>
        <w:t xml:space="preserve"> - a reprodução não autorizada</w:t>
      </w:r>
      <w:r w:rsidRPr="007A76FB">
        <w:rPr>
          <w:rFonts w:ascii="Book Antiqua" w:eastAsia="Times New Roman" w:hAnsi="Book Antiqua" w:cs="Times New Roman"/>
          <w:sz w:val="18"/>
          <w:szCs w:val="18"/>
          <w:lang w:eastAsia="pt-BR"/>
        </w:rPr>
        <w:t>;</w:t>
      </w:r>
      <w:r w:rsidR="001A01E9" w:rsidRPr="007A76FB">
        <w:rPr>
          <w:rFonts w:ascii="Book Antiqua" w:eastAsia="Times New Roman" w:hAnsi="Book Antiqua" w:cs="Times New Roman"/>
          <w:sz w:val="18"/>
          <w:szCs w:val="18"/>
          <w:lang w:eastAsia="pt-BR"/>
        </w:rPr>
        <w:t xml:space="preserve"> </w:t>
      </w:r>
      <w:r w:rsidR="001A01E9" w:rsidRPr="007A76FB">
        <w:rPr>
          <w:rFonts w:ascii="Book Antiqua" w:hAnsi="Book Antiqua" w:cs="Times New Roman"/>
          <w:b/>
          <w:color w:val="FF0000"/>
          <w:sz w:val="16"/>
          <w:szCs w:val="16"/>
          <w:u w:val="single"/>
        </w:rPr>
        <w:t>(TJSC-2015)</w:t>
      </w:r>
    </w:p>
    <w:tbl>
      <w:tblPr>
        <w:tblStyle w:val="Tabelacomgrade"/>
        <w:tblW w:w="0" w:type="auto"/>
        <w:shd w:val="clear" w:color="auto" w:fill="CCFFFF"/>
        <w:tblLook w:val="04A0" w:firstRow="1" w:lastRow="0" w:firstColumn="1" w:lastColumn="0" w:noHBand="0" w:noVBand="1"/>
      </w:tblPr>
      <w:tblGrid>
        <w:gridCol w:w="8494"/>
      </w:tblGrid>
      <w:tr w:rsidR="00D81234" w:rsidRPr="007F1C85" w14:paraId="511D9D5A" w14:textId="77777777" w:rsidTr="00D81234">
        <w:tc>
          <w:tcPr>
            <w:tcW w:w="8494" w:type="dxa"/>
            <w:shd w:val="clear" w:color="auto" w:fill="CCFFFF"/>
          </w:tcPr>
          <w:p w14:paraId="17DB3F71" w14:textId="77777777" w:rsidR="00D81234" w:rsidRPr="007F1C85" w:rsidRDefault="00D81234" w:rsidP="00D81234">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TJSC-2015-FCC</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xml:space="preserve">: Em matéria de direito do autor, contrafação significa a reprodução não autorizada. </w:t>
            </w:r>
            <w:r w:rsidRPr="007F1C85">
              <w:rPr>
                <w:rFonts w:ascii="Book Antiqua" w:eastAsia="Times New Roman" w:hAnsi="Book Antiqua" w:cs="Times New Roman"/>
                <w:b/>
                <w:sz w:val="19"/>
                <w:szCs w:val="19"/>
                <w:lang w:eastAsia="pt-BR"/>
              </w:rPr>
              <w:t>BL: art. 5º, VII da LDA.</w:t>
            </w:r>
          </w:p>
        </w:tc>
      </w:tr>
    </w:tbl>
    <w:p w14:paraId="782A749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VIII - obra: </w:t>
      </w:r>
    </w:p>
    <w:p w14:paraId="0FC7981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a) em co-autoria - quando é criada em comum, por dois ou mais autores;</w:t>
      </w:r>
    </w:p>
    <w:p w14:paraId="7722EFC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b) anônima - quando não se indica o nome do autor, por sua vontade ou por ser desconhecido;</w:t>
      </w:r>
    </w:p>
    <w:p w14:paraId="12560A2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 pseudônima - quando o autor se oculta sob nome suposto;</w:t>
      </w:r>
    </w:p>
    <w:p w14:paraId="09CF3D4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 inédita - a que não haja sido objeto de publicação;</w:t>
      </w:r>
    </w:p>
    <w:p w14:paraId="6E6E837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e) póstuma - a que se publique após a morte do autor;</w:t>
      </w:r>
    </w:p>
    <w:p w14:paraId="20B7432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f) originária - a criação primígena;</w:t>
      </w:r>
    </w:p>
    <w:p w14:paraId="3198FD6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g) derivada - a que, constituindo criação intelectual nova, resulta da transformação de obra originária;</w:t>
      </w:r>
    </w:p>
    <w:p w14:paraId="553EFD8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h) coletiva - a criada por iniciativa, organização e responsabilidade de uma pessoa física ou jurídica, que a publica sob seu nome ou marca e que é constituída pela participação de diferentes autores, cujas contribuições se fundem numa criação autônoma;</w:t>
      </w:r>
    </w:p>
    <w:p w14:paraId="6C9160C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audiovisual - a que resulta da fixação de imagens com ou sem som, que tenha a finalidade de criar, por meio de sua reprodução, a impressão de movimento, independentemente dos processos de sua captação, do suporte usado inicial ou posteriormente para fixá-lo, bem como dos meios utilizados para sua veiculação;</w:t>
      </w:r>
    </w:p>
    <w:p w14:paraId="203AEE1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IX - fonograma - toda fixação de sons de uma execução ou interpretação ou de outros sons, ou de uma representação de sons que não seja uma fixação incluída em uma obra audiovisual;</w:t>
      </w:r>
    </w:p>
    <w:p w14:paraId="0FCBBD2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X - editor - a pessoa física ou jurídica à qual se atribui o direito exclusivo de reprodução da obra e o dever de divulgá-la, nos limites previstos no contrato de edição; </w:t>
      </w:r>
    </w:p>
    <w:p w14:paraId="16240C6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XI - produtor - a pessoa física ou jurídica que toma a iniciativa e tem a responsabilidade econômica da primeira fixação do fonograma ou da obra audiovisual, qualquer que seja a natureza do suporte utilizado</w:t>
      </w:r>
      <w:r w:rsidRPr="007F1C85">
        <w:rPr>
          <w:rFonts w:ascii="Book Antiqua" w:eastAsia="Times New Roman" w:hAnsi="Book Antiqua" w:cs="Times New Roman"/>
          <w:i/>
          <w:iCs/>
          <w:sz w:val="19"/>
          <w:szCs w:val="19"/>
          <w:lang w:eastAsia="pt-BR"/>
        </w:rPr>
        <w:t>;</w:t>
      </w:r>
    </w:p>
    <w:p w14:paraId="7FFCD50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XII - radiodifusão - a transmissão sem fio, inclusive por satélites, de sons ou imagens e sons ou das representações desses, para recepção ao público e a transmissão de sinais codificados, quando os meios de decodificação sejam oferecidos ao público pelo organismo de radiodifusão ou com seu consentimento;</w:t>
      </w:r>
    </w:p>
    <w:p w14:paraId="2186942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XIII - artistas intérpretes ou executantes - todos os atores, cantores, músicos, bailarinos ou outras pessoas que representem um papel, cantem, recitem, declamem, interpretem ou executem em qualquer forma obras literárias ou artísticas ou expressões do folclore.</w:t>
      </w:r>
    </w:p>
    <w:p w14:paraId="42EDEDF0" w14:textId="77777777" w:rsidR="00AE6D6A" w:rsidRPr="00DA2AA3"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 w:name="art5xiv"/>
      <w:bookmarkEnd w:id="6"/>
      <w:r w:rsidRPr="007F1C85">
        <w:rPr>
          <w:rFonts w:ascii="Book Antiqua" w:eastAsia="Times New Roman" w:hAnsi="Book Antiqua" w:cs="Times New Roman"/>
          <w:sz w:val="19"/>
          <w:szCs w:val="19"/>
          <w:lang w:eastAsia="pt-BR"/>
        </w:rPr>
        <w:t>XIV - titular originário - o autor de obra intelectual, o intérprete, o executante, o produtor fonográfico e as empresas de radiodifusão</w:t>
      </w:r>
      <w:r w:rsidRPr="007A76FB">
        <w:rPr>
          <w:rFonts w:ascii="Book Antiqua" w:eastAsia="Times New Roman" w:hAnsi="Book Antiqua" w:cs="Times New Roman"/>
          <w:sz w:val="16"/>
          <w:szCs w:val="16"/>
          <w:lang w:eastAsia="pt-BR"/>
        </w:rPr>
        <w:t xml:space="preserve">. </w:t>
      </w:r>
      <w:hyperlink r:id="rId10"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DA2AA3">
        <w:rPr>
          <w:rFonts w:ascii="Book Antiqua" w:eastAsia="Times New Roman" w:hAnsi="Book Antiqua" w:cs="Times New Roman"/>
          <w:sz w:val="18"/>
          <w:szCs w:val="18"/>
          <w:lang w:eastAsia="pt-BR"/>
        </w:rPr>
        <w:t xml:space="preserve"> </w:t>
      </w:r>
    </w:p>
    <w:p w14:paraId="3CCDE74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6"/>
      <w:bookmarkEnd w:id="7"/>
      <w:r w:rsidRPr="007F1C85">
        <w:rPr>
          <w:rFonts w:ascii="Book Antiqua" w:eastAsia="Times New Roman" w:hAnsi="Book Antiqua" w:cs="Times New Roman"/>
          <w:sz w:val="19"/>
          <w:szCs w:val="19"/>
          <w:lang w:eastAsia="pt-BR"/>
        </w:rPr>
        <w:t>Art. 6º Não serão de domínio da União, dos Estados, do Distrito Federal ou dos Municípios as obras por eles simplesmente subvencionadas.</w:t>
      </w:r>
    </w:p>
    <w:p w14:paraId="422D8500"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Título II</w:t>
      </w:r>
    </w:p>
    <w:p w14:paraId="6754296A"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Das Obras Intelectuais</w:t>
      </w:r>
    </w:p>
    <w:p w14:paraId="22C5AE3D"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Capítulo I</w:t>
      </w:r>
    </w:p>
    <w:p w14:paraId="14BA0EC3"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Das Obras Protegidas</w:t>
      </w:r>
    </w:p>
    <w:p w14:paraId="40D515F2" w14:textId="62A75E40" w:rsidR="00AE6D6A" w:rsidRPr="002C5A7D"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8" w:name="art7"/>
      <w:bookmarkEnd w:id="8"/>
      <w:r w:rsidRPr="007F1C85">
        <w:rPr>
          <w:rFonts w:ascii="Book Antiqua" w:eastAsia="Times New Roman" w:hAnsi="Book Antiqua" w:cs="Times New Roman"/>
          <w:b/>
          <w:sz w:val="19"/>
          <w:szCs w:val="19"/>
          <w:highlight w:val="magenta"/>
          <w:lang w:eastAsia="pt-BR"/>
        </w:rPr>
        <w:t>Art. 7º</w:t>
      </w:r>
      <w:r w:rsidRPr="007F1C85">
        <w:rPr>
          <w:rFonts w:ascii="Book Antiqua" w:eastAsia="Times New Roman" w:hAnsi="Book Antiqua" w:cs="Times New Roman"/>
          <w:sz w:val="19"/>
          <w:szCs w:val="19"/>
          <w:lang w:eastAsia="pt-BR"/>
        </w:rPr>
        <w:t xml:space="preserve"> </w:t>
      </w:r>
      <w:r w:rsidRPr="002C5A7D">
        <w:rPr>
          <w:rFonts w:ascii="Book Antiqua" w:eastAsia="Times New Roman" w:hAnsi="Book Antiqua" w:cs="Times New Roman"/>
          <w:b/>
          <w:caps/>
          <w:sz w:val="19"/>
          <w:szCs w:val="19"/>
          <w:highlight w:val="green"/>
          <w:shd w:val="clear" w:color="auto" w:fill="FFFFFF" w:themeFill="background1"/>
          <w:lang w:eastAsia="pt-BR"/>
        </w:rPr>
        <w:t>São</w:t>
      </w:r>
      <w:r w:rsidRPr="002C5A7D">
        <w:rPr>
          <w:rFonts w:ascii="Book Antiqua" w:eastAsia="Times New Roman" w:hAnsi="Book Antiqua" w:cs="Times New Roman"/>
          <w:b/>
          <w:sz w:val="19"/>
          <w:szCs w:val="19"/>
          <w:shd w:val="clear" w:color="auto" w:fill="FFFFFF" w:themeFill="background1"/>
          <w:lang w:eastAsia="pt-BR"/>
        </w:rPr>
        <w:t xml:space="preserve"> </w:t>
      </w:r>
      <w:r w:rsidRPr="002C5A7D">
        <w:rPr>
          <w:rFonts w:ascii="Book Antiqua" w:eastAsia="Times New Roman" w:hAnsi="Book Antiqua" w:cs="Times New Roman"/>
          <w:b/>
          <w:caps/>
          <w:sz w:val="19"/>
          <w:szCs w:val="19"/>
          <w:shd w:val="clear" w:color="auto" w:fill="F7CAAC" w:themeFill="accent2" w:themeFillTint="66"/>
          <w:lang w:eastAsia="pt-BR"/>
        </w:rPr>
        <w:t>obras intelectuais protegidas</w:t>
      </w:r>
      <w:r w:rsidRPr="002C5A7D">
        <w:rPr>
          <w:rFonts w:ascii="Book Antiqua" w:eastAsia="Times New Roman" w:hAnsi="Book Antiqua" w:cs="Times New Roman"/>
          <w:b/>
          <w:sz w:val="19"/>
          <w:szCs w:val="19"/>
          <w:lang w:eastAsia="pt-BR"/>
        </w:rPr>
        <w:t xml:space="preserve"> </w:t>
      </w:r>
      <w:r w:rsidRPr="002C5A7D">
        <w:rPr>
          <w:rFonts w:ascii="Book Antiqua" w:eastAsia="Times New Roman" w:hAnsi="Book Antiqua" w:cs="Times New Roman"/>
          <w:b/>
          <w:sz w:val="19"/>
          <w:szCs w:val="19"/>
          <w:highlight w:val="cyan"/>
          <w:lang w:eastAsia="pt-BR"/>
        </w:rPr>
        <w:t>as criações do espírito</w:t>
      </w:r>
      <w:r w:rsidRPr="002C5A7D">
        <w:rPr>
          <w:rFonts w:ascii="Book Antiqua" w:eastAsia="Times New Roman" w:hAnsi="Book Antiqua" w:cs="Times New Roman"/>
          <w:b/>
          <w:sz w:val="19"/>
          <w:szCs w:val="19"/>
          <w:lang w:eastAsia="pt-BR"/>
        </w:rPr>
        <w:t xml:space="preserve">, </w:t>
      </w:r>
      <w:r w:rsidRPr="002C5A7D">
        <w:rPr>
          <w:rFonts w:ascii="Book Antiqua" w:eastAsia="Times New Roman" w:hAnsi="Book Antiqua" w:cs="Times New Roman"/>
          <w:b/>
          <w:caps/>
          <w:sz w:val="19"/>
          <w:szCs w:val="19"/>
          <w:highlight w:val="green"/>
          <w:lang w:eastAsia="pt-BR"/>
        </w:rPr>
        <w:t>expressas</w:t>
      </w:r>
      <w:r w:rsidRPr="002C5A7D">
        <w:rPr>
          <w:rFonts w:ascii="Book Antiqua" w:eastAsia="Times New Roman" w:hAnsi="Book Antiqua" w:cs="Times New Roman"/>
          <w:b/>
          <w:sz w:val="19"/>
          <w:szCs w:val="19"/>
          <w:lang w:eastAsia="pt-BR"/>
        </w:rPr>
        <w:t xml:space="preserve"> </w:t>
      </w:r>
      <w:r w:rsidRPr="002C5A7D">
        <w:rPr>
          <w:rFonts w:ascii="Book Antiqua" w:eastAsia="Times New Roman" w:hAnsi="Book Antiqua" w:cs="Times New Roman"/>
          <w:b/>
          <w:sz w:val="19"/>
          <w:szCs w:val="19"/>
          <w:highlight w:val="yellow"/>
          <w:lang w:eastAsia="pt-BR"/>
        </w:rPr>
        <w:t>por qualquer meio</w:t>
      </w:r>
      <w:r w:rsidRPr="002C5A7D">
        <w:rPr>
          <w:rFonts w:ascii="Book Antiqua" w:eastAsia="Times New Roman" w:hAnsi="Book Antiqua" w:cs="Times New Roman"/>
          <w:b/>
          <w:sz w:val="19"/>
          <w:szCs w:val="19"/>
          <w:lang w:eastAsia="pt-BR"/>
        </w:rPr>
        <w:t xml:space="preserve"> ou </w:t>
      </w:r>
      <w:r w:rsidRPr="002C5A7D">
        <w:rPr>
          <w:rFonts w:ascii="Book Antiqua" w:eastAsia="Times New Roman" w:hAnsi="Book Antiqua" w:cs="Times New Roman"/>
          <w:b/>
          <w:caps/>
          <w:sz w:val="19"/>
          <w:szCs w:val="19"/>
          <w:highlight w:val="green"/>
          <w:lang w:eastAsia="pt-BR"/>
        </w:rPr>
        <w:t>fixadas</w:t>
      </w:r>
      <w:r w:rsidRPr="002C5A7D">
        <w:rPr>
          <w:rFonts w:ascii="Book Antiqua" w:eastAsia="Times New Roman" w:hAnsi="Book Antiqua" w:cs="Times New Roman"/>
          <w:b/>
          <w:sz w:val="19"/>
          <w:szCs w:val="19"/>
          <w:lang w:eastAsia="pt-BR"/>
        </w:rPr>
        <w:t xml:space="preserve"> </w:t>
      </w:r>
      <w:r w:rsidRPr="002C5A7D">
        <w:rPr>
          <w:rFonts w:ascii="Book Antiqua" w:eastAsia="Times New Roman" w:hAnsi="Book Antiqua" w:cs="Times New Roman"/>
          <w:b/>
          <w:sz w:val="19"/>
          <w:szCs w:val="19"/>
          <w:highlight w:val="yellow"/>
          <w:lang w:eastAsia="pt-BR"/>
        </w:rPr>
        <w:t>em qualquer suporte</w:t>
      </w:r>
      <w:r w:rsidRPr="002C5A7D">
        <w:rPr>
          <w:rFonts w:ascii="Book Antiqua" w:eastAsia="Times New Roman" w:hAnsi="Book Antiqua" w:cs="Times New Roman"/>
          <w:b/>
          <w:sz w:val="19"/>
          <w:szCs w:val="19"/>
          <w:lang w:eastAsia="pt-BR"/>
        </w:rPr>
        <w:t xml:space="preserve">, tangível ou intangível, </w:t>
      </w:r>
      <w:r w:rsidRPr="002C5A7D">
        <w:rPr>
          <w:rFonts w:ascii="Book Antiqua" w:eastAsia="Times New Roman" w:hAnsi="Book Antiqua" w:cs="Times New Roman"/>
          <w:b/>
          <w:caps/>
          <w:sz w:val="19"/>
          <w:szCs w:val="19"/>
          <w:highlight w:val="green"/>
          <w:lang w:eastAsia="pt-BR"/>
        </w:rPr>
        <w:t>conhecido</w:t>
      </w:r>
      <w:r w:rsidRPr="002C5A7D">
        <w:rPr>
          <w:rFonts w:ascii="Book Antiqua" w:eastAsia="Times New Roman" w:hAnsi="Book Antiqua" w:cs="Times New Roman"/>
          <w:b/>
          <w:sz w:val="19"/>
          <w:szCs w:val="19"/>
          <w:lang w:eastAsia="pt-BR"/>
        </w:rPr>
        <w:t xml:space="preserve"> ou que </w:t>
      </w:r>
      <w:r w:rsidRPr="002C5A7D">
        <w:rPr>
          <w:rFonts w:ascii="Book Antiqua" w:eastAsia="Times New Roman" w:hAnsi="Book Antiqua" w:cs="Times New Roman"/>
          <w:b/>
          <w:caps/>
          <w:sz w:val="19"/>
          <w:szCs w:val="19"/>
          <w:highlight w:val="green"/>
          <w:lang w:eastAsia="pt-BR"/>
        </w:rPr>
        <w:t>se invente</w:t>
      </w:r>
      <w:r w:rsidRPr="002C5A7D">
        <w:rPr>
          <w:rFonts w:ascii="Book Antiqua" w:eastAsia="Times New Roman" w:hAnsi="Book Antiqua" w:cs="Times New Roman"/>
          <w:b/>
          <w:sz w:val="19"/>
          <w:szCs w:val="19"/>
          <w:lang w:eastAsia="pt-BR"/>
        </w:rPr>
        <w:t xml:space="preserve"> </w:t>
      </w:r>
      <w:r w:rsidRPr="002C5A7D">
        <w:rPr>
          <w:rFonts w:ascii="Book Antiqua" w:eastAsia="Times New Roman" w:hAnsi="Book Antiqua" w:cs="Times New Roman"/>
          <w:b/>
          <w:sz w:val="19"/>
          <w:szCs w:val="19"/>
          <w:highlight w:val="cyan"/>
          <w:lang w:eastAsia="pt-BR"/>
        </w:rPr>
        <w:t>no futuro</w:t>
      </w:r>
      <w:r w:rsidRPr="002C5A7D">
        <w:rPr>
          <w:rFonts w:ascii="Book Antiqua" w:eastAsia="Times New Roman" w:hAnsi="Book Antiqua" w:cs="Times New Roman"/>
          <w:b/>
          <w:sz w:val="19"/>
          <w:szCs w:val="19"/>
          <w:lang w:eastAsia="pt-BR"/>
        </w:rPr>
        <w:t>, tais como</w:t>
      </w:r>
      <w:r w:rsidRPr="007A76FB">
        <w:rPr>
          <w:rFonts w:ascii="Book Antiqua" w:eastAsia="Times New Roman" w:hAnsi="Book Antiqua" w:cs="Times New Roman"/>
          <w:sz w:val="16"/>
          <w:szCs w:val="16"/>
          <w:lang w:eastAsia="pt-BR"/>
        </w:rPr>
        <w:t>:</w:t>
      </w:r>
      <w:r w:rsidR="001C4BF0" w:rsidRPr="007A76FB">
        <w:rPr>
          <w:rFonts w:ascii="Book Antiqua" w:eastAsia="Times New Roman" w:hAnsi="Book Antiqua" w:cs="Times New Roman"/>
          <w:sz w:val="16"/>
          <w:szCs w:val="16"/>
          <w:lang w:eastAsia="pt-BR"/>
        </w:rPr>
        <w:t xml:space="preserve"> </w:t>
      </w:r>
      <w:r w:rsidR="001C4BF0" w:rsidRPr="007A76FB">
        <w:rPr>
          <w:rFonts w:ascii="Book Antiqua" w:eastAsia="Times New Roman" w:hAnsi="Book Antiqua" w:cs="Times New Roman"/>
          <w:b/>
          <w:bCs/>
          <w:color w:val="FF0000"/>
          <w:sz w:val="16"/>
          <w:szCs w:val="16"/>
          <w:u w:val="single"/>
          <w:lang w:eastAsia="pt-BR"/>
        </w:rPr>
        <w:t>(TJMG-2014)</w:t>
      </w:r>
      <w:r w:rsidR="001C4BF0" w:rsidRPr="007A76FB">
        <w:rPr>
          <w:rFonts w:ascii="Book Antiqua" w:eastAsia="Times New Roman" w:hAnsi="Book Antiqua" w:cs="Times New Roman"/>
          <w:sz w:val="16"/>
          <w:szCs w:val="16"/>
          <w:lang w:eastAsia="pt-BR"/>
        </w:rPr>
        <w:t xml:space="preserve"> </w:t>
      </w:r>
      <w:r w:rsidR="001C4BF0" w:rsidRPr="007A76FB">
        <w:rPr>
          <w:rFonts w:ascii="Book Antiqua" w:eastAsia="Times New Roman" w:hAnsi="Book Antiqua" w:cs="Times New Roman"/>
          <w:b/>
          <w:bCs/>
          <w:color w:val="FF0000"/>
          <w:sz w:val="16"/>
          <w:szCs w:val="16"/>
          <w:u w:val="single"/>
          <w:lang w:eastAsia="pt-BR"/>
        </w:rPr>
        <w:t>(TJPR-2014)</w:t>
      </w:r>
      <w:r w:rsidR="001C4BF0" w:rsidRPr="007A76FB">
        <w:rPr>
          <w:rFonts w:ascii="Book Antiqua" w:eastAsia="Times New Roman" w:hAnsi="Book Antiqua" w:cs="Times New Roman"/>
          <w:b/>
          <w:bCs/>
          <w:color w:val="FF0000"/>
          <w:sz w:val="16"/>
          <w:szCs w:val="16"/>
          <w:lang w:eastAsia="pt-BR"/>
        </w:rPr>
        <w:t xml:space="preserve"> </w:t>
      </w:r>
      <w:r w:rsidR="001C4BF0" w:rsidRPr="007A76FB">
        <w:rPr>
          <w:rFonts w:ascii="Book Antiqua" w:eastAsia="Times New Roman" w:hAnsi="Book Antiqua" w:cs="Times New Roman"/>
          <w:b/>
          <w:bCs/>
          <w:color w:val="FF0000"/>
          <w:sz w:val="16"/>
          <w:szCs w:val="16"/>
          <w:u w:val="single"/>
          <w:lang w:eastAsia="pt-BR"/>
        </w:rPr>
        <w:t>(Cartórios/TJPA-2016)</w:t>
      </w:r>
      <w:r w:rsidR="00316079" w:rsidRPr="007A76FB">
        <w:rPr>
          <w:rFonts w:ascii="Book Antiqua" w:eastAsia="Times New Roman" w:hAnsi="Book Antiqua" w:cs="Times New Roman"/>
          <w:b/>
          <w:bCs/>
          <w:color w:val="FF0000"/>
          <w:sz w:val="16"/>
          <w:szCs w:val="16"/>
          <w:lang w:eastAsia="pt-BR"/>
        </w:rPr>
        <w:t xml:space="preserve"> </w:t>
      </w:r>
      <w:bookmarkStart w:id="9" w:name="_Hlk104641816"/>
      <w:r w:rsidR="00316079" w:rsidRPr="007A76FB">
        <w:rPr>
          <w:rFonts w:ascii="Book Antiqua" w:eastAsia="Times New Roman" w:hAnsi="Book Antiqua" w:cs="Times New Roman"/>
          <w:b/>
          <w:color w:val="FF0000"/>
          <w:sz w:val="16"/>
          <w:szCs w:val="16"/>
          <w:u w:val="single"/>
          <w:lang w:eastAsia="pt-BR"/>
        </w:rPr>
        <w:t>(Cartórios/TJRO-2021)</w:t>
      </w:r>
      <w:bookmarkEnd w:id="9"/>
      <w:r w:rsidR="002C5A7D">
        <w:rPr>
          <w:rFonts w:ascii="Book Antiqua" w:eastAsia="Times New Roman" w:hAnsi="Book Antiqua" w:cs="Times New Roman"/>
          <w:b/>
          <w:color w:val="FF0000"/>
          <w:sz w:val="16"/>
          <w:szCs w:val="16"/>
          <w:lang w:eastAsia="pt-BR"/>
        </w:rPr>
        <w:t xml:space="preserve"> </w:t>
      </w:r>
      <w:r w:rsidR="002C5A7D">
        <w:rPr>
          <w:rFonts w:ascii="Book Antiqua" w:eastAsia="Times New Roman" w:hAnsi="Book Antiqua" w:cs="Times New Roman"/>
          <w:b/>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9B6DEB" w:rsidRPr="007F1C85" w14:paraId="2B488AD4" w14:textId="77777777" w:rsidTr="009B6DEB">
        <w:tc>
          <w:tcPr>
            <w:tcW w:w="8494" w:type="dxa"/>
            <w:shd w:val="clear" w:color="auto" w:fill="CCFFFF"/>
          </w:tcPr>
          <w:p w14:paraId="49B7CD37" w14:textId="77777777" w:rsidR="009B6DEB" w:rsidRPr="007F1C85" w:rsidRDefault="009B6DEB" w:rsidP="009B6DEB">
            <w:pPr>
              <w:spacing w:before="100" w:beforeAutospacing="1" w:after="100" w:afterAutospacing="1"/>
              <w:jc w:val="both"/>
              <w:rPr>
                <w:rFonts w:ascii="Book Antiqua" w:eastAsia="Times New Roman" w:hAnsi="Book Antiqua" w:cs="Times New Roman"/>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TJPR-2014-PUCPR</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O direito autoral cuida especificamente das obras literárias, artísticas, científicas etc. – em geral obras relacionadas à estética, às sensações corporais, às percepções, ao estado de espírito, aos sentimentos, aos símbolos.</w:t>
            </w:r>
          </w:p>
        </w:tc>
      </w:tr>
    </w:tbl>
    <w:p w14:paraId="1902A44F" w14:textId="0E220FB1"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16079">
        <w:rPr>
          <w:rFonts w:ascii="Book Antiqua" w:eastAsia="Times New Roman" w:hAnsi="Book Antiqua" w:cs="Times New Roman"/>
          <w:b/>
          <w:bCs/>
          <w:sz w:val="19"/>
          <w:szCs w:val="19"/>
          <w:lang w:eastAsia="pt-BR"/>
        </w:rPr>
        <w:t>I - os textos de obras literárias, artísticas ou científicas</w:t>
      </w:r>
      <w:r w:rsidRPr="007A76FB">
        <w:rPr>
          <w:rFonts w:ascii="Book Antiqua" w:eastAsia="Times New Roman" w:hAnsi="Book Antiqua" w:cs="Times New Roman"/>
          <w:sz w:val="18"/>
          <w:szCs w:val="18"/>
          <w:lang w:eastAsia="pt-BR"/>
        </w:rPr>
        <w:t>;</w:t>
      </w:r>
      <w:r w:rsidR="00316079" w:rsidRPr="007A76FB">
        <w:rPr>
          <w:rFonts w:ascii="Book Antiqua" w:eastAsia="Times New Roman" w:hAnsi="Book Antiqua" w:cs="Times New Roman"/>
          <w:sz w:val="18"/>
          <w:szCs w:val="18"/>
          <w:lang w:eastAsia="pt-BR"/>
        </w:rPr>
        <w:t xml:space="preserve"> </w:t>
      </w:r>
      <w:r w:rsidR="00316079" w:rsidRPr="007A76FB">
        <w:rPr>
          <w:rFonts w:ascii="Book Antiqua" w:eastAsia="Times New Roman" w:hAnsi="Book Antiqua" w:cs="Times New Roman"/>
          <w:b/>
          <w:color w:val="FF0000"/>
          <w:sz w:val="16"/>
          <w:szCs w:val="16"/>
          <w:u w:val="single"/>
          <w:lang w:eastAsia="pt-BR"/>
        </w:rPr>
        <w:t>(Cartórios/TJRO-2021)</w:t>
      </w:r>
    </w:p>
    <w:p w14:paraId="15663482" w14:textId="7A651ED4" w:rsidR="00AE6D6A" w:rsidRPr="002C5A7D"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16079">
        <w:rPr>
          <w:rFonts w:ascii="Book Antiqua" w:eastAsia="Times New Roman" w:hAnsi="Book Antiqua" w:cs="Times New Roman"/>
          <w:b/>
          <w:bCs/>
          <w:sz w:val="19"/>
          <w:szCs w:val="19"/>
          <w:lang w:eastAsia="pt-BR"/>
        </w:rPr>
        <w:t xml:space="preserve">II - as </w:t>
      </w:r>
      <w:r w:rsidRPr="002C5A7D">
        <w:rPr>
          <w:rFonts w:ascii="Book Antiqua" w:eastAsia="Times New Roman" w:hAnsi="Book Antiqua" w:cs="Times New Roman"/>
          <w:b/>
          <w:bCs/>
          <w:sz w:val="19"/>
          <w:szCs w:val="19"/>
          <w:highlight w:val="cyan"/>
          <w:lang w:eastAsia="pt-BR"/>
        </w:rPr>
        <w:t>conferências</w:t>
      </w:r>
      <w:r w:rsidRPr="00316079">
        <w:rPr>
          <w:rFonts w:ascii="Book Antiqua" w:eastAsia="Times New Roman" w:hAnsi="Book Antiqua" w:cs="Times New Roman"/>
          <w:b/>
          <w:bCs/>
          <w:sz w:val="19"/>
          <w:szCs w:val="19"/>
          <w:lang w:eastAsia="pt-BR"/>
        </w:rPr>
        <w:t xml:space="preserve">, </w:t>
      </w:r>
      <w:r w:rsidRPr="002C5A7D">
        <w:rPr>
          <w:rFonts w:ascii="Book Antiqua" w:eastAsia="Times New Roman" w:hAnsi="Book Antiqua" w:cs="Times New Roman"/>
          <w:b/>
          <w:bCs/>
          <w:sz w:val="19"/>
          <w:szCs w:val="19"/>
          <w:highlight w:val="cyan"/>
          <w:lang w:eastAsia="pt-BR"/>
        </w:rPr>
        <w:t>alocuções</w:t>
      </w:r>
      <w:r w:rsidRPr="00316079">
        <w:rPr>
          <w:rFonts w:ascii="Book Antiqua" w:eastAsia="Times New Roman" w:hAnsi="Book Antiqua" w:cs="Times New Roman"/>
          <w:b/>
          <w:bCs/>
          <w:sz w:val="19"/>
          <w:szCs w:val="19"/>
          <w:lang w:eastAsia="pt-BR"/>
        </w:rPr>
        <w:t xml:space="preserve">, </w:t>
      </w:r>
      <w:r w:rsidRPr="002C5A7D">
        <w:rPr>
          <w:rFonts w:ascii="Book Antiqua" w:eastAsia="Times New Roman" w:hAnsi="Book Antiqua" w:cs="Times New Roman"/>
          <w:b/>
          <w:bCs/>
          <w:sz w:val="19"/>
          <w:szCs w:val="19"/>
          <w:highlight w:val="cyan"/>
          <w:lang w:eastAsia="pt-BR"/>
        </w:rPr>
        <w:t>sermões</w:t>
      </w:r>
      <w:r w:rsidRPr="00316079">
        <w:rPr>
          <w:rFonts w:ascii="Book Antiqua" w:eastAsia="Times New Roman" w:hAnsi="Book Antiqua" w:cs="Times New Roman"/>
          <w:b/>
          <w:bCs/>
          <w:sz w:val="19"/>
          <w:szCs w:val="19"/>
          <w:lang w:eastAsia="pt-BR"/>
        </w:rPr>
        <w:t xml:space="preserve"> e outras obras da mesma natureza</w:t>
      </w:r>
      <w:r w:rsidRPr="007A76FB">
        <w:rPr>
          <w:rFonts w:ascii="Book Antiqua" w:eastAsia="Times New Roman" w:hAnsi="Book Antiqua" w:cs="Times New Roman"/>
          <w:b/>
          <w:bCs/>
          <w:sz w:val="18"/>
          <w:szCs w:val="18"/>
          <w:lang w:eastAsia="pt-BR"/>
        </w:rPr>
        <w:t>;</w:t>
      </w:r>
      <w:r w:rsidR="00316079" w:rsidRPr="007A76FB">
        <w:rPr>
          <w:rFonts w:ascii="Book Antiqua" w:eastAsia="Times New Roman" w:hAnsi="Book Antiqua" w:cs="Times New Roman"/>
          <w:b/>
          <w:bCs/>
          <w:sz w:val="18"/>
          <w:szCs w:val="18"/>
          <w:lang w:eastAsia="pt-BR"/>
        </w:rPr>
        <w:t xml:space="preserve"> </w:t>
      </w:r>
      <w:r w:rsidR="00316079" w:rsidRPr="007A76FB">
        <w:rPr>
          <w:rFonts w:ascii="Book Antiqua" w:eastAsia="Times New Roman" w:hAnsi="Book Antiqua" w:cs="Times New Roman"/>
          <w:b/>
          <w:bCs/>
          <w:color w:val="FF0000"/>
          <w:sz w:val="16"/>
          <w:szCs w:val="16"/>
          <w:u w:val="single"/>
          <w:lang w:eastAsia="pt-BR"/>
        </w:rPr>
        <w:t>(Cartórios/TJRO-2021)</w:t>
      </w:r>
      <w:r w:rsidR="002C5A7D">
        <w:rPr>
          <w:rFonts w:ascii="Book Antiqua" w:eastAsia="Times New Roman" w:hAnsi="Book Antiqua" w:cs="Times New Roman"/>
          <w:b/>
          <w:bCs/>
          <w:color w:val="FF0000"/>
          <w:sz w:val="16"/>
          <w:szCs w:val="16"/>
          <w:lang w:eastAsia="pt-BR"/>
        </w:rPr>
        <w:t xml:space="preserve"> </w:t>
      </w:r>
      <w:r w:rsidR="002C5A7D">
        <w:rPr>
          <w:rFonts w:ascii="Book Antiqua" w:eastAsia="Times New Roman" w:hAnsi="Book Antiqua" w:cs="Times New Roman"/>
          <w:b/>
          <w:color w:val="FF0000"/>
          <w:sz w:val="16"/>
          <w:szCs w:val="16"/>
          <w:u w:val="single"/>
          <w:lang w:eastAsia="pt-BR"/>
        </w:rPr>
        <w:t>(PFN-2023)</w:t>
      </w:r>
    </w:p>
    <w:p w14:paraId="0CF90F7C" w14:textId="0D0D7209"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16079">
        <w:rPr>
          <w:rFonts w:ascii="Book Antiqua" w:eastAsia="Times New Roman" w:hAnsi="Book Antiqua" w:cs="Times New Roman"/>
          <w:b/>
          <w:bCs/>
          <w:sz w:val="19"/>
          <w:szCs w:val="19"/>
          <w:lang w:eastAsia="pt-BR"/>
        </w:rPr>
        <w:lastRenderedPageBreak/>
        <w:t xml:space="preserve">III - as </w:t>
      </w:r>
      <w:r w:rsidRPr="00316079">
        <w:rPr>
          <w:rFonts w:ascii="Book Antiqua" w:eastAsia="Times New Roman" w:hAnsi="Book Antiqua" w:cs="Times New Roman"/>
          <w:b/>
          <w:bCs/>
          <w:sz w:val="19"/>
          <w:szCs w:val="19"/>
          <w:highlight w:val="cyan"/>
          <w:lang w:eastAsia="pt-BR"/>
        </w:rPr>
        <w:t>obras dramáticas</w:t>
      </w:r>
      <w:r w:rsidRPr="00316079">
        <w:rPr>
          <w:rFonts w:ascii="Book Antiqua" w:eastAsia="Times New Roman" w:hAnsi="Book Antiqua" w:cs="Times New Roman"/>
          <w:b/>
          <w:bCs/>
          <w:sz w:val="19"/>
          <w:szCs w:val="19"/>
          <w:lang w:eastAsia="pt-BR"/>
        </w:rPr>
        <w:t xml:space="preserve"> e </w:t>
      </w:r>
      <w:r w:rsidRPr="00316079">
        <w:rPr>
          <w:rFonts w:ascii="Book Antiqua" w:eastAsia="Times New Roman" w:hAnsi="Book Antiqua" w:cs="Times New Roman"/>
          <w:b/>
          <w:bCs/>
          <w:sz w:val="19"/>
          <w:szCs w:val="19"/>
          <w:highlight w:val="cyan"/>
          <w:lang w:eastAsia="pt-BR"/>
        </w:rPr>
        <w:t>dramático-musicais</w:t>
      </w:r>
      <w:r w:rsidRPr="007A76FB">
        <w:rPr>
          <w:rFonts w:ascii="Book Antiqua" w:eastAsia="Times New Roman" w:hAnsi="Book Antiqua" w:cs="Times New Roman"/>
          <w:b/>
          <w:bCs/>
          <w:sz w:val="18"/>
          <w:szCs w:val="18"/>
          <w:lang w:eastAsia="pt-BR"/>
        </w:rPr>
        <w:t>;</w:t>
      </w:r>
      <w:r w:rsidR="001C4BF0" w:rsidRPr="007A76FB">
        <w:rPr>
          <w:rFonts w:ascii="Book Antiqua" w:eastAsia="Times New Roman" w:hAnsi="Book Antiqua" w:cs="Times New Roman"/>
          <w:b/>
          <w:bCs/>
          <w:sz w:val="18"/>
          <w:szCs w:val="18"/>
          <w:lang w:eastAsia="pt-BR"/>
        </w:rPr>
        <w:t xml:space="preserve"> </w:t>
      </w:r>
      <w:bookmarkStart w:id="10" w:name="_Hlk103257924"/>
      <w:r w:rsidR="001C4BF0" w:rsidRPr="007A76FB">
        <w:rPr>
          <w:rFonts w:ascii="Book Antiqua" w:eastAsia="Times New Roman" w:hAnsi="Book Antiqua" w:cs="Times New Roman"/>
          <w:b/>
          <w:bCs/>
          <w:color w:val="FF0000"/>
          <w:sz w:val="16"/>
          <w:szCs w:val="16"/>
          <w:u w:val="single"/>
          <w:lang w:eastAsia="pt-BR"/>
        </w:rPr>
        <w:t>(Cartórios/TJPA-2016)</w:t>
      </w:r>
      <w:bookmarkEnd w:id="10"/>
    </w:p>
    <w:p w14:paraId="49D3BAA0" w14:textId="5A4F3B28"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16079">
        <w:rPr>
          <w:rFonts w:ascii="Book Antiqua" w:eastAsia="Times New Roman" w:hAnsi="Book Antiqua" w:cs="Times New Roman"/>
          <w:b/>
          <w:bCs/>
          <w:sz w:val="19"/>
          <w:szCs w:val="19"/>
          <w:lang w:eastAsia="pt-BR"/>
        </w:rPr>
        <w:t xml:space="preserve">IV - as </w:t>
      </w:r>
      <w:r w:rsidRPr="00316079">
        <w:rPr>
          <w:rFonts w:ascii="Book Antiqua" w:eastAsia="Times New Roman" w:hAnsi="Book Antiqua" w:cs="Times New Roman"/>
          <w:b/>
          <w:bCs/>
          <w:sz w:val="19"/>
          <w:szCs w:val="19"/>
          <w:highlight w:val="cyan"/>
          <w:lang w:eastAsia="pt-BR"/>
        </w:rPr>
        <w:t>obras coreográficas</w:t>
      </w:r>
      <w:r w:rsidRPr="00316079">
        <w:rPr>
          <w:rFonts w:ascii="Book Antiqua" w:eastAsia="Times New Roman" w:hAnsi="Book Antiqua" w:cs="Times New Roman"/>
          <w:b/>
          <w:bCs/>
          <w:sz w:val="19"/>
          <w:szCs w:val="19"/>
          <w:lang w:eastAsia="pt-BR"/>
        </w:rPr>
        <w:t xml:space="preserve"> e </w:t>
      </w:r>
      <w:r w:rsidRPr="00316079">
        <w:rPr>
          <w:rFonts w:ascii="Book Antiqua" w:eastAsia="Times New Roman" w:hAnsi="Book Antiqua" w:cs="Times New Roman"/>
          <w:b/>
          <w:bCs/>
          <w:sz w:val="19"/>
          <w:szCs w:val="19"/>
          <w:highlight w:val="cyan"/>
          <w:lang w:eastAsia="pt-BR"/>
        </w:rPr>
        <w:t>pantomímicas</w:t>
      </w:r>
      <w:r w:rsidRPr="00316079">
        <w:rPr>
          <w:rFonts w:ascii="Book Antiqua" w:eastAsia="Times New Roman" w:hAnsi="Book Antiqua" w:cs="Times New Roman"/>
          <w:b/>
          <w:bCs/>
          <w:sz w:val="19"/>
          <w:szCs w:val="19"/>
          <w:lang w:eastAsia="pt-BR"/>
        </w:rPr>
        <w:t>, cuja execução cênica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se fixe</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por escrito</w:t>
      </w:r>
      <w:r w:rsidRPr="007F1C85">
        <w:rPr>
          <w:rFonts w:ascii="Book Antiqua" w:eastAsia="Times New Roman" w:hAnsi="Book Antiqua" w:cs="Times New Roman"/>
          <w:sz w:val="19"/>
          <w:szCs w:val="19"/>
          <w:lang w:eastAsia="pt-BR"/>
        </w:rPr>
        <w:t xml:space="preserve"> ou </w:t>
      </w:r>
      <w:r w:rsidRPr="007F1C85">
        <w:rPr>
          <w:rFonts w:ascii="Book Antiqua" w:eastAsia="Times New Roman" w:hAnsi="Book Antiqua" w:cs="Times New Roman"/>
          <w:b/>
          <w:sz w:val="19"/>
          <w:szCs w:val="19"/>
          <w:highlight w:val="yellow"/>
          <w:lang w:eastAsia="pt-BR"/>
        </w:rPr>
        <w:t>por outra qualquer forma</w:t>
      </w:r>
      <w:r w:rsidRPr="007A76FB">
        <w:rPr>
          <w:rFonts w:ascii="Book Antiqua" w:eastAsia="Times New Roman" w:hAnsi="Book Antiqua" w:cs="Times New Roman"/>
          <w:sz w:val="18"/>
          <w:szCs w:val="18"/>
          <w:lang w:eastAsia="pt-BR"/>
        </w:rPr>
        <w:t>;</w:t>
      </w:r>
      <w:r w:rsidR="001C4BF0" w:rsidRPr="007A76FB">
        <w:rPr>
          <w:rFonts w:ascii="Book Antiqua" w:eastAsia="Times New Roman" w:hAnsi="Book Antiqua" w:cs="Times New Roman"/>
          <w:sz w:val="18"/>
          <w:szCs w:val="18"/>
          <w:lang w:eastAsia="pt-BR"/>
        </w:rPr>
        <w:t xml:space="preserve"> </w:t>
      </w:r>
      <w:r w:rsidR="001C4BF0" w:rsidRPr="007A76FB">
        <w:rPr>
          <w:rFonts w:ascii="Book Antiqua" w:eastAsia="Times New Roman" w:hAnsi="Book Antiqua" w:cs="Times New Roman"/>
          <w:b/>
          <w:bCs/>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83596D" w:rsidRPr="007F1C85" w14:paraId="7A31C065" w14:textId="77777777" w:rsidTr="00BB5422">
        <w:tc>
          <w:tcPr>
            <w:tcW w:w="8494" w:type="dxa"/>
            <w:shd w:val="clear" w:color="auto" w:fill="CCFFFF"/>
          </w:tcPr>
          <w:p w14:paraId="5AAB56E7" w14:textId="5EB02F43" w:rsidR="0083596D" w:rsidRPr="007F1C85" w:rsidRDefault="0083596D" w:rsidP="0083596D">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TJMG-2014</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xml:space="preserve">: De acordo com a Lei nº 9.610/1998, que dispõe sobre os direitos autorais, são obras intelectuais protegidas: As obras coreográficas e pantomímicas, cuja execução cênica se fixe por escrito ou por outra forma qualquer. </w:t>
            </w:r>
            <w:r w:rsidRPr="007F1C85">
              <w:rPr>
                <w:rFonts w:ascii="Book Antiqua" w:eastAsia="Times New Roman" w:hAnsi="Book Antiqua" w:cs="Times New Roman"/>
                <w:b/>
                <w:sz w:val="19"/>
                <w:szCs w:val="19"/>
                <w:lang w:eastAsia="pt-BR"/>
              </w:rPr>
              <w:t>BL: art. 7º, IV, LDA.</w:t>
            </w:r>
          </w:p>
        </w:tc>
      </w:tr>
    </w:tbl>
    <w:p w14:paraId="61AED2C8" w14:textId="6E693170"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16079">
        <w:rPr>
          <w:rFonts w:ascii="Book Antiqua" w:eastAsia="Times New Roman" w:hAnsi="Book Antiqua" w:cs="Times New Roman"/>
          <w:b/>
          <w:bCs/>
          <w:sz w:val="19"/>
          <w:szCs w:val="19"/>
          <w:lang w:eastAsia="pt-BR"/>
        </w:rPr>
        <w:t>V - as composições musicais, tenham ou não letra</w:t>
      </w:r>
      <w:r w:rsidRPr="007A76FB">
        <w:rPr>
          <w:rFonts w:ascii="Book Antiqua" w:eastAsia="Times New Roman" w:hAnsi="Book Antiqua" w:cs="Times New Roman"/>
          <w:sz w:val="18"/>
          <w:szCs w:val="18"/>
          <w:lang w:eastAsia="pt-BR"/>
        </w:rPr>
        <w:t>;</w:t>
      </w:r>
      <w:r w:rsidR="00316079" w:rsidRPr="007A76FB">
        <w:rPr>
          <w:rFonts w:ascii="Book Antiqua" w:eastAsia="Times New Roman" w:hAnsi="Book Antiqua" w:cs="Times New Roman"/>
          <w:sz w:val="18"/>
          <w:szCs w:val="18"/>
          <w:lang w:eastAsia="pt-BR"/>
        </w:rPr>
        <w:t xml:space="preserve"> </w:t>
      </w:r>
      <w:r w:rsidR="00316079" w:rsidRPr="007A76FB">
        <w:rPr>
          <w:rFonts w:ascii="Book Antiqua" w:eastAsia="Times New Roman" w:hAnsi="Book Antiqua" w:cs="Times New Roman"/>
          <w:b/>
          <w:color w:val="FF0000"/>
          <w:sz w:val="16"/>
          <w:szCs w:val="16"/>
          <w:u w:val="single"/>
          <w:lang w:eastAsia="pt-BR"/>
        </w:rPr>
        <w:t>(Cartórios/TJRO-2021)</w:t>
      </w:r>
    </w:p>
    <w:p w14:paraId="0AD938AC" w14:textId="7991A9E1" w:rsidR="00AE6D6A" w:rsidRPr="002C5A7D"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C5A7D">
        <w:rPr>
          <w:rFonts w:ascii="Book Antiqua" w:eastAsia="Times New Roman" w:hAnsi="Book Antiqua" w:cs="Times New Roman"/>
          <w:b/>
          <w:bCs/>
          <w:sz w:val="19"/>
          <w:szCs w:val="19"/>
          <w:lang w:eastAsia="pt-BR"/>
        </w:rPr>
        <w:t xml:space="preserve">VI - as </w:t>
      </w:r>
      <w:r w:rsidRPr="002C5A7D">
        <w:rPr>
          <w:rFonts w:ascii="Book Antiqua" w:eastAsia="Times New Roman" w:hAnsi="Book Antiqua" w:cs="Times New Roman"/>
          <w:b/>
          <w:bCs/>
          <w:sz w:val="19"/>
          <w:szCs w:val="19"/>
          <w:highlight w:val="cyan"/>
          <w:lang w:eastAsia="pt-BR"/>
        </w:rPr>
        <w:t>obras audiovisuais</w:t>
      </w:r>
      <w:r w:rsidRPr="002C5A7D">
        <w:rPr>
          <w:rFonts w:ascii="Book Antiqua" w:eastAsia="Times New Roman" w:hAnsi="Book Antiqua" w:cs="Times New Roman"/>
          <w:b/>
          <w:bCs/>
          <w:sz w:val="19"/>
          <w:szCs w:val="19"/>
          <w:lang w:eastAsia="pt-BR"/>
        </w:rPr>
        <w:t xml:space="preserve">, </w:t>
      </w:r>
      <w:r w:rsidRPr="002C5A7D">
        <w:rPr>
          <w:rFonts w:ascii="Book Antiqua" w:eastAsia="Times New Roman" w:hAnsi="Book Antiqua" w:cs="Times New Roman"/>
          <w:b/>
          <w:bCs/>
          <w:sz w:val="19"/>
          <w:szCs w:val="19"/>
          <w:highlight w:val="yellow"/>
          <w:lang w:eastAsia="pt-BR"/>
        </w:rPr>
        <w:t>sonorizadas</w:t>
      </w:r>
      <w:r w:rsidRPr="002C5A7D">
        <w:rPr>
          <w:rFonts w:ascii="Book Antiqua" w:eastAsia="Times New Roman" w:hAnsi="Book Antiqua" w:cs="Times New Roman"/>
          <w:b/>
          <w:bCs/>
          <w:sz w:val="19"/>
          <w:szCs w:val="19"/>
          <w:lang w:eastAsia="pt-BR"/>
        </w:rPr>
        <w:t xml:space="preserve"> ou </w:t>
      </w:r>
      <w:r w:rsidRPr="002C5A7D">
        <w:rPr>
          <w:rFonts w:ascii="Book Antiqua" w:eastAsia="Times New Roman" w:hAnsi="Book Antiqua" w:cs="Times New Roman"/>
          <w:b/>
          <w:bCs/>
          <w:sz w:val="19"/>
          <w:szCs w:val="19"/>
          <w:highlight w:val="yellow"/>
          <w:lang w:eastAsia="pt-BR"/>
        </w:rPr>
        <w:t>não</w:t>
      </w:r>
      <w:r w:rsidRPr="002C5A7D">
        <w:rPr>
          <w:rFonts w:ascii="Book Antiqua" w:eastAsia="Times New Roman" w:hAnsi="Book Antiqua" w:cs="Times New Roman"/>
          <w:b/>
          <w:bCs/>
          <w:sz w:val="19"/>
          <w:szCs w:val="19"/>
          <w:lang w:eastAsia="pt-BR"/>
        </w:rPr>
        <w:t xml:space="preserve">, </w:t>
      </w:r>
      <w:r w:rsidRPr="002C5A7D">
        <w:rPr>
          <w:rFonts w:ascii="Book Antiqua" w:eastAsia="Times New Roman" w:hAnsi="Book Antiqua" w:cs="Times New Roman"/>
          <w:b/>
          <w:bCs/>
          <w:caps/>
          <w:sz w:val="19"/>
          <w:szCs w:val="19"/>
          <w:highlight w:val="green"/>
          <w:lang w:eastAsia="pt-BR"/>
        </w:rPr>
        <w:t>inclusive</w:t>
      </w:r>
      <w:r w:rsidRPr="002C5A7D">
        <w:rPr>
          <w:rFonts w:ascii="Book Antiqua" w:eastAsia="Times New Roman" w:hAnsi="Book Antiqua" w:cs="Times New Roman"/>
          <w:b/>
          <w:bCs/>
          <w:sz w:val="19"/>
          <w:szCs w:val="19"/>
          <w:lang w:eastAsia="pt-BR"/>
        </w:rPr>
        <w:t xml:space="preserve"> as </w:t>
      </w:r>
      <w:r w:rsidRPr="002C5A7D">
        <w:rPr>
          <w:rFonts w:ascii="Book Antiqua" w:eastAsia="Times New Roman" w:hAnsi="Book Antiqua" w:cs="Times New Roman"/>
          <w:b/>
          <w:bCs/>
          <w:sz w:val="19"/>
          <w:szCs w:val="19"/>
          <w:highlight w:val="cyan"/>
          <w:lang w:eastAsia="pt-BR"/>
        </w:rPr>
        <w:t>cinematográficas</w:t>
      </w:r>
      <w:r w:rsidRPr="002C5A7D">
        <w:rPr>
          <w:rFonts w:ascii="Book Antiqua" w:eastAsia="Times New Roman" w:hAnsi="Book Antiqua" w:cs="Times New Roman"/>
          <w:b/>
          <w:bCs/>
          <w:sz w:val="18"/>
          <w:szCs w:val="18"/>
          <w:lang w:eastAsia="pt-BR"/>
        </w:rPr>
        <w:t>;</w:t>
      </w:r>
      <w:r w:rsidR="001C4BF0" w:rsidRPr="002C5A7D">
        <w:rPr>
          <w:rFonts w:ascii="Book Antiqua" w:eastAsia="Times New Roman" w:hAnsi="Book Antiqua" w:cs="Times New Roman"/>
          <w:b/>
          <w:bCs/>
          <w:sz w:val="18"/>
          <w:szCs w:val="18"/>
          <w:lang w:eastAsia="pt-BR"/>
        </w:rPr>
        <w:t xml:space="preserve"> </w:t>
      </w:r>
      <w:r w:rsidR="001C4BF0" w:rsidRPr="002C5A7D">
        <w:rPr>
          <w:rFonts w:ascii="Book Antiqua" w:eastAsia="Times New Roman" w:hAnsi="Book Antiqua" w:cs="Times New Roman"/>
          <w:b/>
          <w:bCs/>
          <w:color w:val="FF0000"/>
          <w:sz w:val="16"/>
          <w:szCs w:val="16"/>
          <w:u w:val="single"/>
          <w:lang w:eastAsia="pt-BR"/>
        </w:rPr>
        <w:t>(Cartórios/TJPA-2016)</w:t>
      </w:r>
    </w:p>
    <w:p w14:paraId="4A5FD52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VII - as </w:t>
      </w:r>
      <w:r w:rsidRPr="007F1C85">
        <w:rPr>
          <w:rFonts w:ascii="Book Antiqua" w:eastAsia="Times New Roman" w:hAnsi="Book Antiqua" w:cs="Times New Roman"/>
          <w:b/>
          <w:sz w:val="19"/>
          <w:szCs w:val="19"/>
          <w:highlight w:val="cyan"/>
          <w:lang w:eastAsia="pt-BR"/>
        </w:rPr>
        <w:t>obras fotográficas</w:t>
      </w:r>
      <w:r w:rsidRPr="007F1C85">
        <w:rPr>
          <w:rFonts w:ascii="Book Antiqua" w:eastAsia="Times New Roman" w:hAnsi="Book Antiqua" w:cs="Times New Roman"/>
          <w:sz w:val="19"/>
          <w:szCs w:val="19"/>
          <w:lang w:eastAsia="pt-BR"/>
        </w:rPr>
        <w:t xml:space="preserve"> e </w:t>
      </w:r>
      <w:r w:rsidRPr="007F1C85">
        <w:rPr>
          <w:rFonts w:ascii="Book Antiqua" w:eastAsia="Times New Roman" w:hAnsi="Book Antiqua" w:cs="Times New Roman"/>
          <w:b/>
          <w:sz w:val="19"/>
          <w:szCs w:val="19"/>
          <w:highlight w:val="cyan"/>
          <w:lang w:eastAsia="pt-BR"/>
        </w:rPr>
        <w:t>as produzidas por qualquer processo análogo ao da fotografia</w:t>
      </w:r>
      <w:r w:rsidRPr="007F1C85">
        <w:rPr>
          <w:rFonts w:ascii="Book Antiqua" w:eastAsia="Times New Roman" w:hAnsi="Book Antiqua" w:cs="Times New Roman"/>
          <w:sz w:val="19"/>
          <w:szCs w:val="19"/>
          <w:lang w:eastAsia="pt-BR"/>
        </w:rPr>
        <w:t>;</w:t>
      </w:r>
    </w:p>
    <w:p w14:paraId="49A7FE2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VIII - as obras de desenho, pintura, gravura, escultura, litografia e arte cinética;</w:t>
      </w:r>
    </w:p>
    <w:p w14:paraId="4CCCDF7A" w14:textId="6D1146BE" w:rsidR="00AE6D6A" w:rsidRPr="002C5A7D"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C5A7D">
        <w:rPr>
          <w:rFonts w:ascii="Book Antiqua" w:eastAsia="Times New Roman" w:hAnsi="Book Antiqua" w:cs="Times New Roman"/>
          <w:b/>
          <w:bCs/>
          <w:sz w:val="19"/>
          <w:szCs w:val="19"/>
          <w:lang w:eastAsia="pt-BR"/>
        </w:rPr>
        <w:t xml:space="preserve">IX - as </w:t>
      </w:r>
      <w:r w:rsidRPr="002C5A7D">
        <w:rPr>
          <w:rFonts w:ascii="Book Antiqua" w:eastAsia="Times New Roman" w:hAnsi="Book Antiqua" w:cs="Times New Roman"/>
          <w:b/>
          <w:bCs/>
          <w:sz w:val="19"/>
          <w:szCs w:val="19"/>
          <w:highlight w:val="cyan"/>
          <w:lang w:eastAsia="pt-BR"/>
        </w:rPr>
        <w:t>ilustrações</w:t>
      </w:r>
      <w:r w:rsidRPr="002C5A7D">
        <w:rPr>
          <w:rFonts w:ascii="Book Antiqua" w:eastAsia="Times New Roman" w:hAnsi="Book Antiqua" w:cs="Times New Roman"/>
          <w:b/>
          <w:bCs/>
          <w:sz w:val="19"/>
          <w:szCs w:val="19"/>
          <w:lang w:eastAsia="pt-BR"/>
        </w:rPr>
        <w:t xml:space="preserve">, </w:t>
      </w:r>
      <w:r w:rsidRPr="002C5A7D">
        <w:rPr>
          <w:rFonts w:ascii="Book Antiqua" w:eastAsia="Times New Roman" w:hAnsi="Book Antiqua" w:cs="Times New Roman"/>
          <w:b/>
          <w:bCs/>
          <w:sz w:val="19"/>
          <w:szCs w:val="19"/>
          <w:highlight w:val="cyan"/>
          <w:lang w:eastAsia="pt-BR"/>
        </w:rPr>
        <w:t>cartas geográficas</w:t>
      </w:r>
      <w:r w:rsidRPr="002C5A7D">
        <w:rPr>
          <w:rFonts w:ascii="Book Antiqua" w:eastAsia="Times New Roman" w:hAnsi="Book Antiqua" w:cs="Times New Roman"/>
          <w:b/>
          <w:bCs/>
          <w:sz w:val="19"/>
          <w:szCs w:val="19"/>
          <w:lang w:eastAsia="pt-BR"/>
        </w:rPr>
        <w:t xml:space="preserve"> e </w:t>
      </w:r>
      <w:r w:rsidRPr="002C5A7D">
        <w:rPr>
          <w:rFonts w:ascii="Book Antiqua" w:eastAsia="Times New Roman" w:hAnsi="Book Antiqua" w:cs="Times New Roman"/>
          <w:b/>
          <w:bCs/>
          <w:sz w:val="19"/>
          <w:szCs w:val="19"/>
          <w:highlight w:val="cyan"/>
          <w:lang w:eastAsia="pt-BR"/>
        </w:rPr>
        <w:t>outras obras da mesma natureza</w:t>
      </w:r>
      <w:r w:rsidRPr="002C5A7D">
        <w:rPr>
          <w:rFonts w:ascii="Book Antiqua" w:eastAsia="Times New Roman" w:hAnsi="Book Antiqua" w:cs="Times New Roman"/>
          <w:b/>
          <w:bCs/>
          <w:sz w:val="18"/>
          <w:szCs w:val="18"/>
          <w:lang w:eastAsia="pt-BR"/>
        </w:rPr>
        <w:t>;</w:t>
      </w:r>
      <w:r w:rsidR="001C4BF0" w:rsidRPr="002C5A7D">
        <w:rPr>
          <w:rFonts w:ascii="Book Antiqua" w:eastAsia="Times New Roman" w:hAnsi="Book Antiqua" w:cs="Times New Roman"/>
          <w:b/>
          <w:bCs/>
          <w:sz w:val="18"/>
          <w:szCs w:val="18"/>
          <w:lang w:eastAsia="pt-BR"/>
        </w:rPr>
        <w:t xml:space="preserve"> </w:t>
      </w:r>
      <w:r w:rsidR="001C4BF0" w:rsidRPr="002C5A7D">
        <w:rPr>
          <w:rFonts w:ascii="Book Antiqua" w:eastAsia="Times New Roman" w:hAnsi="Book Antiqua" w:cs="Times New Roman"/>
          <w:b/>
          <w:bCs/>
          <w:color w:val="FF0000"/>
          <w:sz w:val="16"/>
          <w:szCs w:val="16"/>
          <w:u w:val="single"/>
          <w:lang w:eastAsia="pt-BR"/>
        </w:rPr>
        <w:t>(TJMG-2014)</w:t>
      </w:r>
      <w:r w:rsidR="001C4BF0" w:rsidRPr="002C5A7D">
        <w:rPr>
          <w:rFonts w:ascii="Book Antiqua" w:eastAsia="Times New Roman" w:hAnsi="Book Antiqua" w:cs="Times New Roman"/>
          <w:b/>
          <w:bCs/>
          <w:color w:val="FF0000"/>
          <w:sz w:val="16"/>
          <w:szCs w:val="16"/>
          <w:lang w:eastAsia="pt-BR"/>
        </w:rPr>
        <w:t xml:space="preserve"> </w:t>
      </w:r>
      <w:r w:rsidR="001C4BF0" w:rsidRPr="002C5A7D">
        <w:rPr>
          <w:rFonts w:ascii="Book Antiqua" w:eastAsia="Times New Roman" w:hAnsi="Book Antiqua" w:cs="Times New Roman"/>
          <w:b/>
          <w:bCs/>
          <w:color w:val="FF0000"/>
          <w:sz w:val="16"/>
          <w:szCs w:val="16"/>
          <w:u w:val="single"/>
          <w:lang w:eastAsia="pt-BR"/>
        </w:rPr>
        <w:t>(Cartórios/TJPA-2016)</w:t>
      </w:r>
    </w:p>
    <w:tbl>
      <w:tblPr>
        <w:tblStyle w:val="Tabelacomgrade"/>
        <w:tblW w:w="0" w:type="auto"/>
        <w:shd w:val="clear" w:color="auto" w:fill="CCFFFF"/>
        <w:tblLook w:val="04A0" w:firstRow="1" w:lastRow="0" w:firstColumn="1" w:lastColumn="0" w:noHBand="0" w:noVBand="1"/>
      </w:tblPr>
      <w:tblGrid>
        <w:gridCol w:w="8494"/>
      </w:tblGrid>
      <w:tr w:rsidR="0083596D" w:rsidRPr="007F1C85" w14:paraId="015719CE" w14:textId="77777777" w:rsidTr="00BB5422">
        <w:tc>
          <w:tcPr>
            <w:tcW w:w="8494" w:type="dxa"/>
            <w:shd w:val="clear" w:color="auto" w:fill="CCFFFF"/>
          </w:tcPr>
          <w:p w14:paraId="6AA61A98" w14:textId="100B4152" w:rsidR="0083596D" w:rsidRPr="007F1C85" w:rsidRDefault="0083596D" w:rsidP="00BB5422">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TJMG-2014</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xml:space="preserve">: De acordo com a Lei nº 9.610/1998, que dispõe sobre os direitos autorais, são obras intelectuais protegidas: As ilustrações, cartas geográficas e outras obras da mesma natureza. </w:t>
            </w:r>
            <w:r w:rsidRPr="007F1C85">
              <w:rPr>
                <w:rFonts w:ascii="Book Antiqua" w:eastAsia="Times New Roman" w:hAnsi="Book Antiqua" w:cs="Times New Roman"/>
                <w:b/>
                <w:sz w:val="19"/>
                <w:szCs w:val="19"/>
                <w:lang w:eastAsia="pt-BR"/>
              </w:rPr>
              <w:t>BL: art. 7º, IX, LDA.</w:t>
            </w:r>
          </w:p>
        </w:tc>
      </w:tr>
    </w:tbl>
    <w:p w14:paraId="0585AC7C" w14:textId="1D19803D"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C5A7D">
        <w:rPr>
          <w:rFonts w:ascii="Book Antiqua" w:eastAsia="Times New Roman" w:hAnsi="Book Antiqua" w:cs="Times New Roman"/>
          <w:b/>
          <w:bCs/>
          <w:sz w:val="19"/>
          <w:szCs w:val="19"/>
          <w:lang w:eastAsia="pt-BR"/>
        </w:rPr>
        <w:t xml:space="preserve">X - os projetos, </w:t>
      </w:r>
      <w:r w:rsidRPr="002C5A7D">
        <w:rPr>
          <w:rFonts w:ascii="Book Antiqua" w:eastAsia="Times New Roman" w:hAnsi="Book Antiqua" w:cs="Times New Roman"/>
          <w:b/>
          <w:bCs/>
          <w:sz w:val="19"/>
          <w:szCs w:val="19"/>
          <w:highlight w:val="cyan"/>
          <w:lang w:eastAsia="pt-BR"/>
        </w:rPr>
        <w:t>esboços</w:t>
      </w:r>
      <w:r w:rsidRPr="002C5A7D">
        <w:rPr>
          <w:rFonts w:ascii="Book Antiqua" w:eastAsia="Times New Roman" w:hAnsi="Book Antiqua" w:cs="Times New Roman"/>
          <w:b/>
          <w:bCs/>
          <w:sz w:val="19"/>
          <w:szCs w:val="19"/>
          <w:lang w:eastAsia="pt-BR"/>
        </w:rPr>
        <w:t xml:space="preserve"> e obras plásticas </w:t>
      </w:r>
      <w:r w:rsidRPr="002C5A7D">
        <w:rPr>
          <w:rFonts w:ascii="Book Antiqua" w:eastAsia="Times New Roman" w:hAnsi="Book Antiqua" w:cs="Times New Roman"/>
          <w:b/>
          <w:bCs/>
          <w:sz w:val="19"/>
          <w:szCs w:val="19"/>
          <w:highlight w:val="yellow"/>
          <w:lang w:eastAsia="pt-BR"/>
        </w:rPr>
        <w:t>concernentes</w:t>
      </w:r>
      <w:r w:rsidRPr="002C5A7D">
        <w:rPr>
          <w:rFonts w:ascii="Book Antiqua" w:eastAsia="Times New Roman" w:hAnsi="Book Antiqua" w:cs="Times New Roman"/>
          <w:b/>
          <w:bCs/>
          <w:sz w:val="19"/>
          <w:szCs w:val="19"/>
          <w:lang w:eastAsia="pt-BR"/>
        </w:rPr>
        <w:t xml:space="preserve"> à geografia, engenharia, </w:t>
      </w:r>
      <w:r w:rsidRPr="002C5A7D">
        <w:rPr>
          <w:rFonts w:ascii="Book Antiqua" w:eastAsia="Times New Roman" w:hAnsi="Book Antiqua" w:cs="Times New Roman"/>
          <w:b/>
          <w:bCs/>
          <w:sz w:val="19"/>
          <w:szCs w:val="19"/>
          <w:highlight w:val="cyan"/>
          <w:lang w:eastAsia="pt-BR"/>
        </w:rPr>
        <w:t>topografia</w:t>
      </w:r>
      <w:r w:rsidRPr="002C5A7D">
        <w:rPr>
          <w:rFonts w:ascii="Book Antiqua" w:eastAsia="Times New Roman" w:hAnsi="Book Antiqua" w:cs="Times New Roman"/>
          <w:b/>
          <w:bCs/>
          <w:sz w:val="19"/>
          <w:szCs w:val="19"/>
          <w:lang w:eastAsia="pt-BR"/>
        </w:rPr>
        <w:t>, arquitetura, paisagismo, cenografia e ciência</w:t>
      </w:r>
      <w:r w:rsidRPr="007F1C85">
        <w:rPr>
          <w:rFonts w:ascii="Book Antiqua" w:eastAsia="Times New Roman" w:hAnsi="Book Antiqua" w:cs="Times New Roman"/>
          <w:sz w:val="19"/>
          <w:szCs w:val="19"/>
          <w:lang w:eastAsia="pt-BR"/>
        </w:rPr>
        <w:t>;</w:t>
      </w:r>
      <w:r w:rsidR="002C5A7D">
        <w:rPr>
          <w:rFonts w:ascii="Book Antiqua" w:eastAsia="Times New Roman" w:hAnsi="Book Antiqua" w:cs="Times New Roman"/>
          <w:sz w:val="19"/>
          <w:szCs w:val="19"/>
          <w:lang w:eastAsia="pt-BR"/>
        </w:rPr>
        <w:t xml:space="preserve"> </w:t>
      </w:r>
      <w:r w:rsidR="002C5A7D">
        <w:rPr>
          <w:rFonts w:ascii="Book Antiqua" w:eastAsia="Times New Roman" w:hAnsi="Book Antiqua" w:cs="Times New Roman"/>
          <w:b/>
          <w:color w:val="FF0000"/>
          <w:sz w:val="16"/>
          <w:szCs w:val="16"/>
          <w:u w:val="single"/>
          <w:lang w:eastAsia="pt-BR"/>
        </w:rPr>
        <w:t>(PFN-2023)</w:t>
      </w:r>
    </w:p>
    <w:p w14:paraId="7436D0CF" w14:textId="7132948A"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16079">
        <w:rPr>
          <w:rFonts w:ascii="Book Antiqua" w:eastAsia="Times New Roman" w:hAnsi="Book Antiqua" w:cs="Times New Roman"/>
          <w:b/>
          <w:bCs/>
          <w:sz w:val="19"/>
          <w:szCs w:val="19"/>
          <w:lang w:eastAsia="pt-BR"/>
        </w:rPr>
        <w:t xml:space="preserve">XI - as </w:t>
      </w:r>
      <w:r w:rsidRPr="00316079">
        <w:rPr>
          <w:rFonts w:ascii="Book Antiqua" w:eastAsia="Times New Roman" w:hAnsi="Book Antiqua" w:cs="Times New Roman"/>
          <w:b/>
          <w:bCs/>
          <w:sz w:val="19"/>
          <w:szCs w:val="19"/>
          <w:highlight w:val="cyan"/>
          <w:lang w:eastAsia="pt-BR"/>
        </w:rPr>
        <w:t>adaptações</w:t>
      </w:r>
      <w:r w:rsidRPr="00316079">
        <w:rPr>
          <w:rFonts w:ascii="Book Antiqua" w:eastAsia="Times New Roman" w:hAnsi="Book Antiqua" w:cs="Times New Roman"/>
          <w:b/>
          <w:bCs/>
          <w:sz w:val="19"/>
          <w:szCs w:val="19"/>
          <w:lang w:eastAsia="pt-BR"/>
        </w:rPr>
        <w:t xml:space="preserve">, </w:t>
      </w:r>
      <w:r w:rsidRPr="00316079">
        <w:rPr>
          <w:rFonts w:ascii="Book Antiqua" w:eastAsia="Times New Roman" w:hAnsi="Book Antiqua" w:cs="Times New Roman"/>
          <w:b/>
          <w:bCs/>
          <w:sz w:val="19"/>
          <w:szCs w:val="19"/>
          <w:highlight w:val="cyan"/>
          <w:lang w:eastAsia="pt-BR"/>
        </w:rPr>
        <w:t>traduções</w:t>
      </w:r>
      <w:r w:rsidRPr="00316079">
        <w:rPr>
          <w:rFonts w:ascii="Book Antiqua" w:eastAsia="Times New Roman" w:hAnsi="Book Antiqua" w:cs="Times New Roman"/>
          <w:b/>
          <w:bCs/>
          <w:sz w:val="19"/>
          <w:szCs w:val="19"/>
          <w:lang w:eastAsia="pt-BR"/>
        </w:rPr>
        <w:t xml:space="preserve"> e </w:t>
      </w:r>
      <w:r w:rsidRPr="00316079">
        <w:rPr>
          <w:rFonts w:ascii="Book Antiqua" w:eastAsia="Times New Roman" w:hAnsi="Book Antiqua" w:cs="Times New Roman"/>
          <w:b/>
          <w:bCs/>
          <w:sz w:val="19"/>
          <w:szCs w:val="19"/>
          <w:highlight w:val="cyan"/>
          <w:lang w:eastAsia="pt-BR"/>
        </w:rPr>
        <w:t>outras transformações de obras originais</w:t>
      </w:r>
      <w:r w:rsidRPr="00316079">
        <w:rPr>
          <w:rFonts w:ascii="Book Antiqua" w:eastAsia="Times New Roman" w:hAnsi="Book Antiqua" w:cs="Times New Roman"/>
          <w:b/>
          <w:bCs/>
          <w:sz w:val="19"/>
          <w:szCs w:val="19"/>
          <w:lang w:eastAsia="pt-BR"/>
        </w:rPr>
        <w:t xml:space="preserve">, apresentadas como </w:t>
      </w:r>
      <w:r w:rsidRPr="00316079">
        <w:rPr>
          <w:rFonts w:ascii="Book Antiqua" w:eastAsia="Times New Roman" w:hAnsi="Book Antiqua" w:cs="Times New Roman"/>
          <w:b/>
          <w:bCs/>
          <w:sz w:val="19"/>
          <w:szCs w:val="19"/>
          <w:highlight w:val="yellow"/>
          <w:lang w:eastAsia="pt-BR"/>
        </w:rPr>
        <w:t>criação intelectual nova</w:t>
      </w:r>
      <w:r w:rsidRPr="007A76FB">
        <w:rPr>
          <w:rFonts w:ascii="Book Antiqua" w:eastAsia="Times New Roman" w:hAnsi="Book Antiqua" w:cs="Times New Roman"/>
          <w:b/>
          <w:bCs/>
          <w:sz w:val="18"/>
          <w:szCs w:val="18"/>
          <w:lang w:eastAsia="pt-BR"/>
        </w:rPr>
        <w:t>;</w:t>
      </w:r>
      <w:r w:rsidR="00316079" w:rsidRPr="007A76FB">
        <w:rPr>
          <w:rFonts w:ascii="Book Antiqua" w:eastAsia="Times New Roman" w:hAnsi="Book Antiqua" w:cs="Times New Roman"/>
          <w:b/>
          <w:bCs/>
          <w:sz w:val="18"/>
          <w:szCs w:val="18"/>
          <w:lang w:eastAsia="pt-BR"/>
        </w:rPr>
        <w:t xml:space="preserve"> </w:t>
      </w:r>
      <w:r w:rsidR="00316079" w:rsidRPr="007A76FB">
        <w:rPr>
          <w:rFonts w:ascii="Book Antiqua" w:eastAsia="Times New Roman" w:hAnsi="Book Antiqua" w:cs="Times New Roman"/>
          <w:b/>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83596D" w:rsidRPr="007F1C85" w14:paraId="68BAAC55" w14:textId="77777777" w:rsidTr="00BB5422">
        <w:tc>
          <w:tcPr>
            <w:tcW w:w="8494" w:type="dxa"/>
            <w:shd w:val="clear" w:color="auto" w:fill="CCFFFF"/>
          </w:tcPr>
          <w:p w14:paraId="75F590A3" w14:textId="7B55346E" w:rsidR="0083596D" w:rsidRPr="007F1C85" w:rsidRDefault="0083596D" w:rsidP="00BB5422">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TJMG-2014</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xml:space="preserve">: De acordo com a Lei nº 9.610/1998, que dispõe sobre os direitos autorais, são obras intelectuais protegidas: As adaptações, traduções e outras transformações de obras originais, apresentadas como criação intelectual nova. </w:t>
            </w:r>
            <w:r w:rsidRPr="007F1C85">
              <w:rPr>
                <w:rFonts w:ascii="Book Antiqua" w:eastAsia="Times New Roman" w:hAnsi="Book Antiqua" w:cs="Times New Roman"/>
                <w:b/>
                <w:sz w:val="19"/>
                <w:szCs w:val="19"/>
                <w:lang w:eastAsia="pt-BR"/>
              </w:rPr>
              <w:t>BL: art. 7º, XI, LDA.</w:t>
            </w:r>
          </w:p>
        </w:tc>
      </w:tr>
    </w:tbl>
    <w:p w14:paraId="5C72211A" w14:textId="7E83EF8F" w:rsidR="00AE6D6A" w:rsidRPr="002C5A7D" w:rsidRDefault="00AE6D6A" w:rsidP="00EE029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16079">
        <w:rPr>
          <w:rFonts w:ascii="Book Antiqua" w:eastAsia="Times New Roman" w:hAnsi="Book Antiqua" w:cs="Times New Roman"/>
          <w:b/>
          <w:bCs/>
          <w:sz w:val="19"/>
          <w:szCs w:val="19"/>
          <w:lang w:eastAsia="pt-BR"/>
        </w:rPr>
        <w:t xml:space="preserve">XII - os </w:t>
      </w:r>
      <w:r w:rsidRPr="00316079">
        <w:rPr>
          <w:rFonts w:ascii="Book Antiqua" w:eastAsia="Times New Roman" w:hAnsi="Book Antiqua" w:cs="Times New Roman"/>
          <w:b/>
          <w:bCs/>
          <w:sz w:val="19"/>
          <w:szCs w:val="19"/>
          <w:highlight w:val="yellow"/>
          <w:lang w:eastAsia="pt-BR"/>
        </w:rPr>
        <w:t>programas</w:t>
      </w:r>
      <w:r w:rsidRPr="007F1C85">
        <w:rPr>
          <w:rFonts w:ascii="Book Antiqua" w:eastAsia="Times New Roman" w:hAnsi="Book Antiqua" w:cs="Times New Roman"/>
          <w:b/>
          <w:bCs/>
          <w:sz w:val="19"/>
          <w:szCs w:val="19"/>
          <w:highlight w:val="yellow"/>
          <w:lang w:eastAsia="pt-BR"/>
        </w:rPr>
        <w:t xml:space="preserve"> de computador</w:t>
      </w:r>
      <w:r w:rsidRPr="007A76FB">
        <w:rPr>
          <w:rFonts w:ascii="Book Antiqua" w:eastAsia="Times New Roman" w:hAnsi="Book Antiqua" w:cs="Times New Roman"/>
          <w:sz w:val="16"/>
          <w:szCs w:val="16"/>
          <w:lang w:eastAsia="pt-BR"/>
        </w:rPr>
        <w:t>;</w:t>
      </w:r>
      <w:r w:rsidR="007F1C85" w:rsidRPr="007A76FB">
        <w:rPr>
          <w:rFonts w:ascii="Book Antiqua" w:eastAsia="Times New Roman" w:hAnsi="Book Antiqua" w:cs="Times New Roman"/>
          <w:sz w:val="16"/>
          <w:szCs w:val="16"/>
          <w:lang w:eastAsia="pt-BR"/>
        </w:rPr>
        <w:t xml:space="preserve"> </w:t>
      </w:r>
      <w:r w:rsidR="001C4BF0" w:rsidRPr="007A76FB">
        <w:rPr>
          <w:rFonts w:ascii="Book Antiqua" w:eastAsia="Times New Roman" w:hAnsi="Book Antiqua" w:cs="Times New Roman"/>
          <w:b/>
          <w:bCs/>
          <w:color w:val="FF0000"/>
          <w:sz w:val="16"/>
          <w:szCs w:val="16"/>
          <w:u w:val="single"/>
          <w:lang w:eastAsia="pt-BR"/>
        </w:rPr>
        <w:t>(Cartórios/TJPA-2016)</w:t>
      </w:r>
      <w:r w:rsidR="00316079" w:rsidRPr="007A76FB">
        <w:rPr>
          <w:rFonts w:ascii="Book Antiqua" w:eastAsia="Times New Roman" w:hAnsi="Book Antiqua" w:cs="Times New Roman"/>
          <w:b/>
          <w:bCs/>
          <w:color w:val="FF0000"/>
          <w:sz w:val="16"/>
          <w:szCs w:val="16"/>
          <w:lang w:eastAsia="pt-BR"/>
        </w:rPr>
        <w:t xml:space="preserve"> </w:t>
      </w:r>
      <w:r w:rsidR="00316079" w:rsidRPr="007A76FB">
        <w:rPr>
          <w:rFonts w:ascii="Book Antiqua" w:eastAsia="Times New Roman" w:hAnsi="Book Antiqua" w:cs="Times New Roman"/>
          <w:b/>
          <w:color w:val="FF0000"/>
          <w:sz w:val="16"/>
          <w:szCs w:val="16"/>
          <w:u w:val="single"/>
          <w:lang w:eastAsia="pt-BR"/>
        </w:rPr>
        <w:t>(Cartórios/TJRO-2021)</w:t>
      </w:r>
      <w:r w:rsidR="002C5A7D">
        <w:rPr>
          <w:rFonts w:ascii="Book Antiqua" w:eastAsia="Times New Roman" w:hAnsi="Book Antiqua" w:cs="Times New Roman"/>
          <w:b/>
          <w:color w:val="FF0000"/>
          <w:sz w:val="16"/>
          <w:szCs w:val="16"/>
          <w:lang w:eastAsia="pt-BR"/>
        </w:rPr>
        <w:t xml:space="preserve"> </w:t>
      </w:r>
      <w:r w:rsidR="002C5A7D">
        <w:rPr>
          <w:rFonts w:ascii="Book Antiqua" w:eastAsia="Times New Roman" w:hAnsi="Book Antiqua" w:cs="Times New Roman"/>
          <w:b/>
          <w:color w:val="FF0000"/>
          <w:sz w:val="16"/>
          <w:szCs w:val="16"/>
          <w:u w:val="single"/>
          <w:lang w:eastAsia="pt-BR"/>
        </w:rPr>
        <w:t>(PFN-2023)</w:t>
      </w:r>
    </w:p>
    <w:p w14:paraId="216CD5B0" w14:textId="64905190"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1" w:name="art7xiii"/>
      <w:bookmarkEnd w:id="11"/>
      <w:r w:rsidRPr="007F1C85">
        <w:rPr>
          <w:rFonts w:ascii="Book Antiqua" w:eastAsia="Times New Roman" w:hAnsi="Book Antiqua" w:cs="Times New Roman"/>
          <w:sz w:val="19"/>
          <w:szCs w:val="19"/>
          <w:lang w:eastAsia="pt-BR"/>
        </w:rPr>
        <w:t xml:space="preserve">XIII - </w:t>
      </w:r>
      <w:r w:rsidRPr="001C4BF0">
        <w:rPr>
          <w:rFonts w:ascii="Book Antiqua" w:eastAsia="Times New Roman" w:hAnsi="Book Antiqua" w:cs="Times New Roman"/>
          <w:b/>
          <w:bCs/>
          <w:sz w:val="19"/>
          <w:szCs w:val="19"/>
          <w:lang w:eastAsia="pt-BR"/>
        </w:rPr>
        <w:t>as coletâneas ou compilações, antologias, enciclopédias, dicionários, bases de dados e outras obras, que, por sua seleção, organização ou disposição de seu conteúdo, constituam uma criação intelectual</w:t>
      </w:r>
      <w:r w:rsidRPr="007A76FB">
        <w:rPr>
          <w:rFonts w:ascii="Book Antiqua" w:eastAsia="Times New Roman" w:hAnsi="Book Antiqua" w:cs="Times New Roman"/>
          <w:sz w:val="18"/>
          <w:szCs w:val="18"/>
          <w:lang w:eastAsia="pt-BR"/>
        </w:rPr>
        <w:t>.</w:t>
      </w:r>
      <w:r w:rsidR="00654DCB" w:rsidRPr="007A76FB">
        <w:rPr>
          <w:rFonts w:ascii="Book Antiqua" w:eastAsia="Times New Roman" w:hAnsi="Book Antiqua" w:cs="Times New Roman"/>
          <w:sz w:val="18"/>
          <w:szCs w:val="18"/>
          <w:lang w:eastAsia="pt-BR"/>
        </w:rPr>
        <w:t xml:space="preserve"> </w:t>
      </w:r>
      <w:r w:rsidR="001C4BF0" w:rsidRPr="007A76FB">
        <w:rPr>
          <w:rFonts w:ascii="Book Antiqua" w:eastAsia="Times New Roman" w:hAnsi="Book Antiqua" w:cs="Times New Roman"/>
          <w:b/>
          <w:bCs/>
          <w:color w:val="FF0000"/>
          <w:sz w:val="16"/>
          <w:szCs w:val="16"/>
          <w:u w:val="single"/>
          <w:lang w:eastAsia="pt-BR"/>
        </w:rPr>
        <w:t>(Cartórios/TJPA-2016)</w:t>
      </w:r>
    </w:p>
    <w:p w14:paraId="674E825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Os programas de computador são objeto de legislação específica, observadas as disposições desta Lei que lhes sejam aplicáveis.</w:t>
      </w:r>
    </w:p>
    <w:p w14:paraId="49EB802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A proteção concedida no inciso XIII não abarca os dados ou materiais em si mesmos e se entende sem prejuízo de quaisquer direitos autorais que subsistam a respeito dos dados ou materiais contidos nas obras.</w:t>
      </w:r>
    </w:p>
    <w:p w14:paraId="6A9F25C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3º No domínio das ciências, a proteção recairá sobre a forma literária ou artística, não abrangendo o seu conteúdo científico ou técnico, sem prejuízo dos direitos que protegem os demais campos da propriedade imaterial.</w:t>
      </w:r>
    </w:p>
    <w:p w14:paraId="7678976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8"/>
      <w:bookmarkEnd w:id="12"/>
      <w:r w:rsidRPr="007F1C85">
        <w:rPr>
          <w:rFonts w:ascii="Book Antiqua" w:eastAsia="Times New Roman" w:hAnsi="Book Antiqua" w:cs="Times New Roman"/>
          <w:b/>
          <w:sz w:val="19"/>
          <w:szCs w:val="19"/>
          <w:highlight w:val="magenta"/>
          <w:lang w:eastAsia="pt-BR"/>
        </w:rPr>
        <w:t>Art. 8º</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Não são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shd w:val="clear" w:color="auto" w:fill="F7CAAC" w:themeFill="accent2" w:themeFillTint="66"/>
          <w:lang w:eastAsia="pt-BR"/>
        </w:rPr>
        <w:t>objeto de proteção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como direitos autorais</w:t>
      </w:r>
      <w:r w:rsidRPr="007F1C85">
        <w:rPr>
          <w:rFonts w:ascii="Book Antiqua" w:eastAsia="Times New Roman" w:hAnsi="Book Antiqua" w:cs="Times New Roman"/>
          <w:sz w:val="19"/>
          <w:szCs w:val="19"/>
          <w:lang w:eastAsia="pt-BR"/>
        </w:rPr>
        <w:t xml:space="preserve"> de que trata esta Lei:</w:t>
      </w:r>
    </w:p>
    <w:p w14:paraId="0B5479E0" w14:textId="3177BAA0"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xml:space="preserve">I - </w:t>
      </w:r>
      <w:r w:rsidRPr="001C4BF0">
        <w:rPr>
          <w:rFonts w:ascii="Book Antiqua" w:eastAsia="Times New Roman" w:hAnsi="Book Antiqua" w:cs="Times New Roman"/>
          <w:b/>
          <w:bCs/>
          <w:sz w:val="19"/>
          <w:szCs w:val="19"/>
          <w:lang w:eastAsia="pt-BR"/>
        </w:rPr>
        <w:t>as idéias, procedimentos normativos, sistemas, métodos, projetos ou conceitos matemáticos como tais</w:t>
      </w:r>
      <w:r w:rsidRPr="007A76FB">
        <w:rPr>
          <w:rFonts w:ascii="Book Antiqua" w:eastAsia="Times New Roman" w:hAnsi="Book Antiqua" w:cs="Times New Roman"/>
          <w:b/>
          <w:bCs/>
          <w:sz w:val="18"/>
          <w:szCs w:val="18"/>
          <w:lang w:eastAsia="pt-BR"/>
        </w:rPr>
        <w:t>;</w:t>
      </w:r>
      <w:r w:rsidR="00654DCB" w:rsidRPr="007A76FB">
        <w:rPr>
          <w:rFonts w:ascii="Book Antiqua" w:eastAsia="Times New Roman" w:hAnsi="Book Antiqua" w:cs="Times New Roman"/>
          <w:sz w:val="18"/>
          <w:szCs w:val="18"/>
          <w:lang w:eastAsia="pt-BR"/>
        </w:rPr>
        <w:t xml:space="preserve"> </w:t>
      </w:r>
      <w:r w:rsidR="001C4BF0" w:rsidRPr="007A76FB">
        <w:rPr>
          <w:rFonts w:ascii="Book Antiqua" w:eastAsia="Times New Roman" w:hAnsi="Book Antiqua" w:cs="Times New Roman"/>
          <w:b/>
          <w:bCs/>
          <w:color w:val="FF0000"/>
          <w:sz w:val="16"/>
          <w:szCs w:val="16"/>
          <w:u w:val="single"/>
          <w:lang w:eastAsia="pt-BR"/>
        </w:rPr>
        <w:t>(Cartórios/TJPA-2016)</w:t>
      </w:r>
    </w:p>
    <w:p w14:paraId="42D42FCF" w14:textId="6D876751"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7F1C85">
        <w:rPr>
          <w:rFonts w:ascii="Book Antiqua" w:eastAsia="Times New Roman" w:hAnsi="Book Antiqua" w:cs="Times New Roman"/>
          <w:sz w:val="19"/>
          <w:szCs w:val="19"/>
          <w:lang w:eastAsia="pt-BR"/>
        </w:rPr>
        <w:t xml:space="preserve">II - os </w:t>
      </w:r>
      <w:r w:rsidRPr="007F1C85">
        <w:rPr>
          <w:rFonts w:ascii="Book Antiqua" w:eastAsia="Times New Roman" w:hAnsi="Book Antiqua" w:cs="Times New Roman"/>
          <w:b/>
          <w:sz w:val="19"/>
          <w:szCs w:val="19"/>
          <w:highlight w:val="yellow"/>
          <w:lang w:eastAsia="pt-BR"/>
        </w:rPr>
        <w:t>esquemas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planos</w:t>
      </w:r>
      <w:r w:rsidRPr="007F1C85">
        <w:rPr>
          <w:rFonts w:ascii="Book Antiqua" w:eastAsia="Times New Roman" w:hAnsi="Book Antiqua" w:cs="Times New Roman"/>
          <w:sz w:val="19"/>
          <w:szCs w:val="19"/>
          <w:lang w:eastAsia="pt-BR"/>
        </w:rPr>
        <w:t xml:space="preserve"> ou </w:t>
      </w:r>
      <w:r w:rsidRPr="007F1C85">
        <w:rPr>
          <w:rFonts w:ascii="Book Antiqua" w:eastAsia="Times New Roman" w:hAnsi="Book Antiqua" w:cs="Times New Roman"/>
          <w:b/>
          <w:sz w:val="19"/>
          <w:szCs w:val="19"/>
          <w:highlight w:val="yellow"/>
          <w:lang w:eastAsia="pt-BR"/>
        </w:rPr>
        <w:t>regras</w:t>
      </w:r>
      <w:r w:rsidRPr="007F1C85">
        <w:rPr>
          <w:rFonts w:ascii="Book Antiqua" w:eastAsia="Times New Roman" w:hAnsi="Book Antiqua" w:cs="Times New Roman"/>
          <w:sz w:val="19"/>
          <w:szCs w:val="19"/>
          <w:lang w:eastAsia="pt-BR"/>
        </w:rPr>
        <w:t xml:space="preserve"> para realizar </w:t>
      </w:r>
      <w:r w:rsidRPr="007F1C85">
        <w:rPr>
          <w:rFonts w:ascii="Book Antiqua" w:eastAsia="Times New Roman" w:hAnsi="Book Antiqua" w:cs="Times New Roman"/>
          <w:b/>
          <w:sz w:val="19"/>
          <w:szCs w:val="19"/>
          <w:highlight w:val="cyan"/>
          <w:lang w:eastAsia="pt-BR"/>
        </w:rPr>
        <w:t>atos mentais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jogos</w:t>
      </w:r>
      <w:r w:rsidRPr="007F1C85">
        <w:rPr>
          <w:rFonts w:ascii="Book Antiqua" w:eastAsia="Times New Roman" w:hAnsi="Book Antiqua" w:cs="Times New Roman"/>
          <w:sz w:val="19"/>
          <w:szCs w:val="19"/>
          <w:lang w:eastAsia="pt-BR"/>
        </w:rPr>
        <w:t xml:space="preserve"> ou </w:t>
      </w:r>
      <w:r w:rsidRPr="007F1C85">
        <w:rPr>
          <w:rFonts w:ascii="Book Antiqua" w:eastAsia="Times New Roman" w:hAnsi="Book Antiqua" w:cs="Times New Roman"/>
          <w:b/>
          <w:sz w:val="19"/>
          <w:szCs w:val="19"/>
          <w:highlight w:val="cyan"/>
          <w:lang w:eastAsia="pt-BR"/>
        </w:rPr>
        <w:t>negócios</w:t>
      </w:r>
      <w:r w:rsidRPr="007A76FB">
        <w:rPr>
          <w:rFonts w:ascii="Book Antiqua" w:eastAsia="Times New Roman" w:hAnsi="Book Antiqua" w:cs="Times New Roman"/>
          <w:sz w:val="16"/>
          <w:szCs w:val="16"/>
          <w:lang w:eastAsia="pt-BR"/>
        </w:rPr>
        <w:t>;</w:t>
      </w:r>
      <w:r w:rsidR="0083596D" w:rsidRPr="007A76FB">
        <w:rPr>
          <w:rFonts w:ascii="Book Antiqua" w:eastAsia="Times New Roman" w:hAnsi="Book Antiqua" w:cs="Times New Roman"/>
          <w:sz w:val="16"/>
          <w:szCs w:val="16"/>
          <w:lang w:eastAsia="pt-BR"/>
        </w:rPr>
        <w:t xml:space="preserve"> </w:t>
      </w:r>
      <w:r w:rsidR="0083596D" w:rsidRPr="007A76FB">
        <w:rPr>
          <w:rFonts w:ascii="Book Antiqua" w:eastAsia="Times New Roman" w:hAnsi="Book Antiqua" w:cs="Times New Roman"/>
          <w:b/>
          <w:color w:val="FF0000"/>
          <w:sz w:val="16"/>
          <w:szCs w:val="16"/>
          <w:u w:val="single"/>
          <w:lang w:eastAsia="pt-BR"/>
        </w:rPr>
        <w:t>(TJMG-2014)</w:t>
      </w:r>
      <w:r w:rsidR="00C90753" w:rsidRPr="007A76FB">
        <w:rPr>
          <w:rFonts w:ascii="Book Antiqua" w:eastAsia="Times New Roman" w:hAnsi="Book Antiqua" w:cs="Times New Roman"/>
          <w:b/>
          <w:color w:val="FF0000"/>
          <w:sz w:val="16"/>
          <w:szCs w:val="16"/>
          <w:lang w:eastAsia="pt-BR"/>
        </w:rPr>
        <w:t xml:space="preserve"> </w:t>
      </w:r>
      <w:r w:rsidR="00C90753" w:rsidRPr="007A76FB">
        <w:rPr>
          <w:rFonts w:ascii="Book Antiqua" w:eastAsia="Times New Roman" w:hAnsi="Book Antiqua" w:cs="Times New Roman"/>
          <w:b/>
          <w:bCs/>
          <w:color w:val="FF0000"/>
          <w:sz w:val="16"/>
          <w:szCs w:val="16"/>
          <w:u w:val="single"/>
          <w:lang w:eastAsia="pt-BR"/>
        </w:rPr>
        <w:t>(Cartórios/TJPA-2016)</w:t>
      </w:r>
    </w:p>
    <w:p w14:paraId="613B033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III - os formulários em branco para serem preenchidos por qualquer tipo de informação, científica ou não, e suas instruções;</w:t>
      </w:r>
    </w:p>
    <w:p w14:paraId="2FF67DB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os textos de tratados ou convenções, leis, decretos, regulamentos, decisões judiciais e demais atos oficiais;</w:t>
      </w:r>
    </w:p>
    <w:p w14:paraId="1E40B1B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 - as informações de uso comum tais como calendários, agendas, cadastros ou legendas;</w:t>
      </w:r>
    </w:p>
    <w:p w14:paraId="32ED843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 - os nomes e títulos isolados;</w:t>
      </w:r>
    </w:p>
    <w:p w14:paraId="5CF6965C" w14:textId="6C3AF75A"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xml:space="preserve">VII - o </w:t>
      </w:r>
      <w:r w:rsidRPr="001C4BF0">
        <w:rPr>
          <w:rFonts w:ascii="Book Antiqua" w:eastAsia="Times New Roman" w:hAnsi="Book Antiqua" w:cs="Times New Roman"/>
          <w:b/>
          <w:bCs/>
          <w:sz w:val="19"/>
          <w:szCs w:val="19"/>
          <w:lang w:eastAsia="pt-BR"/>
        </w:rPr>
        <w:t xml:space="preserve">aproveitamento industrial ou comercial das </w:t>
      </w:r>
      <w:r w:rsidR="000C1465" w:rsidRPr="001C4BF0">
        <w:rPr>
          <w:rFonts w:ascii="Book Antiqua" w:eastAsia="Times New Roman" w:hAnsi="Book Antiqua" w:cs="Times New Roman"/>
          <w:b/>
          <w:bCs/>
          <w:sz w:val="19"/>
          <w:szCs w:val="19"/>
          <w:lang w:eastAsia="pt-BR"/>
        </w:rPr>
        <w:t>ideias</w:t>
      </w:r>
      <w:r w:rsidRPr="001C4BF0">
        <w:rPr>
          <w:rFonts w:ascii="Book Antiqua" w:eastAsia="Times New Roman" w:hAnsi="Book Antiqua" w:cs="Times New Roman"/>
          <w:b/>
          <w:bCs/>
          <w:sz w:val="19"/>
          <w:szCs w:val="19"/>
          <w:lang w:eastAsia="pt-BR"/>
        </w:rPr>
        <w:t xml:space="preserve"> contidas nas obras</w:t>
      </w:r>
      <w:r w:rsidRPr="007A76FB">
        <w:rPr>
          <w:rFonts w:ascii="Book Antiqua" w:eastAsia="Times New Roman" w:hAnsi="Book Antiqua" w:cs="Times New Roman"/>
          <w:sz w:val="16"/>
          <w:szCs w:val="16"/>
          <w:lang w:eastAsia="pt-BR"/>
        </w:rPr>
        <w:t>.</w:t>
      </w:r>
      <w:r w:rsidR="000C1465" w:rsidRPr="007A76FB">
        <w:rPr>
          <w:rFonts w:ascii="Book Antiqua" w:eastAsia="Times New Roman" w:hAnsi="Book Antiqua" w:cs="Times New Roman"/>
          <w:sz w:val="16"/>
          <w:szCs w:val="16"/>
          <w:lang w:eastAsia="pt-BR"/>
        </w:rPr>
        <w:t xml:space="preserve"> </w:t>
      </w:r>
      <w:r w:rsidR="000C1465" w:rsidRPr="007A76FB">
        <w:rPr>
          <w:rFonts w:ascii="Book Antiqua" w:eastAsia="Times New Roman" w:hAnsi="Book Antiqua" w:cs="Times New Roman"/>
          <w:b/>
          <w:color w:val="FF0000"/>
          <w:sz w:val="16"/>
          <w:szCs w:val="16"/>
          <w:u w:val="single"/>
          <w:lang w:eastAsia="pt-BR"/>
        </w:rPr>
        <w:t>(Cartórios/TJBA-2013)</w:t>
      </w:r>
    </w:p>
    <w:p w14:paraId="7AF339D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9"/>
      <w:bookmarkEnd w:id="13"/>
      <w:r w:rsidRPr="007F1C85">
        <w:rPr>
          <w:rFonts w:ascii="Book Antiqua" w:eastAsia="Times New Roman" w:hAnsi="Book Antiqua" w:cs="Times New Roman"/>
          <w:sz w:val="19"/>
          <w:szCs w:val="19"/>
          <w:lang w:eastAsia="pt-BR"/>
        </w:rPr>
        <w:t>Art. 9º À cópia de obra de arte plástica feita pelo próprio autor é assegurada a mesma proteção de que goza o original.</w:t>
      </w:r>
    </w:p>
    <w:p w14:paraId="5FFEAE97" w14:textId="2C205489"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4" w:name="art10"/>
      <w:bookmarkEnd w:id="14"/>
      <w:r w:rsidRPr="007F1C85">
        <w:rPr>
          <w:rFonts w:ascii="Book Antiqua" w:eastAsia="Times New Roman" w:hAnsi="Book Antiqua" w:cs="Times New Roman"/>
          <w:b/>
          <w:sz w:val="19"/>
          <w:szCs w:val="19"/>
          <w:highlight w:val="magenta"/>
          <w:lang w:eastAsia="pt-BR"/>
        </w:rPr>
        <w:t>Art. 10</w:t>
      </w:r>
      <w:r w:rsidRPr="007F1C85">
        <w:rPr>
          <w:rFonts w:ascii="Book Antiqua" w:eastAsia="Times New Roman" w:hAnsi="Book Antiqua" w:cs="Times New Roman"/>
          <w:sz w:val="19"/>
          <w:szCs w:val="19"/>
          <w:lang w:eastAsia="pt-BR"/>
        </w:rPr>
        <w:t xml:space="preserve">. </w:t>
      </w:r>
      <w:r w:rsidRPr="001C4BF0">
        <w:rPr>
          <w:rFonts w:ascii="Book Antiqua" w:eastAsia="Times New Roman" w:hAnsi="Book Antiqua" w:cs="Times New Roman"/>
          <w:b/>
          <w:bCs/>
          <w:sz w:val="19"/>
          <w:szCs w:val="19"/>
          <w:lang w:eastAsia="pt-BR"/>
        </w:rPr>
        <w:t xml:space="preserve">A proteção à obra intelectual abrange o seu título, se original e inconfundível </w:t>
      </w:r>
      <w:r w:rsidRPr="001C4BF0">
        <w:rPr>
          <w:rFonts w:ascii="Book Antiqua" w:eastAsia="Times New Roman" w:hAnsi="Book Antiqua" w:cs="Times New Roman"/>
          <w:b/>
          <w:bCs/>
          <w:sz w:val="19"/>
          <w:szCs w:val="19"/>
          <w:highlight w:val="cyan"/>
          <w:lang w:eastAsia="pt-BR"/>
        </w:rPr>
        <w:t>com o de obra do mesmo gênero</w:t>
      </w:r>
      <w:r w:rsidRPr="001C4BF0">
        <w:rPr>
          <w:rFonts w:ascii="Book Antiqua" w:eastAsia="Times New Roman" w:hAnsi="Book Antiqua" w:cs="Times New Roman"/>
          <w:b/>
          <w:bCs/>
          <w:sz w:val="19"/>
          <w:szCs w:val="19"/>
          <w:lang w:eastAsia="pt-BR"/>
        </w:rPr>
        <w:t>, divulgada anteriormente por outro autor</w:t>
      </w:r>
      <w:r w:rsidRPr="007A76FB">
        <w:rPr>
          <w:rFonts w:ascii="Book Antiqua" w:eastAsia="Times New Roman" w:hAnsi="Book Antiqua" w:cs="Times New Roman"/>
          <w:sz w:val="16"/>
          <w:szCs w:val="16"/>
          <w:lang w:eastAsia="pt-BR"/>
        </w:rPr>
        <w:t>.</w:t>
      </w:r>
      <w:r w:rsidR="002076B1" w:rsidRPr="007A76FB">
        <w:rPr>
          <w:rFonts w:ascii="Book Antiqua" w:eastAsia="Times New Roman" w:hAnsi="Book Antiqua" w:cs="Times New Roman"/>
          <w:sz w:val="16"/>
          <w:szCs w:val="16"/>
          <w:lang w:eastAsia="pt-BR"/>
        </w:rPr>
        <w:t xml:space="preserve"> </w:t>
      </w:r>
      <w:r w:rsidR="002076B1" w:rsidRPr="007A76FB">
        <w:rPr>
          <w:rFonts w:ascii="Book Antiqua" w:eastAsia="Times New Roman" w:hAnsi="Book Antiqua" w:cs="Times New Roman"/>
          <w:b/>
          <w:color w:val="FF0000"/>
          <w:sz w:val="16"/>
          <w:szCs w:val="16"/>
          <w:u w:val="single"/>
          <w:lang w:eastAsia="pt-BR"/>
        </w:rPr>
        <w:t>(</w:t>
      </w:r>
      <w:r w:rsidR="001C4BF0" w:rsidRPr="007A76FB">
        <w:rPr>
          <w:rFonts w:ascii="Book Antiqua" w:eastAsia="Times New Roman" w:hAnsi="Book Antiqua" w:cs="Times New Roman"/>
          <w:b/>
          <w:color w:val="FF0000"/>
          <w:sz w:val="16"/>
          <w:szCs w:val="16"/>
          <w:u w:val="single"/>
          <w:lang w:eastAsia="pt-BR"/>
        </w:rPr>
        <w:t>TJBA-2012</w:t>
      </w:r>
      <w:r w:rsidR="002076B1" w:rsidRPr="007A76F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E029A" w:rsidRPr="007F1C85" w14:paraId="3FB53036" w14:textId="77777777" w:rsidTr="00EE029A">
        <w:tc>
          <w:tcPr>
            <w:tcW w:w="8494" w:type="dxa"/>
            <w:shd w:val="clear" w:color="auto" w:fill="CCFFFF"/>
          </w:tcPr>
          <w:p w14:paraId="487CCDC4" w14:textId="77777777" w:rsidR="00EE029A" w:rsidRPr="007F1C85" w:rsidRDefault="00EE029A" w:rsidP="009B6DEB">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TJBA</w:t>
            </w:r>
            <w:r w:rsidR="009B6DEB" w:rsidRPr="007F1C85">
              <w:rPr>
                <w:rFonts w:ascii="Book Antiqua" w:eastAsia="Times New Roman" w:hAnsi="Book Antiqua" w:cs="Times New Roman"/>
                <w:b/>
                <w:sz w:val="19"/>
                <w:szCs w:val="19"/>
                <w:highlight w:val="yellow"/>
                <w:lang w:eastAsia="pt-BR"/>
              </w:rPr>
              <w:t>-</w:t>
            </w:r>
            <w:r w:rsidRPr="007F1C85">
              <w:rPr>
                <w:rFonts w:ascii="Book Antiqua" w:eastAsia="Times New Roman" w:hAnsi="Book Antiqua" w:cs="Times New Roman"/>
                <w:b/>
                <w:sz w:val="19"/>
                <w:szCs w:val="19"/>
                <w:highlight w:val="yellow"/>
                <w:lang w:eastAsia="pt-BR"/>
              </w:rPr>
              <w:t>2012</w:t>
            </w:r>
            <w:r w:rsidR="009B6DEB" w:rsidRPr="007F1C85">
              <w:rPr>
                <w:rFonts w:ascii="Book Antiqua" w:eastAsia="Times New Roman" w:hAnsi="Book Antiqua" w:cs="Times New Roman"/>
                <w:b/>
                <w:sz w:val="19"/>
                <w:szCs w:val="19"/>
                <w:highlight w:val="yellow"/>
                <w:lang w:eastAsia="pt-BR"/>
              </w:rPr>
              <w:t>-</w:t>
            </w:r>
            <w:r w:rsidRPr="007F1C85">
              <w:rPr>
                <w:rFonts w:ascii="Book Antiqua" w:eastAsia="Times New Roman" w:hAnsi="Book Antiqua" w:cs="Times New Roman"/>
                <w:b/>
                <w:sz w:val="19"/>
                <w:szCs w:val="19"/>
                <w:highlight w:val="yellow"/>
                <w:lang w:eastAsia="pt-BR"/>
              </w:rPr>
              <w:t>CESPE</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sz w:val="19"/>
                <w:szCs w:val="19"/>
                <w:lang w:eastAsia="pt-BR"/>
              </w:rPr>
              <w:t xml:space="preserve">À obra de gênero diferente pode ser dado título de obra já existente. </w:t>
            </w:r>
            <w:r w:rsidR="002076B1" w:rsidRPr="007F1C85">
              <w:rPr>
                <w:rFonts w:ascii="Book Antiqua" w:eastAsia="Times New Roman" w:hAnsi="Book Antiqua" w:cs="Times New Roman"/>
                <w:b/>
                <w:sz w:val="19"/>
                <w:szCs w:val="19"/>
                <w:lang w:eastAsia="pt-BR"/>
              </w:rPr>
              <w:t>BL: art. 10 da Lei 9610/98.</w:t>
            </w:r>
          </w:p>
          <w:p w14:paraId="76EEBC28" w14:textId="0353719F" w:rsidR="000A46D7" w:rsidRPr="007F1C85" w:rsidRDefault="00DA2AA3" w:rsidP="009B6DEB">
            <w:pPr>
              <w:spacing w:before="100" w:beforeAutospacing="1" w:after="100" w:afterAutospacing="1"/>
              <w:jc w:val="both"/>
              <w:rPr>
                <w:rFonts w:ascii="Book Antiqua" w:eastAsia="Times New Roman" w:hAnsi="Book Antiqua" w:cs="Times New Roman"/>
                <w:sz w:val="19"/>
                <w:szCs w:val="19"/>
                <w:lang w:eastAsia="pt-BR"/>
              </w:rPr>
            </w:pPr>
            <w:r w:rsidRPr="00DA2AA3">
              <w:rPr>
                <w:rFonts w:ascii="Book Antiqua" w:eastAsia="Times New Roman" w:hAnsi="Book Antiqua" w:cs="Times New Roman"/>
                <w:b/>
                <w:i/>
                <w:iCs/>
                <w:color w:val="FF0000"/>
                <w:sz w:val="19"/>
                <w:szCs w:val="19"/>
                <w:lang w:eastAsia="pt-BR"/>
              </w:rPr>
              <w:t>#</w:t>
            </w:r>
            <w:r w:rsidRPr="00DA2AA3">
              <w:rPr>
                <w:rFonts w:ascii="Book Antiqua" w:eastAsia="Times New Roman" w:hAnsi="Book Antiqua" w:cs="Times New Roman"/>
                <w:b/>
                <w:i/>
                <w:iCs/>
                <w:color w:val="FF0000"/>
                <w:sz w:val="19"/>
                <w:szCs w:val="19"/>
                <w:highlight w:val="green"/>
                <w:lang w:eastAsia="pt-BR"/>
              </w:rPr>
              <w:t>Atenção</w:t>
            </w:r>
            <w:r w:rsidR="000A46D7" w:rsidRPr="007F1C85">
              <w:rPr>
                <w:rFonts w:ascii="Book Antiqua" w:eastAsia="Times New Roman" w:hAnsi="Book Antiqua" w:cs="Times New Roman"/>
                <w:sz w:val="19"/>
                <w:szCs w:val="19"/>
                <w:lang w:eastAsia="pt-BR"/>
              </w:rPr>
              <w:t>: Assim, somente obras de mesmo gênero não podem ter o mesmo título.</w:t>
            </w:r>
          </w:p>
        </w:tc>
      </w:tr>
    </w:tbl>
    <w:p w14:paraId="25074DD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O título de publicações periódicas, inclusive jornais, é protegido até um ano após a saída do seu último número, salvo se forem anuais, caso em que esse prazo se elevará a dois anos.</w:t>
      </w:r>
    </w:p>
    <w:p w14:paraId="24417910"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Capítulo II</w:t>
      </w:r>
    </w:p>
    <w:p w14:paraId="7ECE1361"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Da Autoria das Obras Intelectuais</w:t>
      </w:r>
    </w:p>
    <w:p w14:paraId="42CA75C3" w14:textId="4DA851EB"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 w:name="art11"/>
      <w:bookmarkEnd w:id="15"/>
      <w:r w:rsidRPr="007F1C85">
        <w:rPr>
          <w:rFonts w:ascii="Book Antiqua" w:eastAsia="Times New Roman" w:hAnsi="Book Antiqua" w:cs="Times New Roman"/>
          <w:b/>
          <w:sz w:val="19"/>
          <w:szCs w:val="19"/>
          <w:highlight w:val="magenta"/>
          <w:lang w:eastAsia="pt-BR"/>
        </w:rPr>
        <w:t>Art. 11</w:t>
      </w:r>
      <w:r w:rsidRPr="007F1C85">
        <w:rPr>
          <w:rFonts w:ascii="Book Antiqua" w:eastAsia="Times New Roman" w:hAnsi="Book Antiqua" w:cs="Times New Roman"/>
          <w:sz w:val="19"/>
          <w:szCs w:val="19"/>
          <w:lang w:eastAsia="pt-BR"/>
        </w:rPr>
        <w:t xml:space="preserve">. </w:t>
      </w:r>
      <w:r w:rsidRPr="001C4BF0">
        <w:rPr>
          <w:rFonts w:ascii="Book Antiqua" w:eastAsia="Times New Roman" w:hAnsi="Book Antiqua" w:cs="Times New Roman"/>
          <w:b/>
          <w:bCs/>
          <w:sz w:val="19"/>
          <w:szCs w:val="19"/>
          <w:lang w:eastAsia="pt-BR"/>
        </w:rPr>
        <w:t>Autor é a pessoa física criadora de obra literária, artística ou científica</w:t>
      </w:r>
      <w:r w:rsidRPr="007A76FB">
        <w:rPr>
          <w:rFonts w:ascii="Book Antiqua" w:eastAsia="Times New Roman" w:hAnsi="Book Antiqua" w:cs="Times New Roman"/>
          <w:sz w:val="16"/>
          <w:szCs w:val="16"/>
          <w:lang w:eastAsia="pt-BR"/>
        </w:rPr>
        <w:t>.</w:t>
      </w:r>
      <w:r w:rsidR="002076B1" w:rsidRPr="007A76FB">
        <w:rPr>
          <w:rFonts w:ascii="Book Antiqua" w:eastAsia="Times New Roman" w:hAnsi="Book Antiqua" w:cs="Times New Roman"/>
          <w:sz w:val="16"/>
          <w:szCs w:val="16"/>
          <w:lang w:eastAsia="pt-BR"/>
        </w:rPr>
        <w:t xml:space="preserve"> </w:t>
      </w:r>
      <w:r w:rsidR="002076B1" w:rsidRPr="007A76FB">
        <w:rPr>
          <w:rFonts w:ascii="Book Antiqua" w:eastAsia="Times New Roman" w:hAnsi="Book Antiqua" w:cs="Times New Roman"/>
          <w:b/>
          <w:color w:val="FF0000"/>
          <w:sz w:val="16"/>
          <w:szCs w:val="16"/>
          <w:u w:val="single"/>
          <w:lang w:eastAsia="pt-BR"/>
        </w:rPr>
        <w:t>(</w:t>
      </w:r>
      <w:r w:rsidR="00612824" w:rsidRPr="007A76FB">
        <w:rPr>
          <w:rFonts w:ascii="Book Antiqua" w:eastAsia="Times New Roman" w:hAnsi="Book Antiqua" w:cs="Times New Roman"/>
          <w:b/>
          <w:color w:val="FF0000"/>
          <w:sz w:val="16"/>
          <w:szCs w:val="16"/>
          <w:u w:val="single"/>
          <w:lang w:eastAsia="pt-BR"/>
        </w:rPr>
        <w:t>TJDFT-</w:t>
      </w:r>
      <w:r w:rsidR="001C4BF0" w:rsidRPr="007A76FB">
        <w:rPr>
          <w:rFonts w:ascii="Book Antiqua" w:eastAsia="Times New Roman" w:hAnsi="Book Antiqua" w:cs="Times New Roman"/>
          <w:b/>
          <w:color w:val="FF0000"/>
          <w:sz w:val="16"/>
          <w:szCs w:val="16"/>
          <w:u w:val="single"/>
          <w:lang w:eastAsia="pt-BR"/>
        </w:rPr>
        <w:t>2007/</w:t>
      </w:r>
      <w:r w:rsidR="00612824" w:rsidRPr="007A76FB">
        <w:rPr>
          <w:rFonts w:ascii="Book Antiqua" w:eastAsia="Times New Roman" w:hAnsi="Book Antiqua" w:cs="Times New Roman"/>
          <w:b/>
          <w:color w:val="FF0000"/>
          <w:sz w:val="16"/>
          <w:szCs w:val="16"/>
          <w:u w:val="single"/>
          <w:lang w:eastAsia="pt-BR"/>
        </w:rPr>
        <w:t>2008</w:t>
      </w:r>
      <w:r w:rsidR="002076B1" w:rsidRPr="007A76FB">
        <w:rPr>
          <w:rFonts w:ascii="Book Antiqua" w:eastAsia="Times New Roman" w:hAnsi="Book Antiqua" w:cs="Times New Roman"/>
          <w:b/>
          <w:color w:val="FF0000"/>
          <w:sz w:val="16"/>
          <w:szCs w:val="16"/>
          <w:u w:val="single"/>
          <w:lang w:eastAsia="pt-BR"/>
        </w:rPr>
        <w:t>)</w:t>
      </w:r>
    </w:p>
    <w:p w14:paraId="6C1487B0" w14:textId="016F0DC0"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C4BF0">
        <w:rPr>
          <w:rFonts w:ascii="Book Antiqua" w:eastAsia="Times New Roman" w:hAnsi="Book Antiqua" w:cs="Times New Roman"/>
          <w:b/>
          <w:sz w:val="19"/>
          <w:szCs w:val="19"/>
          <w:highlight w:val="magenta"/>
          <w:lang w:eastAsia="pt-BR"/>
        </w:rPr>
        <w:t>Parágrafo único</w:t>
      </w:r>
      <w:r w:rsidRPr="007F1C85">
        <w:rPr>
          <w:rFonts w:ascii="Book Antiqua" w:eastAsia="Times New Roman" w:hAnsi="Book Antiqua" w:cs="Times New Roman"/>
          <w:sz w:val="19"/>
          <w:szCs w:val="19"/>
          <w:lang w:eastAsia="pt-BR"/>
        </w:rPr>
        <w:t xml:space="preserve">. </w:t>
      </w:r>
      <w:r w:rsidRPr="001C4BF0">
        <w:rPr>
          <w:rFonts w:ascii="Book Antiqua" w:eastAsia="Times New Roman" w:hAnsi="Book Antiqua" w:cs="Times New Roman"/>
          <w:b/>
          <w:bCs/>
          <w:sz w:val="19"/>
          <w:szCs w:val="19"/>
          <w:lang w:eastAsia="pt-BR"/>
        </w:rPr>
        <w:t xml:space="preserve">A proteção concedida ao autor </w:t>
      </w:r>
      <w:r w:rsidRPr="001C4BF0">
        <w:rPr>
          <w:rFonts w:ascii="Book Antiqua" w:eastAsia="Times New Roman" w:hAnsi="Book Antiqua" w:cs="Times New Roman"/>
          <w:b/>
          <w:bCs/>
          <w:caps/>
          <w:sz w:val="19"/>
          <w:szCs w:val="19"/>
          <w:highlight w:val="green"/>
          <w:lang w:eastAsia="pt-BR"/>
        </w:rPr>
        <w:t>poderá aplicar-se</w:t>
      </w:r>
      <w:r w:rsidRPr="001C4BF0">
        <w:rPr>
          <w:rFonts w:ascii="Book Antiqua" w:eastAsia="Times New Roman" w:hAnsi="Book Antiqua" w:cs="Times New Roman"/>
          <w:b/>
          <w:bCs/>
          <w:sz w:val="19"/>
          <w:szCs w:val="19"/>
          <w:lang w:eastAsia="pt-BR"/>
        </w:rPr>
        <w:t xml:space="preserve"> às </w:t>
      </w:r>
      <w:r w:rsidRPr="001C4BF0">
        <w:rPr>
          <w:rFonts w:ascii="Book Antiqua" w:eastAsia="Times New Roman" w:hAnsi="Book Antiqua" w:cs="Times New Roman"/>
          <w:b/>
          <w:bCs/>
          <w:caps/>
          <w:sz w:val="19"/>
          <w:szCs w:val="19"/>
          <w:shd w:val="clear" w:color="auto" w:fill="F7CAAC" w:themeFill="accent2" w:themeFillTint="66"/>
          <w:lang w:eastAsia="pt-BR"/>
        </w:rPr>
        <w:t>pessoas jurídicas</w:t>
      </w:r>
      <w:r w:rsidRPr="001C4BF0">
        <w:rPr>
          <w:rFonts w:ascii="Book Antiqua" w:eastAsia="Times New Roman" w:hAnsi="Book Antiqua" w:cs="Times New Roman"/>
          <w:b/>
          <w:bCs/>
          <w:sz w:val="19"/>
          <w:szCs w:val="19"/>
          <w:lang w:eastAsia="pt-BR"/>
        </w:rPr>
        <w:t xml:space="preserve"> nos casos previstos nesta Lei</w:t>
      </w:r>
      <w:r w:rsidRPr="007A76FB">
        <w:rPr>
          <w:rFonts w:ascii="Book Antiqua" w:eastAsia="Times New Roman" w:hAnsi="Book Antiqua" w:cs="Times New Roman"/>
          <w:b/>
          <w:bCs/>
          <w:sz w:val="18"/>
          <w:szCs w:val="18"/>
          <w:lang w:eastAsia="pt-BR"/>
        </w:rPr>
        <w:t>.</w:t>
      </w:r>
      <w:r w:rsidR="001C4BF0" w:rsidRPr="007A76FB">
        <w:rPr>
          <w:rFonts w:ascii="Book Antiqua" w:eastAsia="Times New Roman" w:hAnsi="Book Antiqua" w:cs="Times New Roman"/>
          <w:sz w:val="18"/>
          <w:szCs w:val="18"/>
          <w:lang w:eastAsia="pt-BR"/>
        </w:rPr>
        <w:t xml:space="preserve"> </w:t>
      </w:r>
      <w:r w:rsidR="001C4BF0" w:rsidRPr="007A76FB">
        <w:rPr>
          <w:rFonts w:ascii="Book Antiqua" w:eastAsia="Times New Roman" w:hAnsi="Book Antiqua" w:cs="Times New Roman"/>
          <w:b/>
          <w:bCs/>
          <w:color w:val="FF0000"/>
          <w:sz w:val="16"/>
          <w:szCs w:val="16"/>
          <w:u w:val="single"/>
          <w:lang w:eastAsia="pt-BR"/>
        </w:rPr>
        <w:t>(TJDFT-2007/2008)</w:t>
      </w:r>
    </w:p>
    <w:tbl>
      <w:tblPr>
        <w:tblStyle w:val="Tabelacomgrade"/>
        <w:tblW w:w="0" w:type="auto"/>
        <w:shd w:val="clear" w:color="auto" w:fill="CCFFFF"/>
        <w:tblLook w:val="04A0" w:firstRow="1" w:lastRow="0" w:firstColumn="1" w:lastColumn="0" w:noHBand="0" w:noVBand="1"/>
      </w:tblPr>
      <w:tblGrid>
        <w:gridCol w:w="8494"/>
      </w:tblGrid>
      <w:tr w:rsidR="0023625A" w:rsidRPr="007F1C85" w14:paraId="56B1AD4C" w14:textId="77777777" w:rsidTr="00BB5422">
        <w:tc>
          <w:tcPr>
            <w:tcW w:w="8494" w:type="dxa"/>
            <w:shd w:val="clear" w:color="auto" w:fill="CCFFFF"/>
          </w:tcPr>
          <w:p w14:paraId="6AA66093" w14:textId="77777777" w:rsidR="0023625A" w:rsidRPr="007F1C85" w:rsidRDefault="0023625A" w:rsidP="00BB5422">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TJDFT-2007</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sz w:val="19"/>
                <w:szCs w:val="19"/>
                <w:lang w:eastAsia="pt-BR"/>
              </w:rPr>
              <w:t xml:space="preserve">Embora a criação de obras intelectuais seja própria, por natureza, de pessoas físicas, é possível atribuir à pessoa jurídica direitos de autoria, eis que a elas são reconhecidos os direitos incorpóreos. </w:t>
            </w:r>
            <w:r w:rsidRPr="007F1C85">
              <w:rPr>
                <w:rFonts w:ascii="Book Antiqua" w:eastAsia="Times New Roman" w:hAnsi="Book Antiqua" w:cs="Times New Roman"/>
                <w:b/>
                <w:sz w:val="19"/>
                <w:szCs w:val="19"/>
                <w:lang w:eastAsia="pt-BR"/>
              </w:rPr>
              <w:t>BL: art. 11 da Lei 9610/98.</w:t>
            </w:r>
          </w:p>
          <w:p w14:paraId="0BD3C823" w14:textId="77777777" w:rsidR="0023625A" w:rsidRPr="007F1C85" w:rsidRDefault="0023625A" w:rsidP="0023625A">
            <w:pPr>
              <w:spacing w:before="100" w:beforeAutospacing="1" w:after="100" w:afterAutospacing="1"/>
              <w:jc w:val="both"/>
              <w:rPr>
                <w:rFonts w:ascii="Book Antiqua" w:eastAsia="Times New Roman" w:hAnsi="Book Antiqua" w:cs="Times New Roman"/>
                <w:sz w:val="19"/>
                <w:szCs w:val="19"/>
                <w:lang w:eastAsia="pt-BR"/>
              </w:rPr>
            </w:pPr>
            <w:r w:rsidRPr="007F1C85">
              <w:rPr>
                <w:rFonts w:ascii="Book Antiqua" w:eastAsia="Times New Roman" w:hAnsi="Book Antiqua" w:cs="Times New Roman"/>
                <w:b/>
                <w:sz w:val="19"/>
                <w:szCs w:val="19"/>
                <w:highlight w:val="magenta"/>
                <w:lang w:eastAsia="pt-BR"/>
              </w:rPr>
              <w:t>OBS</w:t>
            </w:r>
            <w:r w:rsidRPr="007F1C85">
              <w:rPr>
                <w:rFonts w:ascii="Book Antiqua" w:eastAsia="Times New Roman" w:hAnsi="Book Antiqua" w:cs="Times New Roman"/>
                <w:sz w:val="19"/>
                <w:szCs w:val="19"/>
                <w:lang w:eastAsia="pt-BR"/>
              </w:rPr>
              <w:t>: Em regra, “autor” é pessoa física, ou um grupo de pessoas, mas também pode ser uma pessoa jurídica, seja de fato, seja por ficção legal. Ex.1: Obra cinematográfica Art. 15, alínea 2 da convenção de Berna – Decreto n.º 75.699/75; Ex.2: Art. 5º da Lei no 7.646/87 (programas de computador e sua comercialização.</w:t>
            </w:r>
          </w:p>
        </w:tc>
      </w:tr>
    </w:tbl>
    <w:p w14:paraId="79521A7E" w14:textId="48D741C0" w:rsidR="00AE6D6A" w:rsidRPr="00D601A3"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 w:name="art12"/>
      <w:bookmarkEnd w:id="16"/>
      <w:r w:rsidRPr="007F1C85">
        <w:rPr>
          <w:rFonts w:ascii="Book Antiqua" w:eastAsia="Times New Roman" w:hAnsi="Book Antiqua" w:cs="Times New Roman"/>
          <w:b/>
          <w:sz w:val="19"/>
          <w:szCs w:val="19"/>
          <w:highlight w:val="magenta"/>
          <w:lang w:eastAsia="pt-BR"/>
        </w:rPr>
        <w:t>Art. 12</w:t>
      </w:r>
      <w:r w:rsidRPr="007F1C85">
        <w:rPr>
          <w:rFonts w:ascii="Book Antiqua" w:eastAsia="Times New Roman" w:hAnsi="Book Antiqua" w:cs="Times New Roman"/>
          <w:sz w:val="19"/>
          <w:szCs w:val="19"/>
          <w:lang w:eastAsia="pt-BR"/>
        </w:rPr>
        <w:t xml:space="preserve">. </w:t>
      </w:r>
      <w:r w:rsidRPr="00DA2AA3">
        <w:rPr>
          <w:rFonts w:ascii="Book Antiqua" w:eastAsia="Times New Roman" w:hAnsi="Book Antiqua" w:cs="Times New Roman"/>
          <w:b/>
          <w:sz w:val="19"/>
          <w:szCs w:val="19"/>
          <w:highlight w:val="cyan"/>
          <w:lang w:eastAsia="pt-BR"/>
        </w:rPr>
        <w:t>Para se identificar</w:t>
      </w:r>
      <w:r w:rsidRPr="00DA2AA3">
        <w:rPr>
          <w:rFonts w:ascii="Book Antiqua" w:eastAsia="Times New Roman" w:hAnsi="Book Antiqua" w:cs="Times New Roman"/>
          <w:b/>
          <w:sz w:val="19"/>
          <w:szCs w:val="19"/>
          <w:lang w:eastAsia="pt-BR"/>
        </w:rPr>
        <w:t xml:space="preserve"> </w:t>
      </w:r>
      <w:r w:rsidRPr="00DA2AA3">
        <w:rPr>
          <w:rFonts w:ascii="Book Antiqua" w:eastAsia="Times New Roman" w:hAnsi="Book Antiqua" w:cs="Times New Roman"/>
          <w:b/>
          <w:sz w:val="19"/>
          <w:szCs w:val="19"/>
          <w:highlight w:val="yellow"/>
          <w:lang w:eastAsia="pt-BR"/>
        </w:rPr>
        <w:t>como autor</w:t>
      </w:r>
      <w:r w:rsidRPr="007F1C85">
        <w:rPr>
          <w:rFonts w:ascii="Book Antiqua" w:eastAsia="Times New Roman" w:hAnsi="Book Antiqua" w:cs="Times New Roman"/>
          <w:sz w:val="19"/>
          <w:szCs w:val="19"/>
          <w:lang w:eastAsia="pt-BR"/>
        </w:rPr>
        <w:t xml:space="preserve">, </w:t>
      </w:r>
      <w:r w:rsidRPr="00DA2AA3">
        <w:rPr>
          <w:rFonts w:ascii="Book Antiqua" w:eastAsia="Times New Roman" w:hAnsi="Book Antiqua" w:cs="Times New Roman"/>
          <w:b/>
          <w:caps/>
          <w:sz w:val="19"/>
          <w:szCs w:val="19"/>
          <w:highlight w:val="green"/>
          <w:lang w:eastAsia="pt-BR"/>
        </w:rPr>
        <w:t>poderá</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lang w:eastAsia="pt-BR"/>
        </w:rPr>
        <w:t xml:space="preserve">o criador da obra literária, artística ou científica usar de seu nome civil, completo ou abreviado até por suas iniciais, de pseudônimo ou </w:t>
      </w:r>
      <w:r w:rsidRPr="00D601A3">
        <w:rPr>
          <w:rFonts w:ascii="Book Antiqua" w:eastAsia="Times New Roman" w:hAnsi="Book Antiqua" w:cs="Times New Roman"/>
          <w:b/>
          <w:sz w:val="19"/>
          <w:szCs w:val="19"/>
          <w:highlight w:val="yellow"/>
          <w:lang w:eastAsia="pt-BR"/>
        </w:rPr>
        <w:t>qualquer outro sinal convencional</w:t>
      </w:r>
      <w:r w:rsidRPr="007A76FB">
        <w:rPr>
          <w:rFonts w:ascii="Book Antiqua" w:eastAsia="Times New Roman" w:hAnsi="Book Antiqua" w:cs="Times New Roman"/>
          <w:sz w:val="16"/>
          <w:szCs w:val="16"/>
          <w:lang w:eastAsia="pt-BR"/>
        </w:rPr>
        <w:t>.</w:t>
      </w:r>
      <w:r w:rsidR="002076B1" w:rsidRPr="007A76FB">
        <w:rPr>
          <w:rFonts w:ascii="Book Antiqua" w:eastAsia="Times New Roman" w:hAnsi="Book Antiqua" w:cs="Times New Roman"/>
          <w:sz w:val="16"/>
          <w:szCs w:val="16"/>
          <w:lang w:eastAsia="pt-BR"/>
        </w:rPr>
        <w:t xml:space="preserve"> </w:t>
      </w:r>
      <w:r w:rsidR="002076B1" w:rsidRPr="007A76FB">
        <w:rPr>
          <w:rFonts w:ascii="Book Antiqua" w:eastAsia="Times New Roman" w:hAnsi="Book Antiqua" w:cs="Times New Roman"/>
          <w:b/>
          <w:color w:val="FF0000"/>
          <w:sz w:val="16"/>
          <w:szCs w:val="16"/>
          <w:u w:val="single"/>
          <w:lang w:eastAsia="pt-BR"/>
        </w:rPr>
        <w:t>(</w:t>
      </w:r>
      <w:r w:rsidR="005A1968" w:rsidRPr="007A76FB">
        <w:rPr>
          <w:rFonts w:ascii="Book Antiqua" w:eastAsia="Times New Roman" w:hAnsi="Book Antiqua" w:cs="Times New Roman"/>
          <w:b/>
          <w:color w:val="FF0000"/>
          <w:sz w:val="16"/>
          <w:szCs w:val="16"/>
          <w:u w:val="single"/>
          <w:lang w:eastAsia="pt-BR"/>
        </w:rPr>
        <w:t>TJPA-2012</w:t>
      </w:r>
      <w:r w:rsidR="002076B1" w:rsidRPr="007A76FB">
        <w:rPr>
          <w:rFonts w:ascii="Book Antiqua" w:eastAsia="Times New Roman" w:hAnsi="Book Antiqua" w:cs="Times New Roman"/>
          <w:b/>
          <w:color w:val="FF0000"/>
          <w:sz w:val="16"/>
          <w:szCs w:val="16"/>
          <w:u w:val="single"/>
          <w:lang w:eastAsia="pt-BR"/>
        </w:rPr>
        <w:t>)</w:t>
      </w:r>
      <w:r w:rsidR="00CF3315" w:rsidRPr="007A76FB">
        <w:rPr>
          <w:rFonts w:ascii="Book Antiqua" w:eastAsia="Times New Roman" w:hAnsi="Book Antiqua" w:cs="Times New Roman"/>
          <w:b/>
          <w:color w:val="FF0000"/>
          <w:sz w:val="16"/>
          <w:szCs w:val="16"/>
          <w:lang w:eastAsia="pt-BR"/>
        </w:rPr>
        <w:t xml:space="preserve"> </w:t>
      </w:r>
      <w:r w:rsidR="00CF3315" w:rsidRPr="007A76FB">
        <w:rPr>
          <w:rFonts w:ascii="Book Antiqua" w:eastAsia="Times New Roman" w:hAnsi="Book Antiqua" w:cs="Times New Roman"/>
          <w:b/>
          <w:color w:val="FF0000"/>
          <w:sz w:val="16"/>
          <w:szCs w:val="16"/>
          <w:u w:val="single"/>
          <w:lang w:eastAsia="pt-BR"/>
        </w:rPr>
        <w:t>(PCSC-2014)</w:t>
      </w:r>
      <w:r w:rsidR="00D601A3">
        <w:rPr>
          <w:rFonts w:ascii="Book Antiqua" w:eastAsia="Times New Roman" w:hAnsi="Book Antiqua" w:cs="Times New Roman"/>
          <w:b/>
          <w:color w:val="FF0000"/>
          <w:sz w:val="16"/>
          <w:szCs w:val="16"/>
          <w:lang w:eastAsia="pt-BR"/>
        </w:rPr>
        <w:t xml:space="preserve"> </w:t>
      </w:r>
      <w:r w:rsidR="00D601A3">
        <w:rPr>
          <w:rFonts w:ascii="Book Antiqua" w:eastAsia="Times New Roman" w:hAnsi="Book Antiqua" w:cs="Times New Roman"/>
          <w:b/>
          <w:color w:val="FF0000"/>
          <w:sz w:val="16"/>
          <w:szCs w:val="16"/>
          <w:u w:val="single"/>
          <w:lang w:eastAsia="pt-BR"/>
        </w:rPr>
        <w:t>(ENAM/1º-2024)</w:t>
      </w:r>
    </w:p>
    <w:p w14:paraId="5DCF4477" w14:textId="4339EEC0"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3"/>
      <w:bookmarkEnd w:id="17"/>
      <w:r w:rsidRPr="00D601A3">
        <w:rPr>
          <w:rFonts w:ascii="Book Antiqua" w:eastAsia="Times New Roman" w:hAnsi="Book Antiqua" w:cs="Times New Roman"/>
          <w:b/>
          <w:bCs/>
          <w:sz w:val="19"/>
          <w:szCs w:val="19"/>
          <w:highlight w:val="magenta"/>
          <w:lang w:eastAsia="pt-BR"/>
        </w:rPr>
        <w:t>Art. 13</w:t>
      </w:r>
      <w:r w:rsidRPr="00D601A3">
        <w:rPr>
          <w:rFonts w:ascii="Book Antiqua" w:eastAsia="Times New Roman" w:hAnsi="Book Antiqua" w:cs="Times New Roman"/>
          <w:b/>
          <w:bCs/>
          <w:sz w:val="19"/>
          <w:szCs w:val="19"/>
          <w:lang w:eastAsia="pt-BR"/>
        </w:rPr>
        <w:t>. Considera-se autor da obra intelectual, não havendo prova em contrário, aquele que, por uma das modalidades de identificação referidas no artigo anterior, tiver, em conformidade com o uso, indicada ou anunciada essa qualidade na sua utilização</w:t>
      </w:r>
      <w:r w:rsidRPr="007F1C85">
        <w:rPr>
          <w:rFonts w:ascii="Book Antiqua" w:eastAsia="Times New Roman" w:hAnsi="Book Antiqua" w:cs="Times New Roman"/>
          <w:sz w:val="19"/>
          <w:szCs w:val="19"/>
          <w:lang w:eastAsia="pt-BR"/>
        </w:rPr>
        <w:t>.</w:t>
      </w:r>
      <w:r w:rsidR="00D601A3">
        <w:rPr>
          <w:rFonts w:ascii="Book Antiqua" w:eastAsia="Times New Roman" w:hAnsi="Book Antiqua" w:cs="Times New Roman"/>
          <w:sz w:val="19"/>
          <w:szCs w:val="19"/>
          <w:lang w:eastAsia="pt-BR"/>
        </w:rPr>
        <w:t xml:space="preserve"> </w:t>
      </w:r>
      <w:r w:rsidR="00D601A3">
        <w:rPr>
          <w:rFonts w:ascii="Book Antiqua" w:eastAsia="Times New Roman" w:hAnsi="Book Antiqua" w:cs="Times New Roman"/>
          <w:b/>
          <w:color w:val="FF0000"/>
          <w:sz w:val="16"/>
          <w:szCs w:val="16"/>
          <w:u w:val="single"/>
          <w:lang w:eastAsia="pt-BR"/>
        </w:rPr>
        <w:t>(ENAM/1º-2024)</w:t>
      </w:r>
    </w:p>
    <w:p w14:paraId="73826A43" w14:textId="26F11D73" w:rsidR="00AE6D6A" w:rsidRPr="00D601A3" w:rsidRDefault="00AE6D6A" w:rsidP="00EE029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8" w:name="art14"/>
      <w:bookmarkEnd w:id="18"/>
      <w:r w:rsidRPr="007F1C85">
        <w:rPr>
          <w:rFonts w:ascii="Book Antiqua" w:eastAsia="Times New Roman" w:hAnsi="Book Antiqua" w:cs="Times New Roman"/>
          <w:b/>
          <w:sz w:val="19"/>
          <w:szCs w:val="19"/>
          <w:highlight w:val="magenta"/>
          <w:lang w:eastAsia="pt-BR"/>
        </w:rPr>
        <w:t>Art. 14</w:t>
      </w:r>
      <w:r w:rsidRPr="007F1C85">
        <w:rPr>
          <w:rFonts w:ascii="Book Antiqua" w:eastAsia="Times New Roman" w:hAnsi="Book Antiqua" w:cs="Times New Roman"/>
          <w:sz w:val="19"/>
          <w:szCs w:val="19"/>
          <w:lang w:eastAsia="pt-BR"/>
        </w:rPr>
        <w:t xml:space="preserve">. </w:t>
      </w:r>
      <w:r w:rsidRPr="00D601A3">
        <w:rPr>
          <w:rFonts w:ascii="Book Antiqua" w:eastAsia="Times New Roman" w:hAnsi="Book Antiqua" w:cs="Times New Roman"/>
          <w:b/>
          <w:bCs/>
          <w:caps/>
          <w:sz w:val="19"/>
          <w:szCs w:val="19"/>
          <w:highlight w:val="green"/>
          <w:lang w:eastAsia="pt-BR"/>
        </w:rPr>
        <w:t>É</w:t>
      </w:r>
      <w:r w:rsidRPr="00D601A3">
        <w:rPr>
          <w:rFonts w:ascii="Book Antiqua" w:eastAsia="Times New Roman" w:hAnsi="Book Antiqua" w:cs="Times New Roman"/>
          <w:b/>
          <w:bCs/>
          <w:caps/>
          <w:sz w:val="19"/>
          <w:szCs w:val="19"/>
          <w:lang w:eastAsia="pt-BR"/>
        </w:rPr>
        <w:t xml:space="preserve"> </w:t>
      </w:r>
      <w:r w:rsidRPr="00D601A3">
        <w:rPr>
          <w:rFonts w:ascii="Book Antiqua" w:eastAsia="Times New Roman" w:hAnsi="Book Antiqua" w:cs="Times New Roman"/>
          <w:b/>
          <w:bCs/>
          <w:sz w:val="19"/>
          <w:szCs w:val="19"/>
          <w:highlight w:val="yellow"/>
          <w:lang w:eastAsia="pt-BR"/>
        </w:rPr>
        <w:t>titular</w:t>
      </w:r>
      <w:r w:rsidRPr="00D601A3">
        <w:rPr>
          <w:rFonts w:ascii="Book Antiqua" w:eastAsia="Times New Roman" w:hAnsi="Book Antiqua" w:cs="Times New Roman"/>
          <w:b/>
          <w:bCs/>
          <w:caps/>
          <w:sz w:val="19"/>
          <w:szCs w:val="19"/>
          <w:lang w:eastAsia="pt-BR"/>
        </w:rPr>
        <w:t xml:space="preserve"> </w:t>
      </w:r>
      <w:r w:rsidRPr="00D601A3">
        <w:rPr>
          <w:rFonts w:ascii="Book Antiqua" w:eastAsia="Times New Roman" w:hAnsi="Book Antiqua" w:cs="Times New Roman"/>
          <w:b/>
          <w:bCs/>
          <w:sz w:val="19"/>
          <w:szCs w:val="19"/>
          <w:lang w:eastAsia="pt-BR"/>
        </w:rPr>
        <w:t>de</w:t>
      </w:r>
      <w:r w:rsidRPr="00D601A3">
        <w:rPr>
          <w:rFonts w:ascii="Book Antiqua" w:eastAsia="Times New Roman" w:hAnsi="Book Antiqua" w:cs="Times New Roman"/>
          <w:b/>
          <w:bCs/>
          <w:caps/>
          <w:sz w:val="19"/>
          <w:szCs w:val="19"/>
          <w:lang w:eastAsia="pt-BR"/>
        </w:rPr>
        <w:t xml:space="preserve"> </w:t>
      </w:r>
      <w:r w:rsidRPr="00D601A3">
        <w:rPr>
          <w:rFonts w:ascii="Book Antiqua" w:eastAsia="Times New Roman" w:hAnsi="Book Antiqua" w:cs="Times New Roman"/>
          <w:b/>
          <w:bCs/>
          <w:sz w:val="19"/>
          <w:szCs w:val="19"/>
          <w:highlight w:val="cyan"/>
          <w:lang w:eastAsia="pt-BR"/>
        </w:rPr>
        <w:t>direitos de autor</w:t>
      </w:r>
      <w:r w:rsidRPr="00D601A3">
        <w:rPr>
          <w:rFonts w:ascii="Book Antiqua" w:eastAsia="Times New Roman" w:hAnsi="Book Antiqua" w:cs="Times New Roman"/>
          <w:b/>
          <w:bCs/>
          <w:sz w:val="19"/>
          <w:szCs w:val="19"/>
          <w:lang w:eastAsia="pt-BR"/>
        </w:rPr>
        <w:t xml:space="preserve"> </w:t>
      </w:r>
      <w:r w:rsidRPr="00D601A3">
        <w:rPr>
          <w:rFonts w:ascii="Book Antiqua" w:eastAsia="Times New Roman" w:hAnsi="Book Antiqua" w:cs="Times New Roman"/>
          <w:b/>
          <w:bCs/>
          <w:sz w:val="19"/>
          <w:szCs w:val="19"/>
          <w:highlight w:val="yellow"/>
          <w:lang w:eastAsia="pt-BR"/>
        </w:rPr>
        <w:t>quem</w:t>
      </w:r>
      <w:r w:rsidRPr="00D601A3">
        <w:rPr>
          <w:rFonts w:ascii="Book Antiqua" w:eastAsia="Times New Roman" w:hAnsi="Book Antiqua" w:cs="Times New Roman"/>
          <w:b/>
          <w:bCs/>
          <w:sz w:val="19"/>
          <w:szCs w:val="19"/>
          <w:lang w:eastAsia="pt-BR"/>
        </w:rPr>
        <w:t xml:space="preserve"> </w:t>
      </w:r>
      <w:r w:rsidRPr="00D601A3">
        <w:rPr>
          <w:rFonts w:ascii="Book Antiqua" w:eastAsia="Times New Roman" w:hAnsi="Book Antiqua" w:cs="Times New Roman"/>
          <w:b/>
          <w:bCs/>
          <w:caps/>
          <w:sz w:val="19"/>
          <w:szCs w:val="19"/>
          <w:highlight w:val="green"/>
          <w:lang w:eastAsia="pt-BR"/>
        </w:rPr>
        <w:t>adapta</w:t>
      </w:r>
      <w:r w:rsidRPr="00D601A3">
        <w:rPr>
          <w:rFonts w:ascii="Book Antiqua" w:eastAsia="Times New Roman" w:hAnsi="Book Antiqua" w:cs="Times New Roman"/>
          <w:b/>
          <w:bCs/>
          <w:sz w:val="19"/>
          <w:szCs w:val="19"/>
          <w:lang w:eastAsia="pt-BR"/>
        </w:rPr>
        <w:t xml:space="preserve">, </w:t>
      </w:r>
      <w:r w:rsidRPr="00D601A3">
        <w:rPr>
          <w:rFonts w:ascii="Book Antiqua" w:eastAsia="Times New Roman" w:hAnsi="Book Antiqua" w:cs="Times New Roman"/>
          <w:b/>
          <w:bCs/>
          <w:caps/>
          <w:sz w:val="19"/>
          <w:szCs w:val="19"/>
          <w:highlight w:val="green"/>
          <w:lang w:eastAsia="pt-BR"/>
        </w:rPr>
        <w:t>traduz</w:t>
      </w:r>
      <w:r w:rsidRPr="00D601A3">
        <w:rPr>
          <w:rFonts w:ascii="Book Antiqua" w:eastAsia="Times New Roman" w:hAnsi="Book Antiqua" w:cs="Times New Roman"/>
          <w:b/>
          <w:bCs/>
          <w:sz w:val="19"/>
          <w:szCs w:val="19"/>
          <w:lang w:eastAsia="pt-BR"/>
        </w:rPr>
        <w:t xml:space="preserve">, </w:t>
      </w:r>
      <w:r w:rsidRPr="00D601A3">
        <w:rPr>
          <w:rFonts w:ascii="Book Antiqua" w:eastAsia="Times New Roman" w:hAnsi="Book Antiqua" w:cs="Times New Roman"/>
          <w:b/>
          <w:bCs/>
          <w:caps/>
          <w:sz w:val="19"/>
          <w:szCs w:val="19"/>
          <w:highlight w:val="green"/>
          <w:lang w:eastAsia="pt-BR"/>
        </w:rPr>
        <w:t>arranja</w:t>
      </w:r>
      <w:r w:rsidRPr="00D601A3">
        <w:rPr>
          <w:rFonts w:ascii="Book Antiqua" w:eastAsia="Times New Roman" w:hAnsi="Book Antiqua" w:cs="Times New Roman"/>
          <w:b/>
          <w:bCs/>
          <w:sz w:val="19"/>
          <w:szCs w:val="19"/>
          <w:lang w:eastAsia="pt-BR"/>
        </w:rPr>
        <w:t xml:space="preserve"> ou </w:t>
      </w:r>
      <w:r w:rsidRPr="00D601A3">
        <w:rPr>
          <w:rFonts w:ascii="Book Antiqua" w:eastAsia="Times New Roman" w:hAnsi="Book Antiqua" w:cs="Times New Roman"/>
          <w:b/>
          <w:bCs/>
          <w:caps/>
          <w:sz w:val="19"/>
          <w:szCs w:val="19"/>
          <w:highlight w:val="green"/>
          <w:lang w:eastAsia="pt-BR"/>
        </w:rPr>
        <w:t>orquestra</w:t>
      </w:r>
      <w:r w:rsidRPr="00D601A3">
        <w:rPr>
          <w:rFonts w:ascii="Book Antiqua" w:eastAsia="Times New Roman" w:hAnsi="Book Antiqua" w:cs="Times New Roman"/>
          <w:b/>
          <w:bCs/>
          <w:sz w:val="19"/>
          <w:szCs w:val="19"/>
          <w:lang w:eastAsia="pt-BR"/>
        </w:rPr>
        <w:t xml:space="preserve"> </w:t>
      </w:r>
      <w:r w:rsidRPr="00D601A3">
        <w:rPr>
          <w:rFonts w:ascii="Book Antiqua" w:eastAsia="Times New Roman" w:hAnsi="Book Antiqua" w:cs="Times New Roman"/>
          <w:b/>
          <w:bCs/>
          <w:sz w:val="19"/>
          <w:szCs w:val="19"/>
          <w:highlight w:val="cyan"/>
          <w:lang w:eastAsia="pt-BR"/>
        </w:rPr>
        <w:t>obra caída</w:t>
      </w:r>
      <w:r w:rsidRPr="00D601A3">
        <w:rPr>
          <w:rFonts w:ascii="Book Antiqua" w:eastAsia="Times New Roman" w:hAnsi="Book Antiqua" w:cs="Times New Roman"/>
          <w:b/>
          <w:bCs/>
          <w:sz w:val="19"/>
          <w:szCs w:val="19"/>
          <w:lang w:eastAsia="pt-BR"/>
        </w:rPr>
        <w:t xml:space="preserve"> </w:t>
      </w:r>
      <w:r w:rsidRPr="00D601A3">
        <w:rPr>
          <w:rFonts w:ascii="Book Antiqua" w:eastAsia="Times New Roman" w:hAnsi="Book Antiqua" w:cs="Times New Roman"/>
          <w:b/>
          <w:bCs/>
          <w:caps/>
          <w:sz w:val="19"/>
          <w:szCs w:val="19"/>
          <w:shd w:val="clear" w:color="auto" w:fill="F7CAAC" w:themeFill="accent2" w:themeFillTint="66"/>
          <w:lang w:eastAsia="pt-BR"/>
        </w:rPr>
        <w:t>no domínio público</w:t>
      </w:r>
      <w:r w:rsidRPr="00D601A3">
        <w:rPr>
          <w:rFonts w:ascii="Book Antiqua" w:eastAsia="Times New Roman" w:hAnsi="Book Antiqua" w:cs="Times New Roman"/>
          <w:b/>
          <w:bCs/>
          <w:sz w:val="19"/>
          <w:szCs w:val="19"/>
          <w:lang w:eastAsia="pt-BR"/>
        </w:rPr>
        <w:t xml:space="preserve">, </w:t>
      </w:r>
      <w:r w:rsidRPr="00D601A3">
        <w:rPr>
          <w:rFonts w:ascii="Book Antiqua" w:eastAsia="Times New Roman" w:hAnsi="Book Antiqua" w:cs="Times New Roman"/>
          <w:b/>
          <w:bCs/>
          <w:caps/>
          <w:sz w:val="19"/>
          <w:szCs w:val="19"/>
          <w:highlight w:val="green"/>
          <w:lang w:eastAsia="pt-BR"/>
        </w:rPr>
        <w:t>não podendo opor-se</w:t>
      </w:r>
      <w:r w:rsidRPr="00D601A3">
        <w:rPr>
          <w:rFonts w:ascii="Book Antiqua" w:eastAsia="Times New Roman" w:hAnsi="Book Antiqua" w:cs="Times New Roman"/>
          <w:b/>
          <w:bCs/>
          <w:sz w:val="19"/>
          <w:szCs w:val="19"/>
          <w:lang w:eastAsia="pt-BR"/>
        </w:rPr>
        <w:t xml:space="preserve"> a outra adaptação, arranjo, orquestração ou tradução, </w:t>
      </w:r>
      <w:r w:rsidRPr="00D601A3">
        <w:rPr>
          <w:rFonts w:ascii="Book Antiqua" w:eastAsia="Times New Roman" w:hAnsi="Book Antiqua" w:cs="Times New Roman"/>
          <w:b/>
          <w:bCs/>
          <w:caps/>
          <w:sz w:val="19"/>
          <w:szCs w:val="19"/>
          <w:highlight w:val="green"/>
          <w:lang w:eastAsia="pt-BR"/>
        </w:rPr>
        <w:t>salvo se for</w:t>
      </w:r>
      <w:r w:rsidRPr="00D601A3">
        <w:rPr>
          <w:rFonts w:ascii="Book Antiqua" w:eastAsia="Times New Roman" w:hAnsi="Book Antiqua" w:cs="Times New Roman"/>
          <w:b/>
          <w:bCs/>
          <w:sz w:val="19"/>
          <w:szCs w:val="19"/>
          <w:lang w:eastAsia="pt-BR"/>
        </w:rPr>
        <w:t xml:space="preserve"> cópia da sua</w:t>
      </w:r>
      <w:r w:rsidRPr="007A76FB">
        <w:rPr>
          <w:rFonts w:ascii="Book Antiqua" w:eastAsia="Times New Roman" w:hAnsi="Book Antiqua" w:cs="Times New Roman"/>
          <w:sz w:val="16"/>
          <w:szCs w:val="16"/>
          <w:lang w:eastAsia="pt-BR"/>
        </w:rPr>
        <w:t>.</w:t>
      </w:r>
      <w:r w:rsidR="002076B1" w:rsidRPr="007A76FB">
        <w:rPr>
          <w:rFonts w:ascii="Book Antiqua" w:eastAsia="Times New Roman" w:hAnsi="Book Antiqua" w:cs="Times New Roman"/>
          <w:sz w:val="16"/>
          <w:szCs w:val="16"/>
          <w:lang w:eastAsia="pt-BR"/>
        </w:rPr>
        <w:t xml:space="preserve"> </w:t>
      </w:r>
      <w:r w:rsidR="002076B1" w:rsidRPr="007A76FB">
        <w:rPr>
          <w:rFonts w:ascii="Book Antiqua" w:eastAsia="Times New Roman" w:hAnsi="Book Antiqua" w:cs="Times New Roman"/>
          <w:b/>
          <w:color w:val="FF0000"/>
          <w:sz w:val="16"/>
          <w:szCs w:val="16"/>
          <w:u w:val="single"/>
          <w:lang w:eastAsia="pt-BR"/>
        </w:rPr>
        <w:t>(</w:t>
      </w:r>
      <w:r w:rsidR="00612824" w:rsidRPr="007A76FB">
        <w:rPr>
          <w:rFonts w:ascii="Book Antiqua" w:eastAsia="Times New Roman" w:hAnsi="Book Antiqua" w:cs="Times New Roman"/>
          <w:b/>
          <w:color w:val="FF0000"/>
          <w:sz w:val="16"/>
          <w:szCs w:val="16"/>
          <w:u w:val="single"/>
          <w:lang w:eastAsia="pt-BR"/>
        </w:rPr>
        <w:t>TJDFT-2008</w:t>
      </w:r>
      <w:r w:rsidR="002076B1" w:rsidRPr="007A76FB">
        <w:rPr>
          <w:rFonts w:ascii="Book Antiqua" w:eastAsia="Times New Roman" w:hAnsi="Book Antiqua" w:cs="Times New Roman"/>
          <w:b/>
          <w:color w:val="FF0000"/>
          <w:sz w:val="16"/>
          <w:szCs w:val="16"/>
          <w:u w:val="single"/>
          <w:lang w:eastAsia="pt-BR"/>
        </w:rPr>
        <w:t>)</w:t>
      </w:r>
      <w:r w:rsidR="00D41012" w:rsidRPr="007A76FB">
        <w:rPr>
          <w:rFonts w:ascii="Book Antiqua" w:eastAsia="Times New Roman" w:hAnsi="Book Antiqua" w:cs="Times New Roman"/>
          <w:b/>
          <w:color w:val="FF0000"/>
          <w:sz w:val="16"/>
          <w:szCs w:val="16"/>
          <w:lang w:eastAsia="pt-BR"/>
        </w:rPr>
        <w:t xml:space="preserve"> </w:t>
      </w:r>
      <w:r w:rsidR="00D41012" w:rsidRPr="007A76FB">
        <w:rPr>
          <w:rFonts w:ascii="Book Antiqua" w:eastAsia="Times New Roman" w:hAnsi="Book Antiqua" w:cs="Times New Roman"/>
          <w:b/>
          <w:color w:val="FF0000"/>
          <w:sz w:val="16"/>
          <w:szCs w:val="16"/>
          <w:u w:val="single"/>
          <w:lang w:eastAsia="pt-BR"/>
        </w:rPr>
        <w:t>(TJPA-2012)</w:t>
      </w:r>
      <w:r w:rsidR="00D41012" w:rsidRPr="007A76FB">
        <w:rPr>
          <w:rFonts w:ascii="Book Antiqua" w:eastAsia="Times New Roman" w:hAnsi="Book Antiqua" w:cs="Times New Roman"/>
          <w:b/>
          <w:color w:val="FF0000"/>
          <w:sz w:val="16"/>
          <w:szCs w:val="16"/>
          <w:lang w:eastAsia="pt-BR"/>
        </w:rPr>
        <w:t xml:space="preserve"> </w:t>
      </w:r>
      <w:r w:rsidR="00D41012" w:rsidRPr="007A76FB">
        <w:rPr>
          <w:rFonts w:ascii="Book Antiqua" w:eastAsia="Times New Roman" w:hAnsi="Book Antiqua" w:cs="Arial"/>
          <w:b/>
          <w:bCs/>
          <w:color w:val="FF0000"/>
          <w:sz w:val="16"/>
          <w:szCs w:val="16"/>
          <w:u w:val="single"/>
          <w:lang w:eastAsia="pt-BR"/>
        </w:rPr>
        <w:t>(Cartórios/TJRJ-2012)</w:t>
      </w:r>
      <w:r w:rsidR="000C1465" w:rsidRPr="007A76FB">
        <w:rPr>
          <w:rFonts w:ascii="Book Antiqua" w:eastAsia="Times New Roman" w:hAnsi="Book Antiqua" w:cs="Times New Roman"/>
          <w:b/>
          <w:color w:val="FF0000"/>
          <w:sz w:val="16"/>
          <w:szCs w:val="16"/>
          <w:lang w:eastAsia="pt-BR"/>
        </w:rPr>
        <w:t xml:space="preserve"> </w:t>
      </w:r>
      <w:r w:rsidR="000C1465" w:rsidRPr="007A76FB">
        <w:rPr>
          <w:rFonts w:ascii="Book Antiqua" w:eastAsia="Times New Roman" w:hAnsi="Book Antiqua" w:cs="Times New Roman"/>
          <w:b/>
          <w:color w:val="FF0000"/>
          <w:sz w:val="16"/>
          <w:szCs w:val="16"/>
          <w:u w:val="single"/>
          <w:lang w:eastAsia="pt-BR"/>
        </w:rPr>
        <w:t>(Cartórios/TJBA-2013)</w:t>
      </w:r>
      <w:r w:rsidR="00D601A3">
        <w:rPr>
          <w:rFonts w:ascii="Book Antiqua" w:eastAsia="Times New Roman" w:hAnsi="Book Antiqua" w:cs="Times New Roman"/>
          <w:b/>
          <w:color w:val="FF0000"/>
          <w:sz w:val="16"/>
          <w:szCs w:val="16"/>
          <w:lang w:eastAsia="pt-BR"/>
        </w:rPr>
        <w:t xml:space="preserve"> </w:t>
      </w:r>
      <w:r w:rsidR="00D601A3">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2076B1" w:rsidRPr="007F1C85" w14:paraId="692E55A8" w14:textId="77777777" w:rsidTr="00876359">
        <w:tc>
          <w:tcPr>
            <w:tcW w:w="8494" w:type="dxa"/>
            <w:shd w:val="clear" w:color="auto" w:fill="CCFFFF"/>
          </w:tcPr>
          <w:p w14:paraId="6D336ECB" w14:textId="77777777" w:rsidR="002076B1" w:rsidRPr="007F1C85" w:rsidRDefault="002076B1" w:rsidP="005A1968">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lastRenderedPageBreak/>
              <w:t>(</w:t>
            </w:r>
            <w:r w:rsidRPr="007F1C85">
              <w:rPr>
                <w:rFonts w:ascii="Book Antiqua" w:eastAsia="Times New Roman" w:hAnsi="Book Antiqua" w:cs="Times New Roman"/>
                <w:b/>
                <w:sz w:val="19"/>
                <w:szCs w:val="19"/>
                <w:highlight w:val="yellow"/>
                <w:lang w:eastAsia="pt-BR"/>
              </w:rPr>
              <w:t>TJPA</w:t>
            </w:r>
            <w:r w:rsidR="005A1968" w:rsidRPr="007F1C85">
              <w:rPr>
                <w:rFonts w:ascii="Book Antiqua" w:eastAsia="Times New Roman" w:hAnsi="Book Antiqua" w:cs="Times New Roman"/>
                <w:b/>
                <w:sz w:val="19"/>
                <w:szCs w:val="19"/>
                <w:highlight w:val="yellow"/>
                <w:lang w:eastAsia="pt-BR"/>
              </w:rPr>
              <w:t>-</w:t>
            </w:r>
            <w:r w:rsidRPr="007F1C85">
              <w:rPr>
                <w:rFonts w:ascii="Book Antiqua" w:eastAsia="Times New Roman" w:hAnsi="Book Antiqua" w:cs="Times New Roman"/>
                <w:b/>
                <w:sz w:val="19"/>
                <w:szCs w:val="19"/>
                <w:highlight w:val="yellow"/>
                <w:lang w:eastAsia="pt-BR"/>
              </w:rPr>
              <w:t>2012</w:t>
            </w:r>
            <w:r w:rsidR="005A1968" w:rsidRPr="007F1C85">
              <w:rPr>
                <w:rFonts w:ascii="Book Antiqua" w:eastAsia="Times New Roman" w:hAnsi="Book Antiqua" w:cs="Times New Roman"/>
                <w:b/>
                <w:sz w:val="19"/>
                <w:szCs w:val="19"/>
                <w:highlight w:val="yellow"/>
                <w:lang w:eastAsia="pt-BR"/>
              </w:rPr>
              <w:t>-</w:t>
            </w:r>
            <w:r w:rsidRPr="007F1C85">
              <w:rPr>
                <w:rFonts w:ascii="Book Antiqua" w:eastAsia="Times New Roman" w:hAnsi="Book Antiqua" w:cs="Times New Roman"/>
                <w:b/>
                <w:sz w:val="19"/>
                <w:szCs w:val="19"/>
                <w:highlight w:val="yellow"/>
                <w:lang w:eastAsia="pt-BR"/>
              </w:rPr>
              <w:t>CESPE</w:t>
            </w:r>
            <w:r w:rsidRPr="007F1C85">
              <w:rPr>
                <w:rFonts w:ascii="Book Antiqua" w:eastAsia="Times New Roman" w:hAnsi="Book Antiqua" w:cs="Times New Roman"/>
                <w:b/>
                <w:sz w:val="19"/>
                <w:szCs w:val="19"/>
                <w:lang w:eastAsia="pt-BR"/>
              </w:rPr>
              <w:t>)</w:t>
            </w:r>
            <w:r w:rsidRPr="00D601A3">
              <w:rPr>
                <w:rFonts w:ascii="Book Antiqua" w:eastAsia="Times New Roman" w:hAnsi="Book Antiqua" w:cs="Times New Roman"/>
                <w:bCs/>
                <w:sz w:val="19"/>
                <w:szCs w:val="19"/>
                <w:lang w:eastAsia="pt-BR"/>
              </w:rPr>
              <w:t>: Aqu</w:t>
            </w:r>
            <w:r w:rsidRPr="007F1C85">
              <w:rPr>
                <w:rFonts w:ascii="Book Antiqua" w:eastAsia="Times New Roman" w:hAnsi="Book Antiqua" w:cs="Times New Roman"/>
                <w:sz w:val="19"/>
                <w:szCs w:val="19"/>
                <w:lang w:eastAsia="pt-BR"/>
              </w:rPr>
              <w:t xml:space="preserve">ele adapta obra original é, assim como o autor da obra, titular de direito autoral. </w:t>
            </w:r>
            <w:r w:rsidRPr="007F1C85">
              <w:rPr>
                <w:rFonts w:ascii="Book Antiqua" w:eastAsia="Times New Roman" w:hAnsi="Book Antiqua" w:cs="Times New Roman"/>
                <w:b/>
                <w:sz w:val="19"/>
                <w:szCs w:val="19"/>
                <w:lang w:eastAsia="pt-BR"/>
              </w:rPr>
              <w:t>BL: art. 14 da Lei 9610/98.</w:t>
            </w:r>
          </w:p>
        </w:tc>
      </w:tr>
    </w:tbl>
    <w:p w14:paraId="31990E3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15"/>
      <w:bookmarkEnd w:id="19"/>
      <w:r w:rsidRPr="007F1C85">
        <w:rPr>
          <w:rFonts w:ascii="Book Antiqua" w:eastAsia="Times New Roman" w:hAnsi="Book Antiqua" w:cs="Times New Roman"/>
          <w:sz w:val="19"/>
          <w:szCs w:val="19"/>
          <w:lang w:eastAsia="pt-BR"/>
        </w:rPr>
        <w:t>Art. 15. A co-autoria da obra é atribuída àqueles em cujo nome, pseudônimo ou sinal convencional for utilizada.</w:t>
      </w:r>
    </w:p>
    <w:p w14:paraId="57C3E57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Não se considera co-autor quem simplesmente auxiliou o autor na produção da obra literária, artística ou científica, revendo-a, atualizando-a, bem como fiscalizando ou dirigindo sua edição ou apresentação por qualquer meio.</w:t>
      </w:r>
    </w:p>
    <w:p w14:paraId="114705F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Ao co-autor, cuja contribuição possa ser utilizada separadamente, são asseguradas todas as faculdades inerentes à sua criação como obra individual, vedada, porém, a utilização que possa acarretar prejuízo à exploração da obra comum.</w:t>
      </w:r>
    </w:p>
    <w:p w14:paraId="6CBD62C5" w14:textId="1B8510F6" w:rsidR="00AE6D6A" w:rsidRDefault="00AE6D6A" w:rsidP="00EE029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0" w:name="art16"/>
      <w:bookmarkEnd w:id="20"/>
      <w:r w:rsidRPr="00D601A3">
        <w:rPr>
          <w:rFonts w:ascii="Book Antiqua" w:eastAsia="Times New Roman" w:hAnsi="Book Antiqua" w:cs="Times New Roman"/>
          <w:b/>
          <w:bCs/>
          <w:sz w:val="19"/>
          <w:szCs w:val="19"/>
          <w:highlight w:val="magenta"/>
          <w:lang w:eastAsia="pt-BR"/>
        </w:rPr>
        <w:t>Art. 16</w:t>
      </w:r>
      <w:r w:rsidRPr="00D601A3">
        <w:rPr>
          <w:rFonts w:ascii="Book Antiqua" w:eastAsia="Times New Roman" w:hAnsi="Book Antiqua" w:cs="Times New Roman"/>
          <w:b/>
          <w:bCs/>
          <w:sz w:val="19"/>
          <w:szCs w:val="19"/>
          <w:lang w:eastAsia="pt-BR"/>
        </w:rPr>
        <w:t>. São co-autores da obra audiovisual o autor do assunto ou argumento literário, musical ou lítero-musical e o diretor</w:t>
      </w:r>
      <w:r w:rsidRPr="007F1C85">
        <w:rPr>
          <w:rFonts w:ascii="Book Antiqua" w:eastAsia="Times New Roman" w:hAnsi="Book Antiqua" w:cs="Times New Roman"/>
          <w:sz w:val="19"/>
          <w:szCs w:val="19"/>
          <w:lang w:eastAsia="pt-BR"/>
        </w:rPr>
        <w:t>.</w:t>
      </w:r>
      <w:r w:rsidR="00D601A3">
        <w:rPr>
          <w:rFonts w:ascii="Book Antiqua" w:eastAsia="Times New Roman" w:hAnsi="Book Antiqua" w:cs="Times New Roman"/>
          <w:sz w:val="19"/>
          <w:szCs w:val="19"/>
          <w:lang w:eastAsia="pt-BR"/>
        </w:rPr>
        <w:t xml:space="preserve"> </w:t>
      </w:r>
      <w:r w:rsidR="00D601A3">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D601A3" w:rsidRPr="007F1C85" w14:paraId="303CD541" w14:textId="77777777" w:rsidTr="00D06B55">
        <w:tc>
          <w:tcPr>
            <w:tcW w:w="8494" w:type="dxa"/>
            <w:shd w:val="clear" w:color="auto" w:fill="CCFFFF"/>
          </w:tcPr>
          <w:p w14:paraId="4A0801E0" w14:textId="065F3259" w:rsidR="00D601A3" w:rsidRPr="007F1C85" w:rsidRDefault="00D601A3" w:rsidP="00D06B55">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7F1C85">
              <w:rPr>
                <w:rFonts w:ascii="Book Antiqua" w:eastAsia="Times New Roman" w:hAnsi="Book Antiqua" w:cs="Times New Roman"/>
                <w:b/>
                <w:sz w:val="19"/>
                <w:szCs w:val="19"/>
                <w:lang w:eastAsia="pt-BR"/>
              </w:rPr>
              <w:t>)</w:t>
            </w:r>
            <w:r w:rsidRPr="00D601A3">
              <w:rPr>
                <w:rFonts w:ascii="Book Antiqua" w:eastAsia="Times New Roman" w:hAnsi="Book Antiqua" w:cs="Times New Roman"/>
                <w:bCs/>
                <w:sz w:val="19"/>
                <w:szCs w:val="19"/>
                <w:lang w:eastAsia="pt-BR"/>
              </w:rPr>
              <w:t>: Em relação à Lei 9.610/98, que regula os direitos autorais, especificamente quanto à autoria e ao registro das obras intelectuais, assinale a afirmativa correta</w:t>
            </w:r>
            <w:r>
              <w:rPr>
                <w:rFonts w:ascii="Book Antiqua" w:eastAsia="Times New Roman" w:hAnsi="Book Antiqua" w:cs="Times New Roman"/>
                <w:bCs/>
                <w:sz w:val="19"/>
                <w:szCs w:val="19"/>
                <w:lang w:eastAsia="pt-BR"/>
              </w:rPr>
              <w:t>:</w:t>
            </w:r>
            <w:r>
              <w:t xml:space="preserve"> </w:t>
            </w:r>
            <w:r w:rsidRPr="00D601A3">
              <w:rPr>
                <w:rFonts w:ascii="Book Antiqua" w:eastAsia="Times New Roman" w:hAnsi="Book Antiqua" w:cs="Times New Roman"/>
                <w:bCs/>
                <w:sz w:val="19"/>
                <w:szCs w:val="19"/>
                <w:lang w:eastAsia="pt-BR"/>
              </w:rPr>
              <w:t>São coautores da obra audiovisual, o autor do assunto ou argumento literário, musical ou lítero-musical e o diretor.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sidRPr="007F1C85">
              <w:rPr>
                <w:rFonts w:ascii="Book Antiqua" w:eastAsia="Times New Roman" w:hAnsi="Book Antiqua" w:cs="Times New Roman"/>
                <w:b/>
                <w:sz w:val="19"/>
                <w:szCs w:val="19"/>
                <w:lang w:eastAsia="pt-BR"/>
              </w:rPr>
              <w:t xml:space="preserve"> da Lei 9610/98.</w:t>
            </w:r>
          </w:p>
        </w:tc>
      </w:tr>
    </w:tbl>
    <w:p w14:paraId="388311A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Consideram-se co-autores de desenhos animados os que criam os desenhos utilizados na obra audiovisual.</w:t>
      </w:r>
    </w:p>
    <w:p w14:paraId="174A32A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17"/>
      <w:bookmarkEnd w:id="21"/>
      <w:r w:rsidRPr="00D601A3">
        <w:rPr>
          <w:rFonts w:ascii="Book Antiqua" w:eastAsia="Times New Roman" w:hAnsi="Book Antiqua" w:cs="Times New Roman"/>
          <w:b/>
          <w:bCs/>
          <w:sz w:val="19"/>
          <w:szCs w:val="19"/>
          <w:highlight w:val="magenta"/>
          <w:lang w:eastAsia="pt-BR"/>
        </w:rPr>
        <w:t>Art. 17</w:t>
      </w:r>
      <w:r w:rsidRPr="007F1C85">
        <w:rPr>
          <w:rFonts w:ascii="Book Antiqua" w:eastAsia="Times New Roman" w:hAnsi="Book Antiqua" w:cs="Times New Roman"/>
          <w:sz w:val="19"/>
          <w:szCs w:val="19"/>
          <w:lang w:eastAsia="pt-BR"/>
        </w:rPr>
        <w:t>. É assegurada a proteção às participações individuais em obras coletivas.</w:t>
      </w:r>
      <w:r w:rsidRPr="007F1C85">
        <w:rPr>
          <w:rFonts w:ascii="Book Antiqua" w:eastAsia="Times New Roman" w:hAnsi="Book Antiqua" w:cs="Times New Roman"/>
          <w:i/>
          <w:iCs/>
          <w:sz w:val="19"/>
          <w:szCs w:val="19"/>
          <w:lang w:eastAsia="pt-BR"/>
        </w:rPr>
        <w:t xml:space="preserve"> </w:t>
      </w:r>
    </w:p>
    <w:p w14:paraId="14850BFB" w14:textId="25A68FB1" w:rsidR="00AE6D6A" w:rsidRPr="00D601A3" w:rsidRDefault="00AE6D6A" w:rsidP="00EE029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601A3">
        <w:rPr>
          <w:rFonts w:ascii="Book Antiqua" w:eastAsia="Times New Roman" w:hAnsi="Book Antiqua" w:cs="Times New Roman"/>
          <w:b/>
          <w:bCs/>
          <w:sz w:val="19"/>
          <w:szCs w:val="19"/>
          <w:highlight w:val="magenta"/>
          <w:lang w:eastAsia="pt-BR"/>
        </w:rPr>
        <w:t>§ 1º</w:t>
      </w:r>
      <w:r w:rsidRPr="00D601A3">
        <w:rPr>
          <w:rFonts w:ascii="Book Antiqua" w:eastAsia="Times New Roman" w:hAnsi="Book Antiqua" w:cs="Times New Roman"/>
          <w:b/>
          <w:bCs/>
          <w:sz w:val="19"/>
          <w:szCs w:val="19"/>
          <w:lang w:eastAsia="pt-BR"/>
        </w:rPr>
        <w:t xml:space="preserve"> Qualquer dos participantes, no exercício de seus direitos morais, poderá proibir que se indique ou anuncie seu nome na obra coletiva, sem prejuízo do direito de haver a remuneração contratada.</w:t>
      </w:r>
      <w:r w:rsidR="00D601A3" w:rsidRPr="00D601A3">
        <w:rPr>
          <w:rFonts w:ascii="Book Antiqua" w:eastAsia="Times New Roman" w:hAnsi="Book Antiqua" w:cs="Times New Roman"/>
          <w:b/>
          <w:bCs/>
          <w:sz w:val="19"/>
          <w:szCs w:val="19"/>
          <w:lang w:eastAsia="pt-BR"/>
        </w:rPr>
        <w:t xml:space="preserve"> </w:t>
      </w:r>
      <w:r w:rsidR="00D601A3" w:rsidRPr="00D601A3">
        <w:rPr>
          <w:rFonts w:ascii="Book Antiqua" w:eastAsia="Times New Roman" w:hAnsi="Book Antiqua" w:cs="Times New Roman"/>
          <w:b/>
          <w:bCs/>
          <w:color w:val="FF0000"/>
          <w:sz w:val="16"/>
          <w:szCs w:val="16"/>
          <w:u w:val="single"/>
          <w:lang w:eastAsia="pt-BR"/>
        </w:rPr>
        <w:t>(ENAM/1º-2024)</w:t>
      </w:r>
    </w:p>
    <w:p w14:paraId="4F294638" w14:textId="52B6FB07" w:rsidR="00AE6D6A" w:rsidRPr="00D601A3" w:rsidRDefault="00AE6D6A" w:rsidP="00EE029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601A3">
        <w:rPr>
          <w:rFonts w:ascii="Book Antiqua" w:eastAsia="Times New Roman" w:hAnsi="Book Antiqua" w:cs="Times New Roman"/>
          <w:b/>
          <w:bCs/>
          <w:sz w:val="19"/>
          <w:szCs w:val="19"/>
          <w:highlight w:val="magenta"/>
          <w:lang w:eastAsia="pt-BR"/>
        </w:rPr>
        <w:t>§ 2º</w:t>
      </w:r>
      <w:r w:rsidRPr="00D601A3">
        <w:rPr>
          <w:rFonts w:ascii="Book Antiqua" w:eastAsia="Times New Roman" w:hAnsi="Book Antiqua" w:cs="Times New Roman"/>
          <w:b/>
          <w:bCs/>
          <w:sz w:val="19"/>
          <w:szCs w:val="19"/>
          <w:lang w:eastAsia="pt-BR"/>
        </w:rPr>
        <w:t xml:space="preserve"> Cabe ao </w:t>
      </w:r>
      <w:r w:rsidRPr="00D601A3">
        <w:rPr>
          <w:rFonts w:ascii="Book Antiqua" w:eastAsia="Times New Roman" w:hAnsi="Book Antiqua" w:cs="Times New Roman"/>
          <w:b/>
          <w:bCs/>
          <w:sz w:val="19"/>
          <w:szCs w:val="19"/>
          <w:highlight w:val="yellow"/>
          <w:lang w:eastAsia="pt-BR"/>
        </w:rPr>
        <w:t>organizador</w:t>
      </w:r>
      <w:r w:rsidRPr="00D601A3">
        <w:rPr>
          <w:rFonts w:ascii="Book Antiqua" w:eastAsia="Times New Roman" w:hAnsi="Book Antiqua" w:cs="Times New Roman"/>
          <w:b/>
          <w:bCs/>
          <w:sz w:val="19"/>
          <w:szCs w:val="19"/>
          <w:lang w:eastAsia="pt-BR"/>
        </w:rPr>
        <w:t xml:space="preserve"> a titularidade dos direitos patrimoniais sobre o conjunto da obra coletiva.</w:t>
      </w:r>
      <w:r w:rsidR="00D601A3" w:rsidRPr="00D601A3">
        <w:rPr>
          <w:rFonts w:ascii="Book Antiqua" w:eastAsia="Times New Roman" w:hAnsi="Book Antiqua" w:cs="Times New Roman"/>
          <w:b/>
          <w:bCs/>
          <w:sz w:val="19"/>
          <w:szCs w:val="19"/>
          <w:lang w:eastAsia="pt-BR"/>
        </w:rPr>
        <w:t xml:space="preserve"> </w:t>
      </w:r>
      <w:r w:rsidR="00D601A3" w:rsidRPr="00D601A3">
        <w:rPr>
          <w:rFonts w:ascii="Book Antiqua" w:eastAsia="Times New Roman" w:hAnsi="Book Antiqua" w:cs="Times New Roman"/>
          <w:b/>
          <w:bCs/>
          <w:color w:val="FF0000"/>
          <w:sz w:val="16"/>
          <w:szCs w:val="16"/>
          <w:u w:val="single"/>
          <w:lang w:eastAsia="pt-BR"/>
        </w:rPr>
        <w:t>(ENAM/1º-2024)</w:t>
      </w:r>
    </w:p>
    <w:p w14:paraId="7D77A85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3º O contrato com o organizador especificará a contribuição do participante, o prazo para entrega ou realização, a remuneração e demais condições para sua execução.</w:t>
      </w:r>
    </w:p>
    <w:p w14:paraId="7282BF57"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Capítulo III</w:t>
      </w:r>
    </w:p>
    <w:p w14:paraId="1CF3586E"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Do Registro das Obras Intelectuais</w:t>
      </w:r>
    </w:p>
    <w:p w14:paraId="3E94361F" w14:textId="040FCE04" w:rsidR="00AE6D6A" w:rsidRPr="00D601A3"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22" w:name="art18"/>
      <w:bookmarkEnd w:id="22"/>
      <w:r w:rsidRPr="007F1C85">
        <w:rPr>
          <w:rFonts w:ascii="Book Antiqua" w:eastAsia="Times New Roman" w:hAnsi="Book Antiqua" w:cs="Times New Roman"/>
          <w:b/>
          <w:sz w:val="19"/>
          <w:szCs w:val="19"/>
          <w:highlight w:val="magenta"/>
          <w:lang w:eastAsia="pt-BR"/>
        </w:rPr>
        <w:t>Art. 18</w:t>
      </w:r>
      <w:r w:rsidRPr="007F1C85">
        <w:rPr>
          <w:rFonts w:ascii="Book Antiqua" w:eastAsia="Times New Roman" w:hAnsi="Book Antiqua" w:cs="Times New Roman"/>
          <w:sz w:val="19"/>
          <w:szCs w:val="19"/>
          <w:lang w:eastAsia="pt-BR"/>
        </w:rPr>
        <w:t xml:space="preserve">. </w:t>
      </w:r>
      <w:r w:rsidRPr="001C4BF0">
        <w:rPr>
          <w:rFonts w:ascii="Book Antiqua" w:eastAsia="Times New Roman" w:hAnsi="Book Antiqua" w:cs="Times New Roman"/>
          <w:b/>
          <w:bCs/>
          <w:sz w:val="19"/>
          <w:szCs w:val="19"/>
          <w:lang w:eastAsia="pt-BR"/>
        </w:rPr>
        <w:t xml:space="preserve">A proteção aos direitos de que trata esta Lei </w:t>
      </w:r>
      <w:r w:rsidRPr="001C4BF0">
        <w:rPr>
          <w:rFonts w:ascii="Book Antiqua" w:eastAsia="Times New Roman" w:hAnsi="Book Antiqua" w:cs="Times New Roman"/>
          <w:b/>
          <w:bCs/>
          <w:sz w:val="19"/>
          <w:szCs w:val="19"/>
          <w:highlight w:val="yellow"/>
          <w:lang w:eastAsia="pt-BR"/>
        </w:rPr>
        <w:t>independe</w:t>
      </w:r>
      <w:r w:rsidRPr="007F1C85">
        <w:rPr>
          <w:rFonts w:ascii="Book Antiqua" w:eastAsia="Times New Roman" w:hAnsi="Book Antiqua" w:cs="Times New Roman"/>
          <w:b/>
          <w:sz w:val="19"/>
          <w:szCs w:val="19"/>
          <w:highlight w:val="yellow"/>
          <w:lang w:eastAsia="pt-BR"/>
        </w:rPr>
        <w:t xml:space="preserve"> de registro</w:t>
      </w:r>
      <w:r w:rsidRPr="007A76FB">
        <w:rPr>
          <w:rFonts w:ascii="Book Antiqua" w:eastAsia="Times New Roman" w:hAnsi="Book Antiqua" w:cs="Times New Roman"/>
          <w:sz w:val="16"/>
          <w:szCs w:val="16"/>
          <w:lang w:eastAsia="pt-BR"/>
        </w:rPr>
        <w:t>.</w:t>
      </w:r>
      <w:r w:rsidR="007F1C85" w:rsidRPr="007A76FB">
        <w:rPr>
          <w:rFonts w:ascii="Book Antiqua" w:eastAsia="Times New Roman" w:hAnsi="Book Antiqua" w:cs="Times New Roman"/>
          <w:sz w:val="16"/>
          <w:szCs w:val="16"/>
          <w:lang w:eastAsia="pt-BR"/>
        </w:rPr>
        <w:t xml:space="preserve"> </w:t>
      </w:r>
      <w:r w:rsidR="007F1C85" w:rsidRPr="007A76FB">
        <w:rPr>
          <w:rFonts w:ascii="Book Antiqua" w:eastAsia="Times New Roman" w:hAnsi="Book Antiqua" w:cs="Times New Roman"/>
          <w:b/>
          <w:color w:val="FF0000"/>
          <w:sz w:val="16"/>
          <w:szCs w:val="16"/>
          <w:u w:val="single"/>
          <w:lang w:eastAsia="pt-BR"/>
        </w:rPr>
        <w:t>(Cartórios/TJMA-2011)</w:t>
      </w:r>
      <w:r w:rsidR="009B6DEB" w:rsidRPr="007A76FB">
        <w:rPr>
          <w:rFonts w:ascii="Book Antiqua" w:eastAsia="Times New Roman" w:hAnsi="Book Antiqua" w:cs="Times New Roman"/>
          <w:sz w:val="16"/>
          <w:szCs w:val="16"/>
          <w:lang w:eastAsia="pt-BR"/>
        </w:rPr>
        <w:t xml:space="preserve"> </w:t>
      </w:r>
      <w:r w:rsidR="009B6DEB" w:rsidRPr="007A76FB">
        <w:rPr>
          <w:rFonts w:ascii="Book Antiqua" w:eastAsia="Times New Roman" w:hAnsi="Book Antiqua" w:cs="Times New Roman"/>
          <w:b/>
          <w:color w:val="FF0000"/>
          <w:sz w:val="16"/>
          <w:szCs w:val="16"/>
          <w:u w:val="single"/>
          <w:lang w:eastAsia="pt-BR"/>
        </w:rPr>
        <w:t>(TJBA-2012)</w:t>
      </w:r>
      <w:r w:rsidR="00D41012" w:rsidRPr="007A76FB">
        <w:rPr>
          <w:rFonts w:ascii="Book Antiqua" w:eastAsia="Times New Roman" w:hAnsi="Book Antiqua" w:cs="Times New Roman"/>
          <w:b/>
          <w:color w:val="FF0000"/>
          <w:sz w:val="16"/>
          <w:szCs w:val="16"/>
          <w:lang w:eastAsia="pt-BR"/>
        </w:rPr>
        <w:t xml:space="preserve"> </w:t>
      </w:r>
      <w:bookmarkStart w:id="23" w:name="_Hlk101802035"/>
      <w:r w:rsidR="00D41012" w:rsidRPr="007A76FB">
        <w:rPr>
          <w:rFonts w:ascii="Book Antiqua" w:eastAsia="Times New Roman" w:hAnsi="Book Antiqua" w:cs="Arial"/>
          <w:b/>
          <w:bCs/>
          <w:color w:val="FF0000"/>
          <w:sz w:val="16"/>
          <w:szCs w:val="16"/>
          <w:u w:val="single"/>
          <w:lang w:eastAsia="pt-BR"/>
        </w:rPr>
        <w:t>(Cartórios/TJRJ-2012)</w:t>
      </w:r>
      <w:bookmarkEnd w:id="23"/>
      <w:r w:rsidR="00566228" w:rsidRPr="007A76FB">
        <w:rPr>
          <w:rFonts w:ascii="Book Antiqua" w:eastAsia="Times New Roman" w:hAnsi="Book Antiqua" w:cs="Times New Roman"/>
          <w:b/>
          <w:color w:val="FF0000"/>
          <w:sz w:val="16"/>
          <w:szCs w:val="16"/>
          <w:lang w:eastAsia="pt-BR"/>
        </w:rPr>
        <w:t xml:space="preserve"> </w:t>
      </w:r>
      <w:r w:rsidR="00D601A3">
        <w:rPr>
          <w:rFonts w:ascii="Book Antiqua" w:eastAsia="Times New Roman" w:hAnsi="Book Antiqua" w:cs="Times New Roman"/>
          <w:b/>
          <w:color w:val="FF0000"/>
          <w:sz w:val="16"/>
          <w:szCs w:val="16"/>
          <w:u w:val="single"/>
          <w:lang w:eastAsia="pt-BR"/>
        </w:rPr>
        <w:t>(ENAM/1º-2024)</w:t>
      </w:r>
    </w:p>
    <w:p w14:paraId="56ED2C03" w14:textId="104162F1" w:rsidR="00AE6D6A" w:rsidRPr="00D601A3"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19"/>
      <w:bookmarkEnd w:id="24"/>
      <w:r w:rsidRPr="00D41012">
        <w:rPr>
          <w:rFonts w:ascii="Book Antiqua" w:eastAsia="Times New Roman" w:hAnsi="Book Antiqua" w:cs="Times New Roman"/>
          <w:b/>
          <w:bCs/>
          <w:sz w:val="19"/>
          <w:szCs w:val="19"/>
          <w:highlight w:val="magenta"/>
          <w:lang w:eastAsia="pt-BR"/>
        </w:rPr>
        <w:t>Art. 19</w:t>
      </w:r>
      <w:r w:rsidRPr="007F1C85">
        <w:rPr>
          <w:rFonts w:ascii="Book Antiqua" w:eastAsia="Times New Roman" w:hAnsi="Book Antiqua" w:cs="Times New Roman"/>
          <w:sz w:val="19"/>
          <w:szCs w:val="19"/>
          <w:lang w:eastAsia="pt-BR"/>
        </w:rPr>
        <w:t xml:space="preserve">. </w:t>
      </w:r>
      <w:r w:rsidRPr="001C4BF0">
        <w:rPr>
          <w:rFonts w:ascii="Book Antiqua" w:eastAsia="Times New Roman" w:hAnsi="Book Antiqua" w:cs="Times New Roman"/>
          <w:b/>
          <w:bCs/>
          <w:sz w:val="19"/>
          <w:szCs w:val="19"/>
          <w:lang w:eastAsia="pt-BR"/>
        </w:rPr>
        <w:t xml:space="preserve">É facultado ao autor registrar a sua obra no órgão público definido no </w:t>
      </w:r>
      <w:r w:rsidRPr="001C4BF0">
        <w:rPr>
          <w:rFonts w:ascii="Book Antiqua" w:eastAsia="Times New Roman" w:hAnsi="Book Antiqua" w:cs="Times New Roman"/>
          <w:b/>
          <w:bCs/>
          <w:i/>
          <w:iCs/>
          <w:sz w:val="19"/>
          <w:szCs w:val="19"/>
          <w:lang w:eastAsia="pt-BR"/>
        </w:rPr>
        <w:t>caput</w:t>
      </w:r>
      <w:r w:rsidRPr="001C4BF0">
        <w:rPr>
          <w:rFonts w:ascii="Book Antiqua" w:eastAsia="Times New Roman" w:hAnsi="Book Antiqua" w:cs="Times New Roman"/>
          <w:b/>
          <w:bCs/>
          <w:sz w:val="19"/>
          <w:szCs w:val="19"/>
          <w:lang w:eastAsia="pt-BR"/>
        </w:rPr>
        <w:t xml:space="preserve"> e no </w:t>
      </w:r>
      <w:hyperlink r:id="rId11" w:anchor="art17§1" w:history="1">
        <w:r w:rsidRPr="001C4BF0">
          <w:rPr>
            <w:rFonts w:ascii="Book Antiqua" w:eastAsia="Times New Roman" w:hAnsi="Book Antiqua" w:cs="Times New Roman"/>
            <w:b/>
            <w:bCs/>
            <w:color w:val="0000FF"/>
            <w:sz w:val="19"/>
            <w:szCs w:val="19"/>
            <w:u w:val="single"/>
            <w:lang w:eastAsia="pt-BR"/>
          </w:rPr>
          <w:t>§ 1º do art. 17 da Lei nº 5.988, de 14 de dezembro de 1973.</w:t>
        </w:r>
      </w:hyperlink>
      <w:r w:rsidR="00D41012">
        <w:rPr>
          <w:rFonts w:ascii="Book Antiqua" w:eastAsia="Times New Roman" w:hAnsi="Book Antiqua" w:cs="Times New Roman"/>
          <w:color w:val="0000FF"/>
          <w:sz w:val="19"/>
          <w:szCs w:val="19"/>
          <w:lang w:eastAsia="pt-BR"/>
        </w:rPr>
        <w:t xml:space="preserve"> </w:t>
      </w:r>
      <w:r w:rsidR="00D41012" w:rsidRPr="007A76FB">
        <w:rPr>
          <w:rFonts w:ascii="Book Antiqua" w:eastAsia="Times New Roman" w:hAnsi="Book Antiqua" w:cs="Arial"/>
          <w:b/>
          <w:bCs/>
          <w:color w:val="FF0000"/>
          <w:sz w:val="16"/>
          <w:szCs w:val="16"/>
          <w:u w:val="single"/>
          <w:lang w:eastAsia="pt-BR"/>
        </w:rPr>
        <w:t>(Cartórios/TJRJ-2012)</w:t>
      </w:r>
      <w:r w:rsidR="00D601A3">
        <w:rPr>
          <w:rFonts w:ascii="Book Antiqua" w:eastAsia="Times New Roman" w:hAnsi="Book Antiqua" w:cs="Arial"/>
          <w:b/>
          <w:bCs/>
          <w:color w:val="FF0000"/>
          <w:sz w:val="16"/>
          <w:szCs w:val="16"/>
          <w:lang w:eastAsia="pt-BR"/>
        </w:rPr>
        <w:t xml:space="preserve"> </w:t>
      </w:r>
      <w:r w:rsidR="00D601A3">
        <w:rPr>
          <w:rFonts w:ascii="Book Antiqua" w:eastAsia="Times New Roman" w:hAnsi="Book Antiqua" w:cs="Times New Roman"/>
          <w:b/>
          <w:color w:val="FF0000"/>
          <w:sz w:val="16"/>
          <w:szCs w:val="16"/>
          <w:u w:val="single"/>
          <w:lang w:eastAsia="pt-BR"/>
        </w:rPr>
        <w:t>(ENAM/1º-2024)</w:t>
      </w:r>
    </w:p>
    <w:p w14:paraId="63BE4661" w14:textId="3AD389AA"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5" w:name="art20"/>
      <w:bookmarkEnd w:id="25"/>
      <w:r w:rsidRPr="00D41012">
        <w:rPr>
          <w:rFonts w:ascii="Book Antiqua" w:eastAsia="Times New Roman" w:hAnsi="Book Antiqua" w:cs="Times New Roman"/>
          <w:b/>
          <w:bCs/>
          <w:sz w:val="19"/>
          <w:szCs w:val="19"/>
          <w:highlight w:val="magenta"/>
          <w:lang w:eastAsia="pt-BR"/>
        </w:rPr>
        <w:t>Art. 20</w:t>
      </w:r>
      <w:r w:rsidRPr="007F1C85">
        <w:rPr>
          <w:rFonts w:ascii="Book Antiqua" w:eastAsia="Times New Roman" w:hAnsi="Book Antiqua" w:cs="Times New Roman"/>
          <w:sz w:val="19"/>
          <w:szCs w:val="19"/>
          <w:lang w:eastAsia="pt-BR"/>
        </w:rPr>
        <w:t xml:space="preserve">. </w:t>
      </w:r>
      <w:r w:rsidRPr="001C4BF0">
        <w:rPr>
          <w:rFonts w:ascii="Book Antiqua" w:eastAsia="Times New Roman" w:hAnsi="Book Antiqua" w:cs="Times New Roman"/>
          <w:b/>
          <w:bCs/>
          <w:sz w:val="19"/>
          <w:szCs w:val="19"/>
          <w:lang w:eastAsia="pt-BR"/>
        </w:rPr>
        <w:t>Para os serviços de registro previstos nesta Lei será cobrada retribuição, cujo valor e processo de recolhimento serão estabelecidos por ato do titular do órgão da administração pública federal a que estiver vinculado o registro das obras intelectuais</w:t>
      </w:r>
      <w:r w:rsidRPr="007A76FB">
        <w:rPr>
          <w:rFonts w:ascii="Book Antiqua" w:eastAsia="Times New Roman" w:hAnsi="Book Antiqua" w:cs="Times New Roman"/>
          <w:sz w:val="18"/>
          <w:szCs w:val="18"/>
          <w:lang w:eastAsia="pt-BR"/>
        </w:rPr>
        <w:t>.</w:t>
      </w:r>
      <w:r w:rsidR="00D41012" w:rsidRPr="007A76FB">
        <w:rPr>
          <w:rFonts w:ascii="Book Antiqua" w:eastAsia="Times New Roman" w:hAnsi="Book Antiqua" w:cs="Times New Roman"/>
          <w:sz w:val="18"/>
          <w:szCs w:val="18"/>
          <w:lang w:eastAsia="pt-BR"/>
        </w:rPr>
        <w:t xml:space="preserve"> </w:t>
      </w:r>
      <w:r w:rsidR="00D41012" w:rsidRPr="007A76FB">
        <w:rPr>
          <w:rFonts w:ascii="Book Antiqua" w:eastAsia="Times New Roman" w:hAnsi="Book Antiqua" w:cs="Arial"/>
          <w:b/>
          <w:bCs/>
          <w:color w:val="FF0000"/>
          <w:sz w:val="16"/>
          <w:szCs w:val="16"/>
          <w:u w:val="single"/>
          <w:lang w:eastAsia="pt-BR"/>
        </w:rPr>
        <w:t>(Cartórios/TJRJ-2012)</w:t>
      </w:r>
    </w:p>
    <w:p w14:paraId="159EE88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21"/>
      <w:bookmarkEnd w:id="26"/>
      <w:r w:rsidRPr="007F1C85">
        <w:rPr>
          <w:rFonts w:ascii="Book Antiqua" w:eastAsia="Times New Roman" w:hAnsi="Book Antiqua" w:cs="Times New Roman"/>
          <w:sz w:val="19"/>
          <w:szCs w:val="19"/>
          <w:lang w:eastAsia="pt-BR"/>
        </w:rPr>
        <w:t xml:space="preserve">Art. 21. Os serviços de registro de que trata esta Lei serão organizados conforme preceitua o </w:t>
      </w:r>
      <w:hyperlink r:id="rId12" w:anchor="art17§2" w:history="1">
        <w:r w:rsidRPr="007F1C85">
          <w:rPr>
            <w:rFonts w:ascii="Book Antiqua" w:eastAsia="Times New Roman" w:hAnsi="Book Antiqua" w:cs="Times New Roman"/>
            <w:color w:val="0000FF"/>
            <w:sz w:val="19"/>
            <w:szCs w:val="19"/>
            <w:u w:val="single"/>
            <w:lang w:eastAsia="pt-BR"/>
          </w:rPr>
          <w:t>§ 2º do art. 17 da Lei nº 5.988, de 14 de dezembro de 1973.</w:t>
        </w:r>
      </w:hyperlink>
    </w:p>
    <w:p w14:paraId="0C4B7576"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Título III</w:t>
      </w:r>
    </w:p>
    <w:p w14:paraId="45E5F15B"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Dos Direitos do Autor</w:t>
      </w:r>
    </w:p>
    <w:p w14:paraId="21690075"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w:t>
      </w:r>
    </w:p>
    <w:p w14:paraId="54435E85"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Disposições Preliminares</w:t>
      </w:r>
    </w:p>
    <w:p w14:paraId="378E023D" w14:textId="56F75D8A"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 w:name="art22"/>
      <w:bookmarkEnd w:id="27"/>
      <w:r w:rsidRPr="004233ED">
        <w:rPr>
          <w:rFonts w:ascii="Book Antiqua" w:eastAsia="Times New Roman" w:hAnsi="Book Antiqua" w:cs="Times New Roman"/>
          <w:b/>
          <w:bCs/>
          <w:sz w:val="19"/>
          <w:szCs w:val="19"/>
          <w:highlight w:val="magenta"/>
          <w:lang w:eastAsia="pt-BR"/>
        </w:rPr>
        <w:t>Art. 22</w:t>
      </w:r>
      <w:r w:rsidRPr="007F1C85">
        <w:rPr>
          <w:rFonts w:ascii="Book Antiqua" w:eastAsia="Times New Roman" w:hAnsi="Book Antiqua" w:cs="Times New Roman"/>
          <w:sz w:val="19"/>
          <w:szCs w:val="19"/>
          <w:lang w:eastAsia="pt-BR"/>
        </w:rPr>
        <w:t xml:space="preserve">. </w:t>
      </w:r>
      <w:r w:rsidRPr="00C90753">
        <w:rPr>
          <w:rFonts w:ascii="Book Antiqua" w:eastAsia="Times New Roman" w:hAnsi="Book Antiqua" w:cs="Times New Roman"/>
          <w:b/>
          <w:bCs/>
          <w:sz w:val="19"/>
          <w:szCs w:val="19"/>
          <w:lang w:eastAsia="pt-BR"/>
        </w:rPr>
        <w:t>Pertencem ao autor os direitos morais e patrimoniais sobre a obra que criou</w:t>
      </w:r>
      <w:r w:rsidRPr="007A76FB">
        <w:rPr>
          <w:rFonts w:ascii="Book Antiqua" w:eastAsia="Times New Roman" w:hAnsi="Book Antiqua" w:cs="Times New Roman"/>
          <w:sz w:val="16"/>
          <w:szCs w:val="16"/>
          <w:lang w:eastAsia="pt-BR"/>
        </w:rPr>
        <w:t>.</w:t>
      </w:r>
      <w:r w:rsidR="002076B1" w:rsidRPr="007A76FB">
        <w:rPr>
          <w:rFonts w:ascii="Book Antiqua" w:eastAsia="Times New Roman" w:hAnsi="Book Antiqua" w:cs="Times New Roman"/>
          <w:sz w:val="16"/>
          <w:szCs w:val="16"/>
          <w:lang w:eastAsia="pt-BR"/>
        </w:rPr>
        <w:t xml:space="preserve"> </w:t>
      </w:r>
      <w:r w:rsidR="004233ED" w:rsidRPr="007A76FB">
        <w:rPr>
          <w:rFonts w:ascii="Book Antiqua" w:eastAsia="Times New Roman" w:hAnsi="Book Antiqua" w:cs="Times New Roman"/>
          <w:b/>
          <w:bCs/>
          <w:color w:val="FF0000"/>
          <w:sz w:val="16"/>
          <w:szCs w:val="16"/>
          <w:u w:val="single"/>
          <w:lang w:eastAsia="pt-BR"/>
        </w:rPr>
        <w:t>(MPRN-2009)</w:t>
      </w:r>
      <w:r w:rsidR="00C90753" w:rsidRPr="007A76FB">
        <w:rPr>
          <w:rFonts w:ascii="Book Antiqua" w:eastAsia="Times New Roman" w:hAnsi="Book Antiqua" w:cs="Times New Roman"/>
          <w:b/>
          <w:bCs/>
          <w:color w:val="FF0000"/>
          <w:sz w:val="16"/>
          <w:szCs w:val="16"/>
          <w:lang w:eastAsia="pt-BR"/>
        </w:rPr>
        <w:t xml:space="preserve"> </w:t>
      </w:r>
      <w:r w:rsidR="00C90753" w:rsidRPr="007A76FB">
        <w:rPr>
          <w:rFonts w:ascii="Book Antiqua" w:eastAsia="Times New Roman" w:hAnsi="Book Antiqua" w:cs="Times New Roman"/>
          <w:b/>
          <w:bCs/>
          <w:color w:val="FF0000"/>
          <w:sz w:val="16"/>
          <w:szCs w:val="16"/>
          <w:u w:val="single"/>
          <w:lang w:eastAsia="pt-BR"/>
        </w:rPr>
        <w:t>(Cartórios/TJPA-2016)</w:t>
      </w:r>
    </w:p>
    <w:p w14:paraId="5DF8A38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3"/>
      <w:bookmarkEnd w:id="28"/>
      <w:r w:rsidRPr="007F1C85">
        <w:rPr>
          <w:rFonts w:ascii="Book Antiqua" w:eastAsia="Times New Roman" w:hAnsi="Book Antiqua" w:cs="Times New Roman"/>
          <w:sz w:val="19"/>
          <w:szCs w:val="19"/>
          <w:lang w:eastAsia="pt-BR"/>
        </w:rPr>
        <w:t>Art. 23. Os co-autores da obra intelectual exercerão, de comum acordo, os seus direitos, salvo convenção em contrário.</w:t>
      </w:r>
    </w:p>
    <w:p w14:paraId="26A6ECFB"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Capítulo II</w:t>
      </w:r>
    </w:p>
    <w:p w14:paraId="6CDE18B8"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Dos Direitos Morais do Autor</w:t>
      </w:r>
    </w:p>
    <w:p w14:paraId="1F674C3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24"/>
      <w:bookmarkEnd w:id="29"/>
      <w:r w:rsidRPr="007F1C85">
        <w:rPr>
          <w:rFonts w:ascii="Book Antiqua" w:eastAsia="Times New Roman" w:hAnsi="Book Antiqua" w:cs="Times New Roman"/>
          <w:b/>
          <w:sz w:val="19"/>
          <w:szCs w:val="19"/>
          <w:highlight w:val="magenta"/>
          <w:lang w:eastAsia="pt-BR"/>
        </w:rPr>
        <w:t>Art. 24</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São</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b/>
          <w:caps/>
          <w:sz w:val="19"/>
          <w:szCs w:val="19"/>
          <w:shd w:val="clear" w:color="auto" w:fill="F7CAAC" w:themeFill="accent2" w:themeFillTint="66"/>
          <w:lang w:eastAsia="pt-BR"/>
        </w:rPr>
        <w:t>direitos morais</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b/>
          <w:sz w:val="19"/>
          <w:szCs w:val="19"/>
          <w:highlight w:val="cyan"/>
          <w:lang w:eastAsia="pt-BR"/>
        </w:rPr>
        <w:t>do autor</w:t>
      </w:r>
      <w:r w:rsidRPr="007F1C85">
        <w:rPr>
          <w:rFonts w:ascii="Book Antiqua" w:eastAsia="Times New Roman" w:hAnsi="Book Antiqua" w:cs="Times New Roman"/>
          <w:sz w:val="19"/>
          <w:szCs w:val="19"/>
          <w:lang w:eastAsia="pt-BR"/>
        </w:rPr>
        <w:t>:</w:t>
      </w:r>
    </w:p>
    <w:p w14:paraId="58E4DB09"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05808">
        <w:rPr>
          <w:rFonts w:ascii="Book Antiqua" w:eastAsia="Times New Roman" w:hAnsi="Book Antiqua" w:cs="Times New Roman"/>
          <w:b/>
          <w:bCs/>
          <w:sz w:val="19"/>
          <w:szCs w:val="19"/>
          <w:lang w:eastAsia="pt-BR"/>
        </w:rPr>
        <w:t>I - o de reivindicar, a qualquer tempo, a autoria da obra</w:t>
      </w:r>
      <w:r w:rsidRPr="007A76FB">
        <w:rPr>
          <w:rFonts w:ascii="Book Antiqua" w:eastAsia="Times New Roman" w:hAnsi="Book Antiqua" w:cs="Times New Roman"/>
          <w:b/>
          <w:bCs/>
          <w:sz w:val="16"/>
          <w:szCs w:val="16"/>
          <w:lang w:eastAsia="pt-BR"/>
        </w:rPr>
        <w:t>;</w:t>
      </w:r>
      <w:r w:rsidR="00572D59" w:rsidRPr="007A76FB">
        <w:rPr>
          <w:rFonts w:ascii="Book Antiqua" w:eastAsia="Times New Roman" w:hAnsi="Book Antiqua" w:cs="Times New Roman"/>
          <w:b/>
          <w:bCs/>
          <w:sz w:val="16"/>
          <w:szCs w:val="16"/>
          <w:lang w:eastAsia="pt-BR"/>
        </w:rPr>
        <w:t xml:space="preserve"> </w:t>
      </w:r>
      <w:r w:rsidR="00572D59" w:rsidRPr="007A76FB">
        <w:rPr>
          <w:rFonts w:ascii="Book Antiqua" w:eastAsia="Times New Roman" w:hAnsi="Book Antiqua" w:cs="Times New Roman"/>
          <w:b/>
          <w:bCs/>
          <w:color w:val="FF0000"/>
          <w:sz w:val="16"/>
          <w:szCs w:val="16"/>
          <w:u w:val="single"/>
          <w:lang w:eastAsia="pt-BR"/>
        </w:rPr>
        <w:t>(TJRJ-2013)</w:t>
      </w:r>
    </w:p>
    <w:p w14:paraId="5EB3D36A"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5808">
        <w:rPr>
          <w:rFonts w:ascii="Book Antiqua" w:eastAsia="Times New Roman" w:hAnsi="Book Antiqua" w:cs="Times New Roman"/>
          <w:b/>
          <w:bCs/>
          <w:sz w:val="19"/>
          <w:szCs w:val="19"/>
          <w:lang w:eastAsia="pt-BR"/>
        </w:rPr>
        <w:t>II - o de ter seu nome, pseudônimo ou sinal convencional indicado ou anunciado, como sendo o do autor, na utilização de sua obra</w:t>
      </w:r>
      <w:r w:rsidRPr="007A76FB">
        <w:rPr>
          <w:rFonts w:ascii="Book Antiqua" w:eastAsia="Times New Roman" w:hAnsi="Book Antiqua" w:cs="Times New Roman"/>
          <w:sz w:val="16"/>
          <w:szCs w:val="16"/>
          <w:lang w:eastAsia="pt-BR"/>
        </w:rPr>
        <w:t>;</w:t>
      </w:r>
      <w:r w:rsidR="004A19EC" w:rsidRPr="007A76FB">
        <w:rPr>
          <w:rFonts w:ascii="Book Antiqua" w:eastAsia="Times New Roman" w:hAnsi="Book Antiqua" w:cs="Times New Roman"/>
          <w:sz w:val="16"/>
          <w:szCs w:val="16"/>
          <w:lang w:eastAsia="pt-BR"/>
        </w:rPr>
        <w:t xml:space="preserve"> </w:t>
      </w:r>
      <w:r w:rsidR="00572D59" w:rsidRPr="007A76FB">
        <w:rPr>
          <w:rFonts w:ascii="Book Antiqua" w:eastAsia="Times New Roman" w:hAnsi="Book Antiqua" w:cs="Times New Roman"/>
          <w:b/>
          <w:color w:val="FF0000"/>
          <w:sz w:val="16"/>
          <w:szCs w:val="16"/>
          <w:u w:val="single"/>
          <w:lang w:eastAsia="pt-BR"/>
        </w:rPr>
        <w:t>(TJRJ-2013)</w:t>
      </w:r>
    </w:p>
    <w:p w14:paraId="33C27FF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o de conservar a obra inédita;</w:t>
      </w:r>
    </w:p>
    <w:p w14:paraId="47B42D9A" w14:textId="76B1A75B"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05808">
        <w:rPr>
          <w:rFonts w:ascii="Book Antiqua" w:eastAsia="Times New Roman" w:hAnsi="Book Antiqua" w:cs="Times New Roman"/>
          <w:b/>
          <w:bCs/>
          <w:sz w:val="19"/>
          <w:szCs w:val="19"/>
          <w:lang w:eastAsia="pt-BR"/>
        </w:rPr>
        <w:t xml:space="preserve">IV - </w:t>
      </w:r>
      <w:r w:rsidRPr="00E05808">
        <w:rPr>
          <w:rFonts w:ascii="Book Antiqua" w:eastAsia="Times New Roman" w:hAnsi="Book Antiqua" w:cs="Times New Roman"/>
          <w:b/>
          <w:bCs/>
          <w:sz w:val="19"/>
          <w:szCs w:val="19"/>
          <w:shd w:val="clear" w:color="auto" w:fill="F7CAAC" w:themeFill="accent2" w:themeFillTint="66"/>
          <w:lang w:eastAsia="pt-BR"/>
        </w:rPr>
        <w:t>o de assegurar a integridade da obra</w:t>
      </w:r>
      <w:r w:rsidRPr="00E05808">
        <w:rPr>
          <w:rFonts w:ascii="Book Antiqua" w:eastAsia="Times New Roman" w:hAnsi="Book Antiqua" w:cs="Times New Roman"/>
          <w:b/>
          <w:bCs/>
          <w:sz w:val="19"/>
          <w:szCs w:val="19"/>
          <w:lang w:eastAsia="pt-BR"/>
        </w:rPr>
        <w:t>, opondo-se a quaisquer modificações ou à prática de atos que, de qualquer forma, possam prejudicá-la ou atingi-lo, como autor, em sua reputação ou honra</w:t>
      </w:r>
      <w:r w:rsidRPr="007A76FB">
        <w:rPr>
          <w:rFonts w:ascii="Book Antiqua" w:eastAsia="Times New Roman" w:hAnsi="Book Antiqua" w:cs="Times New Roman"/>
          <w:b/>
          <w:bCs/>
          <w:sz w:val="18"/>
          <w:szCs w:val="18"/>
          <w:lang w:eastAsia="pt-BR"/>
        </w:rPr>
        <w:t>;</w:t>
      </w:r>
      <w:r w:rsidR="00C90753" w:rsidRPr="007A76FB">
        <w:rPr>
          <w:rFonts w:ascii="Book Antiqua" w:eastAsia="Times New Roman" w:hAnsi="Book Antiqua" w:cs="Times New Roman"/>
          <w:b/>
          <w:bCs/>
          <w:sz w:val="18"/>
          <w:szCs w:val="18"/>
          <w:lang w:eastAsia="pt-BR"/>
        </w:rPr>
        <w:t xml:space="preserve"> </w:t>
      </w:r>
      <w:r w:rsidR="00C90753" w:rsidRPr="007A76FB">
        <w:rPr>
          <w:rFonts w:ascii="Book Antiqua" w:eastAsia="Times New Roman" w:hAnsi="Book Antiqua" w:cs="Times New Roman"/>
          <w:b/>
          <w:bCs/>
          <w:color w:val="FF0000"/>
          <w:sz w:val="16"/>
          <w:szCs w:val="16"/>
          <w:u w:val="single"/>
          <w:lang w:eastAsia="pt-BR"/>
        </w:rPr>
        <w:t>(TJDFT-2007)</w:t>
      </w:r>
    </w:p>
    <w:p w14:paraId="664644FC" w14:textId="50E3CE9D"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05808">
        <w:rPr>
          <w:rFonts w:ascii="Book Antiqua" w:eastAsia="Times New Roman" w:hAnsi="Book Antiqua" w:cs="Times New Roman"/>
          <w:b/>
          <w:bCs/>
          <w:sz w:val="19"/>
          <w:szCs w:val="19"/>
          <w:lang w:eastAsia="pt-BR"/>
        </w:rPr>
        <w:t xml:space="preserve">V - </w:t>
      </w:r>
      <w:r w:rsidRPr="00E05808">
        <w:rPr>
          <w:rFonts w:ascii="Book Antiqua" w:eastAsia="Times New Roman" w:hAnsi="Book Antiqua" w:cs="Times New Roman"/>
          <w:b/>
          <w:bCs/>
          <w:sz w:val="19"/>
          <w:szCs w:val="19"/>
          <w:shd w:val="clear" w:color="auto" w:fill="F7CAAC" w:themeFill="accent2" w:themeFillTint="66"/>
          <w:lang w:eastAsia="pt-BR"/>
        </w:rPr>
        <w:t>o de modificar a obra</w:t>
      </w:r>
      <w:r w:rsidRPr="00E05808">
        <w:rPr>
          <w:rFonts w:ascii="Book Antiqua" w:eastAsia="Times New Roman" w:hAnsi="Book Antiqua" w:cs="Times New Roman"/>
          <w:b/>
          <w:bCs/>
          <w:sz w:val="19"/>
          <w:szCs w:val="19"/>
          <w:lang w:eastAsia="pt-BR"/>
        </w:rPr>
        <w:t>, antes ou depois de utilizada</w:t>
      </w:r>
      <w:r w:rsidRPr="007A76FB">
        <w:rPr>
          <w:rFonts w:ascii="Book Antiqua" w:eastAsia="Times New Roman" w:hAnsi="Book Antiqua" w:cs="Times New Roman"/>
          <w:sz w:val="18"/>
          <w:szCs w:val="18"/>
          <w:lang w:eastAsia="pt-BR"/>
        </w:rPr>
        <w:t>;</w:t>
      </w:r>
      <w:r w:rsidR="00C90753" w:rsidRPr="007A76FB">
        <w:rPr>
          <w:rFonts w:ascii="Book Antiqua" w:eastAsia="Times New Roman" w:hAnsi="Book Antiqua" w:cs="Times New Roman"/>
          <w:sz w:val="18"/>
          <w:szCs w:val="18"/>
          <w:lang w:eastAsia="pt-BR"/>
        </w:rPr>
        <w:t xml:space="preserve"> </w:t>
      </w:r>
      <w:r w:rsidR="00C90753" w:rsidRPr="007A76FB">
        <w:rPr>
          <w:rFonts w:ascii="Book Antiqua" w:eastAsia="Times New Roman" w:hAnsi="Book Antiqua" w:cs="Times New Roman"/>
          <w:b/>
          <w:bCs/>
          <w:color w:val="FF0000"/>
          <w:sz w:val="16"/>
          <w:szCs w:val="16"/>
          <w:u w:val="single"/>
          <w:lang w:eastAsia="pt-BR"/>
        </w:rPr>
        <w:t>(TJDFT-2007)</w:t>
      </w:r>
    </w:p>
    <w:p w14:paraId="315D20A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 - o de retirar de circulação a obra ou de suspender qualquer forma de utilização já autorizada, quando a circulação ou utilização implicarem afronta à sua reputação e imagem;</w:t>
      </w:r>
    </w:p>
    <w:p w14:paraId="5CBAC6F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VII - o de ter acesso a exemplar único e raro da obra, quando se encontre legitimamente em poder de outrem, para o fim de, por meio de processo fotográfico ou assemelhado, ou audiovisual, preservar sua memória, de forma que cause o menor inconveniente possível a seu detentor, que, em todo caso, será indenizado de qualquer dano ou prejuízo que lhe seja causado.</w:t>
      </w:r>
    </w:p>
    <w:p w14:paraId="046ED35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Por morte do autor, transmitem-se a seus sucessores os direitos a que se referem os incisos I a IV.</w:t>
      </w:r>
    </w:p>
    <w:p w14:paraId="2AAE3E2B" w14:textId="2F5710FB"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5808">
        <w:rPr>
          <w:rFonts w:ascii="Book Antiqua" w:eastAsia="Times New Roman" w:hAnsi="Book Antiqua" w:cs="Times New Roman"/>
          <w:b/>
          <w:bCs/>
          <w:sz w:val="19"/>
          <w:szCs w:val="19"/>
          <w:highlight w:val="magenta"/>
          <w:lang w:eastAsia="pt-BR"/>
        </w:rPr>
        <w:t>§ 2º</w:t>
      </w:r>
      <w:r w:rsidRPr="007F1C85">
        <w:rPr>
          <w:rFonts w:ascii="Book Antiqua" w:eastAsia="Times New Roman" w:hAnsi="Book Antiqua" w:cs="Times New Roman"/>
          <w:sz w:val="19"/>
          <w:szCs w:val="19"/>
          <w:lang w:eastAsia="pt-BR"/>
        </w:rPr>
        <w:t xml:space="preserve"> </w:t>
      </w:r>
      <w:r w:rsidRPr="00E05808">
        <w:rPr>
          <w:rFonts w:ascii="Book Antiqua" w:eastAsia="Times New Roman" w:hAnsi="Book Antiqua" w:cs="Times New Roman"/>
          <w:b/>
          <w:bCs/>
          <w:caps/>
          <w:sz w:val="19"/>
          <w:szCs w:val="19"/>
          <w:highlight w:val="green"/>
          <w:lang w:eastAsia="pt-BR"/>
        </w:rPr>
        <w:t>Compete</w:t>
      </w:r>
      <w:r w:rsidRPr="00E05808">
        <w:rPr>
          <w:rFonts w:ascii="Book Antiqua" w:eastAsia="Times New Roman" w:hAnsi="Book Antiqua" w:cs="Times New Roman"/>
          <w:b/>
          <w:bCs/>
          <w:sz w:val="19"/>
          <w:szCs w:val="19"/>
          <w:lang w:eastAsia="pt-BR"/>
        </w:rPr>
        <w:t xml:space="preserve"> </w:t>
      </w:r>
      <w:r w:rsidRPr="00E05808">
        <w:rPr>
          <w:rFonts w:ascii="Book Antiqua" w:eastAsia="Times New Roman" w:hAnsi="Book Antiqua" w:cs="Times New Roman"/>
          <w:b/>
          <w:bCs/>
          <w:sz w:val="19"/>
          <w:szCs w:val="19"/>
          <w:highlight w:val="yellow"/>
          <w:lang w:eastAsia="pt-BR"/>
        </w:rPr>
        <w:t>ao Estado</w:t>
      </w:r>
      <w:r w:rsidRPr="00E05808">
        <w:rPr>
          <w:rFonts w:ascii="Book Antiqua" w:eastAsia="Times New Roman" w:hAnsi="Book Antiqua" w:cs="Times New Roman"/>
          <w:b/>
          <w:bCs/>
          <w:sz w:val="19"/>
          <w:szCs w:val="19"/>
          <w:lang w:eastAsia="pt-BR"/>
        </w:rPr>
        <w:t xml:space="preserve"> a </w:t>
      </w:r>
      <w:r w:rsidRPr="00E05808">
        <w:rPr>
          <w:rFonts w:ascii="Book Antiqua" w:eastAsia="Times New Roman" w:hAnsi="Book Antiqua" w:cs="Times New Roman"/>
          <w:b/>
          <w:bCs/>
          <w:caps/>
          <w:sz w:val="19"/>
          <w:szCs w:val="19"/>
          <w:shd w:val="clear" w:color="auto" w:fill="F7CAAC" w:themeFill="accent2" w:themeFillTint="66"/>
          <w:lang w:eastAsia="pt-BR"/>
        </w:rPr>
        <w:t>defesa da integridade</w:t>
      </w:r>
      <w:r w:rsidRPr="00E05808">
        <w:rPr>
          <w:rFonts w:ascii="Book Antiqua" w:eastAsia="Times New Roman" w:hAnsi="Book Antiqua" w:cs="Times New Roman"/>
          <w:b/>
          <w:bCs/>
          <w:sz w:val="19"/>
          <w:szCs w:val="19"/>
          <w:lang w:eastAsia="pt-BR"/>
        </w:rPr>
        <w:t xml:space="preserve"> e </w:t>
      </w:r>
      <w:r w:rsidRPr="00E05808">
        <w:rPr>
          <w:rFonts w:ascii="Book Antiqua" w:eastAsia="Times New Roman" w:hAnsi="Book Antiqua" w:cs="Times New Roman"/>
          <w:b/>
          <w:bCs/>
          <w:caps/>
          <w:sz w:val="19"/>
          <w:szCs w:val="19"/>
          <w:shd w:val="clear" w:color="auto" w:fill="F7CAAC" w:themeFill="accent2" w:themeFillTint="66"/>
          <w:lang w:eastAsia="pt-BR"/>
        </w:rPr>
        <w:t>autoria da obra</w:t>
      </w:r>
      <w:r w:rsidRPr="00E05808">
        <w:rPr>
          <w:rFonts w:ascii="Book Antiqua" w:eastAsia="Times New Roman" w:hAnsi="Book Antiqua" w:cs="Times New Roman"/>
          <w:b/>
          <w:bCs/>
          <w:sz w:val="19"/>
          <w:szCs w:val="19"/>
          <w:lang w:eastAsia="pt-BR"/>
        </w:rPr>
        <w:t xml:space="preserve"> </w:t>
      </w:r>
      <w:r w:rsidRPr="00E05808">
        <w:rPr>
          <w:rFonts w:ascii="Book Antiqua" w:eastAsia="Times New Roman" w:hAnsi="Book Antiqua" w:cs="Times New Roman"/>
          <w:b/>
          <w:bCs/>
          <w:sz w:val="19"/>
          <w:szCs w:val="19"/>
          <w:highlight w:val="cyan"/>
          <w:lang w:eastAsia="pt-BR"/>
        </w:rPr>
        <w:t>caída em domínio público</w:t>
      </w:r>
      <w:r w:rsidRPr="007A76FB">
        <w:rPr>
          <w:rFonts w:ascii="Book Antiqua" w:eastAsia="Times New Roman" w:hAnsi="Book Antiqua" w:cs="Times New Roman"/>
          <w:sz w:val="16"/>
          <w:szCs w:val="16"/>
          <w:lang w:eastAsia="pt-BR"/>
        </w:rPr>
        <w:t>.</w:t>
      </w:r>
      <w:r w:rsidR="00E05808" w:rsidRPr="007A76FB">
        <w:rPr>
          <w:rFonts w:ascii="Book Antiqua" w:eastAsia="Times New Roman" w:hAnsi="Book Antiqua" w:cs="Times New Roman"/>
          <w:sz w:val="16"/>
          <w:szCs w:val="16"/>
          <w:lang w:eastAsia="pt-BR"/>
        </w:rPr>
        <w:t xml:space="preserve"> </w:t>
      </w:r>
      <w:r w:rsidR="00E05808" w:rsidRPr="007A76FB">
        <w:rPr>
          <w:rFonts w:ascii="Book Antiqua" w:eastAsia="Times New Roman" w:hAnsi="Book Antiqua" w:cs="Times New Roman"/>
          <w:b/>
          <w:bCs/>
          <w:color w:val="FF0000"/>
          <w:sz w:val="16"/>
          <w:szCs w:val="16"/>
          <w:u w:val="single"/>
          <w:lang w:eastAsia="pt-BR"/>
        </w:rPr>
        <w:t>(TRF2-2017)</w:t>
      </w:r>
    </w:p>
    <w:p w14:paraId="7993CCB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3º Nos casos dos incisos V e VI, ressalvam-se as prévias indenizações a terceiros, quando couberem.</w:t>
      </w:r>
    </w:p>
    <w:p w14:paraId="362255B0" w14:textId="46935A30"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30" w:name="art25"/>
      <w:bookmarkEnd w:id="30"/>
      <w:r w:rsidRPr="00C90753">
        <w:rPr>
          <w:rFonts w:ascii="Book Antiqua" w:eastAsia="Times New Roman" w:hAnsi="Book Antiqua" w:cs="Times New Roman"/>
          <w:b/>
          <w:bCs/>
          <w:sz w:val="19"/>
          <w:szCs w:val="19"/>
          <w:highlight w:val="magenta"/>
          <w:lang w:eastAsia="pt-BR"/>
        </w:rPr>
        <w:t>Art. 25</w:t>
      </w:r>
      <w:r w:rsidRPr="007F1C85">
        <w:rPr>
          <w:rFonts w:ascii="Book Antiqua" w:eastAsia="Times New Roman" w:hAnsi="Book Antiqua" w:cs="Times New Roman"/>
          <w:sz w:val="19"/>
          <w:szCs w:val="19"/>
          <w:lang w:eastAsia="pt-BR"/>
        </w:rPr>
        <w:t xml:space="preserve">. </w:t>
      </w:r>
      <w:r w:rsidRPr="00DA2AA3">
        <w:rPr>
          <w:rFonts w:ascii="Book Antiqua" w:eastAsia="Times New Roman" w:hAnsi="Book Antiqua" w:cs="Times New Roman"/>
          <w:b/>
          <w:bCs/>
          <w:caps/>
          <w:sz w:val="19"/>
          <w:szCs w:val="19"/>
          <w:highlight w:val="green"/>
          <w:lang w:eastAsia="pt-BR"/>
        </w:rPr>
        <w:t>Cabe</w:t>
      </w:r>
      <w:r w:rsidRPr="00C90753">
        <w:rPr>
          <w:rFonts w:ascii="Book Antiqua" w:eastAsia="Times New Roman" w:hAnsi="Book Antiqua" w:cs="Times New Roman"/>
          <w:b/>
          <w:bCs/>
          <w:sz w:val="19"/>
          <w:szCs w:val="19"/>
          <w:lang w:eastAsia="pt-BR"/>
        </w:rPr>
        <w:t xml:space="preserve"> </w:t>
      </w:r>
      <w:r w:rsidRPr="00DA2AA3">
        <w:rPr>
          <w:rFonts w:ascii="Book Antiqua" w:eastAsia="Times New Roman" w:hAnsi="Book Antiqua" w:cs="Times New Roman"/>
          <w:b/>
          <w:bCs/>
          <w:sz w:val="19"/>
          <w:szCs w:val="19"/>
          <w:highlight w:val="cyan"/>
          <w:lang w:eastAsia="pt-BR"/>
        </w:rPr>
        <w:t>exclusivamente</w:t>
      </w:r>
      <w:r w:rsidRPr="00C90753">
        <w:rPr>
          <w:rFonts w:ascii="Book Antiqua" w:eastAsia="Times New Roman" w:hAnsi="Book Antiqua" w:cs="Times New Roman"/>
          <w:b/>
          <w:bCs/>
          <w:sz w:val="19"/>
          <w:szCs w:val="19"/>
          <w:lang w:eastAsia="pt-BR"/>
        </w:rPr>
        <w:t xml:space="preserve"> </w:t>
      </w:r>
      <w:r w:rsidRPr="00DA2AA3">
        <w:rPr>
          <w:rFonts w:ascii="Book Antiqua" w:eastAsia="Times New Roman" w:hAnsi="Book Antiqua" w:cs="Times New Roman"/>
          <w:b/>
          <w:bCs/>
          <w:sz w:val="19"/>
          <w:szCs w:val="19"/>
          <w:highlight w:val="yellow"/>
          <w:lang w:eastAsia="pt-BR"/>
        </w:rPr>
        <w:t>ao diretor</w:t>
      </w:r>
      <w:r w:rsidRPr="00C90753">
        <w:rPr>
          <w:rFonts w:ascii="Book Antiqua" w:eastAsia="Times New Roman" w:hAnsi="Book Antiqua" w:cs="Times New Roman"/>
          <w:b/>
          <w:bCs/>
          <w:sz w:val="19"/>
          <w:szCs w:val="19"/>
          <w:lang w:eastAsia="pt-BR"/>
        </w:rPr>
        <w:t xml:space="preserve"> o </w:t>
      </w:r>
      <w:r w:rsidRPr="00DA2AA3">
        <w:rPr>
          <w:rFonts w:ascii="Book Antiqua" w:eastAsia="Times New Roman" w:hAnsi="Book Antiqua" w:cs="Times New Roman"/>
          <w:b/>
          <w:bCs/>
          <w:caps/>
          <w:sz w:val="19"/>
          <w:szCs w:val="19"/>
          <w:shd w:val="clear" w:color="auto" w:fill="F7CAAC" w:themeFill="accent2" w:themeFillTint="66"/>
          <w:lang w:eastAsia="pt-BR"/>
        </w:rPr>
        <w:t>exercício dos direitos morais</w:t>
      </w:r>
      <w:r w:rsidRPr="00C90753">
        <w:rPr>
          <w:rFonts w:ascii="Book Antiqua" w:eastAsia="Times New Roman" w:hAnsi="Book Antiqua" w:cs="Times New Roman"/>
          <w:b/>
          <w:bCs/>
          <w:sz w:val="19"/>
          <w:szCs w:val="19"/>
          <w:lang w:eastAsia="pt-BR"/>
        </w:rPr>
        <w:t xml:space="preserve"> </w:t>
      </w:r>
      <w:r w:rsidRPr="00DA2AA3">
        <w:rPr>
          <w:rFonts w:ascii="Book Antiqua" w:eastAsia="Times New Roman" w:hAnsi="Book Antiqua" w:cs="Times New Roman"/>
          <w:b/>
          <w:bCs/>
          <w:sz w:val="19"/>
          <w:szCs w:val="19"/>
          <w:highlight w:val="cyan"/>
          <w:lang w:eastAsia="pt-BR"/>
        </w:rPr>
        <w:t>sobre a obra audiovisual</w:t>
      </w:r>
      <w:r w:rsidRPr="007A76FB">
        <w:rPr>
          <w:rFonts w:ascii="Book Antiqua" w:eastAsia="Times New Roman" w:hAnsi="Book Antiqua" w:cs="Times New Roman"/>
          <w:b/>
          <w:bCs/>
          <w:sz w:val="18"/>
          <w:szCs w:val="18"/>
          <w:lang w:eastAsia="pt-BR"/>
        </w:rPr>
        <w:t>.</w:t>
      </w:r>
      <w:r w:rsidR="00C90753" w:rsidRPr="007A76FB">
        <w:rPr>
          <w:rFonts w:ascii="Book Antiqua" w:eastAsia="Times New Roman" w:hAnsi="Book Antiqua" w:cs="Times New Roman"/>
          <w:sz w:val="18"/>
          <w:szCs w:val="18"/>
          <w:lang w:eastAsia="pt-BR"/>
        </w:rPr>
        <w:t xml:space="preserve"> </w:t>
      </w:r>
      <w:r w:rsidR="00C90753" w:rsidRPr="007A76FB">
        <w:rPr>
          <w:rFonts w:ascii="Book Antiqua" w:eastAsia="Times New Roman" w:hAnsi="Book Antiqua" w:cs="Times New Roman"/>
          <w:b/>
          <w:bCs/>
          <w:color w:val="FF0000"/>
          <w:sz w:val="16"/>
          <w:szCs w:val="16"/>
          <w:u w:val="single"/>
          <w:lang w:eastAsia="pt-BR"/>
        </w:rPr>
        <w:t>(Cartórios/TJPA-2016)</w:t>
      </w:r>
      <w:r w:rsidR="00DA2AA3" w:rsidRPr="007A76FB">
        <w:rPr>
          <w:rFonts w:ascii="Book Antiqua" w:eastAsia="Times New Roman" w:hAnsi="Book Antiqua" w:cs="Times New Roman"/>
          <w:b/>
          <w:bCs/>
          <w:color w:val="FF0000"/>
          <w:sz w:val="16"/>
          <w:szCs w:val="16"/>
          <w:lang w:eastAsia="pt-BR"/>
        </w:rPr>
        <w:t xml:space="preserve"> </w:t>
      </w:r>
      <w:r w:rsidR="00DA2AA3" w:rsidRPr="007A76FB">
        <w:rPr>
          <w:rFonts w:ascii="Book Antiqua" w:eastAsia="Times New Roman" w:hAnsi="Book Antiqua" w:cs="Times New Roman"/>
          <w:b/>
          <w:bCs/>
          <w:color w:val="FF0000"/>
          <w:sz w:val="16"/>
          <w:szCs w:val="16"/>
          <w:u w:val="single"/>
          <w:lang w:eastAsia="pt-BR"/>
        </w:rPr>
        <w:t>(PGEPB-2021)</w:t>
      </w:r>
    </w:p>
    <w:tbl>
      <w:tblPr>
        <w:tblStyle w:val="Tabelacomgrade"/>
        <w:tblW w:w="0" w:type="auto"/>
        <w:tblLook w:val="04A0" w:firstRow="1" w:lastRow="0" w:firstColumn="1" w:lastColumn="0" w:noHBand="0" w:noVBand="1"/>
      </w:tblPr>
      <w:tblGrid>
        <w:gridCol w:w="8494"/>
      </w:tblGrid>
      <w:tr w:rsidR="00DA2AA3" w14:paraId="10428414" w14:textId="77777777" w:rsidTr="00DA2AA3">
        <w:tc>
          <w:tcPr>
            <w:tcW w:w="8494" w:type="dxa"/>
            <w:shd w:val="clear" w:color="auto" w:fill="CCFFFF"/>
          </w:tcPr>
          <w:p w14:paraId="35DA3C27" w14:textId="6EA8C9E1" w:rsidR="00DA2AA3" w:rsidRDefault="00DA2AA3" w:rsidP="00DA2AA3">
            <w:pPr>
              <w:spacing w:before="100" w:beforeAutospacing="1" w:after="100" w:afterAutospacing="1"/>
              <w:jc w:val="both"/>
              <w:rPr>
                <w:rFonts w:ascii="Book Antiqua" w:eastAsia="Times New Roman" w:hAnsi="Book Antiqua" w:cs="Times New Roman"/>
                <w:sz w:val="19"/>
                <w:szCs w:val="19"/>
                <w:lang w:eastAsia="pt-BR"/>
              </w:rPr>
            </w:pPr>
            <w:r w:rsidRPr="007F1C85">
              <w:rPr>
                <w:rFonts w:ascii="Book Antiqua" w:hAnsi="Book Antiqua" w:cs="Times New Roman"/>
                <w:b/>
                <w:sz w:val="19"/>
                <w:szCs w:val="19"/>
              </w:rPr>
              <w:t>(</w:t>
            </w:r>
            <w:r>
              <w:rPr>
                <w:rFonts w:ascii="Book Antiqua" w:hAnsi="Book Antiqua" w:cs="Times New Roman"/>
                <w:b/>
                <w:sz w:val="19"/>
                <w:szCs w:val="19"/>
                <w:highlight w:val="yellow"/>
              </w:rPr>
              <w:t>PGEPB-2021-CESPE</w:t>
            </w:r>
            <w:r w:rsidRPr="007F1C85">
              <w:rPr>
                <w:rFonts w:ascii="Book Antiqua" w:hAnsi="Book Antiqua" w:cs="Times New Roman"/>
                <w:b/>
                <w:sz w:val="19"/>
                <w:szCs w:val="19"/>
              </w:rPr>
              <w:t>)</w:t>
            </w:r>
            <w:r w:rsidRPr="00343B81">
              <w:rPr>
                <w:rFonts w:ascii="Book Antiqua" w:hAnsi="Book Antiqua" w:cs="Times New Roman"/>
                <w:bCs/>
                <w:sz w:val="19"/>
                <w:szCs w:val="19"/>
              </w:rPr>
              <w:t xml:space="preserve">: </w:t>
            </w:r>
            <w:r w:rsidRPr="00DA2AA3">
              <w:rPr>
                <w:rFonts w:ascii="Book Antiqua" w:hAnsi="Book Antiqua" w:cs="Times New Roman"/>
                <w:bCs/>
                <w:sz w:val="19"/>
                <w:szCs w:val="19"/>
              </w:rPr>
              <w:t>A respeito de direitos autorais, julgue o ite</w:t>
            </w:r>
            <w:r>
              <w:rPr>
                <w:rFonts w:ascii="Book Antiqua" w:hAnsi="Book Antiqua" w:cs="Times New Roman"/>
                <w:bCs/>
                <w:sz w:val="19"/>
                <w:szCs w:val="19"/>
              </w:rPr>
              <w:t>m</w:t>
            </w:r>
            <w:r w:rsidRPr="00DA2AA3">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DA2AA3">
              <w:rPr>
                <w:rFonts w:ascii="Book Antiqua" w:hAnsi="Book Antiqua" w:cs="Times New Roman"/>
                <w:bCs/>
                <w:sz w:val="19"/>
                <w:szCs w:val="19"/>
              </w:rPr>
              <w:t>O exercício dos direitos morais sobre obra audiovisual cabe exclusivamente ao diretor.</w:t>
            </w:r>
            <w:r>
              <w:rPr>
                <w:rFonts w:ascii="Book Antiqua" w:hAnsi="Book Antiqua" w:cs="Times New Roman"/>
                <w:bCs/>
                <w:sz w:val="19"/>
                <w:szCs w:val="19"/>
              </w:rPr>
              <w:t xml:space="preserve"> </w:t>
            </w:r>
            <w:r>
              <w:rPr>
                <w:rFonts w:ascii="Book Antiqua" w:hAnsi="Book Antiqua" w:cs="Times New Roman"/>
                <w:b/>
                <w:sz w:val="19"/>
                <w:szCs w:val="19"/>
              </w:rPr>
              <w:t>BL: art. 25, LDA.</w:t>
            </w:r>
          </w:p>
        </w:tc>
      </w:tr>
    </w:tbl>
    <w:p w14:paraId="5E3E117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26"/>
      <w:bookmarkEnd w:id="31"/>
      <w:r w:rsidRPr="007F1C85">
        <w:rPr>
          <w:rFonts w:ascii="Book Antiqua" w:eastAsia="Times New Roman" w:hAnsi="Book Antiqua" w:cs="Times New Roman"/>
          <w:sz w:val="19"/>
          <w:szCs w:val="19"/>
          <w:lang w:eastAsia="pt-BR"/>
        </w:rPr>
        <w:t>Art. 26. O autor poderá repudiar a autoria de projeto arquitetônico alterado sem o seu consentimento durante a execução ou após a conclusão da construção.</w:t>
      </w:r>
    </w:p>
    <w:p w14:paraId="0E31A60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O proprietário da construção responde pelos danos que causar ao autor sempre que, após o repúdio, der como sendo daquele a autoria do projeto repudiado.</w:t>
      </w:r>
    </w:p>
    <w:p w14:paraId="21BA33AE"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27"/>
      <w:bookmarkEnd w:id="32"/>
      <w:r w:rsidRPr="007F1C85">
        <w:rPr>
          <w:rFonts w:ascii="Book Antiqua" w:eastAsia="Times New Roman" w:hAnsi="Book Antiqua" w:cs="Times New Roman"/>
          <w:b/>
          <w:sz w:val="19"/>
          <w:szCs w:val="19"/>
          <w:highlight w:val="magenta"/>
          <w:lang w:eastAsia="pt-BR"/>
        </w:rPr>
        <w:t>Art. 27</w:t>
      </w:r>
      <w:r w:rsidRPr="007F1C85">
        <w:rPr>
          <w:rFonts w:ascii="Book Antiqua" w:eastAsia="Times New Roman" w:hAnsi="Book Antiqua" w:cs="Times New Roman"/>
          <w:sz w:val="19"/>
          <w:szCs w:val="19"/>
          <w:lang w:eastAsia="pt-BR"/>
        </w:rPr>
        <w:t xml:space="preserve">. Os </w:t>
      </w:r>
      <w:r w:rsidRPr="007F1C85">
        <w:rPr>
          <w:rFonts w:ascii="Book Antiqua" w:eastAsia="Times New Roman" w:hAnsi="Book Antiqua" w:cs="Times New Roman"/>
          <w:b/>
          <w:caps/>
          <w:sz w:val="19"/>
          <w:szCs w:val="19"/>
          <w:shd w:val="clear" w:color="auto" w:fill="F7CAAC" w:themeFill="accent2" w:themeFillTint="66"/>
          <w:lang w:eastAsia="pt-BR"/>
        </w:rPr>
        <w:t>direitos morais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do autor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são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inalienáveis</w:t>
      </w:r>
      <w:r w:rsidRPr="007F1C85">
        <w:rPr>
          <w:rFonts w:ascii="Book Antiqua" w:eastAsia="Times New Roman" w:hAnsi="Book Antiqua" w:cs="Times New Roman"/>
          <w:sz w:val="19"/>
          <w:szCs w:val="19"/>
          <w:lang w:eastAsia="pt-BR"/>
        </w:rPr>
        <w:t xml:space="preserve"> e </w:t>
      </w:r>
      <w:r w:rsidRPr="007F1C85">
        <w:rPr>
          <w:rFonts w:ascii="Book Antiqua" w:eastAsia="Times New Roman" w:hAnsi="Book Antiqua" w:cs="Times New Roman"/>
          <w:b/>
          <w:sz w:val="19"/>
          <w:szCs w:val="19"/>
          <w:highlight w:val="cyan"/>
          <w:lang w:eastAsia="pt-BR"/>
        </w:rPr>
        <w:t>irrenunciáveis</w:t>
      </w:r>
      <w:r w:rsidRPr="007A76FB">
        <w:rPr>
          <w:rFonts w:ascii="Book Antiqua" w:eastAsia="Times New Roman" w:hAnsi="Book Antiqua" w:cs="Times New Roman"/>
          <w:sz w:val="16"/>
          <w:szCs w:val="16"/>
          <w:lang w:eastAsia="pt-BR"/>
        </w:rPr>
        <w:t>.</w:t>
      </w:r>
      <w:r w:rsidR="0094097D" w:rsidRPr="007A76FB">
        <w:rPr>
          <w:rFonts w:ascii="Book Antiqua" w:eastAsia="Times New Roman" w:hAnsi="Book Antiqua" w:cs="Times New Roman"/>
          <w:sz w:val="16"/>
          <w:szCs w:val="16"/>
          <w:lang w:eastAsia="pt-BR"/>
        </w:rPr>
        <w:t xml:space="preserve"> </w:t>
      </w:r>
      <w:r w:rsidR="0094097D" w:rsidRPr="007A76FB">
        <w:rPr>
          <w:rFonts w:ascii="Book Antiqua" w:eastAsia="Times New Roman" w:hAnsi="Book Antiqua" w:cs="Times New Roman"/>
          <w:b/>
          <w:color w:val="FF0000"/>
          <w:sz w:val="16"/>
          <w:szCs w:val="16"/>
          <w:u w:val="single"/>
          <w:lang w:eastAsia="pt-BR"/>
        </w:rPr>
        <w:t>(TJMS-2010)</w:t>
      </w:r>
    </w:p>
    <w:p w14:paraId="7F5D6057"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Capítulo III</w:t>
      </w:r>
    </w:p>
    <w:p w14:paraId="3C45EA68"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Dos Direitos Patrimoniais do Autor e de sua Duração</w:t>
      </w:r>
    </w:p>
    <w:p w14:paraId="613E7AE9" w14:textId="0097E9D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33" w:name="art28"/>
      <w:bookmarkEnd w:id="33"/>
      <w:r w:rsidRPr="007F1C85">
        <w:rPr>
          <w:rFonts w:ascii="Book Antiqua" w:eastAsia="Times New Roman" w:hAnsi="Book Antiqua" w:cs="Times New Roman"/>
          <w:b/>
          <w:sz w:val="19"/>
          <w:szCs w:val="19"/>
          <w:highlight w:val="magenta"/>
          <w:lang w:eastAsia="pt-BR"/>
        </w:rPr>
        <w:t>Art. 28</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Cabe</w:t>
      </w:r>
      <w:r w:rsidRPr="007F1C85">
        <w:rPr>
          <w:rFonts w:ascii="Book Antiqua" w:eastAsia="Times New Roman" w:hAnsi="Book Antiqua" w:cs="Times New Roman"/>
          <w:sz w:val="19"/>
          <w:szCs w:val="19"/>
          <w:lang w:eastAsia="pt-BR"/>
        </w:rPr>
        <w:t xml:space="preserve"> ao </w:t>
      </w:r>
      <w:r w:rsidRPr="007F1C85">
        <w:rPr>
          <w:rFonts w:ascii="Book Antiqua" w:eastAsia="Times New Roman" w:hAnsi="Book Antiqua" w:cs="Times New Roman"/>
          <w:b/>
          <w:sz w:val="19"/>
          <w:szCs w:val="19"/>
          <w:highlight w:val="yellow"/>
          <w:lang w:eastAsia="pt-BR"/>
        </w:rPr>
        <w:t>autor</w:t>
      </w:r>
      <w:r w:rsidRPr="007F1C85">
        <w:rPr>
          <w:rFonts w:ascii="Book Antiqua" w:eastAsia="Times New Roman" w:hAnsi="Book Antiqua" w:cs="Times New Roman"/>
          <w:sz w:val="19"/>
          <w:szCs w:val="19"/>
          <w:lang w:eastAsia="pt-BR"/>
        </w:rPr>
        <w:t xml:space="preserve"> o </w:t>
      </w:r>
      <w:r w:rsidRPr="007F1C85">
        <w:rPr>
          <w:rFonts w:ascii="Book Antiqua" w:eastAsia="Times New Roman" w:hAnsi="Book Antiqua" w:cs="Times New Roman"/>
          <w:b/>
          <w:caps/>
          <w:sz w:val="19"/>
          <w:szCs w:val="19"/>
          <w:shd w:val="clear" w:color="auto" w:fill="F7CAAC" w:themeFill="accent2" w:themeFillTint="66"/>
          <w:lang w:eastAsia="pt-BR"/>
        </w:rPr>
        <w:t>direito exclusivo</w:t>
      </w:r>
      <w:r w:rsidRPr="007F1C85">
        <w:rPr>
          <w:rFonts w:ascii="Book Antiqua" w:eastAsia="Times New Roman" w:hAnsi="Book Antiqua" w:cs="Times New Roman"/>
          <w:sz w:val="19"/>
          <w:szCs w:val="19"/>
          <w:lang w:eastAsia="pt-BR"/>
        </w:rPr>
        <w:t xml:space="preserve"> de </w:t>
      </w:r>
      <w:r w:rsidRPr="007F1C85">
        <w:rPr>
          <w:rFonts w:ascii="Book Antiqua" w:eastAsia="Times New Roman" w:hAnsi="Book Antiqua" w:cs="Times New Roman"/>
          <w:b/>
          <w:sz w:val="19"/>
          <w:szCs w:val="19"/>
          <w:highlight w:val="yellow"/>
          <w:lang w:eastAsia="pt-BR"/>
        </w:rPr>
        <w:t>utilizar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fruir</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sz w:val="19"/>
          <w:szCs w:val="19"/>
          <w:lang w:eastAsia="pt-BR"/>
        </w:rPr>
        <w:t xml:space="preserve">e </w:t>
      </w:r>
      <w:r w:rsidRPr="007F1C85">
        <w:rPr>
          <w:rFonts w:ascii="Book Antiqua" w:eastAsia="Times New Roman" w:hAnsi="Book Antiqua" w:cs="Times New Roman"/>
          <w:b/>
          <w:sz w:val="19"/>
          <w:szCs w:val="19"/>
          <w:highlight w:val="yellow"/>
          <w:lang w:eastAsia="pt-BR"/>
        </w:rPr>
        <w:t>dispor</w:t>
      </w:r>
      <w:r w:rsidRPr="007F1C85">
        <w:rPr>
          <w:rFonts w:ascii="Book Antiqua" w:eastAsia="Times New Roman" w:hAnsi="Book Antiqua" w:cs="Times New Roman"/>
          <w:sz w:val="19"/>
          <w:szCs w:val="19"/>
          <w:lang w:eastAsia="pt-BR"/>
        </w:rPr>
        <w:t xml:space="preserve"> da </w:t>
      </w:r>
      <w:r w:rsidRPr="007F1C85">
        <w:rPr>
          <w:rFonts w:ascii="Book Antiqua" w:eastAsia="Times New Roman" w:hAnsi="Book Antiqua" w:cs="Times New Roman"/>
          <w:b/>
          <w:sz w:val="19"/>
          <w:szCs w:val="19"/>
          <w:highlight w:val="cyan"/>
          <w:lang w:eastAsia="pt-BR"/>
        </w:rPr>
        <w:t>obra literária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artística</w:t>
      </w:r>
      <w:r w:rsidRPr="007F1C85">
        <w:rPr>
          <w:rFonts w:ascii="Book Antiqua" w:eastAsia="Times New Roman" w:hAnsi="Book Antiqua" w:cs="Times New Roman"/>
          <w:sz w:val="19"/>
          <w:szCs w:val="19"/>
          <w:lang w:eastAsia="pt-BR"/>
        </w:rPr>
        <w:t xml:space="preserve"> ou </w:t>
      </w:r>
      <w:r w:rsidRPr="007F1C85">
        <w:rPr>
          <w:rFonts w:ascii="Book Antiqua" w:eastAsia="Times New Roman" w:hAnsi="Book Antiqua" w:cs="Times New Roman"/>
          <w:b/>
          <w:sz w:val="19"/>
          <w:szCs w:val="19"/>
          <w:highlight w:val="cyan"/>
          <w:lang w:eastAsia="pt-BR"/>
        </w:rPr>
        <w:t>científica</w:t>
      </w:r>
      <w:r w:rsidRPr="007A76FB">
        <w:rPr>
          <w:rFonts w:ascii="Book Antiqua" w:eastAsia="Times New Roman" w:hAnsi="Book Antiqua" w:cs="Times New Roman"/>
          <w:sz w:val="16"/>
          <w:szCs w:val="16"/>
          <w:lang w:eastAsia="pt-BR"/>
        </w:rPr>
        <w:t>.</w:t>
      </w:r>
      <w:r w:rsidR="004233ED" w:rsidRPr="007A76FB">
        <w:rPr>
          <w:rFonts w:ascii="Book Antiqua" w:eastAsia="Times New Roman" w:hAnsi="Book Antiqua" w:cs="Times New Roman"/>
          <w:sz w:val="16"/>
          <w:szCs w:val="16"/>
          <w:lang w:eastAsia="pt-BR"/>
        </w:rPr>
        <w:t xml:space="preserve"> </w:t>
      </w:r>
      <w:r w:rsidR="004233ED" w:rsidRPr="007A76FB">
        <w:rPr>
          <w:rFonts w:ascii="Book Antiqua" w:eastAsia="Times New Roman" w:hAnsi="Book Antiqua" w:cs="Times New Roman"/>
          <w:b/>
          <w:bCs/>
          <w:color w:val="FF0000"/>
          <w:sz w:val="16"/>
          <w:szCs w:val="16"/>
          <w:u w:val="single"/>
          <w:lang w:eastAsia="pt-BR"/>
        </w:rPr>
        <w:t>(MPRN-2009)</w:t>
      </w:r>
      <w:r w:rsidR="003F6760" w:rsidRPr="007A76FB">
        <w:rPr>
          <w:rFonts w:ascii="Book Antiqua" w:eastAsia="Times New Roman" w:hAnsi="Book Antiqua" w:cs="Times New Roman"/>
          <w:sz w:val="16"/>
          <w:szCs w:val="16"/>
          <w:lang w:eastAsia="pt-BR"/>
        </w:rPr>
        <w:t xml:space="preserve"> </w:t>
      </w:r>
      <w:r w:rsidR="003F6760" w:rsidRPr="007A76FB">
        <w:rPr>
          <w:rFonts w:ascii="Book Antiqua" w:eastAsia="Times New Roman" w:hAnsi="Book Antiqua" w:cs="Times New Roman"/>
          <w:b/>
          <w:color w:val="FF0000"/>
          <w:sz w:val="16"/>
          <w:szCs w:val="16"/>
          <w:u w:val="single"/>
          <w:lang w:eastAsia="pt-BR"/>
        </w:rPr>
        <w:t>(TJMS-2010)</w:t>
      </w:r>
    </w:p>
    <w:p w14:paraId="34FE2266" w14:textId="4E210D68"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4" w:name="art29"/>
      <w:bookmarkEnd w:id="34"/>
      <w:r w:rsidRPr="00796D04">
        <w:rPr>
          <w:rFonts w:ascii="Book Antiqua" w:eastAsia="Times New Roman" w:hAnsi="Book Antiqua" w:cs="Times New Roman"/>
          <w:b/>
          <w:bCs/>
          <w:sz w:val="19"/>
          <w:szCs w:val="19"/>
          <w:highlight w:val="magenta"/>
          <w:lang w:eastAsia="pt-BR"/>
        </w:rPr>
        <w:t>Art. 29</w:t>
      </w:r>
      <w:r w:rsidRPr="00796D04">
        <w:rPr>
          <w:rFonts w:ascii="Book Antiqua" w:eastAsia="Times New Roman" w:hAnsi="Book Antiqua" w:cs="Times New Roman"/>
          <w:b/>
          <w:bCs/>
          <w:sz w:val="19"/>
          <w:szCs w:val="19"/>
          <w:lang w:eastAsia="pt-BR"/>
        </w:rPr>
        <w:t xml:space="preserve">. </w:t>
      </w:r>
      <w:r w:rsidRPr="00DA2AA3">
        <w:rPr>
          <w:rFonts w:ascii="Book Antiqua" w:eastAsia="Times New Roman" w:hAnsi="Book Antiqua" w:cs="Times New Roman"/>
          <w:b/>
          <w:bCs/>
          <w:caps/>
          <w:sz w:val="19"/>
          <w:szCs w:val="19"/>
          <w:highlight w:val="green"/>
          <w:lang w:eastAsia="pt-BR"/>
        </w:rPr>
        <w:t>Depende</w:t>
      </w:r>
      <w:r w:rsidRPr="00796D04">
        <w:rPr>
          <w:rFonts w:ascii="Book Antiqua" w:eastAsia="Times New Roman" w:hAnsi="Book Antiqua" w:cs="Times New Roman"/>
          <w:b/>
          <w:bCs/>
          <w:sz w:val="19"/>
          <w:szCs w:val="19"/>
          <w:lang w:eastAsia="pt-BR"/>
        </w:rPr>
        <w:t xml:space="preserve"> </w:t>
      </w:r>
      <w:r w:rsidRPr="00DA2AA3">
        <w:rPr>
          <w:rFonts w:ascii="Book Antiqua" w:eastAsia="Times New Roman" w:hAnsi="Book Antiqua" w:cs="Times New Roman"/>
          <w:b/>
          <w:bCs/>
          <w:sz w:val="19"/>
          <w:szCs w:val="19"/>
          <w:highlight w:val="cyan"/>
          <w:lang w:eastAsia="pt-BR"/>
        </w:rPr>
        <w:t>de autorização prévia</w:t>
      </w:r>
      <w:r w:rsidRPr="00796D04">
        <w:rPr>
          <w:rFonts w:ascii="Book Antiqua" w:eastAsia="Times New Roman" w:hAnsi="Book Antiqua" w:cs="Times New Roman"/>
          <w:b/>
          <w:bCs/>
          <w:sz w:val="19"/>
          <w:szCs w:val="19"/>
          <w:lang w:eastAsia="pt-BR"/>
        </w:rPr>
        <w:t xml:space="preserve"> e </w:t>
      </w:r>
      <w:r w:rsidRPr="00DA2AA3">
        <w:rPr>
          <w:rFonts w:ascii="Book Antiqua" w:eastAsia="Times New Roman" w:hAnsi="Book Antiqua" w:cs="Times New Roman"/>
          <w:b/>
          <w:bCs/>
          <w:sz w:val="19"/>
          <w:szCs w:val="19"/>
          <w:highlight w:val="cyan"/>
          <w:lang w:eastAsia="pt-BR"/>
        </w:rPr>
        <w:t>expressa</w:t>
      </w:r>
      <w:r w:rsidRPr="00796D04">
        <w:rPr>
          <w:rFonts w:ascii="Book Antiqua" w:eastAsia="Times New Roman" w:hAnsi="Book Antiqua" w:cs="Times New Roman"/>
          <w:b/>
          <w:bCs/>
          <w:sz w:val="19"/>
          <w:szCs w:val="19"/>
          <w:lang w:eastAsia="pt-BR"/>
        </w:rPr>
        <w:t xml:space="preserve"> </w:t>
      </w:r>
      <w:r w:rsidRPr="00DA2AA3">
        <w:rPr>
          <w:rFonts w:ascii="Book Antiqua" w:eastAsia="Times New Roman" w:hAnsi="Book Antiqua" w:cs="Times New Roman"/>
          <w:b/>
          <w:bCs/>
          <w:sz w:val="19"/>
          <w:szCs w:val="19"/>
          <w:highlight w:val="yellow"/>
          <w:lang w:eastAsia="pt-BR"/>
        </w:rPr>
        <w:t>do autor</w:t>
      </w:r>
      <w:r w:rsidRPr="00796D04">
        <w:rPr>
          <w:rFonts w:ascii="Book Antiqua" w:eastAsia="Times New Roman" w:hAnsi="Book Antiqua" w:cs="Times New Roman"/>
          <w:b/>
          <w:bCs/>
          <w:sz w:val="19"/>
          <w:szCs w:val="19"/>
          <w:lang w:eastAsia="pt-BR"/>
        </w:rPr>
        <w:t xml:space="preserve"> a utilização da obra, por quaisquer modalidades, tais como</w:t>
      </w:r>
      <w:r w:rsidRPr="007A76FB">
        <w:rPr>
          <w:rFonts w:ascii="Book Antiqua" w:eastAsia="Times New Roman" w:hAnsi="Book Antiqua" w:cs="Times New Roman"/>
          <w:sz w:val="18"/>
          <w:szCs w:val="18"/>
          <w:lang w:eastAsia="pt-BR"/>
        </w:rPr>
        <w:t>:</w:t>
      </w:r>
      <w:r w:rsidR="00796D04" w:rsidRPr="007A76FB">
        <w:rPr>
          <w:rFonts w:ascii="Book Antiqua" w:eastAsia="Times New Roman" w:hAnsi="Book Antiqua" w:cs="Times New Roman"/>
          <w:sz w:val="18"/>
          <w:szCs w:val="18"/>
          <w:lang w:eastAsia="pt-BR"/>
        </w:rPr>
        <w:t xml:space="preserve"> </w:t>
      </w:r>
      <w:r w:rsidR="00796D04" w:rsidRPr="007A76FB">
        <w:rPr>
          <w:rFonts w:ascii="Book Antiqua" w:eastAsia="Times New Roman" w:hAnsi="Book Antiqua" w:cs="Arial"/>
          <w:b/>
          <w:bCs/>
          <w:color w:val="FF0000"/>
          <w:sz w:val="16"/>
          <w:szCs w:val="16"/>
          <w:u w:val="single"/>
          <w:lang w:eastAsia="pt-BR"/>
        </w:rPr>
        <w:t>(Cartórios/TJRS-2015)</w:t>
      </w:r>
      <w:r w:rsidR="00DA2AA3" w:rsidRPr="007A76FB">
        <w:rPr>
          <w:rFonts w:ascii="Book Antiqua" w:eastAsia="Times New Roman" w:hAnsi="Book Antiqua" w:cs="Arial"/>
          <w:b/>
          <w:bCs/>
          <w:color w:val="FF0000"/>
          <w:sz w:val="16"/>
          <w:szCs w:val="16"/>
          <w:lang w:eastAsia="pt-BR"/>
        </w:rPr>
        <w:t xml:space="preserve"> </w:t>
      </w:r>
      <w:r w:rsidR="00DA2AA3" w:rsidRPr="007A76FB">
        <w:rPr>
          <w:rFonts w:ascii="Book Antiqua" w:eastAsia="Times New Roman" w:hAnsi="Book Antiqua" w:cs="Times New Roman"/>
          <w:b/>
          <w:bCs/>
          <w:color w:val="FF0000"/>
          <w:sz w:val="16"/>
          <w:szCs w:val="16"/>
          <w:u w:val="single"/>
          <w:lang w:eastAsia="pt-BR"/>
        </w:rPr>
        <w:t>(PGEPB-2021)</w:t>
      </w:r>
    </w:p>
    <w:p w14:paraId="147A7029" w14:textId="21310E66"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A2AA3">
        <w:rPr>
          <w:rFonts w:ascii="Book Antiqua" w:eastAsia="Times New Roman" w:hAnsi="Book Antiqua" w:cs="Times New Roman"/>
          <w:b/>
          <w:bCs/>
          <w:sz w:val="19"/>
          <w:szCs w:val="19"/>
          <w:lang w:eastAsia="pt-BR"/>
        </w:rPr>
        <w:t>I - a reprodução parcial ou integral</w:t>
      </w:r>
      <w:r w:rsidRPr="007A76FB">
        <w:rPr>
          <w:rFonts w:ascii="Book Antiqua" w:eastAsia="Times New Roman" w:hAnsi="Book Antiqua" w:cs="Times New Roman"/>
          <w:sz w:val="18"/>
          <w:szCs w:val="18"/>
          <w:lang w:eastAsia="pt-BR"/>
        </w:rPr>
        <w:t>;</w:t>
      </w:r>
      <w:r w:rsidR="00DA2AA3" w:rsidRPr="007A76FB">
        <w:rPr>
          <w:rFonts w:ascii="Book Antiqua" w:eastAsia="Times New Roman" w:hAnsi="Book Antiqua" w:cs="Times New Roman"/>
          <w:sz w:val="18"/>
          <w:szCs w:val="18"/>
          <w:lang w:eastAsia="pt-BR"/>
        </w:rPr>
        <w:t xml:space="preserve"> </w:t>
      </w:r>
      <w:r w:rsidR="00DA2AA3" w:rsidRPr="007A76FB">
        <w:rPr>
          <w:rFonts w:ascii="Book Antiqua" w:eastAsia="Times New Roman" w:hAnsi="Book Antiqua" w:cs="Times New Roman"/>
          <w:b/>
          <w:bCs/>
          <w:color w:val="FF0000"/>
          <w:sz w:val="16"/>
          <w:szCs w:val="16"/>
          <w:u w:val="single"/>
          <w:lang w:eastAsia="pt-BR"/>
        </w:rPr>
        <w:t>(PGEPB-2021)</w:t>
      </w:r>
    </w:p>
    <w:p w14:paraId="382D84D9" w14:textId="4CEB7C50"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6D04">
        <w:rPr>
          <w:rFonts w:ascii="Book Antiqua" w:eastAsia="Times New Roman" w:hAnsi="Book Antiqua" w:cs="Times New Roman"/>
          <w:b/>
          <w:bCs/>
          <w:sz w:val="19"/>
          <w:szCs w:val="19"/>
          <w:lang w:eastAsia="pt-BR"/>
        </w:rPr>
        <w:t>II - a edição</w:t>
      </w:r>
      <w:r w:rsidRPr="007A76FB">
        <w:rPr>
          <w:rFonts w:ascii="Book Antiqua" w:eastAsia="Times New Roman" w:hAnsi="Book Antiqua" w:cs="Times New Roman"/>
          <w:sz w:val="18"/>
          <w:szCs w:val="18"/>
          <w:lang w:eastAsia="pt-BR"/>
        </w:rPr>
        <w:t>;</w:t>
      </w:r>
      <w:r w:rsidR="00796D04" w:rsidRPr="007A76FB">
        <w:rPr>
          <w:rFonts w:ascii="Book Antiqua" w:eastAsia="Times New Roman" w:hAnsi="Book Antiqua" w:cs="Times New Roman"/>
          <w:sz w:val="18"/>
          <w:szCs w:val="18"/>
          <w:lang w:eastAsia="pt-BR"/>
        </w:rPr>
        <w:t xml:space="preserve"> </w:t>
      </w:r>
      <w:r w:rsidR="00796D04" w:rsidRPr="007A76FB">
        <w:rPr>
          <w:rFonts w:ascii="Book Antiqua" w:eastAsia="Times New Roman" w:hAnsi="Book Antiqua" w:cs="Arial"/>
          <w:b/>
          <w:bCs/>
          <w:color w:val="FF0000"/>
          <w:sz w:val="16"/>
          <w:szCs w:val="16"/>
          <w:u w:val="single"/>
          <w:lang w:eastAsia="pt-BR"/>
        </w:rPr>
        <w:t>(Cartórios/TJRS-2015)</w:t>
      </w:r>
    </w:p>
    <w:p w14:paraId="454E5C43" w14:textId="667DA8AF"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6D04">
        <w:rPr>
          <w:rFonts w:ascii="Book Antiqua" w:eastAsia="Times New Roman" w:hAnsi="Book Antiqua" w:cs="Times New Roman"/>
          <w:b/>
          <w:bCs/>
          <w:sz w:val="19"/>
          <w:szCs w:val="19"/>
          <w:lang w:eastAsia="pt-BR"/>
        </w:rPr>
        <w:t>III - a adaptação, o arranjo musical e quaisquer outras transformações</w:t>
      </w:r>
      <w:r w:rsidRPr="007A76FB">
        <w:rPr>
          <w:rFonts w:ascii="Book Antiqua" w:eastAsia="Times New Roman" w:hAnsi="Book Antiqua" w:cs="Times New Roman"/>
          <w:sz w:val="18"/>
          <w:szCs w:val="18"/>
          <w:lang w:eastAsia="pt-BR"/>
        </w:rPr>
        <w:t>;</w:t>
      </w:r>
      <w:r w:rsidR="00796D04" w:rsidRPr="007A76FB">
        <w:rPr>
          <w:rFonts w:ascii="Book Antiqua" w:eastAsia="Times New Roman" w:hAnsi="Book Antiqua" w:cs="Times New Roman"/>
          <w:sz w:val="18"/>
          <w:szCs w:val="18"/>
          <w:lang w:eastAsia="pt-BR"/>
        </w:rPr>
        <w:t xml:space="preserve"> </w:t>
      </w:r>
      <w:r w:rsidR="00796D04" w:rsidRPr="007A76FB">
        <w:rPr>
          <w:rFonts w:ascii="Book Antiqua" w:eastAsia="Times New Roman" w:hAnsi="Book Antiqua" w:cs="Arial"/>
          <w:b/>
          <w:bCs/>
          <w:color w:val="FF0000"/>
          <w:sz w:val="16"/>
          <w:szCs w:val="16"/>
          <w:u w:val="single"/>
          <w:lang w:eastAsia="pt-BR"/>
        </w:rPr>
        <w:t>(Cartórios/TJRS-2015)</w:t>
      </w:r>
    </w:p>
    <w:p w14:paraId="6A36519A" w14:textId="5C2D5EFE"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6D04">
        <w:rPr>
          <w:rFonts w:ascii="Book Antiqua" w:eastAsia="Times New Roman" w:hAnsi="Book Antiqua" w:cs="Times New Roman"/>
          <w:b/>
          <w:bCs/>
          <w:sz w:val="19"/>
          <w:szCs w:val="19"/>
          <w:lang w:eastAsia="pt-BR"/>
        </w:rPr>
        <w:t>IV - a tradução para qualquer idioma</w:t>
      </w:r>
      <w:r w:rsidRPr="007A76FB">
        <w:rPr>
          <w:rFonts w:ascii="Book Antiqua" w:eastAsia="Times New Roman" w:hAnsi="Book Antiqua" w:cs="Times New Roman"/>
          <w:sz w:val="18"/>
          <w:szCs w:val="18"/>
          <w:lang w:eastAsia="pt-BR"/>
        </w:rPr>
        <w:t>;</w:t>
      </w:r>
      <w:r w:rsidR="00796D04" w:rsidRPr="007A76FB">
        <w:rPr>
          <w:rFonts w:ascii="Book Antiqua" w:eastAsia="Times New Roman" w:hAnsi="Book Antiqua" w:cs="Times New Roman"/>
          <w:sz w:val="18"/>
          <w:szCs w:val="18"/>
          <w:lang w:eastAsia="pt-BR"/>
        </w:rPr>
        <w:t xml:space="preserve"> </w:t>
      </w:r>
      <w:r w:rsidR="00796D04" w:rsidRPr="007A76FB">
        <w:rPr>
          <w:rFonts w:ascii="Book Antiqua" w:eastAsia="Times New Roman" w:hAnsi="Book Antiqua" w:cs="Arial"/>
          <w:b/>
          <w:bCs/>
          <w:color w:val="FF0000"/>
          <w:sz w:val="16"/>
          <w:szCs w:val="16"/>
          <w:u w:val="single"/>
          <w:lang w:eastAsia="pt-BR"/>
        </w:rPr>
        <w:t>(Cartórios/TJRS-2015)</w:t>
      </w:r>
    </w:p>
    <w:p w14:paraId="40E563E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 - a inclusão em fonograma ou produção audiovisual;</w:t>
      </w:r>
    </w:p>
    <w:p w14:paraId="3B3752E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 - a distribuição, quando não intrínseca ao contrato firmado pelo autor com terceiros para uso ou exploração da obra;</w:t>
      </w:r>
    </w:p>
    <w:p w14:paraId="5474B05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VII - a distribuição para oferta de obras ou produções mediante cabo, fibra ótica, satélite, ondas ou qualquer outro sistema que permita ao usuário realizar a seleção da obra ou produção para percebê-la em um tempo e lugar previamente determinados por quem formula a demanda, e nos casos em que o acesso às obras ou produções se faça por qualquer sistema que importe em pagamento pelo usuário;</w:t>
      </w:r>
    </w:p>
    <w:p w14:paraId="1B9E424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VIII - a utilização, direta ou indireta, da obra literária, artística ou científica, mediante:</w:t>
      </w:r>
    </w:p>
    <w:p w14:paraId="2160EED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a) representação, recitação ou declamação;</w:t>
      </w:r>
    </w:p>
    <w:p w14:paraId="1EB67FA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b) execução musical;</w:t>
      </w:r>
    </w:p>
    <w:p w14:paraId="5A4CC8B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 emprego de alto-falante ou de sistemas análogos;</w:t>
      </w:r>
    </w:p>
    <w:p w14:paraId="4EBD0F8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 radiodifusão sonora ou televisiva;</w:t>
      </w:r>
    </w:p>
    <w:p w14:paraId="4608F82B" w14:textId="77777777" w:rsidR="00AE6D6A" w:rsidRPr="00B05744" w:rsidRDefault="00AE6D6A" w:rsidP="00EE029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05744">
        <w:rPr>
          <w:rFonts w:ascii="Book Antiqua" w:eastAsia="Times New Roman" w:hAnsi="Book Antiqua" w:cs="Times New Roman"/>
          <w:b/>
          <w:bCs/>
          <w:sz w:val="19"/>
          <w:szCs w:val="19"/>
          <w:lang w:eastAsia="pt-BR"/>
        </w:rPr>
        <w:t>e) captação de transmissão de radiodifusão em locais de freqüência coletiva;</w:t>
      </w:r>
    </w:p>
    <w:p w14:paraId="612572D2" w14:textId="35189CCB" w:rsidR="00AE6D6A"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05744">
        <w:rPr>
          <w:rFonts w:ascii="Book Antiqua" w:eastAsia="Times New Roman" w:hAnsi="Book Antiqua" w:cs="Times New Roman"/>
          <w:b/>
          <w:bCs/>
          <w:sz w:val="19"/>
          <w:szCs w:val="19"/>
          <w:lang w:eastAsia="pt-BR"/>
        </w:rPr>
        <w:t>f) sonorização ambiental</w:t>
      </w:r>
      <w:r w:rsidRPr="007F1C85">
        <w:rPr>
          <w:rFonts w:ascii="Book Antiqua" w:eastAsia="Times New Roman" w:hAnsi="Book Antiqua" w:cs="Times New Roman"/>
          <w:sz w:val="19"/>
          <w:szCs w:val="19"/>
          <w:lang w:eastAsia="pt-BR"/>
        </w:rPr>
        <w:t>;</w:t>
      </w:r>
    </w:p>
    <w:tbl>
      <w:tblPr>
        <w:tblStyle w:val="Tabelacomgrade"/>
        <w:tblW w:w="8500" w:type="dxa"/>
        <w:shd w:val="clear" w:color="auto" w:fill="CCFFFF"/>
        <w:tblLook w:val="04A0" w:firstRow="1" w:lastRow="0" w:firstColumn="1" w:lastColumn="0" w:noHBand="0" w:noVBand="1"/>
      </w:tblPr>
      <w:tblGrid>
        <w:gridCol w:w="8500"/>
      </w:tblGrid>
      <w:tr w:rsidR="00B05744" w:rsidRPr="007F1C85" w14:paraId="18DAB079" w14:textId="77777777" w:rsidTr="00E363A2">
        <w:trPr>
          <w:trHeight w:val="237"/>
        </w:trPr>
        <w:tc>
          <w:tcPr>
            <w:tcW w:w="8500" w:type="dxa"/>
            <w:shd w:val="clear" w:color="auto" w:fill="CCFFFF"/>
          </w:tcPr>
          <w:p w14:paraId="4F9817ED" w14:textId="6924DC08" w:rsidR="00B05744" w:rsidRPr="007F1C85" w:rsidRDefault="00B05744" w:rsidP="00B05744">
            <w:pPr>
              <w:jc w:val="both"/>
              <w:rPr>
                <w:rFonts w:ascii="Book Antiqua" w:hAnsi="Book Antiqua"/>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Atenção</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STJ</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DOD</w:t>
            </w:r>
            <w:r w:rsidRPr="007F1C85">
              <w:rPr>
                <w:rFonts w:ascii="Book Antiqua" w:hAnsi="Book Antiqua"/>
                <w:sz w:val="19"/>
                <w:szCs w:val="19"/>
              </w:rPr>
              <w:t>:</w:t>
            </w:r>
            <w:r w:rsidRPr="00AF705B">
              <w:rPr>
                <w:rFonts w:ascii="Book Antiqua" w:hAnsi="Book Antiqua"/>
                <w:b/>
                <w:bCs/>
                <w:sz w:val="19"/>
                <w:szCs w:val="19"/>
              </w:rPr>
              <w:t xml:space="preserve"> </w:t>
            </w:r>
            <w:r w:rsidRPr="00B05744">
              <w:rPr>
                <w:rFonts w:ascii="Book Antiqua" w:hAnsi="Book Antiqua"/>
                <w:b/>
                <w:bCs/>
                <w:i/>
                <w:iCs/>
                <w:sz w:val="19"/>
                <w:szCs w:val="19"/>
                <w:u w:val="single"/>
              </w:rPr>
              <w:t>Se, no interior do ônibus, ficam sendo tocadas músicas na rádio, a empresa proprietária deverá pagar direitos autorais, recolhendo tais valores ao ECAD</w:t>
            </w:r>
            <w:r>
              <w:rPr>
                <w:rFonts w:ascii="Book Antiqua" w:hAnsi="Book Antiqua"/>
                <w:b/>
                <w:bCs/>
                <w:sz w:val="19"/>
                <w:szCs w:val="19"/>
              </w:rPr>
              <w:t xml:space="preserve">: </w:t>
            </w:r>
            <w:r w:rsidRPr="00B05744">
              <w:rPr>
                <w:rFonts w:ascii="Book Antiqua" w:hAnsi="Book Antiqua"/>
                <w:b/>
                <w:bCs/>
                <w:sz w:val="19"/>
                <w:szCs w:val="19"/>
              </w:rPr>
              <w:t>Os ônibus de transporte de passageiros são considerados locais de frequência coletiva para fins de proteção de direitos autorais, o que gera dever de repasse ao ECAD.</w:t>
            </w:r>
            <w:r>
              <w:rPr>
                <w:rFonts w:ascii="Book Antiqua" w:hAnsi="Book Antiqua"/>
                <w:b/>
                <w:bCs/>
                <w:sz w:val="19"/>
                <w:szCs w:val="19"/>
              </w:rPr>
              <w:t xml:space="preserve"> </w:t>
            </w:r>
            <w:r w:rsidRPr="00B05744">
              <w:rPr>
                <w:rFonts w:ascii="Book Antiqua" w:hAnsi="Book Antiqua"/>
                <w:b/>
                <w:bCs/>
                <w:sz w:val="19"/>
                <w:szCs w:val="19"/>
              </w:rPr>
              <w:t>A execução, via rádio, de obras intelectuais (músicas) no interior dos transportes coletivos (ônibus) pressupõe intuito de lucro, fomentando a atividade empresarial, mesmo que indiretamente, não estando albergada por qualquer das exceções contidas no art. 46 da Lei 9.610/98. Logo, a empresa deverá pagar os direitos autorais.</w:t>
            </w:r>
            <w:r>
              <w:rPr>
                <w:rFonts w:ascii="Book Antiqua" w:hAnsi="Book Antiqua"/>
                <w:b/>
                <w:bCs/>
                <w:sz w:val="19"/>
                <w:szCs w:val="19"/>
              </w:rPr>
              <w:t xml:space="preserve"> </w:t>
            </w:r>
            <w:r w:rsidRPr="00B05744">
              <w:rPr>
                <w:rFonts w:ascii="Book Antiqua" w:hAnsi="Book Antiqua"/>
                <w:sz w:val="19"/>
                <w:szCs w:val="19"/>
              </w:rPr>
              <w:t>STJ. 3ª T. REsp 1735931/CE, Rel. Min. Paulo de Tarso Sanseverino, j</w:t>
            </w:r>
            <w:r>
              <w:rPr>
                <w:rFonts w:ascii="Book Antiqua" w:hAnsi="Book Antiqua"/>
                <w:sz w:val="19"/>
                <w:szCs w:val="19"/>
              </w:rPr>
              <w:t>.</w:t>
            </w:r>
            <w:r w:rsidRPr="00B05744">
              <w:rPr>
                <w:rFonts w:ascii="Book Antiqua" w:hAnsi="Book Antiqua"/>
                <w:sz w:val="19"/>
                <w:szCs w:val="19"/>
              </w:rPr>
              <w:t xml:space="preserve"> 09/03/21</w:t>
            </w:r>
            <w:r>
              <w:rPr>
                <w:rFonts w:ascii="Book Antiqua" w:hAnsi="Book Antiqua"/>
                <w:sz w:val="19"/>
                <w:szCs w:val="19"/>
              </w:rPr>
              <w:t xml:space="preserve"> </w:t>
            </w:r>
            <w:r w:rsidRPr="00B05744">
              <w:rPr>
                <w:rFonts w:ascii="Book Antiqua" w:hAnsi="Book Antiqua"/>
                <w:b/>
                <w:bCs/>
                <w:sz w:val="19"/>
                <w:szCs w:val="19"/>
              </w:rPr>
              <w:t>(Info 688).</w:t>
            </w:r>
          </w:p>
        </w:tc>
      </w:tr>
    </w:tbl>
    <w:p w14:paraId="74B2BD0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g) a exibição audiovisual, cinematográfica ou por processo assemelhado;</w:t>
      </w:r>
    </w:p>
    <w:p w14:paraId="080A8E1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h) emprego de satélites artificiais;</w:t>
      </w:r>
    </w:p>
    <w:p w14:paraId="17FA96A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emprego de sistemas óticos, fios telefônicos ou não, cabos de qualquer tipo e meios de comunicação similares que venham a ser adotados;</w:t>
      </w:r>
    </w:p>
    <w:p w14:paraId="0371326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j) exposição de obras de artes plásticas e figurativas;</w:t>
      </w:r>
    </w:p>
    <w:p w14:paraId="28A818DA" w14:textId="0FCEC67B"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6D04">
        <w:rPr>
          <w:rFonts w:ascii="Book Antiqua" w:eastAsia="Times New Roman" w:hAnsi="Book Antiqua" w:cs="Times New Roman"/>
          <w:b/>
          <w:bCs/>
          <w:sz w:val="19"/>
          <w:szCs w:val="19"/>
          <w:lang w:eastAsia="pt-BR"/>
        </w:rPr>
        <w:t>IX - a inclusão em base de dados, o armazenamento em computador, a microfilmagem e as demais formas de arquivamento do gênero</w:t>
      </w:r>
      <w:r w:rsidRPr="007A76FB">
        <w:rPr>
          <w:rFonts w:ascii="Book Antiqua" w:eastAsia="Times New Roman" w:hAnsi="Book Antiqua" w:cs="Times New Roman"/>
          <w:sz w:val="18"/>
          <w:szCs w:val="18"/>
          <w:lang w:eastAsia="pt-BR"/>
        </w:rPr>
        <w:t>;</w:t>
      </w:r>
      <w:r w:rsidR="00796D04" w:rsidRPr="007A76FB">
        <w:rPr>
          <w:rFonts w:ascii="Book Antiqua" w:eastAsia="Times New Roman" w:hAnsi="Book Antiqua" w:cs="Times New Roman"/>
          <w:sz w:val="18"/>
          <w:szCs w:val="18"/>
          <w:lang w:eastAsia="pt-BR"/>
        </w:rPr>
        <w:t xml:space="preserve"> </w:t>
      </w:r>
      <w:r w:rsidR="00796D04" w:rsidRPr="007A76FB">
        <w:rPr>
          <w:rFonts w:ascii="Book Antiqua" w:eastAsia="Times New Roman" w:hAnsi="Book Antiqua" w:cs="Arial"/>
          <w:b/>
          <w:bCs/>
          <w:color w:val="FF0000"/>
          <w:sz w:val="16"/>
          <w:szCs w:val="16"/>
          <w:u w:val="single"/>
          <w:lang w:eastAsia="pt-BR"/>
        </w:rPr>
        <w:t>(Cartórios/TJRS-2015)</w:t>
      </w:r>
    </w:p>
    <w:p w14:paraId="53CE1ED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X - quaisquer outras modalidades de utilização existentes ou que venham a ser inventadas.</w:t>
      </w:r>
    </w:p>
    <w:p w14:paraId="2581E81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30"/>
      <w:bookmarkEnd w:id="35"/>
      <w:r w:rsidRPr="007F1C85">
        <w:rPr>
          <w:rFonts w:ascii="Book Antiqua" w:eastAsia="Times New Roman" w:hAnsi="Book Antiqua" w:cs="Times New Roman"/>
          <w:sz w:val="19"/>
          <w:szCs w:val="19"/>
          <w:lang w:eastAsia="pt-BR"/>
        </w:rPr>
        <w:t>Art. 30. No exercício do direito de reprodução, o titular dos direitos autorais poderá colocar à disposição do público a obra, na forma, local e pelo tempo que desejar, a título oneroso ou gratuito.</w:t>
      </w:r>
    </w:p>
    <w:p w14:paraId="03B06C0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O direito de exclusividade de reprodução não será aplicável quando ela for temporária e apenas tiver o propósito de tornar a obra, fonograma ou interpretação perceptível em meio eletrônico ou quando for de natureza transitória e incidental, desde que ocorra no curso do uso devidamente autorizado da obra, pelo titular.</w:t>
      </w:r>
    </w:p>
    <w:p w14:paraId="222C331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Em qualquer modalidade de reprodução, a quantidade de exemplares será informada e controlada, cabendo a quem reproduzir a obra a responsabilidade de manter os registros que permitam, ao autor, a fiscalização do aproveitamento econômico da exploração.</w:t>
      </w:r>
    </w:p>
    <w:p w14:paraId="14AFB858" w14:textId="1CBA8DD3" w:rsidR="00AE6D6A" w:rsidRPr="007A76FB" w:rsidRDefault="00AE6D6A" w:rsidP="00EE029A">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36" w:name="art31"/>
      <w:bookmarkEnd w:id="36"/>
      <w:r w:rsidRPr="007F1C85">
        <w:rPr>
          <w:rFonts w:ascii="Book Antiqua" w:eastAsia="Times New Roman" w:hAnsi="Book Antiqua" w:cs="Times New Roman"/>
          <w:b/>
          <w:bCs/>
          <w:sz w:val="19"/>
          <w:szCs w:val="19"/>
          <w:highlight w:val="magenta"/>
          <w:lang w:eastAsia="pt-BR"/>
        </w:rPr>
        <w:t>Art. 31</w:t>
      </w:r>
      <w:r w:rsidRPr="007F1C85">
        <w:rPr>
          <w:rFonts w:ascii="Book Antiqua" w:eastAsia="Times New Roman" w:hAnsi="Book Antiqua" w:cs="Times New Roman"/>
          <w:sz w:val="19"/>
          <w:szCs w:val="19"/>
          <w:lang w:eastAsia="pt-BR"/>
        </w:rPr>
        <w:t xml:space="preserve">. </w:t>
      </w:r>
      <w:r w:rsidRPr="00A13971">
        <w:rPr>
          <w:rFonts w:ascii="Book Antiqua" w:eastAsia="Times New Roman" w:hAnsi="Book Antiqua" w:cs="Times New Roman"/>
          <w:b/>
          <w:bCs/>
          <w:sz w:val="19"/>
          <w:szCs w:val="19"/>
          <w:lang w:eastAsia="pt-BR"/>
        </w:rPr>
        <w:t>As diversas modalidades de utilização de obras literárias, artísticas ou científicas ou de fonogramas são independentes entre si, e a autorização concedida pelo autor, ou pelo produtor, respectivamente, não se estende a quaisquer das demais</w:t>
      </w:r>
      <w:r w:rsidRPr="007A76FB">
        <w:rPr>
          <w:rFonts w:ascii="Book Antiqua" w:eastAsia="Times New Roman" w:hAnsi="Book Antiqua" w:cs="Times New Roman"/>
          <w:sz w:val="16"/>
          <w:szCs w:val="16"/>
          <w:lang w:eastAsia="pt-BR"/>
        </w:rPr>
        <w:t>.</w:t>
      </w:r>
      <w:r w:rsidR="00FC7475" w:rsidRPr="007A76FB">
        <w:rPr>
          <w:rFonts w:ascii="Book Antiqua" w:eastAsia="Times New Roman" w:hAnsi="Book Antiqua" w:cs="Times New Roman"/>
          <w:sz w:val="16"/>
          <w:szCs w:val="16"/>
          <w:lang w:eastAsia="pt-BR"/>
        </w:rPr>
        <w:t xml:space="preserve"> </w:t>
      </w:r>
      <w:r w:rsidR="00FC7475" w:rsidRPr="007A76FB">
        <w:rPr>
          <w:rFonts w:ascii="Book Antiqua" w:eastAsia="Times New Roman" w:hAnsi="Book Antiqua" w:cs="Arial"/>
          <w:b/>
          <w:bCs/>
          <w:color w:val="FF0000"/>
          <w:sz w:val="16"/>
          <w:szCs w:val="16"/>
          <w:u w:val="single"/>
          <w:lang w:eastAsia="pt-BR"/>
        </w:rPr>
        <w:t>(MPPB-2010)</w:t>
      </w:r>
      <w:r w:rsidR="00A13971" w:rsidRPr="007A76FB">
        <w:rPr>
          <w:rFonts w:ascii="Book Antiqua" w:eastAsia="Times New Roman" w:hAnsi="Book Antiqua" w:cs="Arial"/>
          <w:b/>
          <w:bCs/>
          <w:color w:val="FF0000"/>
          <w:sz w:val="16"/>
          <w:szCs w:val="16"/>
          <w:lang w:eastAsia="pt-BR"/>
        </w:rPr>
        <w:t xml:space="preserve"> </w:t>
      </w:r>
      <w:bookmarkStart w:id="37" w:name="_Hlk104120815"/>
      <w:r w:rsidR="00A13971" w:rsidRPr="007A76FB">
        <w:rPr>
          <w:rFonts w:ascii="Book Antiqua" w:eastAsia="Times New Roman" w:hAnsi="Book Antiqua" w:cs="Arial"/>
          <w:b/>
          <w:bCs/>
          <w:color w:val="FF0000"/>
          <w:sz w:val="16"/>
          <w:szCs w:val="16"/>
          <w:u w:val="single"/>
          <w:lang w:eastAsia="pt-BR"/>
        </w:rPr>
        <w:t>(PGM-Manaus/AM-2018)</w:t>
      </w:r>
      <w:bookmarkEnd w:id="37"/>
    </w:p>
    <w:tbl>
      <w:tblPr>
        <w:tblStyle w:val="Tabelacomgrade"/>
        <w:tblW w:w="8500" w:type="dxa"/>
        <w:shd w:val="clear" w:color="auto" w:fill="CCFFFF"/>
        <w:tblLook w:val="04A0" w:firstRow="1" w:lastRow="0" w:firstColumn="1" w:lastColumn="0" w:noHBand="0" w:noVBand="1"/>
      </w:tblPr>
      <w:tblGrid>
        <w:gridCol w:w="8500"/>
      </w:tblGrid>
      <w:tr w:rsidR="00A13971" w:rsidRPr="007F1C85" w14:paraId="47B7516C" w14:textId="77777777" w:rsidTr="008E4EF4">
        <w:trPr>
          <w:trHeight w:val="237"/>
        </w:trPr>
        <w:tc>
          <w:tcPr>
            <w:tcW w:w="8500" w:type="dxa"/>
            <w:shd w:val="clear" w:color="auto" w:fill="CCFFFF"/>
          </w:tcPr>
          <w:p w14:paraId="0DC031E9" w14:textId="33A3BA65" w:rsidR="00A13971" w:rsidRDefault="00A13971" w:rsidP="00A13971">
            <w:pPr>
              <w:jc w:val="both"/>
              <w:rPr>
                <w:rFonts w:ascii="Book Antiqua" w:hAnsi="Book Antiqua"/>
                <w:b/>
                <w:bCs/>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Atenção</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STJ</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DOD</w:t>
            </w:r>
            <w:r>
              <w:rPr>
                <w:rFonts w:ascii="Book Antiqua" w:hAnsi="Book Antiqua"/>
                <w:b/>
                <w:i/>
                <w:color w:val="FF0000"/>
                <w:sz w:val="19"/>
                <w:szCs w:val="19"/>
              </w:rPr>
              <w:t>: #</w:t>
            </w:r>
            <w:r w:rsidRPr="00A13971">
              <w:rPr>
                <w:rFonts w:ascii="Book Antiqua" w:hAnsi="Book Antiqua"/>
                <w:b/>
                <w:i/>
                <w:color w:val="FF0000"/>
                <w:sz w:val="19"/>
                <w:szCs w:val="19"/>
                <w:highlight w:val="green"/>
              </w:rPr>
              <w:t>PGM-Manaus/AM-2018</w:t>
            </w:r>
            <w:r>
              <w:rPr>
                <w:rFonts w:ascii="Book Antiqua" w:hAnsi="Book Antiqua"/>
                <w:b/>
                <w:i/>
                <w:color w:val="FF0000"/>
                <w:sz w:val="19"/>
                <w:szCs w:val="19"/>
              </w:rPr>
              <w:t>: #</w:t>
            </w:r>
            <w:r w:rsidRPr="00A13971">
              <w:rPr>
                <w:rFonts w:ascii="Book Antiqua" w:hAnsi="Book Antiqua"/>
                <w:b/>
                <w:i/>
                <w:color w:val="FF0000"/>
                <w:sz w:val="19"/>
                <w:szCs w:val="19"/>
                <w:highlight w:val="green"/>
              </w:rPr>
              <w:t>CESPE</w:t>
            </w:r>
            <w:r w:rsidRPr="007F1C85">
              <w:rPr>
                <w:rFonts w:ascii="Book Antiqua" w:hAnsi="Book Antiqua"/>
                <w:sz w:val="19"/>
                <w:szCs w:val="19"/>
              </w:rPr>
              <w:t>:</w:t>
            </w:r>
            <w:r w:rsidRPr="00AF705B">
              <w:rPr>
                <w:rFonts w:ascii="Book Antiqua" w:hAnsi="Book Antiqua"/>
                <w:b/>
                <w:bCs/>
                <w:sz w:val="19"/>
                <w:szCs w:val="19"/>
              </w:rPr>
              <w:t xml:space="preserve"> </w:t>
            </w:r>
            <w:r w:rsidRPr="00A13971">
              <w:rPr>
                <w:rFonts w:ascii="Book Antiqua" w:hAnsi="Book Antiqua"/>
                <w:b/>
                <w:bCs/>
                <w:i/>
                <w:iCs/>
                <w:sz w:val="19"/>
                <w:szCs w:val="19"/>
                <w:u w:val="single"/>
              </w:rPr>
              <w:t>Transmissão de músicas por streaming exige pagamento de direitos autorais ao ECAD</w:t>
            </w:r>
            <w:r>
              <w:rPr>
                <w:rFonts w:ascii="Book Antiqua" w:hAnsi="Book Antiqua"/>
                <w:b/>
                <w:bCs/>
                <w:sz w:val="19"/>
                <w:szCs w:val="19"/>
              </w:rPr>
              <w:t xml:space="preserve">: </w:t>
            </w:r>
            <w:r w:rsidRPr="00A13971">
              <w:rPr>
                <w:rFonts w:ascii="Book Antiqua" w:hAnsi="Book Antiqua"/>
                <w:b/>
                <w:bCs/>
                <w:sz w:val="19"/>
                <w:szCs w:val="19"/>
              </w:rPr>
              <w:t>A transmissão de músicas por meio da rede mundial de computadores mediante o emprego da tecnologia streaming (webcasting e simulcasting) demanda autorização prévia e expressa pelo titular dos direitos de autor e caracteriza fato gerador de cobrança pelo ECAD relativa à exploração econômica desses direitos.</w:t>
            </w:r>
            <w:r>
              <w:rPr>
                <w:rFonts w:ascii="Book Antiqua" w:hAnsi="Book Antiqua"/>
                <w:b/>
                <w:bCs/>
                <w:sz w:val="19"/>
                <w:szCs w:val="19"/>
              </w:rPr>
              <w:t xml:space="preserve"> </w:t>
            </w:r>
            <w:r w:rsidRPr="00A13971">
              <w:rPr>
                <w:rFonts w:ascii="Book Antiqua" w:hAnsi="Book Antiqua"/>
                <w:sz w:val="19"/>
                <w:szCs w:val="19"/>
              </w:rPr>
              <w:t>STJ. 2ª S. REsp 1559264/RJ, Rel. Min. Ricardo Villas Bôas Cueva, j</w:t>
            </w:r>
            <w:r>
              <w:rPr>
                <w:rFonts w:ascii="Book Antiqua" w:hAnsi="Book Antiqua"/>
                <w:sz w:val="19"/>
                <w:szCs w:val="19"/>
              </w:rPr>
              <w:t>.</w:t>
            </w:r>
            <w:r w:rsidRPr="00A13971">
              <w:rPr>
                <w:rFonts w:ascii="Book Antiqua" w:hAnsi="Book Antiqua"/>
                <w:sz w:val="19"/>
                <w:szCs w:val="19"/>
              </w:rPr>
              <w:t xml:space="preserve"> 08/02/17</w:t>
            </w:r>
            <w:r>
              <w:rPr>
                <w:rFonts w:ascii="Book Antiqua" w:hAnsi="Book Antiqua"/>
                <w:b/>
                <w:bCs/>
                <w:sz w:val="19"/>
                <w:szCs w:val="19"/>
              </w:rPr>
              <w:t xml:space="preserve"> </w:t>
            </w:r>
            <w:r w:rsidRPr="00A13971">
              <w:rPr>
                <w:rFonts w:ascii="Book Antiqua" w:hAnsi="Book Antiqua"/>
                <w:b/>
                <w:bCs/>
                <w:sz w:val="19"/>
                <w:szCs w:val="19"/>
              </w:rPr>
              <w:t>(Info 597).</w:t>
            </w:r>
          </w:p>
          <w:tbl>
            <w:tblPr>
              <w:tblStyle w:val="Tabelacomgrade"/>
              <w:tblW w:w="0" w:type="auto"/>
              <w:tblLook w:val="04A0" w:firstRow="1" w:lastRow="0" w:firstColumn="1" w:lastColumn="0" w:noHBand="0" w:noVBand="1"/>
            </w:tblPr>
            <w:tblGrid>
              <w:gridCol w:w="8274"/>
            </w:tblGrid>
            <w:tr w:rsidR="00A13971" w14:paraId="64B4F1BD" w14:textId="77777777" w:rsidTr="00A13971">
              <w:tc>
                <w:tcPr>
                  <w:tcW w:w="8274" w:type="dxa"/>
                  <w:shd w:val="clear" w:color="auto" w:fill="FFFFFF" w:themeFill="background1"/>
                </w:tcPr>
                <w:p w14:paraId="77C53CA8" w14:textId="3937861C" w:rsidR="00A13971" w:rsidRPr="00A13971" w:rsidRDefault="00A13971" w:rsidP="00A13971">
                  <w:pPr>
                    <w:jc w:val="both"/>
                    <w:rPr>
                      <w:rFonts w:ascii="Book Antiqua" w:hAnsi="Book Antiqua"/>
                      <w:b/>
                      <w:bCs/>
                      <w:sz w:val="19"/>
                      <w:szCs w:val="19"/>
                    </w:rPr>
                  </w:pPr>
                  <w:r w:rsidRPr="00A13971">
                    <w:rPr>
                      <w:rFonts w:ascii="Book Antiqua" w:hAnsi="Book Antiqua"/>
                      <w:b/>
                      <w:bCs/>
                      <w:sz w:val="18"/>
                      <w:szCs w:val="18"/>
                    </w:rPr>
                    <w:t>(</w:t>
                  </w:r>
                  <w:r w:rsidRPr="00A13971">
                    <w:rPr>
                      <w:rFonts w:ascii="Book Antiqua" w:hAnsi="Book Antiqua"/>
                      <w:b/>
                      <w:bCs/>
                      <w:sz w:val="18"/>
                      <w:szCs w:val="18"/>
                      <w:highlight w:val="yellow"/>
                    </w:rPr>
                    <w:t>PGM-Manaus/AM-2018-CESPE</w:t>
                  </w:r>
                  <w:r w:rsidRPr="00A13971">
                    <w:rPr>
                      <w:rFonts w:ascii="Book Antiqua" w:hAnsi="Book Antiqua"/>
                      <w:b/>
                      <w:bCs/>
                      <w:sz w:val="18"/>
                      <w:szCs w:val="18"/>
                    </w:rPr>
                    <w:t>)</w:t>
                  </w:r>
                  <w:r w:rsidRPr="00A13971">
                    <w:rPr>
                      <w:rFonts w:ascii="Book Antiqua" w:hAnsi="Book Antiqua"/>
                      <w:sz w:val="18"/>
                      <w:szCs w:val="18"/>
                    </w:rPr>
                    <w:t xml:space="preserve">: Considerando a legislação vigente e a jurisprudência do STJ, julgue o seguinte item, concernentes a direitos autorais: Segundo o STJ, é devida a cobrança de direitos autorais em razão da transmissão de músicas por meio da rede mundial de computadores mediante o emprego da tecnologia streaming, nas modalidades webcasting e simulcasting. </w:t>
                  </w:r>
                  <w:r w:rsidRPr="00A13971">
                    <w:rPr>
                      <w:rFonts w:ascii="Book Antiqua" w:hAnsi="Book Antiqua"/>
                      <w:b/>
                      <w:bCs/>
                      <w:sz w:val="18"/>
                      <w:szCs w:val="18"/>
                    </w:rPr>
                    <w:t>BL: Info 597, STJ.</w:t>
                  </w:r>
                </w:p>
              </w:tc>
            </w:tr>
          </w:tbl>
          <w:p w14:paraId="31DAD682" w14:textId="77777777" w:rsidR="00A13971" w:rsidRDefault="00A13971" w:rsidP="00A13971">
            <w:pPr>
              <w:jc w:val="both"/>
              <w:rPr>
                <w:rFonts w:ascii="Book Antiqua" w:hAnsi="Book Antiqua"/>
                <w:sz w:val="19"/>
                <w:szCs w:val="19"/>
              </w:rPr>
            </w:pPr>
          </w:p>
          <w:p w14:paraId="4E87B854" w14:textId="4055AD01" w:rsidR="00A13971" w:rsidRPr="007F1C85" w:rsidRDefault="00A13971" w:rsidP="00A13971">
            <w:pPr>
              <w:jc w:val="both"/>
              <w:rPr>
                <w:rFonts w:ascii="Book Antiqua" w:hAnsi="Book Antiqua"/>
                <w:sz w:val="19"/>
                <w:szCs w:val="19"/>
              </w:rPr>
            </w:pPr>
          </w:p>
        </w:tc>
      </w:tr>
    </w:tbl>
    <w:p w14:paraId="343FBF0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2"/>
      <w:bookmarkEnd w:id="38"/>
      <w:r w:rsidRPr="007F1C85">
        <w:rPr>
          <w:rFonts w:ascii="Book Antiqua" w:eastAsia="Times New Roman" w:hAnsi="Book Antiqua" w:cs="Times New Roman"/>
          <w:sz w:val="19"/>
          <w:szCs w:val="19"/>
          <w:lang w:eastAsia="pt-BR"/>
        </w:rPr>
        <w:t>Art. 32. Quando uma obra feita em regime de co-autoria não for divisível, nenhum dos co-autores, sob pena de responder por perdas e danos, poderá, sem consentimento dos demais, publicá-la ou autorizar-lhe a publicação, salvo na coleção de suas obras completas.</w:t>
      </w:r>
    </w:p>
    <w:p w14:paraId="0C90CFE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Havendo divergência, os co-autores decidirão por maioria.</w:t>
      </w:r>
    </w:p>
    <w:p w14:paraId="2A83BE2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Ao co-autor dissidente é assegurado o direito de não contribuir para as despesas de publicação, renunciando a sua parte nos lucros, e o de vedar que se inscreva seu nome na obra.</w:t>
      </w:r>
    </w:p>
    <w:p w14:paraId="1B21FE9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3º Cada co-autor pode, individualmente, sem aquiescência dos outros, registrar a obra e defender os próprios direitos contra terceiros.</w:t>
      </w:r>
    </w:p>
    <w:p w14:paraId="022F967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33"/>
      <w:bookmarkEnd w:id="39"/>
      <w:r w:rsidRPr="007F1C85">
        <w:rPr>
          <w:rFonts w:ascii="Book Antiqua" w:eastAsia="Times New Roman" w:hAnsi="Book Antiqua" w:cs="Times New Roman"/>
          <w:sz w:val="19"/>
          <w:szCs w:val="19"/>
          <w:lang w:eastAsia="pt-BR"/>
        </w:rPr>
        <w:t>Art. 33. Ninguém pode reproduzir obra que não pertença ao domínio público, a pretexto de anotá-la, comentá-la ou melhorá-la, sem permissão do autor.</w:t>
      </w:r>
    </w:p>
    <w:p w14:paraId="76ACC10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Os comentários ou anotações poderão ser publicados separadamente.</w:t>
      </w:r>
    </w:p>
    <w:p w14:paraId="5C76FDC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34"/>
      <w:bookmarkEnd w:id="40"/>
      <w:r w:rsidRPr="007F1C85">
        <w:rPr>
          <w:rFonts w:ascii="Book Antiqua" w:eastAsia="Times New Roman" w:hAnsi="Book Antiqua" w:cs="Times New Roman"/>
          <w:sz w:val="19"/>
          <w:szCs w:val="19"/>
          <w:lang w:eastAsia="pt-BR"/>
        </w:rPr>
        <w:t>Art. 34. As cartas missivas, cuja publicação está condicionada à permissão do autor, poderão ser juntadas como documento de prova em processos administrativos e judiciais.</w:t>
      </w:r>
    </w:p>
    <w:p w14:paraId="5BF33F1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35"/>
      <w:bookmarkEnd w:id="41"/>
      <w:r w:rsidRPr="007F1C85">
        <w:rPr>
          <w:rFonts w:ascii="Book Antiqua" w:eastAsia="Times New Roman" w:hAnsi="Book Antiqua" w:cs="Times New Roman"/>
          <w:sz w:val="19"/>
          <w:szCs w:val="19"/>
          <w:lang w:eastAsia="pt-BR"/>
        </w:rPr>
        <w:t>Art. 35. Quando o autor, em virtude de revisão, tiver dado à obra versão definitiva, não poderão seus sucessores reproduzir versões anteriores.</w:t>
      </w:r>
    </w:p>
    <w:p w14:paraId="1DC765B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36"/>
      <w:bookmarkEnd w:id="42"/>
      <w:r w:rsidRPr="007F1C85">
        <w:rPr>
          <w:rFonts w:ascii="Book Antiqua" w:eastAsia="Times New Roman" w:hAnsi="Book Antiqua" w:cs="Times New Roman"/>
          <w:sz w:val="19"/>
          <w:szCs w:val="19"/>
          <w:lang w:eastAsia="pt-BR"/>
        </w:rPr>
        <w:lastRenderedPageBreak/>
        <w:t>Art. 36. O direito de utilização econômica dos escritos publicados pela imprensa, diária ou periódica, com exceção dos assinados ou que apresentem sinal de reserva, pertence ao editor, salvo convenção em contrário.</w:t>
      </w:r>
    </w:p>
    <w:p w14:paraId="0595DE9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A autorização para utilização econômica de artigos assinados, para publicação em diários e periódicos, não produz efeito além do prazo da periodicidade acrescido de vinte dias, a contar de sua publicação, findo o qual recobra o autor o seu direito.</w:t>
      </w:r>
    </w:p>
    <w:p w14:paraId="6189412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37"/>
      <w:bookmarkEnd w:id="43"/>
      <w:r w:rsidRPr="007F1C85">
        <w:rPr>
          <w:rFonts w:ascii="Book Antiqua" w:eastAsia="Times New Roman" w:hAnsi="Book Antiqua" w:cs="Times New Roman"/>
          <w:sz w:val="19"/>
          <w:szCs w:val="19"/>
          <w:lang w:eastAsia="pt-BR"/>
        </w:rPr>
        <w:t>Art. 37. A aquisição do original de uma obra, ou de exemplar, não confere ao adquirente qualquer dos direitos patrimoniais do autor, salvo convenção em contrário entre as partes e os casos previstos nesta Lei.</w:t>
      </w:r>
    </w:p>
    <w:p w14:paraId="6994C65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38"/>
      <w:bookmarkEnd w:id="44"/>
      <w:r w:rsidRPr="007F1C85">
        <w:rPr>
          <w:rFonts w:ascii="Book Antiqua" w:eastAsia="Times New Roman" w:hAnsi="Book Antiqua" w:cs="Times New Roman"/>
          <w:sz w:val="19"/>
          <w:szCs w:val="19"/>
          <w:lang w:eastAsia="pt-BR"/>
        </w:rPr>
        <w:t>Art. 38. O autor tem o direito, irrenunciável e inalienável, de perceber, no mínimo, cinco por cento sobre o aumento do preço eventualmente verificável em cada revenda de obra de arte ou manuscrito, sendo originais, que houver alienado.</w:t>
      </w:r>
    </w:p>
    <w:p w14:paraId="0B89BD4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Caso o autor não perceba o seu direito de seqüência no ato da revenda, o vendedor é considerado depositário da quantia a ele devida, salvo se a operação for realizada por leiloeiro, quando será este o depositário.</w:t>
      </w:r>
    </w:p>
    <w:p w14:paraId="3E2F96E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39"/>
      <w:bookmarkEnd w:id="45"/>
      <w:r w:rsidRPr="007F1C85">
        <w:rPr>
          <w:rFonts w:ascii="Book Antiqua" w:eastAsia="Times New Roman" w:hAnsi="Book Antiqua" w:cs="Times New Roman"/>
          <w:sz w:val="19"/>
          <w:szCs w:val="19"/>
          <w:lang w:eastAsia="pt-BR"/>
        </w:rPr>
        <w:t>Art. 39. Os direitos patrimoniais do autor, excetuados os rendimentos resultantes de sua exploração, não se comunicam, salvo pacto antenupcial em contrário.</w:t>
      </w:r>
    </w:p>
    <w:p w14:paraId="42BBE4CB" w14:textId="2BABBB05"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46" w:name="art40"/>
      <w:bookmarkEnd w:id="46"/>
      <w:r w:rsidRPr="00E05808">
        <w:rPr>
          <w:rFonts w:ascii="Book Antiqua" w:eastAsia="Times New Roman" w:hAnsi="Book Antiqua" w:cs="Times New Roman"/>
          <w:b/>
          <w:bCs/>
          <w:sz w:val="19"/>
          <w:szCs w:val="19"/>
          <w:highlight w:val="magenta"/>
          <w:lang w:eastAsia="pt-BR"/>
        </w:rPr>
        <w:t>Art. 40</w:t>
      </w:r>
      <w:r w:rsidRPr="007F1C85">
        <w:rPr>
          <w:rFonts w:ascii="Book Antiqua" w:eastAsia="Times New Roman" w:hAnsi="Book Antiqua" w:cs="Times New Roman"/>
          <w:sz w:val="19"/>
          <w:szCs w:val="19"/>
          <w:lang w:eastAsia="pt-BR"/>
        </w:rPr>
        <w:t xml:space="preserve">. </w:t>
      </w:r>
      <w:r w:rsidRPr="00D41012">
        <w:rPr>
          <w:rFonts w:ascii="Book Antiqua" w:eastAsia="Times New Roman" w:hAnsi="Book Antiqua" w:cs="Times New Roman"/>
          <w:b/>
          <w:bCs/>
          <w:sz w:val="19"/>
          <w:szCs w:val="19"/>
          <w:lang w:eastAsia="pt-BR"/>
        </w:rPr>
        <w:t>Tratando-se de obra anônima ou pseudônima, caberá a quem publicá-la o exercício dos direitos patrimoniais do autor</w:t>
      </w:r>
      <w:r w:rsidRPr="007A76FB">
        <w:rPr>
          <w:rFonts w:ascii="Book Antiqua" w:eastAsia="Times New Roman" w:hAnsi="Book Antiqua" w:cs="Times New Roman"/>
          <w:b/>
          <w:bCs/>
          <w:sz w:val="18"/>
          <w:szCs w:val="18"/>
          <w:lang w:eastAsia="pt-BR"/>
        </w:rPr>
        <w:t>.</w:t>
      </w:r>
      <w:r w:rsidR="004A19EC" w:rsidRPr="007A76FB">
        <w:rPr>
          <w:rFonts w:ascii="Book Antiqua" w:eastAsia="Times New Roman" w:hAnsi="Book Antiqua" w:cs="Times New Roman"/>
          <w:b/>
          <w:bCs/>
          <w:sz w:val="18"/>
          <w:szCs w:val="18"/>
          <w:lang w:eastAsia="pt-BR"/>
        </w:rPr>
        <w:t xml:space="preserve"> </w:t>
      </w:r>
      <w:r w:rsidR="00D41012" w:rsidRPr="007A76FB">
        <w:rPr>
          <w:rFonts w:ascii="Book Antiqua" w:eastAsia="Times New Roman" w:hAnsi="Book Antiqua" w:cs="Arial"/>
          <w:b/>
          <w:bCs/>
          <w:color w:val="FF0000"/>
          <w:sz w:val="16"/>
          <w:szCs w:val="16"/>
          <w:u w:val="single"/>
          <w:lang w:eastAsia="pt-BR"/>
        </w:rPr>
        <w:t>(Cartórios/TJRJ-2012)</w:t>
      </w:r>
    </w:p>
    <w:p w14:paraId="3D451C48" w14:textId="38525A0B" w:rsidR="00AE6D6A" w:rsidRPr="00D41012"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1012">
        <w:rPr>
          <w:rFonts w:ascii="Book Antiqua" w:eastAsia="Times New Roman" w:hAnsi="Book Antiqua" w:cs="Times New Roman"/>
          <w:sz w:val="19"/>
          <w:szCs w:val="19"/>
          <w:lang w:eastAsia="pt-BR"/>
        </w:rPr>
        <w:t>Parágrafo único. O autor que se der a conhecer assumirá o exercício dos direitos patrimoniais, ressalvados os direitos adquiridos por terceiros.</w:t>
      </w:r>
      <w:r w:rsidR="00D41012" w:rsidRPr="00D41012">
        <w:rPr>
          <w:rFonts w:ascii="Book Antiqua" w:eastAsia="Times New Roman" w:hAnsi="Book Antiqua" w:cs="Times New Roman"/>
          <w:sz w:val="19"/>
          <w:szCs w:val="19"/>
          <w:lang w:eastAsia="pt-BR"/>
        </w:rPr>
        <w:t xml:space="preserve"> </w:t>
      </w:r>
    </w:p>
    <w:p w14:paraId="1F5ADC83" w14:textId="51B3138D"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47" w:name="art41"/>
      <w:bookmarkEnd w:id="47"/>
      <w:r w:rsidRPr="007F1C85">
        <w:rPr>
          <w:rFonts w:ascii="Book Antiqua" w:eastAsia="Times New Roman" w:hAnsi="Book Antiqua" w:cs="Times New Roman"/>
          <w:b/>
          <w:sz w:val="19"/>
          <w:szCs w:val="19"/>
          <w:highlight w:val="magenta"/>
          <w:lang w:eastAsia="pt-BR"/>
        </w:rPr>
        <w:t>Art. 41</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lang w:eastAsia="pt-BR"/>
        </w:rPr>
        <w:t xml:space="preserve">Os </w:t>
      </w:r>
      <w:r w:rsidRPr="007F1C85">
        <w:rPr>
          <w:rFonts w:ascii="Book Antiqua" w:eastAsia="Times New Roman" w:hAnsi="Book Antiqua" w:cs="Times New Roman"/>
          <w:b/>
          <w:caps/>
          <w:sz w:val="19"/>
          <w:szCs w:val="19"/>
          <w:shd w:val="clear" w:color="auto" w:fill="F7CAAC" w:themeFill="accent2" w:themeFillTint="66"/>
          <w:lang w:eastAsia="pt-BR"/>
        </w:rPr>
        <w:t>direitos patrimoniais do autor</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b/>
          <w:caps/>
          <w:sz w:val="19"/>
          <w:szCs w:val="19"/>
          <w:highlight w:val="green"/>
          <w:lang w:eastAsia="pt-BR"/>
        </w:rPr>
        <w:t>perduram por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cyan"/>
          <w:lang w:eastAsia="pt-BR"/>
        </w:rPr>
        <w:t>setenta anos</w:t>
      </w:r>
      <w:r w:rsidRPr="007F1C85">
        <w:rPr>
          <w:rFonts w:ascii="Book Antiqua" w:eastAsia="Times New Roman" w:hAnsi="Book Antiqua" w:cs="Times New Roman"/>
          <w:sz w:val="19"/>
          <w:szCs w:val="19"/>
          <w:lang w:eastAsia="pt-BR"/>
        </w:rPr>
        <w:t xml:space="preserve"> </w:t>
      </w:r>
      <w:r w:rsidRPr="00ED14E2">
        <w:rPr>
          <w:rFonts w:ascii="Book Antiqua" w:eastAsia="Times New Roman" w:hAnsi="Book Antiqua" w:cs="Times New Roman"/>
          <w:b/>
          <w:caps/>
          <w:sz w:val="19"/>
          <w:szCs w:val="19"/>
          <w:highlight w:val="green"/>
          <w:lang w:eastAsia="pt-BR"/>
        </w:rPr>
        <w:t>contados</w:t>
      </w:r>
      <w:r w:rsidRPr="00ED14E2">
        <w:rPr>
          <w:rFonts w:ascii="Book Antiqua" w:eastAsia="Times New Roman" w:hAnsi="Book Antiqua" w:cs="Times New Roman"/>
          <w:b/>
          <w:sz w:val="19"/>
          <w:szCs w:val="19"/>
          <w:lang w:eastAsia="pt-BR"/>
        </w:rPr>
        <w:t xml:space="preserve"> </w:t>
      </w:r>
      <w:r w:rsidRPr="00ED14E2">
        <w:rPr>
          <w:rFonts w:ascii="Book Antiqua" w:eastAsia="Times New Roman" w:hAnsi="Book Antiqua" w:cs="Times New Roman"/>
          <w:b/>
          <w:sz w:val="19"/>
          <w:szCs w:val="19"/>
          <w:highlight w:val="cyan"/>
          <w:lang w:eastAsia="pt-BR"/>
        </w:rPr>
        <w:t>de 1° de janeiro do ano subseqüente</w:t>
      </w:r>
      <w:r w:rsidRPr="00ED14E2">
        <w:rPr>
          <w:rFonts w:ascii="Book Antiqua" w:eastAsia="Times New Roman" w:hAnsi="Book Antiqua" w:cs="Times New Roman"/>
          <w:b/>
          <w:sz w:val="19"/>
          <w:szCs w:val="19"/>
          <w:lang w:eastAsia="pt-BR"/>
        </w:rPr>
        <w:t xml:space="preserve"> </w:t>
      </w:r>
      <w:r w:rsidRPr="00ED14E2">
        <w:rPr>
          <w:rFonts w:ascii="Book Antiqua" w:eastAsia="Times New Roman" w:hAnsi="Book Antiqua" w:cs="Times New Roman"/>
          <w:b/>
          <w:sz w:val="19"/>
          <w:szCs w:val="19"/>
          <w:highlight w:val="yellow"/>
          <w:lang w:eastAsia="pt-BR"/>
        </w:rPr>
        <w:t>ao de seu falecimento</w:t>
      </w:r>
      <w:r w:rsidRPr="007F1C85">
        <w:rPr>
          <w:rFonts w:ascii="Book Antiqua" w:eastAsia="Times New Roman" w:hAnsi="Book Antiqua" w:cs="Times New Roman"/>
          <w:sz w:val="19"/>
          <w:szCs w:val="19"/>
          <w:lang w:eastAsia="pt-BR"/>
        </w:rPr>
        <w:t xml:space="preserve">, </w:t>
      </w:r>
      <w:r w:rsidRPr="00ED14E2">
        <w:rPr>
          <w:rFonts w:ascii="Book Antiqua" w:eastAsia="Times New Roman" w:hAnsi="Book Antiqua" w:cs="Times New Roman"/>
          <w:b/>
          <w:caps/>
          <w:sz w:val="19"/>
          <w:szCs w:val="19"/>
          <w:highlight w:val="green"/>
          <w:lang w:eastAsia="pt-BR"/>
        </w:rPr>
        <w:t>obedecida</w:t>
      </w:r>
      <w:r w:rsidRPr="007F1C85">
        <w:rPr>
          <w:rFonts w:ascii="Book Antiqua" w:eastAsia="Times New Roman" w:hAnsi="Book Antiqua" w:cs="Times New Roman"/>
          <w:b/>
          <w:sz w:val="19"/>
          <w:szCs w:val="19"/>
          <w:lang w:eastAsia="pt-BR"/>
        </w:rPr>
        <w:t xml:space="preserve"> a </w:t>
      </w:r>
      <w:r w:rsidRPr="00E05808">
        <w:rPr>
          <w:rFonts w:ascii="Book Antiqua" w:eastAsia="Times New Roman" w:hAnsi="Book Antiqua" w:cs="Times New Roman"/>
          <w:b/>
          <w:sz w:val="19"/>
          <w:szCs w:val="19"/>
          <w:highlight w:val="cyan"/>
          <w:lang w:eastAsia="pt-BR"/>
        </w:rPr>
        <w:t>ordem sucessória da lei civil</w:t>
      </w:r>
      <w:r w:rsidRPr="007A76FB">
        <w:rPr>
          <w:rFonts w:ascii="Book Antiqua" w:eastAsia="Times New Roman" w:hAnsi="Book Antiqua" w:cs="Times New Roman"/>
          <w:sz w:val="16"/>
          <w:szCs w:val="16"/>
          <w:lang w:eastAsia="pt-BR"/>
        </w:rPr>
        <w:t>.</w:t>
      </w:r>
      <w:r w:rsidR="00DA2AA3" w:rsidRPr="007A76FB">
        <w:rPr>
          <w:rFonts w:ascii="Book Antiqua" w:eastAsia="Times New Roman" w:hAnsi="Book Antiqua" w:cs="Times New Roman"/>
          <w:sz w:val="16"/>
          <w:szCs w:val="16"/>
          <w:lang w:eastAsia="pt-BR"/>
        </w:rPr>
        <w:t xml:space="preserve"> </w:t>
      </w:r>
      <w:r w:rsidR="00DA2AA3" w:rsidRPr="007A76FB">
        <w:rPr>
          <w:rFonts w:ascii="Book Antiqua" w:eastAsia="Times New Roman" w:hAnsi="Book Antiqua" w:cs="Times New Roman"/>
          <w:b/>
          <w:bCs/>
          <w:color w:val="FF0000"/>
          <w:sz w:val="16"/>
          <w:szCs w:val="16"/>
          <w:u w:val="single"/>
          <w:lang w:eastAsia="pt-BR"/>
        </w:rPr>
        <w:t>(PGERO-2011)</w:t>
      </w:r>
      <w:r w:rsidR="00ED14E2" w:rsidRPr="007A76FB">
        <w:rPr>
          <w:rFonts w:ascii="Book Antiqua" w:eastAsia="Times New Roman" w:hAnsi="Book Antiqua" w:cs="Times New Roman"/>
          <w:sz w:val="16"/>
          <w:szCs w:val="16"/>
          <w:lang w:eastAsia="pt-BR"/>
        </w:rPr>
        <w:t xml:space="preserve"> </w:t>
      </w:r>
      <w:r w:rsidR="00ED14E2" w:rsidRPr="007A76FB">
        <w:rPr>
          <w:rFonts w:ascii="Book Antiqua" w:eastAsia="Times New Roman" w:hAnsi="Book Antiqua" w:cs="Times New Roman"/>
          <w:b/>
          <w:color w:val="FF0000"/>
          <w:sz w:val="16"/>
          <w:szCs w:val="16"/>
          <w:u w:val="single"/>
          <w:lang w:eastAsia="pt-BR"/>
        </w:rPr>
        <w:t>(TRF2-2013</w:t>
      </w:r>
      <w:r w:rsidR="00DA2AA3" w:rsidRPr="007A76FB">
        <w:rPr>
          <w:rFonts w:ascii="Book Antiqua" w:eastAsia="Times New Roman" w:hAnsi="Book Antiqua" w:cs="Times New Roman"/>
          <w:b/>
          <w:color w:val="FF0000"/>
          <w:sz w:val="16"/>
          <w:szCs w:val="16"/>
          <w:u w:val="single"/>
          <w:lang w:eastAsia="pt-BR"/>
        </w:rPr>
        <w:t>/2017</w:t>
      </w:r>
      <w:r w:rsidR="00ED14E2" w:rsidRPr="007A76FB">
        <w:rPr>
          <w:rFonts w:ascii="Book Antiqua" w:eastAsia="Times New Roman" w:hAnsi="Book Antiqua" w:cs="Times New Roman"/>
          <w:b/>
          <w:color w:val="FF0000"/>
          <w:sz w:val="16"/>
          <w:szCs w:val="16"/>
          <w:u w:val="single"/>
          <w:lang w:eastAsia="pt-BR"/>
        </w:rPr>
        <w:t>)</w:t>
      </w:r>
      <w:r w:rsidR="000B5554" w:rsidRPr="007A76FB">
        <w:rPr>
          <w:rFonts w:ascii="Book Antiqua" w:eastAsia="Times New Roman" w:hAnsi="Book Antiqua" w:cs="Times New Roman"/>
          <w:sz w:val="16"/>
          <w:szCs w:val="16"/>
          <w:lang w:eastAsia="pt-BR"/>
        </w:rPr>
        <w:t xml:space="preserve"> </w:t>
      </w:r>
      <w:r w:rsidR="000B5554" w:rsidRPr="007A76FB">
        <w:rPr>
          <w:rFonts w:ascii="Book Antiqua" w:eastAsia="Times New Roman" w:hAnsi="Book Antiqua" w:cs="Times New Roman"/>
          <w:b/>
          <w:bCs/>
          <w:color w:val="FF0000"/>
          <w:sz w:val="16"/>
          <w:szCs w:val="16"/>
          <w:u w:val="single"/>
          <w:lang w:eastAsia="pt-BR"/>
        </w:rPr>
        <w:t>(MPRR-2017)</w:t>
      </w:r>
      <w:r w:rsidR="007B7BA3" w:rsidRPr="007A76FB">
        <w:rPr>
          <w:rFonts w:ascii="Book Antiqua" w:eastAsia="Times New Roman" w:hAnsi="Book Antiqua" w:cs="Times New Roman"/>
          <w:sz w:val="16"/>
          <w:szCs w:val="16"/>
          <w:lang w:eastAsia="pt-BR"/>
        </w:rPr>
        <w:t xml:space="preserve"> </w:t>
      </w:r>
      <w:r w:rsidR="007B7BA3" w:rsidRPr="007A76FB">
        <w:rPr>
          <w:rFonts w:ascii="Book Antiqua" w:eastAsia="Times New Roman" w:hAnsi="Book Antiqua" w:cs="Times New Roman"/>
          <w:b/>
          <w:color w:val="FF0000"/>
          <w:sz w:val="16"/>
          <w:szCs w:val="16"/>
          <w:u w:val="single"/>
          <w:lang w:eastAsia="pt-BR"/>
        </w:rPr>
        <w:t>(Cartórios/TJRS-2019)</w:t>
      </w:r>
      <w:r w:rsidR="007A76FB" w:rsidRPr="007A76FB">
        <w:rPr>
          <w:rFonts w:ascii="Book Antiqua" w:eastAsia="Times New Roman" w:hAnsi="Book Antiqua" w:cs="Times New Roman"/>
          <w:b/>
          <w:color w:val="FF0000"/>
          <w:sz w:val="16"/>
          <w:szCs w:val="16"/>
          <w:lang w:eastAsia="pt-BR"/>
        </w:rPr>
        <w:t xml:space="preserve"> </w:t>
      </w:r>
      <w:r w:rsidR="007A76FB" w:rsidRPr="007A76FB">
        <w:rPr>
          <w:rFonts w:ascii="Book Antiqua" w:eastAsia="Times New Roman" w:hAnsi="Book Antiqua" w:cs="Times New Roman"/>
          <w:b/>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D10423" w:rsidRPr="007F1C85" w14:paraId="6F67D571" w14:textId="77777777" w:rsidTr="00BB5422">
        <w:tc>
          <w:tcPr>
            <w:tcW w:w="8494" w:type="dxa"/>
            <w:shd w:val="clear" w:color="auto" w:fill="CCFFFF"/>
          </w:tcPr>
          <w:p w14:paraId="06FD353F" w14:textId="642F8996" w:rsidR="00837D49" w:rsidRDefault="00837D49" w:rsidP="00837D4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7D49">
              <w:rPr>
                <w:rFonts w:ascii="Book Antiqua" w:eastAsia="Times New Roman" w:hAnsi="Book Antiqua" w:cs="Times New Roman"/>
                <w:bCs/>
                <w:sz w:val="19"/>
                <w:szCs w:val="19"/>
                <w:lang w:eastAsia="pt-BR"/>
              </w:rPr>
              <w:t>Os direitos Autorais no Brasil estão previstos na Lei 9.610. Os direitos patrimoniais do autor perduram por setenta anos, passado esse prazo a obra se torna domínio público. O prazo de 70 anos começa a contar:</w:t>
            </w:r>
            <w:r>
              <w:rPr>
                <w:rFonts w:ascii="Book Antiqua" w:eastAsia="Times New Roman" w:hAnsi="Book Antiqua" w:cs="Times New Roman"/>
                <w:bCs/>
                <w:sz w:val="19"/>
                <w:szCs w:val="19"/>
                <w:lang w:eastAsia="pt-BR"/>
              </w:rPr>
              <w:t xml:space="preserve"> </w:t>
            </w:r>
            <w:r w:rsidRPr="00837D49">
              <w:rPr>
                <w:rFonts w:ascii="Book Antiqua" w:eastAsia="Times New Roman" w:hAnsi="Book Antiqua" w:cs="Times New Roman"/>
                <w:bCs/>
                <w:sz w:val="19"/>
                <w:szCs w:val="19"/>
                <w:lang w:eastAsia="pt-BR"/>
              </w:rPr>
              <w:t>De 1° de janeiro do ano subsequente ao falecimento do Autor.</w:t>
            </w:r>
            <w:r>
              <w:rPr>
                <w:rFonts w:ascii="Book Antiqua" w:eastAsia="Times New Roman" w:hAnsi="Book Antiqua" w:cs="Times New Roman"/>
                <w:bCs/>
                <w:sz w:val="19"/>
                <w:szCs w:val="19"/>
                <w:lang w:eastAsia="pt-BR"/>
              </w:rPr>
              <w:t xml:space="preserve"> </w:t>
            </w:r>
            <w:r w:rsidRPr="007F1C85">
              <w:rPr>
                <w:rFonts w:ascii="Book Antiqua" w:eastAsia="Times New Roman" w:hAnsi="Book Antiqua" w:cs="Times New Roman"/>
                <w:b/>
                <w:sz w:val="19"/>
                <w:szCs w:val="19"/>
                <w:lang w:eastAsia="pt-BR"/>
              </w:rPr>
              <w:t>BL: art. 41, LDA.</w:t>
            </w:r>
          </w:p>
          <w:p w14:paraId="470B412D" w14:textId="4F518F8F" w:rsidR="00E05808" w:rsidRDefault="00E05808" w:rsidP="00D1042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5808">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5808">
              <w:rPr>
                <w:rFonts w:ascii="Book Antiqua" w:eastAsia="Times New Roman" w:hAnsi="Book Antiqua" w:cs="Times New Roman"/>
                <w:bCs/>
                <w:sz w:val="19"/>
                <w:szCs w:val="19"/>
                <w:lang w:eastAsia="pt-BR"/>
              </w:rPr>
              <w:t>Caio, autor de romance histórico, cede os seus direitos patrimoniais sobre tal obra, em caráter pleno, total e definivo, em favor da Editora Ufijota. No entanto, Caio falece em 2009, três anos após a citada cessão, sem deixar qualquer herdeiro. Assinale a opção correta:</w:t>
            </w:r>
            <w:r>
              <w:rPr>
                <w:rFonts w:ascii="Book Antiqua" w:eastAsia="Times New Roman" w:hAnsi="Book Antiqua" w:cs="Times New Roman"/>
                <w:bCs/>
                <w:sz w:val="19"/>
                <w:szCs w:val="19"/>
                <w:lang w:eastAsia="pt-BR"/>
              </w:rPr>
              <w:t xml:space="preserve"> </w:t>
            </w:r>
            <w:r w:rsidRPr="00E05808">
              <w:rPr>
                <w:rFonts w:ascii="Book Antiqua" w:eastAsia="Times New Roman" w:hAnsi="Book Antiqua" w:cs="Times New Roman"/>
                <w:bCs/>
                <w:sz w:val="19"/>
                <w:szCs w:val="19"/>
                <w:lang w:eastAsia="pt-BR"/>
              </w:rPr>
              <w:t>Os direitos patrimoniais cedidos, em princípio, apenas estarão em domínio público a partir do ano 2080.</w:t>
            </w:r>
            <w:r>
              <w:rPr>
                <w:rFonts w:ascii="Book Antiqua" w:eastAsia="Times New Roman" w:hAnsi="Book Antiqua" w:cs="Times New Roman"/>
                <w:bCs/>
                <w:sz w:val="19"/>
                <w:szCs w:val="19"/>
                <w:lang w:eastAsia="pt-BR"/>
              </w:rPr>
              <w:t xml:space="preserve"> </w:t>
            </w:r>
            <w:r w:rsidRPr="007F1C85">
              <w:rPr>
                <w:rFonts w:ascii="Book Antiqua" w:eastAsia="Times New Roman" w:hAnsi="Book Antiqua" w:cs="Times New Roman"/>
                <w:b/>
                <w:sz w:val="19"/>
                <w:szCs w:val="19"/>
                <w:lang w:eastAsia="pt-BR"/>
              </w:rPr>
              <w:t>BL: art. 41, LDA.</w:t>
            </w:r>
          </w:p>
          <w:p w14:paraId="0A4463CA" w14:textId="2B3275BB" w:rsidR="00E05808" w:rsidRPr="00E05808" w:rsidRDefault="00E05808" w:rsidP="00D10423">
            <w:pPr>
              <w:spacing w:before="100" w:beforeAutospacing="1" w:after="100" w:afterAutospacing="1"/>
              <w:jc w:val="both"/>
              <w:rPr>
                <w:rFonts w:ascii="Book Antiqua" w:eastAsia="Times New Roman" w:hAnsi="Book Antiqua" w:cs="Times New Roman"/>
                <w:bCs/>
                <w:sz w:val="19"/>
                <w:szCs w:val="19"/>
                <w:lang w:eastAsia="pt-BR"/>
              </w:rPr>
            </w:pPr>
            <w:r w:rsidRPr="00E05808">
              <w:rPr>
                <w:rFonts w:ascii="Book Antiqua" w:eastAsia="Times New Roman" w:hAnsi="Book Antiqua" w:cs="Times New Roman"/>
                <w:b/>
                <w:i/>
                <w:iCs/>
                <w:color w:val="FF0000"/>
                <w:sz w:val="19"/>
                <w:szCs w:val="19"/>
                <w:lang w:eastAsia="pt-BR"/>
              </w:rPr>
              <w:t>#</w:t>
            </w:r>
            <w:r w:rsidRPr="00E0580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E05808">
              <w:rPr>
                <w:rFonts w:ascii="Book Antiqua" w:eastAsia="Times New Roman" w:hAnsi="Book Antiqua" w:cs="Times New Roman"/>
                <w:bCs/>
                <w:sz w:val="19"/>
                <w:szCs w:val="19"/>
                <w:lang w:eastAsia="pt-BR"/>
              </w:rPr>
              <w:t>Caio faleceu em 2009, de forma que, contados 70 anos, a partir de 1º de janeiro do ano subsequente ao seu falecimento, em princípio, apenas estarão em domínio público os direitos patrimoniais cedidos a partir do ano de 2080 (de 2010 mais 70 anos, igual 2018).</w:t>
            </w:r>
          </w:p>
          <w:p w14:paraId="19E132D5" w14:textId="77777777" w:rsidR="00612824" w:rsidRPr="007F1C85" w:rsidRDefault="00612824" w:rsidP="00D10423">
            <w:pPr>
              <w:spacing w:before="100" w:beforeAutospacing="1" w:after="100" w:afterAutospacing="1"/>
              <w:jc w:val="both"/>
              <w:rPr>
                <w:rFonts w:ascii="Book Antiqua" w:eastAsia="Times New Roman" w:hAnsi="Book Antiqua" w:cs="Times New Roman"/>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PGERO-2011</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xml:space="preserve">: Os direitos patrimoniais do autor caducam decorridos setenta anos contados de 1º de janeiro do ano subsequente ao de seu falecimento. </w:t>
            </w:r>
            <w:r w:rsidRPr="007F1C85">
              <w:rPr>
                <w:rFonts w:ascii="Book Antiqua" w:eastAsia="Times New Roman" w:hAnsi="Book Antiqua" w:cs="Times New Roman"/>
                <w:b/>
                <w:sz w:val="19"/>
                <w:szCs w:val="19"/>
                <w:lang w:eastAsia="pt-BR"/>
              </w:rPr>
              <w:t>BL: art. 41, LDA.</w:t>
            </w:r>
          </w:p>
        </w:tc>
      </w:tr>
    </w:tbl>
    <w:p w14:paraId="7D74358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Parágrafo único. Aplica-se às obras póstumas o prazo de proteção a que alude o </w:t>
      </w:r>
      <w:r w:rsidRPr="007F1C85">
        <w:rPr>
          <w:rFonts w:ascii="Book Antiqua" w:eastAsia="Times New Roman" w:hAnsi="Book Antiqua" w:cs="Times New Roman"/>
          <w:i/>
          <w:iCs/>
          <w:sz w:val="19"/>
          <w:szCs w:val="19"/>
          <w:lang w:eastAsia="pt-BR"/>
        </w:rPr>
        <w:t>caput</w:t>
      </w:r>
      <w:r w:rsidRPr="007F1C85">
        <w:rPr>
          <w:rFonts w:ascii="Book Antiqua" w:eastAsia="Times New Roman" w:hAnsi="Book Antiqua" w:cs="Times New Roman"/>
          <w:sz w:val="19"/>
          <w:szCs w:val="19"/>
          <w:lang w:eastAsia="pt-BR"/>
        </w:rPr>
        <w:t xml:space="preserve"> deste artigo.</w:t>
      </w:r>
    </w:p>
    <w:p w14:paraId="6E356D9A" w14:textId="72E62145"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2"/>
      <w:bookmarkEnd w:id="48"/>
      <w:r w:rsidRPr="007F1C85">
        <w:rPr>
          <w:rFonts w:ascii="Book Antiqua" w:eastAsia="Times New Roman" w:hAnsi="Book Antiqua" w:cs="Times New Roman"/>
          <w:b/>
          <w:sz w:val="19"/>
          <w:szCs w:val="19"/>
          <w:highlight w:val="magenta"/>
          <w:lang w:eastAsia="pt-BR"/>
        </w:rPr>
        <w:t>Art. 42</w:t>
      </w:r>
      <w:r w:rsidRPr="007F1C85">
        <w:rPr>
          <w:rFonts w:ascii="Book Antiqua" w:eastAsia="Times New Roman" w:hAnsi="Book Antiqua" w:cs="Times New Roman"/>
          <w:sz w:val="19"/>
          <w:szCs w:val="19"/>
          <w:lang w:eastAsia="pt-BR"/>
        </w:rPr>
        <w:t xml:space="preserve">. </w:t>
      </w:r>
      <w:r w:rsidRPr="00E05808">
        <w:rPr>
          <w:rFonts w:ascii="Book Antiqua" w:eastAsia="Times New Roman" w:hAnsi="Book Antiqua" w:cs="Times New Roman"/>
          <w:b/>
          <w:bCs/>
          <w:sz w:val="19"/>
          <w:szCs w:val="19"/>
          <w:lang w:eastAsia="pt-BR"/>
        </w:rPr>
        <w:t>Quando a obra literária, artística ou científica realizada em co-autoria for indivisível, o prazo previsto no artigo anterior será contado da morte do último dos co-autores sobreviventes</w:t>
      </w:r>
      <w:r w:rsidRPr="007F1C85">
        <w:rPr>
          <w:rFonts w:ascii="Book Antiqua" w:eastAsia="Times New Roman" w:hAnsi="Book Antiqua" w:cs="Times New Roman"/>
          <w:sz w:val="19"/>
          <w:szCs w:val="19"/>
          <w:lang w:eastAsia="pt-BR"/>
        </w:rPr>
        <w:t>.</w:t>
      </w:r>
      <w:r w:rsidR="007A76FB">
        <w:rPr>
          <w:rFonts w:ascii="Book Antiqua" w:eastAsia="Times New Roman" w:hAnsi="Book Antiqua" w:cs="Times New Roman"/>
          <w:sz w:val="19"/>
          <w:szCs w:val="19"/>
          <w:lang w:eastAsia="pt-BR"/>
        </w:rPr>
        <w:t xml:space="preserve"> </w:t>
      </w:r>
      <w:r w:rsidR="007A76FB" w:rsidRPr="007A76FB">
        <w:rPr>
          <w:rFonts w:ascii="Book Antiqua" w:eastAsia="Times New Roman" w:hAnsi="Book Antiqua" w:cs="Times New Roman"/>
          <w:b/>
          <w:bCs/>
          <w:color w:val="FF0000"/>
          <w:sz w:val="16"/>
          <w:szCs w:val="16"/>
          <w:u w:val="single"/>
          <w:lang w:eastAsia="pt-BR"/>
        </w:rPr>
        <w:t>(TRF2-2017)</w:t>
      </w:r>
    </w:p>
    <w:p w14:paraId="12BAA1C3" w14:textId="77777777" w:rsidR="00D10423" w:rsidRPr="007F1C85" w:rsidRDefault="00AE6D6A" w:rsidP="00D10423">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Parágrafo único. Acrescer-se-ão aos dos sobreviventes os direitos do co-autor que falecer sem sucessores.</w:t>
      </w:r>
      <w:bookmarkStart w:id="49" w:name="art43"/>
      <w:bookmarkEnd w:id="49"/>
    </w:p>
    <w:p w14:paraId="1CDC7036" w14:textId="1E671784" w:rsidR="00AE6D6A" w:rsidRPr="00DA2AA3" w:rsidRDefault="00AE6D6A" w:rsidP="00D10423">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05808">
        <w:rPr>
          <w:rFonts w:ascii="Book Antiqua" w:eastAsia="Times New Roman" w:hAnsi="Book Antiqua" w:cs="Times New Roman"/>
          <w:b/>
          <w:bCs/>
          <w:sz w:val="19"/>
          <w:szCs w:val="19"/>
          <w:highlight w:val="magenta"/>
          <w:lang w:eastAsia="pt-BR"/>
        </w:rPr>
        <w:t>Art. 43</w:t>
      </w:r>
      <w:r w:rsidRPr="007F1C85">
        <w:rPr>
          <w:rFonts w:ascii="Book Antiqua" w:eastAsia="Times New Roman" w:hAnsi="Book Antiqua" w:cs="Times New Roman"/>
          <w:sz w:val="19"/>
          <w:szCs w:val="19"/>
          <w:lang w:eastAsia="pt-BR"/>
        </w:rPr>
        <w:t xml:space="preserve">. </w:t>
      </w:r>
      <w:r w:rsidRPr="00E05808">
        <w:rPr>
          <w:rFonts w:ascii="Book Antiqua" w:eastAsia="Times New Roman" w:hAnsi="Book Antiqua" w:cs="Times New Roman"/>
          <w:b/>
          <w:bCs/>
          <w:sz w:val="19"/>
          <w:szCs w:val="19"/>
          <w:lang w:eastAsia="pt-BR"/>
        </w:rPr>
        <w:t>Será de setenta anos o prazo de proteção aos direitos patrimoniais sobre as obras anônimas ou pseudônimas, contado de 1° de janeiro do ano imediatamente posterior ao da primeira publicação</w:t>
      </w:r>
      <w:r w:rsidRPr="007A76FB">
        <w:rPr>
          <w:rFonts w:ascii="Book Antiqua" w:eastAsia="Times New Roman" w:hAnsi="Book Antiqua" w:cs="Times New Roman"/>
          <w:sz w:val="16"/>
          <w:szCs w:val="16"/>
          <w:lang w:eastAsia="pt-BR"/>
        </w:rPr>
        <w:t>.</w:t>
      </w:r>
      <w:r w:rsidR="00E05808" w:rsidRPr="007A76FB">
        <w:rPr>
          <w:rFonts w:ascii="Book Antiqua" w:eastAsia="Times New Roman" w:hAnsi="Book Antiqua" w:cs="Times New Roman"/>
          <w:sz w:val="16"/>
          <w:szCs w:val="16"/>
          <w:lang w:eastAsia="pt-BR"/>
        </w:rPr>
        <w:t xml:space="preserve"> </w:t>
      </w:r>
      <w:r w:rsidR="00E05808" w:rsidRPr="007A76FB">
        <w:rPr>
          <w:rFonts w:ascii="Book Antiqua" w:eastAsia="Times New Roman" w:hAnsi="Book Antiqua" w:cs="Times New Roman"/>
          <w:b/>
          <w:bCs/>
          <w:color w:val="FF0000"/>
          <w:sz w:val="16"/>
          <w:szCs w:val="16"/>
          <w:u w:val="single"/>
          <w:lang w:eastAsia="pt-BR"/>
        </w:rPr>
        <w:t>(TRF2-2017)</w:t>
      </w:r>
    </w:p>
    <w:p w14:paraId="4FC98E3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Parágrafo único. Aplicar-se-á o disposto no art. 41 e seu parágrafo único, sempre que o autor se der a conhecer antes do termo do prazo previsto no </w:t>
      </w:r>
      <w:r w:rsidRPr="007F1C85">
        <w:rPr>
          <w:rFonts w:ascii="Book Antiqua" w:eastAsia="Times New Roman" w:hAnsi="Book Antiqua" w:cs="Times New Roman"/>
          <w:i/>
          <w:iCs/>
          <w:sz w:val="19"/>
          <w:szCs w:val="19"/>
          <w:lang w:eastAsia="pt-BR"/>
        </w:rPr>
        <w:t>caput</w:t>
      </w:r>
      <w:r w:rsidRPr="007F1C85">
        <w:rPr>
          <w:rFonts w:ascii="Book Antiqua" w:eastAsia="Times New Roman" w:hAnsi="Book Antiqua" w:cs="Times New Roman"/>
          <w:sz w:val="19"/>
          <w:szCs w:val="19"/>
          <w:lang w:eastAsia="pt-BR"/>
        </w:rPr>
        <w:t xml:space="preserve"> deste artigo.</w:t>
      </w:r>
    </w:p>
    <w:p w14:paraId="0261186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44"/>
      <w:bookmarkEnd w:id="50"/>
      <w:r w:rsidRPr="007F1C85">
        <w:rPr>
          <w:rFonts w:ascii="Book Antiqua" w:eastAsia="Times New Roman" w:hAnsi="Book Antiqua" w:cs="Times New Roman"/>
          <w:sz w:val="19"/>
          <w:szCs w:val="19"/>
          <w:lang w:eastAsia="pt-BR"/>
        </w:rPr>
        <w:t>Art. 44. O prazo de proteção aos direitos patrimoniais sobre obras audiovisuais e fotográficas será de setenta anos, a contar de 1° de janeiro do ano subseqüente ao de sua divulgação.</w:t>
      </w:r>
    </w:p>
    <w:p w14:paraId="61F264D6" w14:textId="2BB4172C"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51" w:name="art45"/>
      <w:bookmarkEnd w:id="51"/>
      <w:r w:rsidRPr="00E05808">
        <w:rPr>
          <w:rFonts w:ascii="Book Antiqua" w:eastAsia="Times New Roman" w:hAnsi="Book Antiqua" w:cs="Times New Roman"/>
          <w:b/>
          <w:bCs/>
          <w:sz w:val="19"/>
          <w:szCs w:val="19"/>
          <w:highlight w:val="magenta"/>
          <w:lang w:eastAsia="pt-BR"/>
        </w:rPr>
        <w:t>Art. 45</w:t>
      </w:r>
      <w:r w:rsidRPr="007F1C85">
        <w:rPr>
          <w:rFonts w:ascii="Book Antiqua" w:eastAsia="Times New Roman" w:hAnsi="Book Antiqua" w:cs="Times New Roman"/>
          <w:sz w:val="19"/>
          <w:szCs w:val="19"/>
          <w:lang w:eastAsia="pt-BR"/>
        </w:rPr>
        <w:t xml:space="preserve">. </w:t>
      </w:r>
      <w:r w:rsidRPr="00E05808">
        <w:rPr>
          <w:rFonts w:ascii="Book Antiqua" w:eastAsia="Times New Roman" w:hAnsi="Book Antiqua" w:cs="Times New Roman"/>
          <w:b/>
          <w:bCs/>
          <w:sz w:val="19"/>
          <w:szCs w:val="19"/>
          <w:lang w:eastAsia="pt-BR"/>
        </w:rPr>
        <w:t>Além das obras em relação às quais decorreu o prazo de proteção aos direitos patrimoniais, pertencem ao domínio público</w:t>
      </w:r>
      <w:r w:rsidRPr="007A76FB">
        <w:rPr>
          <w:rFonts w:ascii="Book Antiqua" w:eastAsia="Times New Roman" w:hAnsi="Book Antiqua" w:cs="Times New Roman"/>
          <w:b/>
          <w:bCs/>
          <w:sz w:val="16"/>
          <w:szCs w:val="16"/>
          <w:lang w:eastAsia="pt-BR"/>
        </w:rPr>
        <w:t>:</w:t>
      </w:r>
      <w:r w:rsidR="00E05808" w:rsidRPr="007A76FB">
        <w:rPr>
          <w:rFonts w:ascii="Book Antiqua" w:eastAsia="Times New Roman" w:hAnsi="Book Antiqua" w:cs="Times New Roman"/>
          <w:b/>
          <w:bCs/>
          <w:sz w:val="16"/>
          <w:szCs w:val="16"/>
          <w:lang w:eastAsia="pt-BR"/>
        </w:rPr>
        <w:t xml:space="preserve"> </w:t>
      </w:r>
      <w:r w:rsidR="00E05808" w:rsidRPr="007A76FB">
        <w:rPr>
          <w:rFonts w:ascii="Book Antiqua" w:eastAsia="Times New Roman" w:hAnsi="Book Antiqua" w:cs="Times New Roman"/>
          <w:b/>
          <w:bCs/>
          <w:color w:val="FF0000"/>
          <w:sz w:val="16"/>
          <w:szCs w:val="16"/>
          <w:u w:val="single"/>
          <w:lang w:eastAsia="pt-BR"/>
        </w:rPr>
        <w:t>(TRF2-2017)</w:t>
      </w:r>
    </w:p>
    <w:p w14:paraId="2B1346C7" w14:textId="718C265B"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5808">
        <w:rPr>
          <w:rFonts w:ascii="Book Antiqua" w:eastAsia="Times New Roman" w:hAnsi="Book Antiqua" w:cs="Times New Roman"/>
          <w:b/>
          <w:bCs/>
          <w:sz w:val="19"/>
          <w:szCs w:val="19"/>
          <w:lang w:eastAsia="pt-BR"/>
        </w:rPr>
        <w:t>I - as de autores falecidos que não tenham deixado sucessores</w:t>
      </w:r>
      <w:r w:rsidRPr="007A76FB">
        <w:rPr>
          <w:rFonts w:ascii="Book Antiqua" w:eastAsia="Times New Roman" w:hAnsi="Book Antiqua" w:cs="Times New Roman"/>
          <w:sz w:val="16"/>
          <w:szCs w:val="16"/>
          <w:lang w:eastAsia="pt-BR"/>
        </w:rPr>
        <w:t>;</w:t>
      </w:r>
      <w:r w:rsidR="00E05808" w:rsidRPr="007A76FB">
        <w:rPr>
          <w:rFonts w:ascii="Book Antiqua" w:eastAsia="Times New Roman" w:hAnsi="Book Antiqua" w:cs="Times New Roman"/>
          <w:sz w:val="16"/>
          <w:szCs w:val="16"/>
          <w:lang w:eastAsia="pt-BR"/>
        </w:rPr>
        <w:t xml:space="preserve"> </w:t>
      </w:r>
      <w:r w:rsidR="00E05808" w:rsidRPr="007A76FB">
        <w:rPr>
          <w:rFonts w:ascii="Book Antiqua" w:eastAsia="Times New Roman" w:hAnsi="Book Antiqua" w:cs="Times New Roman"/>
          <w:b/>
          <w:bCs/>
          <w:color w:val="FF0000"/>
          <w:sz w:val="16"/>
          <w:szCs w:val="16"/>
          <w:u w:val="single"/>
          <w:lang w:eastAsia="pt-BR"/>
        </w:rPr>
        <w:t>(TRF2-2017)</w:t>
      </w:r>
    </w:p>
    <w:p w14:paraId="1D8F136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II - as de autor desconhecido, ressalvada a proteção legal aos conhecimentos étnicos e tradicionais. </w:t>
      </w:r>
    </w:p>
    <w:p w14:paraId="14E7A7AA"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IV</w:t>
      </w:r>
    </w:p>
    <w:p w14:paraId="1617F16A"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Das Limitações aos Direitos Autorais</w:t>
      </w:r>
    </w:p>
    <w:p w14:paraId="2F951C0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46"/>
      <w:bookmarkEnd w:id="52"/>
      <w:r w:rsidRPr="00796D04">
        <w:rPr>
          <w:rFonts w:ascii="Book Antiqua" w:eastAsia="Times New Roman" w:hAnsi="Book Antiqua" w:cs="Times New Roman"/>
          <w:b/>
          <w:bCs/>
          <w:sz w:val="19"/>
          <w:szCs w:val="19"/>
          <w:highlight w:val="magenta"/>
          <w:lang w:eastAsia="pt-BR"/>
        </w:rPr>
        <w:t>Art. 46</w:t>
      </w:r>
      <w:r w:rsidRPr="007F1C85">
        <w:rPr>
          <w:rFonts w:ascii="Book Antiqua" w:eastAsia="Times New Roman" w:hAnsi="Book Antiqua" w:cs="Times New Roman"/>
          <w:sz w:val="19"/>
          <w:szCs w:val="19"/>
          <w:lang w:eastAsia="pt-BR"/>
        </w:rPr>
        <w:t xml:space="preserve">. </w:t>
      </w:r>
      <w:r w:rsidRPr="00796D04">
        <w:rPr>
          <w:rFonts w:ascii="Book Antiqua" w:eastAsia="Times New Roman" w:hAnsi="Book Antiqua" w:cs="Times New Roman"/>
          <w:b/>
          <w:bCs/>
          <w:sz w:val="19"/>
          <w:szCs w:val="19"/>
          <w:lang w:eastAsia="pt-BR"/>
        </w:rPr>
        <w:t>Não constitui ofensa aos direitos autorais</w:t>
      </w:r>
      <w:r w:rsidRPr="007F1C85">
        <w:rPr>
          <w:rFonts w:ascii="Book Antiqua" w:eastAsia="Times New Roman" w:hAnsi="Book Antiqua" w:cs="Times New Roman"/>
          <w:sz w:val="19"/>
          <w:szCs w:val="19"/>
          <w:lang w:eastAsia="pt-BR"/>
        </w:rPr>
        <w:t>:</w:t>
      </w:r>
    </w:p>
    <w:p w14:paraId="06609B4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a reprodução:</w:t>
      </w:r>
    </w:p>
    <w:p w14:paraId="433098E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a) na imprensa diária ou periódica, de notícia ou de artigo informativo, publicado em diários ou periódicos, com a menção do nome do autor, se assinados, e da publicação de onde foram transcritos;</w:t>
      </w:r>
    </w:p>
    <w:p w14:paraId="3A66A7A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b) em diários ou periódicos, de discursos pronunciados em reuniões públicas de qualquer natureza;</w:t>
      </w:r>
    </w:p>
    <w:p w14:paraId="0F3B051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 de retratos, ou de outra forma de representação da imagem, feitos sob encomenda, quando realizada pelo proprietário do objeto encomendado, não havendo a oposição da pessoa neles representada ou de seus herdeiros;</w:t>
      </w:r>
    </w:p>
    <w:p w14:paraId="66401A0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 de obras literárias, artísticas ou científicas, para uso exclusivo de deficientes visuais, sempre que a reprodução, sem fins comerciais, seja feita mediante o sistema Braille ou outro procedimento em qualquer suporte para esses destinatários;</w:t>
      </w:r>
    </w:p>
    <w:p w14:paraId="4432647E" w14:textId="6E491356"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6D04">
        <w:rPr>
          <w:rFonts w:ascii="Book Antiqua" w:eastAsia="Times New Roman" w:hAnsi="Book Antiqua" w:cs="Times New Roman"/>
          <w:b/>
          <w:bCs/>
          <w:sz w:val="19"/>
          <w:szCs w:val="19"/>
          <w:lang w:eastAsia="pt-BR"/>
        </w:rPr>
        <w:t>II - a reprodução, em um só exemplar de pequenos trechos, para uso privado do copista, desde que feita por este, sem intuito de lucro</w:t>
      </w:r>
      <w:r w:rsidRPr="007A76FB">
        <w:rPr>
          <w:rFonts w:ascii="Book Antiqua" w:eastAsia="Times New Roman" w:hAnsi="Book Antiqua" w:cs="Times New Roman"/>
          <w:sz w:val="18"/>
          <w:szCs w:val="18"/>
          <w:lang w:eastAsia="pt-BR"/>
        </w:rPr>
        <w:t>;</w:t>
      </w:r>
      <w:r w:rsidR="00796D04" w:rsidRPr="007A76FB">
        <w:rPr>
          <w:rFonts w:ascii="Book Antiqua" w:eastAsia="Times New Roman" w:hAnsi="Book Antiqua" w:cs="Times New Roman"/>
          <w:sz w:val="18"/>
          <w:szCs w:val="18"/>
          <w:lang w:eastAsia="pt-BR"/>
        </w:rPr>
        <w:t xml:space="preserve"> </w:t>
      </w:r>
      <w:bookmarkStart w:id="53" w:name="_Hlk103173483"/>
      <w:r w:rsidR="00796D04" w:rsidRPr="007A76FB">
        <w:rPr>
          <w:rFonts w:ascii="Book Antiqua" w:eastAsia="Times New Roman" w:hAnsi="Book Antiqua" w:cs="Arial"/>
          <w:b/>
          <w:bCs/>
          <w:color w:val="FF0000"/>
          <w:sz w:val="16"/>
          <w:szCs w:val="16"/>
          <w:u w:val="single"/>
          <w:lang w:eastAsia="pt-BR"/>
        </w:rPr>
        <w:t>(Cartórios/TJRS-2015)</w:t>
      </w:r>
      <w:bookmarkEnd w:id="53"/>
    </w:p>
    <w:p w14:paraId="5C45FE3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a citação em livros, jornais, revistas ou qualquer outro meio de comunicação, de passagens de qualquer obra, para fins de estudo, crítica ou polêmica, na medida justificada para o fim a atingir, indicando-se o nome do autor e a origem da obra;</w:t>
      </w:r>
    </w:p>
    <w:p w14:paraId="0436E9B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o apanhado de lições em estabelecimentos de ensino por aqueles a quem elas se dirigem, vedada sua publicação, integral ou parcial, sem autorização prévia e expressa de quem as ministrou;</w:t>
      </w:r>
    </w:p>
    <w:p w14:paraId="49B0C18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 - a utilização de obras literárias, artísticas ou científicas, fonogramas e transmissão de rádio e televisão em estabelecimentos comerciais, exclusivamente para demonstração à clientela, desde que esses estabelecimentos comercializem os suportes ou equipamentos que permitam a sua utilização;</w:t>
      </w:r>
    </w:p>
    <w:p w14:paraId="1CFC82A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VI - a representação teatral e a execução musical, quando realizadas no recesso familiar ou, para fins exclusivamente didáticos, nos estabelecimentos de ensino, não havendo em qualquer caso intuito de lucro;</w:t>
      </w:r>
    </w:p>
    <w:p w14:paraId="1E2C0B45"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VII - a utilização de obras literárias, artísticas ou científicas para produzir prova judiciária ou administrativa;</w:t>
      </w:r>
    </w:p>
    <w:p w14:paraId="1AB9131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VIII - a reprodução, em quaisquer obras, de pequenos trechos de obras preexistentes, de qualquer natureza, ou de obra integral, quando de artes plásticas, sempre que a reprodução em si não seja o objetivo principal da obra nova e que não prejudique a exploração normal da obra reproduzida nem cause um prejuízo injustificado aos legítimos interesses dos autores.</w:t>
      </w:r>
    </w:p>
    <w:p w14:paraId="491CFABE" w14:textId="2C7B8E63" w:rsidR="00AE6D6A"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47"/>
      <w:bookmarkEnd w:id="54"/>
      <w:r w:rsidRPr="007F1C85">
        <w:rPr>
          <w:rFonts w:ascii="Book Antiqua" w:eastAsia="Times New Roman" w:hAnsi="Book Antiqua" w:cs="Times New Roman"/>
          <w:sz w:val="19"/>
          <w:szCs w:val="19"/>
          <w:lang w:eastAsia="pt-BR"/>
        </w:rPr>
        <w:t>Art. 47. São livres as paráfrases e paródias que não forem verdadeiras reproduções da obra originária nem lhe implicarem descrédito.</w:t>
      </w:r>
    </w:p>
    <w:tbl>
      <w:tblPr>
        <w:tblStyle w:val="Tabelacomgrade"/>
        <w:tblW w:w="8500" w:type="dxa"/>
        <w:shd w:val="clear" w:color="auto" w:fill="CCFFFF"/>
        <w:tblLook w:val="04A0" w:firstRow="1" w:lastRow="0" w:firstColumn="1" w:lastColumn="0" w:noHBand="0" w:noVBand="1"/>
      </w:tblPr>
      <w:tblGrid>
        <w:gridCol w:w="8500"/>
      </w:tblGrid>
      <w:tr w:rsidR="003E13FE" w:rsidRPr="007F1C85" w14:paraId="10EC731D" w14:textId="77777777" w:rsidTr="00AF705B">
        <w:trPr>
          <w:trHeight w:val="237"/>
        </w:trPr>
        <w:tc>
          <w:tcPr>
            <w:tcW w:w="8500" w:type="dxa"/>
            <w:shd w:val="clear" w:color="auto" w:fill="CCFFFF"/>
          </w:tcPr>
          <w:p w14:paraId="587A7BDC" w14:textId="7E2DF3D8" w:rsidR="00B04BC1" w:rsidRDefault="00B04BC1" w:rsidP="00B04BC1">
            <w:pPr>
              <w:jc w:val="both"/>
              <w:rPr>
                <w:rFonts w:ascii="Book Antiqua" w:hAnsi="Book Antiqua"/>
                <w:b/>
                <w:bCs/>
                <w:sz w:val="19"/>
                <w:szCs w:val="19"/>
              </w:rPr>
            </w:pPr>
            <w:bookmarkStart w:id="55" w:name="art48"/>
            <w:bookmarkEnd w:id="55"/>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Atenção</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STJ</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DOD</w:t>
            </w:r>
            <w:r w:rsidRPr="007F1C85">
              <w:rPr>
                <w:rFonts w:ascii="Book Antiqua" w:hAnsi="Book Antiqua"/>
                <w:sz w:val="19"/>
                <w:szCs w:val="19"/>
              </w:rPr>
              <w:t>:</w:t>
            </w:r>
            <w:r>
              <w:rPr>
                <w:rFonts w:ascii="Book Antiqua" w:hAnsi="Book Antiqua"/>
                <w:sz w:val="19"/>
                <w:szCs w:val="19"/>
              </w:rPr>
              <w:t xml:space="preserve"> </w:t>
            </w:r>
            <w:r w:rsidRPr="00B04BC1">
              <w:rPr>
                <w:rFonts w:ascii="Book Antiqua" w:hAnsi="Book Antiqua"/>
                <w:b/>
                <w:bCs/>
                <w:i/>
                <w:iCs/>
                <w:sz w:val="19"/>
                <w:szCs w:val="19"/>
                <w:u w:val="single"/>
              </w:rPr>
              <w:t>É lícita a divulgação de paródia sem a indicação do autor da obra originária</w:t>
            </w:r>
            <w:r>
              <w:rPr>
                <w:rFonts w:ascii="Book Antiqua" w:hAnsi="Book Antiqua"/>
                <w:sz w:val="19"/>
                <w:szCs w:val="19"/>
              </w:rPr>
              <w:t xml:space="preserve">: </w:t>
            </w:r>
            <w:r w:rsidRPr="00B04BC1">
              <w:rPr>
                <w:rFonts w:ascii="Book Antiqua" w:hAnsi="Book Antiqua"/>
                <w:b/>
                <w:bCs/>
                <w:sz w:val="19"/>
                <w:szCs w:val="19"/>
                <w:highlight w:val="magenta"/>
              </w:rPr>
              <w:t>Caso concreto</w:t>
            </w:r>
            <w:r w:rsidRPr="00B04BC1">
              <w:rPr>
                <w:rFonts w:ascii="Book Antiqua" w:hAnsi="Book Antiqua"/>
                <w:b/>
                <w:bCs/>
                <w:sz w:val="19"/>
                <w:szCs w:val="19"/>
              </w:rPr>
              <w:t xml:space="preserve">: programa de TV Pânico na Band fez uma paródia de determinada música. O compositor da canção ajuizou ação de indenização por danos morais. O pedido foi julgado improcedente. A paródia é forma de expressão do pensamento, é imitação cômica de composição literária, filme, música, obra qualquer, dotada de comicidade, que se utiliza do deboche e da ironia para entreter. É interpretação nova, adaptação de obra já existente a um novo contexto, com versão diferente, debochada, satírica. As paródias são permitidas e o autor da obra musical, em regra, não pode impedir a sua veiculação. Tanto que a paródia é considerada como uma limitação do direito de autor, conforme prevê o art. 47 da Lei 9.610/98. Assim, </w:t>
            </w:r>
            <w:r w:rsidRPr="00DE240A">
              <w:rPr>
                <w:rFonts w:ascii="Book Antiqua" w:hAnsi="Book Antiqua"/>
                <w:b/>
                <w:bCs/>
                <w:sz w:val="19"/>
                <w:szCs w:val="19"/>
                <w:highlight w:val="green"/>
              </w:rPr>
              <w:t>se respeitados</w:t>
            </w:r>
            <w:r w:rsidRPr="00B04BC1">
              <w:rPr>
                <w:rFonts w:ascii="Book Antiqua" w:hAnsi="Book Antiqua"/>
                <w:b/>
                <w:bCs/>
                <w:sz w:val="19"/>
                <w:szCs w:val="19"/>
              </w:rPr>
              <w:t xml:space="preserve"> </w:t>
            </w:r>
            <w:r w:rsidRPr="00DE240A">
              <w:rPr>
                <w:rFonts w:ascii="Book Antiqua" w:hAnsi="Book Antiqua"/>
                <w:b/>
                <w:bCs/>
                <w:sz w:val="19"/>
                <w:szCs w:val="19"/>
                <w:shd w:val="clear" w:color="auto" w:fill="F7CAAC" w:themeFill="accent2" w:themeFillTint="66"/>
              </w:rPr>
              <w:t>os limites da paródia</w:t>
            </w:r>
            <w:r w:rsidRPr="00B04BC1">
              <w:rPr>
                <w:rFonts w:ascii="Book Antiqua" w:hAnsi="Book Antiqua"/>
                <w:b/>
                <w:bCs/>
                <w:sz w:val="19"/>
                <w:szCs w:val="19"/>
              </w:rPr>
              <w:t xml:space="preserve">, </w:t>
            </w:r>
            <w:r w:rsidRPr="00DE240A">
              <w:rPr>
                <w:rFonts w:ascii="Book Antiqua" w:hAnsi="Book Antiqua"/>
                <w:b/>
                <w:bCs/>
                <w:sz w:val="19"/>
                <w:szCs w:val="19"/>
                <w:highlight w:val="green"/>
              </w:rPr>
              <w:t>não é necessária</w:t>
            </w:r>
            <w:r w:rsidRPr="00B04BC1">
              <w:rPr>
                <w:rFonts w:ascii="Book Antiqua" w:hAnsi="Book Antiqua"/>
                <w:b/>
                <w:bCs/>
                <w:sz w:val="19"/>
                <w:szCs w:val="19"/>
              </w:rPr>
              <w:t xml:space="preserve"> </w:t>
            </w:r>
            <w:r w:rsidRPr="00DE240A">
              <w:rPr>
                <w:rFonts w:ascii="Book Antiqua" w:hAnsi="Book Antiqua"/>
                <w:b/>
                <w:bCs/>
                <w:sz w:val="19"/>
                <w:szCs w:val="19"/>
                <w:highlight w:val="yellow"/>
              </w:rPr>
              <w:t>prévia autorização do autor</w:t>
            </w:r>
            <w:r w:rsidRPr="00B04BC1">
              <w:rPr>
                <w:rFonts w:ascii="Book Antiqua" w:hAnsi="Book Antiqua"/>
                <w:b/>
                <w:bCs/>
                <w:sz w:val="19"/>
                <w:szCs w:val="19"/>
              </w:rPr>
              <w:t xml:space="preserve"> </w:t>
            </w:r>
            <w:r w:rsidRPr="00DE240A">
              <w:rPr>
                <w:rFonts w:ascii="Book Antiqua" w:hAnsi="Book Antiqua"/>
                <w:b/>
                <w:bCs/>
                <w:sz w:val="19"/>
                <w:szCs w:val="19"/>
                <w:highlight w:val="green"/>
              </w:rPr>
              <w:t>nem enseja</w:t>
            </w:r>
            <w:r w:rsidRPr="00B04BC1">
              <w:rPr>
                <w:rFonts w:ascii="Book Antiqua" w:hAnsi="Book Antiqua"/>
                <w:b/>
                <w:bCs/>
                <w:sz w:val="19"/>
                <w:szCs w:val="19"/>
              </w:rPr>
              <w:t xml:space="preserve"> </w:t>
            </w:r>
            <w:r w:rsidRPr="00DE240A">
              <w:rPr>
                <w:rFonts w:ascii="Book Antiqua" w:hAnsi="Book Antiqua"/>
                <w:b/>
                <w:bCs/>
                <w:sz w:val="19"/>
                <w:szCs w:val="19"/>
                <w:highlight w:val="yellow"/>
              </w:rPr>
              <w:t>pagamento de indenização</w:t>
            </w:r>
            <w:r w:rsidRPr="00B04BC1">
              <w:rPr>
                <w:rFonts w:ascii="Book Antiqua" w:hAnsi="Book Antiqua"/>
                <w:b/>
                <w:bCs/>
                <w:sz w:val="19"/>
                <w:szCs w:val="19"/>
              </w:rPr>
              <w:t xml:space="preserve">, </w:t>
            </w:r>
            <w:r w:rsidRPr="00DE240A">
              <w:rPr>
                <w:rFonts w:ascii="Book Antiqua" w:hAnsi="Book Antiqua"/>
                <w:b/>
                <w:bCs/>
                <w:sz w:val="19"/>
                <w:szCs w:val="19"/>
                <w:highlight w:val="green"/>
              </w:rPr>
              <w:t>não se aplicando</w:t>
            </w:r>
            <w:r w:rsidRPr="00B04BC1">
              <w:rPr>
                <w:rFonts w:ascii="Book Antiqua" w:hAnsi="Book Antiqua"/>
                <w:b/>
                <w:bCs/>
                <w:sz w:val="19"/>
                <w:szCs w:val="19"/>
              </w:rPr>
              <w:t xml:space="preserve"> o </w:t>
            </w:r>
            <w:r w:rsidRPr="00DE240A">
              <w:rPr>
                <w:rFonts w:ascii="Book Antiqua" w:hAnsi="Book Antiqua"/>
                <w:b/>
                <w:bCs/>
                <w:sz w:val="19"/>
                <w:szCs w:val="19"/>
                <w:highlight w:val="yellow"/>
              </w:rPr>
              <w:t>art. 29 da Lei 9.610/98</w:t>
            </w:r>
            <w:r w:rsidRPr="00B04BC1">
              <w:rPr>
                <w:rFonts w:ascii="Book Antiqua" w:hAnsi="Book Antiqua"/>
                <w:b/>
                <w:bCs/>
                <w:sz w:val="19"/>
                <w:szCs w:val="19"/>
              </w:rPr>
              <w:t xml:space="preserve">. Vale ressaltar, por fim, que </w:t>
            </w:r>
            <w:r w:rsidRPr="00DE240A">
              <w:rPr>
                <w:rFonts w:ascii="Book Antiqua" w:hAnsi="Book Antiqua"/>
                <w:b/>
                <w:bCs/>
                <w:sz w:val="19"/>
                <w:szCs w:val="19"/>
                <w:highlight w:val="green"/>
              </w:rPr>
              <w:t>não há</w:t>
            </w:r>
            <w:r w:rsidRPr="00B04BC1">
              <w:rPr>
                <w:rFonts w:ascii="Book Antiqua" w:hAnsi="Book Antiqua"/>
                <w:b/>
                <w:bCs/>
                <w:sz w:val="19"/>
                <w:szCs w:val="19"/>
              </w:rPr>
              <w:t xml:space="preserve">, </w:t>
            </w:r>
            <w:r w:rsidRPr="00DE240A">
              <w:rPr>
                <w:rFonts w:ascii="Book Antiqua" w:hAnsi="Book Antiqua"/>
                <w:b/>
                <w:bCs/>
                <w:sz w:val="19"/>
                <w:szCs w:val="19"/>
                <w:highlight w:val="yellow"/>
              </w:rPr>
              <w:t>na Lei de Direitos Autorais</w:t>
            </w:r>
            <w:r w:rsidRPr="00B04BC1">
              <w:rPr>
                <w:rFonts w:ascii="Book Antiqua" w:hAnsi="Book Antiqua"/>
                <w:b/>
                <w:bCs/>
                <w:sz w:val="19"/>
                <w:szCs w:val="19"/>
              </w:rPr>
              <w:t xml:space="preserve">, </w:t>
            </w:r>
            <w:r w:rsidRPr="00DE240A">
              <w:rPr>
                <w:rFonts w:ascii="Book Antiqua" w:hAnsi="Book Antiqua"/>
                <w:b/>
                <w:bCs/>
                <w:sz w:val="19"/>
                <w:szCs w:val="19"/>
                <w:highlight w:val="yellow"/>
              </w:rPr>
              <w:t>qualquer dispositivo</w:t>
            </w:r>
            <w:r w:rsidRPr="00B04BC1">
              <w:rPr>
                <w:rFonts w:ascii="Book Antiqua" w:hAnsi="Book Antiqua"/>
                <w:b/>
                <w:bCs/>
                <w:sz w:val="19"/>
                <w:szCs w:val="19"/>
              </w:rPr>
              <w:t xml:space="preserve"> que </w:t>
            </w:r>
            <w:r w:rsidRPr="00DE240A">
              <w:rPr>
                <w:rFonts w:ascii="Book Antiqua" w:hAnsi="Book Antiqua"/>
                <w:b/>
                <w:bCs/>
                <w:sz w:val="19"/>
                <w:szCs w:val="19"/>
                <w:highlight w:val="green"/>
              </w:rPr>
              <w:t>imponha</w:t>
            </w:r>
            <w:r w:rsidRPr="00B04BC1">
              <w:rPr>
                <w:rFonts w:ascii="Book Antiqua" w:hAnsi="Book Antiqua"/>
                <w:b/>
                <w:bCs/>
                <w:sz w:val="19"/>
                <w:szCs w:val="19"/>
              </w:rPr>
              <w:t xml:space="preserve">, </w:t>
            </w:r>
            <w:r w:rsidRPr="00DE240A">
              <w:rPr>
                <w:rFonts w:ascii="Book Antiqua" w:hAnsi="Book Antiqua"/>
                <w:b/>
                <w:bCs/>
                <w:sz w:val="19"/>
                <w:szCs w:val="19"/>
                <w:highlight w:val="yellow"/>
              </w:rPr>
              <w:t>quando do uso da paródia</w:t>
            </w:r>
            <w:r w:rsidRPr="00B04BC1">
              <w:rPr>
                <w:rFonts w:ascii="Book Antiqua" w:hAnsi="Book Antiqua"/>
                <w:b/>
                <w:bCs/>
                <w:sz w:val="19"/>
                <w:szCs w:val="19"/>
              </w:rPr>
              <w:t xml:space="preserve">, o </w:t>
            </w:r>
            <w:r w:rsidRPr="00DE240A">
              <w:rPr>
                <w:rFonts w:ascii="Book Antiqua" w:hAnsi="Book Antiqua"/>
                <w:b/>
                <w:bCs/>
                <w:sz w:val="19"/>
                <w:szCs w:val="19"/>
                <w:shd w:val="clear" w:color="auto" w:fill="F7CAAC" w:themeFill="accent2" w:themeFillTint="66"/>
              </w:rPr>
              <w:t>anúncio</w:t>
            </w:r>
            <w:r w:rsidRPr="00B04BC1">
              <w:rPr>
                <w:rFonts w:ascii="Book Antiqua" w:hAnsi="Book Antiqua"/>
                <w:b/>
                <w:bCs/>
                <w:sz w:val="19"/>
                <w:szCs w:val="19"/>
              </w:rPr>
              <w:t xml:space="preserve"> ou a </w:t>
            </w:r>
            <w:r w:rsidRPr="00DE240A">
              <w:rPr>
                <w:rFonts w:ascii="Book Antiqua" w:hAnsi="Book Antiqua"/>
                <w:b/>
                <w:bCs/>
                <w:sz w:val="19"/>
                <w:szCs w:val="19"/>
                <w:shd w:val="clear" w:color="auto" w:fill="F7CAAC" w:themeFill="accent2" w:themeFillTint="66"/>
              </w:rPr>
              <w:t>indicação do nome do autor da obra originária</w:t>
            </w:r>
            <w:r w:rsidRPr="00B04BC1">
              <w:rPr>
                <w:rFonts w:ascii="Book Antiqua" w:hAnsi="Book Antiqua"/>
                <w:sz w:val="19"/>
                <w:szCs w:val="19"/>
              </w:rPr>
              <w:t>.</w:t>
            </w:r>
            <w:r>
              <w:rPr>
                <w:rFonts w:ascii="Book Antiqua" w:hAnsi="Book Antiqua"/>
                <w:sz w:val="19"/>
                <w:szCs w:val="19"/>
              </w:rPr>
              <w:t xml:space="preserve"> </w:t>
            </w:r>
            <w:r w:rsidRPr="00B04BC1">
              <w:rPr>
                <w:rFonts w:ascii="Book Antiqua" w:hAnsi="Book Antiqua"/>
                <w:sz w:val="19"/>
                <w:szCs w:val="19"/>
              </w:rPr>
              <w:t>STJ. 3ª T. REsp 1967264-SP, Rel. Min. Nancy Andrighi, j</w:t>
            </w:r>
            <w:r>
              <w:rPr>
                <w:rFonts w:ascii="Book Antiqua" w:hAnsi="Book Antiqua"/>
                <w:sz w:val="19"/>
                <w:szCs w:val="19"/>
              </w:rPr>
              <w:t>.</w:t>
            </w:r>
            <w:r w:rsidRPr="00B04BC1">
              <w:rPr>
                <w:rFonts w:ascii="Book Antiqua" w:hAnsi="Book Antiqua"/>
                <w:sz w:val="19"/>
                <w:szCs w:val="19"/>
              </w:rPr>
              <w:t xml:space="preserve"> 15/02/22</w:t>
            </w:r>
            <w:r>
              <w:rPr>
                <w:rFonts w:ascii="Book Antiqua" w:hAnsi="Book Antiqua"/>
                <w:sz w:val="19"/>
                <w:szCs w:val="19"/>
              </w:rPr>
              <w:t xml:space="preserve"> </w:t>
            </w:r>
            <w:r w:rsidRPr="00B04BC1">
              <w:rPr>
                <w:rFonts w:ascii="Book Antiqua" w:hAnsi="Book Antiqua"/>
                <w:b/>
                <w:bCs/>
                <w:sz w:val="19"/>
                <w:szCs w:val="19"/>
              </w:rPr>
              <w:t>(Info 725).</w:t>
            </w:r>
          </w:p>
          <w:tbl>
            <w:tblPr>
              <w:tblStyle w:val="Tabelacomgrade"/>
              <w:tblW w:w="0" w:type="auto"/>
              <w:tblLook w:val="04A0" w:firstRow="1" w:lastRow="0" w:firstColumn="1" w:lastColumn="0" w:noHBand="0" w:noVBand="1"/>
            </w:tblPr>
            <w:tblGrid>
              <w:gridCol w:w="8274"/>
            </w:tblGrid>
            <w:tr w:rsidR="00F278C4" w:rsidRPr="00F278C4" w14:paraId="5E96190D" w14:textId="77777777" w:rsidTr="00726F7C">
              <w:tc>
                <w:tcPr>
                  <w:tcW w:w="8274" w:type="dxa"/>
                  <w:shd w:val="clear" w:color="auto" w:fill="FFFFFF" w:themeFill="background1"/>
                </w:tcPr>
                <w:p w14:paraId="0F482A94" w14:textId="7EFCECAA" w:rsidR="00F278C4" w:rsidRPr="00F278C4" w:rsidRDefault="00F278C4" w:rsidP="00726F7C">
                  <w:pPr>
                    <w:jc w:val="both"/>
                    <w:rPr>
                      <w:rFonts w:ascii="Book Antiqua" w:hAnsi="Book Antiqua"/>
                      <w:sz w:val="18"/>
                      <w:szCs w:val="18"/>
                    </w:rPr>
                  </w:pPr>
                  <w:r w:rsidRPr="00F278C4">
                    <w:rPr>
                      <w:rFonts w:ascii="Book Antiqua" w:hAnsi="Book Antiqua"/>
                      <w:b/>
                      <w:bCs/>
                      <w:i/>
                      <w:iCs/>
                      <w:color w:val="FF0000"/>
                      <w:sz w:val="18"/>
                      <w:szCs w:val="18"/>
                    </w:rPr>
                    <w:t>#</w:t>
                  </w:r>
                  <w:r w:rsidRPr="00F278C4">
                    <w:rPr>
                      <w:rFonts w:ascii="Book Antiqua" w:hAnsi="Book Antiqua"/>
                      <w:b/>
                      <w:bCs/>
                      <w:i/>
                      <w:iCs/>
                      <w:color w:val="FF0000"/>
                      <w:sz w:val="18"/>
                      <w:szCs w:val="18"/>
                      <w:highlight w:val="green"/>
                    </w:rPr>
                    <w:t>Comentários sobre o julgado acima</w:t>
                  </w:r>
                  <w:r w:rsidRPr="00F278C4">
                    <w:rPr>
                      <w:rFonts w:ascii="Book Antiqua" w:hAnsi="Book Antiqua"/>
                      <w:b/>
                      <w:bCs/>
                      <w:i/>
                      <w:iCs/>
                      <w:color w:val="FF0000"/>
                      <w:sz w:val="18"/>
                      <w:szCs w:val="18"/>
                    </w:rPr>
                    <w:t>: #</w:t>
                  </w:r>
                  <w:r w:rsidRPr="00F278C4">
                    <w:rPr>
                      <w:rFonts w:ascii="Book Antiqua" w:hAnsi="Book Antiqua"/>
                      <w:b/>
                      <w:bCs/>
                      <w:i/>
                      <w:iCs/>
                      <w:color w:val="FF0000"/>
                      <w:sz w:val="18"/>
                      <w:szCs w:val="18"/>
                      <w:highlight w:val="green"/>
                    </w:rPr>
                    <w:t>DOD</w:t>
                  </w:r>
                  <w:r w:rsidRPr="00F278C4">
                    <w:rPr>
                      <w:rFonts w:ascii="Book Antiqua" w:hAnsi="Book Antiqua"/>
                      <w:sz w:val="18"/>
                      <w:szCs w:val="18"/>
                    </w:rPr>
                    <w:t>: Paródia como limitação dos direitos de autor: As paródias são permitidas e o autor da obra musical, em regra, não pode impedir a sua veiculação. Tanto que a paródia é considerada como uma limitação do direito de autor, conforme prevê o art. 47 da Lei 9.610/98</w:t>
                  </w:r>
                  <w:r w:rsidR="00726F7C">
                    <w:rPr>
                      <w:rFonts w:ascii="Book Antiqua" w:hAnsi="Book Antiqua"/>
                      <w:sz w:val="18"/>
                      <w:szCs w:val="18"/>
                    </w:rPr>
                    <w:t xml:space="preserve">. </w:t>
                  </w:r>
                  <w:r w:rsidRPr="00F278C4">
                    <w:rPr>
                      <w:rFonts w:ascii="Book Antiqua" w:hAnsi="Book Antiqua"/>
                      <w:sz w:val="18"/>
                      <w:szCs w:val="18"/>
                    </w:rPr>
                    <w:t>Assim, se respeitados os limites da paródia, não é necessária prévia autorização do autor nem enseja pagamento de indenização, não se aplicando o art. 29 da Lei 9.610/98:</w:t>
                  </w:r>
                  <w:r w:rsidR="00726F7C">
                    <w:rPr>
                      <w:rFonts w:ascii="Book Antiqua" w:hAnsi="Book Antiqua"/>
                      <w:sz w:val="18"/>
                      <w:szCs w:val="18"/>
                    </w:rPr>
                    <w:t xml:space="preserve"> </w:t>
                  </w:r>
                  <w:r w:rsidR="00726F7C" w:rsidRPr="00726F7C">
                    <w:rPr>
                      <w:rFonts w:ascii="Book Antiqua" w:hAnsi="Book Antiqua"/>
                      <w:i/>
                      <w:iCs/>
                      <w:sz w:val="18"/>
                      <w:szCs w:val="18"/>
                    </w:rPr>
                    <w:t>“</w:t>
                  </w:r>
                  <w:r w:rsidRPr="00726F7C">
                    <w:rPr>
                      <w:rFonts w:ascii="Book Antiqua" w:hAnsi="Book Antiqua"/>
                      <w:i/>
                      <w:iCs/>
                      <w:sz w:val="18"/>
                      <w:szCs w:val="18"/>
                    </w:rPr>
                    <w:t>Art. 29. Depende de autorização prévia e expressa do autor a utilização da obra, por quaisquer modalidades, tais como:</w:t>
                  </w:r>
                  <w:r w:rsidR="00726F7C" w:rsidRPr="00726F7C">
                    <w:rPr>
                      <w:rFonts w:ascii="Book Antiqua" w:hAnsi="Book Antiqua"/>
                      <w:i/>
                      <w:iCs/>
                      <w:sz w:val="18"/>
                      <w:szCs w:val="18"/>
                    </w:rPr>
                    <w:t xml:space="preserve"> </w:t>
                  </w:r>
                  <w:r w:rsidRPr="00726F7C">
                    <w:rPr>
                      <w:rFonts w:ascii="Book Antiqua" w:hAnsi="Book Antiqua"/>
                      <w:i/>
                      <w:iCs/>
                      <w:sz w:val="18"/>
                      <w:szCs w:val="18"/>
                    </w:rPr>
                    <w:t>(...)</w:t>
                  </w:r>
                  <w:r w:rsidR="00726F7C" w:rsidRPr="00726F7C">
                    <w:rPr>
                      <w:rFonts w:ascii="Book Antiqua" w:hAnsi="Book Antiqua"/>
                      <w:i/>
                      <w:iCs/>
                      <w:sz w:val="18"/>
                      <w:szCs w:val="18"/>
                    </w:rPr>
                    <w:t>”</w:t>
                  </w:r>
                  <w:r w:rsidR="00726F7C">
                    <w:rPr>
                      <w:rFonts w:ascii="Book Antiqua" w:hAnsi="Book Antiqua"/>
                      <w:i/>
                      <w:iCs/>
                      <w:sz w:val="18"/>
                      <w:szCs w:val="18"/>
                    </w:rPr>
                    <w:t xml:space="preserve"> </w:t>
                  </w:r>
                  <w:r w:rsidRPr="00F278C4">
                    <w:rPr>
                      <w:rFonts w:ascii="Book Antiqua" w:hAnsi="Book Antiqua"/>
                      <w:sz w:val="18"/>
                      <w:szCs w:val="18"/>
                    </w:rPr>
                    <w:t>Conforme explica Rodrigo Moraes:</w:t>
                  </w:r>
                  <w:r w:rsidR="00726F7C">
                    <w:rPr>
                      <w:rFonts w:ascii="Book Antiqua" w:hAnsi="Book Antiqua"/>
                      <w:sz w:val="18"/>
                      <w:szCs w:val="18"/>
                    </w:rPr>
                    <w:t xml:space="preserve"> </w:t>
                  </w:r>
                  <w:r w:rsidRPr="00726F7C">
                    <w:rPr>
                      <w:rFonts w:ascii="Book Antiqua" w:hAnsi="Book Antiqua"/>
                      <w:i/>
                      <w:iCs/>
                      <w:sz w:val="18"/>
                      <w:szCs w:val="18"/>
                    </w:rPr>
                    <w:t>“(...) a paródia consiste num limite ao exercício da prerrogativa extrapatrimonial de respeito à obra. O parodista não precisa, pois, pedir prévia e expressa autorização do autor da obra parodiada.</w:t>
                  </w:r>
                  <w:r w:rsidR="00726F7C" w:rsidRPr="00726F7C">
                    <w:rPr>
                      <w:rFonts w:ascii="Book Antiqua" w:hAnsi="Book Antiqua"/>
                      <w:i/>
                      <w:iCs/>
                      <w:sz w:val="18"/>
                      <w:szCs w:val="18"/>
                    </w:rPr>
                    <w:t xml:space="preserve"> </w:t>
                  </w:r>
                  <w:r w:rsidRPr="00726F7C">
                    <w:rPr>
                      <w:rFonts w:ascii="Book Antiqua" w:hAnsi="Book Antiqua"/>
                      <w:i/>
                      <w:iCs/>
                      <w:sz w:val="18"/>
                      <w:szCs w:val="18"/>
                    </w:rPr>
                    <w:t>A liberdade do parodista, contudo, não é absoluta. Assim como não o é a do caricaturista em relação ao direito à imagem.</w:t>
                  </w:r>
                  <w:r w:rsidR="00726F7C" w:rsidRPr="00726F7C">
                    <w:rPr>
                      <w:rFonts w:ascii="Book Antiqua" w:hAnsi="Book Antiqua"/>
                      <w:i/>
                      <w:iCs/>
                      <w:sz w:val="18"/>
                      <w:szCs w:val="18"/>
                    </w:rPr>
                    <w:t xml:space="preserve"> </w:t>
                  </w:r>
                  <w:r w:rsidRPr="00726F7C">
                    <w:rPr>
                      <w:rFonts w:ascii="Book Antiqua" w:hAnsi="Book Antiqua"/>
                      <w:i/>
                      <w:iCs/>
                      <w:sz w:val="18"/>
                      <w:szCs w:val="18"/>
                    </w:rPr>
                    <w:t>Em primeiro lugar, a paródia não pode ser uma verdadeira reprodução da obra anterior. Nela tem de existir certo grau de criatividade, sob pena de ser considerada plágio. Em segundo lugar, ela não pode ridicularizar, maliciosamente, o autor da obra originária, depreciando a sua honra. Nem pode atingir direitos da personalidade de terceiros. A liberdade de expressão encontra limite na dignidade da pessoa humana, que não pode ser vilipendiada.</w:t>
                  </w:r>
                  <w:r w:rsidR="00726F7C" w:rsidRPr="00726F7C">
                    <w:rPr>
                      <w:rFonts w:ascii="Book Antiqua" w:hAnsi="Book Antiqua"/>
                      <w:i/>
                      <w:iCs/>
                      <w:sz w:val="18"/>
                      <w:szCs w:val="18"/>
                    </w:rPr>
                    <w:t xml:space="preserve"> </w:t>
                  </w:r>
                  <w:r w:rsidRPr="00726F7C">
                    <w:rPr>
                      <w:rFonts w:ascii="Book Antiqua" w:hAnsi="Book Antiqua"/>
                      <w:i/>
                      <w:iCs/>
                      <w:sz w:val="18"/>
                      <w:szCs w:val="18"/>
                    </w:rPr>
                    <w:t>Enfim, tanto o parodista quanto o caricaturista podem sofrer uma ação de indenização por danos morais, caso ultrapassem o limite da razoabilidade. A apreciação da ofensa, portanto, será casuística”</w:t>
                  </w:r>
                  <w:r w:rsidRPr="00F278C4">
                    <w:rPr>
                      <w:rFonts w:ascii="Book Antiqua" w:hAnsi="Book Antiqua"/>
                      <w:sz w:val="18"/>
                      <w:szCs w:val="18"/>
                    </w:rPr>
                    <w:t>. (Os Direitos Morais do Autor: repersonalizando o direito autoral. Rio de Janeiro: Lumen Juris, 2008, p. 192)</w:t>
                  </w:r>
                  <w:r w:rsidR="00726F7C">
                    <w:rPr>
                      <w:rFonts w:ascii="Book Antiqua" w:hAnsi="Book Antiqua"/>
                      <w:sz w:val="18"/>
                      <w:szCs w:val="18"/>
                    </w:rPr>
                    <w:t xml:space="preserve">. </w:t>
                  </w:r>
                  <w:r w:rsidRPr="00F278C4">
                    <w:rPr>
                      <w:rFonts w:ascii="Book Antiqua" w:hAnsi="Book Antiqua"/>
                      <w:sz w:val="18"/>
                      <w:szCs w:val="18"/>
                    </w:rPr>
                    <w:t>Conforme já decidiu o STJ:</w:t>
                  </w:r>
                  <w:r w:rsidR="00726F7C">
                    <w:rPr>
                      <w:rFonts w:ascii="Book Antiqua" w:hAnsi="Book Antiqua"/>
                      <w:sz w:val="18"/>
                      <w:szCs w:val="18"/>
                    </w:rPr>
                    <w:t xml:space="preserve"> “</w:t>
                  </w:r>
                  <w:r w:rsidRPr="00726F7C">
                    <w:rPr>
                      <w:rFonts w:ascii="Book Antiqua" w:hAnsi="Book Antiqua"/>
                      <w:i/>
                      <w:iCs/>
                      <w:sz w:val="18"/>
                      <w:szCs w:val="18"/>
                    </w:rPr>
                    <w:t>(...) 2. A paródia é lícita e consiste em livre manifestação do pensamento, desde que não constitua verdadeira reprodução da obra originária, ou seja, que haja uma efetiva atividade criativa por parte do parodiador, e que não tenha conotação depreciativa ou ofensiva, implicando descrédito à criação primeva ou ao seu autor. O art. 47 da Lei 9.610/98 não exige que a criação possua finalidade não lucrativa ou</w:t>
                  </w:r>
                  <w:r w:rsidR="00726F7C">
                    <w:rPr>
                      <w:rFonts w:ascii="Book Antiqua" w:hAnsi="Book Antiqua"/>
                      <w:i/>
                      <w:iCs/>
                      <w:sz w:val="18"/>
                      <w:szCs w:val="18"/>
                    </w:rPr>
                    <w:t xml:space="preserve"> </w:t>
                  </w:r>
                  <w:r w:rsidRPr="00726F7C">
                    <w:rPr>
                      <w:rFonts w:ascii="Book Antiqua" w:hAnsi="Book Antiqua"/>
                      <w:i/>
                      <w:iCs/>
                      <w:sz w:val="18"/>
                      <w:szCs w:val="18"/>
                    </w:rPr>
                    <w:t>não comercial.</w:t>
                  </w:r>
                  <w:r w:rsidR="00726F7C">
                    <w:rPr>
                      <w:rFonts w:ascii="Book Antiqua" w:hAnsi="Book Antiqua"/>
                      <w:i/>
                      <w:iCs/>
                      <w:sz w:val="18"/>
                      <w:szCs w:val="18"/>
                    </w:rPr>
                    <w:t xml:space="preserve"> </w:t>
                  </w:r>
                  <w:r w:rsidRPr="00726F7C">
                    <w:rPr>
                      <w:rFonts w:ascii="Book Antiqua" w:hAnsi="Book Antiqua"/>
                      <w:i/>
                      <w:iCs/>
                      <w:sz w:val="18"/>
                      <w:szCs w:val="18"/>
                    </w:rPr>
                    <w:t>3. Na hipótese, o acórdão recorrido consignou que a campanha publicitária, promovida em formato impresso e digital, fez mera alusão a um dos versos que compõem a letra da canção "Garota de Ipanema", alterando-o de forma satírica e não depreciativa, sem reproduzir a melodia de coautoria de Tom Jobim e Vinicius de Moraes.</w:t>
                  </w:r>
                  <w:r w:rsidR="00726F7C">
                    <w:rPr>
                      <w:rFonts w:ascii="Book Antiqua" w:hAnsi="Book Antiqua"/>
                      <w:i/>
                      <w:iCs/>
                      <w:sz w:val="18"/>
                      <w:szCs w:val="18"/>
                    </w:rPr>
                    <w:t xml:space="preserve"> </w:t>
                  </w:r>
                  <w:r w:rsidRPr="00726F7C">
                    <w:rPr>
                      <w:rFonts w:ascii="Book Antiqua" w:hAnsi="Book Antiqua"/>
                      <w:i/>
                      <w:iCs/>
                      <w:sz w:val="18"/>
                      <w:szCs w:val="18"/>
                    </w:rPr>
                    <w:t>4. A publicidade é técnica de comunicação orientada à difusão pública de produtos, empresas, serviços, pessoas e ideias, que também envolve a atividade criativa. (...)</w:t>
                  </w:r>
                  <w:r w:rsidR="00726F7C">
                    <w:rPr>
                      <w:rFonts w:ascii="Book Antiqua" w:hAnsi="Book Antiqua"/>
                      <w:i/>
                      <w:iCs/>
                      <w:sz w:val="18"/>
                      <w:szCs w:val="18"/>
                    </w:rPr>
                    <w:t xml:space="preserve"> </w:t>
                  </w:r>
                  <w:r w:rsidRPr="00726F7C">
                    <w:rPr>
                      <w:rFonts w:ascii="Book Antiqua" w:hAnsi="Book Antiqua"/>
                      <w:i/>
                      <w:iCs/>
                      <w:sz w:val="18"/>
                      <w:szCs w:val="18"/>
                    </w:rPr>
                    <w:t>STJ. 3ª T. REsp 1.597.678/RJ, Rel. Min. Ricardo Villas Bôas Cueva, DJe 24/8/18.</w:t>
                  </w:r>
                  <w:r w:rsidR="00726F7C">
                    <w:rPr>
                      <w:rFonts w:ascii="Book Antiqua" w:hAnsi="Book Antiqua"/>
                      <w:i/>
                      <w:iCs/>
                      <w:sz w:val="18"/>
                      <w:szCs w:val="18"/>
                    </w:rPr>
                    <w:t xml:space="preserve">” </w:t>
                  </w:r>
                  <w:r w:rsidRPr="00F278C4">
                    <w:rPr>
                      <w:rFonts w:ascii="Book Antiqua" w:hAnsi="Book Antiqua"/>
                      <w:sz w:val="18"/>
                      <w:szCs w:val="18"/>
                    </w:rPr>
                    <w:t>Desse modo, é desnecessária a autorização do titular da obra parodiada que não for verdadeira reprodução da obra originária nem lhe implicar descrédito.</w:t>
                  </w:r>
                  <w:r w:rsidR="00726F7C">
                    <w:rPr>
                      <w:rFonts w:ascii="Book Antiqua" w:hAnsi="Book Antiqua"/>
                      <w:sz w:val="18"/>
                      <w:szCs w:val="18"/>
                    </w:rPr>
                    <w:t xml:space="preserve"> </w:t>
                  </w:r>
                  <w:r w:rsidRPr="00F278C4">
                    <w:rPr>
                      <w:rFonts w:ascii="Book Antiqua" w:hAnsi="Book Antiqua"/>
                      <w:sz w:val="18"/>
                      <w:szCs w:val="18"/>
                    </w:rPr>
                    <w:t>Rodrigo Moraes aponta outros três requisitos que devem ser cumpridos para que a paródia seja considerada lícita:</w:t>
                  </w:r>
                  <w:r w:rsidR="00726F7C">
                    <w:rPr>
                      <w:rFonts w:ascii="Book Antiqua" w:hAnsi="Book Antiqua"/>
                      <w:sz w:val="18"/>
                      <w:szCs w:val="18"/>
                    </w:rPr>
                    <w:t xml:space="preserve"> </w:t>
                  </w:r>
                  <w:r w:rsidRPr="00726F7C">
                    <w:rPr>
                      <w:rFonts w:ascii="Book Antiqua" w:hAnsi="Book Antiqua"/>
                      <w:b/>
                      <w:bCs/>
                      <w:sz w:val="18"/>
                      <w:szCs w:val="18"/>
                      <w:highlight w:val="magenta"/>
                    </w:rPr>
                    <w:t>i)</w:t>
                  </w:r>
                  <w:r w:rsidRPr="00F278C4">
                    <w:rPr>
                      <w:rFonts w:ascii="Book Antiqua" w:hAnsi="Book Antiqua"/>
                      <w:sz w:val="18"/>
                      <w:szCs w:val="18"/>
                    </w:rPr>
                    <w:t xml:space="preserve"> respeito à honra, à intimidade, à imagem e à privacidade de terceiros (art. 5º, X, da CF);</w:t>
                  </w:r>
                  <w:r w:rsidR="00726F7C">
                    <w:rPr>
                      <w:rFonts w:ascii="Book Antiqua" w:hAnsi="Book Antiqua"/>
                      <w:sz w:val="18"/>
                      <w:szCs w:val="18"/>
                    </w:rPr>
                    <w:t xml:space="preserve"> </w:t>
                  </w:r>
                  <w:r w:rsidRPr="00726F7C">
                    <w:rPr>
                      <w:rFonts w:ascii="Book Antiqua" w:hAnsi="Book Antiqua"/>
                      <w:b/>
                      <w:bCs/>
                      <w:sz w:val="18"/>
                      <w:szCs w:val="18"/>
                      <w:highlight w:val="magenta"/>
                    </w:rPr>
                    <w:t>ii)</w:t>
                  </w:r>
                  <w:r w:rsidRPr="00F278C4">
                    <w:rPr>
                      <w:rFonts w:ascii="Book Antiqua" w:hAnsi="Book Antiqua"/>
                      <w:sz w:val="18"/>
                      <w:szCs w:val="18"/>
                    </w:rPr>
                    <w:t xml:space="preserve"> respeito ao direito moral do ineditismo do autor da obra parodiada (art. 24, III, da LDA); e</w:t>
                  </w:r>
                  <w:r w:rsidR="00726F7C">
                    <w:rPr>
                      <w:rFonts w:ascii="Book Antiqua" w:hAnsi="Book Antiqua"/>
                      <w:sz w:val="18"/>
                      <w:szCs w:val="18"/>
                    </w:rPr>
                    <w:t xml:space="preserve"> </w:t>
                  </w:r>
                  <w:r w:rsidRPr="00726F7C">
                    <w:rPr>
                      <w:rFonts w:ascii="Book Antiqua" w:hAnsi="Book Antiqua"/>
                      <w:b/>
                      <w:bCs/>
                      <w:sz w:val="18"/>
                      <w:szCs w:val="18"/>
                      <w:highlight w:val="magenta"/>
                    </w:rPr>
                    <w:t>iii)</w:t>
                  </w:r>
                  <w:r w:rsidRPr="00F278C4">
                    <w:rPr>
                      <w:rFonts w:ascii="Book Antiqua" w:hAnsi="Book Antiqua"/>
                      <w:sz w:val="18"/>
                      <w:szCs w:val="18"/>
                    </w:rPr>
                    <w:t xml:space="preserve"> vedação ao intuito de lucro direto para fins publicitários (por se tratar de exercício disfuncional do direito de parodiar, em prejuízo dos interesses do criador da obra originária).</w:t>
                  </w:r>
                </w:p>
              </w:tc>
            </w:tr>
          </w:tbl>
          <w:p w14:paraId="73191BA3" w14:textId="77777777" w:rsidR="00B04BC1" w:rsidRDefault="00B04BC1" w:rsidP="003E13FE">
            <w:pPr>
              <w:jc w:val="both"/>
              <w:rPr>
                <w:rFonts w:ascii="Book Antiqua" w:hAnsi="Book Antiqua"/>
                <w:b/>
                <w:i/>
                <w:color w:val="FF0000"/>
                <w:sz w:val="19"/>
                <w:szCs w:val="19"/>
              </w:rPr>
            </w:pPr>
          </w:p>
          <w:p w14:paraId="6D7A8926" w14:textId="2EAB6A4B" w:rsidR="003E13FE" w:rsidRPr="007F1C85" w:rsidRDefault="003E13FE" w:rsidP="003E13FE">
            <w:pPr>
              <w:jc w:val="both"/>
              <w:rPr>
                <w:rFonts w:ascii="Book Antiqua" w:hAnsi="Book Antiqua"/>
                <w:sz w:val="19"/>
                <w:szCs w:val="19"/>
              </w:rPr>
            </w:pPr>
            <w:r w:rsidRPr="007F1C85">
              <w:rPr>
                <w:rFonts w:ascii="Book Antiqua" w:hAnsi="Book Antiqua"/>
                <w:b/>
                <w:i/>
                <w:color w:val="FF0000"/>
                <w:sz w:val="19"/>
                <w:szCs w:val="19"/>
              </w:rPr>
              <w:lastRenderedPageBreak/>
              <w:t>#</w:t>
            </w:r>
            <w:r w:rsidRPr="007F1C85">
              <w:rPr>
                <w:rFonts w:ascii="Book Antiqua" w:hAnsi="Book Antiqua"/>
                <w:b/>
                <w:i/>
                <w:color w:val="FF0000"/>
                <w:sz w:val="19"/>
                <w:szCs w:val="19"/>
                <w:highlight w:val="green"/>
              </w:rPr>
              <w:t>Atenção</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STJ</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DOD</w:t>
            </w:r>
            <w:r w:rsidRPr="007F1C85">
              <w:rPr>
                <w:rFonts w:ascii="Book Antiqua" w:hAnsi="Book Antiqua"/>
                <w:sz w:val="19"/>
                <w:szCs w:val="19"/>
              </w:rPr>
              <w:t>:</w:t>
            </w:r>
            <w:r w:rsidRPr="00AF705B">
              <w:rPr>
                <w:rFonts w:ascii="Book Antiqua" w:hAnsi="Book Antiqua"/>
                <w:b/>
                <w:bCs/>
                <w:sz w:val="19"/>
                <w:szCs w:val="19"/>
              </w:rPr>
              <w:t xml:space="preserve"> </w:t>
            </w:r>
            <w:r w:rsidR="00AF705B" w:rsidRPr="00DE240A">
              <w:rPr>
                <w:rFonts w:ascii="Book Antiqua" w:hAnsi="Book Antiqua"/>
                <w:b/>
                <w:bCs/>
                <w:i/>
                <w:iCs/>
                <w:sz w:val="19"/>
                <w:szCs w:val="19"/>
                <w:u w:val="single"/>
              </w:rPr>
              <w:t xml:space="preserve">É desnecessária a autorização do titular da obra parodiada que não for verdadeira reprodução da obra originária nem lhe implicar descrédito, </w:t>
            </w:r>
            <w:r w:rsidR="00AF705B" w:rsidRPr="00DE240A">
              <w:rPr>
                <w:rFonts w:ascii="Book Antiqua" w:hAnsi="Book Antiqua"/>
                <w:b/>
                <w:bCs/>
                <w:i/>
                <w:iCs/>
                <w:sz w:val="19"/>
                <w:szCs w:val="19"/>
                <w:u w:val="single"/>
                <w:shd w:val="clear" w:color="auto" w:fill="F7CAAC" w:themeFill="accent2" w:themeFillTint="66"/>
              </w:rPr>
              <w:t>ainda que a paródia tenha finalidade eleitoral</w:t>
            </w:r>
            <w:r w:rsidR="00AF705B">
              <w:rPr>
                <w:rFonts w:ascii="Book Antiqua" w:hAnsi="Book Antiqua"/>
                <w:sz w:val="19"/>
                <w:szCs w:val="19"/>
              </w:rPr>
              <w:t xml:space="preserve">. </w:t>
            </w:r>
            <w:r w:rsidRPr="00E209DD">
              <w:rPr>
                <w:rFonts w:ascii="Book Antiqua" w:hAnsi="Book Antiqua"/>
                <w:b/>
                <w:bCs/>
                <w:color w:val="000000"/>
                <w:sz w:val="19"/>
                <w:szCs w:val="19"/>
              </w:rPr>
              <w:t>A paródia é uma das limitações do direito de autor, com previsão</w:t>
            </w:r>
            <w:r>
              <w:rPr>
                <w:rFonts w:ascii="Book Antiqua" w:hAnsi="Book Antiqua"/>
                <w:b/>
                <w:bCs/>
                <w:color w:val="000000"/>
                <w:sz w:val="19"/>
                <w:szCs w:val="19"/>
              </w:rPr>
              <w:t xml:space="preserve"> </w:t>
            </w:r>
            <w:r w:rsidRPr="00E209DD">
              <w:rPr>
                <w:rFonts w:ascii="Book Antiqua" w:hAnsi="Book Antiqua"/>
                <w:b/>
                <w:bCs/>
                <w:color w:val="000000"/>
                <w:sz w:val="19"/>
                <w:szCs w:val="19"/>
              </w:rPr>
              <w:t>no art. 47 da Lei 9.610/98, que prevê serem livres as paráfrases e</w:t>
            </w:r>
            <w:r>
              <w:rPr>
                <w:rFonts w:ascii="Book Antiqua" w:hAnsi="Book Antiqua"/>
                <w:b/>
                <w:bCs/>
                <w:color w:val="000000"/>
                <w:sz w:val="19"/>
                <w:szCs w:val="19"/>
              </w:rPr>
              <w:t xml:space="preserve"> </w:t>
            </w:r>
            <w:r w:rsidRPr="00E209DD">
              <w:rPr>
                <w:rFonts w:ascii="Book Antiqua" w:hAnsi="Book Antiqua"/>
                <w:b/>
                <w:bCs/>
                <w:color w:val="000000"/>
                <w:sz w:val="19"/>
                <w:szCs w:val="19"/>
              </w:rPr>
              <w:t>paródias que não forem verdadeiras reproduções da obra originária</w:t>
            </w:r>
            <w:r>
              <w:rPr>
                <w:rFonts w:ascii="Book Antiqua" w:hAnsi="Book Antiqua"/>
                <w:b/>
                <w:bCs/>
                <w:color w:val="000000"/>
                <w:sz w:val="19"/>
                <w:szCs w:val="19"/>
              </w:rPr>
              <w:t xml:space="preserve"> </w:t>
            </w:r>
            <w:r w:rsidRPr="00E209DD">
              <w:rPr>
                <w:rFonts w:ascii="Book Antiqua" w:hAnsi="Book Antiqua"/>
                <w:b/>
                <w:bCs/>
                <w:color w:val="000000"/>
                <w:sz w:val="19"/>
                <w:szCs w:val="19"/>
              </w:rPr>
              <w:t xml:space="preserve">nem lhe implicarem descrédito. </w:t>
            </w:r>
            <w:r w:rsidRPr="003E13FE">
              <w:rPr>
                <w:rFonts w:ascii="Book Antiqua" w:hAnsi="Book Antiqua"/>
                <w:b/>
                <w:bCs/>
                <w:color w:val="000000"/>
                <w:sz w:val="19"/>
                <w:szCs w:val="19"/>
                <w:highlight w:val="yellow"/>
              </w:rPr>
              <w:t>Respeitadas essas condições</w:t>
            </w:r>
            <w:r w:rsidRPr="00E209DD">
              <w:rPr>
                <w:rFonts w:ascii="Book Antiqua" w:hAnsi="Book Antiqua"/>
                <w:b/>
                <w:bCs/>
                <w:color w:val="000000"/>
                <w:sz w:val="19"/>
                <w:szCs w:val="19"/>
              </w:rPr>
              <w:t xml:space="preserve">, </w:t>
            </w:r>
            <w:r w:rsidRPr="00F5352E">
              <w:rPr>
                <w:rFonts w:ascii="Book Antiqua" w:hAnsi="Book Antiqua"/>
                <w:b/>
                <w:bCs/>
                <w:color w:val="000000"/>
                <w:sz w:val="19"/>
                <w:szCs w:val="19"/>
                <w:highlight w:val="green"/>
              </w:rPr>
              <w:t>é desnecessária</w:t>
            </w:r>
            <w:r w:rsidRPr="00E209DD">
              <w:rPr>
                <w:rFonts w:ascii="Book Antiqua" w:hAnsi="Book Antiqua"/>
                <w:b/>
                <w:bCs/>
                <w:color w:val="000000"/>
                <w:sz w:val="19"/>
                <w:szCs w:val="19"/>
              </w:rPr>
              <w:t xml:space="preserve"> a </w:t>
            </w:r>
            <w:r w:rsidRPr="00F5352E">
              <w:rPr>
                <w:rFonts w:ascii="Book Antiqua" w:hAnsi="Book Antiqua"/>
                <w:b/>
                <w:bCs/>
                <w:color w:val="000000"/>
                <w:sz w:val="19"/>
                <w:szCs w:val="19"/>
                <w:shd w:val="clear" w:color="auto" w:fill="F7CAAC" w:themeFill="accent2" w:themeFillTint="66"/>
              </w:rPr>
              <w:t>autorização do titular da obra parodiada</w:t>
            </w:r>
            <w:r w:rsidRPr="00E209DD">
              <w:rPr>
                <w:rFonts w:ascii="Book Antiqua" w:hAnsi="Book Antiqua"/>
                <w:b/>
                <w:bCs/>
                <w:color w:val="000000"/>
                <w:sz w:val="19"/>
                <w:szCs w:val="19"/>
              </w:rPr>
              <w:t>.</w:t>
            </w:r>
            <w:r>
              <w:rPr>
                <w:rFonts w:ascii="Book Antiqua" w:hAnsi="Book Antiqua"/>
                <w:b/>
                <w:bCs/>
                <w:color w:val="000000"/>
                <w:sz w:val="19"/>
                <w:szCs w:val="19"/>
              </w:rPr>
              <w:t xml:space="preserve"> </w:t>
            </w:r>
            <w:r w:rsidRPr="00E209DD">
              <w:rPr>
                <w:rFonts w:ascii="Book Antiqua" w:hAnsi="Book Antiqua"/>
                <w:b/>
                <w:bCs/>
                <w:color w:val="000000"/>
                <w:sz w:val="19"/>
                <w:szCs w:val="19"/>
              </w:rPr>
              <w:t>A finalidade da paródia, se comercial, eleitoral, educativa,</w:t>
            </w:r>
            <w:r>
              <w:rPr>
                <w:rFonts w:ascii="Book Antiqua" w:hAnsi="Book Antiqua"/>
                <w:b/>
                <w:bCs/>
                <w:color w:val="000000"/>
                <w:sz w:val="19"/>
                <w:szCs w:val="19"/>
              </w:rPr>
              <w:t xml:space="preserve"> </w:t>
            </w:r>
            <w:r w:rsidRPr="00E209DD">
              <w:rPr>
                <w:rFonts w:ascii="Book Antiqua" w:hAnsi="Book Antiqua"/>
                <w:b/>
                <w:bCs/>
                <w:color w:val="000000"/>
                <w:sz w:val="19"/>
                <w:szCs w:val="19"/>
              </w:rPr>
              <w:t>puramente artística ou qualquer outra, é indiferente para a</w:t>
            </w:r>
            <w:r>
              <w:rPr>
                <w:rFonts w:ascii="Book Antiqua" w:hAnsi="Book Antiqua"/>
                <w:b/>
                <w:bCs/>
                <w:color w:val="000000"/>
                <w:sz w:val="19"/>
                <w:szCs w:val="19"/>
              </w:rPr>
              <w:t xml:space="preserve"> </w:t>
            </w:r>
            <w:r w:rsidRPr="00E209DD">
              <w:rPr>
                <w:rFonts w:ascii="Book Antiqua" w:hAnsi="Book Antiqua"/>
                <w:b/>
                <w:bCs/>
                <w:color w:val="000000"/>
                <w:sz w:val="19"/>
                <w:szCs w:val="19"/>
              </w:rPr>
              <w:t>caracterização de sua licitude e liberdade assegurada pela Lei 9.610/98.</w:t>
            </w:r>
            <w:r>
              <w:rPr>
                <w:rFonts w:ascii="Book Antiqua" w:hAnsi="Book Antiqua"/>
                <w:b/>
                <w:bCs/>
                <w:color w:val="000000"/>
                <w:sz w:val="19"/>
                <w:szCs w:val="19"/>
              </w:rPr>
              <w:t xml:space="preserve"> </w:t>
            </w:r>
            <w:r w:rsidRPr="00F5352E">
              <w:rPr>
                <w:rFonts w:ascii="Book Antiqua" w:hAnsi="Book Antiqua"/>
                <w:b/>
                <w:bCs/>
                <w:color w:val="000000"/>
                <w:sz w:val="19"/>
                <w:szCs w:val="19"/>
                <w:highlight w:val="magenta"/>
              </w:rPr>
              <w:t>Caso concreto</w:t>
            </w:r>
            <w:r w:rsidRPr="00E209DD">
              <w:rPr>
                <w:rFonts w:ascii="Book Antiqua" w:hAnsi="Book Antiqua"/>
                <w:b/>
                <w:bCs/>
                <w:color w:val="000000"/>
                <w:sz w:val="19"/>
                <w:szCs w:val="19"/>
              </w:rPr>
              <w:t>: durante sua campanha de reeleição para Deputado Federal em 2014, o humorista Tiririca fez uma paródia da música “O Portão”, de autoria de Roberto Carlos e Erasmo Carlos, na qual pedia votos.</w:t>
            </w:r>
            <w:r>
              <w:rPr>
                <w:rFonts w:ascii="Book Antiqua" w:hAnsi="Book Antiqua"/>
                <w:b/>
                <w:bCs/>
                <w:color w:val="000000"/>
                <w:sz w:val="19"/>
                <w:szCs w:val="19"/>
              </w:rPr>
              <w:t xml:space="preserve"> </w:t>
            </w:r>
            <w:r w:rsidRPr="00E209DD">
              <w:rPr>
                <w:rFonts w:ascii="Book Antiqua" w:hAnsi="Book Antiqua"/>
                <w:b/>
                <w:bCs/>
                <w:color w:val="000000"/>
                <w:sz w:val="19"/>
                <w:szCs w:val="19"/>
              </w:rPr>
              <w:t>O STJ entendeu que não era devida indenização para o titular dos direitos autorais porque, em regra, não é necessária prévia autorização para a realização de paródias.</w:t>
            </w:r>
            <w:r>
              <w:rPr>
                <w:rFonts w:ascii="Book Antiqua" w:hAnsi="Book Antiqua"/>
                <w:b/>
                <w:bCs/>
                <w:color w:val="000000"/>
                <w:sz w:val="19"/>
                <w:szCs w:val="19"/>
              </w:rPr>
              <w:t xml:space="preserve"> </w:t>
            </w:r>
            <w:r w:rsidRPr="00E209DD">
              <w:rPr>
                <w:rFonts w:ascii="Book Antiqua" w:hAnsi="Book Antiqua"/>
                <w:color w:val="000000"/>
                <w:sz w:val="19"/>
                <w:szCs w:val="19"/>
              </w:rPr>
              <w:t>STJ. 3ª T. REsp 1810440-SP, Rel. Min. Marco Aurélio Bellizze, j</w:t>
            </w:r>
            <w:r>
              <w:rPr>
                <w:rFonts w:ascii="Book Antiqua" w:hAnsi="Book Antiqua"/>
                <w:color w:val="000000"/>
                <w:sz w:val="19"/>
                <w:szCs w:val="19"/>
              </w:rPr>
              <w:t>.</w:t>
            </w:r>
            <w:r w:rsidRPr="00E209DD">
              <w:rPr>
                <w:rFonts w:ascii="Book Antiqua" w:hAnsi="Book Antiqua"/>
                <w:color w:val="000000"/>
                <w:sz w:val="19"/>
                <w:szCs w:val="19"/>
              </w:rPr>
              <w:t xml:space="preserve"> 12/11/19 </w:t>
            </w:r>
            <w:r w:rsidRPr="00E209DD">
              <w:rPr>
                <w:rFonts w:ascii="Book Antiqua" w:hAnsi="Book Antiqua"/>
                <w:b/>
                <w:bCs/>
                <w:color w:val="000000"/>
                <w:sz w:val="19"/>
                <w:szCs w:val="19"/>
              </w:rPr>
              <w:t>(Info 661).</w:t>
            </w:r>
          </w:p>
        </w:tc>
      </w:tr>
    </w:tbl>
    <w:p w14:paraId="77CC321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Art. 48. As obras situadas permanentemente em logradouros públicos podem ser representadas livremente, por meio de pinturas, desenhos, fotografias e procedimentos audiovisuais.</w:t>
      </w:r>
    </w:p>
    <w:p w14:paraId="6FABCD10"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Capítulo V</w:t>
      </w:r>
    </w:p>
    <w:p w14:paraId="2CE6DE1E"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Da Transferência dos Direitos de Autor</w:t>
      </w:r>
    </w:p>
    <w:p w14:paraId="2FE3EFC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49"/>
      <w:bookmarkEnd w:id="56"/>
      <w:r w:rsidRPr="007F1C85">
        <w:rPr>
          <w:rFonts w:ascii="Book Antiqua" w:eastAsia="Times New Roman" w:hAnsi="Book Antiqua" w:cs="Times New Roman"/>
          <w:b/>
          <w:sz w:val="19"/>
          <w:szCs w:val="19"/>
          <w:highlight w:val="magenta"/>
          <w:lang w:eastAsia="pt-BR"/>
        </w:rPr>
        <w:t>Art. 49</w:t>
      </w:r>
      <w:r w:rsidRPr="007F1C85">
        <w:rPr>
          <w:rFonts w:ascii="Book Antiqua" w:eastAsia="Times New Roman" w:hAnsi="Book Antiqua" w:cs="Times New Roman"/>
          <w:sz w:val="19"/>
          <w:szCs w:val="19"/>
          <w:lang w:eastAsia="pt-BR"/>
        </w:rPr>
        <w:t xml:space="preserve">. </w:t>
      </w:r>
      <w:r w:rsidRPr="00E05808">
        <w:rPr>
          <w:rFonts w:ascii="Book Antiqua" w:eastAsia="Times New Roman" w:hAnsi="Book Antiqua" w:cs="Times New Roman"/>
          <w:b/>
          <w:bCs/>
          <w:sz w:val="19"/>
          <w:szCs w:val="19"/>
          <w:lang w:eastAsia="pt-BR"/>
        </w:rPr>
        <w:t>Os direitos de autor poderão ser total ou parcialmente transferidos a terceiros, por ele ou por seus sucessores, a título universal ou singular, pessoalmente ou por meio de representantes com poderes especiais, por meio de licenciamento, concessão, cessão ou por outros meios admitidos em Direito, obedecidas as seguintes limitações</w:t>
      </w:r>
      <w:r w:rsidRPr="007F1C85">
        <w:rPr>
          <w:rFonts w:ascii="Book Antiqua" w:eastAsia="Times New Roman" w:hAnsi="Book Antiqua" w:cs="Times New Roman"/>
          <w:sz w:val="19"/>
          <w:szCs w:val="19"/>
          <w:lang w:eastAsia="pt-BR"/>
        </w:rPr>
        <w:t>:</w:t>
      </w:r>
    </w:p>
    <w:p w14:paraId="56718432" w14:textId="69E40F54" w:rsidR="00AE6D6A" w:rsidRPr="00343B81"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05808">
        <w:rPr>
          <w:rFonts w:ascii="Book Antiqua" w:eastAsia="Times New Roman" w:hAnsi="Book Antiqua" w:cs="Times New Roman"/>
          <w:b/>
          <w:bCs/>
          <w:sz w:val="19"/>
          <w:szCs w:val="19"/>
          <w:lang w:eastAsia="pt-BR"/>
        </w:rPr>
        <w:t xml:space="preserve">I - a transmissão total compreende </w:t>
      </w:r>
      <w:r w:rsidRPr="00E05808">
        <w:rPr>
          <w:rFonts w:ascii="Book Antiqua" w:eastAsia="Times New Roman" w:hAnsi="Book Antiqua" w:cs="Times New Roman"/>
          <w:b/>
          <w:bCs/>
          <w:sz w:val="19"/>
          <w:szCs w:val="19"/>
          <w:highlight w:val="cyan"/>
          <w:lang w:eastAsia="pt-BR"/>
        </w:rPr>
        <w:t>todos os direitos de autor</w:t>
      </w:r>
      <w:r w:rsidRPr="00E05808">
        <w:rPr>
          <w:rFonts w:ascii="Book Antiqua" w:eastAsia="Times New Roman" w:hAnsi="Book Antiqua" w:cs="Times New Roman"/>
          <w:b/>
          <w:bCs/>
          <w:sz w:val="19"/>
          <w:szCs w:val="19"/>
          <w:lang w:eastAsia="pt-BR"/>
        </w:rPr>
        <w:t xml:space="preserve">, </w:t>
      </w:r>
      <w:r w:rsidRPr="00E05808">
        <w:rPr>
          <w:rFonts w:ascii="Book Antiqua" w:eastAsia="Times New Roman" w:hAnsi="Book Antiqua" w:cs="Times New Roman"/>
          <w:b/>
          <w:bCs/>
          <w:caps/>
          <w:sz w:val="19"/>
          <w:szCs w:val="19"/>
          <w:highlight w:val="green"/>
          <w:lang w:eastAsia="pt-BR"/>
        </w:rPr>
        <w:t>salvo</w:t>
      </w:r>
      <w:r w:rsidRPr="00E05808">
        <w:rPr>
          <w:rFonts w:ascii="Book Antiqua" w:eastAsia="Times New Roman" w:hAnsi="Book Antiqua" w:cs="Times New Roman"/>
          <w:b/>
          <w:bCs/>
          <w:sz w:val="19"/>
          <w:szCs w:val="19"/>
          <w:lang w:eastAsia="pt-BR"/>
        </w:rPr>
        <w:t xml:space="preserve"> </w:t>
      </w:r>
      <w:r w:rsidRPr="00E05808">
        <w:rPr>
          <w:rFonts w:ascii="Book Antiqua" w:eastAsia="Times New Roman" w:hAnsi="Book Antiqua" w:cs="Times New Roman"/>
          <w:b/>
          <w:bCs/>
          <w:sz w:val="19"/>
          <w:szCs w:val="19"/>
          <w:shd w:val="clear" w:color="auto" w:fill="F7CAAC" w:themeFill="accent2" w:themeFillTint="66"/>
          <w:lang w:eastAsia="pt-BR"/>
        </w:rPr>
        <w:t>os de natureza moral</w:t>
      </w:r>
      <w:r w:rsidRPr="00E05808">
        <w:rPr>
          <w:rFonts w:ascii="Book Antiqua" w:eastAsia="Times New Roman" w:hAnsi="Book Antiqua" w:cs="Times New Roman"/>
          <w:b/>
          <w:bCs/>
          <w:sz w:val="19"/>
          <w:szCs w:val="19"/>
          <w:lang w:eastAsia="pt-BR"/>
        </w:rPr>
        <w:t xml:space="preserve"> e os expressamente excluídos por lei</w:t>
      </w:r>
      <w:r w:rsidRPr="007A76FB">
        <w:rPr>
          <w:rFonts w:ascii="Book Antiqua" w:eastAsia="Times New Roman" w:hAnsi="Book Antiqua" w:cs="Times New Roman"/>
          <w:sz w:val="16"/>
          <w:szCs w:val="16"/>
          <w:lang w:eastAsia="pt-BR"/>
        </w:rPr>
        <w:t>;</w:t>
      </w:r>
      <w:r w:rsidR="00343B81" w:rsidRPr="007A76FB">
        <w:rPr>
          <w:rFonts w:ascii="Book Antiqua" w:eastAsia="Times New Roman" w:hAnsi="Book Antiqua" w:cs="Times New Roman"/>
          <w:sz w:val="16"/>
          <w:szCs w:val="16"/>
          <w:lang w:eastAsia="pt-BR"/>
        </w:rPr>
        <w:t xml:space="preserve"> </w:t>
      </w:r>
      <w:r w:rsidR="00343B81" w:rsidRPr="007A76FB">
        <w:rPr>
          <w:rFonts w:ascii="Book Antiqua" w:eastAsia="Times New Roman" w:hAnsi="Book Antiqua" w:cs="Arial"/>
          <w:b/>
          <w:bCs/>
          <w:color w:val="FF0000"/>
          <w:sz w:val="16"/>
          <w:szCs w:val="16"/>
          <w:u w:val="single"/>
          <w:lang w:eastAsia="pt-BR"/>
        </w:rPr>
        <w:t>(TJDFT-2007)</w:t>
      </w:r>
      <w:r w:rsidR="00FC7475" w:rsidRPr="007A76FB">
        <w:rPr>
          <w:rFonts w:ascii="Book Antiqua" w:eastAsia="Times New Roman" w:hAnsi="Book Antiqua" w:cs="Times New Roman"/>
          <w:sz w:val="16"/>
          <w:szCs w:val="16"/>
          <w:lang w:eastAsia="pt-BR"/>
        </w:rPr>
        <w:t xml:space="preserve"> </w:t>
      </w:r>
      <w:r w:rsidR="00FC7475" w:rsidRPr="007A76FB">
        <w:rPr>
          <w:rFonts w:ascii="Book Antiqua" w:eastAsia="Times New Roman" w:hAnsi="Book Antiqua" w:cs="Arial"/>
          <w:b/>
          <w:bCs/>
          <w:color w:val="FF0000"/>
          <w:sz w:val="16"/>
          <w:szCs w:val="16"/>
          <w:u w:val="single"/>
          <w:lang w:eastAsia="pt-BR"/>
        </w:rPr>
        <w:t>(MPPB-2011)</w:t>
      </w:r>
    </w:p>
    <w:p w14:paraId="356D1033" w14:textId="684FE64C"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5808">
        <w:rPr>
          <w:rFonts w:ascii="Book Antiqua" w:eastAsia="Times New Roman" w:hAnsi="Book Antiqua" w:cs="Times New Roman"/>
          <w:b/>
          <w:bCs/>
          <w:sz w:val="19"/>
          <w:szCs w:val="19"/>
          <w:lang w:eastAsia="pt-BR"/>
        </w:rPr>
        <w:t>II - somente se admitirá transmissão total e definitiva dos direitos mediante estipulação contratual escrita</w:t>
      </w:r>
      <w:r w:rsidRPr="007A76FB">
        <w:rPr>
          <w:rFonts w:ascii="Book Antiqua" w:eastAsia="Times New Roman" w:hAnsi="Book Antiqua" w:cs="Times New Roman"/>
          <w:sz w:val="16"/>
          <w:szCs w:val="16"/>
          <w:lang w:eastAsia="pt-BR"/>
        </w:rPr>
        <w:t>;</w:t>
      </w:r>
      <w:r w:rsidR="00E05808" w:rsidRPr="007A76FB">
        <w:rPr>
          <w:rFonts w:ascii="Book Antiqua" w:eastAsia="Times New Roman" w:hAnsi="Book Antiqua" w:cs="Times New Roman"/>
          <w:sz w:val="16"/>
          <w:szCs w:val="16"/>
          <w:lang w:eastAsia="pt-BR"/>
        </w:rPr>
        <w:t xml:space="preserve"> </w:t>
      </w:r>
      <w:r w:rsidR="00E05808" w:rsidRPr="007A76FB">
        <w:rPr>
          <w:rFonts w:ascii="Book Antiqua" w:eastAsia="Times New Roman" w:hAnsi="Book Antiqua" w:cs="Times New Roman"/>
          <w:b/>
          <w:bCs/>
          <w:color w:val="FF0000"/>
          <w:sz w:val="16"/>
          <w:szCs w:val="16"/>
          <w:u w:val="single"/>
          <w:lang w:eastAsia="pt-BR"/>
        </w:rPr>
        <w:t>(TRF2-2017)</w:t>
      </w:r>
    </w:p>
    <w:p w14:paraId="341350B1" w14:textId="2D9AEE74"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05808">
        <w:rPr>
          <w:rFonts w:ascii="Book Antiqua" w:eastAsia="Times New Roman" w:hAnsi="Book Antiqua" w:cs="Times New Roman"/>
          <w:b/>
          <w:bCs/>
          <w:sz w:val="19"/>
          <w:szCs w:val="19"/>
          <w:lang w:eastAsia="pt-BR"/>
        </w:rPr>
        <w:t xml:space="preserve">III - na hipótese de não haver estipulação contratual escrita, o </w:t>
      </w:r>
      <w:r w:rsidRPr="00E05808">
        <w:rPr>
          <w:rFonts w:ascii="Book Antiqua" w:eastAsia="Times New Roman" w:hAnsi="Book Antiqua" w:cs="Times New Roman"/>
          <w:b/>
          <w:bCs/>
          <w:sz w:val="19"/>
          <w:szCs w:val="19"/>
          <w:highlight w:val="cyan"/>
          <w:lang w:eastAsia="pt-BR"/>
        </w:rPr>
        <w:t>prazo máximo</w:t>
      </w:r>
      <w:r w:rsidRPr="00E05808">
        <w:rPr>
          <w:rFonts w:ascii="Book Antiqua" w:eastAsia="Times New Roman" w:hAnsi="Book Antiqua" w:cs="Times New Roman"/>
          <w:b/>
          <w:bCs/>
          <w:sz w:val="19"/>
          <w:szCs w:val="19"/>
          <w:lang w:eastAsia="pt-BR"/>
        </w:rPr>
        <w:t xml:space="preserve"> será </w:t>
      </w:r>
      <w:r w:rsidRPr="00E05808">
        <w:rPr>
          <w:rFonts w:ascii="Book Antiqua" w:eastAsia="Times New Roman" w:hAnsi="Book Antiqua" w:cs="Times New Roman"/>
          <w:b/>
          <w:bCs/>
          <w:sz w:val="19"/>
          <w:szCs w:val="19"/>
          <w:highlight w:val="cyan"/>
          <w:lang w:eastAsia="pt-BR"/>
        </w:rPr>
        <w:t>de cinco anos</w:t>
      </w:r>
      <w:r w:rsidRPr="007A76FB">
        <w:rPr>
          <w:rFonts w:ascii="Book Antiqua" w:eastAsia="Times New Roman" w:hAnsi="Book Antiqua" w:cs="Times New Roman"/>
          <w:b/>
          <w:bCs/>
          <w:sz w:val="16"/>
          <w:szCs w:val="16"/>
          <w:lang w:eastAsia="pt-BR"/>
        </w:rPr>
        <w:t>;</w:t>
      </w:r>
      <w:r w:rsidR="00FC7475" w:rsidRPr="007A76FB">
        <w:rPr>
          <w:rFonts w:ascii="Book Antiqua" w:eastAsia="Times New Roman" w:hAnsi="Book Antiqua" w:cs="Times New Roman"/>
          <w:b/>
          <w:bCs/>
          <w:sz w:val="16"/>
          <w:szCs w:val="16"/>
          <w:lang w:eastAsia="pt-BR"/>
        </w:rPr>
        <w:t xml:space="preserve"> </w:t>
      </w:r>
      <w:r w:rsidR="00FC7475" w:rsidRPr="007A76FB">
        <w:rPr>
          <w:rFonts w:ascii="Book Antiqua" w:eastAsia="Times New Roman" w:hAnsi="Book Antiqua" w:cs="Arial"/>
          <w:b/>
          <w:bCs/>
          <w:color w:val="FF0000"/>
          <w:sz w:val="16"/>
          <w:szCs w:val="16"/>
          <w:u w:val="single"/>
          <w:lang w:eastAsia="pt-BR"/>
        </w:rPr>
        <w:t>(MPPB-2011)</w:t>
      </w:r>
    </w:p>
    <w:p w14:paraId="640B59CF" w14:textId="584B6358"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05808">
        <w:rPr>
          <w:rFonts w:ascii="Book Antiqua" w:eastAsia="Times New Roman" w:hAnsi="Book Antiqua" w:cs="Times New Roman"/>
          <w:b/>
          <w:bCs/>
          <w:sz w:val="19"/>
          <w:szCs w:val="19"/>
          <w:lang w:eastAsia="pt-BR"/>
        </w:rPr>
        <w:t xml:space="preserve">IV - a cessão será válida unicamente para o país em que se firmou o contrato, </w:t>
      </w:r>
      <w:r w:rsidRPr="00E05808">
        <w:rPr>
          <w:rFonts w:ascii="Book Antiqua" w:eastAsia="Times New Roman" w:hAnsi="Book Antiqua" w:cs="Times New Roman"/>
          <w:b/>
          <w:bCs/>
          <w:caps/>
          <w:sz w:val="19"/>
          <w:szCs w:val="19"/>
          <w:highlight w:val="green"/>
          <w:lang w:eastAsia="pt-BR"/>
        </w:rPr>
        <w:t>salvo</w:t>
      </w:r>
      <w:r w:rsidRPr="00E05808">
        <w:rPr>
          <w:rFonts w:ascii="Book Antiqua" w:eastAsia="Times New Roman" w:hAnsi="Book Antiqua" w:cs="Times New Roman"/>
          <w:b/>
          <w:bCs/>
          <w:sz w:val="19"/>
          <w:szCs w:val="19"/>
          <w:lang w:eastAsia="pt-BR"/>
        </w:rPr>
        <w:t xml:space="preserve"> estipulação em contrário</w:t>
      </w:r>
      <w:r w:rsidRPr="007A76FB">
        <w:rPr>
          <w:rFonts w:ascii="Book Antiqua" w:eastAsia="Times New Roman" w:hAnsi="Book Antiqua" w:cs="Times New Roman"/>
          <w:b/>
          <w:bCs/>
          <w:sz w:val="16"/>
          <w:szCs w:val="16"/>
          <w:lang w:eastAsia="pt-BR"/>
        </w:rPr>
        <w:t>;</w:t>
      </w:r>
      <w:r w:rsidR="00FC7475" w:rsidRPr="007A76FB">
        <w:rPr>
          <w:rFonts w:ascii="Book Antiqua" w:eastAsia="Times New Roman" w:hAnsi="Book Antiqua" w:cs="Times New Roman"/>
          <w:b/>
          <w:bCs/>
          <w:sz w:val="16"/>
          <w:szCs w:val="16"/>
          <w:lang w:eastAsia="pt-BR"/>
        </w:rPr>
        <w:t xml:space="preserve"> </w:t>
      </w:r>
      <w:r w:rsidR="00FC7475" w:rsidRPr="007A76FB">
        <w:rPr>
          <w:rFonts w:ascii="Book Antiqua" w:eastAsia="Times New Roman" w:hAnsi="Book Antiqua" w:cs="Arial"/>
          <w:b/>
          <w:bCs/>
          <w:color w:val="FF0000"/>
          <w:sz w:val="16"/>
          <w:szCs w:val="16"/>
          <w:u w:val="single"/>
          <w:lang w:eastAsia="pt-BR"/>
        </w:rPr>
        <w:t>(MPPB-2011)</w:t>
      </w:r>
    </w:p>
    <w:p w14:paraId="22814D4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 - a cessão só se operará para modalidades de utilização já existentes à data do contrato;</w:t>
      </w:r>
    </w:p>
    <w:p w14:paraId="557EE9B9" w14:textId="6AC718EA"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5808">
        <w:rPr>
          <w:rFonts w:ascii="Book Antiqua" w:eastAsia="Times New Roman" w:hAnsi="Book Antiqua" w:cs="Times New Roman"/>
          <w:b/>
          <w:bCs/>
          <w:sz w:val="19"/>
          <w:szCs w:val="19"/>
          <w:lang w:eastAsia="pt-BR"/>
        </w:rPr>
        <w:t xml:space="preserve">VI - não havendo especificações quanto à modalidade de utilização, o contrato </w:t>
      </w:r>
      <w:r w:rsidRPr="00E05808">
        <w:rPr>
          <w:rFonts w:ascii="Book Antiqua" w:eastAsia="Times New Roman" w:hAnsi="Book Antiqua" w:cs="Times New Roman"/>
          <w:b/>
          <w:bCs/>
          <w:caps/>
          <w:sz w:val="19"/>
          <w:szCs w:val="19"/>
          <w:highlight w:val="green"/>
          <w:lang w:eastAsia="pt-BR"/>
        </w:rPr>
        <w:t>será interpretado</w:t>
      </w:r>
      <w:r w:rsidRPr="00E05808">
        <w:rPr>
          <w:rFonts w:ascii="Book Antiqua" w:eastAsia="Times New Roman" w:hAnsi="Book Antiqua" w:cs="Times New Roman"/>
          <w:b/>
          <w:bCs/>
          <w:sz w:val="19"/>
          <w:szCs w:val="19"/>
          <w:lang w:eastAsia="pt-BR"/>
        </w:rPr>
        <w:t xml:space="preserve"> </w:t>
      </w:r>
      <w:r w:rsidRPr="00E05808">
        <w:rPr>
          <w:rFonts w:ascii="Book Antiqua" w:eastAsia="Times New Roman" w:hAnsi="Book Antiqua" w:cs="Times New Roman"/>
          <w:b/>
          <w:bCs/>
          <w:caps/>
          <w:sz w:val="19"/>
          <w:szCs w:val="19"/>
          <w:shd w:val="clear" w:color="auto" w:fill="F7CAAC" w:themeFill="accent2" w:themeFillTint="66"/>
          <w:lang w:eastAsia="pt-BR"/>
        </w:rPr>
        <w:t>restritivamente</w:t>
      </w:r>
      <w:r w:rsidRPr="00E05808">
        <w:rPr>
          <w:rFonts w:ascii="Book Antiqua" w:eastAsia="Times New Roman" w:hAnsi="Book Antiqua" w:cs="Times New Roman"/>
          <w:b/>
          <w:bCs/>
          <w:sz w:val="19"/>
          <w:szCs w:val="19"/>
          <w:lang w:eastAsia="pt-BR"/>
        </w:rPr>
        <w:t>, entendendo-se como limitada apenas a uma que seja aquela indispensável ao cumprimento da finalidade do contrato</w:t>
      </w:r>
      <w:r w:rsidRPr="007A76FB">
        <w:rPr>
          <w:rFonts w:ascii="Book Antiqua" w:eastAsia="Times New Roman" w:hAnsi="Book Antiqua" w:cs="Times New Roman"/>
          <w:sz w:val="16"/>
          <w:szCs w:val="16"/>
          <w:lang w:eastAsia="pt-BR"/>
        </w:rPr>
        <w:t>.</w:t>
      </w:r>
      <w:r w:rsidR="00FC7475" w:rsidRPr="007A76FB">
        <w:rPr>
          <w:rFonts w:ascii="Book Antiqua" w:eastAsia="Times New Roman" w:hAnsi="Book Antiqua" w:cs="Times New Roman"/>
          <w:sz w:val="16"/>
          <w:szCs w:val="16"/>
          <w:lang w:eastAsia="pt-BR"/>
        </w:rPr>
        <w:t xml:space="preserve"> </w:t>
      </w:r>
      <w:r w:rsidR="00FC7475" w:rsidRPr="007A76FB">
        <w:rPr>
          <w:rFonts w:ascii="Book Antiqua" w:eastAsia="Times New Roman" w:hAnsi="Book Antiqua" w:cs="Arial"/>
          <w:b/>
          <w:bCs/>
          <w:color w:val="FF0000"/>
          <w:sz w:val="16"/>
          <w:szCs w:val="16"/>
          <w:u w:val="single"/>
          <w:lang w:eastAsia="pt-BR"/>
        </w:rPr>
        <w:t>(MPPB-2011)</w:t>
      </w:r>
    </w:p>
    <w:tbl>
      <w:tblPr>
        <w:tblStyle w:val="Tabelacomgrade"/>
        <w:tblW w:w="0" w:type="auto"/>
        <w:shd w:val="clear" w:color="auto" w:fill="CCFFFF"/>
        <w:tblLook w:val="04A0" w:firstRow="1" w:lastRow="0" w:firstColumn="1" w:lastColumn="0" w:noHBand="0" w:noVBand="1"/>
      </w:tblPr>
      <w:tblGrid>
        <w:gridCol w:w="8494"/>
      </w:tblGrid>
      <w:tr w:rsidR="00B2641E" w:rsidRPr="007F1C85" w14:paraId="689A993B" w14:textId="77777777" w:rsidTr="00B2641E">
        <w:tc>
          <w:tcPr>
            <w:tcW w:w="8494" w:type="dxa"/>
            <w:shd w:val="clear" w:color="auto" w:fill="CCFFFF"/>
          </w:tcPr>
          <w:p w14:paraId="00D92FE2" w14:textId="77777777" w:rsidR="00B2641E" w:rsidRPr="007F1C85" w:rsidRDefault="00B2641E" w:rsidP="00B2641E">
            <w:pPr>
              <w:tabs>
                <w:tab w:val="left" w:pos="9214"/>
              </w:tabs>
              <w:jc w:val="both"/>
              <w:rPr>
                <w:rFonts w:ascii="Book Antiqua" w:hAnsi="Book Antiqua" w:cs="Times New Roman"/>
                <w:sz w:val="19"/>
                <w:szCs w:val="19"/>
              </w:rPr>
            </w:pPr>
            <w:r w:rsidRPr="007F1C85">
              <w:rPr>
                <w:rFonts w:ascii="Book Antiqua" w:hAnsi="Book Antiqua" w:cs="Times New Roman"/>
                <w:b/>
                <w:sz w:val="19"/>
                <w:szCs w:val="19"/>
              </w:rPr>
              <w:t>(</w:t>
            </w:r>
            <w:r w:rsidRPr="007F1C85">
              <w:rPr>
                <w:rFonts w:ascii="Book Antiqua" w:hAnsi="Book Antiqua" w:cs="Times New Roman"/>
                <w:b/>
                <w:sz w:val="19"/>
                <w:szCs w:val="19"/>
                <w:highlight w:val="yellow"/>
              </w:rPr>
              <w:t>TJMT</w:t>
            </w:r>
            <w:r w:rsidR="000A46D7" w:rsidRPr="007F1C85">
              <w:rPr>
                <w:rFonts w:ascii="Book Antiqua" w:hAnsi="Book Antiqua" w:cs="Times New Roman"/>
                <w:b/>
                <w:sz w:val="19"/>
                <w:szCs w:val="19"/>
                <w:highlight w:val="yellow"/>
              </w:rPr>
              <w:t>-</w:t>
            </w:r>
            <w:r w:rsidRPr="007F1C85">
              <w:rPr>
                <w:rFonts w:ascii="Book Antiqua" w:hAnsi="Book Antiqua" w:cs="Times New Roman"/>
                <w:b/>
                <w:sz w:val="19"/>
                <w:szCs w:val="19"/>
                <w:highlight w:val="yellow"/>
              </w:rPr>
              <w:t>2009</w:t>
            </w:r>
            <w:r w:rsidR="000A46D7" w:rsidRPr="007F1C85">
              <w:rPr>
                <w:rFonts w:ascii="Book Antiqua" w:hAnsi="Book Antiqua" w:cs="Times New Roman"/>
                <w:b/>
                <w:sz w:val="19"/>
                <w:szCs w:val="19"/>
                <w:highlight w:val="yellow"/>
              </w:rPr>
              <w:t>-</w:t>
            </w:r>
            <w:r w:rsidRPr="007F1C85">
              <w:rPr>
                <w:rFonts w:ascii="Book Antiqua" w:hAnsi="Book Antiqua" w:cs="Times New Roman"/>
                <w:b/>
                <w:sz w:val="19"/>
                <w:szCs w:val="19"/>
                <w:highlight w:val="yellow"/>
              </w:rPr>
              <w:t>VUNESP</w:t>
            </w:r>
            <w:r w:rsidRPr="007F1C85">
              <w:rPr>
                <w:rFonts w:ascii="Book Antiqua" w:hAnsi="Book Antiqua" w:cs="Times New Roman"/>
                <w:b/>
                <w:sz w:val="19"/>
                <w:szCs w:val="19"/>
              </w:rPr>
              <w:t>):</w:t>
            </w:r>
            <w:r w:rsidRPr="007F1C85">
              <w:rPr>
                <w:rFonts w:ascii="Book Antiqua" w:hAnsi="Book Antiqua" w:cs="Times New Roman"/>
                <w:sz w:val="19"/>
                <w:szCs w:val="19"/>
              </w:rPr>
              <w:t xml:space="preserve"> Editora lança livro narrando a biografia de cantor famoso, já falecido. Na obra, há menção a fatos desonrosos referentes ao cantor. Seus filhos, sem pretenderem impedir a veiculação do livro, por ofender a honra e imagem do pai, requerem indenização por danos. Em razão do exposto, é possível os filhos pleitearem tutela por direito próprio, pois a imagem, o nome e os feitos biográficos projetaram efeitos patrimoniais para além de sua morte, que se incorporaram ao patrimônio dos filhos.</w:t>
            </w:r>
          </w:p>
          <w:p w14:paraId="270EA421" w14:textId="77777777" w:rsidR="00B2641E" w:rsidRPr="007F1C85" w:rsidRDefault="00B2641E" w:rsidP="00B2641E">
            <w:pPr>
              <w:tabs>
                <w:tab w:val="left" w:pos="9214"/>
              </w:tabs>
              <w:jc w:val="both"/>
              <w:rPr>
                <w:rFonts w:ascii="Book Antiqua" w:hAnsi="Book Antiqua" w:cs="Times New Roman"/>
                <w:sz w:val="19"/>
                <w:szCs w:val="19"/>
              </w:rPr>
            </w:pPr>
          </w:p>
          <w:p w14:paraId="77BB5436" w14:textId="01199139" w:rsidR="00B2641E" w:rsidRPr="007F1C85" w:rsidRDefault="00343B81" w:rsidP="00B2641E">
            <w:pPr>
              <w:tabs>
                <w:tab w:val="left" w:pos="9214"/>
              </w:tabs>
              <w:jc w:val="both"/>
              <w:rPr>
                <w:rFonts w:ascii="Book Antiqua" w:hAnsi="Book Antiqua" w:cs="Times New Roman"/>
                <w:sz w:val="19"/>
                <w:szCs w:val="19"/>
              </w:rPr>
            </w:pPr>
            <w:r w:rsidRPr="00343B81">
              <w:rPr>
                <w:rFonts w:ascii="Book Antiqua" w:hAnsi="Book Antiqua" w:cs="Times New Roman"/>
                <w:b/>
                <w:bCs/>
                <w:i/>
                <w:iCs/>
                <w:color w:val="FF0000"/>
                <w:sz w:val="19"/>
                <w:szCs w:val="19"/>
              </w:rPr>
              <w:t>#</w:t>
            </w:r>
            <w:r w:rsidRPr="00343B81">
              <w:rPr>
                <w:rFonts w:ascii="Book Antiqua" w:hAnsi="Book Antiqua" w:cs="Times New Roman"/>
                <w:b/>
                <w:bCs/>
                <w:i/>
                <w:iCs/>
                <w:color w:val="FF0000"/>
                <w:sz w:val="19"/>
                <w:szCs w:val="19"/>
                <w:highlight w:val="green"/>
              </w:rPr>
              <w:t>Atenção</w:t>
            </w:r>
            <w:r w:rsidR="00B2641E" w:rsidRPr="007F1C85">
              <w:rPr>
                <w:rFonts w:ascii="Book Antiqua" w:hAnsi="Book Antiqua" w:cs="Times New Roman"/>
                <w:sz w:val="19"/>
                <w:szCs w:val="19"/>
              </w:rPr>
              <w:t>: Com a morte transmitem-se aos sucessores os direitos autorais, porque projetam conteúdo econômico, sendo expresso, aliás, na Lei 9610/98, arts. 24 e 49 (Lei dos Direitos Autorais).</w:t>
            </w:r>
          </w:p>
        </w:tc>
      </w:tr>
    </w:tbl>
    <w:p w14:paraId="0DF56D8A" w14:textId="34C7975F" w:rsidR="00AE6D6A" w:rsidRPr="007A76FB" w:rsidRDefault="00AE6D6A" w:rsidP="00EE029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57" w:name="art50"/>
      <w:bookmarkEnd w:id="57"/>
      <w:r w:rsidRPr="007F1C85">
        <w:rPr>
          <w:rFonts w:ascii="Book Antiqua" w:eastAsia="Times New Roman" w:hAnsi="Book Antiqua" w:cs="Times New Roman"/>
          <w:b/>
          <w:sz w:val="19"/>
          <w:szCs w:val="19"/>
          <w:highlight w:val="magenta"/>
          <w:lang w:eastAsia="pt-BR"/>
        </w:rPr>
        <w:t>Art. 50</w:t>
      </w:r>
      <w:r w:rsidRPr="00343B81">
        <w:rPr>
          <w:rFonts w:ascii="Book Antiqua" w:eastAsia="Times New Roman" w:hAnsi="Book Antiqua" w:cs="Times New Roman"/>
          <w:b/>
          <w:bCs/>
          <w:sz w:val="19"/>
          <w:szCs w:val="19"/>
          <w:lang w:eastAsia="pt-BR"/>
        </w:rPr>
        <w:t xml:space="preserve">. A </w:t>
      </w:r>
      <w:r w:rsidRPr="00343B81">
        <w:rPr>
          <w:rFonts w:ascii="Book Antiqua" w:eastAsia="Times New Roman" w:hAnsi="Book Antiqua" w:cs="Times New Roman"/>
          <w:b/>
          <w:bCs/>
          <w:caps/>
          <w:sz w:val="19"/>
          <w:szCs w:val="19"/>
          <w:shd w:val="clear" w:color="auto" w:fill="F7CAAC" w:themeFill="accent2" w:themeFillTint="66"/>
          <w:lang w:eastAsia="pt-BR"/>
        </w:rPr>
        <w:t>cessão</w:t>
      </w:r>
      <w:r w:rsidRPr="00343B81">
        <w:rPr>
          <w:rFonts w:ascii="Book Antiqua" w:eastAsia="Times New Roman" w:hAnsi="Book Antiqua" w:cs="Times New Roman"/>
          <w:b/>
          <w:bCs/>
          <w:sz w:val="19"/>
          <w:szCs w:val="19"/>
          <w:lang w:eastAsia="pt-BR"/>
        </w:rPr>
        <w:t xml:space="preserve"> </w:t>
      </w:r>
      <w:r w:rsidRPr="00343B81">
        <w:rPr>
          <w:rFonts w:ascii="Book Antiqua" w:eastAsia="Times New Roman" w:hAnsi="Book Antiqua" w:cs="Times New Roman"/>
          <w:b/>
          <w:bCs/>
          <w:sz w:val="19"/>
          <w:szCs w:val="19"/>
          <w:highlight w:val="cyan"/>
          <w:lang w:eastAsia="pt-BR"/>
        </w:rPr>
        <w:t>total</w:t>
      </w:r>
      <w:r w:rsidRPr="00343B81">
        <w:rPr>
          <w:rFonts w:ascii="Book Antiqua" w:eastAsia="Times New Roman" w:hAnsi="Book Antiqua" w:cs="Times New Roman"/>
          <w:b/>
          <w:bCs/>
          <w:sz w:val="19"/>
          <w:szCs w:val="19"/>
          <w:lang w:eastAsia="pt-BR"/>
        </w:rPr>
        <w:t xml:space="preserve"> ou </w:t>
      </w:r>
      <w:r w:rsidRPr="00343B81">
        <w:rPr>
          <w:rFonts w:ascii="Book Antiqua" w:eastAsia="Times New Roman" w:hAnsi="Book Antiqua" w:cs="Times New Roman"/>
          <w:b/>
          <w:bCs/>
          <w:sz w:val="19"/>
          <w:szCs w:val="19"/>
          <w:highlight w:val="cyan"/>
          <w:lang w:eastAsia="pt-BR"/>
        </w:rPr>
        <w:t>parcial</w:t>
      </w:r>
      <w:r w:rsidRPr="00343B81">
        <w:rPr>
          <w:rFonts w:ascii="Book Antiqua" w:eastAsia="Times New Roman" w:hAnsi="Book Antiqua" w:cs="Times New Roman"/>
          <w:b/>
          <w:bCs/>
          <w:sz w:val="19"/>
          <w:szCs w:val="19"/>
          <w:lang w:eastAsia="pt-BR"/>
        </w:rPr>
        <w:t xml:space="preserve"> </w:t>
      </w:r>
      <w:r w:rsidRPr="00343B81">
        <w:rPr>
          <w:rFonts w:ascii="Book Antiqua" w:eastAsia="Times New Roman" w:hAnsi="Book Antiqua" w:cs="Times New Roman"/>
          <w:b/>
          <w:bCs/>
          <w:sz w:val="19"/>
          <w:szCs w:val="19"/>
          <w:highlight w:val="yellow"/>
          <w:lang w:eastAsia="pt-BR"/>
        </w:rPr>
        <w:t>dos direitos de autor</w:t>
      </w:r>
      <w:r w:rsidRPr="00343B81">
        <w:rPr>
          <w:rFonts w:ascii="Book Antiqua" w:eastAsia="Times New Roman" w:hAnsi="Book Antiqua" w:cs="Times New Roman"/>
          <w:b/>
          <w:bCs/>
          <w:sz w:val="19"/>
          <w:szCs w:val="19"/>
          <w:lang w:eastAsia="pt-BR"/>
        </w:rPr>
        <w:t xml:space="preserve">, que </w:t>
      </w:r>
      <w:r w:rsidRPr="00343B81">
        <w:rPr>
          <w:rFonts w:ascii="Book Antiqua" w:eastAsia="Times New Roman" w:hAnsi="Book Antiqua" w:cs="Times New Roman"/>
          <w:b/>
          <w:bCs/>
          <w:caps/>
          <w:sz w:val="19"/>
          <w:szCs w:val="19"/>
          <w:highlight w:val="green"/>
          <w:lang w:eastAsia="pt-BR"/>
        </w:rPr>
        <w:t>se fará sempre</w:t>
      </w:r>
      <w:r w:rsidRPr="00343B81">
        <w:rPr>
          <w:rFonts w:ascii="Book Antiqua" w:eastAsia="Times New Roman" w:hAnsi="Book Antiqua" w:cs="Times New Roman"/>
          <w:b/>
          <w:bCs/>
          <w:sz w:val="19"/>
          <w:szCs w:val="19"/>
          <w:lang w:eastAsia="pt-BR"/>
        </w:rPr>
        <w:t xml:space="preserve"> </w:t>
      </w:r>
      <w:r w:rsidRPr="00343B81">
        <w:rPr>
          <w:rFonts w:ascii="Book Antiqua" w:eastAsia="Times New Roman" w:hAnsi="Book Antiqua" w:cs="Times New Roman"/>
          <w:b/>
          <w:bCs/>
          <w:sz w:val="19"/>
          <w:szCs w:val="19"/>
          <w:highlight w:val="cyan"/>
          <w:lang w:eastAsia="pt-BR"/>
        </w:rPr>
        <w:t>por escrito</w:t>
      </w:r>
      <w:r w:rsidRPr="00343B81">
        <w:rPr>
          <w:rFonts w:ascii="Book Antiqua" w:eastAsia="Times New Roman" w:hAnsi="Book Antiqua" w:cs="Times New Roman"/>
          <w:b/>
          <w:bCs/>
          <w:sz w:val="19"/>
          <w:szCs w:val="19"/>
          <w:lang w:eastAsia="pt-BR"/>
        </w:rPr>
        <w:t xml:space="preserve">, </w:t>
      </w:r>
      <w:r w:rsidRPr="00343B81">
        <w:rPr>
          <w:rFonts w:ascii="Book Antiqua" w:eastAsia="Times New Roman" w:hAnsi="Book Antiqua" w:cs="Times New Roman"/>
          <w:b/>
          <w:bCs/>
          <w:caps/>
          <w:sz w:val="19"/>
          <w:szCs w:val="19"/>
          <w:highlight w:val="green"/>
          <w:lang w:eastAsia="pt-BR"/>
        </w:rPr>
        <w:t>presume-se</w:t>
      </w:r>
      <w:r w:rsidRPr="00343B81">
        <w:rPr>
          <w:rFonts w:ascii="Book Antiqua" w:eastAsia="Times New Roman" w:hAnsi="Book Antiqua" w:cs="Times New Roman"/>
          <w:b/>
          <w:bCs/>
          <w:caps/>
          <w:sz w:val="19"/>
          <w:szCs w:val="19"/>
          <w:lang w:eastAsia="pt-BR"/>
        </w:rPr>
        <w:t xml:space="preserve"> </w:t>
      </w:r>
      <w:r w:rsidRPr="00343B81">
        <w:rPr>
          <w:rFonts w:ascii="Book Antiqua" w:eastAsia="Times New Roman" w:hAnsi="Book Antiqua" w:cs="Times New Roman"/>
          <w:b/>
          <w:bCs/>
          <w:caps/>
          <w:sz w:val="19"/>
          <w:szCs w:val="19"/>
          <w:shd w:val="clear" w:color="auto" w:fill="F7CAAC" w:themeFill="accent2" w:themeFillTint="66"/>
          <w:lang w:eastAsia="pt-BR"/>
        </w:rPr>
        <w:t>onerosa</w:t>
      </w:r>
      <w:r w:rsidRPr="007A76FB">
        <w:rPr>
          <w:rFonts w:ascii="Book Antiqua" w:eastAsia="Times New Roman" w:hAnsi="Book Antiqua" w:cs="Times New Roman"/>
          <w:b/>
          <w:bCs/>
          <w:sz w:val="16"/>
          <w:szCs w:val="16"/>
          <w:lang w:eastAsia="pt-BR"/>
        </w:rPr>
        <w:t>.</w:t>
      </w:r>
      <w:r w:rsidR="00612824" w:rsidRPr="007A76FB">
        <w:rPr>
          <w:rFonts w:ascii="Book Antiqua" w:eastAsia="Times New Roman" w:hAnsi="Book Antiqua" w:cs="Times New Roman"/>
          <w:b/>
          <w:bCs/>
          <w:sz w:val="16"/>
          <w:szCs w:val="16"/>
          <w:lang w:eastAsia="pt-BR"/>
        </w:rPr>
        <w:t xml:space="preserve"> </w:t>
      </w:r>
      <w:r w:rsidR="00343B81" w:rsidRPr="007A76FB">
        <w:rPr>
          <w:rFonts w:ascii="Book Antiqua" w:eastAsia="Times New Roman" w:hAnsi="Book Antiqua" w:cs="Arial"/>
          <w:b/>
          <w:bCs/>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343B81" w:rsidRPr="007F1C85" w14:paraId="37F25AF5" w14:textId="77777777" w:rsidTr="00143F74">
        <w:tc>
          <w:tcPr>
            <w:tcW w:w="8494" w:type="dxa"/>
            <w:shd w:val="clear" w:color="auto" w:fill="CCFFFF"/>
          </w:tcPr>
          <w:p w14:paraId="2215C34E" w14:textId="7EBDE15A" w:rsidR="00343B81" w:rsidRPr="00DA2AA3" w:rsidRDefault="00343B81" w:rsidP="00143F74">
            <w:pPr>
              <w:tabs>
                <w:tab w:val="left" w:pos="9214"/>
              </w:tabs>
              <w:jc w:val="both"/>
              <w:rPr>
                <w:rFonts w:ascii="Book Antiqua" w:hAnsi="Book Antiqua" w:cs="Times New Roman"/>
                <w:b/>
                <w:sz w:val="19"/>
                <w:szCs w:val="19"/>
              </w:rPr>
            </w:pPr>
            <w:r w:rsidRPr="007F1C85">
              <w:rPr>
                <w:rFonts w:ascii="Book Antiqua" w:hAnsi="Book Antiqua" w:cs="Times New Roman"/>
                <w:b/>
                <w:sz w:val="19"/>
                <w:szCs w:val="19"/>
              </w:rPr>
              <w:t>(</w:t>
            </w:r>
            <w:r>
              <w:rPr>
                <w:rFonts w:ascii="Book Antiqua" w:hAnsi="Book Antiqua" w:cs="Times New Roman"/>
                <w:b/>
                <w:sz w:val="19"/>
                <w:szCs w:val="19"/>
                <w:highlight w:val="yellow"/>
              </w:rPr>
              <w:t>PGEPB-2021-CESPE</w:t>
            </w:r>
            <w:r w:rsidRPr="007F1C85">
              <w:rPr>
                <w:rFonts w:ascii="Book Antiqua" w:hAnsi="Book Antiqua" w:cs="Times New Roman"/>
                <w:b/>
                <w:sz w:val="19"/>
                <w:szCs w:val="19"/>
              </w:rPr>
              <w:t>)</w:t>
            </w:r>
            <w:r w:rsidRPr="00343B81">
              <w:rPr>
                <w:rFonts w:ascii="Book Antiqua" w:hAnsi="Book Antiqua" w:cs="Times New Roman"/>
                <w:bCs/>
                <w:sz w:val="19"/>
                <w:szCs w:val="19"/>
              </w:rPr>
              <w:t xml:space="preserve">: </w:t>
            </w:r>
            <w:r w:rsidR="00DA2AA3" w:rsidRPr="00DA2AA3">
              <w:rPr>
                <w:rFonts w:ascii="Book Antiqua" w:hAnsi="Book Antiqua" w:cs="Times New Roman"/>
                <w:bCs/>
                <w:sz w:val="19"/>
                <w:szCs w:val="19"/>
              </w:rPr>
              <w:t>A respeito de direitos autorais, julgue o ite</w:t>
            </w:r>
            <w:r w:rsidR="00DA2AA3">
              <w:rPr>
                <w:rFonts w:ascii="Book Antiqua" w:hAnsi="Book Antiqua" w:cs="Times New Roman"/>
                <w:bCs/>
                <w:sz w:val="19"/>
                <w:szCs w:val="19"/>
              </w:rPr>
              <w:t>m</w:t>
            </w:r>
            <w:r w:rsidR="00DA2AA3" w:rsidRPr="00DA2AA3">
              <w:rPr>
                <w:rFonts w:ascii="Book Antiqua" w:hAnsi="Book Antiqua" w:cs="Times New Roman"/>
                <w:bCs/>
                <w:sz w:val="19"/>
                <w:szCs w:val="19"/>
              </w:rPr>
              <w:t xml:space="preserve"> a seguir</w:t>
            </w:r>
            <w:r w:rsidR="00DA2AA3">
              <w:rPr>
                <w:rFonts w:ascii="Book Antiqua" w:hAnsi="Book Antiqua" w:cs="Times New Roman"/>
                <w:bCs/>
                <w:sz w:val="19"/>
                <w:szCs w:val="19"/>
              </w:rPr>
              <w:t xml:space="preserve">: </w:t>
            </w:r>
            <w:r w:rsidR="00DA2AA3" w:rsidRPr="00DA2AA3">
              <w:rPr>
                <w:rFonts w:ascii="Book Antiqua" w:hAnsi="Book Antiqua" w:cs="Times New Roman"/>
                <w:bCs/>
                <w:sz w:val="19"/>
                <w:szCs w:val="19"/>
              </w:rPr>
              <w:t>A cessão parcial dos direitos de autor presume-se onerosa e exige documento escrito.</w:t>
            </w:r>
            <w:r w:rsidR="00DA2AA3">
              <w:rPr>
                <w:rFonts w:ascii="Book Antiqua" w:hAnsi="Book Antiqua" w:cs="Times New Roman"/>
                <w:bCs/>
                <w:sz w:val="19"/>
                <w:szCs w:val="19"/>
              </w:rPr>
              <w:t xml:space="preserve"> </w:t>
            </w:r>
            <w:r w:rsidR="00DA2AA3">
              <w:rPr>
                <w:rFonts w:ascii="Book Antiqua" w:hAnsi="Book Antiqua" w:cs="Times New Roman"/>
                <w:b/>
                <w:sz w:val="19"/>
                <w:szCs w:val="19"/>
              </w:rPr>
              <w:t>BL: art. 50 LDA.</w:t>
            </w:r>
          </w:p>
        </w:tc>
      </w:tr>
    </w:tbl>
    <w:p w14:paraId="1B77F95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 1º Poderá a cessão ser averbada à margem do registro a que se refere o art. 19 desta Lei, ou, não estando a obra registrada, poderá o instrumento ser registrado em Cartório de Títulos e Documentos.</w:t>
      </w:r>
    </w:p>
    <w:p w14:paraId="64A5268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Constarão do instrumento de cessão como elementos essenciais seu objeto e as condições de exercício do direito quanto a tempo, lugar e preço.</w:t>
      </w:r>
    </w:p>
    <w:p w14:paraId="2EC47538" w14:textId="6806F745"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51"/>
      <w:bookmarkEnd w:id="58"/>
      <w:r w:rsidRPr="007F1C85">
        <w:rPr>
          <w:rFonts w:ascii="Book Antiqua" w:eastAsia="Times New Roman" w:hAnsi="Book Antiqua" w:cs="Times New Roman"/>
          <w:b/>
          <w:sz w:val="19"/>
          <w:szCs w:val="19"/>
          <w:highlight w:val="magenta"/>
          <w:lang w:eastAsia="pt-BR"/>
        </w:rPr>
        <w:t>Art. 51</w:t>
      </w:r>
      <w:r w:rsidRPr="007F1C85">
        <w:rPr>
          <w:rFonts w:ascii="Book Antiqua" w:eastAsia="Times New Roman" w:hAnsi="Book Antiqua" w:cs="Times New Roman"/>
          <w:sz w:val="19"/>
          <w:szCs w:val="19"/>
          <w:lang w:eastAsia="pt-BR"/>
        </w:rPr>
        <w:t xml:space="preserve">. </w:t>
      </w:r>
      <w:r w:rsidRPr="00E05808">
        <w:rPr>
          <w:rFonts w:ascii="Book Antiqua" w:eastAsia="Times New Roman" w:hAnsi="Book Antiqua" w:cs="Times New Roman"/>
          <w:b/>
          <w:bCs/>
          <w:sz w:val="19"/>
          <w:szCs w:val="19"/>
          <w:lang w:eastAsia="pt-BR"/>
        </w:rPr>
        <w:t xml:space="preserve">A cessão dos direitos de autor sobre obras futuras </w:t>
      </w:r>
      <w:r w:rsidRPr="00E05808">
        <w:rPr>
          <w:rFonts w:ascii="Book Antiqua" w:eastAsia="Times New Roman" w:hAnsi="Book Antiqua" w:cs="Times New Roman"/>
          <w:b/>
          <w:bCs/>
          <w:caps/>
          <w:sz w:val="19"/>
          <w:szCs w:val="19"/>
          <w:highlight w:val="green"/>
          <w:lang w:eastAsia="pt-BR"/>
        </w:rPr>
        <w:t>abrangerá</w:t>
      </w:r>
      <w:r w:rsidRPr="00E05808">
        <w:rPr>
          <w:rFonts w:ascii="Book Antiqua" w:eastAsia="Times New Roman" w:hAnsi="Book Antiqua" w:cs="Times New Roman"/>
          <w:b/>
          <w:bCs/>
          <w:sz w:val="19"/>
          <w:szCs w:val="19"/>
          <w:lang w:eastAsia="pt-BR"/>
        </w:rPr>
        <w:t xml:space="preserve">, </w:t>
      </w:r>
      <w:r w:rsidRPr="00E05808">
        <w:rPr>
          <w:rFonts w:ascii="Book Antiqua" w:eastAsia="Times New Roman" w:hAnsi="Book Antiqua" w:cs="Times New Roman"/>
          <w:b/>
          <w:bCs/>
          <w:sz w:val="19"/>
          <w:szCs w:val="19"/>
          <w:highlight w:val="yellow"/>
          <w:lang w:eastAsia="pt-BR"/>
        </w:rPr>
        <w:t>no máximo</w:t>
      </w:r>
      <w:r w:rsidRPr="00E05808">
        <w:rPr>
          <w:rFonts w:ascii="Book Antiqua" w:eastAsia="Times New Roman" w:hAnsi="Book Antiqua" w:cs="Times New Roman"/>
          <w:b/>
          <w:bCs/>
          <w:sz w:val="19"/>
          <w:szCs w:val="19"/>
          <w:lang w:eastAsia="pt-BR"/>
        </w:rPr>
        <w:t xml:space="preserve">, </w:t>
      </w:r>
      <w:r w:rsidRPr="00E05808">
        <w:rPr>
          <w:rFonts w:ascii="Book Antiqua" w:eastAsia="Times New Roman" w:hAnsi="Book Antiqua" w:cs="Times New Roman"/>
          <w:b/>
          <w:bCs/>
          <w:sz w:val="19"/>
          <w:szCs w:val="19"/>
          <w:highlight w:val="cyan"/>
          <w:lang w:eastAsia="pt-BR"/>
        </w:rPr>
        <w:t>o período de cinco anos</w:t>
      </w:r>
      <w:r w:rsidRPr="007A76FB">
        <w:rPr>
          <w:rFonts w:ascii="Book Antiqua" w:eastAsia="Times New Roman" w:hAnsi="Book Antiqua" w:cs="Times New Roman"/>
          <w:sz w:val="16"/>
          <w:szCs w:val="16"/>
          <w:lang w:eastAsia="pt-BR"/>
        </w:rPr>
        <w:t>.</w:t>
      </w:r>
      <w:r w:rsidR="00612824" w:rsidRPr="007A76FB">
        <w:rPr>
          <w:rFonts w:ascii="Book Antiqua" w:eastAsia="Times New Roman" w:hAnsi="Book Antiqua" w:cs="Times New Roman"/>
          <w:sz w:val="16"/>
          <w:szCs w:val="16"/>
          <w:lang w:eastAsia="pt-BR"/>
        </w:rPr>
        <w:t xml:space="preserve"> </w:t>
      </w:r>
      <w:r w:rsidR="00E05808" w:rsidRPr="007A76FB">
        <w:rPr>
          <w:rFonts w:ascii="Book Antiqua" w:eastAsia="Times New Roman" w:hAnsi="Book Antiqua" w:cs="Times New Roman"/>
          <w:b/>
          <w:bCs/>
          <w:color w:val="FF0000"/>
          <w:sz w:val="16"/>
          <w:szCs w:val="16"/>
          <w:u w:val="single"/>
          <w:lang w:eastAsia="pt-BR"/>
        </w:rPr>
        <w:t>(TRF2-2017)</w:t>
      </w:r>
    </w:p>
    <w:p w14:paraId="41D1AD3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O prazo será reduzido a cinco anos sempre que indeterminado ou superior, diminuindo-se, na devida proporção, o preço estipulado.</w:t>
      </w:r>
    </w:p>
    <w:p w14:paraId="23EE5EC9" w14:textId="1BC19F9E"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59" w:name="art52"/>
      <w:bookmarkEnd w:id="59"/>
      <w:r w:rsidRPr="007F1C85">
        <w:rPr>
          <w:rFonts w:ascii="Book Antiqua" w:eastAsia="Times New Roman" w:hAnsi="Book Antiqua" w:cs="Times New Roman"/>
          <w:b/>
          <w:sz w:val="19"/>
          <w:szCs w:val="19"/>
          <w:highlight w:val="magenta"/>
          <w:lang w:eastAsia="pt-BR"/>
        </w:rPr>
        <w:t>Art. 52</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lang w:eastAsia="pt-BR"/>
        </w:rPr>
        <w:t xml:space="preserve">A </w:t>
      </w:r>
      <w:r w:rsidRPr="00343B81">
        <w:rPr>
          <w:rFonts w:ascii="Book Antiqua" w:eastAsia="Times New Roman" w:hAnsi="Book Antiqua" w:cs="Times New Roman"/>
          <w:b/>
          <w:caps/>
          <w:sz w:val="19"/>
          <w:szCs w:val="19"/>
          <w:shd w:val="clear" w:color="auto" w:fill="F7CAAC" w:themeFill="accent2" w:themeFillTint="66"/>
          <w:lang w:eastAsia="pt-BR"/>
        </w:rPr>
        <w:t>omissão do nome</w:t>
      </w:r>
      <w:r w:rsidRPr="007F1C85">
        <w:rPr>
          <w:rFonts w:ascii="Book Antiqua" w:eastAsia="Times New Roman" w:hAnsi="Book Antiqua" w:cs="Times New Roman"/>
          <w:b/>
          <w:sz w:val="19"/>
          <w:szCs w:val="19"/>
          <w:lang w:eastAsia="pt-BR"/>
        </w:rPr>
        <w:t xml:space="preserve"> </w:t>
      </w:r>
      <w:r w:rsidRPr="00343B81">
        <w:rPr>
          <w:rFonts w:ascii="Book Antiqua" w:eastAsia="Times New Roman" w:hAnsi="Book Antiqua" w:cs="Times New Roman"/>
          <w:b/>
          <w:sz w:val="19"/>
          <w:szCs w:val="19"/>
          <w:highlight w:val="yellow"/>
          <w:lang w:eastAsia="pt-BR"/>
        </w:rPr>
        <w:t>do autor</w:t>
      </w:r>
      <w:r w:rsidRPr="007F1C85">
        <w:rPr>
          <w:rFonts w:ascii="Book Antiqua" w:eastAsia="Times New Roman" w:hAnsi="Book Antiqua" w:cs="Times New Roman"/>
          <w:b/>
          <w:sz w:val="19"/>
          <w:szCs w:val="19"/>
          <w:lang w:eastAsia="pt-BR"/>
        </w:rPr>
        <w:t xml:space="preserve">, ou </w:t>
      </w:r>
      <w:r w:rsidRPr="00343B81">
        <w:rPr>
          <w:rFonts w:ascii="Book Antiqua" w:eastAsia="Times New Roman" w:hAnsi="Book Antiqua" w:cs="Times New Roman"/>
          <w:b/>
          <w:sz w:val="19"/>
          <w:szCs w:val="19"/>
          <w:highlight w:val="yellow"/>
          <w:lang w:eastAsia="pt-BR"/>
        </w:rPr>
        <w:t>de co-autor</w:t>
      </w:r>
      <w:r w:rsidRPr="007F1C85">
        <w:rPr>
          <w:rFonts w:ascii="Book Antiqua" w:eastAsia="Times New Roman" w:hAnsi="Book Antiqua" w:cs="Times New Roman"/>
          <w:b/>
          <w:sz w:val="19"/>
          <w:szCs w:val="19"/>
          <w:lang w:eastAsia="pt-BR"/>
        </w:rPr>
        <w:t xml:space="preserve">, </w:t>
      </w:r>
      <w:r w:rsidRPr="00343B81">
        <w:rPr>
          <w:rFonts w:ascii="Book Antiqua" w:eastAsia="Times New Roman" w:hAnsi="Book Antiqua" w:cs="Times New Roman"/>
          <w:b/>
          <w:sz w:val="19"/>
          <w:szCs w:val="19"/>
          <w:highlight w:val="cyan"/>
          <w:lang w:eastAsia="pt-BR"/>
        </w:rPr>
        <w:t>na divulgação da obra</w:t>
      </w:r>
      <w:r w:rsidRPr="007F1C85">
        <w:rPr>
          <w:rFonts w:ascii="Book Antiqua" w:eastAsia="Times New Roman" w:hAnsi="Book Antiqua" w:cs="Times New Roman"/>
          <w:b/>
          <w:sz w:val="19"/>
          <w:szCs w:val="19"/>
          <w:lang w:eastAsia="pt-BR"/>
        </w:rPr>
        <w:t xml:space="preserve"> </w:t>
      </w:r>
      <w:r w:rsidRPr="00343B81">
        <w:rPr>
          <w:rFonts w:ascii="Book Antiqua" w:eastAsia="Times New Roman" w:hAnsi="Book Antiqua" w:cs="Times New Roman"/>
          <w:b/>
          <w:caps/>
          <w:sz w:val="19"/>
          <w:szCs w:val="19"/>
          <w:highlight w:val="green"/>
          <w:lang w:eastAsia="pt-BR"/>
        </w:rPr>
        <w:t>não presume</w:t>
      </w:r>
      <w:r w:rsidRPr="007F1C85">
        <w:rPr>
          <w:rFonts w:ascii="Book Antiqua" w:eastAsia="Times New Roman" w:hAnsi="Book Antiqua" w:cs="Times New Roman"/>
          <w:b/>
          <w:sz w:val="19"/>
          <w:szCs w:val="19"/>
          <w:lang w:eastAsia="pt-BR"/>
        </w:rPr>
        <w:t xml:space="preserve"> o </w:t>
      </w:r>
      <w:r w:rsidRPr="00343B81">
        <w:rPr>
          <w:rFonts w:ascii="Book Antiqua" w:eastAsia="Times New Roman" w:hAnsi="Book Antiqua" w:cs="Times New Roman"/>
          <w:b/>
          <w:sz w:val="19"/>
          <w:szCs w:val="19"/>
          <w:highlight w:val="cyan"/>
          <w:lang w:eastAsia="pt-BR"/>
        </w:rPr>
        <w:t>anonimato</w:t>
      </w:r>
      <w:r w:rsidRPr="007F1C85">
        <w:rPr>
          <w:rFonts w:ascii="Book Antiqua" w:eastAsia="Times New Roman" w:hAnsi="Book Antiqua" w:cs="Times New Roman"/>
          <w:b/>
          <w:sz w:val="19"/>
          <w:szCs w:val="19"/>
          <w:lang w:eastAsia="pt-BR"/>
        </w:rPr>
        <w:t xml:space="preserve"> ou a </w:t>
      </w:r>
      <w:r w:rsidRPr="00343B81">
        <w:rPr>
          <w:rFonts w:ascii="Book Antiqua" w:eastAsia="Times New Roman" w:hAnsi="Book Antiqua" w:cs="Times New Roman"/>
          <w:b/>
          <w:sz w:val="19"/>
          <w:szCs w:val="19"/>
          <w:highlight w:val="cyan"/>
          <w:lang w:eastAsia="pt-BR"/>
        </w:rPr>
        <w:t>cessão de seus direitos</w:t>
      </w:r>
      <w:r w:rsidRPr="007A76FB">
        <w:rPr>
          <w:rFonts w:ascii="Book Antiqua" w:eastAsia="Times New Roman" w:hAnsi="Book Antiqua" w:cs="Times New Roman"/>
          <w:sz w:val="16"/>
          <w:szCs w:val="16"/>
          <w:lang w:eastAsia="pt-BR"/>
        </w:rPr>
        <w:t>.</w:t>
      </w:r>
      <w:r w:rsidR="002076B1" w:rsidRPr="007A76FB">
        <w:rPr>
          <w:rFonts w:ascii="Book Antiqua" w:eastAsia="Times New Roman" w:hAnsi="Book Antiqua" w:cs="Times New Roman"/>
          <w:sz w:val="16"/>
          <w:szCs w:val="16"/>
          <w:lang w:eastAsia="pt-BR"/>
        </w:rPr>
        <w:t xml:space="preserve"> </w:t>
      </w:r>
      <w:r w:rsidR="002076B1" w:rsidRPr="007A76FB">
        <w:rPr>
          <w:rFonts w:ascii="Book Antiqua" w:eastAsia="Times New Roman" w:hAnsi="Book Antiqua" w:cs="Times New Roman"/>
          <w:b/>
          <w:color w:val="FF0000"/>
          <w:sz w:val="16"/>
          <w:szCs w:val="16"/>
          <w:u w:val="single"/>
          <w:lang w:eastAsia="pt-BR"/>
        </w:rPr>
        <w:t>(</w:t>
      </w:r>
      <w:r w:rsidR="000A46D7" w:rsidRPr="007A76FB">
        <w:rPr>
          <w:rFonts w:ascii="Book Antiqua" w:eastAsia="Times New Roman" w:hAnsi="Book Antiqua" w:cs="Times New Roman"/>
          <w:b/>
          <w:color w:val="FF0000"/>
          <w:sz w:val="16"/>
          <w:szCs w:val="16"/>
          <w:u w:val="single"/>
          <w:lang w:eastAsia="pt-BR"/>
        </w:rPr>
        <w:t>TJBA-2012</w:t>
      </w:r>
      <w:r w:rsidR="002076B1" w:rsidRPr="007A76FB">
        <w:rPr>
          <w:rFonts w:ascii="Book Antiqua" w:eastAsia="Times New Roman" w:hAnsi="Book Antiqua" w:cs="Times New Roman"/>
          <w:b/>
          <w:color w:val="FF0000"/>
          <w:sz w:val="16"/>
          <w:szCs w:val="16"/>
          <w:u w:val="single"/>
          <w:lang w:eastAsia="pt-BR"/>
        </w:rPr>
        <w:t>)</w:t>
      </w:r>
      <w:r w:rsidR="00D41012" w:rsidRPr="007A76FB">
        <w:rPr>
          <w:rFonts w:ascii="Book Antiqua" w:eastAsia="Times New Roman" w:hAnsi="Book Antiqua" w:cs="Times New Roman"/>
          <w:b/>
          <w:color w:val="FF0000"/>
          <w:sz w:val="16"/>
          <w:szCs w:val="16"/>
          <w:lang w:eastAsia="pt-BR"/>
        </w:rPr>
        <w:t xml:space="preserve"> </w:t>
      </w:r>
      <w:r w:rsidR="00D41012" w:rsidRPr="007A76FB">
        <w:rPr>
          <w:rFonts w:ascii="Book Antiqua" w:eastAsia="Times New Roman" w:hAnsi="Book Antiqua" w:cs="Arial"/>
          <w:b/>
          <w:bCs/>
          <w:color w:val="FF0000"/>
          <w:sz w:val="16"/>
          <w:szCs w:val="16"/>
          <w:u w:val="single"/>
          <w:lang w:eastAsia="pt-BR"/>
        </w:rPr>
        <w:t>(Cartórios/TJRJ-2012)</w:t>
      </w:r>
      <w:r w:rsidR="00343B81" w:rsidRPr="007A76FB">
        <w:rPr>
          <w:rFonts w:ascii="Book Antiqua" w:eastAsia="Times New Roman" w:hAnsi="Book Antiqua" w:cs="Arial"/>
          <w:b/>
          <w:bCs/>
          <w:color w:val="FF0000"/>
          <w:sz w:val="16"/>
          <w:szCs w:val="16"/>
          <w:lang w:eastAsia="pt-BR"/>
        </w:rPr>
        <w:t xml:space="preserve"> </w:t>
      </w:r>
      <w:r w:rsidR="00343B81" w:rsidRPr="007A76FB">
        <w:rPr>
          <w:rFonts w:ascii="Book Antiqua" w:eastAsia="Times New Roman" w:hAnsi="Book Antiqua" w:cs="Arial"/>
          <w:b/>
          <w:bCs/>
          <w:color w:val="FF0000"/>
          <w:sz w:val="16"/>
          <w:szCs w:val="16"/>
          <w:u w:val="single"/>
          <w:lang w:eastAsia="pt-BR"/>
        </w:rPr>
        <w:t>(PGEPB-2021)</w:t>
      </w:r>
    </w:p>
    <w:p w14:paraId="0AB71605"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Título IV</w:t>
      </w:r>
    </w:p>
    <w:p w14:paraId="2CD47EDB"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Da Utilização de Obras Intelectuais e dos Fonogramas</w:t>
      </w:r>
    </w:p>
    <w:p w14:paraId="6F136482"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Capítulo I</w:t>
      </w:r>
    </w:p>
    <w:p w14:paraId="5603BDF8"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Da Edição</w:t>
      </w:r>
    </w:p>
    <w:p w14:paraId="689BBEEA" w14:textId="7090B398"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0" w:name="art53"/>
      <w:bookmarkEnd w:id="60"/>
      <w:r w:rsidRPr="007F1C85">
        <w:rPr>
          <w:rFonts w:ascii="Book Antiqua" w:eastAsia="Times New Roman" w:hAnsi="Book Antiqua" w:cs="Times New Roman"/>
          <w:b/>
          <w:sz w:val="19"/>
          <w:szCs w:val="19"/>
          <w:highlight w:val="magenta"/>
          <w:lang w:eastAsia="pt-BR"/>
        </w:rPr>
        <w:t>Art. 53</w:t>
      </w:r>
      <w:r w:rsidRPr="007F1C85">
        <w:rPr>
          <w:rFonts w:ascii="Book Antiqua" w:eastAsia="Times New Roman" w:hAnsi="Book Antiqua" w:cs="Times New Roman"/>
          <w:sz w:val="19"/>
          <w:szCs w:val="19"/>
          <w:lang w:eastAsia="pt-BR"/>
        </w:rPr>
        <w:t xml:space="preserve">. Mediante </w:t>
      </w:r>
      <w:r w:rsidRPr="007F1C85">
        <w:rPr>
          <w:rFonts w:ascii="Book Antiqua" w:eastAsia="Times New Roman" w:hAnsi="Book Antiqua" w:cs="Times New Roman"/>
          <w:b/>
          <w:caps/>
          <w:sz w:val="19"/>
          <w:szCs w:val="19"/>
          <w:shd w:val="clear" w:color="auto" w:fill="F7CAAC" w:themeFill="accent2" w:themeFillTint="66"/>
          <w:lang w:eastAsia="pt-BR"/>
        </w:rPr>
        <w:t>contrato de edição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o editor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obrigando-se a reproduzir</w:t>
      </w:r>
      <w:r w:rsidRPr="007F1C85">
        <w:rPr>
          <w:rFonts w:ascii="Book Antiqua" w:eastAsia="Times New Roman" w:hAnsi="Book Antiqua" w:cs="Times New Roman"/>
          <w:sz w:val="19"/>
          <w:szCs w:val="19"/>
          <w:lang w:eastAsia="pt-BR"/>
        </w:rPr>
        <w:t xml:space="preserve"> e a </w:t>
      </w:r>
      <w:r w:rsidRPr="007F1C85">
        <w:rPr>
          <w:rFonts w:ascii="Book Antiqua" w:eastAsia="Times New Roman" w:hAnsi="Book Antiqua" w:cs="Times New Roman"/>
          <w:b/>
          <w:caps/>
          <w:sz w:val="19"/>
          <w:szCs w:val="19"/>
          <w:highlight w:val="green"/>
          <w:lang w:eastAsia="pt-BR"/>
        </w:rPr>
        <w:t>divulgar</w:t>
      </w:r>
      <w:r w:rsidRPr="007F1C85">
        <w:rPr>
          <w:rFonts w:ascii="Book Antiqua" w:eastAsia="Times New Roman" w:hAnsi="Book Antiqua" w:cs="Times New Roman"/>
          <w:sz w:val="19"/>
          <w:szCs w:val="19"/>
          <w:lang w:eastAsia="pt-BR"/>
        </w:rPr>
        <w:t xml:space="preserve"> a </w:t>
      </w:r>
      <w:r w:rsidRPr="007F1C85">
        <w:rPr>
          <w:rFonts w:ascii="Book Antiqua" w:eastAsia="Times New Roman" w:hAnsi="Book Antiqua" w:cs="Times New Roman"/>
          <w:b/>
          <w:sz w:val="19"/>
          <w:szCs w:val="19"/>
          <w:highlight w:val="cyan"/>
          <w:lang w:eastAsia="pt-BR"/>
        </w:rPr>
        <w:t>obra literária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artística</w:t>
      </w:r>
      <w:r w:rsidRPr="007F1C85">
        <w:rPr>
          <w:rFonts w:ascii="Book Antiqua" w:eastAsia="Times New Roman" w:hAnsi="Book Antiqua" w:cs="Times New Roman"/>
          <w:b/>
          <w:sz w:val="19"/>
          <w:szCs w:val="19"/>
          <w:lang w:eastAsia="pt-BR"/>
        </w:rPr>
        <w:t xml:space="preserve"> ou </w:t>
      </w:r>
      <w:r w:rsidRPr="007F1C85">
        <w:rPr>
          <w:rFonts w:ascii="Book Antiqua" w:eastAsia="Times New Roman" w:hAnsi="Book Antiqua" w:cs="Times New Roman"/>
          <w:b/>
          <w:sz w:val="19"/>
          <w:szCs w:val="19"/>
          <w:highlight w:val="cyan"/>
          <w:lang w:eastAsia="pt-BR"/>
        </w:rPr>
        <w:t>científica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fica autorizado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shd w:val="clear" w:color="auto" w:fill="F7CAAC" w:themeFill="accent2" w:themeFillTint="66"/>
          <w:lang w:eastAsia="pt-BR"/>
        </w:rPr>
        <w:t>em caráter de exclusividade</w:t>
      </w:r>
      <w:r w:rsidRPr="007F1C85">
        <w:rPr>
          <w:rFonts w:ascii="Book Antiqua" w:eastAsia="Times New Roman" w:hAnsi="Book Antiqua" w:cs="Times New Roman"/>
          <w:sz w:val="19"/>
          <w:szCs w:val="19"/>
          <w:lang w:eastAsia="pt-BR"/>
        </w:rPr>
        <w:t xml:space="preserve">, a </w:t>
      </w:r>
      <w:r w:rsidRPr="007F1C85">
        <w:rPr>
          <w:rFonts w:ascii="Book Antiqua" w:eastAsia="Times New Roman" w:hAnsi="Book Antiqua" w:cs="Times New Roman"/>
          <w:b/>
          <w:sz w:val="19"/>
          <w:szCs w:val="19"/>
          <w:highlight w:val="cyan"/>
          <w:lang w:eastAsia="pt-BR"/>
        </w:rPr>
        <w:t>publicá-la</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sz w:val="19"/>
          <w:szCs w:val="19"/>
          <w:lang w:eastAsia="pt-BR"/>
        </w:rPr>
        <w:t xml:space="preserve">e a </w:t>
      </w:r>
      <w:r w:rsidRPr="007F1C85">
        <w:rPr>
          <w:rFonts w:ascii="Book Antiqua" w:eastAsia="Times New Roman" w:hAnsi="Book Antiqua" w:cs="Times New Roman"/>
          <w:b/>
          <w:sz w:val="19"/>
          <w:szCs w:val="19"/>
          <w:highlight w:val="cyan"/>
          <w:lang w:eastAsia="pt-BR"/>
        </w:rPr>
        <w:t>explorá-la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pelo prazo</w:t>
      </w:r>
      <w:r w:rsidRPr="007F1C85">
        <w:rPr>
          <w:rFonts w:ascii="Book Antiqua" w:eastAsia="Times New Roman" w:hAnsi="Book Antiqua" w:cs="Times New Roman"/>
          <w:sz w:val="19"/>
          <w:szCs w:val="19"/>
          <w:lang w:eastAsia="pt-BR"/>
        </w:rPr>
        <w:t xml:space="preserve"> e </w:t>
      </w:r>
      <w:r w:rsidRPr="007F1C85">
        <w:rPr>
          <w:rFonts w:ascii="Book Antiqua" w:eastAsia="Times New Roman" w:hAnsi="Book Antiqua" w:cs="Times New Roman"/>
          <w:b/>
          <w:sz w:val="19"/>
          <w:szCs w:val="19"/>
          <w:highlight w:val="yellow"/>
          <w:lang w:eastAsia="pt-BR"/>
        </w:rPr>
        <w:t>nas condições pactuadas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com o autor</w:t>
      </w:r>
      <w:r w:rsidRPr="007A76FB">
        <w:rPr>
          <w:rFonts w:ascii="Book Antiqua" w:eastAsia="Times New Roman" w:hAnsi="Book Antiqua" w:cs="Times New Roman"/>
          <w:sz w:val="18"/>
          <w:szCs w:val="18"/>
          <w:lang w:eastAsia="pt-BR"/>
        </w:rPr>
        <w:t>.</w:t>
      </w:r>
      <w:r w:rsidR="00F2637D" w:rsidRPr="007A76FB">
        <w:rPr>
          <w:rFonts w:ascii="Book Antiqua" w:eastAsia="Times New Roman" w:hAnsi="Book Antiqua" w:cs="Times New Roman"/>
          <w:sz w:val="18"/>
          <w:szCs w:val="18"/>
          <w:lang w:eastAsia="pt-BR"/>
        </w:rPr>
        <w:t xml:space="preserve"> </w:t>
      </w:r>
      <w:r w:rsidR="00F2637D" w:rsidRPr="007A76FB">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BB5422" w:rsidRPr="007F1C85" w14:paraId="7A100D48" w14:textId="77777777" w:rsidTr="00BB5422">
        <w:tc>
          <w:tcPr>
            <w:tcW w:w="8494" w:type="dxa"/>
            <w:shd w:val="clear" w:color="auto" w:fill="CCFFFF"/>
          </w:tcPr>
          <w:p w14:paraId="39F7FF75" w14:textId="6BB72AB3" w:rsidR="00BB5422" w:rsidRPr="007F1C85" w:rsidRDefault="00BB5422" w:rsidP="00EE029A">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TJMG-2018-Consulplan</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Considerando o disposto na legislação sobre direitos autorais e, em especial, sobre a utilização de obras intelectuais, analise a afirmativa a seguir:</w:t>
            </w:r>
            <w:r w:rsidRPr="007F1C85">
              <w:rPr>
                <w:sz w:val="19"/>
                <w:szCs w:val="19"/>
              </w:rPr>
              <w:t xml:space="preserve"> </w:t>
            </w:r>
            <w:r w:rsidRPr="007F1C85">
              <w:rPr>
                <w:rFonts w:ascii="Book Antiqua" w:eastAsia="Times New Roman" w:hAnsi="Book Antiqua" w:cs="Times New Roman"/>
                <w:sz w:val="19"/>
                <w:szCs w:val="19"/>
                <w:lang w:eastAsia="pt-BR"/>
              </w:rPr>
              <w:t xml:space="preserve">Mediante contrato de edição, o editor, obrigando-se a reproduzir e a divulgar a obra literária, está autorizado, em caráter de exclusividade, a publicá-la e a explorá-la pelo prazo e nas condições pactuadas com o autor. </w:t>
            </w:r>
            <w:r w:rsidRPr="007F1C85">
              <w:rPr>
                <w:rFonts w:ascii="Book Antiqua" w:eastAsia="Times New Roman" w:hAnsi="Book Antiqua" w:cs="Times New Roman"/>
                <w:b/>
                <w:sz w:val="19"/>
                <w:szCs w:val="19"/>
                <w:lang w:eastAsia="pt-BR"/>
              </w:rPr>
              <w:t xml:space="preserve">BL: art. 53, </w:t>
            </w:r>
            <w:r w:rsidR="00F2637D">
              <w:rPr>
                <w:rFonts w:ascii="Book Antiqua" w:eastAsia="Times New Roman" w:hAnsi="Book Antiqua" w:cs="Times New Roman"/>
                <w:b/>
                <w:sz w:val="19"/>
                <w:szCs w:val="19"/>
                <w:lang w:eastAsia="pt-BR"/>
              </w:rPr>
              <w:t>LDA</w:t>
            </w:r>
            <w:r w:rsidRPr="007F1C85">
              <w:rPr>
                <w:rFonts w:ascii="Book Antiqua" w:eastAsia="Times New Roman" w:hAnsi="Book Antiqua" w:cs="Times New Roman"/>
                <w:b/>
                <w:sz w:val="19"/>
                <w:szCs w:val="19"/>
                <w:lang w:eastAsia="pt-BR"/>
              </w:rPr>
              <w:t>.</w:t>
            </w:r>
          </w:p>
        </w:tc>
      </w:tr>
    </w:tbl>
    <w:p w14:paraId="54DA84E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Em cada exemplar da obra o editor mencionará:</w:t>
      </w:r>
    </w:p>
    <w:p w14:paraId="5E2A8F6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o título da obra e seu autor;</w:t>
      </w:r>
    </w:p>
    <w:p w14:paraId="21CB4BD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no caso de tradução, o título original e o nome do tradutor;</w:t>
      </w:r>
    </w:p>
    <w:p w14:paraId="0F2840A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o ano de publicação;</w:t>
      </w:r>
    </w:p>
    <w:p w14:paraId="16453B8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o seu nome ou marca que o identifique.</w:t>
      </w:r>
    </w:p>
    <w:p w14:paraId="790A9E35"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54"/>
      <w:bookmarkEnd w:id="61"/>
      <w:r w:rsidRPr="007F1C85">
        <w:rPr>
          <w:rFonts w:ascii="Book Antiqua" w:eastAsia="Times New Roman" w:hAnsi="Book Antiqua" w:cs="Times New Roman"/>
          <w:sz w:val="19"/>
          <w:szCs w:val="19"/>
          <w:lang w:eastAsia="pt-BR"/>
        </w:rPr>
        <w:t>Art. 54. Pelo mesmo contrato pode o autor obrigar-se à feitura de obra literária, artística ou científica em cuja publicação e divulgação se empenha o editor.</w:t>
      </w:r>
    </w:p>
    <w:p w14:paraId="27645F7A" w14:textId="05F0FBCE"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2" w:name="art55"/>
      <w:bookmarkEnd w:id="62"/>
      <w:r w:rsidRPr="007F1C85">
        <w:rPr>
          <w:rFonts w:ascii="Book Antiqua" w:eastAsia="Times New Roman" w:hAnsi="Book Antiqua" w:cs="Times New Roman"/>
          <w:b/>
          <w:sz w:val="19"/>
          <w:szCs w:val="19"/>
          <w:highlight w:val="magenta"/>
          <w:lang w:eastAsia="pt-BR"/>
        </w:rPr>
        <w:t>Art. 55</w:t>
      </w:r>
      <w:r w:rsidRPr="007F1C85">
        <w:rPr>
          <w:rFonts w:ascii="Book Antiqua" w:eastAsia="Times New Roman" w:hAnsi="Book Antiqua" w:cs="Times New Roman"/>
          <w:sz w:val="19"/>
          <w:szCs w:val="19"/>
          <w:lang w:eastAsia="pt-BR"/>
        </w:rPr>
        <w:t xml:space="preserve">. Em caso de </w:t>
      </w:r>
      <w:r w:rsidRPr="007F1C85">
        <w:rPr>
          <w:rFonts w:ascii="Book Antiqua" w:eastAsia="Times New Roman" w:hAnsi="Book Antiqua" w:cs="Times New Roman"/>
          <w:b/>
          <w:caps/>
          <w:sz w:val="19"/>
          <w:szCs w:val="19"/>
          <w:shd w:val="clear" w:color="auto" w:fill="F7CAAC" w:themeFill="accent2" w:themeFillTint="66"/>
          <w:lang w:eastAsia="pt-BR"/>
        </w:rPr>
        <w:t>falecimento</w:t>
      </w:r>
      <w:r w:rsidRPr="007F1C85">
        <w:rPr>
          <w:rFonts w:ascii="Book Antiqua" w:eastAsia="Times New Roman" w:hAnsi="Book Antiqua" w:cs="Times New Roman"/>
          <w:caps/>
          <w:sz w:val="19"/>
          <w:szCs w:val="19"/>
          <w:lang w:eastAsia="pt-BR"/>
        </w:rPr>
        <w:t xml:space="preserve"> </w:t>
      </w:r>
      <w:r w:rsidRPr="007F1C85">
        <w:rPr>
          <w:rFonts w:ascii="Book Antiqua" w:eastAsia="Times New Roman" w:hAnsi="Book Antiqua" w:cs="Times New Roman"/>
          <w:sz w:val="19"/>
          <w:szCs w:val="19"/>
          <w:lang w:eastAsia="pt-BR"/>
        </w:rPr>
        <w:t xml:space="preserve">ou de </w:t>
      </w:r>
      <w:r w:rsidRPr="007F1C85">
        <w:rPr>
          <w:rFonts w:ascii="Book Antiqua" w:eastAsia="Times New Roman" w:hAnsi="Book Antiqua" w:cs="Times New Roman"/>
          <w:b/>
          <w:caps/>
          <w:sz w:val="19"/>
          <w:szCs w:val="19"/>
          <w:shd w:val="clear" w:color="auto" w:fill="F7CAAC" w:themeFill="accent2" w:themeFillTint="66"/>
          <w:lang w:eastAsia="pt-BR"/>
        </w:rPr>
        <w:t>impedimento do autor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para concluir a obra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o editor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poderá</w:t>
      </w:r>
      <w:r w:rsidRPr="007A76FB">
        <w:rPr>
          <w:rFonts w:ascii="Book Antiqua" w:eastAsia="Times New Roman" w:hAnsi="Book Antiqua" w:cs="Times New Roman"/>
          <w:sz w:val="18"/>
          <w:szCs w:val="18"/>
          <w:lang w:eastAsia="pt-BR"/>
        </w:rPr>
        <w:t>:</w:t>
      </w:r>
      <w:r w:rsidR="00F2637D" w:rsidRPr="007A76FB">
        <w:rPr>
          <w:rFonts w:ascii="Book Antiqua" w:eastAsia="Times New Roman" w:hAnsi="Book Antiqua" w:cs="Times New Roman"/>
          <w:sz w:val="18"/>
          <w:szCs w:val="18"/>
          <w:lang w:eastAsia="pt-BR"/>
        </w:rPr>
        <w:t xml:space="preserve"> </w:t>
      </w:r>
      <w:r w:rsidR="00F2637D" w:rsidRPr="007A76FB">
        <w:rPr>
          <w:rFonts w:ascii="Book Antiqua" w:eastAsia="Times New Roman" w:hAnsi="Book Antiqua" w:cs="Times New Roman"/>
          <w:b/>
          <w:bCs/>
          <w:color w:val="FF0000"/>
          <w:sz w:val="16"/>
          <w:szCs w:val="16"/>
          <w:u w:val="single"/>
          <w:lang w:eastAsia="pt-BR"/>
        </w:rPr>
        <w:t>(TJMG-2018)</w:t>
      </w:r>
    </w:p>
    <w:p w14:paraId="50AF877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considerar resolvido o contrato, mesmo que tenha sido entregue parte considerável da obra;</w:t>
      </w:r>
    </w:p>
    <w:p w14:paraId="78ED9AC7" w14:textId="1CF5638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xml:space="preserve">II - </w:t>
      </w:r>
      <w:r w:rsidRPr="007F1C85">
        <w:rPr>
          <w:rFonts w:ascii="Book Antiqua" w:eastAsia="Times New Roman" w:hAnsi="Book Antiqua" w:cs="Times New Roman"/>
          <w:b/>
          <w:caps/>
          <w:sz w:val="19"/>
          <w:szCs w:val="19"/>
          <w:highlight w:val="green"/>
          <w:lang w:eastAsia="pt-BR"/>
        </w:rPr>
        <w:t>editar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a obra</w:t>
      </w:r>
      <w:r w:rsidRPr="007F1C85">
        <w:rPr>
          <w:rFonts w:ascii="Book Antiqua" w:eastAsia="Times New Roman" w:hAnsi="Book Antiqua" w:cs="Times New Roman"/>
          <w:sz w:val="19"/>
          <w:szCs w:val="19"/>
          <w:lang w:eastAsia="pt-BR"/>
        </w:rPr>
        <w:t xml:space="preserve">, sendo </w:t>
      </w:r>
      <w:r w:rsidRPr="007F1C85">
        <w:rPr>
          <w:rFonts w:ascii="Book Antiqua" w:eastAsia="Times New Roman" w:hAnsi="Book Antiqua" w:cs="Times New Roman"/>
          <w:b/>
          <w:sz w:val="19"/>
          <w:szCs w:val="19"/>
          <w:highlight w:val="yellow"/>
          <w:lang w:eastAsia="pt-BR"/>
        </w:rPr>
        <w:t>autônoma</w:t>
      </w:r>
      <w:r w:rsidRPr="007F1C85">
        <w:rPr>
          <w:rFonts w:ascii="Book Antiqua" w:eastAsia="Times New Roman" w:hAnsi="Book Antiqua" w:cs="Times New Roman"/>
          <w:sz w:val="19"/>
          <w:szCs w:val="19"/>
          <w:lang w:eastAsia="pt-BR"/>
        </w:rPr>
        <w:t xml:space="preserve">, mediante </w:t>
      </w:r>
      <w:r w:rsidRPr="007F1C85">
        <w:rPr>
          <w:rFonts w:ascii="Book Antiqua" w:eastAsia="Times New Roman" w:hAnsi="Book Antiqua" w:cs="Times New Roman"/>
          <w:b/>
          <w:sz w:val="19"/>
          <w:szCs w:val="19"/>
          <w:highlight w:val="cyan"/>
          <w:lang w:eastAsia="pt-BR"/>
        </w:rPr>
        <w:t>pagamento proporcional do preço</w:t>
      </w:r>
      <w:r w:rsidRPr="007A76FB">
        <w:rPr>
          <w:rFonts w:ascii="Book Antiqua" w:eastAsia="Times New Roman" w:hAnsi="Book Antiqua" w:cs="Times New Roman"/>
          <w:sz w:val="18"/>
          <w:szCs w:val="18"/>
          <w:lang w:eastAsia="pt-BR"/>
        </w:rPr>
        <w:t>;</w:t>
      </w:r>
      <w:r w:rsidR="00F2637D" w:rsidRPr="007A76FB">
        <w:rPr>
          <w:rFonts w:ascii="Book Antiqua" w:eastAsia="Times New Roman" w:hAnsi="Book Antiqua" w:cs="Times New Roman"/>
          <w:sz w:val="18"/>
          <w:szCs w:val="18"/>
          <w:lang w:eastAsia="pt-BR"/>
        </w:rPr>
        <w:t xml:space="preserve"> </w:t>
      </w:r>
      <w:r w:rsidR="00F2637D" w:rsidRPr="007A76FB">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BB5422" w:rsidRPr="007F1C85" w14:paraId="15626D2F" w14:textId="77777777" w:rsidTr="00BB5422">
        <w:tc>
          <w:tcPr>
            <w:tcW w:w="8494" w:type="dxa"/>
            <w:shd w:val="clear" w:color="auto" w:fill="CCFFFF"/>
          </w:tcPr>
          <w:p w14:paraId="4E57B25D" w14:textId="00B85198" w:rsidR="00BB5422" w:rsidRPr="007F1C85" w:rsidRDefault="00BB5422" w:rsidP="00BB5422">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TJMG-2018-Consulplan</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Considerando o disposto na legislação sobre direitos autorais e, em especial, sobre a utilização de obras intelectuais, analise a afirmativa a seguir:</w:t>
            </w:r>
            <w:r w:rsidRPr="007F1C85">
              <w:rPr>
                <w:sz w:val="19"/>
                <w:szCs w:val="19"/>
              </w:rPr>
              <w:t xml:space="preserve"> </w:t>
            </w:r>
            <w:r w:rsidRPr="007F1C85">
              <w:rPr>
                <w:rFonts w:ascii="Book Antiqua" w:eastAsia="Times New Roman" w:hAnsi="Book Antiqua" w:cs="Times New Roman"/>
                <w:sz w:val="19"/>
                <w:szCs w:val="19"/>
                <w:lang w:eastAsia="pt-BR"/>
              </w:rPr>
              <w:t xml:space="preserve">Em caso de </w:t>
            </w:r>
            <w:r w:rsidRPr="007F1C85">
              <w:rPr>
                <w:rFonts w:ascii="Book Antiqua" w:eastAsia="Times New Roman" w:hAnsi="Book Antiqua" w:cs="Times New Roman"/>
                <w:sz w:val="19"/>
                <w:szCs w:val="19"/>
                <w:lang w:eastAsia="pt-BR"/>
              </w:rPr>
              <w:lastRenderedPageBreak/>
              <w:t xml:space="preserve">falecimento do autor para concluir a obra, o editor poderá editá-la, sendo autônoma, mediante pagamento proporcional do preço. </w:t>
            </w:r>
            <w:r w:rsidRPr="007F1C85">
              <w:rPr>
                <w:rFonts w:ascii="Book Antiqua" w:eastAsia="Times New Roman" w:hAnsi="Book Antiqua" w:cs="Times New Roman"/>
                <w:b/>
                <w:sz w:val="19"/>
                <w:szCs w:val="19"/>
                <w:lang w:eastAsia="pt-BR"/>
              </w:rPr>
              <w:t xml:space="preserve">BL: art. 55, II, </w:t>
            </w:r>
            <w:r w:rsidR="00F2637D">
              <w:rPr>
                <w:rFonts w:ascii="Book Antiqua" w:eastAsia="Times New Roman" w:hAnsi="Book Antiqua" w:cs="Times New Roman"/>
                <w:b/>
                <w:sz w:val="19"/>
                <w:szCs w:val="19"/>
                <w:lang w:eastAsia="pt-BR"/>
              </w:rPr>
              <w:t>LDA</w:t>
            </w:r>
            <w:r w:rsidRPr="007F1C85">
              <w:rPr>
                <w:rFonts w:ascii="Book Antiqua" w:eastAsia="Times New Roman" w:hAnsi="Book Antiqua" w:cs="Times New Roman"/>
                <w:b/>
                <w:sz w:val="19"/>
                <w:szCs w:val="19"/>
                <w:lang w:eastAsia="pt-BR"/>
              </w:rPr>
              <w:t>.</w:t>
            </w:r>
          </w:p>
        </w:tc>
      </w:tr>
    </w:tbl>
    <w:p w14:paraId="7C035DE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III - mandar que outro a termine, desde que consintam os sucessores e seja o fato indicado na edição.</w:t>
      </w:r>
    </w:p>
    <w:p w14:paraId="2836E2E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xml:space="preserve">Parágrafo único. É vedada a publicação parcial, se o autor manifestou a vontade de só publicá-la por inteiro ou se assim o decidirem seus sucessores. </w:t>
      </w:r>
    </w:p>
    <w:p w14:paraId="5CAB8C5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56"/>
      <w:bookmarkEnd w:id="63"/>
      <w:r w:rsidRPr="007F1C85">
        <w:rPr>
          <w:rFonts w:ascii="Book Antiqua" w:eastAsia="Times New Roman" w:hAnsi="Book Antiqua" w:cs="Times New Roman"/>
          <w:sz w:val="19"/>
          <w:szCs w:val="19"/>
          <w:lang w:eastAsia="pt-BR"/>
        </w:rPr>
        <w:t>Art. 56. Entende-se que o contrato versa apenas sobre uma edição, se não houver cláusula expressa em contrário.</w:t>
      </w:r>
    </w:p>
    <w:p w14:paraId="3C349A7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No silêncio do contrato, considera-se que cada edição se constitui de três mil exemplares.</w:t>
      </w:r>
    </w:p>
    <w:p w14:paraId="4916701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57"/>
      <w:bookmarkEnd w:id="64"/>
      <w:r w:rsidRPr="007F1C85">
        <w:rPr>
          <w:rFonts w:ascii="Book Antiqua" w:eastAsia="Times New Roman" w:hAnsi="Book Antiqua" w:cs="Times New Roman"/>
          <w:sz w:val="19"/>
          <w:szCs w:val="19"/>
          <w:lang w:eastAsia="pt-BR"/>
        </w:rPr>
        <w:t>Art. 57. O preço da retribuição será arbitrado, com base nos usos e costumes, sempre que no contrato não a tiver estipulado expressamente o autor.</w:t>
      </w:r>
    </w:p>
    <w:p w14:paraId="7CD615C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58"/>
      <w:bookmarkEnd w:id="65"/>
      <w:r w:rsidRPr="007F1C85">
        <w:rPr>
          <w:rFonts w:ascii="Book Antiqua" w:eastAsia="Times New Roman" w:hAnsi="Book Antiqua" w:cs="Times New Roman"/>
          <w:sz w:val="19"/>
          <w:szCs w:val="19"/>
          <w:lang w:eastAsia="pt-BR"/>
        </w:rPr>
        <w:t>Art. 58. Se os originais forem entregues em desacordo com o ajustado e o editor não os recusar nos trinta dias seguintes ao do recebimento, ter-se-ão por aceitas as alterações introduzidas pelo autor.</w:t>
      </w:r>
    </w:p>
    <w:p w14:paraId="3C0EC983" w14:textId="4D4889BD"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6" w:name="art59"/>
      <w:bookmarkEnd w:id="66"/>
      <w:r w:rsidRPr="007F1C85">
        <w:rPr>
          <w:rFonts w:ascii="Book Antiqua" w:eastAsia="Times New Roman" w:hAnsi="Book Antiqua" w:cs="Times New Roman"/>
          <w:b/>
          <w:sz w:val="19"/>
          <w:szCs w:val="19"/>
          <w:highlight w:val="magenta"/>
          <w:lang w:eastAsia="pt-BR"/>
        </w:rPr>
        <w:t>Art. 59</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Quaisquer que sejam as condições do contrato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o editor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é obrigado</w:t>
      </w:r>
      <w:r w:rsidRPr="007F1C85">
        <w:rPr>
          <w:rFonts w:ascii="Book Antiqua" w:eastAsia="Times New Roman" w:hAnsi="Book Antiqua" w:cs="Times New Roman"/>
          <w:sz w:val="19"/>
          <w:szCs w:val="19"/>
          <w:lang w:eastAsia="pt-BR"/>
        </w:rPr>
        <w:t xml:space="preserve"> a </w:t>
      </w:r>
      <w:r w:rsidRPr="007F1C85">
        <w:rPr>
          <w:rFonts w:ascii="Book Antiqua" w:eastAsia="Times New Roman" w:hAnsi="Book Antiqua" w:cs="Times New Roman"/>
          <w:b/>
          <w:sz w:val="19"/>
          <w:szCs w:val="19"/>
          <w:highlight w:val="cyan"/>
          <w:lang w:eastAsia="pt-BR"/>
        </w:rPr>
        <w:t>facultar ao autor</w:t>
      </w:r>
      <w:r w:rsidRPr="007F1C85">
        <w:rPr>
          <w:rFonts w:ascii="Book Antiqua" w:eastAsia="Times New Roman" w:hAnsi="Book Antiqua" w:cs="Times New Roman"/>
          <w:sz w:val="19"/>
          <w:szCs w:val="19"/>
          <w:lang w:eastAsia="pt-BR"/>
        </w:rPr>
        <w:t xml:space="preserve"> o </w:t>
      </w:r>
      <w:r w:rsidRPr="007F1C85">
        <w:rPr>
          <w:rFonts w:ascii="Book Antiqua" w:eastAsia="Times New Roman" w:hAnsi="Book Antiqua" w:cs="Times New Roman"/>
          <w:b/>
          <w:caps/>
          <w:sz w:val="19"/>
          <w:szCs w:val="19"/>
          <w:shd w:val="clear" w:color="auto" w:fill="F7CAAC" w:themeFill="accent2" w:themeFillTint="66"/>
          <w:lang w:eastAsia="pt-BR"/>
        </w:rPr>
        <w:t>exame da escrituração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na parte que lhe corresponde</w:t>
      </w:r>
      <w:r w:rsidRPr="007F1C85">
        <w:rPr>
          <w:rFonts w:ascii="Book Antiqua" w:eastAsia="Times New Roman" w:hAnsi="Book Antiqua" w:cs="Times New Roman"/>
          <w:sz w:val="19"/>
          <w:szCs w:val="19"/>
          <w:lang w:eastAsia="pt-BR"/>
        </w:rPr>
        <w:t xml:space="preserve">, bem como a </w:t>
      </w:r>
      <w:r w:rsidRPr="007F1C85">
        <w:rPr>
          <w:rFonts w:ascii="Book Antiqua" w:eastAsia="Times New Roman" w:hAnsi="Book Antiqua" w:cs="Times New Roman"/>
          <w:b/>
          <w:caps/>
          <w:sz w:val="19"/>
          <w:szCs w:val="19"/>
          <w:highlight w:val="green"/>
          <w:lang w:eastAsia="pt-BR"/>
        </w:rPr>
        <w:t>informá-lo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sobre o estado da edição</w:t>
      </w:r>
      <w:r w:rsidRPr="007A76FB">
        <w:rPr>
          <w:rFonts w:ascii="Book Antiqua" w:eastAsia="Times New Roman" w:hAnsi="Book Antiqua" w:cs="Times New Roman"/>
          <w:sz w:val="18"/>
          <w:szCs w:val="18"/>
          <w:lang w:eastAsia="pt-BR"/>
        </w:rPr>
        <w:t>.</w:t>
      </w:r>
      <w:r w:rsidR="00F2637D" w:rsidRPr="007A76FB">
        <w:rPr>
          <w:rFonts w:ascii="Book Antiqua" w:eastAsia="Times New Roman" w:hAnsi="Book Antiqua" w:cs="Times New Roman"/>
          <w:sz w:val="18"/>
          <w:szCs w:val="18"/>
          <w:lang w:eastAsia="pt-BR"/>
        </w:rPr>
        <w:t xml:space="preserve"> </w:t>
      </w:r>
      <w:r w:rsidR="00F2637D" w:rsidRPr="007A76FB">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BB5422" w:rsidRPr="007F1C85" w14:paraId="52F8B8F1" w14:textId="77777777" w:rsidTr="00BB5422">
        <w:tc>
          <w:tcPr>
            <w:tcW w:w="8494" w:type="dxa"/>
            <w:shd w:val="clear" w:color="auto" w:fill="CCFFFF"/>
          </w:tcPr>
          <w:p w14:paraId="1E558C6B" w14:textId="74BC078A" w:rsidR="00BB5422" w:rsidRPr="007F1C85" w:rsidRDefault="00BB5422" w:rsidP="00BB5422">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TJMG-2018-Consulplan</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Considerando o disposto na legislação sobre direitos autorais e, em especial, sobre a utilização de obras intelectuais, analise a afirmativa a seguir:</w:t>
            </w:r>
            <w:r w:rsidRPr="007F1C85">
              <w:rPr>
                <w:sz w:val="19"/>
                <w:szCs w:val="19"/>
              </w:rPr>
              <w:t xml:space="preserve"> </w:t>
            </w:r>
            <w:r w:rsidRPr="007F1C85">
              <w:rPr>
                <w:rFonts w:ascii="Book Antiqua" w:eastAsia="Times New Roman" w:hAnsi="Book Antiqua" w:cs="Times New Roman"/>
                <w:sz w:val="19"/>
                <w:szCs w:val="19"/>
                <w:lang w:eastAsia="pt-BR"/>
              </w:rPr>
              <w:t xml:space="preserve">Quaisquer que sejam as condições do contrato, o editor é obrigado a facultar ao autor o exame da escrituração na parte que lhe corresponde, bem como a </w:t>
            </w:r>
            <w:r w:rsidR="000B44A6" w:rsidRPr="007F1C85">
              <w:rPr>
                <w:rFonts w:ascii="Book Antiqua" w:eastAsia="Times New Roman" w:hAnsi="Book Antiqua" w:cs="Times New Roman"/>
                <w:sz w:val="19"/>
                <w:szCs w:val="19"/>
                <w:lang w:eastAsia="pt-BR"/>
              </w:rPr>
              <w:t>informa-</w:t>
            </w:r>
            <w:r w:rsidRPr="007F1C85">
              <w:rPr>
                <w:rFonts w:ascii="Book Antiqua" w:eastAsia="Times New Roman" w:hAnsi="Book Antiqua" w:cs="Times New Roman"/>
                <w:sz w:val="19"/>
                <w:szCs w:val="19"/>
                <w:lang w:eastAsia="pt-BR"/>
              </w:rPr>
              <w:t xml:space="preserve">lo sobre o estado da edição. </w:t>
            </w:r>
            <w:r w:rsidRPr="007F1C85">
              <w:rPr>
                <w:rFonts w:ascii="Book Antiqua" w:eastAsia="Times New Roman" w:hAnsi="Book Antiqua" w:cs="Times New Roman"/>
                <w:b/>
                <w:sz w:val="19"/>
                <w:szCs w:val="19"/>
                <w:lang w:eastAsia="pt-BR"/>
              </w:rPr>
              <w:t xml:space="preserve">BL: art. 59, </w:t>
            </w:r>
            <w:r w:rsidR="00F2637D">
              <w:rPr>
                <w:rFonts w:ascii="Book Antiqua" w:eastAsia="Times New Roman" w:hAnsi="Book Antiqua" w:cs="Times New Roman"/>
                <w:b/>
                <w:sz w:val="19"/>
                <w:szCs w:val="19"/>
                <w:lang w:eastAsia="pt-BR"/>
              </w:rPr>
              <w:t>LDA</w:t>
            </w:r>
            <w:r w:rsidRPr="007F1C85">
              <w:rPr>
                <w:rFonts w:ascii="Book Antiqua" w:eastAsia="Times New Roman" w:hAnsi="Book Antiqua" w:cs="Times New Roman"/>
                <w:b/>
                <w:sz w:val="19"/>
                <w:szCs w:val="19"/>
                <w:lang w:eastAsia="pt-BR"/>
              </w:rPr>
              <w:t>.</w:t>
            </w:r>
          </w:p>
        </w:tc>
      </w:tr>
    </w:tbl>
    <w:p w14:paraId="2ADBC7C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60"/>
      <w:bookmarkEnd w:id="67"/>
      <w:r w:rsidRPr="007F1C85">
        <w:rPr>
          <w:rFonts w:ascii="Book Antiqua" w:eastAsia="Times New Roman" w:hAnsi="Book Antiqua" w:cs="Times New Roman"/>
          <w:sz w:val="19"/>
          <w:szCs w:val="19"/>
          <w:lang w:eastAsia="pt-BR"/>
        </w:rPr>
        <w:t>Art. 60. Ao editor compete fixar o preço da venda, sem, todavia, poder elevá-lo a ponto de embaraçar a circulação da obra.</w:t>
      </w:r>
    </w:p>
    <w:p w14:paraId="4C8ACE3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61"/>
      <w:bookmarkEnd w:id="68"/>
      <w:r w:rsidRPr="007F1C85">
        <w:rPr>
          <w:rFonts w:ascii="Book Antiqua" w:eastAsia="Times New Roman" w:hAnsi="Book Antiqua" w:cs="Times New Roman"/>
          <w:sz w:val="19"/>
          <w:szCs w:val="19"/>
          <w:lang w:eastAsia="pt-BR"/>
        </w:rPr>
        <w:t>Art. 61. O editor será obrigado a prestar contas mensais ao autor sempre que a retribuição deste estiver condicionada à venda da obra, salvo se prazo diferente houver sido convencionado.</w:t>
      </w:r>
    </w:p>
    <w:p w14:paraId="0415058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62"/>
      <w:bookmarkEnd w:id="69"/>
      <w:r w:rsidRPr="007F1C85">
        <w:rPr>
          <w:rFonts w:ascii="Book Antiqua" w:eastAsia="Times New Roman" w:hAnsi="Book Antiqua" w:cs="Times New Roman"/>
          <w:sz w:val="19"/>
          <w:szCs w:val="19"/>
          <w:lang w:eastAsia="pt-BR"/>
        </w:rPr>
        <w:t>Art. 62. A obra deverá ser editada em dois anos da celebração do contrato, salvo prazo diverso estipulado em convenção.</w:t>
      </w:r>
    </w:p>
    <w:p w14:paraId="358273D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Não havendo edição da obra no prazo legal ou contratual, poderá ser rescindido o contrato, respondendo o editor por danos causados.</w:t>
      </w:r>
    </w:p>
    <w:p w14:paraId="68A40BB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63"/>
      <w:bookmarkEnd w:id="70"/>
      <w:r w:rsidRPr="007F1C85">
        <w:rPr>
          <w:rFonts w:ascii="Book Antiqua" w:eastAsia="Times New Roman" w:hAnsi="Book Antiqua" w:cs="Times New Roman"/>
          <w:sz w:val="19"/>
          <w:szCs w:val="19"/>
          <w:lang w:eastAsia="pt-BR"/>
        </w:rPr>
        <w:t>Art. 63. Enquanto não se esgotarem as edições a que tiver direito o editor, não poderá o autor dispor de sua obra, cabendo ao editor o ônus da prova.</w:t>
      </w:r>
    </w:p>
    <w:p w14:paraId="7861BC1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Na vigência do contrato de edição, assiste ao editor o direito de exigir que se retire de circulação edição da mesma obra feita por outrem.</w:t>
      </w:r>
    </w:p>
    <w:p w14:paraId="587AF94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Considera-se esgotada a edição quando restarem em estoque, em poder do editor, exemplares em número inferior a dez por cento do total da edição.</w:t>
      </w:r>
    </w:p>
    <w:p w14:paraId="00B92688" w14:textId="1DD6EE5E"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64"/>
      <w:bookmarkEnd w:id="71"/>
      <w:r w:rsidRPr="007F1C85">
        <w:rPr>
          <w:rFonts w:ascii="Book Antiqua" w:eastAsia="Times New Roman" w:hAnsi="Book Antiqua" w:cs="Times New Roman"/>
          <w:b/>
          <w:sz w:val="19"/>
          <w:szCs w:val="19"/>
          <w:highlight w:val="magenta"/>
          <w:lang w:eastAsia="pt-BR"/>
        </w:rPr>
        <w:t>Art. 64</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Somente decorrido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um ano de lançamento da edição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o editor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poderá vender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como saldo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shd w:val="clear" w:color="auto" w:fill="F7CAAC" w:themeFill="accent2" w:themeFillTint="66"/>
          <w:lang w:eastAsia="pt-BR"/>
        </w:rPr>
        <w:t>os exemplares restantes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desde que</w:t>
      </w:r>
      <w:r w:rsidRPr="007F1C85">
        <w:rPr>
          <w:rFonts w:ascii="Book Antiqua" w:eastAsia="Times New Roman" w:hAnsi="Book Antiqua" w:cs="Times New Roman"/>
          <w:sz w:val="19"/>
          <w:szCs w:val="19"/>
          <w:lang w:eastAsia="pt-BR"/>
        </w:rPr>
        <w:t xml:space="preserve"> o </w:t>
      </w:r>
      <w:r w:rsidRPr="007F1C85">
        <w:rPr>
          <w:rFonts w:ascii="Book Antiqua" w:eastAsia="Times New Roman" w:hAnsi="Book Antiqua" w:cs="Times New Roman"/>
          <w:b/>
          <w:sz w:val="19"/>
          <w:szCs w:val="19"/>
          <w:highlight w:val="yellow"/>
          <w:lang w:eastAsia="pt-BR"/>
        </w:rPr>
        <w:t>autor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seja notificado</w:t>
      </w:r>
      <w:r w:rsidRPr="007F1C85">
        <w:rPr>
          <w:rFonts w:ascii="Book Antiqua" w:eastAsia="Times New Roman" w:hAnsi="Book Antiqua" w:cs="Times New Roman"/>
          <w:sz w:val="19"/>
          <w:szCs w:val="19"/>
          <w:lang w:eastAsia="pt-BR"/>
        </w:rPr>
        <w:t xml:space="preserve"> de que, </w:t>
      </w:r>
      <w:r w:rsidRPr="007F1C85">
        <w:rPr>
          <w:rFonts w:ascii="Book Antiqua" w:eastAsia="Times New Roman" w:hAnsi="Book Antiqua" w:cs="Times New Roman"/>
          <w:b/>
          <w:sz w:val="19"/>
          <w:szCs w:val="19"/>
          <w:highlight w:val="cyan"/>
          <w:lang w:eastAsia="pt-BR"/>
        </w:rPr>
        <w:t>no prazo de trinta dias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terá</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shd w:val="clear" w:color="auto" w:fill="F7CAAC" w:themeFill="accent2" w:themeFillTint="66"/>
          <w:lang w:eastAsia="pt-BR"/>
        </w:rPr>
        <w:t>prioridade</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na aquisição dos referidos exemplares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shd w:val="clear" w:color="auto" w:fill="F7CAAC" w:themeFill="accent2" w:themeFillTint="66"/>
          <w:lang w:eastAsia="pt-BR"/>
        </w:rPr>
        <w:t>pelo preço de saldo</w:t>
      </w:r>
      <w:r w:rsidRPr="007A76FB">
        <w:rPr>
          <w:rFonts w:ascii="Book Antiqua" w:eastAsia="Times New Roman" w:hAnsi="Book Antiqua" w:cs="Times New Roman"/>
          <w:sz w:val="18"/>
          <w:szCs w:val="18"/>
          <w:lang w:eastAsia="pt-BR"/>
        </w:rPr>
        <w:t>.</w:t>
      </w:r>
      <w:r w:rsidR="00F2637D" w:rsidRPr="007A76FB">
        <w:rPr>
          <w:rFonts w:ascii="Book Antiqua" w:eastAsia="Times New Roman" w:hAnsi="Book Antiqua" w:cs="Times New Roman"/>
          <w:sz w:val="18"/>
          <w:szCs w:val="18"/>
          <w:lang w:eastAsia="pt-BR"/>
        </w:rPr>
        <w:t xml:space="preserve"> </w:t>
      </w:r>
      <w:r w:rsidR="00F2637D" w:rsidRPr="007A76FB">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0B44A6" w:rsidRPr="007F1C85" w14:paraId="7B94E9E7" w14:textId="77777777" w:rsidTr="00CC43B7">
        <w:tc>
          <w:tcPr>
            <w:tcW w:w="8494" w:type="dxa"/>
            <w:shd w:val="clear" w:color="auto" w:fill="CCFFFF"/>
          </w:tcPr>
          <w:p w14:paraId="5A07E2CE" w14:textId="1F646243" w:rsidR="000B44A6" w:rsidRPr="007F1C85" w:rsidRDefault="000B44A6" w:rsidP="00CC43B7">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TJMG-2018-Consulplan</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Considerando o disposto na legislação sobre direitos autorais e, em especial, sobre a utilização de obras intelectuais, analise a afirmativa a seguir:</w:t>
            </w:r>
            <w:r w:rsidRPr="007F1C85">
              <w:rPr>
                <w:sz w:val="19"/>
                <w:szCs w:val="19"/>
              </w:rPr>
              <w:t xml:space="preserve"> </w:t>
            </w:r>
            <w:r w:rsidRPr="007F1C85">
              <w:rPr>
                <w:rFonts w:ascii="Book Antiqua" w:eastAsia="Times New Roman" w:hAnsi="Book Antiqua" w:cs="Times New Roman"/>
                <w:sz w:val="19"/>
                <w:szCs w:val="19"/>
                <w:lang w:eastAsia="pt-BR"/>
              </w:rPr>
              <w:t xml:space="preserve">Somente decorrido </w:t>
            </w:r>
            <w:r w:rsidRPr="007F1C85">
              <w:rPr>
                <w:rFonts w:ascii="Book Antiqua" w:eastAsia="Times New Roman" w:hAnsi="Book Antiqua" w:cs="Times New Roman"/>
                <w:sz w:val="19"/>
                <w:szCs w:val="19"/>
                <w:lang w:eastAsia="pt-BR"/>
              </w:rPr>
              <w:lastRenderedPageBreak/>
              <w:t xml:space="preserve">um ano de lançamento da edição, o editor poderá vender, como saldo, os exemplares restantes, desde que o autor seja notificado de que, no prazo de trinta dias, terá prioridade na aquisição dos referidos exemplares pelo preço de saldo. </w:t>
            </w:r>
            <w:r w:rsidRPr="007F1C85">
              <w:rPr>
                <w:rFonts w:ascii="Book Antiqua" w:eastAsia="Times New Roman" w:hAnsi="Book Antiqua" w:cs="Times New Roman"/>
                <w:b/>
                <w:sz w:val="19"/>
                <w:szCs w:val="19"/>
                <w:lang w:eastAsia="pt-BR"/>
              </w:rPr>
              <w:t xml:space="preserve">BL: art. 64, </w:t>
            </w:r>
            <w:r w:rsidR="00F2637D">
              <w:rPr>
                <w:rFonts w:ascii="Book Antiqua" w:eastAsia="Times New Roman" w:hAnsi="Book Antiqua" w:cs="Times New Roman"/>
                <w:b/>
                <w:sz w:val="19"/>
                <w:szCs w:val="19"/>
                <w:lang w:eastAsia="pt-BR"/>
              </w:rPr>
              <w:t>LDA</w:t>
            </w:r>
            <w:r w:rsidRPr="007F1C85">
              <w:rPr>
                <w:rFonts w:ascii="Book Antiqua" w:eastAsia="Times New Roman" w:hAnsi="Book Antiqua" w:cs="Times New Roman"/>
                <w:b/>
                <w:sz w:val="19"/>
                <w:szCs w:val="19"/>
                <w:lang w:eastAsia="pt-BR"/>
              </w:rPr>
              <w:t>.</w:t>
            </w:r>
          </w:p>
        </w:tc>
      </w:tr>
    </w:tbl>
    <w:p w14:paraId="1ADE2BE5"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65"/>
      <w:bookmarkEnd w:id="72"/>
      <w:r w:rsidRPr="007F1C85">
        <w:rPr>
          <w:rFonts w:ascii="Book Antiqua" w:eastAsia="Times New Roman" w:hAnsi="Book Antiqua" w:cs="Times New Roman"/>
          <w:sz w:val="19"/>
          <w:szCs w:val="19"/>
          <w:lang w:eastAsia="pt-BR"/>
        </w:rPr>
        <w:lastRenderedPageBreak/>
        <w:t>Art. 65. Esgotada a edição, e o editor, com direito a outra, não a publicar, poderá o autor notificá-lo a que o faça em certo prazo, sob pena de perder aquele direito, além de responder por danos.</w:t>
      </w:r>
    </w:p>
    <w:p w14:paraId="5846B61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66"/>
      <w:bookmarkEnd w:id="73"/>
      <w:r w:rsidRPr="007F1C85">
        <w:rPr>
          <w:rFonts w:ascii="Book Antiqua" w:eastAsia="Times New Roman" w:hAnsi="Book Antiqua" w:cs="Times New Roman"/>
          <w:sz w:val="19"/>
          <w:szCs w:val="19"/>
          <w:lang w:eastAsia="pt-BR"/>
        </w:rPr>
        <w:t>Art. 66. O autor tem o direito de fazer, nas edições sucessivas de suas obras, as emendas e alterações que bem lhe aprouver.</w:t>
      </w:r>
    </w:p>
    <w:p w14:paraId="2BC4C8F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O editor poderá opor-se às alterações que lhe prejudiquem os interesses, ofendam sua reputação ou aumentem sua responsabilidade.</w:t>
      </w:r>
    </w:p>
    <w:p w14:paraId="375F0E3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67"/>
      <w:bookmarkEnd w:id="74"/>
      <w:r w:rsidRPr="007F1C85">
        <w:rPr>
          <w:rFonts w:ascii="Book Antiqua" w:eastAsia="Times New Roman" w:hAnsi="Book Antiqua" w:cs="Times New Roman"/>
          <w:sz w:val="19"/>
          <w:szCs w:val="19"/>
          <w:lang w:eastAsia="pt-BR"/>
        </w:rPr>
        <w:t>Art. 67. Se, em virtude de sua natureza, for imprescindível a atualização da obra em novas edições, o editor, negando-se o autor a fazê-la, dela poderá encarregar outrem, mencionando o fato na edição.</w:t>
      </w:r>
    </w:p>
    <w:p w14:paraId="54B217D2"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II</w:t>
      </w:r>
    </w:p>
    <w:p w14:paraId="4F48AF13"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Comunicação ao Público</w:t>
      </w:r>
    </w:p>
    <w:p w14:paraId="3271594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68"/>
      <w:bookmarkEnd w:id="75"/>
      <w:r w:rsidRPr="007F1C85">
        <w:rPr>
          <w:rFonts w:ascii="Book Antiqua" w:eastAsia="Times New Roman" w:hAnsi="Book Antiqua" w:cs="Times New Roman"/>
          <w:sz w:val="19"/>
          <w:szCs w:val="19"/>
          <w:lang w:eastAsia="pt-BR"/>
        </w:rPr>
        <w:t>Art. 68. Sem prévia e expressa autorização do autor ou titular, não poderão ser utilizadas obras teatrais, composições musicais ou lítero-musicais e fonogramas, em representações e execuções públicas.</w:t>
      </w:r>
    </w:p>
    <w:p w14:paraId="417B99F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Considera-se representação pública a utilização de obras teatrais no gênero drama, tragédia, comédia, ópera, opereta, balé, pantomimas e assemelhadas, musicadas ou não, mediante a participação de artistas, remunerados ou não, em locais de freqüência coletiva ou pela radiodifusão, transmissão e exibição cinematográfica.</w:t>
      </w:r>
    </w:p>
    <w:p w14:paraId="3DCD8A8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Considera-se execução pública a utilização de composições musicais ou lítero-musicais, mediante a participação de artistas, remunerados ou não, ou a utilização de fonogramas e obras audiovisuais, em locais de freqüência coletiva, por quaisquer processos, inclusive a radiodifusão ou transmissão por qualquer modalidade, e a exibição cinematográfica.</w:t>
      </w:r>
    </w:p>
    <w:p w14:paraId="1147CD3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3º Consideram-se locais de freqüência coletiva os teatros, cinemas, salões de baile ou concertos, boates, bares, clubes ou associações de qualquer natureza, lojas, estabelecimentos comerciais e industriais, estádios, circos, feiras, restaurantes, hotéis, motéis, clínicas, hospitais, órgãos públicos da administração direta ou indireta, fundacionais e estatais, meios de transporte de passageiros terrestre, marítimo, fluvial ou aéreo, ou onde quer que se representem, executem ou transmitam obras literárias, artísticas ou científicas.</w:t>
      </w:r>
    </w:p>
    <w:p w14:paraId="0A99442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4º Previamente à realização da execução pública, o empresário deverá apresentar ao escritório central, previsto no art. 99, a comprovação dos recolhimentos relativos aos direitos autorais.</w:t>
      </w:r>
    </w:p>
    <w:p w14:paraId="34D7447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5º Quando a remuneração depender da freqüência do público, poderá o empresário, por convênio com o escritório central, pagar o preço após a realização da execução pública.</w:t>
      </w:r>
    </w:p>
    <w:p w14:paraId="45BBD4EC"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6" w:name="art68§6"/>
      <w:bookmarkEnd w:id="76"/>
      <w:r w:rsidRPr="007F1C85">
        <w:rPr>
          <w:rFonts w:ascii="Book Antiqua" w:eastAsia="Times New Roman" w:hAnsi="Book Antiqua" w:cs="Times New Roman"/>
          <w:sz w:val="19"/>
          <w:szCs w:val="19"/>
          <w:lang w:eastAsia="pt-BR"/>
        </w:rPr>
        <w:t>§ 6º O usuário entregará à entidade responsável pela arrecadação dos direitos relativos à execução ou exibição pública, imediatamente após o ato de comunicação ao público, relação completa das obras e fonogramas utilizados, e a tornará pública e de livre acesso, juntamente com os valores pagos, em seu sítio eletrônico ou, em não havendo este, no local da comunicação e em sua sede</w:t>
      </w:r>
      <w:r w:rsidRPr="00F2637D">
        <w:rPr>
          <w:rFonts w:ascii="Book Antiqua" w:eastAsia="Times New Roman" w:hAnsi="Book Antiqua" w:cs="Times New Roman"/>
          <w:sz w:val="18"/>
          <w:szCs w:val="18"/>
          <w:lang w:eastAsia="pt-BR"/>
        </w:rPr>
        <w:t xml:space="preserve">. </w:t>
      </w:r>
      <w:hyperlink r:id="rId13"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51E43A2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7º As empresas cinematográficas e de radiodifusão manterão à imediata disposição dos interessados, cópia autêntica dos contratos, ajustes ou acordos, individuais ou coletivos, autorizando e disciplinando a remuneração por execução pública das obras musicais e fonogramas contidas em seus programas ou obras audiovisuais.</w:t>
      </w:r>
    </w:p>
    <w:p w14:paraId="3B97AA88"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68§8"/>
      <w:bookmarkEnd w:id="77"/>
      <w:r w:rsidRPr="007F1C85">
        <w:rPr>
          <w:rFonts w:ascii="Book Antiqua" w:eastAsia="Times New Roman" w:hAnsi="Book Antiqua" w:cs="Times New Roman"/>
          <w:sz w:val="19"/>
          <w:szCs w:val="19"/>
          <w:lang w:eastAsia="pt-BR"/>
        </w:rPr>
        <w:lastRenderedPageBreak/>
        <w:t>§ 8º Para as empresas mencionadas no § 7º, o prazo para cumprimento do disposto no § 6o será até o décimo dia útil de cada mês, relativamente à relação completa das obras e fonogramas utilizados no mês anterior</w:t>
      </w:r>
      <w:r w:rsidRPr="007A76FB">
        <w:rPr>
          <w:rFonts w:ascii="Book Antiqua" w:eastAsia="Times New Roman" w:hAnsi="Book Antiqua" w:cs="Times New Roman"/>
          <w:sz w:val="16"/>
          <w:szCs w:val="16"/>
          <w:lang w:eastAsia="pt-BR"/>
        </w:rPr>
        <w:t xml:space="preserve">. </w:t>
      </w:r>
      <w:hyperlink r:id="rId14"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4475FE5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69"/>
      <w:bookmarkEnd w:id="78"/>
      <w:r w:rsidRPr="007F1C85">
        <w:rPr>
          <w:rFonts w:ascii="Book Antiqua" w:eastAsia="Times New Roman" w:hAnsi="Book Antiqua" w:cs="Times New Roman"/>
          <w:sz w:val="19"/>
          <w:szCs w:val="19"/>
          <w:lang w:eastAsia="pt-BR"/>
        </w:rPr>
        <w:t>Art. 69. O autor, observados os usos locais, notificará o empresário do prazo para a representação ou execução, salvo prévia estipulação convencional.</w:t>
      </w:r>
    </w:p>
    <w:p w14:paraId="7DAC499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70"/>
      <w:bookmarkEnd w:id="79"/>
      <w:r w:rsidRPr="007F1C85">
        <w:rPr>
          <w:rFonts w:ascii="Book Antiqua" w:eastAsia="Times New Roman" w:hAnsi="Book Antiqua" w:cs="Times New Roman"/>
          <w:sz w:val="19"/>
          <w:szCs w:val="19"/>
          <w:lang w:eastAsia="pt-BR"/>
        </w:rPr>
        <w:t>Art. 70. Ao autor assiste o direito de opor-se à representação ou execução que não seja suficientemente ensaiada, bem como fiscalizá-la, tendo, para isso, livre acesso durante as representações ou execuções, no local onde se realizam.</w:t>
      </w:r>
    </w:p>
    <w:p w14:paraId="55911AB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71"/>
      <w:bookmarkEnd w:id="80"/>
      <w:r w:rsidRPr="007F1C85">
        <w:rPr>
          <w:rFonts w:ascii="Book Antiqua" w:eastAsia="Times New Roman" w:hAnsi="Book Antiqua" w:cs="Times New Roman"/>
          <w:sz w:val="19"/>
          <w:szCs w:val="19"/>
          <w:lang w:eastAsia="pt-BR"/>
        </w:rPr>
        <w:t>Art. 71. O autor da obra não pode alterar-lhe a substância, sem acordo com o empresário que a faz representar.</w:t>
      </w:r>
    </w:p>
    <w:p w14:paraId="3ABA18D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72"/>
      <w:bookmarkEnd w:id="81"/>
      <w:r w:rsidRPr="007F1C85">
        <w:rPr>
          <w:rFonts w:ascii="Book Antiqua" w:eastAsia="Times New Roman" w:hAnsi="Book Antiqua" w:cs="Times New Roman"/>
          <w:sz w:val="19"/>
          <w:szCs w:val="19"/>
          <w:lang w:eastAsia="pt-BR"/>
        </w:rPr>
        <w:t>Art. 72. O empresário, sem licença do autor, não pode entregar a obra a pessoa estranha à representação ou à execução.</w:t>
      </w:r>
    </w:p>
    <w:p w14:paraId="105906A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73"/>
      <w:bookmarkEnd w:id="82"/>
      <w:r w:rsidRPr="007F1C85">
        <w:rPr>
          <w:rFonts w:ascii="Book Antiqua" w:eastAsia="Times New Roman" w:hAnsi="Book Antiqua" w:cs="Times New Roman"/>
          <w:sz w:val="19"/>
          <w:szCs w:val="19"/>
          <w:lang w:eastAsia="pt-BR"/>
        </w:rPr>
        <w:t>Art. 73. Os principais intérpretes e os diretores de orquestras ou coro, escolhidos de comum acordo pelo autor e pelo produtor, não podem ser substituídos por ordem deste, sem que aquele consinta.</w:t>
      </w:r>
    </w:p>
    <w:p w14:paraId="426197E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3" w:name="art74"/>
      <w:bookmarkEnd w:id="83"/>
      <w:r w:rsidRPr="007F1C85">
        <w:rPr>
          <w:rFonts w:ascii="Book Antiqua" w:eastAsia="Times New Roman" w:hAnsi="Book Antiqua" w:cs="Times New Roman"/>
          <w:sz w:val="19"/>
          <w:szCs w:val="19"/>
          <w:lang w:eastAsia="pt-BR"/>
        </w:rPr>
        <w:t>Art. 74. O autor de obra teatral, ao autorizar a sua tradução ou adaptação, poderá fixar prazo para utilização dela em representações públicas.</w:t>
      </w:r>
    </w:p>
    <w:p w14:paraId="350E35B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Após o decurso do prazo a que se refere este artigo, não poderá opor-se o tradutor ou adaptador à utilização de outra tradução ou adaptação autorizada, salvo se for cópia da sua.</w:t>
      </w:r>
    </w:p>
    <w:p w14:paraId="7D2F866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75"/>
      <w:bookmarkEnd w:id="84"/>
      <w:r w:rsidRPr="007F1C85">
        <w:rPr>
          <w:rFonts w:ascii="Book Antiqua" w:eastAsia="Times New Roman" w:hAnsi="Book Antiqua" w:cs="Times New Roman"/>
          <w:sz w:val="19"/>
          <w:szCs w:val="19"/>
          <w:lang w:eastAsia="pt-BR"/>
        </w:rPr>
        <w:t>Art. 75. Autorizada a representação de obra teatral feita em co-autoria, não poderá qualquer dos co-autores revogar a autorização dada, provocando a suspensão da temporada contratualmente ajustada.</w:t>
      </w:r>
    </w:p>
    <w:p w14:paraId="2344A80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76"/>
      <w:bookmarkEnd w:id="85"/>
      <w:r w:rsidRPr="007F1C85">
        <w:rPr>
          <w:rFonts w:ascii="Book Antiqua" w:eastAsia="Times New Roman" w:hAnsi="Book Antiqua" w:cs="Times New Roman"/>
          <w:sz w:val="19"/>
          <w:szCs w:val="19"/>
          <w:lang w:eastAsia="pt-BR"/>
        </w:rPr>
        <w:t>Art. 76. É impenhorável a parte do produto dos espetáculos reservada ao autor e aos artistas.</w:t>
      </w:r>
    </w:p>
    <w:p w14:paraId="1BEE5FB9"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III</w:t>
      </w:r>
    </w:p>
    <w:p w14:paraId="22DAED83"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Utilização da Obra de Arte Plástica</w:t>
      </w:r>
    </w:p>
    <w:p w14:paraId="43D681F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77"/>
      <w:bookmarkEnd w:id="86"/>
      <w:r w:rsidRPr="007F1C85">
        <w:rPr>
          <w:rFonts w:ascii="Book Antiqua" w:eastAsia="Times New Roman" w:hAnsi="Book Antiqua" w:cs="Times New Roman"/>
          <w:sz w:val="19"/>
          <w:szCs w:val="19"/>
          <w:lang w:eastAsia="pt-BR"/>
        </w:rPr>
        <w:t>Art. 77. Salvo convenção em contrário, o autor de obra de arte plástica, ao alienar o objeto em que ela se materializa, transmite o direito de expô-la, mas não transmite ao adquirente o direito de reproduzi-la.</w:t>
      </w:r>
    </w:p>
    <w:p w14:paraId="1745F17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78"/>
      <w:bookmarkEnd w:id="87"/>
      <w:r w:rsidRPr="007F1C85">
        <w:rPr>
          <w:rFonts w:ascii="Book Antiqua" w:eastAsia="Times New Roman" w:hAnsi="Book Antiqua" w:cs="Times New Roman"/>
          <w:sz w:val="19"/>
          <w:szCs w:val="19"/>
          <w:lang w:eastAsia="pt-BR"/>
        </w:rPr>
        <w:t>Art. 78. A autorização para reproduzir obra de arte plástica, por qualquer processo, deve se fazer por escrito e se presume onerosa.</w:t>
      </w:r>
    </w:p>
    <w:p w14:paraId="714C8C23"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IV</w:t>
      </w:r>
    </w:p>
    <w:p w14:paraId="20A8FFDF"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Utilização da Obra Fotográfica</w:t>
      </w:r>
    </w:p>
    <w:p w14:paraId="0E6CC9E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8" w:name="art79"/>
      <w:bookmarkEnd w:id="88"/>
      <w:r w:rsidRPr="007F1C85">
        <w:rPr>
          <w:rFonts w:ascii="Book Antiqua" w:eastAsia="Times New Roman" w:hAnsi="Book Antiqua" w:cs="Times New Roman"/>
          <w:sz w:val="19"/>
          <w:szCs w:val="19"/>
          <w:lang w:eastAsia="pt-BR"/>
        </w:rPr>
        <w:t>Art. 79. O autor de obra fotográfica tem direito a reproduzi-la e colocá-la à venda, observadas as restrições à exposição, reprodução e venda de retratos, e sem prejuízo dos direitos de autor sobre a obra fotografada, se de artes plásticas protegidas.</w:t>
      </w:r>
    </w:p>
    <w:p w14:paraId="7E899B9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A fotografia, quando utilizada por terceiros, indicará de forma legível o nome do seu autor.</w:t>
      </w:r>
    </w:p>
    <w:p w14:paraId="002314C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É vedada a reprodução de obra fotográfica que não esteja em absoluta consonância com o original, salvo prévia autorização do autor.</w:t>
      </w:r>
    </w:p>
    <w:p w14:paraId="5CE0C1D3"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Capítulo V</w:t>
      </w:r>
    </w:p>
    <w:p w14:paraId="3578A9F3"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Utilização de Fonograma</w:t>
      </w:r>
    </w:p>
    <w:p w14:paraId="711C9F8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80"/>
      <w:bookmarkEnd w:id="89"/>
      <w:r w:rsidRPr="007F1C85">
        <w:rPr>
          <w:rFonts w:ascii="Book Antiqua" w:eastAsia="Times New Roman" w:hAnsi="Book Antiqua" w:cs="Times New Roman"/>
          <w:sz w:val="19"/>
          <w:szCs w:val="19"/>
          <w:lang w:eastAsia="pt-BR"/>
        </w:rPr>
        <w:t>Art. 80. Ao publicar o fonograma, o produtor mencionará em cada exemplar:</w:t>
      </w:r>
    </w:p>
    <w:p w14:paraId="7220C61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o título da obra incluída e seu autor;</w:t>
      </w:r>
    </w:p>
    <w:p w14:paraId="6E5D899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o nome ou pseudônimo do intérprete;</w:t>
      </w:r>
    </w:p>
    <w:p w14:paraId="15739F0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o ano de publicação;</w:t>
      </w:r>
    </w:p>
    <w:p w14:paraId="0FA976B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o seu nome ou marca que o identifique.</w:t>
      </w:r>
    </w:p>
    <w:p w14:paraId="733B03EB"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VI</w:t>
      </w:r>
    </w:p>
    <w:p w14:paraId="3A12413D"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Utilização da Obra Audiovisual</w:t>
      </w:r>
    </w:p>
    <w:p w14:paraId="695D862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81"/>
      <w:bookmarkEnd w:id="90"/>
      <w:r w:rsidRPr="007F1C85">
        <w:rPr>
          <w:rFonts w:ascii="Book Antiqua" w:eastAsia="Times New Roman" w:hAnsi="Book Antiqua" w:cs="Times New Roman"/>
          <w:sz w:val="19"/>
          <w:szCs w:val="19"/>
          <w:lang w:eastAsia="pt-BR"/>
        </w:rPr>
        <w:t>Art. 81. A autorização do autor e do intérprete de obra literária, artística ou científica para produção audiovisual implica, salvo disposição em contrário, consentimento para sua utilização econômica.</w:t>
      </w:r>
    </w:p>
    <w:p w14:paraId="43F104A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A exclusividade da autorização depende de cláusula expressa e cessa dez anos após a celebração do contrato.</w:t>
      </w:r>
    </w:p>
    <w:p w14:paraId="104B424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Em cada cópia da obra audiovisual, mencionará o produtor:</w:t>
      </w:r>
    </w:p>
    <w:p w14:paraId="323A2A3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o título da obra audiovisual;</w:t>
      </w:r>
    </w:p>
    <w:p w14:paraId="7C72F91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os nomes ou pseudônimos do diretor e dos demais co-autores;</w:t>
      </w:r>
    </w:p>
    <w:p w14:paraId="61CBCC0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o título da obra adaptada e seu autor, se for o caso;</w:t>
      </w:r>
    </w:p>
    <w:p w14:paraId="625E804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os artistas intérpretes;</w:t>
      </w:r>
    </w:p>
    <w:p w14:paraId="5E6D1BC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 - o ano de publicação;</w:t>
      </w:r>
    </w:p>
    <w:p w14:paraId="1ACFB3A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VI - o seu nome ou marca que o identifique.</w:t>
      </w:r>
    </w:p>
    <w:p w14:paraId="2D2AF783"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81§2vii"/>
      <w:bookmarkEnd w:id="91"/>
      <w:r w:rsidRPr="007F1C85">
        <w:rPr>
          <w:rFonts w:ascii="Book Antiqua" w:eastAsia="Times New Roman" w:hAnsi="Book Antiqua" w:cs="Times New Roman"/>
          <w:color w:val="000000"/>
          <w:sz w:val="19"/>
          <w:szCs w:val="19"/>
          <w:lang w:eastAsia="pt-BR"/>
        </w:rPr>
        <w:t>VII - o nome dos dubladores</w:t>
      </w:r>
      <w:r w:rsidRPr="007A76FB">
        <w:rPr>
          <w:rFonts w:ascii="Book Antiqua" w:eastAsia="Times New Roman" w:hAnsi="Book Antiqua" w:cs="Times New Roman"/>
          <w:color w:val="000000"/>
          <w:sz w:val="16"/>
          <w:szCs w:val="16"/>
          <w:lang w:eastAsia="pt-BR"/>
        </w:rPr>
        <w:t>.</w:t>
      </w:r>
      <w:r w:rsidRPr="007A76FB">
        <w:rPr>
          <w:rFonts w:ascii="Book Antiqua" w:eastAsia="Times New Roman" w:hAnsi="Book Antiqua" w:cs="Times New Roman"/>
          <w:sz w:val="16"/>
          <w:szCs w:val="16"/>
          <w:lang w:eastAsia="pt-BR"/>
        </w:rPr>
        <w:t xml:space="preserve"> </w:t>
      </w:r>
      <w:hyperlink r:id="rId15" w:anchor="art2" w:history="1">
        <w:r w:rsidRPr="007A76FB">
          <w:rPr>
            <w:rFonts w:ascii="Book Antiqua" w:eastAsia="Times New Roman" w:hAnsi="Book Antiqua" w:cs="Times New Roman"/>
            <w:color w:val="0000FF"/>
            <w:sz w:val="16"/>
            <w:szCs w:val="16"/>
            <w:u w:val="single"/>
            <w:lang w:eastAsia="pt-BR"/>
          </w:rPr>
          <w:t>(Incluído pela Lei nº 12.091, de 2009)</w:t>
        </w:r>
      </w:hyperlink>
    </w:p>
    <w:p w14:paraId="6466362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2" w:name="art82"/>
      <w:bookmarkEnd w:id="92"/>
      <w:r w:rsidRPr="007F1C85">
        <w:rPr>
          <w:rFonts w:ascii="Book Antiqua" w:eastAsia="Times New Roman" w:hAnsi="Book Antiqua" w:cs="Times New Roman"/>
          <w:sz w:val="19"/>
          <w:szCs w:val="19"/>
          <w:lang w:eastAsia="pt-BR"/>
        </w:rPr>
        <w:t>Art. 82. O contrato de produção audiovisual deve estabelecer:</w:t>
      </w:r>
    </w:p>
    <w:p w14:paraId="40376C2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a remuneração devida pelo produtor aos co-autores da obra e aos artistas intérpretes e executantes, bem como o tempo, lugar e forma de pagamento;</w:t>
      </w:r>
    </w:p>
    <w:p w14:paraId="293CD7A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o prazo de conclusão da obra;</w:t>
      </w:r>
    </w:p>
    <w:p w14:paraId="1E2AFAF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a responsabilidade do produtor para com os co-autores, artistas intérpretes ou executantes, no caso de co-produção.</w:t>
      </w:r>
    </w:p>
    <w:p w14:paraId="71E9A30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83"/>
      <w:bookmarkEnd w:id="93"/>
      <w:r w:rsidRPr="007F1C85">
        <w:rPr>
          <w:rFonts w:ascii="Book Antiqua" w:eastAsia="Times New Roman" w:hAnsi="Book Antiqua" w:cs="Times New Roman"/>
          <w:sz w:val="19"/>
          <w:szCs w:val="19"/>
          <w:lang w:eastAsia="pt-BR"/>
        </w:rPr>
        <w:t>Art. 83. O participante da produção da obra audiovisual que interromper, temporária ou definitivamente, sua atuação, não poderá opor-se a que esta seja utilizada na obra nem a que terceiro o substitua, resguardados os direitos que adquiriu quanto à parte já executada.</w:t>
      </w:r>
    </w:p>
    <w:p w14:paraId="2B20153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84"/>
      <w:bookmarkEnd w:id="94"/>
      <w:r w:rsidRPr="007F1C85">
        <w:rPr>
          <w:rFonts w:ascii="Book Antiqua" w:eastAsia="Times New Roman" w:hAnsi="Book Antiqua" w:cs="Times New Roman"/>
          <w:sz w:val="19"/>
          <w:szCs w:val="19"/>
          <w:lang w:eastAsia="pt-BR"/>
        </w:rPr>
        <w:lastRenderedPageBreak/>
        <w:t>Art. 84. Caso a remuneração dos co-autores da obra audiovisual dependa dos rendimentos de sua utilização econômica, o produtor lhes prestará contas semestralmente, se outro prazo não houver sido pactuado.</w:t>
      </w:r>
    </w:p>
    <w:p w14:paraId="08DAB88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5" w:name="art85"/>
      <w:bookmarkEnd w:id="95"/>
      <w:r w:rsidRPr="007F1C85">
        <w:rPr>
          <w:rFonts w:ascii="Book Antiqua" w:eastAsia="Times New Roman" w:hAnsi="Book Antiqua" w:cs="Times New Roman"/>
          <w:sz w:val="19"/>
          <w:szCs w:val="19"/>
          <w:lang w:eastAsia="pt-BR"/>
        </w:rPr>
        <w:t>Art. 85. Não havendo disposição em contrário, poderão os co-autores da obra audiovisual utilizar-se, em gênero diverso, da parte que constitua sua contribuição pessoal.</w:t>
      </w:r>
    </w:p>
    <w:p w14:paraId="49E5A27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Se o produtor não concluir a obra audiovisual no prazo ajustado ou não iniciar sua exploração dentro de dois anos, a contar de sua conclusão, a utilização a que se refere este artigo será livre.</w:t>
      </w:r>
    </w:p>
    <w:p w14:paraId="09970C3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6" w:name="art86"/>
      <w:bookmarkEnd w:id="96"/>
      <w:r w:rsidRPr="007F1C85">
        <w:rPr>
          <w:rFonts w:ascii="Book Antiqua" w:eastAsia="Times New Roman" w:hAnsi="Book Antiqua" w:cs="Times New Roman"/>
          <w:sz w:val="19"/>
          <w:szCs w:val="19"/>
          <w:lang w:eastAsia="pt-BR"/>
        </w:rPr>
        <w:t>Art. 86. Os direitos autorais de execução musical relativos a obras musicais, lítero-musicais e fonogramas incluídos em obras audiovisuais serão devidos aos seus titulares pelos responsáveis dos locais ou estabelecimentos a que alude o § 3o do art. 68 desta Lei, que as exibirem, ou pelas emissoras de televisão que as transmitirem.</w:t>
      </w:r>
    </w:p>
    <w:p w14:paraId="02BBA6E5"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VII</w:t>
      </w:r>
    </w:p>
    <w:p w14:paraId="73FE52AA"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Utilização de Bases de Dados</w:t>
      </w:r>
    </w:p>
    <w:p w14:paraId="7EB63BC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87"/>
      <w:bookmarkEnd w:id="97"/>
      <w:r w:rsidRPr="007F1C85">
        <w:rPr>
          <w:rFonts w:ascii="Book Antiqua" w:eastAsia="Times New Roman" w:hAnsi="Book Antiqua" w:cs="Times New Roman"/>
          <w:sz w:val="19"/>
          <w:szCs w:val="19"/>
          <w:lang w:eastAsia="pt-BR"/>
        </w:rPr>
        <w:t>Art. 87. O titular do direito patrimonial sobre uma base de dados terá o direito exclusivo, a respeito da forma de expressão da estrutura da referida base, de autorizar ou proibir:</w:t>
      </w:r>
    </w:p>
    <w:p w14:paraId="3020CB3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sua reprodução total ou parcial, por qualquer meio ou processo;</w:t>
      </w:r>
    </w:p>
    <w:p w14:paraId="7520C92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sua tradução, adaptação, reordenação ou qualquer outra modificação;</w:t>
      </w:r>
    </w:p>
    <w:p w14:paraId="05D2DF8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a distribuição do original ou cópias da base de dados ou a sua comunicação ao público;</w:t>
      </w:r>
    </w:p>
    <w:p w14:paraId="05D4F9A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a reprodução, distribuição ou comunicação ao público dos resultados das operações mencionadas no inciso II deste artigo.</w:t>
      </w:r>
    </w:p>
    <w:p w14:paraId="567A78CC"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VIII</w:t>
      </w:r>
    </w:p>
    <w:p w14:paraId="337910FD"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Utilização da Obra Coletiva</w:t>
      </w:r>
    </w:p>
    <w:p w14:paraId="468D7C7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8" w:name="art88"/>
      <w:bookmarkEnd w:id="98"/>
      <w:r w:rsidRPr="007F1C85">
        <w:rPr>
          <w:rFonts w:ascii="Book Antiqua" w:eastAsia="Times New Roman" w:hAnsi="Book Antiqua" w:cs="Times New Roman"/>
          <w:sz w:val="19"/>
          <w:szCs w:val="19"/>
          <w:lang w:eastAsia="pt-BR"/>
        </w:rPr>
        <w:t>Art. 88. Ao publicar a obra coletiva, o organizador mencionará em cada exemplar:</w:t>
      </w:r>
    </w:p>
    <w:p w14:paraId="3CEC06A5"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o título da obra;</w:t>
      </w:r>
    </w:p>
    <w:p w14:paraId="45C7AAA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a relação de todos os participantes, em ordem alfabética, se outra não houver sido convencionada;</w:t>
      </w:r>
    </w:p>
    <w:p w14:paraId="17E9AF4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o ano de publicação;</w:t>
      </w:r>
    </w:p>
    <w:p w14:paraId="7AF68AB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o seu nome ou marca que o identifique.</w:t>
      </w:r>
    </w:p>
    <w:p w14:paraId="5F3375D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Para valer-se do disposto no § 1º do art. 17, deverá o participante notificar o organizador, por escrito, até a entrega de sua participação.</w:t>
      </w:r>
    </w:p>
    <w:p w14:paraId="543D0609"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Título V</w:t>
      </w:r>
    </w:p>
    <w:p w14:paraId="441D58F1"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Dos Direitos Conexos</w:t>
      </w:r>
    </w:p>
    <w:p w14:paraId="34E9EEF1"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F1C85">
        <w:rPr>
          <w:rFonts w:ascii="Book Antiqua" w:eastAsia="Times New Roman" w:hAnsi="Book Antiqua" w:cs="Times New Roman"/>
          <w:sz w:val="19"/>
          <w:szCs w:val="19"/>
          <w:highlight w:val="green"/>
          <w:lang w:eastAsia="pt-BR"/>
        </w:rPr>
        <w:t>Capítulo I</w:t>
      </w:r>
    </w:p>
    <w:p w14:paraId="0D8061C8"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highlight w:val="green"/>
          <w:lang w:eastAsia="pt-BR"/>
        </w:rPr>
        <w:t>Disposições Preliminares</w:t>
      </w:r>
    </w:p>
    <w:p w14:paraId="1133DB0C" w14:textId="43BF91D4"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99" w:name="art89"/>
      <w:bookmarkEnd w:id="99"/>
      <w:r w:rsidRPr="007F1C85">
        <w:rPr>
          <w:rFonts w:ascii="Book Antiqua" w:eastAsia="Times New Roman" w:hAnsi="Book Antiqua" w:cs="Times New Roman"/>
          <w:b/>
          <w:sz w:val="19"/>
          <w:szCs w:val="19"/>
          <w:highlight w:val="magenta"/>
          <w:lang w:eastAsia="pt-BR"/>
        </w:rPr>
        <w:lastRenderedPageBreak/>
        <w:t>Art. 89</w:t>
      </w:r>
      <w:r w:rsidRPr="007F1C85">
        <w:rPr>
          <w:rFonts w:ascii="Book Antiqua" w:eastAsia="Times New Roman" w:hAnsi="Book Antiqua" w:cs="Times New Roman"/>
          <w:sz w:val="19"/>
          <w:szCs w:val="19"/>
          <w:lang w:eastAsia="pt-BR"/>
        </w:rPr>
        <w:t xml:space="preserve">. </w:t>
      </w:r>
      <w:r w:rsidRPr="000C1465">
        <w:rPr>
          <w:rFonts w:ascii="Book Antiqua" w:eastAsia="Times New Roman" w:hAnsi="Book Antiqua" w:cs="Times New Roman"/>
          <w:b/>
          <w:sz w:val="19"/>
          <w:szCs w:val="19"/>
          <w:highlight w:val="cyan"/>
          <w:lang w:eastAsia="pt-BR"/>
        </w:rPr>
        <w:t>As normas</w:t>
      </w:r>
      <w:r w:rsidRPr="007F1C85">
        <w:rPr>
          <w:rFonts w:ascii="Book Antiqua" w:eastAsia="Times New Roman" w:hAnsi="Book Antiqua" w:cs="Times New Roman"/>
          <w:b/>
          <w:sz w:val="19"/>
          <w:szCs w:val="19"/>
          <w:lang w:eastAsia="pt-BR"/>
        </w:rPr>
        <w:t xml:space="preserve"> relativas aos </w:t>
      </w:r>
      <w:r w:rsidRPr="000C1465">
        <w:rPr>
          <w:rFonts w:ascii="Book Antiqua" w:eastAsia="Times New Roman" w:hAnsi="Book Antiqua" w:cs="Times New Roman"/>
          <w:b/>
          <w:caps/>
          <w:sz w:val="19"/>
          <w:szCs w:val="19"/>
          <w:shd w:val="clear" w:color="auto" w:fill="F7CAAC" w:themeFill="accent2" w:themeFillTint="66"/>
          <w:lang w:eastAsia="pt-BR"/>
        </w:rPr>
        <w:t>direitos de autor</w:t>
      </w:r>
      <w:r w:rsidRPr="000C1465">
        <w:rPr>
          <w:rFonts w:ascii="Book Antiqua" w:eastAsia="Times New Roman" w:hAnsi="Book Antiqua" w:cs="Times New Roman"/>
          <w:b/>
          <w:caps/>
          <w:sz w:val="19"/>
          <w:szCs w:val="19"/>
          <w:lang w:eastAsia="pt-BR"/>
        </w:rPr>
        <w:t xml:space="preserve"> </w:t>
      </w:r>
      <w:r w:rsidRPr="000C1465">
        <w:rPr>
          <w:rFonts w:ascii="Book Antiqua" w:eastAsia="Times New Roman" w:hAnsi="Book Antiqua" w:cs="Times New Roman"/>
          <w:b/>
          <w:caps/>
          <w:sz w:val="19"/>
          <w:szCs w:val="19"/>
          <w:highlight w:val="green"/>
          <w:lang w:eastAsia="pt-BR"/>
        </w:rPr>
        <w:t>aplicam-se</w:t>
      </w:r>
      <w:r w:rsidRPr="007F1C85">
        <w:rPr>
          <w:rFonts w:ascii="Book Antiqua" w:eastAsia="Times New Roman" w:hAnsi="Book Antiqua" w:cs="Times New Roman"/>
          <w:b/>
          <w:sz w:val="19"/>
          <w:szCs w:val="19"/>
          <w:lang w:eastAsia="pt-BR"/>
        </w:rPr>
        <w:t xml:space="preserve">, </w:t>
      </w:r>
      <w:r w:rsidRPr="000C1465">
        <w:rPr>
          <w:rFonts w:ascii="Book Antiqua" w:eastAsia="Times New Roman" w:hAnsi="Book Antiqua" w:cs="Times New Roman"/>
          <w:b/>
          <w:sz w:val="19"/>
          <w:szCs w:val="19"/>
          <w:highlight w:val="cyan"/>
          <w:lang w:eastAsia="pt-BR"/>
        </w:rPr>
        <w:t>no que couber</w:t>
      </w:r>
      <w:r w:rsidRPr="007F1C85">
        <w:rPr>
          <w:rFonts w:ascii="Book Antiqua" w:eastAsia="Times New Roman" w:hAnsi="Book Antiqua" w:cs="Times New Roman"/>
          <w:b/>
          <w:sz w:val="19"/>
          <w:szCs w:val="19"/>
          <w:lang w:eastAsia="pt-BR"/>
        </w:rPr>
        <w:t xml:space="preserve">, aos </w:t>
      </w:r>
      <w:r w:rsidRPr="000C1465">
        <w:rPr>
          <w:rFonts w:ascii="Book Antiqua" w:eastAsia="Times New Roman" w:hAnsi="Book Antiqua" w:cs="Times New Roman"/>
          <w:b/>
          <w:caps/>
          <w:sz w:val="19"/>
          <w:szCs w:val="19"/>
          <w:shd w:val="clear" w:color="auto" w:fill="F7CAAC" w:themeFill="accent2" w:themeFillTint="66"/>
          <w:lang w:eastAsia="pt-BR"/>
        </w:rPr>
        <w:t>direitos</w:t>
      </w:r>
      <w:r w:rsidRPr="007F1C85">
        <w:rPr>
          <w:rFonts w:ascii="Book Antiqua" w:eastAsia="Times New Roman" w:hAnsi="Book Antiqua" w:cs="Times New Roman"/>
          <w:b/>
          <w:sz w:val="19"/>
          <w:szCs w:val="19"/>
          <w:lang w:eastAsia="pt-BR"/>
        </w:rPr>
        <w:t xml:space="preserve"> dos </w:t>
      </w:r>
      <w:r w:rsidRPr="000C1465">
        <w:rPr>
          <w:rFonts w:ascii="Book Antiqua" w:eastAsia="Times New Roman" w:hAnsi="Book Antiqua" w:cs="Times New Roman"/>
          <w:b/>
          <w:sz w:val="19"/>
          <w:szCs w:val="19"/>
          <w:highlight w:val="yellow"/>
          <w:lang w:eastAsia="pt-BR"/>
        </w:rPr>
        <w:t>artistas intérpretes</w:t>
      </w:r>
      <w:r w:rsidRPr="007F1C85">
        <w:rPr>
          <w:rFonts w:ascii="Book Antiqua" w:eastAsia="Times New Roman" w:hAnsi="Book Antiqua" w:cs="Times New Roman"/>
          <w:b/>
          <w:sz w:val="19"/>
          <w:szCs w:val="19"/>
          <w:lang w:eastAsia="pt-BR"/>
        </w:rPr>
        <w:t xml:space="preserve"> ou </w:t>
      </w:r>
      <w:r w:rsidRPr="000C1465">
        <w:rPr>
          <w:rFonts w:ascii="Book Antiqua" w:eastAsia="Times New Roman" w:hAnsi="Book Antiqua" w:cs="Times New Roman"/>
          <w:b/>
          <w:sz w:val="19"/>
          <w:szCs w:val="19"/>
          <w:highlight w:val="yellow"/>
          <w:lang w:eastAsia="pt-BR"/>
        </w:rPr>
        <w:t>executantes</w:t>
      </w:r>
      <w:r w:rsidRPr="007F1C85">
        <w:rPr>
          <w:rFonts w:ascii="Book Antiqua" w:eastAsia="Times New Roman" w:hAnsi="Book Antiqua" w:cs="Times New Roman"/>
          <w:b/>
          <w:sz w:val="19"/>
          <w:szCs w:val="19"/>
          <w:lang w:eastAsia="pt-BR"/>
        </w:rPr>
        <w:t xml:space="preserve">, dos </w:t>
      </w:r>
      <w:r w:rsidRPr="000C1465">
        <w:rPr>
          <w:rFonts w:ascii="Book Antiqua" w:eastAsia="Times New Roman" w:hAnsi="Book Antiqua" w:cs="Times New Roman"/>
          <w:b/>
          <w:sz w:val="19"/>
          <w:szCs w:val="19"/>
          <w:highlight w:val="yellow"/>
          <w:lang w:eastAsia="pt-BR"/>
        </w:rPr>
        <w:t>produtores fonográficos</w:t>
      </w:r>
      <w:r w:rsidRPr="007F1C85">
        <w:rPr>
          <w:rFonts w:ascii="Book Antiqua" w:eastAsia="Times New Roman" w:hAnsi="Book Antiqua" w:cs="Times New Roman"/>
          <w:b/>
          <w:sz w:val="19"/>
          <w:szCs w:val="19"/>
          <w:lang w:eastAsia="pt-BR"/>
        </w:rPr>
        <w:t xml:space="preserve"> e das </w:t>
      </w:r>
      <w:r w:rsidRPr="000C1465">
        <w:rPr>
          <w:rFonts w:ascii="Book Antiqua" w:eastAsia="Times New Roman" w:hAnsi="Book Antiqua" w:cs="Times New Roman"/>
          <w:b/>
          <w:sz w:val="19"/>
          <w:szCs w:val="19"/>
          <w:highlight w:val="yellow"/>
          <w:lang w:eastAsia="pt-BR"/>
        </w:rPr>
        <w:t>empresas de radiodifusão</w:t>
      </w:r>
      <w:r w:rsidRPr="007A76FB">
        <w:rPr>
          <w:rFonts w:ascii="Book Antiqua" w:eastAsia="Times New Roman" w:hAnsi="Book Antiqua" w:cs="Times New Roman"/>
          <w:sz w:val="16"/>
          <w:szCs w:val="16"/>
          <w:lang w:eastAsia="pt-BR"/>
        </w:rPr>
        <w:t>.</w:t>
      </w:r>
      <w:r w:rsidR="009B6DEB" w:rsidRPr="007A76FB">
        <w:rPr>
          <w:rFonts w:ascii="Book Antiqua" w:eastAsia="Times New Roman" w:hAnsi="Book Antiqua" w:cs="Times New Roman"/>
          <w:sz w:val="16"/>
          <w:szCs w:val="16"/>
          <w:lang w:eastAsia="pt-BR"/>
        </w:rPr>
        <w:t xml:space="preserve"> </w:t>
      </w:r>
      <w:r w:rsidR="009B6DEB" w:rsidRPr="007A76FB">
        <w:rPr>
          <w:rFonts w:ascii="Book Antiqua" w:eastAsia="Times New Roman" w:hAnsi="Book Antiqua" w:cs="Times New Roman"/>
          <w:b/>
          <w:color w:val="FF0000"/>
          <w:sz w:val="16"/>
          <w:szCs w:val="16"/>
          <w:u w:val="single"/>
          <w:lang w:eastAsia="pt-BR"/>
        </w:rPr>
        <w:t>(TJBA-2012)</w:t>
      </w:r>
      <w:r w:rsidR="000C1465" w:rsidRPr="007A76FB">
        <w:rPr>
          <w:rFonts w:ascii="Book Antiqua" w:eastAsia="Times New Roman" w:hAnsi="Book Antiqua" w:cs="Times New Roman"/>
          <w:b/>
          <w:color w:val="FF0000"/>
          <w:sz w:val="16"/>
          <w:szCs w:val="16"/>
          <w:lang w:eastAsia="pt-BR"/>
        </w:rPr>
        <w:t xml:space="preserve"> </w:t>
      </w:r>
      <w:r w:rsidR="000C1465" w:rsidRPr="007A76FB">
        <w:rPr>
          <w:rFonts w:ascii="Book Antiqua" w:eastAsia="Times New Roman" w:hAnsi="Book Antiqua" w:cs="Times New Roman"/>
          <w:b/>
          <w:color w:val="FF0000"/>
          <w:sz w:val="16"/>
          <w:szCs w:val="16"/>
          <w:u w:val="single"/>
          <w:lang w:eastAsia="pt-BR"/>
        </w:rPr>
        <w:t>(Cartórios/TJBA-2013)</w:t>
      </w:r>
    </w:p>
    <w:p w14:paraId="0D67275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A proteção desta Lei aos direitos previstos neste artigo deixa intactas e não afeta as garantias asseguradas aos autores das obras literárias, artísticas ou científicas.</w:t>
      </w:r>
    </w:p>
    <w:p w14:paraId="495CEF20"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II</w:t>
      </w:r>
    </w:p>
    <w:p w14:paraId="0D4E7326"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Dos Direitos dos Artistas Intérpretes ou Executantes</w:t>
      </w:r>
    </w:p>
    <w:p w14:paraId="15A4281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0" w:name="art90"/>
      <w:bookmarkEnd w:id="100"/>
      <w:r w:rsidRPr="007F1C85">
        <w:rPr>
          <w:rFonts w:ascii="Book Antiqua" w:eastAsia="Times New Roman" w:hAnsi="Book Antiqua" w:cs="Times New Roman"/>
          <w:sz w:val="19"/>
          <w:szCs w:val="19"/>
          <w:lang w:eastAsia="pt-BR"/>
        </w:rPr>
        <w:t>Art. 90. Tem o artista intérprete ou executante o direito exclusivo de, a título oneroso ou gratuito, autorizar ou proibir:</w:t>
      </w:r>
    </w:p>
    <w:p w14:paraId="55A29F12"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a fixação de suas interpretações ou execuções;</w:t>
      </w:r>
    </w:p>
    <w:p w14:paraId="5ABD4F8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a reprodução, a execução pública e a locação das suas interpretações ou execuções fixadas;</w:t>
      </w:r>
    </w:p>
    <w:p w14:paraId="2BA0CDA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a radiodifusão das suas interpretações ou execuções, fixadas ou não;</w:t>
      </w:r>
    </w:p>
    <w:p w14:paraId="52FE50D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a colocação à disposição do público de suas interpretações ou execuções, de maneira que qualquer pessoa a elas possa ter acesso, no tempo e no lugar que individualmente escolherem;</w:t>
      </w:r>
    </w:p>
    <w:p w14:paraId="016F30E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 - qualquer outra modalidade de utilização de suas interpretações ou execuções.</w:t>
      </w:r>
    </w:p>
    <w:p w14:paraId="21B3D2A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1º Quando na interpretação ou na execução participarem vários artistas, seus direitos serão exercidos pelo diretor do conjunto.</w:t>
      </w:r>
    </w:p>
    <w:p w14:paraId="0AA433A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 2º A proteção aos artistas intérpretes ou executantes estende-se à reprodução da voz e imagem, quando associadas às suas atuações.</w:t>
      </w:r>
    </w:p>
    <w:p w14:paraId="585D248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91"/>
      <w:bookmarkEnd w:id="101"/>
      <w:r w:rsidRPr="007F1C85">
        <w:rPr>
          <w:rFonts w:ascii="Book Antiqua" w:eastAsia="Times New Roman" w:hAnsi="Book Antiqua" w:cs="Times New Roman"/>
          <w:sz w:val="19"/>
          <w:szCs w:val="19"/>
          <w:lang w:eastAsia="pt-BR"/>
        </w:rPr>
        <w:t>Art. 91. As empresas de radiodifusão poderão realizar fixações de interpretação ou execução de artistas que as tenham permitido para utilização em determinado número de emissões, facultada sua conservação em arquivo público.</w:t>
      </w:r>
    </w:p>
    <w:p w14:paraId="084F355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A reutilização subseqüente da fixação, no País ou no exterior, somente será lícita mediante autorização escrita dos titulares de bens intelectuais incluídos no programa, devida uma remuneração adicional aos titulares para cada nova utilização.</w:t>
      </w:r>
    </w:p>
    <w:p w14:paraId="61BED23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92"/>
      <w:bookmarkEnd w:id="102"/>
      <w:r w:rsidRPr="007F1C85">
        <w:rPr>
          <w:rFonts w:ascii="Book Antiqua" w:eastAsia="Times New Roman" w:hAnsi="Book Antiqua" w:cs="Times New Roman"/>
          <w:sz w:val="19"/>
          <w:szCs w:val="19"/>
          <w:lang w:eastAsia="pt-BR"/>
        </w:rPr>
        <w:t>Art. 92. Aos intérpretes cabem os direitos morais de integridade e paternidade de suas interpretações, inclusive depois da cessão dos direitos patrimoniais, sem prejuízo da redução, compactação, edição ou dublagem da obra de que tenham participado, sob a responsabilidade do produtor, que não poderá desfigurar a interpretação do artista.</w:t>
      </w:r>
    </w:p>
    <w:p w14:paraId="7092EF2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O falecimento de qualquer participante de obra audiovisual, concluída ou não, não obsta sua exibição e aproveitamento econômico, nem exige autorização adicional, sendo a remuneração prevista para o falecido, nos termos do contrato e da lei, efetuada a favor do espólio ou dos sucessores.</w:t>
      </w:r>
    </w:p>
    <w:p w14:paraId="4FEE8CD4"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III</w:t>
      </w:r>
    </w:p>
    <w:p w14:paraId="0D9D880C"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Dos Direitos dos Produtores Fonográficos</w:t>
      </w:r>
    </w:p>
    <w:p w14:paraId="6F78DE7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93"/>
      <w:bookmarkEnd w:id="103"/>
      <w:r w:rsidRPr="007F1C85">
        <w:rPr>
          <w:rFonts w:ascii="Book Antiqua" w:eastAsia="Times New Roman" w:hAnsi="Book Antiqua" w:cs="Times New Roman"/>
          <w:sz w:val="19"/>
          <w:szCs w:val="19"/>
          <w:lang w:eastAsia="pt-BR"/>
        </w:rPr>
        <w:t>Art. 93. O produtor de fonogramas tem o direito exclusivo de, a título oneroso ou gratuito, autorizar-lhes ou proibir-lhes:</w:t>
      </w:r>
    </w:p>
    <w:p w14:paraId="0AFB7E95"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a reprodução direta ou indireta, total ou parcial;</w:t>
      </w:r>
    </w:p>
    <w:p w14:paraId="6D33DDA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II - a distribuição por meio da venda ou locação de exemplares da reprodução;</w:t>
      </w:r>
    </w:p>
    <w:p w14:paraId="79CAA94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a comunicação ao público por meio da execução pública, inclusive pela radiodifusão;</w:t>
      </w:r>
    </w:p>
    <w:p w14:paraId="6ECDEF2C"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A76FB">
        <w:rPr>
          <w:rFonts w:ascii="Book Antiqua" w:eastAsia="Times New Roman" w:hAnsi="Book Antiqua" w:cs="Times New Roman"/>
          <w:sz w:val="16"/>
          <w:szCs w:val="16"/>
          <w:lang w:eastAsia="pt-BR"/>
        </w:rPr>
        <w:t>IV - (</w:t>
      </w:r>
      <w:hyperlink r:id="rId16" w:history="1">
        <w:r w:rsidRPr="007A76FB">
          <w:rPr>
            <w:rFonts w:ascii="Book Antiqua" w:eastAsia="Times New Roman" w:hAnsi="Book Antiqua" w:cs="Times New Roman"/>
            <w:color w:val="0000FF"/>
            <w:sz w:val="16"/>
            <w:szCs w:val="16"/>
            <w:u w:val="single"/>
            <w:lang w:eastAsia="pt-BR"/>
          </w:rPr>
          <w:t>VETADO</w:t>
        </w:r>
      </w:hyperlink>
      <w:r w:rsidRPr="007A76FB">
        <w:rPr>
          <w:rFonts w:ascii="Book Antiqua" w:eastAsia="Times New Roman" w:hAnsi="Book Antiqua" w:cs="Times New Roman"/>
          <w:sz w:val="16"/>
          <w:szCs w:val="16"/>
          <w:lang w:eastAsia="pt-BR"/>
        </w:rPr>
        <w:t>)</w:t>
      </w:r>
    </w:p>
    <w:p w14:paraId="6D5D6318"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V - quaisquer outras modalidades de utilização, existentes ou que venham a ser inventadas.</w:t>
      </w:r>
    </w:p>
    <w:p w14:paraId="32AF7027"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4" w:name="art94"/>
      <w:bookmarkEnd w:id="104"/>
      <w:r w:rsidRPr="007A76FB">
        <w:rPr>
          <w:rFonts w:ascii="Book Antiqua" w:eastAsia="Times New Roman" w:hAnsi="Book Antiqua" w:cs="Times New Roman"/>
          <w:sz w:val="16"/>
          <w:szCs w:val="16"/>
          <w:lang w:eastAsia="pt-BR"/>
        </w:rPr>
        <w:t xml:space="preserve">Art. 94. </w:t>
      </w:r>
      <w:hyperlink r:id="rId17" w:anchor="art9" w:history="1">
        <w:r w:rsidRPr="007A76FB">
          <w:rPr>
            <w:rFonts w:ascii="Book Antiqua" w:eastAsia="Times New Roman" w:hAnsi="Book Antiqua" w:cs="Times New Roman"/>
            <w:color w:val="0000FF"/>
            <w:sz w:val="16"/>
            <w:szCs w:val="16"/>
            <w:u w:val="single"/>
            <w:lang w:eastAsia="pt-BR"/>
          </w:rPr>
          <w:t>(Revogado pela Lei nº 12.853, de 2013)</w:t>
        </w:r>
      </w:hyperlink>
      <w:r w:rsidRPr="00F2637D">
        <w:rPr>
          <w:rFonts w:ascii="Book Antiqua" w:eastAsia="Times New Roman" w:hAnsi="Book Antiqua" w:cs="Times New Roman"/>
          <w:sz w:val="18"/>
          <w:szCs w:val="18"/>
          <w:lang w:eastAsia="pt-BR"/>
        </w:rPr>
        <w:t xml:space="preserve"> </w:t>
      </w:r>
    </w:p>
    <w:p w14:paraId="0F6E5952"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IV</w:t>
      </w:r>
    </w:p>
    <w:p w14:paraId="17654767"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Dos Direitos das Empresas de Radiodifusão</w:t>
      </w:r>
    </w:p>
    <w:p w14:paraId="2370FF2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95"/>
      <w:bookmarkEnd w:id="105"/>
      <w:r w:rsidRPr="007F1C85">
        <w:rPr>
          <w:rFonts w:ascii="Book Antiqua" w:eastAsia="Times New Roman" w:hAnsi="Book Antiqua" w:cs="Times New Roman"/>
          <w:sz w:val="19"/>
          <w:szCs w:val="19"/>
          <w:lang w:eastAsia="pt-BR"/>
        </w:rPr>
        <w:t>Art. 95. Cabe às empresas de radiodifusão o direito exclusivo de autorizar ou proibir a retransmissão, fixação e reprodução de suas emissões, bem como a comunicação ao público, pela televisão, em locais de freqüência coletiva, sem prejuízo dos direitos dos titulares de bens intelectuais incluídos na programação.</w:t>
      </w:r>
    </w:p>
    <w:p w14:paraId="40F85E1E"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V</w:t>
      </w:r>
    </w:p>
    <w:p w14:paraId="133F8988"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Duração dos Direitos Conexos</w:t>
      </w:r>
    </w:p>
    <w:p w14:paraId="078BD7B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6" w:name="art96"/>
      <w:bookmarkEnd w:id="106"/>
      <w:r w:rsidRPr="007F1C85">
        <w:rPr>
          <w:rFonts w:ascii="Book Antiqua" w:eastAsia="Times New Roman" w:hAnsi="Book Antiqua" w:cs="Times New Roman"/>
          <w:sz w:val="19"/>
          <w:szCs w:val="19"/>
          <w:lang w:eastAsia="pt-BR"/>
        </w:rPr>
        <w:t>Art. 96. É de setenta anos o prazo de proteção aos direitos conexos, contados a partir de 1º de janeiro do ano subseqüente à fixação, para os fonogramas; à transmissão, para as emissões das empresas de radiodifusão; e à execução e representação pública, para os demais casos.</w:t>
      </w:r>
    </w:p>
    <w:p w14:paraId="1ADF2887"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Título VI</w:t>
      </w:r>
    </w:p>
    <w:p w14:paraId="7E227A7D"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Das Associações de Titulares de Direitos de Autor e dos que lhes são Conexos</w:t>
      </w:r>
    </w:p>
    <w:p w14:paraId="0BC1F723"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7" w:name="art97"/>
      <w:bookmarkEnd w:id="107"/>
      <w:r w:rsidRPr="007F1C85">
        <w:rPr>
          <w:rFonts w:ascii="Book Antiqua" w:eastAsia="Times New Roman" w:hAnsi="Book Antiqua" w:cs="Times New Roman"/>
          <w:sz w:val="19"/>
          <w:szCs w:val="19"/>
          <w:lang w:eastAsia="pt-BR"/>
        </w:rPr>
        <w:t>Art. 97. Para o exercício e defesa de seus direitos, podem os autores e os titulares de direitos conexos associar-se sem intuito de lucro.</w:t>
      </w:r>
    </w:p>
    <w:p w14:paraId="2B32B895"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08" w:name="art97§1"/>
      <w:bookmarkEnd w:id="108"/>
      <w:r w:rsidRPr="007F1C85">
        <w:rPr>
          <w:rFonts w:ascii="Book Antiqua" w:eastAsia="Times New Roman" w:hAnsi="Book Antiqua" w:cs="Times New Roman"/>
          <w:sz w:val="19"/>
          <w:szCs w:val="19"/>
          <w:lang w:eastAsia="pt-BR"/>
        </w:rPr>
        <w:t>§ 1º As associações reguladas por este artigo exercem atividade de interesse público, por determinação desta Lei, devendo atender a sua função social</w:t>
      </w:r>
      <w:r w:rsidRPr="007A76FB">
        <w:rPr>
          <w:rFonts w:ascii="Book Antiqua" w:eastAsia="Times New Roman" w:hAnsi="Book Antiqua" w:cs="Times New Roman"/>
          <w:sz w:val="16"/>
          <w:szCs w:val="16"/>
          <w:lang w:eastAsia="pt-BR"/>
        </w:rPr>
        <w:t>.  </w:t>
      </w:r>
      <w:hyperlink r:id="rId18"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F2637D">
        <w:rPr>
          <w:rFonts w:ascii="Book Antiqua" w:eastAsia="Times New Roman" w:hAnsi="Book Antiqua" w:cs="Times New Roman"/>
          <w:sz w:val="18"/>
          <w:szCs w:val="18"/>
          <w:lang w:eastAsia="pt-BR"/>
        </w:rPr>
        <w:t xml:space="preserve"> </w:t>
      </w:r>
    </w:p>
    <w:p w14:paraId="53DFEED0"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2º É vedado pertencer, simultaneamente, a mais de uma associação para a gestão coletiva de direitos da mesma natureza</w:t>
      </w:r>
      <w:r w:rsidRPr="007A76FB">
        <w:rPr>
          <w:rFonts w:ascii="Book Antiqua" w:eastAsia="Times New Roman" w:hAnsi="Book Antiqua" w:cs="Times New Roman"/>
          <w:sz w:val="16"/>
          <w:szCs w:val="16"/>
          <w:lang w:eastAsia="pt-BR"/>
        </w:rPr>
        <w:t xml:space="preserve">. </w:t>
      </w:r>
      <w:hyperlink r:id="rId19"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F2637D">
        <w:rPr>
          <w:rFonts w:ascii="Book Antiqua" w:eastAsia="Times New Roman" w:hAnsi="Book Antiqua" w:cs="Times New Roman"/>
          <w:sz w:val="18"/>
          <w:szCs w:val="18"/>
          <w:lang w:eastAsia="pt-BR"/>
        </w:rPr>
        <w:t xml:space="preserve"> </w:t>
      </w:r>
    </w:p>
    <w:p w14:paraId="50D994BA"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3º Pode o titular transferir-se, a qualquer momento, para outra associação, devendo comunicar o fato, por escrito, à associação de origem</w:t>
      </w:r>
      <w:r w:rsidRPr="007A76FB">
        <w:rPr>
          <w:rFonts w:ascii="Book Antiqua" w:eastAsia="Times New Roman" w:hAnsi="Book Antiqua" w:cs="Times New Roman"/>
          <w:sz w:val="16"/>
          <w:szCs w:val="16"/>
          <w:lang w:eastAsia="pt-BR"/>
        </w:rPr>
        <w:t xml:space="preserve">. </w:t>
      </w:r>
      <w:hyperlink r:id="rId20"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462B8461"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4º As associações com sede no exterior far-se-ão representar, no País, por associações nacionais constituídas na forma prevista nesta Lei</w:t>
      </w:r>
      <w:r w:rsidRPr="007A76FB">
        <w:rPr>
          <w:rFonts w:ascii="Book Antiqua" w:eastAsia="Times New Roman" w:hAnsi="Book Antiqua" w:cs="Times New Roman"/>
          <w:sz w:val="16"/>
          <w:szCs w:val="16"/>
          <w:lang w:eastAsia="pt-BR"/>
        </w:rPr>
        <w:t xml:space="preserve">. </w:t>
      </w:r>
      <w:hyperlink r:id="rId21"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0E824ACB" w14:textId="7F582BE6"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5º Apenas os titulares originários de direitos de autor ou de direitos conexos filiados diretamente às associações nacionais poderão votar ou ser votados nas associações reguladas por este artigo</w:t>
      </w:r>
      <w:r w:rsidRPr="007A76FB">
        <w:rPr>
          <w:rFonts w:ascii="Book Antiqua" w:eastAsia="Times New Roman" w:hAnsi="Book Antiqua" w:cs="Times New Roman"/>
          <w:sz w:val="16"/>
          <w:szCs w:val="16"/>
          <w:lang w:eastAsia="pt-BR"/>
        </w:rPr>
        <w:t>.</w:t>
      </w:r>
      <w:r w:rsidR="007A76FB">
        <w:rPr>
          <w:rFonts w:ascii="Book Antiqua" w:eastAsia="Times New Roman" w:hAnsi="Book Antiqua" w:cs="Times New Roman"/>
          <w:sz w:val="16"/>
          <w:szCs w:val="16"/>
          <w:lang w:eastAsia="pt-BR"/>
        </w:rPr>
        <w:t xml:space="preserve"> </w:t>
      </w:r>
      <w:hyperlink r:id="rId22"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377C0126"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6º Apenas os titulares originários de direitos de autor ou de direitos conexos, nacionais ou estrangeiros domiciliados no Brasil, filiados diretamente às associações nacionais poderão assumir cargos de direção nas associações reguladas por este artigo</w:t>
      </w:r>
      <w:r w:rsidRPr="007A76FB">
        <w:rPr>
          <w:rFonts w:ascii="Book Antiqua" w:eastAsia="Times New Roman" w:hAnsi="Book Antiqua" w:cs="Times New Roman"/>
          <w:sz w:val="16"/>
          <w:szCs w:val="16"/>
          <w:lang w:eastAsia="pt-BR"/>
        </w:rPr>
        <w:t xml:space="preserve">. </w:t>
      </w:r>
      <w:hyperlink r:id="rId23"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2B44D983"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9" w:name="art98"/>
      <w:bookmarkEnd w:id="109"/>
      <w:r w:rsidRPr="007F1C85">
        <w:rPr>
          <w:rFonts w:ascii="Book Antiqua" w:eastAsia="Times New Roman" w:hAnsi="Book Antiqua" w:cs="Times New Roman"/>
          <w:sz w:val="19"/>
          <w:szCs w:val="19"/>
          <w:lang w:eastAsia="pt-BR"/>
        </w:rPr>
        <w:t>Art. 98. Com o ato de filiação, as associações de que trata o art. 97 tornam-se mandatárias de seus associados para a prática de todos os atos necessários à defesa judicial ou extrajudicial de seus direitos autorais, bem como para o exercício da atividade de cobrança desses direitos</w:t>
      </w:r>
      <w:r w:rsidRPr="007A76FB">
        <w:rPr>
          <w:rFonts w:ascii="Book Antiqua" w:eastAsia="Times New Roman" w:hAnsi="Book Antiqua" w:cs="Times New Roman"/>
          <w:sz w:val="16"/>
          <w:szCs w:val="16"/>
          <w:lang w:eastAsia="pt-BR"/>
        </w:rPr>
        <w:t xml:space="preserve">. </w:t>
      </w:r>
      <w:hyperlink r:id="rId24"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0B592DBE" w14:textId="1CBF813B"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lastRenderedPageBreak/>
        <w:t>§ 1º O exercício da atividade de cobrança citada no caput somente será lícito para as associações que obtiverem habilitação em órgão da Administração Pública Federal, nos termos do art. 98-A</w:t>
      </w:r>
      <w:r w:rsidRPr="00F2637D">
        <w:rPr>
          <w:rFonts w:ascii="Book Antiqua" w:eastAsia="Times New Roman" w:hAnsi="Book Antiqua" w:cs="Times New Roman"/>
          <w:sz w:val="18"/>
          <w:szCs w:val="18"/>
          <w:lang w:eastAsia="pt-BR"/>
        </w:rPr>
        <w:t>.</w:t>
      </w:r>
      <w:r w:rsidR="00F2637D">
        <w:rPr>
          <w:rFonts w:ascii="Book Antiqua" w:eastAsia="Times New Roman" w:hAnsi="Book Antiqua" w:cs="Times New Roman"/>
          <w:sz w:val="18"/>
          <w:szCs w:val="18"/>
          <w:lang w:eastAsia="pt-BR"/>
        </w:rPr>
        <w:t xml:space="preserve"> </w:t>
      </w:r>
      <w:r w:rsidRPr="00F2637D">
        <w:rPr>
          <w:rFonts w:ascii="Book Antiqua" w:eastAsia="Times New Roman" w:hAnsi="Book Antiqua" w:cs="Times New Roman"/>
          <w:sz w:val="18"/>
          <w:szCs w:val="18"/>
          <w:lang w:eastAsia="pt-BR"/>
        </w:rPr>
        <w:t xml:space="preserve"> </w:t>
      </w:r>
      <w:hyperlink r:id="rId25"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773C7982"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2º As associações deverão adotar os princípios da isonomia, eficiência e transparência na cobrança pela utilização de qualquer obra ou fonograma</w:t>
      </w:r>
      <w:r w:rsidRPr="007A76FB">
        <w:rPr>
          <w:rFonts w:ascii="Book Antiqua" w:eastAsia="Times New Roman" w:hAnsi="Book Antiqua" w:cs="Times New Roman"/>
          <w:sz w:val="16"/>
          <w:szCs w:val="16"/>
          <w:lang w:eastAsia="pt-BR"/>
        </w:rPr>
        <w:t xml:space="preserve">.  </w:t>
      </w:r>
      <w:hyperlink r:id="rId26"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F2637D">
        <w:rPr>
          <w:rFonts w:ascii="Book Antiqua" w:eastAsia="Times New Roman" w:hAnsi="Book Antiqua" w:cs="Times New Roman"/>
          <w:sz w:val="18"/>
          <w:szCs w:val="18"/>
          <w:lang w:eastAsia="pt-BR"/>
        </w:rPr>
        <w:t xml:space="preserve"> </w:t>
      </w:r>
    </w:p>
    <w:p w14:paraId="660E65DD" w14:textId="5722554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3º Caberá às associações, no interesse dos seus associados, estabelecer os preços pela utilização de seus repertórios, considerando a razoabilidade, a boa-fé e os usos do local de utilização das obras</w:t>
      </w:r>
      <w:r w:rsidRPr="00F2637D">
        <w:rPr>
          <w:rFonts w:ascii="Book Antiqua" w:eastAsia="Times New Roman" w:hAnsi="Book Antiqua" w:cs="Times New Roman"/>
          <w:sz w:val="18"/>
          <w:szCs w:val="18"/>
          <w:lang w:eastAsia="pt-BR"/>
        </w:rPr>
        <w:t>.</w:t>
      </w:r>
      <w:r w:rsidR="00F2637D">
        <w:rPr>
          <w:rFonts w:ascii="Book Antiqua" w:eastAsia="Times New Roman" w:hAnsi="Book Antiqua" w:cs="Times New Roman"/>
          <w:sz w:val="18"/>
          <w:szCs w:val="18"/>
          <w:lang w:eastAsia="pt-BR"/>
        </w:rPr>
        <w:t xml:space="preserve"> </w:t>
      </w:r>
      <w:hyperlink r:id="rId27"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5166B004"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4º A cobrança será sempre proporcional ao grau de utilização das obras e fonogramas pelos usuários, considerando a importância da execução pública no exercício de suas atividades, e as particularidades de cada segmento, conforme disposto no regulamento desta Lei</w:t>
      </w:r>
      <w:r w:rsidRPr="007A76FB">
        <w:rPr>
          <w:rFonts w:ascii="Book Antiqua" w:eastAsia="Times New Roman" w:hAnsi="Book Antiqua" w:cs="Times New Roman"/>
          <w:sz w:val="16"/>
          <w:szCs w:val="16"/>
          <w:lang w:eastAsia="pt-BR"/>
        </w:rPr>
        <w:t xml:space="preserve">.  </w:t>
      </w:r>
      <w:hyperlink r:id="rId28"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6B7B7666"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5º As associações deverão tratar seus associados de forma equitativa, sendo vedado o tratamento desigual</w:t>
      </w:r>
      <w:r w:rsidRPr="007A76FB">
        <w:rPr>
          <w:rFonts w:ascii="Book Antiqua" w:eastAsia="Times New Roman" w:hAnsi="Book Antiqua" w:cs="Times New Roman"/>
          <w:sz w:val="16"/>
          <w:szCs w:val="16"/>
          <w:lang w:eastAsia="pt-BR"/>
        </w:rPr>
        <w:t xml:space="preserve">.  </w:t>
      </w:r>
      <w:hyperlink r:id="rId29"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7A7A04F0" w14:textId="20413860"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6º As associações deverão manter um cadastro centralizado de todos os contratos, declarações ou documentos de qualquer natureza que comprovem a autoria e a titularidade das obras e dos fonogramas, bem como as participações individuais em cada obra e em cada fonograma, prevenindo o falseamento de dados e fraudes e promovendo a desambiguação de títulos similares de obras</w:t>
      </w:r>
      <w:r w:rsidRPr="00F2637D">
        <w:rPr>
          <w:rFonts w:ascii="Book Antiqua" w:eastAsia="Times New Roman" w:hAnsi="Book Antiqua" w:cs="Times New Roman"/>
          <w:sz w:val="18"/>
          <w:szCs w:val="18"/>
          <w:lang w:eastAsia="pt-BR"/>
        </w:rPr>
        <w:t>.</w:t>
      </w:r>
      <w:r w:rsidR="00F2637D">
        <w:rPr>
          <w:rFonts w:ascii="Book Antiqua" w:eastAsia="Times New Roman" w:hAnsi="Book Antiqua" w:cs="Times New Roman"/>
          <w:sz w:val="18"/>
          <w:szCs w:val="18"/>
          <w:lang w:eastAsia="pt-BR"/>
        </w:rPr>
        <w:t xml:space="preserve"> </w:t>
      </w:r>
      <w:r w:rsidRPr="00F2637D">
        <w:rPr>
          <w:rFonts w:ascii="Book Antiqua" w:eastAsia="Times New Roman" w:hAnsi="Book Antiqua" w:cs="Times New Roman"/>
          <w:sz w:val="18"/>
          <w:szCs w:val="18"/>
          <w:lang w:eastAsia="pt-BR"/>
        </w:rPr>
        <w:t xml:space="preserve"> </w:t>
      </w:r>
      <w:hyperlink r:id="rId30"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361C5BF5" w14:textId="31DAECD0"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7º As informações mencionadas no § 6º são de interesse público e o acesso a elas deverá ser disponibilizado por meio eletrônico a qualquer interessado, de forma gratuita, permitindose ainda ao Ministério da Cultura o acesso contínuo e integral a tais informações</w:t>
      </w:r>
      <w:r w:rsidRPr="007A76FB">
        <w:rPr>
          <w:rFonts w:ascii="Book Antiqua" w:eastAsia="Times New Roman" w:hAnsi="Book Antiqua" w:cs="Times New Roman"/>
          <w:sz w:val="16"/>
          <w:szCs w:val="16"/>
          <w:lang w:eastAsia="pt-BR"/>
        </w:rPr>
        <w:t>.</w:t>
      </w:r>
      <w:r w:rsidR="00F2637D" w:rsidRPr="007A76FB">
        <w:rPr>
          <w:rFonts w:ascii="Book Antiqua" w:eastAsia="Times New Roman" w:hAnsi="Book Antiqua" w:cs="Times New Roman"/>
          <w:sz w:val="16"/>
          <w:szCs w:val="16"/>
          <w:lang w:eastAsia="pt-BR"/>
        </w:rPr>
        <w:t xml:space="preserve"> </w:t>
      </w:r>
      <w:hyperlink r:id="rId31"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790087B6"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8º Mediante comunicação do interessado e preservada a ampla defesa e o direito ao contraditório, o Ministério da Cultura poderá, no caso de inconsistência nas informações mencionadas no § 6º deste artigo, determinar sua retificação e demais medidas necessárias à sua regularização, conforme disposto em regulamento</w:t>
      </w:r>
      <w:r w:rsidRPr="007A76FB">
        <w:rPr>
          <w:rFonts w:ascii="Book Antiqua" w:eastAsia="Times New Roman" w:hAnsi="Book Antiqua" w:cs="Times New Roman"/>
          <w:sz w:val="16"/>
          <w:szCs w:val="16"/>
          <w:lang w:eastAsia="pt-BR"/>
        </w:rPr>
        <w:t xml:space="preserve">.  </w:t>
      </w:r>
      <w:hyperlink r:id="rId32"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F2637D">
        <w:rPr>
          <w:rFonts w:ascii="Book Antiqua" w:eastAsia="Times New Roman" w:hAnsi="Book Antiqua" w:cs="Times New Roman"/>
          <w:sz w:val="18"/>
          <w:szCs w:val="18"/>
          <w:lang w:eastAsia="pt-BR"/>
        </w:rPr>
        <w:t xml:space="preserve"> </w:t>
      </w:r>
    </w:p>
    <w:p w14:paraId="24635CC9"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9º As associações deverão disponibilizar sistema de informação para comunicação periódica, pelo usuário, da totalidade das obras e fonogramas utilizados, bem como para acompanhamento, pelos titulares de direitos, dos valores arrecadados e distribuídos</w:t>
      </w:r>
      <w:r w:rsidRPr="007A76FB">
        <w:rPr>
          <w:rFonts w:ascii="Book Antiqua" w:eastAsia="Times New Roman" w:hAnsi="Book Antiqua" w:cs="Times New Roman"/>
          <w:sz w:val="16"/>
          <w:szCs w:val="16"/>
          <w:lang w:eastAsia="pt-BR"/>
        </w:rPr>
        <w:t xml:space="preserve">.  </w:t>
      </w:r>
      <w:hyperlink r:id="rId33"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2EB54AD" w14:textId="59091FD8"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10. Os créditos e valores não identificados deverão permanecer retidos e à disposição dos titulares pelo período de 5 (cinco) anos, devendo ser distribuídos à medida da sua identificação</w:t>
      </w:r>
      <w:r w:rsidRPr="00F2637D">
        <w:rPr>
          <w:rFonts w:ascii="Book Antiqua" w:eastAsia="Times New Roman" w:hAnsi="Book Antiqua" w:cs="Times New Roman"/>
          <w:sz w:val="18"/>
          <w:szCs w:val="18"/>
          <w:lang w:eastAsia="pt-BR"/>
        </w:rPr>
        <w:t>.</w:t>
      </w:r>
      <w:r w:rsidR="00F2637D">
        <w:rPr>
          <w:rFonts w:ascii="Book Antiqua" w:eastAsia="Times New Roman" w:hAnsi="Book Antiqua" w:cs="Times New Roman"/>
          <w:sz w:val="18"/>
          <w:szCs w:val="18"/>
          <w:lang w:eastAsia="pt-BR"/>
        </w:rPr>
        <w:t xml:space="preserve"> </w:t>
      </w:r>
      <w:r w:rsidRPr="00F2637D">
        <w:rPr>
          <w:rFonts w:ascii="Book Antiqua" w:eastAsia="Times New Roman" w:hAnsi="Book Antiqua" w:cs="Times New Roman"/>
          <w:sz w:val="18"/>
          <w:szCs w:val="18"/>
          <w:lang w:eastAsia="pt-BR"/>
        </w:rPr>
        <w:t xml:space="preserve"> </w:t>
      </w:r>
      <w:hyperlink r:id="rId34"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691C3987"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11. Findo o período de 5 (cinco) anos previsto no § 10 sem que tenha ocorrido a identificação dos créditos e valores retidos, estes serão distribuídos aos titulares de direitos de autor e de direitos conexos dentro da mesma rubrica em que foram arrecadados e na proporção de suas respectivas arrecadações durante o período da retenção daqueles créditos e valores, sendo vedada a sua destinação para outro fim</w:t>
      </w:r>
      <w:r w:rsidRPr="007A76FB">
        <w:rPr>
          <w:rFonts w:ascii="Book Antiqua" w:eastAsia="Times New Roman" w:hAnsi="Book Antiqua" w:cs="Times New Roman"/>
          <w:sz w:val="16"/>
          <w:szCs w:val="16"/>
          <w:lang w:eastAsia="pt-BR"/>
        </w:rPr>
        <w:t xml:space="preserve">.  </w:t>
      </w:r>
      <w:hyperlink r:id="rId35"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7AD7D139"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12. A taxa de administração praticada pelas associações no exercício da cobrança e distribuição de direitos autorais deverá ser proporcional ao custo efetivo de suas operações, considerando as peculiaridades de cada uma delas</w:t>
      </w:r>
      <w:r w:rsidRPr="007A76FB">
        <w:rPr>
          <w:rFonts w:ascii="Book Antiqua" w:eastAsia="Times New Roman" w:hAnsi="Book Antiqua" w:cs="Times New Roman"/>
          <w:sz w:val="16"/>
          <w:szCs w:val="16"/>
          <w:lang w:eastAsia="pt-BR"/>
        </w:rPr>
        <w:t xml:space="preserve">.  </w:t>
      </w:r>
      <w:hyperlink r:id="rId36"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44826819"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13. Os dirigentes das associações serão eleitos para mandato de 3 (três) anos, permitida uma única recondução precedida de nova eleição</w:t>
      </w:r>
      <w:r w:rsidRPr="007A76FB">
        <w:rPr>
          <w:rFonts w:ascii="Book Antiqua" w:eastAsia="Times New Roman" w:hAnsi="Book Antiqua" w:cs="Times New Roman"/>
          <w:sz w:val="16"/>
          <w:szCs w:val="16"/>
          <w:lang w:eastAsia="pt-BR"/>
        </w:rPr>
        <w:t xml:space="preserve">.  </w:t>
      </w:r>
      <w:hyperlink r:id="rId37"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59E0729A"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14. Os dirigentes das associações atuarão diretamente em sua gestão, por meio de voto pessoal, sendo vedado que atuem representados por terceiros</w:t>
      </w:r>
      <w:r w:rsidRPr="007A76FB">
        <w:rPr>
          <w:rFonts w:ascii="Book Antiqua" w:eastAsia="Times New Roman" w:hAnsi="Book Antiqua" w:cs="Times New Roman"/>
          <w:sz w:val="16"/>
          <w:szCs w:val="16"/>
          <w:lang w:eastAsia="pt-BR"/>
        </w:rPr>
        <w:t xml:space="preserve">.  </w:t>
      </w:r>
      <w:hyperlink r:id="rId38"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F2637D">
        <w:rPr>
          <w:rFonts w:ascii="Book Antiqua" w:eastAsia="Times New Roman" w:hAnsi="Book Antiqua" w:cs="Times New Roman"/>
          <w:sz w:val="18"/>
          <w:szCs w:val="18"/>
          <w:lang w:eastAsia="pt-BR"/>
        </w:rPr>
        <w:t xml:space="preserve"> </w:t>
      </w:r>
    </w:p>
    <w:p w14:paraId="129970E3"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lastRenderedPageBreak/>
        <w:t>§ 15. Os titulares de direitos autorais poderão praticar pessoalmente os atos referidos no caput e no § 3o deste artigo, mediante comunicação à associação a que estiverem filiados, com até 48 (quarenta e oito) horas de antecedência da sua prática</w:t>
      </w:r>
      <w:r w:rsidRPr="007A76FB">
        <w:rPr>
          <w:rFonts w:ascii="Book Antiqua" w:eastAsia="Times New Roman" w:hAnsi="Book Antiqua" w:cs="Times New Roman"/>
          <w:sz w:val="16"/>
          <w:szCs w:val="16"/>
          <w:lang w:eastAsia="pt-BR"/>
        </w:rPr>
        <w:t xml:space="preserve">.  </w:t>
      </w:r>
      <w:hyperlink r:id="rId39"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238C805F"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16. As associações, por decisão do seu órgão máximo de deliberação e conforme previsto em seus estatutos, poderão destinar até 20% (vinte por cento) da totalidade ou de parte dos recursos oriundos de suas atividades para ações de natureza cultural e social que beneficiem seus associados de forma coletiva</w:t>
      </w:r>
      <w:r w:rsidRPr="007A76FB">
        <w:rPr>
          <w:rFonts w:ascii="Book Antiqua" w:eastAsia="Times New Roman" w:hAnsi="Book Antiqua" w:cs="Times New Roman"/>
          <w:sz w:val="16"/>
          <w:szCs w:val="16"/>
          <w:lang w:eastAsia="pt-BR"/>
        </w:rPr>
        <w:t xml:space="preserve">.  </w:t>
      </w:r>
      <w:hyperlink r:id="rId40"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F2637D">
        <w:rPr>
          <w:rFonts w:ascii="Book Antiqua" w:eastAsia="Times New Roman" w:hAnsi="Book Antiqua" w:cs="Times New Roman"/>
          <w:sz w:val="18"/>
          <w:szCs w:val="18"/>
          <w:lang w:eastAsia="pt-BR"/>
        </w:rPr>
        <w:t xml:space="preserve"> </w:t>
      </w:r>
    </w:p>
    <w:p w14:paraId="60257010"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0" w:name="art98a"/>
      <w:bookmarkEnd w:id="110"/>
      <w:r w:rsidRPr="007F1C85">
        <w:rPr>
          <w:rFonts w:ascii="Book Antiqua" w:eastAsia="Times New Roman" w:hAnsi="Book Antiqua" w:cs="Times New Roman"/>
          <w:sz w:val="19"/>
          <w:szCs w:val="19"/>
          <w:lang w:eastAsia="pt-BR"/>
        </w:rPr>
        <w:t>Art. 98-A. O exercício da atividade de cobrança de que trata o art. 98 dependerá de habilitação prévia em órgão da Administração Pública Federal, conforme disposto em regulamento, cujo processo administrativo observará</w:t>
      </w:r>
      <w:r w:rsidRPr="007A76FB">
        <w:rPr>
          <w:rFonts w:ascii="Book Antiqua" w:eastAsia="Times New Roman" w:hAnsi="Book Antiqua" w:cs="Times New Roman"/>
          <w:sz w:val="16"/>
          <w:szCs w:val="16"/>
          <w:lang w:eastAsia="pt-BR"/>
        </w:rPr>
        <w:t xml:space="preserve">: </w:t>
      </w:r>
      <w:hyperlink r:id="rId41"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748EE75"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I - o cumprimento, pelos estatutos da entidade solicitante, dos requisitos estabelecidos na legislação para sua constituição</w:t>
      </w:r>
      <w:r w:rsidRPr="007A76FB">
        <w:rPr>
          <w:rFonts w:ascii="Book Antiqua" w:eastAsia="Times New Roman" w:hAnsi="Book Antiqua" w:cs="Times New Roman"/>
          <w:sz w:val="16"/>
          <w:szCs w:val="16"/>
          <w:lang w:eastAsia="pt-BR"/>
        </w:rPr>
        <w:t xml:space="preserve">; </w:t>
      </w:r>
      <w:hyperlink r:id="rId42"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63F0AD68"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II - a demonstração de que a entidade solicitante reúne as condições necessárias para assegurar uma administração eficaz e transparente dos direitos a ela confiados e significativa representatividade de obras e titulares cadastrados, mediante comprovação dos seguintes documentos e informações</w:t>
      </w:r>
      <w:r w:rsidRPr="00F2637D">
        <w:rPr>
          <w:rFonts w:ascii="Book Antiqua" w:eastAsia="Times New Roman" w:hAnsi="Book Antiqua" w:cs="Times New Roman"/>
          <w:sz w:val="18"/>
          <w:szCs w:val="18"/>
          <w:lang w:eastAsia="pt-BR"/>
        </w:rPr>
        <w:t xml:space="preserve">: </w:t>
      </w:r>
      <w:hyperlink r:id="rId43"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233963BF"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a) cadastros das obras e titulares que representam</w:t>
      </w:r>
      <w:r w:rsidRPr="007A76FB">
        <w:rPr>
          <w:rFonts w:ascii="Book Antiqua" w:eastAsia="Times New Roman" w:hAnsi="Book Antiqua" w:cs="Times New Roman"/>
          <w:sz w:val="16"/>
          <w:szCs w:val="16"/>
          <w:lang w:eastAsia="pt-BR"/>
        </w:rPr>
        <w:t xml:space="preserve">; </w:t>
      </w:r>
      <w:hyperlink r:id="rId44"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6BB45E9E"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b) contratos e convênios mantidos com usuários de obras de seus repertórios, quando aplicável</w:t>
      </w:r>
      <w:r w:rsidRPr="00F2637D">
        <w:rPr>
          <w:rFonts w:ascii="Book Antiqua" w:eastAsia="Times New Roman" w:hAnsi="Book Antiqua" w:cs="Times New Roman"/>
          <w:sz w:val="18"/>
          <w:szCs w:val="18"/>
          <w:lang w:eastAsia="pt-BR"/>
        </w:rPr>
        <w:t xml:space="preserve">; </w:t>
      </w:r>
      <w:hyperlink r:id="rId45"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019EB123"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c) estatutos e respectivas alterações</w:t>
      </w:r>
      <w:r w:rsidRPr="00F2637D">
        <w:rPr>
          <w:rFonts w:ascii="Book Antiqua" w:eastAsia="Times New Roman" w:hAnsi="Book Antiqua" w:cs="Times New Roman"/>
          <w:sz w:val="18"/>
          <w:szCs w:val="18"/>
          <w:lang w:eastAsia="pt-BR"/>
        </w:rPr>
        <w:t xml:space="preserve">; </w:t>
      </w:r>
      <w:hyperlink r:id="rId46"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3FFE482F"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d) atas das assembleias ordinárias ou extraordinárias</w:t>
      </w:r>
      <w:r w:rsidRPr="007A76FB">
        <w:rPr>
          <w:rFonts w:ascii="Book Antiqua" w:eastAsia="Times New Roman" w:hAnsi="Book Antiqua" w:cs="Times New Roman"/>
          <w:sz w:val="16"/>
          <w:szCs w:val="16"/>
          <w:lang w:eastAsia="pt-BR"/>
        </w:rPr>
        <w:t xml:space="preserve">; </w:t>
      </w:r>
      <w:hyperlink r:id="rId47"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923FCF5" w14:textId="2CFD056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e) acordos de representação recíproca com entidades congêneres estrangeiras, quando existentes</w:t>
      </w:r>
      <w:r w:rsidRPr="007A76FB">
        <w:rPr>
          <w:rFonts w:ascii="Book Antiqua" w:eastAsia="Times New Roman" w:hAnsi="Book Antiqua" w:cs="Times New Roman"/>
          <w:sz w:val="16"/>
          <w:szCs w:val="16"/>
          <w:lang w:eastAsia="pt-BR"/>
        </w:rPr>
        <w:t>;</w:t>
      </w:r>
      <w:r w:rsidR="007A76FB">
        <w:rPr>
          <w:rFonts w:ascii="Book Antiqua" w:eastAsia="Times New Roman" w:hAnsi="Book Antiqua" w:cs="Times New Roman"/>
          <w:sz w:val="16"/>
          <w:szCs w:val="16"/>
          <w:lang w:eastAsia="pt-BR"/>
        </w:rPr>
        <w:t xml:space="preserve"> </w:t>
      </w:r>
      <w:hyperlink r:id="rId48"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4AC05B1"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f) relatório anual de suas atividades, quando aplicável</w:t>
      </w:r>
      <w:r w:rsidRPr="007A76FB">
        <w:rPr>
          <w:rFonts w:ascii="Book Antiqua" w:eastAsia="Times New Roman" w:hAnsi="Book Antiqua" w:cs="Times New Roman"/>
          <w:sz w:val="16"/>
          <w:szCs w:val="16"/>
          <w:lang w:eastAsia="pt-BR"/>
        </w:rPr>
        <w:t xml:space="preserve">; </w:t>
      </w:r>
      <w:hyperlink r:id="rId49"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2663241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g) demonstrações contábeis anuais, quando aplicável</w:t>
      </w:r>
      <w:r w:rsidRPr="007A76FB">
        <w:rPr>
          <w:rFonts w:ascii="Book Antiqua" w:eastAsia="Times New Roman" w:hAnsi="Book Antiqua" w:cs="Times New Roman"/>
          <w:sz w:val="16"/>
          <w:szCs w:val="16"/>
          <w:lang w:eastAsia="pt-BR"/>
        </w:rPr>
        <w:t xml:space="preserve">; </w:t>
      </w:r>
      <w:hyperlink r:id="rId50"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446CDA41"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h) demonstração de que as taxas de administração são proporcionais aos custos de cobrança e distribuição para cada tipo de utilização, quando aplicável</w:t>
      </w:r>
      <w:r w:rsidRPr="00F2637D">
        <w:rPr>
          <w:rFonts w:ascii="Book Antiqua" w:eastAsia="Times New Roman" w:hAnsi="Book Antiqua" w:cs="Times New Roman"/>
          <w:sz w:val="18"/>
          <w:szCs w:val="18"/>
          <w:lang w:eastAsia="pt-BR"/>
        </w:rPr>
        <w:t xml:space="preserve">; </w:t>
      </w:r>
      <w:hyperlink r:id="rId51"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EFDBD2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i) relatório anual de auditoria externa de suas contas, desde que a entidade funcione há mais de 1 (um) ano e que a auditoria seja demandada pela maioria de seus associados ou por sindicato ou associação profissional, nos termos do art. 100</w:t>
      </w:r>
      <w:r w:rsidRPr="00F2637D">
        <w:rPr>
          <w:rFonts w:ascii="Book Antiqua" w:eastAsia="Times New Roman" w:hAnsi="Book Antiqua" w:cs="Times New Roman"/>
          <w:sz w:val="18"/>
          <w:szCs w:val="18"/>
          <w:lang w:eastAsia="pt-BR"/>
        </w:rPr>
        <w:t xml:space="preserve">; </w:t>
      </w:r>
      <w:hyperlink r:id="rId52"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074ECE07"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j) detalhamento do modelo de governança da associação, incluindo estrutura de representação isonômica dos associados</w:t>
      </w:r>
      <w:r w:rsidRPr="007A76FB">
        <w:rPr>
          <w:rFonts w:ascii="Book Antiqua" w:eastAsia="Times New Roman" w:hAnsi="Book Antiqua" w:cs="Times New Roman"/>
          <w:sz w:val="16"/>
          <w:szCs w:val="16"/>
          <w:lang w:eastAsia="pt-BR"/>
        </w:rPr>
        <w:t xml:space="preserve">; </w:t>
      </w:r>
      <w:hyperlink r:id="rId53"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F2637D">
        <w:rPr>
          <w:rFonts w:ascii="Book Antiqua" w:eastAsia="Times New Roman" w:hAnsi="Book Antiqua" w:cs="Times New Roman"/>
          <w:sz w:val="18"/>
          <w:szCs w:val="18"/>
          <w:lang w:eastAsia="pt-BR"/>
        </w:rPr>
        <w:t xml:space="preserve"> </w:t>
      </w:r>
    </w:p>
    <w:p w14:paraId="754286E1"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k) plano de cargos e salários, incluindo valor das remunerações dos dirigentes, gratificações, bonificações e outras modalidades de remuneração e premiação, com valores atualizados</w:t>
      </w:r>
      <w:r w:rsidRPr="007A76FB">
        <w:rPr>
          <w:rFonts w:ascii="Book Antiqua" w:eastAsia="Times New Roman" w:hAnsi="Book Antiqua" w:cs="Times New Roman"/>
          <w:sz w:val="16"/>
          <w:szCs w:val="16"/>
          <w:lang w:eastAsia="pt-BR"/>
        </w:rPr>
        <w:t xml:space="preserve">; </w:t>
      </w:r>
      <w:hyperlink r:id="rId54"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43D699D"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III - outras informações estipuladas em regulamento por órgão da Administração Pública Federal, como as que demonstrem o cumprimento das obrigações internacionais contratuais da entidade solicitante que possam ensejar questionamento ao Estado Brasileiro no âmbito dos acordos internacionais dos quais é parte</w:t>
      </w:r>
      <w:r w:rsidRPr="007A76FB">
        <w:rPr>
          <w:rFonts w:ascii="Book Antiqua" w:eastAsia="Times New Roman" w:hAnsi="Book Antiqua" w:cs="Times New Roman"/>
          <w:sz w:val="16"/>
          <w:szCs w:val="16"/>
          <w:lang w:eastAsia="pt-BR"/>
        </w:rPr>
        <w:t xml:space="preserve">. </w:t>
      </w:r>
      <w:hyperlink r:id="rId55"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30979E4"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1º Os documentos e informações a que se referem os incisos II e III do caput deste artigo deverão ser apresentados anualmente ao Ministério da Cultura</w:t>
      </w:r>
      <w:r w:rsidRPr="007A76FB">
        <w:rPr>
          <w:rFonts w:ascii="Book Antiqua" w:eastAsia="Times New Roman" w:hAnsi="Book Antiqua" w:cs="Times New Roman"/>
          <w:sz w:val="16"/>
          <w:szCs w:val="16"/>
          <w:lang w:eastAsia="pt-BR"/>
        </w:rPr>
        <w:t xml:space="preserve">. </w:t>
      </w:r>
      <w:hyperlink r:id="rId56"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6D95C8BD" w14:textId="7E0C4FFF"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lastRenderedPageBreak/>
        <w:t>§ 2º A habilitação de que trata o § 1º do art. 98 é um ato de qualificação vinculado ao cumprimento dos requisitos instituídos por esta Lei e por seu regulamento e não precisará ser renovada periodicamente, mas poderá ser anulada mediante decisão proferida em processo administrativo ou judicial, quando verificado que a associação não atende ao disposto nesta Lei, assegurados sempre o contraditório e ampla defesa, bem como a comunicação do fato ao Ministério Público</w:t>
      </w:r>
      <w:r w:rsidRPr="007A76FB">
        <w:rPr>
          <w:rFonts w:ascii="Book Antiqua" w:eastAsia="Times New Roman" w:hAnsi="Book Antiqua" w:cs="Times New Roman"/>
          <w:sz w:val="16"/>
          <w:szCs w:val="16"/>
          <w:lang w:eastAsia="pt-BR"/>
        </w:rPr>
        <w:t>.</w:t>
      </w:r>
      <w:r w:rsidR="007A76FB">
        <w:rPr>
          <w:rFonts w:ascii="Book Antiqua" w:eastAsia="Times New Roman" w:hAnsi="Book Antiqua" w:cs="Times New Roman"/>
          <w:sz w:val="16"/>
          <w:szCs w:val="16"/>
          <w:lang w:eastAsia="pt-BR"/>
        </w:rPr>
        <w:t xml:space="preserve"> </w:t>
      </w:r>
      <w:hyperlink r:id="rId57"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2642DB3F"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3º A anulação da habilitação a que se refere o § 1º do art. 98 levará em consideração a gravidade e a relevância das irregularidades identificadas, a boa-fé do infrator e a reincidência nas irregularidades, conforme disposto em regulamento, e somente se efetivará após a aplicação de advertência, quando se concederá prazo razoável para atendimento das exigências apontadas pela autoridade competente</w:t>
      </w:r>
      <w:r w:rsidRPr="007A76FB">
        <w:rPr>
          <w:rFonts w:ascii="Book Antiqua" w:eastAsia="Times New Roman" w:hAnsi="Book Antiqua" w:cs="Times New Roman"/>
          <w:sz w:val="16"/>
          <w:szCs w:val="16"/>
          <w:lang w:eastAsia="pt-BR"/>
        </w:rPr>
        <w:t xml:space="preserve">. </w:t>
      </w:r>
      <w:hyperlink r:id="rId58"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6DE1B89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4º A ausência de uma associação que seja mandatária de determinada categoria de titulares em função da aplicação do § 2º deste artigo não isenta os usuários das obrigações previstas no art. 68, que deverão ser quitadas em relação ao período compreendido entre o indeferimento do pedido de habilitação, a anulação ou o cancelamento da habilitação e a obtenção de nova habilitação ou constituição de entidade sucessora nos termos deste artigo, ficando a entidade sucessora responsável pela fixação dos valores dos direitos autorais ou conexos em relação ao período compreendido entre o indeferimento do pedido de habilitação ou sua anulação e a obtenção de nova habilitação pela entidade sucessora</w:t>
      </w:r>
      <w:r w:rsidRPr="007A76FB">
        <w:rPr>
          <w:rFonts w:ascii="Book Antiqua" w:eastAsia="Times New Roman" w:hAnsi="Book Antiqua" w:cs="Times New Roman"/>
          <w:sz w:val="16"/>
          <w:szCs w:val="16"/>
          <w:lang w:eastAsia="pt-BR"/>
        </w:rPr>
        <w:t xml:space="preserve">. </w:t>
      </w:r>
      <w:hyperlink r:id="rId59"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0773FF68"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5º A associação cuja habilitação, nos termos deste artigo, seja anulada, inexistente ou pendente de apreciação pela autoridade competente, ou apresente qualquer outra forma de irregularidade, não poderá utilizar tais fatos como impedimento para distribuição de eventuais valores já arrecadados, sob pena de responsabilização direta de seus dirigentes nos termos do art. 100-A, sem prejuízo das sanções penais cabíveis</w:t>
      </w:r>
      <w:r w:rsidRPr="007A76FB">
        <w:rPr>
          <w:rFonts w:ascii="Book Antiqua" w:eastAsia="Times New Roman" w:hAnsi="Book Antiqua" w:cs="Times New Roman"/>
          <w:sz w:val="16"/>
          <w:szCs w:val="16"/>
          <w:lang w:eastAsia="pt-BR"/>
        </w:rPr>
        <w:t xml:space="preserve">. </w:t>
      </w:r>
      <w:hyperlink r:id="rId60"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0819FE3E"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6º As associações de gestão coletiva de direitos autorais deverão manter atualizados e disponíveis aos associados os documentos e as informações previstos nos incisos II e III deste artigo</w:t>
      </w:r>
      <w:r w:rsidRPr="00F2637D">
        <w:rPr>
          <w:rFonts w:ascii="Book Antiqua" w:eastAsia="Times New Roman" w:hAnsi="Book Antiqua" w:cs="Times New Roman"/>
          <w:sz w:val="18"/>
          <w:szCs w:val="18"/>
          <w:lang w:eastAsia="pt-BR"/>
        </w:rPr>
        <w:t xml:space="preserve">. </w:t>
      </w:r>
      <w:hyperlink r:id="rId61"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683B529C"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1" w:name="art98b"/>
      <w:bookmarkEnd w:id="111"/>
      <w:r w:rsidRPr="007F1C85">
        <w:rPr>
          <w:rFonts w:ascii="Book Antiqua" w:eastAsia="Times New Roman" w:hAnsi="Book Antiqua" w:cs="Times New Roman"/>
          <w:sz w:val="19"/>
          <w:szCs w:val="19"/>
          <w:lang w:eastAsia="pt-BR"/>
        </w:rPr>
        <w:t>Art. 98-B. As associações de gestão coletiva de direitos autorais, no desempenho de suas funções, deverão</w:t>
      </w:r>
      <w:r w:rsidRPr="007A76FB">
        <w:rPr>
          <w:rFonts w:ascii="Book Antiqua" w:eastAsia="Times New Roman" w:hAnsi="Book Antiqua" w:cs="Times New Roman"/>
          <w:sz w:val="16"/>
          <w:szCs w:val="16"/>
          <w:lang w:eastAsia="pt-BR"/>
        </w:rPr>
        <w:t xml:space="preserve">: </w:t>
      </w:r>
      <w:hyperlink r:id="rId62"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46DD0C74"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I - dar publicidade e transparência, por meio de sítios eletrônicos próprios, às formas de cálculo e critérios de cobrança, discriminando, dentre outras informações, o tipo de usuário, tempo e lugar de utilização, bem como os critérios de distribuição dos valores dos direitos autorais arrecadados, incluídas as planilhas e demais registros de utilização das obras e fonogramas fornecidas pelos usuários, excetuando os valores distribuídos aos titulares individualmente</w:t>
      </w:r>
      <w:r w:rsidRPr="007A76FB">
        <w:rPr>
          <w:rFonts w:ascii="Book Antiqua" w:eastAsia="Times New Roman" w:hAnsi="Book Antiqua" w:cs="Times New Roman"/>
          <w:sz w:val="16"/>
          <w:szCs w:val="16"/>
          <w:lang w:eastAsia="pt-BR"/>
        </w:rPr>
        <w:t xml:space="preserve">; </w:t>
      </w:r>
      <w:hyperlink r:id="rId63"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2933998E"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II - dar publicidade e transparência, por meio de sítios eletrônicos próprios, aos estatutos, aos regulamentos de arrecadação e distribuição, às atas de suas reuniões deliberativas e aos cadastros das obras e titulares que representam, bem como ao montante arrecadado e distribuído e aos créditos eventualmente arrecadados e não distribuídos, sua origem e o motivo da sua retenção</w:t>
      </w:r>
      <w:r w:rsidRPr="007A76FB">
        <w:rPr>
          <w:rFonts w:ascii="Book Antiqua" w:eastAsia="Times New Roman" w:hAnsi="Book Antiqua" w:cs="Times New Roman"/>
          <w:sz w:val="16"/>
          <w:szCs w:val="16"/>
          <w:lang w:eastAsia="pt-BR"/>
        </w:rPr>
        <w:t xml:space="preserve">; </w:t>
      </w:r>
      <w:hyperlink r:id="rId64"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3B96A724"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III - buscar eficiência operacional, dentre outros meios, pela redução de seus custos administrativos e dos prazos de distribuição dos valores aos titulares de direitos</w:t>
      </w:r>
      <w:r w:rsidRPr="007A76FB">
        <w:rPr>
          <w:rFonts w:ascii="Book Antiqua" w:eastAsia="Times New Roman" w:hAnsi="Book Antiqua" w:cs="Times New Roman"/>
          <w:sz w:val="16"/>
          <w:szCs w:val="16"/>
          <w:lang w:eastAsia="pt-BR"/>
        </w:rPr>
        <w:t xml:space="preserve">; </w:t>
      </w:r>
      <w:hyperlink r:id="rId65"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D96DFA8"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IV - oferecer aos titulares de direitos os meios técnicos para que possam acessar o balanço dos seus créditos da forma mais eficiente dentro do estado da técnica</w:t>
      </w:r>
      <w:r w:rsidRPr="00F2637D">
        <w:rPr>
          <w:rFonts w:ascii="Book Antiqua" w:eastAsia="Times New Roman" w:hAnsi="Book Antiqua" w:cs="Times New Roman"/>
          <w:sz w:val="18"/>
          <w:szCs w:val="18"/>
          <w:lang w:eastAsia="pt-BR"/>
        </w:rPr>
        <w:t xml:space="preserve">; </w:t>
      </w:r>
      <w:hyperlink r:id="rId66"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400EDFC3"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V - aperfeiçoar seus sistemas para apuração cada vez mais acurada das execuções públicas realizadas e publicar anualmente seus métodos de verificação, amostragem e aferição</w:t>
      </w:r>
      <w:r w:rsidRPr="007A76FB">
        <w:rPr>
          <w:rFonts w:ascii="Book Antiqua" w:eastAsia="Times New Roman" w:hAnsi="Book Antiqua" w:cs="Times New Roman"/>
          <w:sz w:val="16"/>
          <w:szCs w:val="16"/>
          <w:lang w:eastAsia="pt-BR"/>
        </w:rPr>
        <w:t xml:space="preserve">; </w:t>
      </w:r>
      <w:hyperlink r:id="rId67"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5AB0A5E"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lastRenderedPageBreak/>
        <w:t>VI - garantir aos associados o acesso às informações referentes às obras sobre as quais sejam titulares de direitos e às execuções aferidas para cada uma delas, abstendo-se de firmar contratos, convênios ou pactos com cláusula de confidencialidade</w:t>
      </w:r>
      <w:r w:rsidRPr="007A76FB">
        <w:rPr>
          <w:rFonts w:ascii="Book Antiqua" w:eastAsia="Times New Roman" w:hAnsi="Book Antiqua" w:cs="Times New Roman"/>
          <w:sz w:val="16"/>
          <w:szCs w:val="16"/>
          <w:lang w:eastAsia="pt-BR"/>
        </w:rPr>
        <w:t xml:space="preserve">; </w:t>
      </w:r>
      <w:hyperlink r:id="rId68"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5DB97969"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VII - garantir ao usuário o acesso às informações referentes às utilizações por ele realizadas</w:t>
      </w:r>
      <w:r w:rsidRPr="00F2637D">
        <w:rPr>
          <w:rFonts w:ascii="Book Antiqua" w:eastAsia="Times New Roman" w:hAnsi="Book Antiqua" w:cs="Times New Roman"/>
          <w:sz w:val="18"/>
          <w:szCs w:val="18"/>
          <w:lang w:eastAsia="pt-BR"/>
        </w:rPr>
        <w:t xml:space="preserve">. </w:t>
      </w:r>
      <w:hyperlink r:id="rId69"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2F739301"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Parágrafo único. As informações contidas nos incisos I e II devem ser atualizadas periodicamente, em intervalo nunca superior a 6 (seis) meses</w:t>
      </w:r>
      <w:r w:rsidRPr="007A76FB">
        <w:rPr>
          <w:rFonts w:ascii="Book Antiqua" w:eastAsia="Times New Roman" w:hAnsi="Book Antiqua" w:cs="Times New Roman"/>
          <w:sz w:val="16"/>
          <w:szCs w:val="16"/>
          <w:lang w:eastAsia="pt-BR"/>
        </w:rPr>
        <w:t xml:space="preserve">. </w:t>
      </w:r>
      <w:hyperlink r:id="rId70"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7FDB4961"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2" w:name="art98c"/>
      <w:bookmarkEnd w:id="112"/>
      <w:r w:rsidRPr="007F1C85">
        <w:rPr>
          <w:rFonts w:ascii="Book Antiqua" w:eastAsia="Times New Roman" w:hAnsi="Book Antiqua" w:cs="Times New Roman"/>
          <w:sz w:val="19"/>
          <w:szCs w:val="19"/>
          <w:lang w:eastAsia="pt-BR"/>
        </w:rPr>
        <w:t>Art. 98-C. As associações de gestão coletiva de direitos autorais deverão prestar contas dos valores devidos, em caráter regular e de modo direto, aos seus associados</w:t>
      </w:r>
      <w:r w:rsidRPr="007A76FB">
        <w:rPr>
          <w:rFonts w:ascii="Book Antiqua" w:eastAsia="Times New Roman" w:hAnsi="Book Antiqua" w:cs="Times New Roman"/>
          <w:sz w:val="16"/>
          <w:szCs w:val="16"/>
          <w:lang w:eastAsia="pt-BR"/>
        </w:rPr>
        <w:t xml:space="preserve">. </w:t>
      </w:r>
      <w:hyperlink r:id="rId71"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1A9AFB09"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1º O direito à prestação de contas poderá ser exercido diretamente pelo associado</w:t>
      </w:r>
      <w:r w:rsidRPr="007A76FB">
        <w:rPr>
          <w:rFonts w:ascii="Book Antiqua" w:eastAsia="Times New Roman" w:hAnsi="Book Antiqua" w:cs="Times New Roman"/>
          <w:sz w:val="16"/>
          <w:szCs w:val="16"/>
          <w:lang w:eastAsia="pt-BR"/>
        </w:rPr>
        <w:t xml:space="preserve">. </w:t>
      </w:r>
      <w:hyperlink r:id="rId72"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469D5838"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2º Se as contas não forem prestadas na forma do § 1º, o pedido do associado poderá ser encaminhado ao Ministério da Cultura que, após sua apreciação, poderá determinar a prestação de contas pela associação, na forma do regulamento</w:t>
      </w:r>
      <w:r w:rsidRPr="007A76FB">
        <w:rPr>
          <w:rFonts w:ascii="Book Antiqua" w:eastAsia="Times New Roman" w:hAnsi="Book Antiqua" w:cs="Times New Roman"/>
          <w:sz w:val="16"/>
          <w:szCs w:val="16"/>
          <w:lang w:eastAsia="pt-BR"/>
        </w:rPr>
        <w:t xml:space="preserve">. </w:t>
      </w:r>
      <w:hyperlink r:id="rId73" w:anchor="art3" w:history="1">
        <w:r w:rsidRPr="007A76FB">
          <w:rPr>
            <w:rFonts w:ascii="Book Antiqua" w:eastAsia="Times New Roman" w:hAnsi="Book Antiqua" w:cs="Times New Roman"/>
            <w:color w:val="0000FF"/>
            <w:sz w:val="16"/>
            <w:szCs w:val="16"/>
            <w:u w:val="single"/>
            <w:lang w:eastAsia="pt-BR"/>
          </w:rPr>
          <w:t>(Incluído pela Lei nº 12.853, de 2013)</w:t>
        </w:r>
      </w:hyperlink>
      <w:r w:rsidRPr="00F2637D">
        <w:rPr>
          <w:rFonts w:ascii="Book Antiqua" w:eastAsia="Times New Roman" w:hAnsi="Book Antiqua" w:cs="Times New Roman"/>
          <w:sz w:val="18"/>
          <w:szCs w:val="18"/>
          <w:lang w:eastAsia="pt-BR"/>
        </w:rPr>
        <w:t xml:space="preserve"> </w:t>
      </w:r>
    </w:p>
    <w:p w14:paraId="1D4E2EE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3" w:name="art99"/>
      <w:bookmarkEnd w:id="113"/>
      <w:r w:rsidRPr="007F1C85">
        <w:rPr>
          <w:rFonts w:ascii="Book Antiqua" w:eastAsia="Times New Roman" w:hAnsi="Book Antiqua" w:cs="Times New Roman"/>
          <w:sz w:val="19"/>
          <w:szCs w:val="19"/>
          <w:lang w:eastAsia="pt-BR"/>
        </w:rPr>
        <w:t>Art. 99. A arrecadação e distribuição dos direitos relativos à execução pública de obras musicais e literomusicais e de fonogramas será feita por meio das associações de gestão coletiva criadas para este fim por seus titulares, as quais deverão unificar a cobrança em um único escritório central para arrecadação e distribuição, que funcionará como ente arrecadador com personalidade jurídica própria e observará os §§ 1º a 12 do art. 98 e os arts. 98-A, 98-B, 98-C, 99-B, 100, 100-A e 100-B</w:t>
      </w:r>
      <w:r w:rsidRPr="007A76FB">
        <w:rPr>
          <w:rFonts w:ascii="Book Antiqua" w:eastAsia="Times New Roman" w:hAnsi="Book Antiqua" w:cs="Times New Roman"/>
          <w:sz w:val="16"/>
          <w:szCs w:val="16"/>
          <w:lang w:eastAsia="pt-BR"/>
        </w:rPr>
        <w:t xml:space="preserve">. </w:t>
      </w:r>
      <w:hyperlink r:id="rId74"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55608A" w:rsidRPr="007F1C85" w14:paraId="60D152AA" w14:textId="77777777" w:rsidTr="00AF705B">
        <w:trPr>
          <w:trHeight w:val="237"/>
        </w:trPr>
        <w:tc>
          <w:tcPr>
            <w:tcW w:w="8500" w:type="dxa"/>
            <w:shd w:val="clear" w:color="auto" w:fill="CCFFFF"/>
          </w:tcPr>
          <w:p w14:paraId="5B6AA74A" w14:textId="037B8EA2" w:rsidR="0055608A" w:rsidRPr="007F1C85" w:rsidRDefault="0055608A" w:rsidP="00AF705B">
            <w:pPr>
              <w:jc w:val="both"/>
              <w:rPr>
                <w:rFonts w:ascii="Book Antiqua" w:hAnsi="Book Antiqua"/>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Atenção</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DOD</w:t>
            </w:r>
            <w:r w:rsidRPr="007F1C85">
              <w:rPr>
                <w:rFonts w:ascii="Book Antiqua" w:hAnsi="Book Antiqua"/>
                <w:sz w:val="19"/>
                <w:szCs w:val="19"/>
              </w:rPr>
              <w:t xml:space="preserve">: </w:t>
            </w:r>
          </w:p>
          <w:p w14:paraId="25A0AB62" w14:textId="77777777" w:rsidR="0055608A" w:rsidRPr="007F1C85" w:rsidRDefault="0055608A" w:rsidP="00AF705B">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Gestão coletiva de direitos autorais</w:t>
            </w:r>
            <w:r w:rsidRPr="007F1C85">
              <w:rPr>
                <w:rFonts w:ascii="Book Antiqua" w:hAnsi="Book Antiqua"/>
                <w:sz w:val="19"/>
                <w:szCs w:val="19"/>
              </w:rPr>
              <w:t xml:space="preserve">: Consiste </w:t>
            </w:r>
            <w:r w:rsidRPr="007F1C85">
              <w:rPr>
                <w:rFonts w:ascii="Book Antiqua" w:hAnsi="Book Antiqua"/>
                <w:b/>
                <w:sz w:val="19"/>
                <w:szCs w:val="19"/>
                <w:highlight w:val="yellow"/>
              </w:rPr>
              <w:t>no exercício e na defesa das prerrogativas legais</w:t>
            </w:r>
            <w:r w:rsidRPr="007F1C85">
              <w:rPr>
                <w:rFonts w:ascii="Book Antiqua" w:hAnsi="Book Antiqua"/>
                <w:sz w:val="19"/>
                <w:szCs w:val="19"/>
              </w:rPr>
              <w:t xml:space="preserve"> inerentes à </w:t>
            </w:r>
            <w:r w:rsidRPr="007F1C85">
              <w:rPr>
                <w:rFonts w:ascii="Book Antiqua" w:hAnsi="Book Antiqua"/>
                <w:b/>
                <w:sz w:val="19"/>
                <w:szCs w:val="19"/>
                <w:highlight w:val="yellow"/>
              </w:rPr>
              <w:t>criação intelectual através de associações formadas por titulares desses direitos</w:t>
            </w:r>
            <w:r w:rsidRPr="007F1C85">
              <w:rPr>
                <w:rFonts w:ascii="Book Antiqua" w:hAnsi="Book Antiqua"/>
                <w:sz w:val="19"/>
                <w:szCs w:val="19"/>
              </w:rPr>
              <w:t xml:space="preserve"> (Min. Luiz Fux). Desse modo, na gestão coletiva, os direitos autorais são protegidos, fiscalizados e cobrados de quem os utilizar, não pelos autores individualmente, mas sim por associações. Ao reunir todos os autores em uma associação, torna-se mais simples a identificação e a negociação do licenciamento dos direitos. Ao mesmo tempo, viabiliza-se que uma mesma estrutura de fiscalização e cobrança seja utilizada por diferentes titulares, diluindo os custos.</w:t>
            </w:r>
          </w:p>
          <w:p w14:paraId="1FDB9EDA" w14:textId="77777777" w:rsidR="0055608A" w:rsidRPr="007F1C85" w:rsidRDefault="0055608A" w:rsidP="00AF705B">
            <w:pPr>
              <w:jc w:val="both"/>
              <w:rPr>
                <w:rFonts w:ascii="Book Antiqua" w:hAnsi="Book Antiqua"/>
                <w:sz w:val="19"/>
                <w:szCs w:val="19"/>
              </w:rPr>
            </w:pPr>
          </w:p>
          <w:p w14:paraId="4769D947" w14:textId="77777777" w:rsidR="0055608A" w:rsidRPr="007F1C85" w:rsidRDefault="0055608A" w:rsidP="00AF705B">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Previsão constitucional da gestão coletiva de direitos autorais</w:t>
            </w:r>
            <w:r w:rsidRPr="007F1C85">
              <w:rPr>
                <w:rFonts w:ascii="Book Antiqua" w:hAnsi="Book Antiqua"/>
                <w:sz w:val="19"/>
                <w:szCs w:val="19"/>
              </w:rPr>
              <w:t xml:space="preserve">: A </w:t>
            </w:r>
            <w:r w:rsidRPr="007F1C85">
              <w:rPr>
                <w:rFonts w:ascii="Book Antiqua" w:hAnsi="Book Antiqua"/>
                <w:b/>
                <w:sz w:val="19"/>
                <w:szCs w:val="19"/>
                <w:highlight w:val="yellow"/>
              </w:rPr>
              <w:t>CF/88 prevê expressamente a possibilidade da gestão coletiva de direitos autorais</w:t>
            </w:r>
            <w:r w:rsidRPr="007F1C85">
              <w:rPr>
                <w:rFonts w:ascii="Book Antiqua" w:hAnsi="Book Antiqua"/>
                <w:sz w:val="19"/>
                <w:szCs w:val="19"/>
              </w:rPr>
              <w:t xml:space="preserve">: </w:t>
            </w:r>
            <w:r w:rsidRPr="007F1C85">
              <w:rPr>
                <w:rFonts w:ascii="Book Antiqua" w:hAnsi="Book Antiqua"/>
                <w:i/>
                <w:sz w:val="19"/>
                <w:szCs w:val="19"/>
              </w:rPr>
              <w:t>“Art. 5º (...) XXVIII - são assegurados, nos termos da lei: (...) b) o direito de fiscalização do aproveitamento econômico das obras que criarem ou de que participarem aos criadores, aos intérpretes e às respectivas representações sindicais e associativas; (...)”</w:t>
            </w:r>
            <w:r w:rsidRPr="007F1C85">
              <w:rPr>
                <w:rFonts w:ascii="Book Antiqua" w:hAnsi="Book Antiqua"/>
                <w:sz w:val="19"/>
                <w:szCs w:val="19"/>
              </w:rPr>
              <w:t xml:space="preserve">. A redação não é das melhores, mas o que diz o texto constitucional é que </w:t>
            </w:r>
            <w:r w:rsidRPr="007F1C85">
              <w:rPr>
                <w:rFonts w:ascii="Book Antiqua" w:hAnsi="Book Antiqua"/>
                <w:b/>
                <w:sz w:val="19"/>
                <w:szCs w:val="19"/>
                <w:highlight w:val="green"/>
              </w:rPr>
              <w:t>as representações sindicais ou associativas possuem o direito de fiscalizar</w:t>
            </w:r>
            <w:r w:rsidRPr="007F1C85">
              <w:rPr>
                <w:rFonts w:ascii="Book Antiqua" w:hAnsi="Book Antiqua"/>
                <w:sz w:val="19"/>
                <w:szCs w:val="19"/>
              </w:rPr>
              <w:t xml:space="preserve"> </w:t>
            </w:r>
            <w:r w:rsidRPr="007F1C85">
              <w:rPr>
                <w:rFonts w:ascii="Book Antiqua" w:hAnsi="Book Antiqua"/>
                <w:b/>
                <w:sz w:val="19"/>
                <w:szCs w:val="19"/>
                <w:highlight w:val="yellow"/>
              </w:rPr>
              <w:t>o aproveitamento econômico das obras intelectuais</w:t>
            </w:r>
            <w:r w:rsidRPr="007F1C85">
              <w:rPr>
                <w:rFonts w:ascii="Book Antiqua" w:hAnsi="Book Antiqua"/>
                <w:sz w:val="19"/>
                <w:szCs w:val="19"/>
              </w:rPr>
              <w:t xml:space="preserve">. </w:t>
            </w:r>
            <w:r w:rsidRPr="007F1C85">
              <w:rPr>
                <w:rFonts w:ascii="Book Antiqua" w:hAnsi="Book Antiqua"/>
                <w:b/>
                <w:sz w:val="19"/>
                <w:szCs w:val="19"/>
                <w:highlight w:val="green"/>
              </w:rPr>
              <w:t>Esse direito é também assegurado</w:t>
            </w:r>
            <w:r w:rsidRPr="007F1C85">
              <w:rPr>
                <w:rFonts w:ascii="Book Antiqua" w:hAnsi="Book Antiqua"/>
                <w:sz w:val="19"/>
                <w:szCs w:val="19"/>
              </w:rPr>
              <w:t xml:space="preserve"> </w:t>
            </w:r>
            <w:r w:rsidRPr="007F1C85">
              <w:rPr>
                <w:rFonts w:ascii="Book Antiqua" w:hAnsi="Book Antiqua"/>
                <w:b/>
                <w:sz w:val="19"/>
                <w:szCs w:val="19"/>
                <w:highlight w:val="yellow"/>
              </w:rPr>
              <w:t>aos próprios criadores e intérpretes</w:t>
            </w:r>
            <w:r w:rsidRPr="007F1C85">
              <w:rPr>
                <w:rFonts w:ascii="Book Antiqua" w:hAnsi="Book Antiqua"/>
                <w:sz w:val="19"/>
                <w:szCs w:val="19"/>
              </w:rPr>
              <w:t>.</w:t>
            </w:r>
          </w:p>
          <w:p w14:paraId="42C14897" w14:textId="77777777" w:rsidR="0055608A" w:rsidRPr="007F1C85" w:rsidRDefault="0055608A" w:rsidP="00AF705B">
            <w:pPr>
              <w:jc w:val="both"/>
              <w:rPr>
                <w:rFonts w:ascii="Book Antiqua" w:hAnsi="Book Antiqua"/>
                <w:sz w:val="19"/>
                <w:szCs w:val="19"/>
              </w:rPr>
            </w:pPr>
          </w:p>
          <w:p w14:paraId="0C0AB3DB" w14:textId="77777777" w:rsidR="0055608A" w:rsidRPr="007F1C85" w:rsidRDefault="0055608A" w:rsidP="00AF705B">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Gestão coletiva de direitos autorais na Lei 9.610/98</w:t>
            </w:r>
            <w:r w:rsidRPr="007F1C85">
              <w:rPr>
                <w:rFonts w:ascii="Book Antiqua" w:hAnsi="Book Antiqua"/>
                <w:b/>
                <w:i/>
                <w:sz w:val="19"/>
                <w:szCs w:val="19"/>
              </w:rPr>
              <w:t xml:space="preserve">: </w:t>
            </w:r>
            <w:r w:rsidRPr="007F1C85">
              <w:rPr>
                <w:rFonts w:ascii="Book Antiqua" w:hAnsi="Book Antiqua"/>
                <w:sz w:val="19"/>
                <w:szCs w:val="19"/>
              </w:rPr>
              <w:t xml:space="preserve">A Lei 9.610/98 é o diploma que trata sobre os direitos autorais. De acordo com esta Lei, a </w:t>
            </w:r>
            <w:r w:rsidRPr="007F1C85">
              <w:rPr>
                <w:rFonts w:ascii="Book Antiqua" w:hAnsi="Book Antiqua"/>
                <w:b/>
                <w:sz w:val="19"/>
                <w:szCs w:val="19"/>
                <w:highlight w:val="yellow"/>
              </w:rPr>
              <w:t>gestão coletiva de direitos autorais deve ser organizada e realizada por</w:t>
            </w:r>
            <w:r w:rsidRPr="007F1C85">
              <w:rPr>
                <w:rFonts w:ascii="Book Antiqua" w:hAnsi="Book Antiqua"/>
                <w:sz w:val="19"/>
                <w:szCs w:val="19"/>
              </w:rPr>
              <w:t>:</w:t>
            </w:r>
          </w:p>
          <w:p w14:paraId="11A29AB9" w14:textId="77777777" w:rsidR="0055608A" w:rsidRPr="007F1C85" w:rsidRDefault="0055608A" w:rsidP="003E13FE">
            <w:pPr>
              <w:ind w:left="593"/>
              <w:jc w:val="both"/>
              <w:rPr>
                <w:rFonts w:ascii="Book Antiqua" w:hAnsi="Book Antiqua"/>
                <w:sz w:val="19"/>
                <w:szCs w:val="19"/>
              </w:rPr>
            </w:pPr>
            <w:r w:rsidRPr="007F1C85">
              <w:rPr>
                <w:rFonts w:ascii="Book Antiqua" w:hAnsi="Book Antiqua"/>
                <w:sz w:val="19"/>
                <w:szCs w:val="19"/>
              </w:rPr>
              <w:t xml:space="preserve">1) </w:t>
            </w:r>
            <w:r w:rsidRPr="007F1C85">
              <w:rPr>
                <w:rFonts w:ascii="Book Antiqua" w:hAnsi="Book Antiqua"/>
                <w:b/>
                <w:sz w:val="19"/>
                <w:szCs w:val="19"/>
                <w:highlight w:val="green"/>
              </w:rPr>
              <w:t>associações de classe representativas de titulares de direitos de autor e conexos</w:t>
            </w:r>
            <w:r w:rsidRPr="007F1C85">
              <w:rPr>
                <w:rFonts w:ascii="Book Antiqua" w:hAnsi="Book Antiqua"/>
                <w:sz w:val="19"/>
                <w:szCs w:val="19"/>
              </w:rPr>
              <w:t xml:space="preserve">, </w:t>
            </w:r>
            <w:r w:rsidRPr="007F1C85">
              <w:rPr>
                <w:rFonts w:ascii="Book Antiqua" w:hAnsi="Book Antiqua"/>
                <w:b/>
                <w:sz w:val="19"/>
                <w:szCs w:val="19"/>
                <w:highlight w:val="yellow"/>
              </w:rPr>
              <w:t>criada para o exercício e defesa desses direitos</w:t>
            </w:r>
            <w:r w:rsidRPr="007F1C85">
              <w:rPr>
                <w:rFonts w:ascii="Book Antiqua" w:hAnsi="Book Antiqua"/>
                <w:sz w:val="19"/>
                <w:szCs w:val="19"/>
              </w:rPr>
              <w:t xml:space="preserve"> (art. 97); e pelo</w:t>
            </w:r>
          </w:p>
          <w:p w14:paraId="26166D98" w14:textId="77777777" w:rsidR="0055608A" w:rsidRPr="007F1C85" w:rsidRDefault="0055608A" w:rsidP="003E13FE">
            <w:pPr>
              <w:ind w:left="593"/>
              <w:jc w:val="both"/>
              <w:rPr>
                <w:rFonts w:ascii="Book Antiqua" w:hAnsi="Book Antiqua"/>
                <w:sz w:val="19"/>
                <w:szCs w:val="19"/>
              </w:rPr>
            </w:pPr>
            <w:r w:rsidRPr="007F1C85">
              <w:rPr>
                <w:rFonts w:ascii="Book Antiqua" w:hAnsi="Book Antiqua"/>
                <w:sz w:val="19"/>
                <w:szCs w:val="19"/>
              </w:rPr>
              <w:t xml:space="preserve">2) </w:t>
            </w:r>
            <w:r w:rsidRPr="007F1C85">
              <w:rPr>
                <w:rFonts w:ascii="Book Antiqua" w:hAnsi="Book Antiqua"/>
                <w:b/>
                <w:sz w:val="19"/>
                <w:szCs w:val="19"/>
                <w:highlight w:val="green"/>
              </w:rPr>
              <w:t>ECAD</w:t>
            </w:r>
            <w:r w:rsidRPr="007F1C85">
              <w:rPr>
                <w:rFonts w:ascii="Book Antiqua" w:hAnsi="Book Antiqua"/>
                <w:sz w:val="19"/>
                <w:szCs w:val="19"/>
              </w:rPr>
              <w:t xml:space="preserve">, </w:t>
            </w:r>
            <w:r w:rsidRPr="007F1C85">
              <w:rPr>
                <w:rFonts w:ascii="Book Antiqua" w:hAnsi="Book Antiqua"/>
                <w:b/>
                <w:sz w:val="19"/>
                <w:szCs w:val="19"/>
                <w:highlight w:val="yellow"/>
              </w:rPr>
              <w:t>que congrega as associações anteriores</w:t>
            </w:r>
            <w:r w:rsidRPr="007F1C85">
              <w:rPr>
                <w:rFonts w:ascii="Book Antiqua" w:hAnsi="Book Antiqua"/>
                <w:sz w:val="19"/>
                <w:szCs w:val="19"/>
              </w:rPr>
              <w:t xml:space="preserve">, </w:t>
            </w:r>
            <w:r w:rsidRPr="007F1C85">
              <w:rPr>
                <w:rFonts w:ascii="Book Antiqua" w:hAnsi="Book Antiqua"/>
                <w:b/>
                <w:sz w:val="19"/>
                <w:szCs w:val="19"/>
                <w:highlight w:val="green"/>
              </w:rPr>
              <w:t>sendo responsável, em regime de monopólio</w:t>
            </w:r>
            <w:r w:rsidRPr="007F1C85">
              <w:rPr>
                <w:rFonts w:ascii="Book Antiqua" w:hAnsi="Book Antiqua"/>
                <w:sz w:val="19"/>
                <w:szCs w:val="19"/>
              </w:rPr>
              <w:t xml:space="preserve">, </w:t>
            </w:r>
            <w:r w:rsidRPr="007F1C85">
              <w:rPr>
                <w:rFonts w:ascii="Book Antiqua" w:hAnsi="Book Antiqua"/>
                <w:b/>
                <w:sz w:val="19"/>
                <w:szCs w:val="19"/>
                <w:highlight w:val="yellow"/>
              </w:rPr>
              <w:t>pela arrecadação e distribuição de direitos autorais sobre a execução pública de obras intelectuais</w:t>
            </w:r>
            <w:r w:rsidRPr="007F1C85">
              <w:rPr>
                <w:rFonts w:ascii="Book Antiqua" w:hAnsi="Book Antiqua"/>
                <w:sz w:val="19"/>
                <w:szCs w:val="19"/>
              </w:rPr>
              <w:t xml:space="preserve"> (art. 99).</w:t>
            </w:r>
          </w:p>
          <w:p w14:paraId="45773783" w14:textId="77777777" w:rsidR="0055608A" w:rsidRPr="007F1C85" w:rsidRDefault="0055608A" w:rsidP="00AF705B">
            <w:pPr>
              <w:jc w:val="both"/>
              <w:rPr>
                <w:rFonts w:ascii="Book Antiqua" w:hAnsi="Book Antiqua"/>
                <w:sz w:val="19"/>
                <w:szCs w:val="19"/>
              </w:rPr>
            </w:pPr>
          </w:p>
          <w:p w14:paraId="09996786" w14:textId="77777777" w:rsidR="0055608A" w:rsidRPr="007F1C85" w:rsidRDefault="0055608A" w:rsidP="00AF705B">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ECAD</w:t>
            </w:r>
            <w:r w:rsidRPr="007F1C85">
              <w:rPr>
                <w:rFonts w:ascii="Book Antiqua" w:hAnsi="Book Antiqua"/>
                <w:sz w:val="19"/>
                <w:szCs w:val="19"/>
              </w:rPr>
              <w:t xml:space="preserve">: É a sigla para </w:t>
            </w:r>
            <w:r w:rsidRPr="007F1C85">
              <w:rPr>
                <w:rFonts w:ascii="Book Antiqua" w:hAnsi="Book Antiqua"/>
                <w:b/>
                <w:sz w:val="19"/>
                <w:szCs w:val="19"/>
                <w:highlight w:val="green"/>
              </w:rPr>
              <w:t>Escritório Central de Arrecadação e Distribuição</w:t>
            </w:r>
            <w:r w:rsidRPr="007F1C85">
              <w:rPr>
                <w:rFonts w:ascii="Book Antiqua" w:hAnsi="Book Antiqua"/>
                <w:sz w:val="19"/>
                <w:szCs w:val="19"/>
              </w:rPr>
              <w:t xml:space="preserve">. Trata-se de uma </w:t>
            </w:r>
            <w:r w:rsidRPr="007F1C85">
              <w:rPr>
                <w:rFonts w:ascii="Book Antiqua" w:hAnsi="Book Antiqua"/>
                <w:b/>
                <w:sz w:val="19"/>
                <w:szCs w:val="19"/>
                <w:highlight w:val="green"/>
              </w:rPr>
              <w:t>sociedade civil</w:t>
            </w:r>
            <w:r w:rsidRPr="007F1C85">
              <w:rPr>
                <w:rFonts w:ascii="Book Antiqua" w:hAnsi="Book Antiqua"/>
                <w:b/>
                <w:sz w:val="19"/>
                <w:szCs w:val="19"/>
              </w:rPr>
              <w:t xml:space="preserve">, </w:t>
            </w:r>
            <w:r w:rsidRPr="007F1C85">
              <w:rPr>
                <w:rFonts w:ascii="Book Antiqua" w:hAnsi="Book Antiqua"/>
                <w:b/>
                <w:sz w:val="19"/>
                <w:szCs w:val="19"/>
                <w:highlight w:val="yellow"/>
              </w:rPr>
              <w:t>de natureza privada</w:t>
            </w:r>
            <w:r w:rsidRPr="007F1C85">
              <w:rPr>
                <w:rFonts w:ascii="Book Antiqua" w:hAnsi="Book Antiqua"/>
                <w:sz w:val="19"/>
                <w:szCs w:val="19"/>
              </w:rPr>
              <w:t xml:space="preserve">, instituída pela Lei 5.988/73 e mantida pela atual Lei de Direitos Autorais Brasileira (Lei nº 9.610/98). É uma </w:t>
            </w:r>
            <w:r w:rsidRPr="007F1C85">
              <w:rPr>
                <w:rFonts w:ascii="Book Antiqua" w:hAnsi="Book Antiqua"/>
                <w:b/>
                <w:sz w:val="19"/>
                <w:szCs w:val="19"/>
                <w:highlight w:val="yellow"/>
              </w:rPr>
              <w:t>entidade composta por sete associações de gestão coletiva musical</w:t>
            </w:r>
            <w:r w:rsidRPr="007F1C85">
              <w:rPr>
                <w:rFonts w:ascii="Book Antiqua" w:hAnsi="Book Antiqua"/>
                <w:sz w:val="19"/>
                <w:szCs w:val="19"/>
              </w:rPr>
              <w:t xml:space="preserve"> e que </w:t>
            </w:r>
            <w:r w:rsidRPr="007F1C85">
              <w:rPr>
                <w:rFonts w:ascii="Book Antiqua" w:hAnsi="Book Antiqua"/>
                <w:b/>
                <w:sz w:val="19"/>
                <w:szCs w:val="19"/>
                <w:highlight w:val="green"/>
              </w:rPr>
              <w:t>tem por função</w:t>
            </w:r>
            <w:r w:rsidRPr="007F1C85">
              <w:rPr>
                <w:rFonts w:ascii="Book Antiqua" w:hAnsi="Book Antiqua"/>
                <w:sz w:val="19"/>
                <w:szCs w:val="19"/>
              </w:rPr>
              <w:t xml:space="preserve"> </w:t>
            </w:r>
            <w:r w:rsidRPr="007F1C85">
              <w:rPr>
                <w:rFonts w:ascii="Book Antiqua" w:hAnsi="Book Antiqua"/>
                <w:b/>
                <w:sz w:val="19"/>
                <w:szCs w:val="19"/>
                <w:highlight w:val="yellow"/>
              </w:rPr>
              <w:t>disciplinar como será feita a arrecadação e distribuição dos direitos autorais decorrentes da execução pública de composições musicais ou literomusicais e de fonogramas</w:t>
            </w:r>
            <w:r w:rsidRPr="007F1C85">
              <w:rPr>
                <w:rFonts w:ascii="Book Antiqua" w:hAnsi="Book Antiqua"/>
                <w:sz w:val="19"/>
                <w:szCs w:val="19"/>
              </w:rPr>
              <w:t xml:space="preserve">. Além disso, o </w:t>
            </w:r>
            <w:r w:rsidRPr="007F1C85">
              <w:rPr>
                <w:rFonts w:ascii="Book Antiqua" w:hAnsi="Book Antiqua"/>
                <w:b/>
                <w:sz w:val="19"/>
                <w:szCs w:val="19"/>
                <w:highlight w:val="green"/>
              </w:rPr>
              <w:t>ECAD também tem legitimidade para defender em juízo ou fora dele</w:t>
            </w:r>
            <w:r w:rsidRPr="007F1C85">
              <w:rPr>
                <w:rFonts w:ascii="Book Antiqua" w:hAnsi="Book Antiqua"/>
                <w:sz w:val="19"/>
                <w:szCs w:val="19"/>
              </w:rPr>
              <w:t xml:space="preserve"> a </w:t>
            </w:r>
            <w:r w:rsidRPr="007F1C85">
              <w:rPr>
                <w:rFonts w:ascii="Book Antiqua" w:hAnsi="Book Antiqua"/>
                <w:b/>
                <w:sz w:val="19"/>
                <w:szCs w:val="19"/>
                <w:highlight w:val="yellow"/>
              </w:rPr>
              <w:t>observância dos direitos autorais em nome de seus titulares</w:t>
            </w:r>
            <w:r w:rsidRPr="007F1C85">
              <w:rPr>
                <w:rFonts w:ascii="Book Antiqua" w:hAnsi="Book Antiqua"/>
                <w:sz w:val="19"/>
                <w:szCs w:val="19"/>
              </w:rPr>
              <w:t>.</w:t>
            </w:r>
          </w:p>
          <w:p w14:paraId="5D25255E" w14:textId="77777777" w:rsidR="0055608A" w:rsidRPr="007F1C85" w:rsidRDefault="0055608A" w:rsidP="00AF705B">
            <w:pPr>
              <w:jc w:val="both"/>
              <w:rPr>
                <w:rFonts w:ascii="Book Antiqua" w:hAnsi="Book Antiqua"/>
                <w:sz w:val="19"/>
                <w:szCs w:val="19"/>
              </w:rPr>
            </w:pPr>
          </w:p>
          <w:p w14:paraId="75176EFF" w14:textId="361B8F34" w:rsidR="0055608A" w:rsidRPr="007F1C85" w:rsidRDefault="0055608A" w:rsidP="0055608A">
            <w:pPr>
              <w:jc w:val="both"/>
              <w:rPr>
                <w:rFonts w:ascii="Book Antiqua" w:hAnsi="Book Antiqua"/>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Questiona-se</w:t>
            </w:r>
            <w:r w:rsidRPr="007F1C85">
              <w:rPr>
                <w:rFonts w:ascii="Book Antiqua" w:hAnsi="Book Antiqua"/>
                <w:sz w:val="19"/>
                <w:szCs w:val="19"/>
              </w:rPr>
              <w:t xml:space="preserve">: </w:t>
            </w:r>
            <w:r w:rsidRPr="007F1C85">
              <w:rPr>
                <w:rFonts w:ascii="Book Antiqua" w:hAnsi="Book Antiqua"/>
                <w:b/>
                <w:i/>
                <w:sz w:val="19"/>
                <w:szCs w:val="19"/>
                <w:shd w:val="clear" w:color="auto" w:fill="F7CAAC" w:themeFill="accent2" w:themeFillTint="66"/>
              </w:rPr>
              <w:t>A transmissão de músicas pelas emissoras de TV está sujeita ao pagamento de direitos autorais ao ECAD?</w:t>
            </w:r>
            <w:r w:rsidRPr="007F1C85">
              <w:rPr>
                <w:rFonts w:ascii="Book Antiqua" w:hAnsi="Book Antiqua"/>
                <w:sz w:val="19"/>
                <w:szCs w:val="19"/>
              </w:rPr>
              <w:t xml:space="preserve"> </w:t>
            </w:r>
            <w:r w:rsidRPr="007F1C85">
              <w:rPr>
                <w:rFonts w:ascii="Book Antiqua" w:hAnsi="Book Antiqua"/>
                <w:b/>
                <w:sz w:val="19"/>
                <w:szCs w:val="19"/>
                <w:highlight w:val="yellow"/>
              </w:rPr>
              <w:t>SIM</w:t>
            </w:r>
            <w:r w:rsidRPr="007F1C85">
              <w:rPr>
                <w:rFonts w:ascii="Book Antiqua" w:hAnsi="Book Antiqua"/>
                <w:sz w:val="19"/>
                <w:szCs w:val="19"/>
              </w:rPr>
              <w:t>. A Lei nº 9.610/98 prevê expressamente:</w:t>
            </w:r>
          </w:p>
          <w:p w14:paraId="1F0A2367" w14:textId="77777777" w:rsidR="0055608A" w:rsidRPr="003E13FE" w:rsidRDefault="0055608A" w:rsidP="003E13FE">
            <w:pPr>
              <w:ind w:left="593" w:hanging="2"/>
              <w:jc w:val="both"/>
              <w:rPr>
                <w:rFonts w:ascii="Book Antiqua" w:hAnsi="Book Antiqua"/>
                <w:iCs/>
                <w:sz w:val="19"/>
                <w:szCs w:val="19"/>
              </w:rPr>
            </w:pPr>
            <w:r w:rsidRPr="003E13FE">
              <w:rPr>
                <w:rFonts w:ascii="Book Antiqua" w:hAnsi="Book Antiqua"/>
                <w:iCs/>
                <w:sz w:val="19"/>
                <w:szCs w:val="19"/>
              </w:rPr>
              <w:t>Art. 29. Depende de autorização prévia e expressa do autor a utilização da obra, por quaisquer modalidades, tais como: (...)</w:t>
            </w:r>
          </w:p>
          <w:p w14:paraId="62FCD625" w14:textId="77777777" w:rsidR="0055608A" w:rsidRPr="003E13FE" w:rsidRDefault="0055608A" w:rsidP="003E13FE">
            <w:pPr>
              <w:ind w:left="593" w:hanging="2"/>
              <w:jc w:val="both"/>
              <w:rPr>
                <w:rFonts w:ascii="Book Antiqua" w:hAnsi="Book Antiqua"/>
                <w:iCs/>
                <w:sz w:val="19"/>
                <w:szCs w:val="19"/>
              </w:rPr>
            </w:pPr>
            <w:r w:rsidRPr="003E13FE">
              <w:rPr>
                <w:rFonts w:ascii="Book Antiqua" w:hAnsi="Book Antiqua"/>
                <w:iCs/>
                <w:sz w:val="19"/>
                <w:szCs w:val="19"/>
              </w:rPr>
              <w:t>VIII - a utilização, direta ou indireta, da obra literária, artística ou científica, mediante: (...)</w:t>
            </w:r>
          </w:p>
          <w:p w14:paraId="18B03E55" w14:textId="77777777" w:rsidR="0055608A" w:rsidRPr="003E13FE" w:rsidRDefault="0055608A" w:rsidP="003E13FE">
            <w:pPr>
              <w:ind w:left="593" w:hanging="2"/>
              <w:jc w:val="both"/>
              <w:rPr>
                <w:rFonts w:ascii="Book Antiqua" w:hAnsi="Book Antiqua"/>
                <w:iCs/>
                <w:sz w:val="19"/>
                <w:szCs w:val="19"/>
              </w:rPr>
            </w:pPr>
            <w:r w:rsidRPr="003E13FE">
              <w:rPr>
                <w:rFonts w:ascii="Book Antiqua" w:hAnsi="Book Antiqua"/>
                <w:iCs/>
                <w:sz w:val="19"/>
                <w:szCs w:val="19"/>
              </w:rPr>
              <w:t>d) radiodifusão sonora ou televisiva;</w:t>
            </w:r>
          </w:p>
          <w:p w14:paraId="3C540424" w14:textId="77777777" w:rsidR="0055608A" w:rsidRPr="003E13FE" w:rsidRDefault="0055608A" w:rsidP="003E13FE">
            <w:pPr>
              <w:ind w:left="593" w:hanging="2"/>
              <w:jc w:val="both"/>
              <w:rPr>
                <w:rFonts w:ascii="Book Antiqua" w:hAnsi="Book Antiqua"/>
                <w:iCs/>
                <w:sz w:val="19"/>
                <w:szCs w:val="19"/>
              </w:rPr>
            </w:pPr>
            <w:r w:rsidRPr="003E13FE">
              <w:rPr>
                <w:rFonts w:ascii="Book Antiqua" w:hAnsi="Book Antiqua"/>
                <w:iCs/>
                <w:sz w:val="19"/>
                <w:szCs w:val="19"/>
              </w:rPr>
              <w:t xml:space="preserve"> </w:t>
            </w:r>
          </w:p>
          <w:p w14:paraId="7E2FBAEE" w14:textId="77777777" w:rsidR="0055608A" w:rsidRPr="003E13FE" w:rsidRDefault="0055608A" w:rsidP="003E13FE">
            <w:pPr>
              <w:ind w:left="593" w:hanging="2"/>
              <w:jc w:val="both"/>
              <w:rPr>
                <w:rFonts w:ascii="Book Antiqua" w:hAnsi="Book Antiqua"/>
                <w:iCs/>
                <w:sz w:val="19"/>
                <w:szCs w:val="19"/>
              </w:rPr>
            </w:pPr>
            <w:r w:rsidRPr="003E13FE">
              <w:rPr>
                <w:rFonts w:ascii="Book Antiqua" w:hAnsi="Book Antiqua"/>
                <w:iCs/>
                <w:sz w:val="19"/>
                <w:szCs w:val="19"/>
              </w:rPr>
              <w:t>Art. 68. Sem prévia e expressa autorização do autor ou titular, não poderão ser utilizadas obras teatrais, composições musicais ou lítero-musicais e fonogramas, em representações e execuções públicas.</w:t>
            </w:r>
          </w:p>
          <w:p w14:paraId="08234535" w14:textId="77777777" w:rsidR="0055608A" w:rsidRPr="003E13FE" w:rsidRDefault="0055608A" w:rsidP="003E13FE">
            <w:pPr>
              <w:ind w:left="593" w:hanging="2"/>
              <w:jc w:val="both"/>
              <w:rPr>
                <w:rFonts w:ascii="Book Antiqua" w:hAnsi="Book Antiqua"/>
                <w:iCs/>
                <w:sz w:val="19"/>
                <w:szCs w:val="19"/>
              </w:rPr>
            </w:pPr>
            <w:r w:rsidRPr="003E13FE">
              <w:rPr>
                <w:rFonts w:ascii="Book Antiqua" w:hAnsi="Book Antiqua"/>
                <w:iCs/>
                <w:sz w:val="19"/>
                <w:szCs w:val="19"/>
              </w:rPr>
              <w:t xml:space="preserve"> </w:t>
            </w:r>
          </w:p>
          <w:p w14:paraId="4C22C8C3" w14:textId="77777777" w:rsidR="0055608A" w:rsidRPr="003E13FE" w:rsidRDefault="0055608A" w:rsidP="003E13FE">
            <w:pPr>
              <w:ind w:left="593" w:hanging="2"/>
              <w:jc w:val="both"/>
              <w:rPr>
                <w:rFonts w:ascii="Book Antiqua" w:hAnsi="Book Antiqua"/>
                <w:iCs/>
                <w:sz w:val="19"/>
                <w:szCs w:val="19"/>
              </w:rPr>
            </w:pPr>
            <w:r w:rsidRPr="003E13FE">
              <w:rPr>
                <w:rFonts w:ascii="Book Antiqua" w:hAnsi="Book Antiqua"/>
                <w:iCs/>
                <w:sz w:val="19"/>
                <w:szCs w:val="19"/>
              </w:rPr>
              <w:t>Art. 99. A arrecadação e distribuição dos direitos relativos à execução pública de obras musicais e literomusicais e de fonogramas será feita por meio das associações de gestão coletiva criadas para este fim por seus titulares, as quais deverão unificar a cobrança em um único escritório central para arrecadação e distribuição, que funcionará como ente arrecadador com personalidade jurídica própria e observará os §§ 1º a 12 do art. 98 e os arts. 98-A, 98-B, 98-C, 99-B, 100, 100-A e 100-B.</w:t>
            </w:r>
          </w:p>
          <w:p w14:paraId="6D7CB7C1" w14:textId="77777777" w:rsidR="0033029C" w:rsidRPr="007F1C85" w:rsidRDefault="0033029C" w:rsidP="0033029C">
            <w:pPr>
              <w:jc w:val="both"/>
              <w:rPr>
                <w:rFonts w:ascii="Book Antiqua" w:hAnsi="Book Antiqua"/>
                <w:sz w:val="19"/>
                <w:szCs w:val="19"/>
              </w:rPr>
            </w:pPr>
          </w:p>
          <w:p w14:paraId="64A25BED" w14:textId="5A519A20" w:rsidR="0033029C" w:rsidRPr="007F1C85" w:rsidRDefault="0033029C" w:rsidP="0033029C">
            <w:pPr>
              <w:jc w:val="both"/>
              <w:rPr>
                <w:rFonts w:ascii="Book Antiqua" w:hAnsi="Book Antiqua"/>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Questiona-se</w:t>
            </w:r>
            <w:r w:rsidRPr="007F1C85">
              <w:rPr>
                <w:rFonts w:ascii="Book Antiqua" w:hAnsi="Book Antiqua"/>
                <w:sz w:val="19"/>
                <w:szCs w:val="19"/>
              </w:rPr>
              <w:t xml:space="preserve">: </w:t>
            </w:r>
            <w:r w:rsidRPr="007F1C85">
              <w:rPr>
                <w:rFonts w:ascii="Book Antiqua" w:hAnsi="Book Antiqua"/>
                <w:b/>
                <w:i/>
                <w:sz w:val="19"/>
                <w:szCs w:val="19"/>
                <w:shd w:val="clear" w:color="auto" w:fill="F7CAAC" w:themeFill="accent2" w:themeFillTint="66"/>
              </w:rPr>
              <w:t>Como é feita a remuneração dos autores pela execução das músicas nos programas de televisão?</w:t>
            </w:r>
            <w:r w:rsidRPr="007F1C85">
              <w:rPr>
                <w:rFonts w:ascii="Book Antiqua" w:hAnsi="Book Antiqua"/>
                <w:b/>
                <w:i/>
                <w:sz w:val="19"/>
                <w:szCs w:val="19"/>
              </w:rPr>
              <w:t xml:space="preserve"> </w:t>
            </w:r>
            <w:r w:rsidRPr="007F1C85">
              <w:rPr>
                <w:rFonts w:ascii="Book Antiqua" w:hAnsi="Book Antiqua"/>
                <w:sz w:val="19"/>
                <w:szCs w:val="19"/>
              </w:rPr>
              <w:t xml:space="preserve">No Brasil, a remuneração dos direitos autorais pela execução de músicas em programas de TV </w:t>
            </w:r>
            <w:r w:rsidRPr="007F1C85">
              <w:rPr>
                <w:rFonts w:ascii="Book Antiqua" w:hAnsi="Book Antiqua"/>
                <w:b/>
                <w:sz w:val="19"/>
                <w:szCs w:val="19"/>
                <w:highlight w:val="green"/>
              </w:rPr>
              <w:t>é feita por meio de pagamento global periódico ao ECAD</w:t>
            </w:r>
            <w:r w:rsidRPr="007F1C85">
              <w:rPr>
                <w:rFonts w:ascii="Book Antiqua" w:hAnsi="Book Antiqua"/>
                <w:sz w:val="19"/>
                <w:szCs w:val="19"/>
              </w:rPr>
              <w:t xml:space="preserve">, que </w:t>
            </w:r>
            <w:r w:rsidRPr="007F1C85">
              <w:rPr>
                <w:rFonts w:ascii="Book Antiqua" w:hAnsi="Book Antiqua"/>
                <w:b/>
                <w:sz w:val="19"/>
                <w:szCs w:val="19"/>
                <w:highlight w:val="yellow"/>
              </w:rPr>
              <w:t>permite à emissora a utilização de todo o repertório de titularidade dos associados que o integram, representados por suas associações</w:t>
            </w:r>
            <w:r w:rsidRPr="007F1C85">
              <w:rPr>
                <w:rFonts w:ascii="Book Antiqua" w:hAnsi="Book Antiqua"/>
                <w:sz w:val="19"/>
                <w:szCs w:val="19"/>
              </w:rPr>
              <w:t xml:space="preserve"> (</w:t>
            </w:r>
            <w:r w:rsidRPr="007F1C85">
              <w:rPr>
                <w:rFonts w:ascii="Book Antiqua" w:hAnsi="Book Antiqua"/>
                <w:i/>
                <w:sz w:val="19"/>
                <w:szCs w:val="19"/>
              </w:rPr>
              <w:t>blanket license</w:t>
            </w:r>
            <w:r w:rsidRPr="007F1C85">
              <w:rPr>
                <w:rFonts w:ascii="Book Antiqua" w:hAnsi="Book Antiqua"/>
                <w:sz w:val="19"/>
                <w:szCs w:val="19"/>
              </w:rPr>
              <w:t xml:space="preserve">). Na </w:t>
            </w:r>
            <w:r w:rsidRPr="007F1C85">
              <w:rPr>
                <w:rFonts w:ascii="Book Antiqua" w:hAnsi="Book Antiqua"/>
                <w:i/>
                <w:sz w:val="19"/>
                <w:szCs w:val="19"/>
              </w:rPr>
              <w:t>blanket license</w:t>
            </w:r>
            <w:r w:rsidRPr="007F1C85">
              <w:rPr>
                <w:rFonts w:ascii="Book Antiqua" w:hAnsi="Book Antiqua"/>
                <w:sz w:val="19"/>
                <w:szCs w:val="19"/>
              </w:rPr>
              <w:t xml:space="preserve"> (licença-cobertor), a TV adquire, a um preço fixo, o direito de reproduzir, quantas vezes desejar e por tempo especificado (ex: 1 ano), toda e qualquer obra que conste do repertório do ECAD. A cobrança não é proporcional à utilização do conteúdo. Assim, imagine que a emissora de TV paga R$ 10 milhões por ano ao ECAD e, em contrapartida, pode executar todas as músicas que quiser, sem limite de vezes, durante o período contratado. </w:t>
            </w:r>
            <w:r w:rsidRPr="007F1C85">
              <w:rPr>
                <w:rFonts w:ascii="Book Antiqua" w:hAnsi="Book Antiqua"/>
                <w:b/>
                <w:sz w:val="19"/>
                <w:szCs w:val="19"/>
                <w:highlight w:val="yellow"/>
              </w:rPr>
              <w:t>Depois, o ECAD repassa esses valores arrecadados aos autores das músicas</w:t>
            </w:r>
            <w:r w:rsidRPr="007F1C85">
              <w:rPr>
                <w:rFonts w:ascii="Book Antiqua" w:hAnsi="Book Antiqua"/>
                <w:sz w:val="19"/>
                <w:szCs w:val="19"/>
              </w:rPr>
              <w:t xml:space="preserve">. O </w:t>
            </w:r>
            <w:r w:rsidRPr="007F1C85">
              <w:rPr>
                <w:rFonts w:ascii="Book Antiqua" w:hAnsi="Book Antiqua"/>
                <w:b/>
                <w:sz w:val="19"/>
                <w:szCs w:val="19"/>
                <w:highlight w:val="green"/>
              </w:rPr>
              <w:t>ECAD faz esse repasse com base em critérios por ele definidos na sua Assembleia Geral</w:t>
            </w:r>
            <w:r w:rsidRPr="007F1C85">
              <w:rPr>
                <w:rFonts w:ascii="Book Antiqua" w:hAnsi="Book Antiqua"/>
                <w:sz w:val="19"/>
                <w:szCs w:val="19"/>
              </w:rPr>
              <w:t>. Geralmente, o critério mais comum é o do “ponto autoral”. Isso significa que para cada execução daquela música, o autor vai somando “pontos” e depois recebe sua remuneração com base no valor desses pontos.</w:t>
            </w:r>
          </w:p>
          <w:p w14:paraId="43AD73D5" w14:textId="77777777" w:rsidR="0033029C" w:rsidRPr="007F1C85" w:rsidRDefault="0033029C" w:rsidP="0033029C">
            <w:pPr>
              <w:jc w:val="both"/>
              <w:rPr>
                <w:rFonts w:ascii="Book Antiqua" w:hAnsi="Book Antiqua"/>
                <w:sz w:val="19"/>
                <w:szCs w:val="19"/>
              </w:rPr>
            </w:pPr>
          </w:p>
          <w:p w14:paraId="704178F5" w14:textId="77777777" w:rsidR="0033029C" w:rsidRPr="007F1C85" w:rsidRDefault="0033029C" w:rsidP="0033029C">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Músicas de fundo (background)</w:t>
            </w:r>
            <w:r w:rsidRPr="007F1C85">
              <w:rPr>
                <w:rFonts w:ascii="Book Antiqua" w:hAnsi="Book Antiqua"/>
                <w:sz w:val="19"/>
                <w:szCs w:val="19"/>
              </w:rPr>
              <w:t xml:space="preserve">: Em uma Assembleia Geral na qual se discutiu os critérios de repasse dos valores aos autores das músicas, o ECAD tomou a seguinte deliberação: </w:t>
            </w:r>
            <w:r w:rsidRPr="007F1C85">
              <w:rPr>
                <w:rFonts w:ascii="Book Antiqua" w:hAnsi="Book Antiqua"/>
                <w:b/>
                <w:sz w:val="19"/>
                <w:szCs w:val="19"/>
                <w:highlight w:val="yellow"/>
              </w:rPr>
              <w:t>os autores de músicas incidentais</w:t>
            </w:r>
            <w:r w:rsidRPr="007F1C85">
              <w:rPr>
                <w:rFonts w:ascii="Book Antiqua" w:hAnsi="Book Antiqua"/>
                <w:sz w:val="19"/>
                <w:szCs w:val="19"/>
              </w:rPr>
              <w:t xml:space="preserve">, ou seja, </w:t>
            </w:r>
            <w:r w:rsidRPr="007F1C85">
              <w:rPr>
                <w:rFonts w:ascii="Book Antiqua" w:hAnsi="Book Antiqua"/>
                <w:b/>
                <w:sz w:val="19"/>
                <w:szCs w:val="19"/>
                <w:highlight w:val="green"/>
              </w:rPr>
              <w:t>músicas de fundo</w:t>
            </w:r>
            <w:r w:rsidRPr="007F1C85">
              <w:rPr>
                <w:rFonts w:ascii="Book Antiqua" w:hAnsi="Book Antiqua"/>
                <w:sz w:val="19"/>
                <w:szCs w:val="19"/>
              </w:rPr>
              <w:t xml:space="preserve"> (</w:t>
            </w:r>
            <w:r w:rsidRPr="007F1C85">
              <w:rPr>
                <w:rFonts w:ascii="Book Antiqua" w:hAnsi="Book Antiqua"/>
                <w:i/>
                <w:sz w:val="19"/>
                <w:szCs w:val="19"/>
              </w:rPr>
              <w:t>background</w:t>
            </w:r>
            <w:r w:rsidRPr="007F1C85">
              <w:rPr>
                <w:rFonts w:ascii="Book Antiqua" w:hAnsi="Book Antiqua"/>
                <w:sz w:val="19"/>
                <w:szCs w:val="19"/>
              </w:rPr>
              <w:t xml:space="preserve">) executadas nas novelas, minisséries, programas de auditório, talkshows etc. </w:t>
            </w:r>
            <w:r w:rsidRPr="007F1C85">
              <w:rPr>
                <w:rFonts w:ascii="Book Antiqua" w:hAnsi="Book Antiqua"/>
                <w:b/>
                <w:sz w:val="19"/>
                <w:szCs w:val="19"/>
                <w:highlight w:val="yellow"/>
              </w:rPr>
              <w:t>deveriam receber menos direitos autorais do que os autores de músicas relacionadas com os protagonistas das novelas</w:t>
            </w:r>
            <w:r w:rsidRPr="007F1C85">
              <w:rPr>
                <w:rFonts w:ascii="Book Antiqua" w:hAnsi="Book Antiqua"/>
                <w:sz w:val="19"/>
                <w:szCs w:val="19"/>
              </w:rPr>
              <w:t xml:space="preserve">. </w:t>
            </w:r>
            <w:r w:rsidRPr="007F1C85">
              <w:rPr>
                <w:rFonts w:ascii="Book Antiqua" w:hAnsi="Book Antiqua"/>
                <w:b/>
                <w:i/>
                <w:sz w:val="19"/>
                <w:szCs w:val="19"/>
              </w:rPr>
              <w:t>Ex:</w:t>
            </w:r>
            <w:r w:rsidRPr="007F1C85">
              <w:rPr>
                <w:rFonts w:ascii="Book Antiqua" w:hAnsi="Book Antiqua"/>
                <w:sz w:val="19"/>
                <w:szCs w:val="19"/>
              </w:rPr>
              <w:t xml:space="preserve"> a música de Roberto Carlos é a do protagonista da novela; todas as vezes que a TV Globo executa essa canção, o autor terá direito a “x”. Por outro lado, se a TV utiliza uma música incidental (</w:t>
            </w:r>
            <w:r w:rsidRPr="007F1C85">
              <w:rPr>
                <w:rFonts w:ascii="Book Antiqua" w:hAnsi="Book Antiqua"/>
                <w:i/>
                <w:sz w:val="19"/>
                <w:szCs w:val="19"/>
              </w:rPr>
              <w:t>background</w:t>
            </w:r>
            <w:r w:rsidRPr="007F1C85">
              <w:rPr>
                <w:rFonts w:ascii="Book Antiqua" w:hAnsi="Book Antiqua"/>
                <w:sz w:val="19"/>
                <w:szCs w:val="19"/>
              </w:rPr>
              <w:t xml:space="preserve">) no Jornal Nacional, o autor dessa melodia receberá apenas 1/12 de “x”, ou seja, bem menos que Roberto Carlos. Logo, o </w:t>
            </w:r>
            <w:r w:rsidRPr="007F1C85">
              <w:rPr>
                <w:rFonts w:ascii="Book Antiqua" w:hAnsi="Book Antiqua"/>
                <w:b/>
                <w:sz w:val="19"/>
                <w:szCs w:val="19"/>
                <w:highlight w:val="yellow"/>
              </w:rPr>
              <w:t>ECAD decidiu que o peso atribuído a músicas utilizadas como fundo (background) em programas exibidos na televisão seria menor do que as demais músicas</w:t>
            </w:r>
            <w:r w:rsidRPr="007F1C85">
              <w:rPr>
                <w:rFonts w:ascii="Book Antiqua" w:hAnsi="Book Antiqua"/>
                <w:sz w:val="19"/>
                <w:szCs w:val="19"/>
              </w:rPr>
              <w:t>. O ECAD reduziu o “ponto autoral” (valor de cada execução musical) das músicas de background.</w:t>
            </w:r>
          </w:p>
          <w:p w14:paraId="1ACA5341" w14:textId="77777777" w:rsidR="0033029C" w:rsidRPr="007F1C85" w:rsidRDefault="0033029C" w:rsidP="0033029C">
            <w:pPr>
              <w:jc w:val="both"/>
              <w:rPr>
                <w:rFonts w:ascii="Book Antiqua" w:hAnsi="Book Antiqua"/>
                <w:sz w:val="19"/>
                <w:szCs w:val="19"/>
              </w:rPr>
            </w:pPr>
            <w:r w:rsidRPr="007F1C85">
              <w:rPr>
                <w:rFonts w:ascii="Book Antiqua" w:hAnsi="Book Antiqua"/>
                <w:sz w:val="19"/>
                <w:szCs w:val="19"/>
              </w:rPr>
              <w:t xml:space="preserve"> </w:t>
            </w:r>
          </w:p>
          <w:p w14:paraId="5EE8AF04" w14:textId="77777777" w:rsidR="0033029C" w:rsidRPr="007F1C85" w:rsidRDefault="0033029C" w:rsidP="0033029C">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Compositores de músicas de fundo</w:t>
            </w:r>
            <w:r w:rsidRPr="007F1C85">
              <w:rPr>
                <w:rFonts w:ascii="Book Antiqua" w:hAnsi="Book Antiqua"/>
                <w:b/>
                <w:i/>
                <w:sz w:val="19"/>
                <w:szCs w:val="19"/>
              </w:rPr>
              <w:t xml:space="preserve">: </w:t>
            </w:r>
            <w:r w:rsidRPr="007F1C85">
              <w:rPr>
                <w:rFonts w:ascii="Book Antiqua" w:hAnsi="Book Antiqua"/>
                <w:sz w:val="19"/>
                <w:szCs w:val="19"/>
              </w:rPr>
              <w:t>Os compositores das músicas de background ingressaram com ação judicial contra o ECAD pedindo a anulação da decisão da Assembleia e a condenação do Escritório ao pagamento das diferenças que não foram distribuídas.</w:t>
            </w:r>
          </w:p>
          <w:p w14:paraId="1F8F1475" w14:textId="77777777" w:rsidR="0033029C" w:rsidRPr="007F1C85" w:rsidRDefault="0033029C" w:rsidP="0033029C">
            <w:pPr>
              <w:jc w:val="both"/>
              <w:rPr>
                <w:rFonts w:ascii="Book Antiqua" w:hAnsi="Book Antiqua"/>
                <w:sz w:val="19"/>
                <w:szCs w:val="19"/>
              </w:rPr>
            </w:pPr>
            <w:r w:rsidRPr="007F1C85">
              <w:rPr>
                <w:rFonts w:ascii="Book Antiqua" w:hAnsi="Book Antiqua"/>
                <w:sz w:val="19"/>
                <w:szCs w:val="19"/>
              </w:rPr>
              <w:t xml:space="preserve"> </w:t>
            </w:r>
          </w:p>
          <w:p w14:paraId="4F10847A" w14:textId="0792AE79" w:rsidR="0033029C" w:rsidRPr="007F1C85" w:rsidRDefault="0033029C" w:rsidP="0033029C">
            <w:pPr>
              <w:jc w:val="both"/>
              <w:rPr>
                <w:rFonts w:ascii="Book Antiqua" w:hAnsi="Book Antiqua"/>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Questiona-se</w:t>
            </w:r>
            <w:r w:rsidRPr="007F1C85">
              <w:rPr>
                <w:rFonts w:ascii="Book Antiqua" w:hAnsi="Book Antiqua"/>
                <w:sz w:val="19"/>
                <w:szCs w:val="19"/>
              </w:rPr>
              <w:t xml:space="preserve">: </w:t>
            </w:r>
            <w:r w:rsidRPr="007F1C85">
              <w:rPr>
                <w:rFonts w:ascii="Book Antiqua" w:hAnsi="Book Antiqua"/>
                <w:b/>
                <w:i/>
                <w:sz w:val="19"/>
                <w:szCs w:val="19"/>
                <w:shd w:val="clear" w:color="auto" w:fill="F7CAAC" w:themeFill="accent2" w:themeFillTint="66"/>
              </w:rPr>
              <w:t>A deliberação da Assembleia foi mantida? O ECAD pode fixar critério diferenciado para valoração de obras de “background” (música de fundo) veiculadas em programas de televisão?</w:t>
            </w:r>
            <w:r w:rsidRPr="007F1C85">
              <w:rPr>
                <w:rFonts w:ascii="Book Antiqua" w:hAnsi="Book Antiqua"/>
                <w:b/>
                <w:i/>
                <w:sz w:val="19"/>
                <w:szCs w:val="19"/>
              </w:rPr>
              <w:t xml:space="preserve"> </w:t>
            </w:r>
            <w:r w:rsidRPr="007F1C85">
              <w:rPr>
                <w:rFonts w:ascii="Book Antiqua" w:hAnsi="Book Antiqua"/>
                <w:b/>
                <w:sz w:val="19"/>
                <w:szCs w:val="19"/>
                <w:highlight w:val="yellow"/>
              </w:rPr>
              <w:t>SIM</w:t>
            </w:r>
            <w:r w:rsidRPr="007F1C85">
              <w:rPr>
                <w:rFonts w:ascii="Book Antiqua" w:hAnsi="Book Antiqua"/>
                <w:sz w:val="19"/>
                <w:szCs w:val="19"/>
              </w:rPr>
              <w:t>.</w:t>
            </w:r>
          </w:p>
          <w:p w14:paraId="47B70A19" w14:textId="77777777" w:rsidR="0033029C" w:rsidRPr="007F1C85" w:rsidRDefault="0033029C" w:rsidP="0033029C">
            <w:pPr>
              <w:jc w:val="both"/>
              <w:rPr>
                <w:rFonts w:ascii="Book Antiqua" w:hAnsi="Book Antiqua"/>
                <w:sz w:val="19"/>
                <w:szCs w:val="19"/>
              </w:rPr>
            </w:pPr>
          </w:p>
          <w:p w14:paraId="540B2963" w14:textId="29CF0233" w:rsidR="0033029C" w:rsidRPr="007F1C85" w:rsidRDefault="0033029C" w:rsidP="0033029C">
            <w:pPr>
              <w:jc w:val="both"/>
              <w:rPr>
                <w:rFonts w:ascii="Book Antiqua" w:hAnsi="Book Antiqua"/>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Atenção</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STJ</w:t>
            </w:r>
            <w:r w:rsidRPr="007F1C85">
              <w:rPr>
                <w:rFonts w:ascii="Book Antiqua" w:hAnsi="Book Antiqua"/>
                <w:b/>
                <w:i/>
                <w:color w:val="FF0000"/>
                <w:sz w:val="19"/>
                <w:szCs w:val="19"/>
              </w:rPr>
              <w:t>: #</w:t>
            </w:r>
            <w:r w:rsidRPr="007F1C85">
              <w:rPr>
                <w:rFonts w:ascii="Book Antiqua" w:hAnsi="Book Antiqua"/>
                <w:b/>
                <w:i/>
                <w:color w:val="FF0000"/>
                <w:sz w:val="19"/>
                <w:szCs w:val="19"/>
                <w:highlight w:val="green"/>
              </w:rPr>
              <w:t>DOD</w:t>
            </w:r>
            <w:r w:rsidRPr="007F1C85">
              <w:rPr>
                <w:rFonts w:ascii="Book Antiqua" w:hAnsi="Book Antiqua"/>
                <w:sz w:val="19"/>
                <w:szCs w:val="19"/>
              </w:rPr>
              <w:t xml:space="preserve">: O Escritório Central de Arrecadação e Distribuição - </w:t>
            </w:r>
            <w:r w:rsidRPr="007F1C85">
              <w:rPr>
                <w:rFonts w:ascii="Book Antiqua" w:hAnsi="Book Antiqua"/>
                <w:b/>
                <w:sz w:val="19"/>
                <w:szCs w:val="19"/>
                <w:shd w:val="clear" w:color="auto" w:fill="F7CAAC" w:themeFill="accent2" w:themeFillTint="66"/>
              </w:rPr>
              <w:t>ECAD pode definir critérios diferenciados para distribuição de valores de direitos autorais</w:t>
            </w:r>
            <w:r w:rsidRPr="007F1C85">
              <w:rPr>
                <w:rFonts w:ascii="Book Antiqua" w:hAnsi="Book Antiqua"/>
                <w:sz w:val="19"/>
                <w:szCs w:val="19"/>
              </w:rPr>
              <w:t xml:space="preserve"> </w:t>
            </w:r>
            <w:r w:rsidRPr="007F1C85">
              <w:rPr>
                <w:rFonts w:ascii="Book Antiqua" w:hAnsi="Book Antiqua"/>
                <w:b/>
                <w:sz w:val="19"/>
                <w:szCs w:val="19"/>
                <w:highlight w:val="yellow"/>
              </w:rPr>
              <w:t>de acordo com os diversos tipos de exibição de músicas inseridos no contexto de obras audiovisuais</w:t>
            </w:r>
            <w:r w:rsidRPr="007F1C85">
              <w:rPr>
                <w:rFonts w:ascii="Book Antiqua" w:hAnsi="Book Antiqua"/>
                <w:sz w:val="19"/>
                <w:szCs w:val="19"/>
              </w:rPr>
              <w:t xml:space="preserve">, como </w:t>
            </w:r>
            <w:r w:rsidRPr="007F1C85">
              <w:rPr>
                <w:rFonts w:ascii="Book Antiqua" w:hAnsi="Book Antiqua"/>
                <w:b/>
                <w:sz w:val="19"/>
                <w:szCs w:val="19"/>
                <w:highlight w:val="green"/>
              </w:rPr>
              <w:t>nas chamadas músicas de fundo</w:t>
            </w:r>
            <w:r w:rsidRPr="007F1C85">
              <w:rPr>
                <w:rFonts w:ascii="Book Antiqua" w:hAnsi="Book Antiqua"/>
                <w:sz w:val="19"/>
                <w:szCs w:val="19"/>
              </w:rPr>
              <w:t xml:space="preserve"> (background). STJ. 4ª T. REsp 1.552.227-RJ, Rel. Min. Maria Isabel Gallotti, j. 27/11/18 (Info 640).</w:t>
            </w:r>
          </w:p>
          <w:p w14:paraId="4B3F9FAB" w14:textId="77777777" w:rsidR="0033029C" w:rsidRPr="007F1C85" w:rsidRDefault="0033029C" w:rsidP="0033029C">
            <w:pPr>
              <w:jc w:val="both"/>
              <w:rPr>
                <w:rFonts w:ascii="Book Antiqua" w:hAnsi="Book Antiqua"/>
                <w:sz w:val="19"/>
                <w:szCs w:val="19"/>
              </w:rPr>
            </w:pPr>
          </w:p>
          <w:p w14:paraId="62DD41C1" w14:textId="77777777" w:rsidR="0033029C" w:rsidRPr="007F1C85" w:rsidRDefault="0033029C" w:rsidP="0033029C">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Demanda de natureza privada e princípio da legalidade</w:t>
            </w:r>
            <w:r w:rsidRPr="007F1C85">
              <w:rPr>
                <w:rFonts w:ascii="Book Antiqua" w:hAnsi="Book Antiqua"/>
                <w:b/>
                <w:i/>
                <w:sz w:val="19"/>
                <w:szCs w:val="19"/>
              </w:rPr>
              <w:t xml:space="preserve">: </w:t>
            </w:r>
            <w:r w:rsidRPr="007F1C85">
              <w:rPr>
                <w:rFonts w:ascii="Book Antiqua" w:hAnsi="Book Antiqua"/>
                <w:sz w:val="19"/>
                <w:szCs w:val="19"/>
              </w:rPr>
              <w:t xml:space="preserve">A relação tratada na demanda é </w:t>
            </w:r>
            <w:r w:rsidRPr="007F1C85">
              <w:rPr>
                <w:rFonts w:ascii="Book Antiqua" w:hAnsi="Book Antiqua"/>
                <w:b/>
                <w:sz w:val="19"/>
                <w:szCs w:val="19"/>
                <w:highlight w:val="yellow"/>
              </w:rPr>
              <w:t>de natureza eminentemente privada e se relaciona a direitos disponíveis</w:t>
            </w:r>
            <w:r w:rsidRPr="007F1C85">
              <w:rPr>
                <w:rFonts w:ascii="Book Antiqua" w:hAnsi="Book Antiqua"/>
                <w:sz w:val="19"/>
                <w:szCs w:val="19"/>
              </w:rPr>
              <w:t xml:space="preserve">. O simples fato de a CF/88 </w:t>
            </w:r>
            <w:r w:rsidRPr="007F1C85">
              <w:rPr>
                <w:rFonts w:ascii="Book Antiqua" w:hAnsi="Book Antiqua"/>
                <w:sz w:val="19"/>
                <w:szCs w:val="19"/>
              </w:rPr>
              <w:lastRenderedPageBreak/>
              <w:t xml:space="preserve">não regulamentar especificamente a matéria não é fundamento razoável para afastar eventual regulamentação privada, até mesmo porque não é função da Constituição fazê-lo. No âmbito das relações privadas, o princípio da legalidade determina que, não havendo vedação na CF/88 ou na lei, </w:t>
            </w:r>
            <w:r w:rsidRPr="007F1C85">
              <w:rPr>
                <w:rFonts w:ascii="Book Antiqua" w:hAnsi="Book Antiqua"/>
                <w:b/>
                <w:sz w:val="19"/>
                <w:szCs w:val="19"/>
                <w:highlight w:val="yellow"/>
              </w:rPr>
              <w:t>vigora a liberdade de regulamentação por parte dos particulares</w:t>
            </w:r>
            <w:r w:rsidRPr="007F1C85">
              <w:rPr>
                <w:rFonts w:ascii="Book Antiqua" w:hAnsi="Book Antiqua"/>
                <w:sz w:val="19"/>
                <w:szCs w:val="19"/>
              </w:rPr>
              <w:t xml:space="preserve">. Embora a Lei de direitos autorais não faça distinção entre os tipos de obras, outorgando-lhes igual proteção, </w:t>
            </w:r>
            <w:r w:rsidRPr="007F1C85">
              <w:rPr>
                <w:rFonts w:ascii="Book Antiqua" w:hAnsi="Book Antiqua"/>
                <w:b/>
                <w:sz w:val="19"/>
                <w:szCs w:val="19"/>
                <w:highlight w:val="yellow"/>
              </w:rPr>
              <w:t>verifica-se que não há nada que impeça que o critério adotado pelo ECAD para a distribuição dos valores arrecadados entre os autores leve em consideração o fato de se tratarem de músicas de fundo</w:t>
            </w:r>
            <w:r w:rsidRPr="007F1C85">
              <w:rPr>
                <w:rFonts w:ascii="Book Antiqua" w:hAnsi="Book Antiqua"/>
                <w:sz w:val="19"/>
                <w:szCs w:val="19"/>
              </w:rPr>
              <w:t xml:space="preserve"> e, portanto, com menor evidência, ou de músicas que são temas de novelas, personagens etc.</w:t>
            </w:r>
          </w:p>
          <w:p w14:paraId="5D3072C3" w14:textId="77777777" w:rsidR="0033029C" w:rsidRPr="007F1C85" w:rsidRDefault="0033029C" w:rsidP="0033029C">
            <w:pPr>
              <w:jc w:val="both"/>
              <w:rPr>
                <w:rFonts w:ascii="Book Antiqua" w:hAnsi="Book Antiqua"/>
                <w:sz w:val="19"/>
                <w:szCs w:val="19"/>
              </w:rPr>
            </w:pPr>
            <w:r w:rsidRPr="007F1C85">
              <w:rPr>
                <w:rFonts w:ascii="Book Antiqua" w:hAnsi="Book Antiqua"/>
                <w:sz w:val="19"/>
                <w:szCs w:val="19"/>
              </w:rPr>
              <w:t xml:space="preserve"> </w:t>
            </w:r>
          </w:p>
          <w:p w14:paraId="26AF8107" w14:textId="059427BC" w:rsidR="0033029C" w:rsidRPr="007F1C85" w:rsidRDefault="00B32AD9" w:rsidP="0033029C">
            <w:pPr>
              <w:jc w:val="both"/>
              <w:rPr>
                <w:rFonts w:ascii="Book Antiqua" w:hAnsi="Book Antiqua"/>
                <w:sz w:val="19"/>
                <w:szCs w:val="19"/>
              </w:rPr>
            </w:pPr>
            <w:r w:rsidRPr="007F1C85">
              <w:rPr>
                <w:rFonts w:ascii="Book Antiqua" w:hAnsi="Book Antiqua"/>
                <w:b/>
                <w:i/>
                <w:color w:val="FF0000"/>
                <w:sz w:val="19"/>
                <w:szCs w:val="19"/>
              </w:rPr>
              <w:t>#</w:t>
            </w:r>
            <w:r w:rsidRPr="007F1C85">
              <w:rPr>
                <w:rFonts w:ascii="Book Antiqua" w:hAnsi="Book Antiqua"/>
                <w:b/>
                <w:i/>
                <w:color w:val="FF0000"/>
                <w:sz w:val="19"/>
                <w:szCs w:val="19"/>
                <w:highlight w:val="green"/>
              </w:rPr>
              <w:t>Atenção</w:t>
            </w:r>
            <w:r w:rsidRPr="007F1C85">
              <w:rPr>
                <w:rFonts w:ascii="Book Antiqua" w:hAnsi="Book Antiqua"/>
                <w:b/>
                <w:i/>
                <w:sz w:val="19"/>
                <w:szCs w:val="19"/>
              </w:rPr>
              <w:t>:</w:t>
            </w:r>
            <w:r w:rsidR="0033029C" w:rsidRPr="007F1C85">
              <w:rPr>
                <w:rFonts w:ascii="Book Antiqua" w:hAnsi="Book Antiqua"/>
                <w:sz w:val="19"/>
                <w:szCs w:val="19"/>
              </w:rPr>
              <w:t xml:space="preserve"> O ECAD tem a competência para fixar os critérios de cobrança dos direitos autorais das emissoras de rádio e TV.</w:t>
            </w:r>
            <w:r w:rsidRPr="007F1C85">
              <w:rPr>
                <w:rFonts w:ascii="Book Antiqua" w:hAnsi="Book Antiqua"/>
                <w:sz w:val="19"/>
                <w:szCs w:val="19"/>
              </w:rPr>
              <w:t xml:space="preserve"> </w:t>
            </w:r>
            <w:r w:rsidR="0033029C" w:rsidRPr="007F1C85">
              <w:rPr>
                <w:rFonts w:ascii="Book Antiqua" w:hAnsi="Book Antiqua"/>
                <w:sz w:val="19"/>
                <w:szCs w:val="19"/>
              </w:rPr>
              <w:t>No mesmo caminho, ele também possui a competência para estabelecer, conforme decidido em assembleia, os critérios de distribuição dos valores entre seus integrantes.</w:t>
            </w:r>
          </w:p>
          <w:p w14:paraId="35F5A962" w14:textId="77777777" w:rsidR="0033029C" w:rsidRPr="007F1C85" w:rsidRDefault="0033029C" w:rsidP="0033029C">
            <w:pPr>
              <w:jc w:val="both"/>
              <w:rPr>
                <w:rFonts w:ascii="Book Antiqua" w:hAnsi="Book Antiqua"/>
                <w:sz w:val="19"/>
                <w:szCs w:val="19"/>
              </w:rPr>
            </w:pPr>
            <w:r w:rsidRPr="007F1C85">
              <w:rPr>
                <w:rFonts w:ascii="Book Antiqua" w:hAnsi="Book Antiqua"/>
                <w:sz w:val="19"/>
                <w:szCs w:val="19"/>
              </w:rPr>
              <w:t xml:space="preserve"> </w:t>
            </w:r>
          </w:p>
          <w:p w14:paraId="2C6FE527" w14:textId="77777777" w:rsidR="0033029C" w:rsidRPr="007F1C85" w:rsidRDefault="00B32AD9" w:rsidP="0033029C">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xml:space="preserve">- </w:t>
            </w:r>
            <w:r w:rsidR="0033029C" w:rsidRPr="007F1C85">
              <w:rPr>
                <w:rFonts w:ascii="Book Antiqua" w:hAnsi="Book Antiqua"/>
                <w:b/>
                <w:i/>
                <w:sz w:val="19"/>
                <w:szCs w:val="19"/>
                <w:shd w:val="clear" w:color="auto" w:fill="F7CAAC" w:themeFill="accent2" w:themeFillTint="66"/>
              </w:rPr>
              <w:t>Interesses privados</w:t>
            </w:r>
            <w:r w:rsidRPr="007F1C85">
              <w:rPr>
                <w:rFonts w:ascii="Book Antiqua" w:hAnsi="Book Antiqua"/>
                <w:b/>
                <w:i/>
                <w:sz w:val="19"/>
                <w:szCs w:val="19"/>
              </w:rPr>
              <w:t xml:space="preserve">: </w:t>
            </w:r>
            <w:r w:rsidRPr="007F1C85">
              <w:rPr>
                <w:rFonts w:ascii="Book Antiqua" w:hAnsi="Book Antiqua"/>
                <w:sz w:val="19"/>
                <w:szCs w:val="19"/>
              </w:rPr>
              <w:t>A</w:t>
            </w:r>
            <w:r w:rsidR="0033029C" w:rsidRPr="007F1C85">
              <w:rPr>
                <w:rFonts w:ascii="Book Antiqua" w:hAnsi="Book Antiqua"/>
                <w:sz w:val="19"/>
                <w:szCs w:val="19"/>
              </w:rPr>
              <w:t>rgumentou o ECAD</w:t>
            </w:r>
            <w:r w:rsidRPr="007F1C85">
              <w:rPr>
                <w:rFonts w:ascii="Book Antiqua" w:hAnsi="Book Antiqua"/>
                <w:sz w:val="19"/>
                <w:szCs w:val="19"/>
              </w:rPr>
              <w:t xml:space="preserve"> que</w:t>
            </w:r>
            <w:r w:rsidR="0033029C" w:rsidRPr="007F1C85">
              <w:rPr>
                <w:rFonts w:ascii="Book Antiqua" w:hAnsi="Book Antiqua"/>
                <w:sz w:val="19"/>
                <w:szCs w:val="19"/>
              </w:rPr>
              <w:t xml:space="preserve"> </w:t>
            </w:r>
            <w:r w:rsidR="0033029C" w:rsidRPr="007F1C85">
              <w:rPr>
                <w:rFonts w:ascii="Book Antiqua" w:hAnsi="Book Antiqua"/>
                <w:b/>
                <w:sz w:val="19"/>
                <w:szCs w:val="19"/>
                <w:highlight w:val="green"/>
              </w:rPr>
              <w:t>essa deliberação da assembleia teve por objetivo</w:t>
            </w:r>
            <w:r w:rsidR="0033029C" w:rsidRPr="007F1C85">
              <w:rPr>
                <w:rFonts w:ascii="Book Antiqua" w:hAnsi="Book Antiqua"/>
                <w:sz w:val="19"/>
                <w:szCs w:val="19"/>
              </w:rPr>
              <w:t xml:space="preserve"> </w:t>
            </w:r>
            <w:r w:rsidR="0033029C" w:rsidRPr="007F1C85">
              <w:rPr>
                <w:rFonts w:ascii="Book Antiqua" w:hAnsi="Book Antiqua"/>
                <w:b/>
                <w:sz w:val="19"/>
                <w:szCs w:val="19"/>
                <w:highlight w:val="yellow"/>
              </w:rPr>
              <w:t>reduzir a participação dos autores das músicas de fundo</w:t>
            </w:r>
            <w:r w:rsidR="0033029C" w:rsidRPr="007F1C85">
              <w:rPr>
                <w:rFonts w:ascii="Book Antiqua" w:hAnsi="Book Antiqua"/>
                <w:sz w:val="19"/>
                <w:szCs w:val="19"/>
              </w:rPr>
              <w:t xml:space="preserve">, corrigir distorções, pois </w:t>
            </w:r>
            <w:r w:rsidR="0033029C" w:rsidRPr="007F1C85">
              <w:rPr>
                <w:rFonts w:ascii="Book Antiqua" w:hAnsi="Book Antiqua"/>
                <w:b/>
                <w:sz w:val="19"/>
                <w:szCs w:val="19"/>
                <w:highlight w:val="yellow"/>
              </w:rPr>
              <w:t>a remuneração baseada no tempo de execução desfigurava a realidade</w:t>
            </w:r>
            <w:r w:rsidR="0033029C" w:rsidRPr="007F1C85">
              <w:rPr>
                <w:rFonts w:ascii="Book Antiqua" w:hAnsi="Book Antiqua"/>
                <w:sz w:val="19"/>
                <w:szCs w:val="19"/>
              </w:rPr>
              <w:t>, já que as músicas de fundo (background), de duração reduzida, equivaleriam a uma execução, isto é, ao mesmo que certas músicas de duração mais longa.</w:t>
            </w:r>
          </w:p>
          <w:p w14:paraId="5BB6C6C2" w14:textId="77777777" w:rsidR="0033029C" w:rsidRPr="007F1C85" w:rsidRDefault="0033029C" w:rsidP="0033029C">
            <w:pPr>
              <w:jc w:val="both"/>
              <w:rPr>
                <w:rFonts w:ascii="Book Antiqua" w:hAnsi="Book Antiqua"/>
                <w:sz w:val="19"/>
                <w:szCs w:val="19"/>
              </w:rPr>
            </w:pPr>
            <w:r w:rsidRPr="007F1C85">
              <w:rPr>
                <w:rFonts w:ascii="Book Antiqua" w:hAnsi="Book Antiqua"/>
                <w:sz w:val="19"/>
                <w:szCs w:val="19"/>
              </w:rPr>
              <w:t xml:space="preserve"> </w:t>
            </w:r>
          </w:p>
          <w:p w14:paraId="0DF3E628" w14:textId="77777777" w:rsidR="0033029C" w:rsidRPr="007F1C85" w:rsidRDefault="00B32AD9" w:rsidP="00B32AD9">
            <w:pPr>
              <w:jc w:val="both"/>
              <w:rPr>
                <w:rFonts w:ascii="Book Antiqua" w:hAnsi="Book Antiqua"/>
                <w:sz w:val="19"/>
                <w:szCs w:val="19"/>
              </w:rPr>
            </w:pPr>
            <w:r w:rsidRPr="007F1C85">
              <w:rPr>
                <w:rFonts w:ascii="Book Antiqua" w:hAnsi="Book Antiqua"/>
                <w:b/>
                <w:i/>
                <w:sz w:val="19"/>
                <w:szCs w:val="19"/>
                <w:shd w:val="clear" w:color="auto" w:fill="F7CAAC" w:themeFill="accent2" w:themeFillTint="66"/>
              </w:rPr>
              <w:t xml:space="preserve">- </w:t>
            </w:r>
            <w:r w:rsidR="0033029C" w:rsidRPr="007F1C85">
              <w:rPr>
                <w:rFonts w:ascii="Book Antiqua" w:hAnsi="Book Antiqua"/>
                <w:b/>
                <w:i/>
                <w:sz w:val="19"/>
                <w:szCs w:val="19"/>
                <w:shd w:val="clear" w:color="auto" w:fill="F7CAAC" w:themeFill="accent2" w:themeFillTint="66"/>
              </w:rPr>
              <w:t>Outro julgado no mesmo sentido</w:t>
            </w:r>
            <w:r w:rsidR="0033029C" w:rsidRPr="007F1C85">
              <w:rPr>
                <w:rFonts w:ascii="Book Antiqua" w:hAnsi="Book Antiqua"/>
                <w:sz w:val="19"/>
                <w:szCs w:val="19"/>
              </w:rPr>
              <w:t>:</w:t>
            </w:r>
            <w:r w:rsidRPr="007F1C85">
              <w:rPr>
                <w:rFonts w:ascii="Book Antiqua" w:hAnsi="Book Antiqua"/>
                <w:sz w:val="19"/>
                <w:szCs w:val="19"/>
              </w:rPr>
              <w:t xml:space="preserve"> </w:t>
            </w:r>
            <w:r w:rsidRPr="007F1C85">
              <w:rPr>
                <w:rFonts w:ascii="Book Antiqua" w:hAnsi="Book Antiqua"/>
                <w:i/>
                <w:sz w:val="19"/>
                <w:szCs w:val="19"/>
              </w:rPr>
              <w:t>“</w:t>
            </w:r>
            <w:r w:rsidR="0033029C" w:rsidRPr="007F1C85">
              <w:rPr>
                <w:rFonts w:ascii="Book Antiqua" w:hAnsi="Book Antiqua"/>
                <w:i/>
                <w:sz w:val="19"/>
                <w:szCs w:val="19"/>
              </w:rPr>
              <w:t>(...) 6. O ECAD tem competência para fixar preços, efetuar a cobrança e a distribuição dos direitos autorais e as associações que o integram legitimamente representam os interesses dos seus filiados, autores das obras protegidas.</w:t>
            </w:r>
            <w:r w:rsidRPr="007F1C85">
              <w:rPr>
                <w:rFonts w:ascii="Book Antiqua" w:hAnsi="Book Antiqua"/>
                <w:i/>
                <w:sz w:val="19"/>
                <w:szCs w:val="19"/>
              </w:rPr>
              <w:t xml:space="preserve"> </w:t>
            </w:r>
            <w:r w:rsidR="0033029C" w:rsidRPr="007F1C85">
              <w:rPr>
                <w:rFonts w:ascii="Book Antiqua" w:hAnsi="Book Antiqua"/>
                <w:i/>
                <w:sz w:val="19"/>
                <w:szCs w:val="19"/>
              </w:rPr>
              <w:t xml:space="preserve">7. </w:t>
            </w:r>
            <w:r w:rsidR="0033029C" w:rsidRPr="007F1C85">
              <w:rPr>
                <w:rFonts w:ascii="Book Antiqua" w:hAnsi="Book Antiqua"/>
                <w:b/>
                <w:i/>
                <w:sz w:val="19"/>
                <w:szCs w:val="19"/>
                <w:highlight w:val="green"/>
              </w:rPr>
              <w:t>Não se vislumbra abusividade nas deliberações tomadas</w:t>
            </w:r>
            <w:r w:rsidR="0033029C" w:rsidRPr="007F1C85">
              <w:rPr>
                <w:rFonts w:ascii="Book Antiqua" w:hAnsi="Book Antiqua"/>
                <w:b/>
                <w:i/>
                <w:sz w:val="19"/>
                <w:szCs w:val="19"/>
              </w:rPr>
              <w:t xml:space="preserve">, que </w:t>
            </w:r>
            <w:r w:rsidR="0033029C" w:rsidRPr="007F1C85">
              <w:rPr>
                <w:rFonts w:ascii="Book Antiqua" w:hAnsi="Book Antiqua"/>
                <w:b/>
                <w:i/>
                <w:sz w:val="19"/>
                <w:szCs w:val="19"/>
                <w:highlight w:val="yellow"/>
              </w:rPr>
              <w:t>inclusive, levaram em conta a proporcionalidade da distribuição dos valores</w:t>
            </w:r>
            <w:r w:rsidR="0033029C" w:rsidRPr="007F1C85">
              <w:rPr>
                <w:rFonts w:ascii="Book Antiqua" w:hAnsi="Book Antiqua"/>
                <w:i/>
                <w:sz w:val="19"/>
                <w:szCs w:val="19"/>
              </w:rPr>
              <w:t xml:space="preserve">, e, assim, </w:t>
            </w:r>
            <w:r w:rsidR="0033029C" w:rsidRPr="007F1C85">
              <w:rPr>
                <w:rFonts w:ascii="Book Antiqua" w:hAnsi="Book Antiqua"/>
                <w:b/>
                <w:i/>
                <w:sz w:val="19"/>
                <w:szCs w:val="19"/>
                <w:highlight w:val="green"/>
              </w:rPr>
              <w:t>não cabe ao Poder Judiciário se imiscuir nas decisões do ECAD</w:t>
            </w:r>
            <w:r w:rsidR="0033029C" w:rsidRPr="007F1C85">
              <w:rPr>
                <w:rFonts w:ascii="Book Antiqua" w:hAnsi="Book Antiqua"/>
                <w:i/>
                <w:sz w:val="19"/>
                <w:szCs w:val="19"/>
              </w:rPr>
              <w:t xml:space="preserve">, que </w:t>
            </w:r>
            <w:r w:rsidR="0033029C" w:rsidRPr="007F1C85">
              <w:rPr>
                <w:rFonts w:ascii="Book Antiqua" w:hAnsi="Book Antiqua"/>
                <w:b/>
                <w:i/>
                <w:sz w:val="19"/>
                <w:szCs w:val="19"/>
                <w:highlight w:val="yellow"/>
              </w:rPr>
              <w:t>administra interesses eminentemente privados</w:t>
            </w:r>
            <w:r w:rsidR="0033029C" w:rsidRPr="007F1C85">
              <w:rPr>
                <w:rFonts w:ascii="Book Antiqua" w:hAnsi="Book Antiqua"/>
                <w:i/>
                <w:sz w:val="19"/>
                <w:szCs w:val="19"/>
              </w:rPr>
              <w:t>, para definir qual o critério mais adequado para a arrecadação e distribuição dos valores referentes aos direitos dos autores das músicas de fundo (background).</w:t>
            </w:r>
            <w:r w:rsidRPr="007F1C85">
              <w:rPr>
                <w:rFonts w:ascii="Book Antiqua" w:hAnsi="Book Antiqua"/>
                <w:i/>
                <w:sz w:val="19"/>
                <w:szCs w:val="19"/>
              </w:rPr>
              <w:t>”</w:t>
            </w:r>
            <w:r w:rsidR="0033029C" w:rsidRPr="007F1C85">
              <w:rPr>
                <w:rFonts w:ascii="Book Antiqua" w:hAnsi="Book Antiqua"/>
                <w:sz w:val="19"/>
                <w:szCs w:val="19"/>
              </w:rPr>
              <w:t xml:space="preserve"> (...)</w:t>
            </w:r>
            <w:r w:rsidRPr="007F1C85">
              <w:rPr>
                <w:rFonts w:ascii="Book Antiqua" w:hAnsi="Book Antiqua"/>
                <w:sz w:val="19"/>
                <w:szCs w:val="19"/>
              </w:rPr>
              <w:t xml:space="preserve"> </w:t>
            </w:r>
            <w:r w:rsidR="0033029C" w:rsidRPr="007F1C85">
              <w:rPr>
                <w:rFonts w:ascii="Book Antiqua" w:hAnsi="Book Antiqua"/>
                <w:sz w:val="19"/>
                <w:szCs w:val="19"/>
              </w:rPr>
              <w:t>STJ. 3ª Turma. REsp 1331103/RJ, Rel. Min. Nancy Andrighi, julgado em 23/04/2013.</w:t>
            </w:r>
          </w:p>
        </w:tc>
      </w:tr>
    </w:tbl>
    <w:p w14:paraId="595D1E32"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lastRenderedPageBreak/>
        <w:t>§ 1º O ente arrecadador organizado na forma prevista no caput não terá finalidade de lucro e será dirigido e administrado por meio do voto unitário de cada associação que o integra</w:t>
      </w:r>
      <w:r w:rsidRPr="007A76FB">
        <w:rPr>
          <w:rFonts w:ascii="Book Antiqua" w:eastAsia="Times New Roman" w:hAnsi="Book Antiqua" w:cs="Times New Roman"/>
          <w:sz w:val="16"/>
          <w:szCs w:val="16"/>
          <w:lang w:eastAsia="pt-BR"/>
        </w:rPr>
        <w:t xml:space="preserve">. </w:t>
      </w:r>
      <w:hyperlink r:id="rId75"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645C4738"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2º O ente arrecadador e as associações a que se refere este Título atuarão em juízo e fora dele em seus próprios nomes como substitutos processuais dos titulares a eles vinculados</w:t>
      </w:r>
      <w:r w:rsidRPr="007A76FB">
        <w:rPr>
          <w:rFonts w:ascii="Book Antiqua" w:eastAsia="Times New Roman" w:hAnsi="Book Antiqua" w:cs="Times New Roman"/>
          <w:sz w:val="16"/>
          <w:szCs w:val="16"/>
          <w:lang w:eastAsia="pt-BR"/>
        </w:rPr>
        <w:t xml:space="preserve">. </w:t>
      </w:r>
      <w:hyperlink r:id="rId76"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43250E21"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F1C85">
        <w:rPr>
          <w:rFonts w:ascii="Book Antiqua" w:eastAsia="Times New Roman" w:hAnsi="Book Antiqua" w:cs="Times New Roman"/>
          <w:sz w:val="19"/>
          <w:szCs w:val="19"/>
          <w:lang w:eastAsia="pt-BR"/>
        </w:rPr>
        <w:t>§ 3º O recolhimento de quaisquer valores pelo ente arrecadador somente se fará por depósito bancário</w:t>
      </w:r>
      <w:r w:rsidRPr="007A76FB">
        <w:rPr>
          <w:rFonts w:ascii="Book Antiqua" w:eastAsia="Times New Roman" w:hAnsi="Book Antiqua" w:cs="Times New Roman"/>
          <w:sz w:val="16"/>
          <w:szCs w:val="16"/>
          <w:lang w:eastAsia="pt-BR"/>
        </w:rPr>
        <w:t xml:space="preserve">. </w:t>
      </w:r>
      <w:hyperlink r:id="rId77"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F2637D">
        <w:rPr>
          <w:rFonts w:ascii="Book Antiqua" w:eastAsia="Times New Roman" w:hAnsi="Book Antiqua" w:cs="Times New Roman"/>
          <w:sz w:val="18"/>
          <w:szCs w:val="18"/>
          <w:lang w:eastAsia="pt-BR"/>
        </w:rPr>
        <w:t xml:space="preserve"> </w:t>
      </w:r>
    </w:p>
    <w:p w14:paraId="7F9BD935"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4º A parcela destinada à distribuição aos autores e demais titulares de direitos não poderá, em um ano da data de publicação desta Lei, ser inferior a 77,5% (setenta e sete inteiros e cinco décimos por cento) dos valores arrecadados, aumentando-se tal parcela à razão de 2,5% a.a. (dois inteiros e cinco décimos por cento ao ano), até que, em 4 (quatro) anos da data de publicação desta Lei, ela não seja inferior a 85% (oitenta e cinco por cento) dos valores arrecadados</w:t>
      </w:r>
      <w:r w:rsidRPr="007A76FB">
        <w:rPr>
          <w:rFonts w:ascii="Book Antiqua" w:eastAsia="Times New Roman" w:hAnsi="Book Antiqua" w:cs="Times New Roman"/>
          <w:sz w:val="16"/>
          <w:szCs w:val="16"/>
          <w:lang w:eastAsia="pt-BR"/>
        </w:rPr>
        <w:t xml:space="preserve">. </w:t>
      </w:r>
      <w:hyperlink r:id="rId78"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18E8C290"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5º O ente arrecadador poderá manter fiscais, aos quais é vedado receber do usuário numerário a qualquer título</w:t>
      </w:r>
      <w:r w:rsidRPr="00F2637D">
        <w:rPr>
          <w:rFonts w:ascii="Book Antiqua" w:eastAsia="Times New Roman" w:hAnsi="Book Antiqua" w:cs="Times New Roman"/>
          <w:sz w:val="18"/>
          <w:szCs w:val="18"/>
          <w:lang w:eastAsia="pt-BR"/>
        </w:rPr>
        <w:t xml:space="preserve">. </w:t>
      </w:r>
      <w:hyperlink r:id="rId79"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347CCEFA" w14:textId="71F3BA2A"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6º A inobservância da norma do § 5o tornará o faltoso inabilitado à função de fiscal, sem prejuízo da comunicação do fato ao Ministério Público e da aplicação das sanções civis e penais cabíveis</w:t>
      </w:r>
      <w:r w:rsidRPr="007A76FB">
        <w:rPr>
          <w:rFonts w:ascii="Book Antiqua" w:eastAsia="Times New Roman" w:hAnsi="Book Antiqua" w:cs="Times New Roman"/>
          <w:sz w:val="16"/>
          <w:szCs w:val="16"/>
          <w:lang w:eastAsia="pt-BR"/>
        </w:rPr>
        <w:t>.</w:t>
      </w:r>
      <w:r w:rsidR="00F2637D" w:rsidRPr="007A76FB">
        <w:rPr>
          <w:rFonts w:ascii="Book Antiqua" w:eastAsia="Times New Roman" w:hAnsi="Book Antiqua" w:cs="Times New Roman"/>
          <w:sz w:val="16"/>
          <w:szCs w:val="16"/>
          <w:lang w:eastAsia="pt-BR"/>
        </w:rPr>
        <w:t xml:space="preserve"> </w:t>
      </w:r>
      <w:hyperlink r:id="rId80" w:anchor="art2" w:history="1">
        <w:r w:rsidRPr="007A76FB">
          <w:rPr>
            <w:rFonts w:ascii="Book Antiqua" w:eastAsia="Times New Roman" w:hAnsi="Book Antiqua" w:cs="Times New Roman"/>
            <w:color w:val="0000FF"/>
            <w:sz w:val="16"/>
            <w:szCs w:val="16"/>
            <w:u w:val="single"/>
            <w:lang w:eastAsia="pt-BR"/>
          </w:rPr>
          <w:t>(Incluído pela Lei nº 12.853, de 2013)</w:t>
        </w:r>
      </w:hyperlink>
      <w:r w:rsidRPr="007A76FB">
        <w:rPr>
          <w:rFonts w:ascii="Book Antiqua" w:eastAsia="Times New Roman" w:hAnsi="Book Antiqua" w:cs="Times New Roman"/>
          <w:sz w:val="16"/>
          <w:szCs w:val="16"/>
          <w:lang w:eastAsia="pt-BR"/>
        </w:rPr>
        <w:t xml:space="preserve"> </w:t>
      </w:r>
    </w:p>
    <w:p w14:paraId="331D1D4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 7º Cabe ao ente arrecadador e às associações de gestão coletiva zelar pela continuidade da arrecadação e, no caso de perda da habilitação por alguma associação, cabe a ela cooperar para que a transição entre associações seja realizada sem qualquer prejuízo aos titulares, transferindo-se todas as informações necessárias ao processo de arrecadação e distribuição de direitos</w:t>
      </w:r>
      <w:r w:rsidRPr="007A76FB">
        <w:rPr>
          <w:rFonts w:ascii="Book Antiqua" w:eastAsia="Times New Roman" w:hAnsi="Book Antiqua" w:cs="Times New Roman"/>
          <w:sz w:val="16"/>
          <w:szCs w:val="16"/>
          <w:lang w:eastAsia="pt-BR"/>
        </w:rPr>
        <w:t xml:space="preserve">. </w:t>
      </w:r>
      <w:hyperlink r:id="rId81" w:anchor="art2" w:history="1">
        <w:r w:rsidRPr="007A76FB">
          <w:rPr>
            <w:rFonts w:ascii="Book Antiqua" w:eastAsia="Times New Roman" w:hAnsi="Book Antiqua" w:cs="Times New Roman"/>
            <w:color w:val="0000FF"/>
            <w:sz w:val="16"/>
            <w:szCs w:val="16"/>
            <w:u w:val="single"/>
            <w:lang w:eastAsia="pt-BR"/>
          </w:rPr>
          <w:t>(Incluído pela Lei nº 12.853, de 2013)</w:t>
        </w:r>
      </w:hyperlink>
    </w:p>
    <w:p w14:paraId="7EF9A33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lastRenderedPageBreak/>
        <w:t>§ 8º Sem prejuízo do disposto no § 3º do art. 98, as associações devem estabelecer e unificar o preço de seus repertórios junto ao ente arrecadador para a sua cobrança, atuando este como mandatário das associações que o integram</w:t>
      </w:r>
      <w:r w:rsidRPr="007A76FB">
        <w:rPr>
          <w:rFonts w:ascii="Book Antiqua" w:eastAsia="Times New Roman" w:hAnsi="Book Antiqua" w:cs="Times New Roman"/>
          <w:sz w:val="16"/>
          <w:szCs w:val="16"/>
          <w:lang w:eastAsia="pt-BR"/>
        </w:rPr>
        <w:t xml:space="preserve">. </w:t>
      </w:r>
      <w:hyperlink r:id="rId82" w:anchor="art2" w:history="1">
        <w:r w:rsidRPr="007A76FB">
          <w:rPr>
            <w:rFonts w:ascii="Book Antiqua" w:eastAsia="Times New Roman" w:hAnsi="Book Antiqua" w:cs="Times New Roman"/>
            <w:color w:val="0000FF"/>
            <w:sz w:val="16"/>
            <w:szCs w:val="16"/>
            <w:u w:val="single"/>
            <w:lang w:eastAsia="pt-BR"/>
          </w:rPr>
          <w:t>(Incluído pela Lei nº 12.853, de 2013)</w:t>
        </w:r>
      </w:hyperlink>
    </w:p>
    <w:p w14:paraId="49F7F83B" w14:textId="77777777" w:rsidR="0055608A" w:rsidRPr="007A76FB" w:rsidRDefault="00AE6D6A" w:rsidP="0055608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F1C85">
        <w:rPr>
          <w:rFonts w:ascii="Book Antiqua" w:eastAsia="Times New Roman" w:hAnsi="Book Antiqua" w:cs="Times New Roman"/>
          <w:sz w:val="19"/>
          <w:szCs w:val="19"/>
          <w:lang w:eastAsia="pt-BR"/>
        </w:rPr>
        <w:t>§ 9º O ente arrecadador cobrará do usuário de forma unificada, e se encarregará da devida distribuição da arrecadação às associações, observado o disposto nesta Lei, especialmente os critérios estabelecidos nos §§ 3º e 4º do art. 98</w:t>
      </w:r>
      <w:r w:rsidRPr="007A76FB">
        <w:rPr>
          <w:rFonts w:ascii="Book Antiqua" w:eastAsia="Times New Roman" w:hAnsi="Book Antiqua" w:cs="Times New Roman"/>
          <w:sz w:val="16"/>
          <w:szCs w:val="16"/>
          <w:lang w:eastAsia="pt-BR"/>
        </w:rPr>
        <w:t xml:space="preserve">. </w:t>
      </w:r>
      <w:hyperlink r:id="rId83" w:anchor="art2" w:history="1">
        <w:r w:rsidRPr="007A76FB">
          <w:rPr>
            <w:rFonts w:ascii="Book Antiqua" w:eastAsia="Times New Roman" w:hAnsi="Book Antiqua" w:cs="Times New Roman"/>
            <w:color w:val="0000FF"/>
            <w:sz w:val="16"/>
            <w:szCs w:val="16"/>
            <w:u w:val="single"/>
            <w:lang w:eastAsia="pt-BR"/>
          </w:rPr>
          <w:t>(Incluído pela Lei nº 12.853, de 2013)</w:t>
        </w:r>
      </w:hyperlink>
      <w:bookmarkStart w:id="114" w:name="art99a"/>
      <w:bookmarkEnd w:id="114"/>
    </w:p>
    <w:p w14:paraId="48FADB8E" w14:textId="77777777" w:rsidR="00AE6D6A" w:rsidRPr="007A76FB" w:rsidRDefault="00AE6D6A" w:rsidP="0055608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Art. 99-A. O ente arrecadador de que trata o caput do art. 99 deverá admitir em seus quadros, além das associações que o constituíram, as associações de titulares de direitos autorais que tenham pertinência com sua área de atuação e estejam habilitadas em órgão da Administração Pública Federal na forma do art. 98-A</w:t>
      </w:r>
      <w:r w:rsidRPr="007A76FB">
        <w:rPr>
          <w:rFonts w:ascii="Book Antiqua" w:eastAsia="Times New Roman" w:hAnsi="Book Antiqua" w:cs="Times New Roman"/>
          <w:sz w:val="16"/>
          <w:szCs w:val="16"/>
          <w:lang w:eastAsia="pt-BR"/>
        </w:rPr>
        <w:t xml:space="preserve">. </w:t>
      </w:r>
      <w:hyperlink r:id="rId84" w:anchor="art3" w:history="1">
        <w:r w:rsidRPr="007A76FB">
          <w:rPr>
            <w:rFonts w:ascii="Book Antiqua" w:eastAsia="Times New Roman" w:hAnsi="Book Antiqua" w:cs="Times New Roman"/>
            <w:color w:val="0000FF"/>
            <w:sz w:val="16"/>
            <w:szCs w:val="16"/>
            <w:u w:val="single"/>
            <w:lang w:eastAsia="pt-BR"/>
          </w:rPr>
          <w:t>(Incluído pela Lei nº 12.853, de 2013)</w:t>
        </w:r>
      </w:hyperlink>
    </w:p>
    <w:p w14:paraId="5AC5B48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Parágrafo único. As deliberações quanto aos critérios de distribuição dos recursos arrecadados serão tomadas por meio do voto unitário de cada associação que integre o ente arrecadador</w:t>
      </w:r>
      <w:r w:rsidRPr="007A76FB">
        <w:rPr>
          <w:rFonts w:ascii="Book Antiqua" w:eastAsia="Times New Roman" w:hAnsi="Book Antiqua" w:cs="Times New Roman"/>
          <w:sz w:val="16"/>
          <w:szCs w:val="16"/>
          <w:lang w:eastAsia="pt-BR"/>
        </w:rPr>
        <w:t xml:space="preserve">. </w:t>
      </w:r>
      <w:hyperlink r:id="rId85" w:anchor="art3" w:history="1">
        <w:r w:rsidRPr="007A76FB">
          <w:rPr>
            <w:rFonts w:ascii="Book Antiqua" w:eastAsia="Times New Roman" w:hAnsi="Book Antiqua" w:cs="Times New Roman"/>
            <w:color w:val="0000FF"/>
            <w:sz w:val="16"/>
            <w:szCs w:val="16"/>
            <w:u w:val="single"/>
            <w:lang w:eastAsia="pt-BR"/>
          </w:rPr>
          <w:t>(Incluído pela Lei nº 12.853, de 2013)</w:t>
        </w:r>
      </w:hyperlink>
    </w:p>
    <w:p w14:paraId="6DAC3027" w14:textId="77777777" w:rsidR="00AE6D6A" w:rsidRPr="00F2637D"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5" w:name="art99b"/>
      <w:bookmarkEnd w:id="115"/>
      <w:r w:rsidRPr="007F1C85">
        <w:rPr>
          <w:rFonts w:ascii="Book Antiqua" w:eastAsia="Times New Roman" w:hAnsi="Book Antiqua" w:cs="Times New Roman"/>
          <w:sz w:val="19"/>
          <w:szCs w:val="19"/>
          <w:lang w:eastAsia="pt-BR"/>
        </w:rPr>
        <w:t>Art. 99-B. As associações referidas neste Título estão sujeitas às regras concorrenciais definidas em legislação específica que trate da prevenção e repressão às infrações contra a ordem econômica</w:t>
      </w:r>
      <w:r w:rsidRPr="00F2637D">
        <w:rPr>
          <w:rFonts w:ascii="Book Antiqua" w:eastAsia="Times New Roman" w:hAnsi="Book Antiqua" w:cs="Times New Roman"/>
          <w:sz w:val="18"/>
          <w:szCs w:val="18"/>
          <w:lang w:eastAsia="pt-BR"/>
        </w:rPr>
        <w:t xml:space="preserve">. </w:t>
      </w:r>
      <w:hyperlink r:id="rId86" w:anchor="art3" w:history="1">
        <w:r w:rsidRPr="007A76FB">
          <w:rPr>
            <w:rFonts w:ascii="Book Antiqua" w:eastAsia="Times New Roman" w:hAnsi="Book Antiqua" w:cs="Times New Roman"/>
            <w:color w:val="0000FF"/>
            <w:sz w:val="16"/>
            <w:szCs w:val="16"/>
            <w:u w:val="single"/>
            <w:lang w:eastAsia="pt-BR"/>
          </w:rPr>
          <w:t>(Incluído pela Lei nº 12.853, de 2013)</w:t>
        </w:r>
      </w:hyperlink>
    </w:p>
    <w:p w14:paraId="01C04B72"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6" w:name="art100"/>
      <w:bookmarkEnd w:id="116"/>
      <w:r w:rsidRPr="007F1C85">
        <w:rPr>
          <w:rFonts w:ascii="Book Antiqua" w:eastAsia="Times New Roman" w:hAnsi="Book Antiqua" w:cs="Times New Roman"/>
          <w:sz w:val="19"/>
          <w:szCs w:val="19"/>
          <w:lang w:eastAsia="pt-BR"/>
        </w:rPr>
        <w:t>Art. 100. O sindicato ou associação profissional que congregue filiados de uma associação de gestão coletiva de direitos autorais poderá, 1 (uma) vez por ano, às suas expensas, após notificação, com 8 (oito) dias de antecedência, fiscalizar, por intermédio de auditor independente, a exatidão das contas prestadas por essa associação autoral a seus representados</w:t>
      </w:r>
      <w:r w:rsidRPr="007A76FB">
        <w:rPr>
          <w:rFonts w:ascii="Book Antiqua" w:eastAsia="Times New Roman" w:hAnsi="Book Antiqua" w:cs="Times New Roman"/>
          <w:sz w:val="16"/>
          <w:szCs w:val="16"/>
          <w:lang w:eastAsia="pt-BR"/>
        </w:rPr>
        <w:t>.  </w:t>
      </w:r>
      <w:hyperlink r:id="rId87" w:anchor="art2" w:history="1">
        <w:r w:rsidRPr="007A76FB">
          <w:rPr>
            <w:rFonts w:ascii="Book Antiqua" w:eastAsia="Times New Roman" w:hAnsi="Book Antiqua" w:cs="Times New Roman"/>
            <w:color w:val="0000FF"/>
            <w:sz w:val="16"/>
            <w:szCs w:val="16"/>
            <w:u w:val="single"/>
            <w:lang w:eastAsia="pt-BR"/>
          </w:rPr>
          <w:t>(Redação dada pela Lei nº 12.853, de 2013)</w:t>
        </w:r>
      </w:hyperlink>
      <w:r w:rsidRPr="007A76FB">
        <w:rPr>
          <w:rFonts w:ascii="Book Antiqua" w:eastAsia="Times New Roman" w:hAnsi="Book Antiqua" w:cs="Times New Roman"/>
          <w:sz w:val="16"/>
          <w:szCs w:val="16"/>
          <w:lang w:eastAsia="pt-BR"/>
        </w:rPr>
        <w:t xml:space="preserve"> </w:t>
      </w:r>
    </w:p>
    <w:p w14:paraId="491B10E2"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7" w:name="art100a"/>
      <w:bookmarkEnd w:id="117"/>
      <w:r w:rsidRPr="007F1C85">
        <w:rPr>
          <w:rFonts w:ascii="Book Antiqua" w:eastAsia="Times New Roman" w:hAnsi="Book Antiqua" w:cs="Times New Roman"/>
          <w:sz w:val="19"/>
          <w:szCs w:val="19"/>
          <w:lang w:eastAsia="pt-BR"/>
        </w:rPr>
        <w:t>Art. 100-A. Os dirigentes das associações de gestão coletiva de direitos autorais respondem solidariamente, com seus bens particulares, por desvio de finalidade ou quanto ao inadimplemento das obrigações para com os associados, por dolo ou culpa</w:t>
      </w:r>
      <w:r w:rsidRPr="007A76FB">
        <w:rPr>
          <w:rFonts w:ascii="Book Antiqua" w:eastAsia="Times New Roman" w:hAnsi="Book Antiqua" w:cs="Times New Roman"/>
          <w:sz w:val="16"/>
          <w:szCs w:val="16"/>
          <w:lang w:eastAsia="pt-BR"/>
        </w:rPr>
        <w:t xml:space="preserve">.  </w:t>
      </w:r>
      <w:hyperlink r:id="rId88" w:anchor="art3" w:history="1">
        <w:r w:rsidRPr="007A76FB">
          <w:rPr>
            <w:rFonts w:ascii="Book Antiqua" w:eastAsia="Times New Roman" w:hAnsi="Book Antiqua" w:cs="Times New Roman"/>
            <w:color w:val="0000FF"/>
            <w:sz w:val="16"/>
            <w:szCs w:val="16"/>
            <w:u w:val="single"/>
            <w:lang w:eastAsia="pt-BR"/>
          </w:rPr>
          <w:t>(Incluído pela Lei nº 12.853, de 2013)</w:t>
        </w:r>
      </w:hyperlink>
    </w:p>
    <w:p w14:paraId="2E6377FC"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8" w:name="art100b"/>
      <w:bookmarkEnd w:id="118"/>
      <w:r w:rsidRPr="007F1C85">
        <w:rPr>
          <w:rFonts w:ascii="Book Antiqua" w:eastAsia="Times New Roman" w:hAnsi="Book Antiqua" w:cs="Times New Roman"/>
          <w:sz w:val="19"/>
          <w:szCs w:val="19"/>
          <w:lang w:eastAsia="pt-BR"/>
        </w:rPr>
        <w:t>Art. 100-B. Os litígios entre usuários e titulares de direitos autorais ou seus mandatários, em relação à falta de pagamento, aos critérios de cobrança, às formas de oferecimento de repertório e aos valores de arrecadação, e entre titulares e suas associações, em relação aos valores e critérios de distribuição, poderão ser objeto da atuação de órgão da Administração Pública Federal para a resolução de conflitos por meio de mediação ou arbitragem, na forma do regulamento, sem prejuízo da apreciação pelo Poder Judiciário e pelos órgãos do Sistema Brasileiro de Defesa da Concorrência, quando cabível</w:t>
      </w:r>
      <w:r w:rsidRPr="007A76FB">
        <w:rPr>
          <w:rFonts w:ascii="Book Antiqua" w:eastAsia="Times New Roman" w:hAnsi="Book Antiqua" w:cs="Times New Roman"/>
          <w:sz w:val="16"/>
          <w:szCs w:val="16"/>
          <w:lang w:eastAsia="pt-BR"/>
        </w:rPr>
        <w:t xml:space="preserve">.  </w:t>
      </w:r>
      <w:hyperlink r:id="rId89" w:anchor="art3" w:history="1">
        <w:r w:rsidRPr="007A76FB">
          <w:rPr>
            <w:rFonts w:ascii="Book Antiqua" w:eastAsia="Times New Roman" w:hAnsi="Book Antiqua" w:cs="Times New Roman"/>
            <w:color w:val="0000FF"/>
            <w:sz w:val="16"/>
            <w:szCs w:val="16"/>
            <w:u w:val="single"/>
            <w:lang w:eastAsia="pt-BR"/>
          </w:rPr>
          <w:t>(Incluído pela Lei nº 12.853, de 2013)</w:t>
        </w:r>
      </w:hyperlink>
    </w:p>
    <w:p w14:paraId="38FECCC6"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Título VII</w:t>
      </w:r>
    </w:p>
    <w:p w14:paraId="220293AF"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Das Sanções às Violações dos Direitos Autorais</w:t>
      </w:r>
    </w:p>
    <w:p w14:paraId="57E86C8D"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w:t>
      </w:r>
    </w:p>
    <w:p w14:paraId="0A993E1C"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Disposição Preliminar</w:t>
      </w:r>
    </w:p>
    <w:p w14:paraId="33F0665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101"/>
      <w:bookmarkEnd w:id="119"/>
      <w:r w:rsidRPr="007F1C85">
        <w:rPr>
          <w:rFonts w:ascii="Book Antiqua" w:eastAsia="Times New Roman" w:hAnsi="Book Antiqua" w:cs="Times New Roman"/>
          <w:sz w:val="19"/>
          <w:szCs w:val="19"/>
          <w:lang w:eastAsia="pt-BR"/>
        </w:rPr>
        <w:t>Art. 101. As sanções civis de que trata este Capítulo aplicam-se sem prejuízo das penas cabíveis.</w:t>
      </w:r>
    </w:p>
    <w:p w14:paraId="28927A29"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II</w:t>
      </w:r>
    </w:p>
    <w:p w14:paraId="166541FA"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Das Sanções Civis</w:t>
      </w:r>
    </w:p>
    <w:p w14:paraId="45A0C772" w14:textId="3965D6CF"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102"/>
      <w:bookmarkEnd w:id="120"/>
      <w:r w:rsidRPr="007F1C85">
        <w:rPr>
          <w:rFonts w:ascii="Book Antiqua" w:eastAsia="Times New Roman" w:hAnsi="Book Antiqua" w:cs="Times New Roman"/>
          <w:sz w:val="19"/>
          <w:szCs w:val="19"/>
          <w:lang w:eastAsia="pt-BR"/>
        </w:rPr>
        <w:t>Art. 102. O titular cuja obra seja fraudulentamente reproduzida, divulgada ou de qualquer forma utilizada, poderá requerer a apreensão dos exemplares reproduzidos ou a suspensão da divulgação, sem prejuízo da indenização cabível.</w:t>
      </w:r>
      <w:r w:rsidR="007A76FB">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76359" w:rsidRPr="007F1C85" w14:paraId="3E74F754" w14:textId="77777777" w:rsidTr="00876359">
        <w:tc>
          <w:tcPr>
            <w:tcW w:w="8494" w:type="dxa"/>
            <w:shd w:val="clear" w:color="auto" w:fill="CCFFFF"/>
          </w:tcPr>
          <w:p w14:paraId="44104006" w14:textId="77777777" w:rsidR="00876359" w:rsidRPr="007F1C85" w:rsidRDefault="00876359" w:rsidP="00D10423">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TJES</w:t>
            </w:r>
            <w:r w:rsidR="00D10423" w:rsidRPr="007F1C85">
              <w:rPr>
                <w:rFonts w:ascii="Book Antiqua" w:eastAsia="Times New Roman" w:hAnsi="Book Antiqua" w:cs="Times New Roman"/>
                <w:b/>
                <w:sz w:val="19"/>
                <w:szCs w:val="19"/>
                <w:highlight w:val="yellow"/>
                <w:lang w:eastAsia="pt-BR"/>
              </w:rPr>
              <w:t>-</w:t>
            </w:r>
            <w:r w:rsidRPr="007F1C85">
              <w:rPr>
                <w:rFonts w:ascii="Book Antiqua" w:eastAsia="Times New Roman" w:hAnsi="Book Antiqua" w:cs="Times New Roman"/>
                <w:b/>
                <w:sz w:val="19"/>
                <w:szCs w:val="19"/>
                <w:highlight w:val="yellow"/>
                <w:lang w:eastAsia="pt-BR"/>
              </w:rPr>
              <w:t>2012</w:t>
            </w:r>
            <w:r w:rsidR="00D10423" w:rsidRPr="007F1C85">
              <w:rPr>
                <w:rFonts w:ascii="Book Antiqua" w:eastAsia="Times New Roman" w:hAnsi="Book Antiqua" w:cs="Times New Roman"/>
                <w:b/>
                <w:sz w:val="19"/>
                <w:szCs w:val="19"/>
                <w:highlight w:val="yellow"/>
                <w:lang w:eastAsia="pt-BR"/>
              </w:rPr>
              <w:t>-</w:t>
            </w:r>
            <w:r w:rsidRPr="007F1C85">
              <w:rPr>
                <w:rFonts w:ascii="Book Antiqua" w:eastAsia="Times New Roman" w:hAnsi="Book Antiqua" w:cs="Times New Roman"/>
                <w:b/>
                <w:sz w:val="19"/>
                <w:szCs w:val="19"/>
                <w:highlight w:val="yellow"/>
                <w:lang w:eastAsia="pt-BR"/>
              </w:rPr>
              <w:t>CESPE</w:t>
            </w:r>
            <w:r w:rsidRPr="007F1C85">
              <w:rPr>
                <w:rFonts w:ascii="Book Antiqua" w:eastAsia="Times New Roman" w:hAnsi="Book Antiqua" w:cs="Times New Roman"/>
                <w:b/>
                <w:sz w:val="19"/>
                <w:szCs w:val="19"/>
                <w:lang w:eastAsia="pt-BR"/>
              </w:rPr>
              <w:t xml:space="preserve">): </w:t>
            </w:r>
            <w:r w:rsidRPr="007F1C85">
              <w:rPr>
                <w:rFonts w:ascii="Book Antiqua" w:eastAsia="Times New Roman" w:hAnsi="Book Antiqua" w:cs="Times New Roman"/>
                <w:sz w:val="19"/>
                <w:szCs w:val="19"/>
                <w:lang w:eastAsia="pt-BR"/>
              </w:rPr>
              <w:t xml:space="preserve">A simples circunstância de serem publicadas fotografias sem a indicação de autoria é suficiente para dar ensejo a indenização por danos morais. </w:t>
            </w:r>
            <w:r w:rsidRPr="007F1C85">
              <w:rPr>
                <w:rFonts w:ascii="Book Antiqua" w:eastAsia="Times New Roman" w:hAnsi="Book Antiqua" w:cs="Times New Roman"/>
                <w:b/>
                <w:sz w:val="19"/>
                <w:szCs w:val="19"/>
                <w:lang w:eastAsia="pt-BR"/>
              </w:rPr>
              <w:t>BL: STJ, REsp 750822/RS.</w:t>
            </w:r>
          </w:p>
        </w:tc>
      </w:tr>
    </w:tbl>
    <w:p w14:paraId="2841207E"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103"/>
      <w:bookmarkEnd w:id="121"/>
      <w:r w:rsidRPr="007F1C85">
        <w:rPr>
          <w:rFonts w:ascii="Book Antiqua" w:eastAsia="Times New Roman" w:hAnsi="Book Antiqua" w:cs="Times New Roman"/>
          <w:sz w:val="19"/>
          <w:szCs w:val="19"/>
          <w:lang w:eastAsia="pt-BR"/>
        </w:rPr>
        <w:lastRenderedPageBreak/>
        <w:t>Art. 103. Quem editar obra literária, artística ou científica, sem autorização do titular, perderá para este os exemplares que se apreenderem e pagar-lhe-á o preço dos que tiver vendido.</w:t>
      </w:r>
    </w:p>
    <w:p w14:paraId="6588467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Parágrafo único. Não se conhecendo o número de exemplares que constituem a edição fraudulenta, pagará o transgressor o valor de três mil exemplares, além dos apreendidos.</w:t>
      </w:r>
    </w:p>
    <w:p w14:paraId="3804CC2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104"/>
      <w:bookmarkEnd w:id="122"/>
      <w:r w:rsidRPr="007F1C85">
        <w:rPr>
          <w:rFonts w:ascii="Book Antiqua" w:eastAsia="Times New Roman" w:hAnsi="Book Antiqua" w:cs="Times New Roman"/>
          <w:sz w:val="19"/>
          <w:szCs w:val="19"/>
          <w:lang w:eastAsia="pt-BR"/>
        </w:rPr>
        <w:t>Art. 104. Quem vender, expuser a venda, ocultar, adquirir, distribuir, tiver em depósito ou utilizar obra ou fonograma reproduzidos com fraude, com a finalidade de vender, obter ganho, vantagem, proveito, lucro direto ou indireto, para si ou para outrem, será solidariamente responsável com o contrafator, nos termos dos artigos precedentes, respondendo como contrafatores o importador e o distribuidor em caso de reprodução no exterior.</w:t>
      </w:r>
    </w:p>
    <w:p w14:paraId="2B19BEFA"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23" w:name="art105"/>
      <w:bookmarkEnd w:id="123"/>
      <w:r w:rsidRPr="007F1C85">
        <w:rPr>
          <w:rFonts w:ascii="Book Antiqua" w:eastAsia="Times New Roman" w:hAnsi="Book Antiqua" w:cs="Times New Roman"/>
          <w:b/>
          <w:sz w:val="19"/>
          <w:szCs w:val="19"/>
          <w:highlight w:val="magenta"/>
          <w:lang w:eastAsia="pt-BR"/>
        </w:rPr>
        <w:t>Art. 105</w:t>
      </w:r>
      <w:r w:rsidRPr="007F1C85">
        <w:rPr>
          <w:rFonts w:ascii="Book Antiqua" w:eastAsia="Times New Roman" w:hAnsi="Book Antiqua" w:cs="Times New Roman"/>
          <w:sz w:val="19"/>
          <w:szCs w:val="19"/>
          <w:lang w:eastAsia="pt-BR"/>
        </w:rPr>
        <w:t xml:space="preserve">. A </w:t>
      </w:r>
      <w:r w:rsidRPr="007F1C85">
        <w:rPr>
          <w:rFonts w:ascii="Book Antiqua" w:eastAsia="Times New Roman" w:hAnsi="Book Antiqua" w:cs="Times New Roman"/>
          <w:b/>
          <w:caps/>
          <w:sz w:val="19"/>
          <w:szCs w:val="19"/>
          <w:shd w:val="clear" w:color="auto" w:fill="F7CAAC" w:themeFill="accent2" w:themeFillTint="66"/>
          <w:lang w:eastAsia="pt-BR"/>
        </w:rPr>
        <w:t>transmissão</w:t>
      </w:r>
      <w:r w:rsidRPr="007F1C85">
        <w:rPr>
          <w:rFonts w:ascii="Book Antiqua" w:eastAsia="Times New Roman" w:hAnsi="Book Antiqua" w:cs="Times New Roman"/>
          <w:sz w:val="19"/>
          <w:szCs w:val="19"/>
          <w:lang w:eastAsia="pt-BR"/>
        </w:rPr>
        <w:t xml:space="preserve"> e a </w:t>
      </w:r>
      <w:r w:rsidRPr="007F1C85">
        <w:rPr>
          <w:rFonts w:ascii="Book Antiqua" w:eastAsia="Times New Roman" w:hAnsi="Book Antiqua" w:cs="Times New Roman"/>
          <w:b/>
          <w:caps/>
          <w:sz w:val="19"/>
          <w:szCs w:val="19"/>
          <w:shd w:val="clear" w:color="auto" w:fill="F7CAAC" w:themeFill="accent2" w:themeFillTint="66"/>
          <w:lang w:eastAsia="pt-BR"/>
        </w:rPr>
        <w:t>retransmissão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por qualquer meio</w:t>
      </w:r>
      <w:r w:rsidRPr="007F1C85">
        <w:rPr>
          <w:rFonts w:ascii="Book Antiqua" w:eastAsia="Times New Roman" w:hAnsi="Book Antiqua" w:cs="Times New Roman"/>
          <w:sz w:val="19"/>
          <w:szCs w:val="19"/>
          <w:lang w:eastAsia="pt-BR"/>
        </w:rPr>
        <w:t xml:space="preserve"> ou </w:t>
      </w:r>
      <w:r w:rsidRPr="007F1C85">
        <w:rPr>
          <w:rFonts w:ascii="Book Antiqua" w:eastAsia="Times New Roman" w:hAnsi="Book Antiqua" w:cs="Times New Roman"/>
          <w:b/>
          <w:sz w:val="19"/>
          <w:szCs w:val="19"/>
          <w:highlight w:val="cyan"/>
          <w:lang w:eastAsia="pt-BR"/>
        </w:rPr>
        <w:t>processo</w:t>
      </w:r>
      <w:r w:rsidRPr="007F1C85">
        <w:rPr>
          <w:rFonts w:ascii="Book Antiqua" w:eastAsia="Times New Roman" w:hAnsi="Book Antiqua" w:cs="Times New Roman"/>
          <w:sz w:val="19"/>
          <w:szCs w:val="19"/>
          <w:lang w:eastAsia="pt-BR"/>
        </w:rPr>
        <w:t xml:space="preserve">, e a </w:t>
      </w:r>
      <w:r w:rsidRPr="007F1C85">
        <w:rPr>
          <w:rFonts w:ascii="Book Antiqua" w:eastAsia="Times New Roman" w:hAnsi="Book Antiqua" w:cs="Times New Roman"/>
          <w:b/>
          <w:caps/>
          <w:sz w:val="19"/>
          <w:szCs w:val="19"/>
          <w:shd w:val="clear" w:color="auto" w:fill="F7CAAC" w:themeFill="accent2" w:themeFillTint="66"/>
          <w:lang w:eastAsia="pt-BR"/>
        </w:rPr>
        <w:t>comunicação ao público</w:t>
      </w:r>
      <w:r w:rsidRPr="007F1C85">
        <w:rPr>
          <w:rFonts w:ascii="Book Antiqua" w:eastAsia="Times New Roman" w:hAnsi="Book Antiqua" w:cs="Times New Roman"/>
          <w:sz w:val="19"/>
          <w:szCs w:val="19"/>
          <w:lang w:eastAsia="pt-BR"/>
        </w:rPr>
        <w:t xml:space="preserve"> de </w:t>
      </w:r>
      <w:r w:rsidRPr="007F1C85">
        <w:rPr>
          <w:rFonts w:ascii="Book Antiqua" w:eastAsia="Times New Roman" w:hAnsi="Book Antiqua" w:cs="Times New Roman"/>
          <w:b/>
          <w:sz w:val="19"/>
          <w:szCs w:val="19"/>
          <w:highlight w:val="cyan"/>
          <w:lang w:eastAsia="pt-BR"/>
        </w:rPr>
        <w:t>obras artísticas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literárias</w:t>
      </w:r>
      <w:r w:rsidRPr="007F1C85">
        <w:rPr>
          <w:rFonts w:ascii="Book Antiqua" w:eastAsia="Times New Roman" w:hAnsi="Book Antiqua" w:cs="Times New Roman"/>
          <w:sz w:val="19"/>
          <w:szCs w:val="19"/>
          <w:lang w:eastAsia="pt-BR"/>
        </w:rPr>
        <w:t xml:space="preserve"> e </w:t>
      </w:r>
      <w:r w:rsidRPr="007F1C85">
        <w:rPr>
          <w:rFonts w:ascii="Book Antiqua" w:eastAsia="Times New Roman" w:hAnsi="Book Antiqua" w:cs="Times New Roman"/>
          <w:b/>
          <w:sz w:val="19"/>
          <w:szCs w:val="19"/>
          <w:highlight w:val="cyan"/>
          <w:lang w:eastAsia="pt-BR"/>
        </w:rPr>
        <w:t>científicas</w:t>
      </w:r>
      <w:r w:rsidRPr="007F1C85">
        <w:rPr>
          <w:rFonts w:ascii="Book Antiqua" w:eastAsia="Times New Roman" w:hAnsi="Book Antiqua" w:cs="Times New Roman"/>
          <w:sz w:val="19"/>
          <w:szCs w:val="19"/>
          <w:lang w:eastAsia="pt-BR"/>
        </w:rPr>
        <w:t xml:space="preserve">, de </w:t>
      </w:r>
      <w:r w:rsidRPr="007F1C85">
        <w:rPr>
          <w:rFonts w:ascii="Book Antiqua" w:eastAsia="Times New Roman" w:hAnsi="Book Antiqua" w:cs="Times New Roman"/>
          <w:b/>
          <w:sz w:val="19"/>
          <w:szCs w:val="19"/>
          <w:highlight w:val="cyan"/>
          <w:lang w:eastAsia="pt-BR"/>
        </w:rPr>
        <w:t>interpretações</w:t>
      </w:r>
      <w:r w:rsidRPr="007F1C85">
        <w:rPr>
          <w:rFonts w:ascii="Book Antiqua" w:eastAsia="Times New Roman" w:hAnsi="Book Antiqua" w:cs="Times New Roman"/>
          <w:sz w:val="19"/>
          <w:szCs w:val="19"/>
          <w:lang w:eastAsia="pt-BR"/>
        </w:rPr>
        <w:t xml:space="preserve"> e de </w:t>
      </w:r>
      <w:r w:rsidRPr="007F1C85">
        <w:rPr>
          <w:rFonts w:ascii="Book Antiqua" w:eastAsia="Times New Roman" w:hAnsi="Book Antiqua" w:cs="Times New Roman"/>
          <w:b/>
          <w:sz w:val="19"/>
          <w:szCs w:val="19"/>
          <w:highlight w:val="cyan"/>
          <w:lang w:eastAsia="pt-BR"/>
        </w:rPr>
        <w:t>fonogramas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realizadas</w:t>
      </w:r>
      <w:r w:rsidRPr="007F1C85">
        <w:rPr>
          <w:rFonts w:ascii="Book Antiqua" w:eastAsia="Times New Roman" w:hAnsi="Book Antiqua" w:cs="Times New Roman"/>
          <w:sz w:val="19"/>
          <w:szCs w:val="19"/>
          <w:lang w:eastAsia="pt-BR"/>
        </w:rPr>
        <w:t xml:space="preserve"> mediante </w:t>
      </w:r>
      <w:r w:rsidRPr="007F1C85">
        <w:rPr>
          <w:rFonts w:ascii="Book Antiqua" w:eastAsia="Times New Roman" w:hAnsi="Book Antiqua" w:cs="Times New Roman"/>
          <w:b/>
          <w:sz w:val="19"/>
          <w:szCs w:val="19"/>
          <w:highlight w:val="yellow"/>
          <w:lang w:eastAsia="pt-BR"/>
        </w:rPr>
        <w:t>violação aos direitos de seus titulares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deverão ser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imediatamente suspensas</w:t>
      </w:r>
      <w:r w:rsidRPr="007F1C85">
        <w:rPr>
          <w:rFonts w:ascii="Book Antiqua" w:eastAsia="Times New Roman" w:hAnsi="Book Antiqua" w:cs="Times New Roman"/>
          <w:sz w:val="19"/>
          <w:szCs w:val="19"/>
          <w:lang w:eastAsia="pt-BR"/>
        </w:rPr>
        <w:t xml:space="preserve"> ou </w:t>
      </w:r>
      <w:r w:rsidRPr="007F1C85">
        <w:rPr>
          <w:rFonts w:ascii="Book Antiqua" w:eastAsia="Times New Roman" w:hAnsi="Book Antiqua" w:cs="Times New Roman"/>
          <w:b/>
          <w:sz w:val="19"/>
          <w:szCs w:val="19"/>
          <w:highlight w:val="cyan"/>
          <w:lang w:eastAsia="pt-BR"/>
        </w:rPr>
        <w:t>interrompidas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pela autoridade judicial competente</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sem prejuízo</w:t>
      </w:r>
      <w:r w:rsidRPr="007F1C85">
        <w:rPr>
          <w:rFonts w:ascii="Book Antiqua" w:eastAsia="Times New Roman" w:hAnsi="Book Antiqua" w:cs="Times New Roman"/>
          <w:sz w:val="19"/>
          <w:szCs w:val="19"/>
          <w:lang w:eastAsia="pt-BR"/>
        </w:rPr>
        <w:t xml:space="preserve"> da </w:t>
      </w:r>
      <w:r w:rsidRPr="007F1C85">
        <w:rPr>
          <w:rFonts w:ascii="Book Antiqua" w:eastAsia="Times New Roman" w:hAnsi="Book Antiqua" w:cs="Times New Roman"/>
          <w:b/>
          <w:caps/>
          <w:sz w:val="19"/>
          <w:szCs w:val="19"/>
          <w:shd w:val="clear" w:color="auto" w:fill="F7CAAC" w:themeFill="accent2" w:themeFillTint="66"/>
          <w:lang w:eastAsia="pt-BR"/>
        </w:rPr>
        <w:t>multa diária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pelo descumprimento</w:t>
      </w:r>
      <w:r w:rsidRPr="007F1C85">
        <w:rPr>
          <w:rFonts w:ascii="Book Antiqua" w:eastAsia="Times New Roman" w:hAnsi="Book Antiqua" w:cs="Times New Roman"/>
          <w:sz w:val="19"/>
          <w:szCs w:val="19"/>
          <w:lang w:eastAsia="pt-BR"/>
        </w:rPr>
        <w:t xml:space="preserve"> e das </w:t>
      </w:r>
      <w:r w:rsidRPr="007F1C85">
        <w:rPr>
          <w:rFonts w:ascii="Book Antiqua" w:eastAsia="Times New Roman" w:hAnsi="Book Antiqua" w:cs="Times New Roman"/>
          <w:b/>
          <w:sz w:val="19"/>
          <w:szCs w:val="19"/>
          <w:highlight w:val="cyan"/>
          <w:lang w:eastAsia="pt-BR"/>
        </w:rPr>
        <w:t>demais indenizações cabíveis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independentemente</w:t>
      </w:r>
      <w:r w:rsidRPr="007F1C85">
        <w:rPr>
          <w:rFonts w:ascii="Book Antiqua" w:eastAsia="Times New Roman" w:hAnsi="Book Antiqua" w:cs="Times New Roman"/>
          <w:sz w:val="19"/>
          <w:szCs w:val="19"/>
          <w:lang w:eastAsia="pt-BR"/>
        </w:rPr>
        <w:t xml:space="preserve"> das </w:t>
      </w:r>
      <w:r w:rsidRPr="007F1C85">
        <w:rPr>
          <w:rFonts w:ascii="Book Antiqua" w:eastAsia="Times New Roman" w:hAnsi="Book Antiqua" w:cs="Times New Roman"/>
          <w:b/>
          <w:caps/>
          <w:sz w:val="19"/>
          <w:szCs w:val="19"/>
          <w:shd w:val="clear" w:color="auto" w:fill="F7CAAC" w:themeFill="accent2" w:themeFillTint="66"/>
          <w:lang w:eastAsia="pt-BR"/>
        </w:rPr>
        <w:t>sanções penais aplicáveis</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caso se comprove</w:t>
      </w:r>
      <w:r w:rsidRPr="007F1C85">
        <w:rPr>
          <w:rFonts w:ascii="Book Antiqua" w:eastAsia="Times New Roman" w:hAnsi="Book Antiqua" w:cs="Times New Roman"/>
          <w:sz w:val="19"/>
          <w:szCs w:val="19"/>
          <w:lang w:eastAsia="pt-BR"/>
        </w:rPr>
        <w:t xml:space="preserve"> que </w:t>
      </w:r>
      <w:r w:rsidRPr="007F1C85">
        <w:rPr>
          <w:rFonts w:ascii="Book Antiqua" w:eastAsia="Times New Roman" w:hAnsi="Book Antiqua" w:cs="Times New Roman"/>
          <w:b/>
          <w:sz w:val="19"/>
          <w:szCs w:val="19"/>
          <w:highlight w:val="yellow"/>
          <w:lang w:eastAsia="pt-BR"/>
        </w:rPr>
        <w:t>o infrator</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é reincidente</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yellow"/>
          <w:lang w:eastAsia="pt-BR"/>
        </w:rPr>
        <w:t>na violação aos direitos dos titulares de direitos de autor</w:t>
      </w:r>
      <w:r w:rsidRPr="007F1C85">
        <w:rPr>
          <w:rFonts w:ascii="Book Antiqua" w:eastAsia="Times New Roman" w:hAnsi="Book Antiqua" w:cs="Times New Roman"/>
          <w:sz w:val="19"/>
          <w:szCs w:val="19"/>
          <w:lang w:eastAsia="pt-BR"/>
        </w:rPr>
        <w:t xml:space="preserve"> e </w:t>
      </w:r>
      <w:r w:rsidRPr="007F1C85">
        <w:rPr>
          <w:rFonts w:ascii="Book Antiqua" w:eastAsia="Times New Roman" w:hAnsi="Book Antiqua" w:cs="Times New Roman"/>
          <w:b/>
          <w:sz w:val="19"/>
          <w:szCs w:val="19"/>
          <w:highlight w:val="yellow"/>
          <w:lang w:eastAsia="pt-BR"/>
        </w:rPr>
        <w:t>conexos</w:t>
      </w:r>
      <w:r w:rsidRPr="007F1C85">
        <w:rPr>
          <w:rFonts w:ascii="Book Antiqua" w:eastAsia="Times New Roman" w:hAnsi="Book Antiqua" w:cs="Times New Roman"/>
          <w:sz w:val="19"/>
          <w:szCs w:val="19"/>
          <w:lang w:eastAsia="pt-BR"/>
        </w:rPr>
        <w:t xml:space="preserve">, o </w:t>
      </w:r>
      <w:r w:rsidRPr="007F1C85">
        <w:rPr>
          <w:rFonts w:ascii="Book Antiqua" w:eastAsia="Times New Roman" w:hAnsi="Book Antiqua" w:cs="Times New Roman"/>
          <w:b/>
          <w:caps/>
          <w:sz w:val="19"/>
          <w:szCs w:val="19"/>
          <w:shd w:val="clear" w:color="auto" w:fill="F7CAAC" w:themeFill="accent2" w:themeFillTint="66"/>
          <w:lang w:eastAsia="pt-BR"/>
        </w:rPr>
        <w:t>valor da multa</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caps/>
          <w:sz w:val="19"/>
          <w:szCs w:val="19"/>
          <w:highlight w:val="green"/>
          <w:lang w:eastAsia="pt-BR"/>
        </w:rPr>
        <w:t>poderá ser aumentado</w:t>
      </w:r>
      <w:r w:rsidRPr="007F1C85">
        <w:rPr>
          <w:rFonts w:ascii="Book Antiqua" w:eastAsia="Times New Roman" w:hAnsi="Book Antiqua" w:cs="Times New Roman"/>
          <w:sz w:val="19"/>
          <w:szCs w:val="19"/>
          <w:lang w:eastAsia="pt-BR"/>
        </w:rPr>
        <w:t xml:space="preserve"> </w:t>
      </w:r>
      <w:r w:rsidRPr="007F1C85">
        <w:rPr>
          <w:rFonts w:ascii="Book Antiqua" w:eastAsia="Times New Roman" w:hAnsi="Book Antiqua" w:cs="Times New Roman"/>
          <w:b/>
          <w:sz w:val="19"/>
          <w:szCs w:val="19"/>
          <w:highlight w:val="cyan"/>
          <w:lang w:eastAsia="pt-BR"/>
        </w:rPr>
        <w:t>até o dobro</w:t>
      </w:r>
      <w:r w:rsidRPr="007A76FB">
        <w:rPr>
          <w:rFonts w:ascii="Book Antiqua" w:eastAsia="Times New Roman" w:hAnsi="Book Antiqua" w:cs="Times New Roman"/>
          <w:sz w:val="16"/>
          <w:szCs w:val="16"/>
          <w:lang w:eastAsia="pt-BR"/>
        </w:rPr>
        <w:t>.</w:t>
      </w:r>
      <w:r w:rsidR="00DA32EB" w:rsidRPr="007A76FB">
        <w:rPr>
          <w:rFonts w:ascii="Book Antiqua" w:eastAsia="Times New Roman" w:hAnsi="Book Antiqua" w:cs="Times New Roman"/>
          <w:sz w:val="16"/>
          <w:szCs w:val="16"/>
          <w:lang w:eastAsia="pt-BR"/>
        </w:rPr>
        <w:t xml:space="preserve"> </w:t>
      </w:r>
      <w:r w:rsidR="00DA32EB" w:rsidRPr="007A76FB">
        <w:rPr>
          <w:rFonts w:ascii="Book Antiqua" w:eastAsia="Times New Roman" w:hAnsi="Book Antiqua" w:cs="Times New Roman"/>
          <w:b/>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DA32EB" w:rsidRPr="007F1C85" w14:paraId="0E7606D2" w14:textId="77777777" w:rsidTr="00DA32EB">
        <w:tc>
          <w:tcPr>
            <w:tcW w:w="8494" w:type="dxa"/>
            <w:shd w:val="clear" w:color="auto" w:fill="CCFFFF"/>
          </w:tcPr>
          <w:p w14:paraId="15C0547D" w14:textId="67787BC6" w:rsidR="00DA32EB" w:rsidRPr="007F1C85" w:rsidRDefault="00DA32EB" w:rsidP="00DA32EB">
            <w:pPr>
              <w:spacing w:before="100" w:beforeAutospacing="1" w:after="100" w:afterAutospacing="1"/>
              <w:jc w:val="both"/>
              <w:rPr>
                <w:rFonts w:ascii="Book Antiqua" w:eastAsia="Times New Roman" w:hAnsi="Book Antiqua" w:cs="Times New Roman"/>
                <w:b/>
                <w:sz w:val="19"/>
                <w:szCs w:val="19"/>
                <w:lang w:eastAsia="pt-BR"/>
              </w:rPr>
            </w:pP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b/>
                <w:sz w:val="19"/>
                <w:szCs w:val="19"/>
                <w:highlight w:val="yellow"/>
                <w:lang w:eastAsia="pt-BR"/>
              </w:rPr>
              <w:t>MPPB-2018-FCC</w:t>
            </w:r>
            <w:r w:rsidRPr="007F1C85">
              <w:rPr>
                <w:rFonts w:ascii="Book Antiqua" w:eastAsia="Times New Roman" w:hAnsi="Book Antiqua" w:cs="Times New Roman"/>
                <w:b/>
                <w:sz w:val="19"/>
                <w:szCs w:val="19"/>
                <w:lang w:eastAsia="pt-BR"/>
              </w:rPr>
              <w:t>)</w:t>
            </w:r>
            <w:r w:rsidRPr="007F1C85">
              <w:rPr>
                <w:rFonts w:ascii="Book Antiqua" w:eastAsia="Times New Roman" w:hAnsi="Book Antiqua" w:cs="Times New Roman"/>
                <w:sz w:val="19"/>
                <w:szCs w:val="19"/>
                <w:lang w:eastAsia="pt-BR"/>
              </w:rPr>
              <w:t xml:space="preserve">: A transmissão ou retransmissão por qualquer meio ou processo, bem como a comunicação ao público de obras artísticas ou de interpretação, realizadas mediante violação dos direitos de seus titulares, deverão ser imediatamente suspensas ou interrompidas pela autoridade judicial competente. </w:t>
            </w:r>
            <w:r w:rsidRPr="007F1C85">
              <w:rPr>
                <w:rFonts w:ascii="Book Antiqua" w:eastAsia="Times New Roman" w:hAnsi="Book Antiqua" w:cs="Times New Roman"/>
                <w:b/>
                <w:sz w:val="19"/>
                <w:szCs w:val="19"/>
                <w:lang w:eastAsia="pt-BR"/>
              </w:rPr>
              <w:t xml:space="preserve">BL: art. 105, </w:t>
            </w:r>
            <w:r w:rsidR="00C150CC">
              <w:rPr>
                <w:rFonts w:ascii="Book Antiqua" w:eastAsia="Times New Roman" w:hAnsi="Book Antiqua" w:cs="Times New Roman"/>
                <w:b/>
                <w:sz w:val="19"/>
                <w:szCs w:val="19"/>
                <w:lang w:eastAsia="pt-BR"/>
              </w:rPr>
              <w:t>LDA</w:t>
            </w:r>
            <w:r w:rsidRPr="007F1C85">
              <w:rPr>
                <w:rFonts w:ascii="Book Antiqua" w:eastAsia="Times New Roman" w:hAnsi="Book Antiqua" w:cs="Times New Roman"/>
                <w:b/>
                <w:sz w:val="19"/>
                <w:szCs w:val="19"/>
                <w:lang w:eastAsia="pt-BR"/>
              </w:rPr>
              <w:t>.</w:t>
            </w:r>
          </w:p>
        </w:tc>
      </w:tr>
    </w:tbl>
    <w:p w14:paraId="60F05DBC"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106"/>
      <w:bookmarkEnd w:id="124"/>
      <w:r w:rsidRPr="007F1C85">
        <w:rPr>
          <w:rFonts w:ascii="Book Antiqua" w:eastAsia="Times New Roman" w:hAnsi="Book Antiqua" w:cs="Times New Roman"/>
          <w:sz w:val="19"/>
          <w:szCs w:val="19"/>
          <w:lang w:eastAsia="pt-BR"/>
        </w:rPr>
        <w:t>Art. 106. A sentença condenatória poderá determinar a destruição de todos os exemplares ilícitos, bem como as matrizes, moldes, negativos e demais elementos utilizados para praticar o ilícito civil, assim como a perda de máquinas, equipamentos e insumos destinados a tal fim ou, servindo eles unicamente para o fim ilícito, sua destruição.</w:t>
      </w:r>
    </w:p>
    <w:p w14:paraId="0048DF06"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107"/>
      <w:bookmarkEnd w:id="125"/>
      <w:r w:rsidRPr="007F1C85">
        <w:rPr>
          <w:rFonts w:ascii="Book Antiqua" w:eastAsia="Times New Roman" w:hAnsi="Book Antiqua" w:cs="Times New Roman"/>
          <w:sz w:val="19"/>
          <w:szCs w:val="19"/>
          <w:lang w:eastAsia="pt-BR"/>
        </w:rPr>
        <w:t>Art. 107. Independentemente da perda dos equipamentos utilizados, responderá por perdas e danos, nunca inferiores ao valor que resultaria da aplicação do disposto no art. 103 e seu parágrafo único, quem:</w:t>
      </w:r>
    </w:p>
    <w:p w14:paraId="06A0A7F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alterar, suprimir, modificar ou inutilizar, de qualquer maneira, dispositivos técnicos introduzidos nos exemplares das obras e produções protegidas para evitar ou restringir sua cópia;</w:t>
      </w:r>
    </w:p>
    <w:p w14:paraId="5C58B72D"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alterar, suprimir ou inutilizar, de qualquer maneira, os sinais codificados destinados a restringir a comunicação ao público de obras, produções ou emissões protegidas ou a evitar a sua cópia;</w:t>
      </w:r>
    </w:p>
    <w:p w14:paraId="527818A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III - suprimir ou alterar, sem autorização, qualquer informação sobre a gestão de direitos;</w:t>
      </w:r>
    </w:p>
    <w:p w14:paraId="645636B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IV - distribuir, importar para distribuição, emitir, comunicar ou puser à disposição do público, sem autorização, obras, interpretações ou execuções, exemplares de interpretações fixadas em fonogramas e emissões, sabendo que a informação sobre a gestão de direitos, sinais codificados e dispositivos técnicos foram suprimidos ou alterados sem autorização.</w:t>
      </w:r>
    </w:p>
    <w:p w14:paraId="5A7E4DA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108"/>
      <w:bookmarkEnd w:id="126"/>
      <w:r w:rsidRPr="007F1C85">
        <w:rPr>
          <w:rFonts w:ascii="Book Antiqua" w:eastAsia="Times New Roman" w:hAnsi="Book Antiqua" w:cs="Times New Roman"/>
          <w:sz w:val="19"/>
          <w:szCs w:val="19"/>
          <w:lang w:eastAsia="pt-BR"/>
        </w:rPr>
        <w:t>Art. 108. Quem, na utilização, por qualquer modalidade, de obra intelectual, deixar de indicar ou de anunciar, como tal, o nome, pseudônimo ou sinal convencional do autor e do intérprete, além de responder por danos morais, está obrigado a divulgar-lhes a identidade da seguinte forma:</w:t>
      </w:r>
    </w:p>
    <w:p w14:paraId="3A7679A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 - tratando-se de empresa de radiodifusão, no mesmo horário em que tiver ocorrido a infração, por três dias consecutivos;</w:t>
      </w:r>
    </w:p>
    <w:p w14:paraId="6E24ED87"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II - tratando-se de publicação gráfica ou fonográfica, mediante inclusão de errata nos exemplares ainda não distribuídos, sem prejuízo de comunicação, com destaque, por três vezes consecutivas em jornal de grande circulação, dos domicílios do autor, do intérprete e do editor ou produtor;</w:t>
      </w:r>
    </w:p>
    <w:p w14:paraId="19B93E4B"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lastRenderedPageBreak/>
        <w:t>III - tratando-se de outra forma de utilização, por intermédio da imprensa, na forma a que se refere o inciso anterior.</w:t>
      </w:r>
    </w:p>
    <w:p w14:paraId="72978C99"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7" w:name="art109"/>
      <w:bookmarkEnd w:id="127"/>
      <w:r w:rsidRPr="007F1C85">
        <w:rPr>
          <w:rFonts w:ascii="Book Antiqua" w:eastAsia="Times New Roman" w:hAnsi="Book Antiqua" w:cs="Times New Roman"/>
          <w:sz w:val="19"/>
          <w:szCs w:val="19"/>
          <w:lang w:eastAsia="pt-BR"/>
        </w:rPr>
        <w:t>Art. 109. A execução pública feita em desacordo com os arts. 68, 97, 98 e 99 desta Lei sujeitará os responsáveis a multa de vinte vezes o valor que deveria ser originariamente pago.</w:t>
      </w:r>
    </w:p>
    <w:p w14:paraId="3AF9C31E"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8" w:name="art109a"/>
      <w:bookmarkEnd w:id="128"/>
      <w:r w:rsidRPr="007F1C85">
        <w:rPr>
          <w:rFonts w:ascii="Book Antiqua" w:eastAsia="Times New Roman" w:hAnsi="Book Antiqua" w:cs="Times New Roman"/>
          <w:sz w:val="19"/>
          <w:szCs w:val="19"/>
          <w:lang w:eastAsia="pt-BR"/>
        </w:rPr>
        <w:t>Art. 109-A. A falta de prestação ou a prestação de informações falsas no cumprimento do disposto no § 6º do art. 68 e no § 9º do art. 98 sujeitará os responsáveis, por determinação da autoridade competente e nos termos do regulamento desta Lei, a multa de 10 (dez) a 30% (trinta por cento) do valor que deveria ser originariamente pago, sem prejuízo das perdas e danos</w:t>
      </w:r>
      <w:r w:rsidRPr="007A76FB">
        <w:rPr>
          <w:rFonts w:ascii="Book Antiqua" w:eastAsia="Times New Roman" w:hAnsi="Book Antiqua" w:cs="Times New Roman"/>
          <w:sz w:val="16"/>
          <w:szCs w:val="16"/>
          <w:lang w:eastAsia="pt-BR"/>
        </w:rPr>
        <w:t xml:space="preserve">. </w:t>
      </w:r>
      <w:hyperlink r:id="rId90" w:anchor="art3" w:history="1">
        <w:r w:rsidRPr="007A76FB">
          <w:rPr>
            <w:rFonts w:ascii="Book Antiqua" w:eastAsia="Times New Roman" w:hAnsi="Book Antiqua" w:cs="Times New Roman"/>
            <w:color w:val="0000FF"/>
            <w:sz w:val="16"/>
            <w:szCs w:val="16"/>
            <w:u w:val="single"/>
            <w:lang w:eastAsia="pt-BR"/>
          </w:rPr>
          <w:t>(Incluído pela Lei nº 12.853, de 2013)</w:t>
        </w:r>
      </w:hyperlink>
    </w:p>
    <w:p w14:paraId="1ABF215B" w14:textId="77777777" w:rsidR="00AE6D6A" w:rsidRPr="007A76FB" w:rsidRDefault="00AE6D6A" w:rsidP="00EE029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F1C85">
        <w:rPr>
          <w:rFonts w:ascii="Book Antiqua" w:eastAsia="Times New Roman" w:hAnsi="Book Antiqua" w:cs="Times New Roman"/>
          <w:sz w:val="19"/>
          <w:szCs w:val="19"/>
          <w:lang w:eastAsia="pt-BR"/>
        </w:rPr>
        <w:t>Parágrafo único. Aplicam-se as regras da legislação civil quanto ao inadimplemento das obrigações no caso de descumprimento, pelos usuários, dos seus deveres legais e contratuais junto às associações referidas neste Título</w:t>
      </w:r>
      <w:r w:rsidRPr="007A76FB">
        <w:rPr>
          <w:rFonts w:ascii="Book Antiqua" w:eastAsia="Times New Roman" w:hAnsi="Book Antiqua" w:cs="Times New Roman"/>
          <w:sz w:val="16"/>
          <w:szCs w:val="16"/>
          <w:lang w:eastAsia="pt-BR"/>
        </w:rPr>
        <w:t xml:space="preserve">. </w:t>
      </w:r>
      <w:hyperlink r:id="rId91" w:anchor="art3" w:history="1">
        <w:r w:rsidRPr="007A76FB">
          <w:rPr>
            <w:rFonts w:ascii="Book Antiqua" w:eastAsia="Times New Roman" w:hAnsi="Book Antiqua" w:cs="Times New Roman"/>
            <w:color w:val="0000FF"/>
            <w:sz w:val="16"/>
            <w:szCs w:val="16"/>
            <w:u w:val="single"/>
            <w:lang w:eastAsia="pt-BR"/>
          </w:rPr>
          <w:t>(Incluído pela Lei nº 12.853, de 2013)</w:t>
        </w:r>
      </w:hyperlink>
    </w:p>
    <w:p w14:paraId="316F502A"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110"/>
      <w:bookmarkEnd w:id="129"/>
      <w:r w:rsidRPr="007F1C85">
        <w:rPr>
          <w:rFonts w:ascii="Book Antiqua" w:eastAsia="Times New Roman" w:hAnsi="Book Antiqua" w:cs="Times New Roman"/>
          <w:sz w:val="19"/>
          <w:szCs w:val="19"/>
          <w:lang w:eastAsia="pt-BR"/>
        </w:rPr>
        <w:t>Art. 110. Pela violação de direitos autorais nos espetáculos e audições públicas, realizados nos locais ou estabelecimentos a que alude o art. 68, seus proprietários, diretores, gerentes, empresários e arrendatários respondem solidariamente com os organizadores dos espetáculos.</w:t>
      </w:r>
    </w:p>
    <w:p w14:paraId="16632644"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Capítulo III</w:t>
      </w:r>
    </w:p>
    <w:p w14:paraId="74BFAB5C"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Da Prescrição da Ação</w:t>
      </w:r>
    </w:p>
    <w:p w14:paraId="781DCC26" w14:textId="77777777" w:rsidR="00AE6D6A" w:rsidRPr="007A76FB" w:rsidRDefault="00AE6D6A" w:rsidP="00AE6D6A">
      <w:pPr>
        <w:spacing w:before="100" w:beforeAutospacing="1" w:after="100" w:afterAutospacing="1" w:line="240" w:lineRule="auto"/>
        <w:ind w:firstLine="525"/>
        <w:rPr>
          <w:rFonts w:ascii="Book Antiqua" w:eastAsia="Times New Roman" w:hAnsi="Book Antiqua" w:cs="Times New Roman"/>
          <w:sz w:val="16"/>
          <w:szCs w:val="16"/>
          <w:lang w:eastAsia="pt-BR"/>
        </w:rPr>
      </w:pPr>
      <w:bookmarkStart w:id="130" w:name="art111"/>
      <w:bookmarkEnd w:id="130"/>
      <w:r w:rsidRPr="007A76FB">
        <w:rPr>
          <w:rFonts w:ascii="Book Antiqua" w:eastAsia="Times New Roman" w:hAnsi="Book Antiqua" w:cs="Times New Roman"/>
          <w:sz w:val="16"/>
          <w:szCs w:val="16"/>
          <w:lang w:eastAsia="pt-BR"/>
        </w:rPr>
        <w:t>Art. 111. (</w:t>
      </w:r>
      <w:hyperlink r:id="rId92" w:history="1">
        <w:r w:rsidRPr="007A76FB">
          <w:rPr>
            <w:rFonts w:ascii="Book Antiqua" w:eastAsia="Times New Roman" w:hAnsi="Book Antiqua" w:cs="Times New Roman"/>
            <w:color w:val="0000FF"/>
            <w:sz w:val="16"/>
            <w:szCs w:val="16"/>
            <w:u w:val="single"/>
            <w:lang w:eastAsia="pt-BR"/>
          </w:rPr>
          <w:t>VETADO</w:t>
        </w:r>
      </w:hyperlink>
      <w:r w:rsidRPr="007A76FB">
        <w:rPr>
          <w:rFonts w:ascii="Book Antiqua" w:eastAsia="Times New Roman" w:hAnsi="Book Antiqua" w:cs="Times New Roman"/>
          <w:sz w:val="16"/>
          <w:szCs w:val="16"/>
          <w:lang w:eastAsia="pt-BR"/>
        </w:rPr>
        <w:t>)</w:t>
      </w:r>
    </w:p>
    <w:p w14:paraId="2A2DC504"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Título VIII</w:t>
      </w:r>
    </w:p>
    <w:p w14:paraId="38EC03FE" w14:textId="77777777" w:rsidR="00AE6D6A" w:rsidRPr="007F1C85" w:rsidRDefault="00AE6D6A" w:rsidP="00AE6D6A">
      <w:pPr>
        <w:spacing w:before="100" w:beforeAutospacing="1" w:after="100" w:afterAutospacing="1" w:line="240" w:lineRule="auto"/>
        <w:jc w:val="center"/>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Disposições Finais e Transitórias</w:t>
      </w:r>
    </w:p>
    <w:p w14:paraId="5162036F"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112"/>
      <w:bookmarkEnd w:id="131"/>
      <w:r w:rsidRPr="007F1C85">
        <w:rPr>
          <w:rFonts w:ascii="Book Antiqua" w:eastAsia="Times New Roman" w:hAnsi="Book Antiqua" w:cs="Times New Roman"/>
          <w:sz w:val="19"/>
          <w:szCs w:val="19"/>
          <w:lang w:eastAsia="pt-BR"/>
        </w:rPr>
        <w:t xml:space="preserve">Art. 112. Se uma obra, em conseqüência de ter expirado o prazo de proteção que lhe era anteriormente reconhecido pelo </w:t>
      </w:r>
      <w:hyperlink r:id="rId93" w:anchor="art42§2" w:history="1">
        <w:r w:rsidRPr="007F1C85">
          <w:rPr>
            <w:rFonts w:ascii="Book Antiqua" w:eastAsia="Times New Roman" w:hAnsi="Book Antiqua" w:cs="Times New Roman"/>
            <w:color w:val="0000FF"/>
            <w:sz w:val="19"/>
            <w:szCs w:val="19"/>
            <w:u w:val="single"/>
            <w:lang w:eastAsia="pt-BR"/>
          </w:rPr>
          <w:t>§ 2º do art. 42 da Lei nº 5.988, de 14 de dezembro de 1973</w:t>
        </w:r>
      </w:hyperlink>
      <w:r w:rsidRPr="007F1C85">
        <w:rPr>
          <w:rFonts w:ascii="Book Antiqua" w:eastAsia="Times New Roman" w:hAnsi="Book Antiqua" w:cs="Times New Roman"/>
          <w:sz w:val="19"/>
          <w:szCs w:val="19"/>
          <w:lang w:eastAsia="pt-BR"/>
        </w:rPr>
        <w:t>, caiu no domínio público, não terá o prazo de proteção dos direitos patrimoniais ampliado por força do art. 41 desta Lei.</w:t>
      </w:r>
    </w:p>
    <w:p w14:paraId="382AA333" w14:textId="026D4A9D" w:rsidR="00AE6D6A" w:rsidRPr="00C150CC" w:rsidRDefault="00AE6D6A" w:rsidP="00EE029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2" w:name="art113"/>
      <w:bookmarkEnd w:id="132"/>
      <w:r w:rsidRPr="007F1C85">
        <w:rPr>
          <w:rFonts w:ascii="Book Antiqua" w:eastAsia="Times New Roman" w:hAnsi="Book Antiqua" w:cs="Times New Roman"/>
          <w:sz w:val="19"/>
          <w:szCs w:val="19"/>
          <w:lang w:eastAsia="pt-BR"/>
        </w:rPr>
        <w:t>Art. 113. Os fonogramas, os livros e as obras audiovisuais sujeitar-se-ão a selos ou sinais de identificação sob a responsabilidade do produtor, distribuidor ou importador, sem ônus para o consumidor, com o fim de atestar o cumprimento das normas legais vigentes, conforme dispuser o regulamento</w:t>
      </w:r>
      <w:r w:rsidRPr="007A76FB">
        <w:rPr>
          <w:rFonts w:ascii="Book Antiqua" w:eastAsia="Times New Roman" w:hAnsi="Book Antiqua" w:cs="Times New Roman"/>
          <w:sz w:val="16"/>
          <w:szCs w:val="16"/>
          <w:lang w:eastAsia="pt-BR"/>
        </w:rPr>
        <w:t>.</w:t>
      </w:r>
      <w:r w:rsidR="00C150CC" w:rsidRPr="007A76FB">
        <w:rPr>
          <w:rFonts w:ascii="Book Antiqua" w:eastAsia="Times New Roman" w:hAnsi="Book Antiqua" w:cs="Times New Roman"/>
          <w:sz w:val="16"/>
          <w:szCs w:val="16"/>
          <w:lang w:eastAsia="pt-BR"/>
        </w:rPr>
        <w:t xml:space="preserve"> </w:t>
      </w:r>
      <w:hyperlink r:id="rId94" w:history="1">
        <w:r w:rsidRPr="007A76FB">
          <w:rPr>
            <w:rFonts w:ascii="Book Antiqua" w:eastAsia="Times New Roman" w:hAnsi="Book Antiqua" w:cs="Times New Roman"/>
            <w:color w:val="0000FF"/>
            <w:sz w:val="16"/>
            <w:szCs w:val="16"/>
            <w:u w:val="single"/>
            <w:lang w:eastAsia="pt-BR"/>
          </w:rPr>
          <w:t>(Regulamento)</w:t>
        </w:r>
      </w:hyperlink>
    </w:p>
    <w:p w14:paraId="56C3A841"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114"/>
      <w:bookmarkEnd w:id="133"/>
      <w:r w:rsidRPr="007F1C85">
        <w:rPr>
          <w:rFonts w:ascii="Book Antiqua" w:eastAsia="Times New Roman" w:hAnsi="Book Antiqua" w:cs="Times New Roman"/>
          <w:sz w:val="19"/>
          <w:szCs w:val="19"/>
          <w:lang w:eastAsia="pt-BR"/>
        </w:rPr>
        <w:t>Art. 114. Esta Lei entra em vigor cento e vinte dias após sua publicação.</w:t>
      </w:r>
    </w:p>
    <w:p w14:paraId="2B1A9F74"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115"/>
      <w:bookmarkEnd w:id="134"/>
      <w:r w:rsidRPr="007F1C85">
        <w:rPr>
          <w:rFonts w:ascii="Book Antiqua" w:eastAsia="Times New Roman" w:hAnsi="Book Antiqua" w:cs="Times New Roman"/>
          <w:sz w:val="19"/>
          <w:szCs w:val="19"/>
          <w:lang w:eastAsia="pt-BR"/>
        </w:rPr>
        <w:t xml:space="preserve">Art. 115. Ficam revogados os </w:t>
      </w:r>
      <w:hyperlink r:id="rId95" w:anchor="art649" w:history="1">
        <w:r w:rsidRPr="007F1C85">
          <w:rPr>
            <w:rFonts w:ascii="Book Antiqua" w:eastAsia="Times New Roman" w:hAnsi="Book Antiqua" w:cs="Times New Roman"/>
            <w:color w:val="0000FF"/>
            <w:sz w:val="19"/>
            <w:szCs w:val="19"/>
            <w:u w:val="single"/>
            <w:lang w:eastAsia="pt-BR"/>
          </w:rPr>
          <w:t>arts. 649 a 673</w:t>
        </w:r>
      </w:hyperlink>
      <w:r w:rsidRPr="007F1C85">
        <w:rPr>
          <w:rFonts w:ascii="Book Antiqua" w:eastAsia="Times New Roman" w:hAnsi="Book Antiqua" w:cs="Times New Roman"/>
          <w:sz w:val="19"/>
          <w:szCs w:val="19"/>
          <w:lang w:eastAsia="pt-BR"/>
        </w:rPr>
        <w:t xml:space="preserve"> e </w:t>
      </w:r>
      <w:hyperlink r:id="rId96" w:anchor="art1346" w:history="1">
        <w:r w:rsidRPr="007F1C85">
          <w:rPr>
            <w:rFonts w:ascii="Book Antiqua" w:eastAsia="Times New Roman" w:hAnsi="Book Antiqua" w:cs="Times New Roman"/>
            <w:color w:val="0000FF"/>
            <w:sz w:val="19"/>
            <w:szCs w:val="19"/>
            <w:u w:val="single"/>
            <w:lang w:eastAsia="pt-BR"/>
          </w:rPr>
          <w:t xml:space="preserve">1.346 a 1.362 do Código Civil </w:t>
        </w:r>
      </w:hyperlink>
      <w:r w:rsidRPr="007F1C85">
        <w:rPr>
          <w:rFonts w:ascii="Book Antiqua" w:eastAsia="Times New Roman" w:hAnsi="Book Antiqua" w:cs="Times New Roman"/>
          <w:sz w:val="19"/>
          <w:szCs w:val="19"/>
          <w:lang w:eastAsia="pt-BR"/>
        </w:rPr>
        <w:t xml:space="preserve">e as </w:t>
      </w:r>
      <w:hyperlink r:id="rId97" w:history="1">
        <w:r w:rsidRPr="007F1C85">
          <w:rPr>
            <w:rFonts w:ascii="Book Antiqua" w:eastAsia="Times New Roman" w:hAnsi="Book Antiqua" w:cs="Times New Roman"/>
            <w:color w:val="0000FF"/>
            <w:sz w:val="19"/>
            <w:szCs w:val="19"/>
            <w:u w:val="single"/>
            <w:lang w:eastAsia="pt-BR"/>
          </w:rPr>
          <w:t>Leis nºs 4.944, de 6 de abril de 1966</w:t>
        </w:r>
      </w:hyperlink>
      <w:r w:rsidRPr="007F1C85">
        <w:rPr>
          <w:rFonts w:ascii="Book Antiqua" w:eastAsia="Times New Roman" w:hAnsi="Book Antiqua" w:cs="Times New Roman"/>
          <w:sz w:val="19"/>
          <w:szCs w:val="19"/>
          <w:lang w:eastAsia="pt-BR"/>
        </w:rPr>
        <w:t xml:space="preserve">; </w:t>
      </w:r>
      <w:hyperlink r:id="rId98" w:history="1">
        <w:r w:rsidRPr="007F1C85">
          <w:rPr>
            <w:rFonts w:ascii="Book Antiqua" w:eastAsia="Times New Roman" w:hAnsi="Book Antiqua" w:cs="Times New Roman"/>
            <w:color w:val="0000FF"/>
            <w:sz w:val="19"/>
            <w:szCs w:val="19"/>
            <w:u w:val="single"/>
            <w:lang w:eastAsia="pt-BR"/>
          </w:rPr>
          <w:t>5.988, de 14 de dezembro de 1973</w:t>
        </w:r>
      </w:hyperlink>
      <w:r w:rsidRPr="007F1C85">
        <w:rPr>
          <w:rFonts w:ascii="Book Antiqua" w:eastAsia="Times New Roman" w:hAnsi="Book Antiqua" w:cs="Times New Roman"/>
          <w:sz w:val="19"/>
          <w:szCs w:val="19"/>
          <w:lang w:eastAsia="pt-BR"/>
        </w:rPr>
        <w:t xml:space="preserve">, excetuando-se o </w:t>
      </w:r>
      <w:hyperlink r:id="rId99" w:anchor="art17" w:history="1">
        <w:r w:rsidRPr="007F1C85">
          <w:rPr>
            <w:rFonts w:ascii="Book Antiqua" w:eastAsia="Times New Roman" w:hAnsi="Book Antiqua" w:cs="Times New Roman"/>
            <w:color w:val="0000FF"/>
            <w:sz w:val="19"/>
            <w:szCs w:val="19"/>
            <w:u w:val="single"/>
            <w:lang w:eastAsia="pt-BR"/>
          </w:rPr>
          <w:t>art. 17 e seus §§ 1º e 2º</w:t>
        </w:r>
      </w:hyperlink>
      <w:r w:rsidRPr="007F1C85">
        <w:rPr>
          <w:rFonts w:ascii="Book Antiqua" w:eastAsia="Times New Roman" w:hAnsi="Book Antiqua" w:cs="Times New Roman"/>
          <w:sz w:val="19"/>
          <w:szCs w:val="19"/>
          <w:lang w:eastAsia="pt-BR"/>
        </w:rPr>
        <w:t xml:space="preserve">; </w:t>
      </w:r>
      <w:hyperlink r:id="rId100" w:history="1">
        <w:r w:rsidRPr="007F1C85">
          <w:rPr>
            <w:rFonts w:ascii="Book Antiqua" w:eastAsia="Times New Roman" w:hAnsi="Book Antiqua" w:cs="Times New Roman"/>
            <w:color w:val="0000FF"/>
            <w:sz w:val="19"/>
            <w:szCs w:val="19"/>
            <w:u w:val="single"/>
            <w:lang w:eastAsia="pt-BR"/>
          </w:rPr>
          <w:t>6.800, de 25 de junho de 1980</w:t>
        </w:r>
      </w:hyperlink>
      <w:r w:rsidRPr="007F1C85">
        <w:rPr>
          <w:rFonts w:ascii="Book Antiqua" w:eastAsia="Times New Roman" w:hAnsi="Book Antiqua" w:cs="Times New Roman"/>
          <w:sz w:val="19"/>
          <w:szCs w:val="19"/>
          <w:lang w:eastAsia="pt-BR"/>
        </w:rPr>
        <w:t xml:space="preserve">; </w:t>
      </w:r>
      <w:hyperlink r:id="rId101" w:history="1">
        <w:r w:rsidRPr="007F1C85">
          <w:rPr>
            <w:rFonts w:ascii="Book Antiqua" w:eastAsia="Times New Roman" w:hAnsi="Book Antiqua" w:cs="Times New Roman"/>
            <w:color w:val="0000FF"/>
            <w:sz w:val="19"/>
            <w:szCs w:val="19"/>
            <w:u w:val="single"/>
            <w:lang w:eastAsia="pt-BR"/>
          </w:rPr>
          <w:t>7.123, de 12 de setembro de 1983</w:t>
        </w:r>
      </w:hyperlink>
      <w:r w:rsidRPr="007F1C85">
        <w:rPr>
          <w:rFonts w:ascii="Book Antiqua" w:eastAsia="Times New Roman" w:hAnsi="Book Antiqua" w:cs="Times New Roman"/>
          <w:sz w:val="19"/>
          <w:szCs w:val="19"/>
          <w:lang w:eastAsia="pt-BR"/>
        </w:rPr>
        <w:t xml:space="preserve">; </w:t>
      </w:r>
      <w:hyperlink r:id="rId102" w:history="1">
        <w:r w:rsidRPr="007F1C85">
          <w:rPr>
            <w:rFonts w:ascii="Book Antiqua" w:eastAsia="Times New Roman" w:hAnsi="Book Antiqua" w:cs="Times New Roman"/>
            <w:color w:val="0000FF"/>
            <w:sz w:val="19"/>
            <w:szCs w:val="19"/>
            <w:u w:val="single"/>
            <w:lang w:eastAsia="pt-BR"/>
          </w:rPr>
          <w:t>9.045, de 18 de maio de 1995</w:t>
        </w:r>
      </w:hyperlink>
      <w:r w:rsidRPr="007F1C85">
        <w:rPr>
          <w:rFonts w:ascii="Book Antiqua" w:eastAsia="Times New Roman" w:hAnsi="Book Antiqua" w:cs="Times New Roman"/>
          <w:sz w:val="19"/>
          <w:szCs w:val="19"/>
          <w:lang w:eastAsia="pt-BR"/>
        </w:rPr>
        <w:t xml:space="preserve">, e demais disposições em contrário, mantidos em vigor as </w:t>
      </w:r>
      <w:hyperlink r:id="rId103" w:history="1">
        <w:r w:rsidRPr="007F1C85">
          <w:rPr>
            <w:rFonts w:ascii="Book Antiqua" w:eastAsia="Times New Roman" w:hAnsi="Book Antiqua" w:cs="Times New Roman"/>
            <w:color w:val="0000FF"/>
            <w:sz w:val="19"/>
            <w:szCs w:val="19"/>
            <w:u w:val="single"/>
            <w:lang w:eastAsia="pt-BR"/>
          </w:rPr>
          <w:t>Leis nºs 6.533, de 24 de maio de 1978</w:t>
        </w:r>
      </w:hyperlink>
      <w:r w:rsidRPr="007F1C85">
        <w:rPr>
          <w:rFonts w:ascii="Book Antiqua" w:eastAsia="Times New Roman" w:hAnsi="Book Antiqua" w:cs="Times New Roman"/>
          <w:sz w:val="19"/>
          <w:szCs w:val="19"/>
          <w:lang w:eastAsia="pt-BR"/>
        </w:rPr>
        <w:t xml:space="preserve"> e </w:t>
      </w:r>
      <w:hyperlink r:id="rId104" w:history="1">
        <w:r w:rsidRPr="007F1C85">
          <w:rPr>
            <w:rFonts w:ascii="Book Antiqua" w:eastAsia="Times New Roman" w:hAnsi="Book Antiqua" w:cs="Times New Roman"/>
            <w:color w:val="0000FF"/>
            <w:sz w:val="19"/>
            <w:szCs w:val="19"/>
            <w:u w:val="single"/>
            <w:lang w:eastAsia="pt-BR"/>
          </w:rPr>
          <w:t>6.615, de 16 de dezembro de 1978.</w:t>
        </w:r>
      </w:hyperlink>
    </w:p>
    <w:p w14:paraId="3763F6D0" w14:textId="77777777" w:rsidR="00AE6D6A" w:rsidRPr="007F1C85" w:rsidRDefault="00AE6D6A" w:rsidP="00EE029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Brasília, 19 de fevereiro de 1998; 177º da Independência e 110º da República.</w:t>
      </w:r>
    </w:p>
    <w:p w14:paraId="110062F5" w14:textId="77777777" w:rsidR="00AE6D6A" w:rsidRPr="007F1C85" w:rsidRDefault="00AE6D6A" w:rsidP="00AE6D6A">
      <w:pPr>
        <w:spacing w:before="100" w:beforeAutospacing="1" w:after="100" w:afterAutospacing="1" w:line="240" w:lineRule="auto"/>
        <w:rPr>
          <w:rFonts w:ascii="Book Antiqua" w:eastAsia="Times New Roman" w:hAnsi="Book Antiqua" w:cs="Times New Roman"/>
          <w:sz w:val="19"/>
          <w:szCs w:val="19"/>
          <w:lang w:eastAsia="pt-BR"/>
        </w:rPr>
      </w:pPr>
      <w:r w:rsidRPr="007F1C85">
        <w:rPr>
          <w:rFonts w:ascii="Book Antiqua" w:eastAsia="Times New Roman" w:hAnsi="Book Antiqua" w:cs="Times New Roman"/>
          <w:sz w:val="19"/>
          <w:szCs w:val="19"/>
          <w:lang w:eastAsia="pt-BR"/>
        </w:rPr>
        <w:t>FERNANDO HENRIQUE CARDOSO</w:t>
      </w:r>
      <w:r w:rsidRPr="007F1C85">
        <w:rPr>
          <w:rFonts w:ascii="Book Antiqua" w:eastAsia="Times New Roman" w:hAnsi="Book Antiqua" w:cs="Times New Roman"/>
          <w:sz w:val="19"/>
          <w:szCs w:val="19"/>
          <w:lang w:eastAsia="pt-BR"/>
        </w:rPr>
        <w:br/>
      </w:r>
      <w:r w:rsidRPr="007F1C85">
        <w:rPr>
          <w:rFonts w:ascii="Book Antiqua" w:eastAsia="Times New Roman" w:hAnsi="Book Antiqua" w:cs="Times New Roman"/>
          <w:i/>
          <w:iCs/>
          <w:sz w:val="19"/>
          <w:szCs w:val="19"/>
          <w:lang w:eastAsia="pt-BR"/>
        </w:rPr>
        <w:t xml:space="preserve">Francisco Weffort </w:t>
      </w:r>
    </w:p>
    <w:p w14:paraId="595B1DB7" w14:textId="148A070B" w:rsidR="001D5245" w:rsidRPr="007F1C85" w:rsidRDefault="00AE6D6A" w:rsidP="007F1C85">
      <w:pPr>
        <w:spacing w:before="100" w:beforeAutospacing="1" w:after="100" w:afterAutospacing="1" w:line="240" w:lineRule="auto"/>
        <w:rPr>
          <w:rFonts w:ascii="Book Antiqua" w:eastAsia="Times New Roman" w:hAnsi="Book Antiqua" w:cs="Times New Roman"/>
          <w:sz w:val="19"/>
          <w:szCs w:val="19"/>
          <w:lang w:eastAsia="pt-BR"/>
        </w:rPr>
      </w:pPr>
      <w:r w:rsidRPr="007F1C85">
        <w:rPr>
          <w:rFonts w:ascii="Book Antiqua" w:eastAsia="Times New Roman" w:hAnsi="Book Antiqua" w:cs="Times New Roman"/>
          <w:color w:val="FF0000"/>
          <w:sz w:val="19"/>
          <w:szCs w:val="19"/>
          <w:lang w:eastAsia="pt-BR"/>
        </w:rPr>
        <w:t>Este texto não substitui o publicado no DOU de 20.2.1998</w:t>
      </w:r>
      <w:r w:rsidR="007F1C85">
        <w:rPr>
          <w:rFonts w:ascii="Book Antiqua" w:eastAsia="Times New Roman" w:hAnsi="Book Antiqua" w:cs="Times New Roman"/>
          <w:color w:val="FF0000"/>
          <w:sz w:val="19"/>
          <w:szCs w:val="19"/>
          <w:lang w:eastAsia="pt-BR"/>
        </w:rPr>
        <w:t>.</w:t>
      </w:r>
    </w:p>
    <w:sectPr w:rsidR="001D5245" w:rsidRPr="007F1C85" w:rsidSect="00F97151">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177B4" w14:textId="77777777" w:rsidR="00501170" w:rsidRDefault="00501170" w:rsidP="0083596D">
      <w:pPr>
        <w:spacing w:after="0" w:line="240" w:lineRule="auto"/>
      </w:pPr>
      <w:r>
        <w:separator/>
      </w:r>
    </w:p>
  </w:endnote>
  <w:endnote w:type="continuationSeparator" w:id="0">
    <w:p w14:paraId="78AB7597" w14:textId="77777777" w:rsidR="00501170" w:rsidRDefault="00501170" w:rsidP="00835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D1716F" w14:textId="77777777" w:rsidR="00501170" w:rsidRDefault="00501170" w:rsidP="0083596D">
      <w:pPr>
        <w:spacing w:after="0" w:line="240" w:lineRule="auto"/>
      </w:pPr>
      <w:r>
        <w:separator/>
      </w:r>
    </w:p>
  </w:footnote>
  <w:footnote w:type="continuationSeparator" w:id="0">
    <w:p w14:paraId="0389760D" w14:textId="77777777" w:rsidR="00501170" w:rsidRDefault="00501170" w:rsidP="00835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6312545">
    <w:abstractNumId w:val="2"/>
  </w:num>
  <w:num w:numId="2" w16cid:durableId="167869255">
    <w:abstractNumId w:val="1"/>
  </w:num>
  <w:num w:numId="3" w16cid:durableId="212280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990"/>
    <w:rsid w:val="00063535"/>
    <w:rsid w:val="000841BE"/>
    <w:rsid w:val="000A46D7"/>
    <w:rsid w:val="000A5B51"/>
    <w:rsid w:val="000B44A6"/>
    <w:rsid w:val="000B5554"/>
    <w:rsid w:val="000C1465"/>
    <w:rsid w:val="000C5FD8"/>
    <w:rsid w:val="00116399"/>
    <w:rsid w:val="001225D1"/>
    <w:rsid w:val="0013392D"/>
    <w:rsid w:val="00143D0D"/>
    <w:rsid w:val="00165443"/>
    <w:rsid w:val="00166990"/>
    <w:rsid w:val="001A01E9"/>
    <w:rsid w:val="001A3A43"/>
    <w:rsid w:val="001C4BF0"/>
    <w:rsid w:val="001D5245"/>
    <w:rsid w:val="001E05E1"/>
    <w:rsid w:val="001F2F46"/>
    <w:rsid w:val="002076B1"/>
    <w:rsid w:val="002137A1"/>
    <w:rsid w:val="00220BFD"/>
    <w:rsid w:val="0022199F"/>
    <w:rsid w:val="0023625A"/>
    <w:rsid w:val="002429B3"/>
    <w:rsid w:val="002C5A7D"/>
    <w:rsid w:val="002C7D82"/>
    <w:rsid w:val="002E7112"/>
    <w:rsid w:val="002F69C3"/>
    <w:rsid w:val="00316079"/>
    <w:rsid w:val="0033029C"/>
    <w:rsid w:val="0034391D"/>
    <w:rsid w:val="00343B81"/>
    <w:rsid w:val="00392ADF"/>
    <w:rsid w:val="003E13FE"/>
    <w:rsid w:val="003E5585"/>
    <w:rsid w:val="003F3272"/>
    <w:rsid w:val="003F48AA"/>
    <w:rsid w:val="003F6760"/>
    <w:rsid w:val="004233ED"/>
    <w:rsid w:val="0048094D"/>
    <w:rsid w:val="004A19EC"/>
    <w:rsid w:val="004B7524"/>
    <w:rsid w:val="004C2384"/>
    <w:rsid w:val="004D266B"/>
    <w:rsid w:val="004D71FA"/>
    <w:rsid w:val="004E769B"/>
    <w:rsid w:val="00501170"/>
    <w:rsid w:val="005079DB"/>
    <w:rsid w:val="00524836"/>
    <w:rsid w:val="0052773E"/>
    <w:rsid w:val="0055608A"/>
    <w:rsid w:val="005616F0"/>
    <w:rsid w:val="00566228"/>
    <w:rsid w:val="00571587"/>
    <w:rsid w:val="00572D59"/>
    <w:rsid w:val="0058417F"/>
    <w:rsid w:val="005A1968"/>
    <w:rsid w:val="005E226B"/>
    <w:rsid w:val="00612824"/>
    <w:rsid w:val="00654DCB"/>
    <w:rsid w:val="006914A1"/>
    <w:rsid w:val="006E1C61"/>
    <w:rsid w:val="00725C3B"/>
    <w:rsid w:val="00726F7C"/>
    <w:rsid w:val="00737617"/>
    <w:rsid w:val="00752D26"/>
    <w:rsid w:val="00796D04"/>
    <w:rsid w:val="007A76FB"/>
    <w:rsid w:val="007B7BA3"/>
    <w:rsid w:val="007D1BC6"/>
    <w:rsid w:val="007F1C85"/>
    <w:rsid w:val="00806345"/>
    <w:rsid w:val="008105E0"/>
    <w:rsid w:val="0083596D"/>
    <w:rsid w:val="00837D49"/>
    <w:rsid w:val="00876359"/>
    <w:rsid w:val="008B19A1"/>
    <w:rsid w:val="0094097D"/>
    <w:rsid w:val="009558B5"/>
    <w:rsid w:val="009854A5"/>
    <w:rsid w:val="009B6DEB"/>
    <w:rsid w:val="00A1028B"/>
    <w:rsid w:val="00A13971"/>
    <w:rsid w:val="00A638F7"/>
    <w:rsid w:val="00A673C7"/>
    <w:rsid w:val="00AE6D6A"/>
    <w:rsid w:val="00AF13E8"/>
    <w:rsid w:val="00AF705B"/>
    <w:rsid w:val="00B04BC1"/>
    <w:rsid w:val="00B05744"/>
    <w:rsid w:val="00B2641E"/>
    <w:rsid w:val="00B32AD9"/>
    <w:rsid w:val="00B35CBE"/>
    <w:rsid w:val="00B422C6"/>
    <w:rsid w:val="00B54BAF"/>
    <w:rsid w:val="00B74BD6"/>
    <w:rsid w:val="00BA0AEC"/>
    <w:rsid w:val="00BA1546"/>
    <w:rsid w:val="00BB5422"/>
    <w:rsid w:val="00C13C54"/>
    <w:rsid w:val="00C150CC"/>
    <w:rsid w:val="00C740E3"/>
    <w:rsid w:val="00C90753"/>
    <w:rsid w:val="00CC43B7"/>
    <w:rsid w:val="00CF27A9"/>
    <w:rsid w:val="00CF3315"/>
    <w:rsid w:val="00D002F6"/>
    <w:rsid w:val="00D10423"/>
    <w:rsid w:val="00D23C9C"/>
    <w:rsid w:val="00D41012"/>
    <w:rsid w:val="00D601A3"/>
    <w:rsid w:val="00D735AD"/>
    <w:rsid w:val="00D81234"/>
    <w:rsid w:val="00DA2AA3"/>
    <w:rsid w:val="00DA32EB"/>
    <w:rsid w:val="00DE240A"/>
    <w:rsid w:val="00DF78B5"/>
    <w:rsid w:val="00E05808"/>
    <w:rsid w:val="00E21DC1"/>
    <w:rsid w:val="00E52D6C"/>
    <w:rsid w:val="00E6605A"/>
    <w:rsid w:val="00E72546"/>
    <w:rsid w:val="00E7430A"/>
    <w:rsid w:val="00EA1EF0"/>
    <w:rsid w:val="00ED0592"/>
    <w:rsid w:val="00ED14E2"/>
    <w:rsid w:val="00EE029A"/>
    <w:rsid w:val="00F2637D"/>
    <w:rsid w:val="00F26E09"/>
    <w:rsid w:val="00F278C4"/>
    <w:rsid w:val="00F920F8"/>
    <w:rsid w:val="00F97151"/>
    <w:rsid w:val="00FC74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7FE1D"/>
  <w15:chartTrackingRefBased/>
  <w15:docId w15:val="{4DDA0C6F-53E3-4B4A-AA80-F7E87BED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E6D6A"/>
  </w:style>
  <w:style w:type="paragraph" w:styleId="NormalWeb">
    <w:name w:val="Normal (Web)"/>
    <w:basedOn w:val="Normal"/>
    <w:uiPriority w:val="99"/>
    <w:semiHidden/>
    <w:unhideWhenUsed/>
    <w:rsid w:val="00AE6D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E6D6A"/>
    <w:rPr>
      <w:b/>
      <w:bCs/>
    </w:rPr>
  </w:style>
  <w:style w:type="character" w:styleId="Hyperlink">
    <w:name w:val="Hyperlink"/>
    <w:basedOn w:val="Fontepargpadro"/>
    <w:uiPriority w:val="99"/>
    <w:semiHidden/>
    <w:unhideWhenUsed/>
    <w:rsid w:val="00AE6D6A"/>
    <w:rPr>
      <w:color w:val="0000FF"/>
      <w:u w:val="single"/>
    </w:rPr>
  </w:style>
  <w:style w:type="character" w:styleId="HiperlinkVisitado">
    <w:name w:val="FollowedHyperlink"/>
    <w:basedOn w:val="Fontepargpadro"/>
    <w:uiPriority w:val="99"/>
    <w:semiHidden/>
    <w:unhideWhenUsed/>
    <w:rsid w:val="00AE6D6A"/>
    <w:rPr>
      <w:color w:val="800080"/>
      <w:u w:val="single"/>
    </w:rPr>
  </w:style>
  <w:style w:type="character" w:styleId="nfase">
    <w:name w:val="Emphasis"/>
    <w:basedOn w:val="Fontepargpadro"/>
    <w:uiPriority w:val="20"/>
    <w:qFormat/>
    <w:rsid w:val="00AE6D6A"/>
    <w:rPr>
      <w:i/>
      <w:iCs/>
    </w:rPr>
  </w:style>
  <w:style w:type="table" w:styleId="Tabelacomgrade">
    <w:name w:val="Table Grid"/>
    <w:basedOn w:val="Tabelanormal"/>
    <w:uiPriority w:val="39"/>
    <w:rsid w:val="00EE0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359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3596D"/>
  </w:style>
  <w:style w:type="paragraph" w:styleId="Rodap">
    <w:name w:val="footer"/>
    <w:basedOn w:val="Normal"/>
    <w:link w:val="RodapChar"/>
    <w:uiPriority w:val="99"/>
    <w:unhideWhenUsed/>
    <w:rsid w:val="0083596D"/>
    <w:pPr>
      <w:tabs>
        <w:tab w:val="center" w:pos="4252"/>
        <w:tab w:val="right" w:pos="8504"/>
      </w:tabs>
      <w:spacing w:after="0" w:line="240" w:lineRule="auto"/>
    </w:pPr>
  </w:style>
  <w:style w:type="character" w:customStyle="1" w:styleId="RodapChar">
    <w:name w:val="Rodapé Char"/>
    <w:basedOn w:val="Fontepargpadro"/>
    <w:link w:val="Rodap"/>
    <w:uiPriority w:val="99"/>
    <w:rsid w:val="0083596D"/>
  </w:style>
  <w:style w:type="paragraph" w:styleId="PargrafodaLista">
    <w:name w:val="List Paragraph"/>
    <w:basedOn w:val="Normal"/>
    <w:uiPriority w:val="34"/>
    <w:qFormat/>
    <w:rsid w:val="0083596D"/>
    <w:pPr>
      <w:ind w:left="720"/>
      <w:contextualSpacing/>
    </w:pPr>
  </w:style>
  <w:style w:type="paragraph" w:styleId="Textodenotaderodap">
    <w:name w:val="footnote text"/>
    <w:basedOn w:val="Normal"/>
    <w:link w:val="TextodenotaderodapChar"/>
    <w:uiPriority w:val="99"/>
    <w:semiHidden/>
    <w:unhideWhenUsed/>
    <w:rsid w:val="00DE240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E240A"/>
    <w:rPr>
      <w:sz w:val="20"/>
      <w:szCs w:val="20"/>
    </w:rPr>
  </w:style>
  <w:style w:type="character" w:styleId="Refdenotaderodap">
    <w:name w:val="footnote reference"/>
    <w:basedOn w:val="Fontepargpadro"/>
    <w:uiPriority w:val="99"/>
    <w:semiHidden/>
    <w:unhideWhenUsed/>
    <w:rsid w:val="00DE24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844815">
      <w:bodyDiv w:val="1"/>
      <w:marLeft w:val="0"/>
      <w:marRight w:val="0"/>
      <w:marTop w:val="0"/>
      <w:marBottom w:val="0"/>
      <w:divBdr>
        <w:top w:val="none" w:sz="0" w:space="0" w:color="auto"/>
        <w:left w:val="none" w:sz="0" w:space="0" w:color="auto"/>
        <w:bottom w:val="none" w:sz="0" w:space="0" w:color="auto"/>
        <w:right w:val="none" w:sz="0" w:space="0" w:color="auto"/>
      </w:divBdr>
    </w:div>
    <w:div w:id="245921005">
      <w:bodyDiv w:val="1"/>
      <w:marLeft w:val="0"/>
      <w:marRight w:val="0"/>
      <w:marTop w:val="0"/>
      <w:marBottom w:val="0"/>
      <w:divBdr>
        <w:top w:val="none" w:sz="0" w:space="0" w:color="auto"/>
        <w:left w:val="none" w:sz="0" w:space="0" w:color="auto"/>
        <w:bottom w:val="none" w:sz="0" w:space="0" w:color="auto"/>
        <w:right w:val="none" w:sz="0" w:space="0" w:color="auto"/>
      </w:divBdr>
    </w:div>
    <w:div w:id="1585340211">
      <w:bodyDiv w:val="1"/>
      <w:marLeft w:val="0"/>
      <w:marRight w:val="0"/>
      <w:marTop w:val="0"/>
      <w:marBottom w:val="0"/>
      <w:divBdr>
        <w:top w:val="none" w:sz="0" w:space="0" w:color="auto"/>
        <w:left w:val="none" w:sz="0" w:space="0" w:color="auto"/>
        <w:bottom w:val="none" w:sz="0" w:space="0" w:color="auto"/>
        <w:right w:val="none" w:sz="0" w:space="0" w:color="auto"/>
      </w:divBdr>
      <w:divsChild>
        <w:div w:id="1083138251">
          <w:marLeft w:val="0"/>
          <w:marRight w:val="0"/>
          <w:marTop w:val="0"/>
          <w:marBottom w:val="0"/>
          <w:divBdr>
            <w:top w:val="single" w:sz="8" w:space="1" w:color="BFBFBF"/>
            <w:left w:val="single" w:sz="8" w:space="4" w:color="BFBFBF"/>
            <w:bottom w:val="single" w:sz="8" w:space="1" w:color="BFBFBF"/>
            <w:right w:val="single" w:sz="8" w:space="4" w:color="BFBFBF"/>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3/Lei/L12853.htm" TargetMode="External"/><Relationship Id="rId21" Type="http://schemas.openxmlformats.org/officeDocument/2006/relationships/hyperlink" Target="http://www.planalto.gov.br/ccivil_03/_Ato2011-2014/2013/Lei/L12853.htm" TargetMode="External"/><Relationship Id="rId42" Type="http://schemas.openxmlformats.org/officeDocument/2006/relationships/hyperlink" Target="http://www.planalto.gov.br/ccivil_03/_Ato2011-2014/2013/Lei/L12853.htm" TargetMode="External"/><Relationship Id="rId47" Type="http://schemas.openxmlformats.org/officeDocument/2006/relationships/hyperlink" Target="http://www.planalto.gov.br/ccivil_03/_Ato2011-2014/2013/Lei/L12853.htm" TargetMode="External"/><Relationship Id="rId63" Type="http://schemas.openxmlformats.org/officeDocument/2006/relationships/hyperlink" Target="http://www.planalto.gov.br/ccivil_03/_Ato2011-2014/2013/Lei/L12853.htm" TargetMode="External"/><Relationship Id="rId68" Type="http://schemas.openxmlformats.org/officeDocument/2006/relationships/hyperlink" Target="http://www.planalto.gov.br/ccivil_03/_Ato2011-2014/2013/Lei/L12853.htm" TargetMode="External"/><Relationship Id="rId84" Type="http://schemas.openxmlformats.org/officeDocument/2006/relationships/hyperlink" Target="http://www.planalto.gov.br/ccivil_03/_Ato2011-2014/2013/Lei/L12853.htm" TargetMode="External"/><Relationship Id="rId89" Type="http://schemas.openxmlformats.org/officeDocument/2006/relationships/hyperlink" Target="http://www.planalto.gov.br/ccivil_03/_Ato2011-2014/2013/Lei/L12853.htm" TargetMode="External"/><Relationship Id="rId16" Type="http://schemas.openxmlformats.org/officeDocument/2006/relationships/hyperlink" Target="http://www.planalto.gov.br/ccivil_03/leis/Mensagem_Veto/1998/Vep9610-98.pdf" TargetMode="External"/><Relationship Id="rId11" Type="http://schemas.openxmlformats.org/officeDocument/2006/relationships/hyperlink" Target="http://www.planalto.gov.br/ccivil_03/leis/L5988.htm" TargetMode="External"/><Relationship Id="rId32" Type="http://schemas.openxmlformats.org/officeDocument/2006/relationships/hyperlink" Target="http://www.planalto.gov.br/ccivil_03/_Ato2011-2014/2013/Lei/L12853.htm" TargetMode="External"/><Relationship Id="rId37" Type="http://schemas.openxmlformats.org/officeDocument/2006/relationships/hyperlink" Target="http://www.planalto.gov.br/ccivil_03/_Ato2011-2014/2013/Lei/L12853.htm" TargetMode="External"/><Relationship Id="rId53" Type="http://schemas.openxmlformats.org/officeDocument/2006/relationships/hyperlink" Target="http://www.planalto.gov.br/ccivil_03/_Ato2011-2014/2013/Lei/L12853.htm" TargetMode="External"/><Relationship Id="rId58" Type="http://schemas.openxmlformats.org/officeDocument/2006/relationships/hyperlink" Target="http://www.planalto.gov.br/ccivil_03/_Ato2011-2014/2013/Lei/L12853.htm" TargetMode="External"/><Relationship Id="rId74" Type="http://schemas.openxmlformats.org/officeDocument/2006/relationships/hyperlink" Target="http://www.planalto.gov.br/ccivil_03/_Ato2011-2014/2013/Lei/L12853.htm" TargetMode="External"/><Relationship Id="rId79" Type="http://schemas.openxmlformats.org/officeDocument/2006/relationships/hyperlink" Target="http://www.planalto.gov.br/ccivil_03/_Ato2011-2014/2013/Lei/L12853.htm" TargetMode="External"/><Relationship Id="rId102" Type="http://schemas.openxmlformats.org/officeDocument/2006/relationships/hyperlink" Target="http://www.planalto.gov.br/ccivil_03/leis/L9045.htm" TargetMode="External"/><Relationship Id="rId5" Type="http://schemas.openxmlformats.org/officeDocument/2006/relationships/webSettings" Target="webSettings.xml"/><Relationship Id="rId90" Type="http://schemas.openxmlformats.org/officeDocument/2006/relationships/hyperlink" Target="http://www.planalto.gov.br/ccivil_03/_Ato2011-2014/2013/Lei/L12853.htm" TargetMode="External"/><Relationship Id="rId95" Type="http://schemas.openxmlformats.org/officeDocument/2006/relationships/hyperlink" Target="http://www.planalto.gov.br/ccivil_03/leis/L3071.htm" TargetMode="External"/><Relationship Id="rId22" Type="http://schemas.openxmlformats.org/officeDocument/2006/relationships/hyperlink" Target="http://www.planalto.gov.br/ccivil_03/_Ato2011-2014/2013/Lei/L12853.htm" TargetMode="External"/><Relationship Id="rId27" Type="http://schemas.openxmlformats.org/officeDocument/2006/relationships/hyperlink" Target="http://www.planalto.gov.br/ccivil_03/_Ato2011-2014/2013/Lei/L12853.htm" TargetMode="External"/><Relationship Id="rId43" Type="http://schemas.openxmlformats.org/officeDocument/2006/relationships/hyperlink" Target="http://www.planalto.gov.br/ccivil_03/_Ato2011-2014/2013/Lei/L12853.htm" TargetMode="External"/><Relationship Id="rId48" Type="http://schemas.openxmlformats.org/officeDocument/2006/relationships/hyperlink" Target="http://www.planalto.gov.br/ccivil_03/_Ato2011-2014/2013/Lei/L12853.htm" TargetMode="External"/><Relationship Id="rId64" Type="http://schemas.openxmlformats.org/officeDocument/2006/relationships/hyperlink" Target="http://www.planalto.gov.br/ccivil_03/_Ato2011-2014/2013/Lei/L12853.htm" TargetMode="External"/><Relationship Id="rId69" Type="http://schemas.openxmlformats.org/officeDocument/2006/relationships/hyperlink" Target="http://www.planalto.gov.br/ccivil_03/_Ato2011-2014/2013/Lei/L12853.htm" TargetMode="External"/><Relationship Id="rId80" Type="http://schemas.openxmlformats.org/officeDocument/2006/relationships/hyperlink" Target="http://www.planalto.gov.br/ccivil_03/_Ato2011-2014/2013/Lei/L12853.htm" TargetMode="External"/><Relationship Id="rId85" Type="http://schemas.openxmlformats.org/officeDocument/2006/relationships/hyperlink" Target="http://www.planalto.gov.br/ccivil_03/_Ato2011-2014/2013/Lei/L12853.htm" TargetMode="External"/><Relationship Id="rId12" Type="http://schemas.openxmlformats.org/officeDocument/2006/relationships/hyperlink" Target="http://www.planalto.gov.br/ccivil_03/leis/L5988.htm" TargetMode="External"/><Relationship Id="rId17" Type="http://schemas.openxmlformats.org/officeDocument/2006/relationships/hyperlink" Target="http://www.planalto.gov.br/ccivil_03/_Ato2011-2014/2013/Lei/L12853.htm" TargetMode="External"/><Relationship Id="rId33" Type="http://schemas.openxmlformats.org/officeDocument/2006/relationships/hyperlink" Target="http://www.planalto.gov.br/ccivil_03/_Ato2011-2014/2013/Lei/L12853.htm" TargetMode="External"/><Relationship Id="rId38" Type="http://schemas.openxmlformats.org/officeDocument/2006/relationships/hyperlink" Target="http://www.planalto.gov.br/ccivil_03/_Ato2011-2014/2013/Lei/L12853.htm" TargetMode="External"/><Relationship Id="rId59" Type="http://schemas.openxmlformats.org/officeDocument/2006/relationships/hyperlink" Target="http://www.planalto.gov.br/ccivil_03/_Ato2011-2014/2013/Lei/L12853.htm" TargetMode="External"/><Relationship Id="rId103" Type="http://schemas.openxmlformats.org/officeDocument/2006/relationships/hyperlink" Target="http://www.planalto.gov.br/ccivil_03/leis/L6533.htm" TargetMode="External"/><Relationship Id="rId20" Type="http://schemas.openxmlformats.org/officeDocument/2006/relationships/hyperlink" Target="http://www.planalto.gov.br/ccivil_03/_Ato2011-2014/2013/Lei/L12853.htm" TargetMode="External"/><Relationship Id="rId41" Type="http://schemas.openxmlformats.org/officeDocument/2006/relationships/hyperlink" Target="http://www.planalto.gov.br/ccivil_03/_Ato2011-2014/2013/Lei/L12853.htm" TargetMode="External"/><Relationship Id="rId54" Type="http://schemas.openxmlformats.org/officeDocument/2006/relationships/hyperlink" Target="http://www.planalto.gov.br/ccivil_03/_Ato2011-2014/2013/Lei/L12853.htm" TargetMode="External"/><Relationship Id="rId62" Type="http://schemas.openxmlformats.org/officeDocument/2006/relationships/hyperlink" Target="http://www.planalto.gov.br/ccivil_03/_Ato2011-2014/2013/Lei/L12853.htm" TargetMode="External"/><Relationship Id="rId70" Type="http://schemas.openxmlformats.org/officeDocument/2006/relationships/hyperlink" Target="http://www.planalto.gov.br/ccivil_03/_Ato2011-2014/2013/Lei/L12853.htm" TargetMode="External"/><Relationship Id="rId75" Type="http://schemas.openxmlformats.org/officeDocument/2006/relationships/hyperlink" Target="http://www.planalto.gov.br/ccivil_03/_Ato2011-2014/2013/Lei/L12853.htm" TargetMode="External"/><Relationship Id="rId83" Type="http://schemas.openxmlformats.org/officeDocument/2006/relationships/hyperlink" Target="http://www.planalto.gov.br/ccivil_03/_Ato2011-2014/2013/Lei/L12853.htm" TargetMode="External"/><Relationship Id="rId88" Type="http://schemas.openxmlformats.org/officeDocument/2006/relationships/hyperlink" Target="http://www.planalto.gov.br/ccivil_03/_Ato2011-2014/2013/Lei/L12853.htm" TargetMode="External"/><Relationship Id="rId91" Type="http://schemas.openxmlformats.org/officeDocument/2006/relationships/hyperlink" Target="http://www.planalto.gov.br/ccivil_03/_Ato2011-2014/2013/Lei/L12853.htm" TargetMode="External"/><Relationship Id="rId96" Type="http://schemas.openxmlformats.org/officeDocument/2006/relationships/hyperlink" Target="http://www.planalto.gov.br/ccivil_03/leis/L3071.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07-2010/2009/Lei/L12091.htm" TargetMode="External"/><Relationship Id="rId23" Type="http://schemas.openxmlformats.org/officeDocument/2006/relationships/hyperlink" Target="http://www.planalto.gov.br/ccivil_03/_Ato2011-2014/2013/Lei/L12853.htm" TargetMode="External"/><Relationship Id="rId28" Type="http://schemas.openxmlformats.org/officeDocument/2006/relationships/hyperlink" Target="http://www.planalto.gov.br/ccivil_03/_Ato2011-2014/2013/Lei/L12853.htm" TargetMode="External"/><Relationship Id="rId36" Type="http://schemas.openxmlformats.org/officeDocument/2006/relationships/hyperlink" Target="http://www.planalto.gov.br/ccivil_03/_Ato2011-2014/2013/Lei/L12853.htm" TargetMode="External"/><Relationship Id="rId49" Type="http://schemas.openxmlformats.org/officeDocument/2006/relationships/hyperlink" Target="http://www.planalto.gov.br/ccivil_03/_Ato2011-2014/2013/Lei/L12853.htm" TargetMode="External"/><Relationship Id="rId57" Type="http://schemas.openxmlformats.org/officeDocument/2006/relationships/hyperlink" Target="http://www.planalto.gov.br/ccivil_03/_Ato2011-2014/2013/Lei/L12853.htm" TargetMode="External"/><Relationship Id="rId106" Type="http://schemas.openxmlformats.org/officeDocument/2006/relationships/theme" Target="theme/theme1.xml"/><Relationship Id="rId10" Type="http://schemas.openxmlformats.org/officeDocument/2006/relationships/hyperlink" Target="http://www.planalto.gov.br/ccivil_03/_Ato2011-2014/2013/Lei/L12853.htm" TargetMode="External"/><Relationship Id="rId31" Type="http://schemas.openxmlformats.org/officeDocument/2006/relationships/hyperlink" Target="http://www.planalto.gov.br/ccivil_03/_Ato2011-2014/2013/Lei/L12853.htm" TargetMode="External"/><Relationship Id="rId44" Type="http://schemas.openxmlformats.org/officeDocument/2006/relationships/hyperlink" Target="http://www.planalto.gov.br/ccivil_03/_Ato2011-2014/2013/Lei/L12853.htm" TargetMode="External"/><Relationship Id="rId52" Type="http://schemas.openxmlformats.org/officeDocument/2006/relationships/hyperlink" Target="http://www.planalto.gov.br/ccivil_03/_Ato2011-2014/2013/Lei/L12853.htm" TargetMode="External"/><Relationship Id="rId60" Type="http://schemas.openxmlformats.org/officeDocument/2006/relationships/hyperlink" Target="http://www.planalto.gov.br/ccivil_03/_Ato2011-2014/2013/Lei/L12853.htm" TargetMode="External"/><Relationship Id="rId65" Type="http://schemas.openxmlformats.org/officeDocument/2006/relationships/hyperlink" Target="http://www.planalto.gov.br/ccivil_03/_Ato2011-2014/2013/Lei/L12853.htm" TargetMode="External"/><Relationship Id="rId73" Type="http://schemas.openxmlformats.org/officeDocument/2006/relationships/hyperlink" Target="http://www.planalto.gov.br/ccivil_03/_Ato2011-2014/2013/Lei/L12853.htm" TargetMode="External"/><Relationship Id="rId78" Type="http://schemas.openxmlformats.org/officeDocument/2006/relationships/hyperlink" Target="http://www.planalto.gov.br/ccivil_03/_Ato2011-2014/2013/Lei/L12853.htm" TargetMode="External"/><Relationship Id="rId81" Type="http://schemas.openxmlformats.org/officeDocument/2006/relationships/hyperlink" Target="http://www.planalto.gov.br/ccivil_03/_Ato2011-2014/2013/Lei/L12853.htm" TargetMode="External"/><Relationship Id="rId86" Type="http://schemas.openxmlformats.org/officeDocument/2006/relationships/hyperlink" Target="http://www.planalto.gov.br/ccivil_03/_Ato2011-2014/2013/Lei/L12853.htm" TargetMode="External"/><Relationship Id="rId94" Type="http://schemas.openxmlformats.org/officeDocument/2006/relationships/hyperlink" Target="http://www.planalto.gov.br/ccivil_03/decreto/2002/D4533.htm" TargetMode="External"/><Relationship Id="rId99" Type="http://schemas.openxmlformats.org/officeDocument/2006/relationships/hyperlink" Target="http://www.planalto.gov.br/ccivil_03/leis/L5988.htm" TargetMode="External"/><Relationship Id="rId101" Type="http://schemas.openxmlformats.org/officeDocument/2006/relationships/hyperlink" Target="http://www.planalto.gov.br/ccivil_03/leis/1980-1988/L7123.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9.610-1998?OpenDocument" TargetMode="External"/><Relationship Id="rId13" Type="http://schemas.openxmlformats.org/officeDocument/2006/relationships/hyperlink" Target="http://www.planalto.gov.br/ccivil_03/_Ato2011-2014/2013/Lei/L12853.htm" TargetMode="External"/><Relationship Id="rId18" Type="http://schemas.openxmlformats.org/officeDocument/2006/relationships/hyperlink" Target="http://www.planalto.gov.br/ccivil_03/_Ato2011-2014/2013/Lei/L12853.htm" TargetMode="External"/><Relationship Id="rId39" Type="http://schemas.openxmlformats.org/officeDocument/2006/relationships/hyperlink" Target="http://www.planalto.gov.br/ccivil_03/_Ato2011-2014/2013/Lei/L12853.htm" TargetMode="External"/><Relationship Id="rId34" Type="http://schemas.openxmlformats.org/officeDocument/2006/relationships/hyperlink" Target="http://www.planalto.gov.br/ccivil_03/_Ato2011-2014/2013/Lei/L12853.htm" TargetMode="External"/><Relationship Id="rId50" Type="http://schemas.openxmlformats.org/officeDocument/2006/relationships/hyperlink" Target="http://www.planalto.gov.br/ccivil_03/_Ato2011-2014/2013/Lei/L12853.htm" TargetMode="External"/><Relationship Id="rId55" Type="http://schemas.openxmlformats.org/officeDocument/2006/relationships/hyperlink" Target="http://www.planalto.gov.br/ccivil_03/_Ato2011-2014/2013/Lei/L12853.htm" TargetMode="External"/><Relationship Id="rId76" Type="http://schemas.openxmlformats.org/officeDocument/2006/relationships/hyperlink" Target="http://www.planalto.gov.br/ccivil_03/_Ato2011-2014/2013/Lei/L12853.htm" TargetMode="External"/><Relationship Id="rId97" Type="http://schemas.openxmlformats.org/officeDocument/2006/relationships/hyperlink" Target="http://www.planalto.gov.br/ccivil_03/leis/1950-1969/L4944.htm" TargetMode="External"/><Relationship Id="rId104" Type="http://schemas.openxmlformats.org/officeDocument/2006/relationships/hyperlink" Target="http://www.planalto.gov.br/ccivil_03/leis/L6615.htm" TargetMode="External"/><Relationship Id="rId7" Type="http://schemas.openxmlformats.org/officeDocument/2006/relationships/endnotes" Target="endnotes.xml"/><Relationship Id="rId71" Type="http://schemas.openxmlformats.org/officeDocument/2006/relationships/hyperlink" Target="http://www.planalto.gov.br/ccivil_03/_Ato2011-2014/2013/Lei/L12853.htm" TargetMode="External"/><Relationship Id="rId92" Type="http://schemas.openxmlformats.org/officeDocument/2006/relationships/hyperlink" Target="http://www.planalto.gov.br/ccivil_03/leis/Mensagem_Veto/1998/Vep9610-98.pdf" TargetMode="External"/><Relationship Id="rId2" Type="http://schemas.openxmlformats.org/officeDocument/2006/relationships/numbering" Target="numbering.xml"/><Relationship Id="rId29" Type="http://schemas.openxmlformats.org/officeDocument/2006/relationships/hyperlink" Target="http://www.planalto.gov.br/ccivil_03/_Ato2011-2014/2013/Lei/L12853.htm" TargetMode="External"/><Relationship Id="rId24" Type="http://schemas.openxmlformats.org/officeDocument/2006/relationships/hyperlink" Target="http://www.planalto.gov.br/ccivil_03/_Ato2011-2014/2013/Lei/L12853.htm" TargetMode="External"/><Relationship Id="rId40" Type="http://schemas.openxmlformats.org/officeDocument/2006/relationships/hyperlink" Target="http://www.planalto.gov.br/ccivil_03/_Ato2011-2014/2013/Lei/L12853.htm" TargetMode="External"/><Relationship Id="rId45" Type="http://schemas.openxmlformats.org/officeDocument/2006/relationships/hyperlink" Target="http://www.planalto.gov.br/ccivil_03/_Ato2011-2014/2013/Lei/L12853.htm" TargetMode="External"/><Relationship Id="rId66" Type="http://schemas.openxmlformats.org/officeDocument/2006/relationships/hyperlink" Target="http://www.planalto.gov.br/ccivil_03/_Ato2011-2014/2013/Lei/L12853.htm" TargetMode="External"/><Relationship Id="rId87" Type="http://schemas.openxmlformats.org/officeDocument/2006/relationships/hyperlink" Target="http://www.planalto.gov.br/ccivil_03/_Ato2011-2014/2013/Lei/L12853.htm" TargetMode="External"/><Relationship Id="rId61" Type="http://schemas.openxmlformats.org/officeDocument/2006/relationships/hyperlink" Target="http://www.planalto.gov.br/ccivil_03/_Ato2011-2014/2013/Lei/L12853.htm" TargetMode="External"/><Relationship Id="rId82" Type="http://schemas.openxmlformats.org/officeDocument/2006/relationships/hyperlink" Target="http://www.planalto.gov.br/ccivil_03/_Ato2011-2014/2013/Lei/L12853.htm" TargetMode="External"/><Relationship Id="rId19" Type="http://schemas.openxmlformats.org/officeDocument/2006/relationships/hyperlink" Target="http://www.planalto.gov.br/ccivil_03/_Ato2011-2014/2013/Lei/L12853.htm" TargetMode="External"/><Relationship Id="rId14" Type="http://schemas.openxmlformats.org/officeDocument/2006/relationships/hyperlink" Target="http://www.planalto.gov.br/ccivil_03/_Ato2011-2014/2013/Lei/L12853.htm" TargetMode="External"/><Relationship Id="rId30" Type="http://schemas.openxmlformats.org/officeDocument/2006/relationships/hyperlink" Target="http://www.planalto.gov.br/ccivil_03/_Ato2011-2014/2013/Lei/L12853.htm" TargetMode="External"/><Relationship Id="rId35" Type="http://schemas.openxmlformats.org/officeDocument/2006/relationships/hyperlink" Target="http://www.planalto.gov.br/ccivil_03/_Ato2011-2014/2013/Lei/L12853.htm" TargetMode="External"/><Relationship Id="rId56" Type="http://schemas.openxmlformats.org/officeDocument/2006/relationships/hyperlink" Target="http://www.planalto.gov.br/ccivil_03/_Ato2011-2014/2013/Lei/L12853.htm" TargetMode="External"/><Relationship Id="rId77" Type="http://schemas.openxmlformats.org/officeDocument/2006/relationships/hyperlink" Target="http://www.planalto.gov.br/ccivil_03/_Ato2011-2014/2013/Lei/L12853.htm" TargetMode="External"/><Relationship Id="rId100" Type="http://schemas.openxmlformats.org/officeDocument/2006/relationships/hyperlink" Target="http://www.planalto.gov.br/ccivil_03/leis/1980-1988/L6800.htm" TargetMode="External"/><Relationship Id="rId105" Type="http://schemas.openxmlformats.org/officeDocument/2006/relationships/fontTable" Target="fontTable.xml"/><Relationship Id="rId8" Type="http://schemas.openxmlformats.org/officeDocument/2006/relationships/hyperlink" Target="http://www.planalto.gov.br/ccivil_03/_ato2019-2022/2021/Mpv/mpv1068.htm" TargetMode="External"/><Relationship Id="rId51" Type="http://schemas.openxmlformats.org/officeDocument/2006/relationships/hyperlink" Target="http://www.planalto.gov.br/ccivil_03/_Ato2011-2014/2013/Lei/L12853.htm" TargetMode="External"/><Relationship Id="rId72" Type="http://schemas.openxmlformats.org/officeDocument/2006/relationships/hyperlink" Target="http://www.planalto.gov.br/ccivil_03/_Ato2011-2014/2013/Lei/L12853.htm" TargetMode="External"/><Relationship Id="rId93" Type="http://schemas.openxmlformats.org/officeDocument/2006/relationships/hyperlink" Target="http://www.planalto.gov.br/ccivil_03/leis/L5988.htm" TargetMode="External"/><Relationship Id="rId98" Type="http://schemas.openxmlformats.org/officeDocument/2006/relationships/hyperlink" Target="http://www.planalto.gov.br/ccivil_03/leis/L5988.htm" TargetMode="External"/><Relationship Id="rId3" Type="http://schemas.openxmlformats.org/officeDocument/2006/relationships/styles" Target="styles.xml"/><Relationship Id="rId25" Type="http://schemas.openxmlformats.org/officeDocument/2006/relationships/hyperlink" Target="http://www.planalto.gov.br/ccivil_03/_Ato2011-2014/2013/Lei/L12853.htm" TargetMode="External"/><Relationship Id="rId46" Type="http://schemas.openxmlformats.org/officeDocument/2006/relationships/hyperlink" Target="http://www.planalto.gov.br/ccivil_03/_Ato2011-2014/2013/Lei/L12853.htm" TargetMode="External"/><Relationship Id="rId67" Type="http://schemas.openxmlformats.org/officeDocument/2006/relationships/hyperlink" Target="http://www.planalto.gov.br/ccivil_03/_Ato2011-2014/2013/Lei/L1285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7E418-A2C8-4C44-921A-C9442C63B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30</Pages>
  <Words>16362</Words>
  <Characters>88356</Characters>
  <Application>Microsoft Office Word</Application>
  <DocSecurity>0</DocSecurity>
  <Lines>736</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83</cp:revision>
  <dcterms:created xsi:type="dcterms:W3CDTF">2015-05-02T18:29:00Z</dcterms:created>
  <dcterms:modified xsi:type="dcterms:W3CDTF">2024-11-28T19:09:00Z</dcterms:modified>
</cp:coreProperties>
</file>