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4A69" w14:textId="77777777" w:rsidR="005C7D19" w:rsidRPr="00F154B4" w:rsidRDefault="005C7D19" w:rsidP="005C7D19">
      <w:pPr>
        <w:jc w:val="center"/>
        <w:rPr>
          <w:rFonts w:ascii="Book Antiqua" w:hAnsi="Book Antiqua" w:cs="Times New Roman"/>
          <w:b/>
          <w:sz w:val="19"/>
          <w:szCs w:val="19"/>
        </w:rPr>
      </w:pPr>
      <w:r w:rsidRPr="00F154B4">
        <w:rPr>
          <w:rFonts w:ascii="Book Antiqua" w:hAnsi="Book Antiqua" w:cs="Times New Roman"/>
          <w:b/>
          <w:sz w:val="19"/>
          <w:szCs w:val="19"/>
        </w:rPr>
        <w:t>REPRESENTAÇÃO COMERCIAL</w:t>
      </w:r>
    </w:p>
    <w:p w14:paraId="3459870C" w14:textId="77777777" w:rsidR="005C7D19" w:rsidRPr="00F154B4" w:rsidRDefault="005C7D19" w:rsidP="005C7D19">
      <w:pPr>
        <w:jc w:val="center"/>
        <w:rPr>
          <w:rFonts w:ascii="Book Antiqua" w:hAnsi="Book Antiqua" w:cs="Times New Roman"/>
          <w:b/>
          <w:sz w:val="19"/>
          <w:szCs w:val="19"/>
        </w:rPr>
      </w:pPr>
      <w:r w:rsidRPr="00F154B4">
        <w:rPr>
          <w:rFonts w:ascii="Book Antiqua" w:hAnsi="Book Antiqua" w:cs="Times New Roman"/>
          <w:b/>
          <w:sz w:val="19"/>
          <w:szCs w:val="19"/>
        </w:rPr>
        <w:t>MATERIAL COM QUESTÕES DE CONCURSO e ALGUMAS REFERÊNCIAS À SÚMULAS E JULGADOS DOS TRIBUNAIS SUPERIORES</w:t>
      </w:r>
    </w:p>
    <w:p w14:paraId="699E9639" w14:textId="77777777" w:rsidR="005C7D19" w:rsidRPr="00F154B4" w:rsidRDefault="005C7D19" w:rsidP="005C7D19">
      <w:pPr>
        <w:jc w:val="center"/>
        <w:rPr>
          <w:rFonts w:ascii="Book Antiqua" w:hAnsi="Book Antiqua" w:cs="Times New Roman"/>
          <w:b/>
          <w:color w:val="FF0000"/>
          <w:sz w:val="19"/>
          <w:szCs w:val="19"/>
        </w:rPr>
      </w:pPr>
      <w:r w:rsidRPr="00F154B4">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5C7D19" w:rsidRPr="006130F5" w14:paraId="13B12D13" w14:textId="77777777" w:rsidTr="00493783">
        <w:trPr>
          <w:trHeight w:val="4008"/>
        </w:trPr>
        <w:tc>
          <w:tcPr>
            <w:tcW w:w="8568" w:type="dxa"/>
            <w:shd w:val="clear" w:color="auto" w:fill="E7E6E6" w:themeFill="background2"/>
          </w:tcPr>
          <w:p w14:paraId="03F5F1C3" w14:textId="417D370C" w:rsidR="005C7D19" w:rsidRPr="00385293" w:rsidRDefault="005C7D19" w:rsidP="0049378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385293">
              <w:rPr>
                <w:rFonts w:ascii="Book Antiqua" w:eastAsia="Times New Roman" w:hAnsi="Book Antiqua" w:cs="Times New Roman"/>
                <w:b/>
                <w:sz w:val="18"/>
                <w:szCs w:val="18"/>
                <w:lang w:eastAsia="pt-BR"/>
              </w:rPr>
              <w:t xml:space="preserve">: </w:t>
            </w:r>
            <w:r w:rsidR="002A539B" w:rsidRPr="0060312E">
              <w:rPr>
                <w:rFonts w:ascii="Book Antiqua" w:eastAsia="Times New Roman" w:hAnsi="Book Antiqua" w:cs="Times New Roman"/>
                <w:b/>
                <w:color w:val="FF0000"/>
                <w:sz w:val="18"/>
                <w:szCs w:val="18"/>
                <w:highlight w:val="cyan"/>
                <w:lang w:eastAsia="pt-BR"/>
              </w:rPr>
              <w:t>Lei nº 14.195</w:t>
            </w:r>
            <w:r w:rsidR="002A539B" w:rsidRPr="003E419D">
              <w:rPr>
                <w:rFonts w:ascii="Book Antiqua" w:eastAsia="Times New Roman" w:hAnsi="Book Antiqua" w:cs="Times New Roman"/>
                <w:b/>
                <w:color w:val="FF0000"/>
                <w:sz w:val="18"/>
                <w:szCs w:val="18"/>
                <w:lang w:eastAsia="pt-BR"/>
              </w:rPr>
              <w:t>, de 26.8.2021</w:t>
            </w:r>
            <w:r w:rsidR="002A539B">
              <w:rPr>
                <w:rFonts w:ascii="Book Antiqua" w:eastAsia="Times New Roman" w:hAnsi="Book Antiqua" w:cs="Times New Roman"/>
                <w:b/>
                <w:color w:val="FF0000"/>
                <w:sz w:val="18"/>
                <w:szCs w:val="18"/>
                <w:lang w:eastAsia="pt-BR"/>
              </w:rPr>
              <w:t>.</w:t>
            </w:r>
          </w:p>
          <w:p w14:paraId="0D486C48" w14:textId="77777777" w:rsidR="005C7D19" w:rsidRPr="00385293" w:rsidRDefault="005C7D19" w:rsidP="00493783">
            <w:pPr>
              <w:jc w:val="both"/>
              <w:rPr>
                <w:rFonts w:ascii="Book Antiqua" w:eastAsia="Times New Roman" w:hAnsi="Book Antiqua" w:cs="Times New Roman"/>
                <w:b/>
                <w:sz w:val="18"/>
                <w:szCs w:val="18"/>
                <w:lang w:eastAsia="pt-BR"/>
              </w:rPr>
            </w:pPr>
          </w:p>
          <w:p w14:paraId="2E6EC09A" w14:textId="74ECD59C" w:rsidR="005C7D19" w:rsidRPr="00385293" w:rsidRDefault="005C7D19" w:rsidP="0049378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385293">
              <w:rPr>
                <w:rFonts w:ascii="Book Antiqua" w:eastAsia="Times New Roman" w:hAnsi="Book Antiqua" w:cs="Times New Roman"/>
                <w:b/>
                <w:sz w:val="18"/>
                <w:szCs w:val="18"/>
                <w:lang w:eastAsia="pt-BR"/>
              </w:rPr>
              <w:t xml:space="preserve">: </w:t>
            </w:r>
            <w:r w:rsidR="00FD04B7">
              <w:rPr>
                <w:rFonts w:ascii="Book Antiqua" w:eastAsia="Times New Roman" w:hAnsi="Book Antiqua" w:cs="Times New Roman"/>
                <w:b/>
                <w:color w:val="FF0000"/>
                <w:sz w:val="18"/>
                <w:szCs w:val="18"/>
                <w:lang w:eastAsia="pt-BR"/>
              </w:rPr>
              <w:t>15/02/2022 – Info 662 (art. 27, “j”)</w:t>
            </w:r>
            <w:r>
              <w:rPr>
                <w:rFonts w:ascii="Book Antiqua" w:eastAsia="Times New Roman" w:hAnsi="Book Antiqua" w:cs="Times New Roman"/>
                <w:b/>
                <w:color w:val="FF0000"/>
                <w:sz w:val="18"/>
                <w:szCs w:val="18"/>
                <w:lang w:eastAsia="pt-BR"/>
              </w:rPr>
              <w:t>.</w:t>
            </w:r>
          </w:p>
          <w:p w14:paraId="69DFA17E" w14:textId="77777777" w:rsidR="005C7D19" w:rsidRPr="00385293" w:rsidRDefault="005C7D19" w:rsidP="00493783">
            <w:pPr>
              <w:jc w:val="both"/>
              <w:rPr>
                <w:rFonts w:ascii="Book Antiqua" w:eastAsia="Times New Roman" w:hAnsi="Book Antiqua" w:cs="Times New Roman"/>
                <w:b/>
                <w:sz w:val="18"/>
                <w:szCs w:val="18"/>
                <w:lang w:eastAsia="pt-BR"/>
              </w:rPr>
            </w:pPr>
          </w:p>
          <w:p w14:paraId="43435EE7" w14:textId="6A6D5239" w:rsidR="005C7D19" w:rsidRPr="00385293" w:rsidRDefault="005C7D19" w:rsidP="0049378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17504B">
              <w:rPr>
                <w:rFonts w:ascii="Book Antiqua" w:eastAsia="Times New Roman" w:hAnsi="Book Antiqua" w:cs="Times New Roman"/>
                <w:b/>
                <w:color w:val="FF0000"/>
                <w:sz w:val="18"/>
                <w:szCs w:val="18"/>
                <w:lang w:eastAsia="pt-BR"/>
              </w:rPr>
              <w:t xml:space="preserve">: </w:t>
            </w:r>
            <w:r w:rsidR="0044289E">
              <w:rPr>
                <w:rFonts w:ascii="Book Antiqua" w:eastAsia="Times New Roman" w:hAnsi="Book Antiqua" w:cs="Times New Roman"/>
                <w:b/>
                <w:color w:val="FF0000"/>
                <w:sz w:val="18"/>
                <w:szCs w:val="18"/>
                <w:lang w:eastAsia="pt-BR"/>
              </w:rPr>
              <w:t>02/07</w:t>
            </w:r>
            <w:r w:rsidR="00BF5511">
              <w:rPr>
                <w:rFonts w:ascii="Book Antiqua" w:eastAsia="Times New Roman" w:hAnsi="Book Antiqua" w:cs="Times New Roman"/>
                <w:b/>
                <w:color w:val="FF0000"/>
                <w:sz w:val="18"/>
                <w:szCs w:val="18"/>
                <w:lang w:eastAsia="pt-BR"/>
              </w:rPr>
              <w:t>/2025</w:t>
            </w:r>
            <w:r w:rsidRPr="00385293">
              <w:rPr>
                <w:rFonts w:ascii="Book Antiqua" w:eastAsia="Times New Roman" w:hAnsi="Book Antiqua" w:cs="Times New Roman"/>
                <w:b/>
                <w:color w:val="FF0000"/>
                <w:sz w:val="18"/>
                <w:szCs w:val="18"/>
                <w:lang w:eastAsia="pt-BR"/>
              </w:rPr>
              <w:t>.</w:t>
            </w:r>
          </w:p>
          <w:p w14:paraId="0A9C8EA0" w14:textId="77777777" w:rsidR="005C7D19" w:rsidRPr="00385293" w:rsidRDefault="005C7D19" w:rsidP="00493783">
            <w:pPr>
              <w:jc w:val="both"/>
              <w:rPr>
                <w:rFonts w:ascii="Book Antiqua" w:eastAsia="Times New Roman" w:hAnsi="Book Antiqua" w:cs="Times New Roman"/>
                <w:b/>
                <w:sz w:val="18"/>
                <w:szCs w:val="18"/>
                <w:lang w:eastAsia="pt-BR"/>
              </w:rPr>
            </w:pPr>
          </w:p>
          <w:p w14:paraId="33184746" w14:textId="77777777" w:rsidR="005C7D19" w:rsidRPr="00385293" w:rsidRDefault="005C7D19" w:rsidP="0049378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45731648" w14:textId="77777777" w:rsidR="005C7D19" w:rsidRPr="00385293" w:rsidRDefault="005C7D19" w:rsidP="00493783">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6B2A976E" w14:textId="77777777" w:rsidR="005C7D19" w:rsidRPr="00385293" w:rsidRDefault="005C7D19" w:rsidP="0049378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5C00378B" w14:textId="77777777" w:rsidR="005C7D19" w:rsidRPr="00385293" w:rsidRDefault="005C7D19" w:rsidP="0049378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0F5FAE95" w14:textId="77777777" w:rsidR="005C7D19" w:rsidRPr="00385293" w:rsidRDefault="005C7D19" w:rsidP="0049378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4.886/65</w:t>
            </w:r>
            <w:r w:rsidRPr="00385293">
              <w:rPr>
                <w:rFonts w:ascii="Book Antiqua" w:eastAsia="Times New Roman" w:hAnsi="Book Antiqua" w:cs="Times New Roman"/>
                <w:sz w:val="18"/>
                <w:szCs w:val="18"/>
                <w:lang w:eastAsia="pt-BR"/>
              </w:rPr>
              <w:t>).</w:t>
            </w:r>
          </w:p>
          <w:p w14:paraId="64B950DC" w14:textId="77777777" w:rsidR="005C7D19" w:rsidRPr="00385293" w:rsidRDefault="005C7D19" w:rsidP="0049378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45FF3BF" w14:textId="77777777" w:rsidR="005C7D19" w:rsidRPr="00385293" w:rsidRDefault="005C7D19" w:rsidP="00493783">
            <w:pPr>
              <w:jc w:val="both"/>
              <w:rPr>
                <w:rFonts w:ascii="Book Antiqua" w:eastAsia="Times New Roman" w:hAnsi="Book Antiqua" w:cs="Times New Roman"/>
                <w:sz w:val="18"/>
                <w:szCs w:val="18"/>
                <w:lang w:eastAsia="pt-BR"/>
              </w:rPr>
            </w:pPr>
          </w:p>
          <w:p w14:paraId="6016A879" w14:textId="77777777" w:rsidR="005C7D19" w:rsidRPr="00385293" w:rsidRDefault="005C7D19" w:rsidP="00493783">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604A0BBD" w14:textId="77777777" w:rsidR="005C7D19" w:rsidRPr="006130F5" w:rsidRDefault="005C7D19" w:rsidP="00493783">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tc>
      </w:tr>
    </w:tbl>
    <w:p w14:paraId="0F1AFC76" w14:textId="77777777" w:rsidR="00A27021" w:rsidRPr="005C7D19" w:rsidRDefault="00A27021" w:rsidP="00A27021">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5C7D19">
          <w:rPr>
            <w:rFonts w:ascii="Book Antiqua" w:eastAsia="Times New Roman" w:hAnsi="Book Antiqua" w:cs="Arial"/>
            <w:b/>
            <w:bCs/>
            <w:color w:val="000080"/>
            <w:sz w:val="20"/>
            <w:szCs w:val="20"/>
            <w:u w:val="single"/>
            <w:lang w:eastAsia="pt-BR"/>
          </w:rPr>
          <w:t>LEI Nº 4.886, DE 9 DE DEZEMBRO DE 1965</w:t>
        </w:r>
      </w:hyperlink>
      <w:r w:rsidRPr="005C7D19">
        <w:rPr>
          <w:rFonts w:ascii="Book Antiqua" w:eastAsia="Times New Roman" w:hAnsi="Book Antiqua" w:cs="Arial"/>
          <w:b/>
          <w:bCs/>
          <w:color w:val="000080"/>
          <w:sz w:val="20"/>
          <w:szCs w:val="20"/>
          <w:lang w:eastAsia="pt-BR"/>
        </w:rPr>
        <w:t>.</w:t>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27021" w:rsidRPr="005C7D19" w14:paraId="37AAFCF3" w14:textId="77777777" w:rsidTr="00725205">
        <w:trPr>
          <w:tblCellSpacing w:w="0" w:type="dxa"/>
        </w:trPr>
        <w:tc>
          <w:tcPr>
            <w:tcW w:w="1251" w:type="pct"/>
            <w:vAlign w:val="center"/>
            <w:hideMark/>
          </w:tcPr>
          <w:p w14:paraId="1953E415" w14:textId="77777777" w:rsidR="00A27021" w:rsidRPr="005C7D19" w:rsidRDefault="00A27021" w:rsidP="00A27021">
            <w:pPr>
              <w:spacing w:after="0" w:line="240" w:lineRule="auto"/>
              <w:rPr>
                <w:rFonts w:ascii="Book Antiqua" w:eastAsia="Times New Roman" w:hAnsi="Book Antiqua" w:cs="Times New Roman"/>
                <w:sz w:val="20"/>
                <w:szCs w:val="20"/>
                <w:lang w:eastAsia="pt-BR"/>
              </w:rPr>
            </w:pPr>
          </w:p>
        </w:tc>
        <w:tc>
          <w:tcPr>
            <w:tcW w:w="3749" w:type="pct"/>
            <w:vAlign w:val="center"/>
            <w:hideMark/>
          </w:tcPr>
          <w:p w14:paraId="4261A95C" w14:textId="77777777" w:rsidR="00A27021" w:rsidRPr="005C7D19" w:rsidRDefault="00A27021" w:rsidP="00535A4F">
            <w:pPr>
              <w:spacing w:after="0" w:line="240" w:lineRule="auto"/>
              <w:jc w:val="both"/>
              <w:rPr>
                <w:rFonts w:ascii="Book Antiqua" w:eastAsia="Times New Roman" w:hAnsi="Book Antiqua" w:cs="Times New Roman"/>
                <w:sz w:val="20"/>
                <w:szCs w:val="20"/>
                <w:lang w:eastAsia="pt-BR"/>
              </w:rPr>
            </w:pPr>
            <w:r w:rsidRPr="00725205">
              <w:rPr>
                <w:rFonts w:ascii="Book Antiqua" w:eastAsia="Times New Roman" w:hAnsi="Book Antiqua" w:cs="Arial"/>
                <w:color w:val="800000"/>
                <w:sz w:val="18"/>
                <w:szCs w:val="18"/>
                <w:lang w:eastAsia="pt-BR"/>
              </w:rPr>
              <w:t>Regula as atividades dos representantes comerciais autônomos.</w:t>
            </w:r>
          </w:p>
        </w:tc>
      </w:tr>
    </w:tbl>
    <w:p w14:paraId="35B6B78A"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5C7D19">
        <w:rPr>
          <w:rFonts w:ascii="Book Antiqua" w:eastAsia="Times New Roman" w:hAnsi="Book Antiqua" w:cs="Arial"/>
          <w:sz w:val="20"/>
          <w:szCs w:val="20"/>
          <w:lang w:eastAsia="pt-BR"/>
        </w:rPr>
        <w:t xml:space="preserve">        </w:t>
      </w:r>
      <w:r w:rsidRPr="00F154B4">
        <w:rPr>
          <w:rFonts w:ascii="Book Antiqua" w:eastAsia="Times New Roman" w:hAnsi="Book Antiqua" w:cs="Arial"/>
          <w:b/>
          <w:bCs/>
          <w:sz w:val="19"/>
          <w:szCs w:val="19"/>
          <w:lang w:eastAsia="pt-BR"/>
        </w:rPr>
        <w:t xml:space="preserve">O PRESIDENTE DA </w:t>
      </w:r>
      <w:proofErr w:type="gramStart"/>
      <w:r w:rsidRPr="00F154B4">
        <w:rPr>
          <w:rFonts w:ascii="Book Antiqua" w:eastAsia="Times New Roman" w:hAnsi="Book Antiqua" w:cs="Arial"/>
          <w:b/>
          <w:bCs/>
          <w:sz w:val="19"/>
          <w:szCs w:val="19"/>
          <w:lang w:eastAsia="pt-BR"/>
        </w:rPr>
        <w:t>REPÚBLICA</w:t>
      </w:r>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faço saber que o CONGRESSO NACIONAL decreta e eu sanciono a seguinte Lei: </w:t>
      </w:r>
    </w:p>
    <w:p w14:paraId="3DAC0AFD" w14:textId="337F3498" w:rsidR="00A27021" w:rsidRPr="0017009A" w:rsidRDefault="00A27021" w:rsidP="00A27021">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magenta"/>
          <w:lang w:eastAsia="pt-BR"/>
        </w:rPr>
        <w:t>Art. 1º</w:t>
      </w:r>
      <w:r w:rsidRPr="00F154B4">
        <w:rPr>
          <w:rFonts w:ascii="Book Antiqua" w:eastAsia="Times New Roman" w:hAnsi="Book Antiqua" w:cs="Arial"/>
          <w:sz w:val="19"/>
          <w:szCs w:val="19"/>
          <w:lang w:eastAsia="pt-BR"/>
        </w:rPr>
        <w:t xml:space="preserve"> </w:t>
      </w:r>
      <w:r w:rsidRPr="00823520">
        <w:rPr>
          <w:rFonts w:ascii="Book Antiqua" w:eastAsia="Times New Roman" w:hAnsi="Book Antiqua" w:cs="Arial"/>
          <w:b/>
          <w:caps/>
          <w:sz w:val="19"/>
          <w:szCs w:val="19"/>
          <w:highlight w:val="green"/>
          <w:lang w:eastAsia="pt-BR"/>
        </w:rPr>
        <w:t>Exerce</w:t>
      </w:r>
      <w:r w:rsidRPr="00823520">
        <w:rPr>
          <w:rFonts w:ascii="Book Antiqua" w:eastAsia="Times New Roman" w:hAnsi="Book Antiqua" w:cs="Arial"/>
          <w:b/>
          <w:sz w:val="19"/>
          <w:szCs w:val="19"/>
          <w:lang w:eastAsia="pt-BR"/>
        </w:rPr>
        <w:t xml:space="preserve"> a </w:t>
      </w:r>
      <w:r w:rsidRPr="00823520">
        <w:rPr>
          <w:rFonts w:ascii="Book Antiqua" w:eastAsia="Times New Roman" w:hAnsi="Book Antiqua" w:cs="Arial"/>
          <w:b/>
          <w:caps/>
          <w:sz w:val="19"/>
          <w:szCs w:val="19"/>
          <w:shd w:val="clear" w:color="auto" w:fill="F7CAAC" w:themeFill="accent2" w:themeFillTint="66"/>
          <w:lang w:eastAsia="pt-BR"/>
        </w:rPr>
        <w:t>representação comercial autônoma</w:t>
      </w:r>
      <w:r w:rsidRPr="00823520">
        <w:rPr>
          <w:rFonts w:ascii="Book Antiqua" w:eastAsia="Times New Roman" w:hAnsi="Book Antiqua" w:cs="Arial"/>
          <w:b/>
          <w:sz w:val="19"/>
          <w:szCs w:val="19"/>
          <w:lang w:eastAsia="pt-BR"/>
        </w:rPr>
        <w:t xml:space="preserve"> a </w:t>
      </w:r>
      <w:r w:rsidRPr="00823520">
        <w:rPr>
          <w:rFonts w:ascii="Book Antiqua" w:eastAsia="Times New Roman" w:hAnsi="Book Antiqua" w:cs="Arial"/>
          <w:b/>
          <w:sz w:val="19"/>
          <w:szCs w:val="19"/>
          <w:highlight w:val="yellow"/>
          <w:lang w:eastAsia="pt-BR"/>
        </w:rPr>
        <w:t>pessoa jurídica</w:t>
      </w:r>
      <w:r w:rsidRPr="00823520">
        <w:rPr>
          <w:rFonts w:ascii="Book Antiqua" w:eastAsia="Times New Roman" w:hAnsi="Book Antiqua" w:cs="Arial"/>
          <w:b/>
          <w:sz w:val="19"/>
          <w:szCs w:val="19"/>
          <w:lang w:eastAsia="pt-BR"/>
        </w:rPr>
        <w:t xml:space="preserve"> ou a </w:t>
      </w:r>
      <w:r w:rsidRPr="00823520">
        <w:rPr>
          <w:rFonts w:ascii="Book Antiqua" w:eastAsia="Times New Roman" w:hAnsi="Book Antiqua" w:cs="Arial"/>
          <w:b/>
          <w:sz w:val="19"/>
          <w:szCs w:val="19"/>
          <w:highlight w:val="yellow"/>
          <w:lang w:eastAsia="pt-BR"/>
        </w:rPr>
        <w:t>pessoa física</w:t>
      </w:r>
      <w:r w:rsidRPr="00823520">
        <w:rPr>
          <w:rFonts w:ascii="Book Antiqua" w:eastAsia="Times New Roman" w:hAnsi="Book Antiqua" w:cs="Arial"/>
          <w:b/>
          <w:sz w:val="19"/>
          <w:szCs w:val="19"/>
          <w:lang w:eastAsia="pt-BR"/>
        </w:rPr>
        <w:t xml:space="preserve">, </w:t>
      </w:r>
      <w:r w:rsidRPr="00823520">
        <w:rPr>
          <w:rFonts w:ascii="Book Antiqua" w:eastAsia="Times New Roman" w:hAnsi="Book Antiqua" w:cs="Arial"/>
          <w:b/>
          <w:sz w:val="19"/>
          <w:szCs w:val="19"/>
          <w:highlight w:val="cyan"/>
          <w:lang w:eastAsia="pt-BR"/>
        </w:rPr>
        <w:t xml:space="preserve">sem relação de </w:t>
      </w:r>
      <w:proofErr w:type="spellStart"/>
      <w:r w:rsidRPr="00823520">
        <w:rPr>
          <w:rFonts w:ascii="Book Antiqua" w:eastAsia="Times New Roman" w:hAnsi="Book Antiqua" w:cs="Arial"/>
          <w:b/>
          <w:sz w:val="19"/>
          <w:szCs w:val="19"/>
          <w:highlight w:val="cyan"/>
          <w:lang w:eastAsia="pt-BR"/>
        </w:rPr>
        <w:t>emprêgo</w:t>
      </w:r>
      <w:proofErr w:type="spellEnd"/>
      <w:r w:rsidRPr="00823520">
        <w:rPr>
          <w:rFonts w:ascii="Book Antiqua" w:eastAsia="Times New Roman" w:hAnsi="Book Antiqua" w:cs="Arial"/>
          <w:b/>
          <w:sz w:val="19"/>
          <w:szCs w:val="19"/>
          <w:lang w:eastAsia="pt-BR"/>
        </w:rPr>
        <w:t xml:space="preserve">, que </w:t>
      </w:r>
      <w:r w:rsidRPr="00823520">
        <w:rPr>
          <w:rFonts w:ascii="Book Antiqua" w:eastAsia="Times New Roman" w:hAnsi="Book Antiqua" w:cs="Arial"/>
          <w:b/>
          <w:caps/>
          <w:sz w:val="19"/>
          <w:szCs w:val="19"/>
          <w:highlight w:val="green"/>
          <w:lang w:eastAsia="pt-BR"/>
        </w:rPr>
        <w:t>desempenha</w:t>
      </w:r>
      <w:r w:rsidRPr="00823520">
        <w:rPr>
          <w:rFonts w:ascii="Book Antiqua" w:eastAsia="Times New Roman" w:hAnsi="Book Antiqua" w:cs="Arial"/>
          <w:b/>
          <w:sz w:val="19"/>
          <w:szCs w:val="19"/>
          <w:lang w:eastAsia="pt-BR"/>
        </w:rPr>
        <w:t xml:space="preserve">, </w:t>
      </w:r>
      <w:r w:rsidRPr="00823520">
        <w:rPr>
          <w:rFonts w:ascii="Book Antiqua" w:eastAsia="Times New Roman" w:hAnsi="Book Antiqua" w:cs="Arial"/>
          <w:b/>
          <w:sz w:val="19"/>
          <w:szCs w:val="19"/>
          <w:highlight w:val="cyan"/>
          <w:lang w:eastAsia="pt-BR"/>
        </w:rPr>
        <w:t>em caráter não eventual</w:t>
      </w:r>
      <w:r w:rsidRPr="00823520">
        <w:rPr>
          <w:rFonts w:ascii="Book Antiqua" w:eastAsia="Times New Roman" w:hAnsi="Book Antiqua" w:cs="Arial"/>
          <w:b/>
          <w:sz w:val="19"/>
          <w:szCs w:val="19"/>
          <w:lang w:eastAsia="pt-BR"/>
        </w:rPr>
        <w:t xml:space="preserve"> </w:t>
      </w:r>
      <w:r w:rsidRPr="00823520">
        <w:rPr>
          <w:rFonts w:ascii="Book Antiqua" w:eastAsia="Times New Roman" w:hAnsi="Book Antiqua" w:cs="Arial"/>
          <w:b/>
          <w:sz w:val="19"/>
          <w:szCs w:val="19"/>
          <w:highlight w:val="yellow"/>
          <w:lang w:eastAsia="pt-BR"/>
        </w:rPr>
        <w:t>por conta de uma</w:t>
      </w:r>
      <w:r w:rsidRPr="00823520">
        <w:rPr>
          <w:rFonts w:ascii="Book Antiqua" w:eastAsia="Times New Roman" w:hAnsi="Book Antiqua" w:cs="Arial"/>
          <w:b/>
          <w:sz w:val="19"/>
          <w:szCs w:val="19"/>
          <w:lang w:eastAsia="pt-BR"/>
        </w:rPr>
        <w:t xml:space="preserve"> ou </w:t>
      </w:r>
      <w:r w:rsidRPr="00823520">
        <w:rPr>
          <w:rFonts w:ascii="Book Antiqua" w:eastAsia="Times New Roman" w:hAnsi="Book Antiqua" w:cs="Arial"/>
          <w:b/>
          <w:sz w:val="19"/>
          <w:szCs w:val="19"/>
          <w:highlight w:val="yellow"/>
          <w:lang w:eastAsia="pt-BR"/>
        </w:rPr>
        <w:t>mais pessoas</w:t>
      </w:r>
      <w:r w:rsidRPr="00823520">
        <w:rPr>
          <w:rFonts w:ascii="Book Antiqua" w:eastAsia="Times New Roman" w:hAnsi="Book Antiqua" w:cs="Arial"/>
          <w:b/>
          <w:sz w:val="19"/>
          <w:szCs w:val="19"/>
          <w:lang w:eastAsia="pt-BR"/>
        </w:rPr>
        <w:t xml:space="preserve">, </w:t>
      </w:r>
      <w:r w:rsidRPr="00823520">
        <w:rPr>
          <w:rFonts w:ascii="Book Antiqua" w:eastAsia="Times New Roman" w:hAnsi="Book Antiqua" w:cs="Arial"/>
          <w:b/>
          <w:sz w:val="19"/>
          <w:szCs w:val="19"/>
          <w:highlight w:val="cyan"/>
          <w:lang w:eastAsia="pt-BR"/>
        </w:rPr>
        <w:t>a mediação</w:t>
      </w:r>
      <w:r w:rsidRPr="00823520">
        <w:rPr>
          <w:rFonts w:ascii="Book Antiqua" w:eastAsia="Times New Roman" w:hAnsi="Book Antiqua" w:cs="Arial"/>
          <w:b/>
          <w:sz w:val="19"/>
          <w:szCs w:val="19"/>
          <w:lang w:eastAsia="pt-BR"/>
        </w:rPr>
        <w:t xml:space="preserve"> </w:t>
      </w:r>
      <w:r w:rsidRPr="00823520">
        <w:rPr>
          <w:rFonts w:ascii="Book Antiqua" w:eastAsia="Times New Roman" w:hAnsi="Book Antiqua" w:cs="Arial"/>
          <w:b/>
          <w:sz w:val="19"/>
          <w:szCs w:val="19"/>
          <w:highlight w:val="yellow"/>
          <w:lang w:eastAsia="pt-BR"/>
        </w:rPr>
        <w:t>para a realização de negócios mercantis</w:t>
      </w:r>
      <w:r w:rsidRPr="00823520">
        <w:rPr>
          <w:rFonts w:ascii="Book Antiqua" w:eastAsia="Times New Roman" w:hAnsi="Book Antiqua" w:cs="Arial"/>
          <w:b/>
          <w:sz w:val="19"/>
          <w:szCs w:val="19"/>
          <w:lang w:eastAsia="pt-BR"/>
        </w:rPr>
        <w:t xml:space="preserve">, agenciando propostas ou pedidos, para, </w:t>
      </w:r>
      <w:r w:rsidR="00BB056D" w:rsidRPr="00823520">
        <w:rPr>
          <w:rFonts w:ascii="Book Antiqua" w:eastAsia="Times New Roman" w:hAnsi="Book Antiqua" w:cs="Arial"/>
          <w:b/>
          <w:sz w:val="19"/>
          <w:szCs w:val="19"/>
          <w:lang w:eastAsia="pt-BR"/>
        </w:rPr>
        <w:t>transmiti-los</w:t>
      </w:r>
      <w:r w:rsidRPr="00823520">
        <w:rPr>
          <w:rFonts w:ascii="Book Antiqua" w:eastAsia="Times New Roman" w:hAnsi="Book Antiqua" w:cs="Arial"/>
          <w:b/>
          <w:sz w:val="19"/>
          <w:szCs w:val="19"/>
          <w:lang w:eastAsia="pt-BR"/>
        </w:rPr>
        <w:t xml:space="preserve"> aos representados, </w:t>
      </w:r>
      <w:r w:rsidRPr="00823520">
        <w:rPr>
          <w:rFonts w:ascii="Book Antiqua" w:eastAsia="Times New Roman" w:hAnsi="Book Antiqua" w:cs="Arial"/>
          <w:b/>
          <w:caps/>
          <w:sz w:val="19"/>
          <w:szCs w:val="19"/>
          <w:highlight w:val="green"/>
          <w:lang w:eastAsia="pt-BR"/>
        </w:rPr>
        <w:t>praticando</w:t>
      </w:r>
      <w:r w:rsidRPr="00823520">
        <w:rPr>
          <w:rFonts w:ascii="Book Antiqua" w:eastAsia="Times New Roman" w:hAnsi="Book Antiqua" w:cs="Arial"/>
          <w:b/>
          <w:sz w:val="19"/>
          <w:szCs w:val="19"/>
          <w:lang w:eastAsia="pt-BR"/>
        </w:rPr>
        <w:t xml:space="preserve"> ou </w:t>
      </w:r>
      <w:r w:rsidRPr="00823520">
        <w:rPr>
          <w:rFonts w:ascii="Book Antiqua" w:eastAsia="Times New Roman" w:hAnsi="Book Antiqua" w:cs="Arial"/>
          <w:b/>
          <w:caps/>
          <w:sz w:val="19"/>
          <w:szCs w:val="19"/>
          <w:highlight w:val="green"/>
          <w:lang w:eastAsia="pt-BR"/>
        </w:rPr>
        <w:t>não</w:t>
      </w:r>
      <w:r w:rsidRPr="00823520">
        <w:rPr>
          <w:rFonts w:ascii="Book Antiqua" w:eastAsia="Times New Roman" w:hAnsi="Book Antiqua" w:cs="Arial"/>
          <w:b/>
          <w:sz w:val="19"/>
          <w:szCs w:val="19"/>
          <w:lang w:eastAsia="pt-BR"/>
        </w:rPr>
        <w:t xml:space="preserve"> </w:t>
      </w:r>
      <w:r w:rsidR="00522DD9" w:rsidRPr="00823520">
        <w:rPr>
          <w:rFonts w:ascii="Book Antiqua" w:eastAsia="Times New Roman" w:hAnsi="Book Antiqua" w:cs="Arial"/>
          <w:b/>
          <w:sz w:val="19"/>
          <w:szCs w:val="19"/>
          <w:highlight w:val="yellow"/>
          <w:lang w:eastAsia="pt-BR"/>
        </w:rPr>
        <w:t xml:space="preserve">atos </w:t>
      </w:r>
      <w:r w:rsidRPr="00823520">
        <w:rPr>
          <w:rFonts w:ascii="Book Antiqua" w:eastAsia="Times New Roman" w:hAnsi="Book Antiqua" w:cs="Arial"/>
          <w:b/>
          <w:sz w:val="19"/>
          <w:szCs w:val="19"/>
          <w:highlight w:val="yellow"/>
          <w:lang w:eastAsia="pt-BR"/>
        </w:rPr>
        <w:t>relacionados</w:t>
      </w:r>
      <w:r w:rsidRPr="00F154B4">
        <w:rPr>
          <w:rFonts w:ascii="Book Antiqua" w:eastAsia="Times New Roman" w:hAnsi="Book Antiqua" w:cs="Arial"/>
          <w:sz w:val="19"/>
          <w:szCs w:val="19"/>
          <w:lang w:eastAsia="pt-BR"/>
        </w:rPr>
        <w:t xml:space="preserve"> </w:t>
      </w:r>
      <w:r w:rsidRPr="00522DD9">
        <w:rPr>
          <w:rFonts w:ascii="Book Antiqua" w:eastAsia="Times New Roman" w:hAnsi="Book Antiqua" w:cs="Arial"/>
          <w:b/>
          <w:bCs/>
          <w:sz w:val="19"/>
          <w:szCs w:val="19"/>
          <w:highlight w:val="cyan"/>
          <w:lang w:eastAsia="pt-BR"/>
        </w:rPr>
        <w:t>com a execução dos negócios</w:t>
      </w:r>
      <w:r w:rsidRPr="0017009A">
        <w:rPr>
          <w:rFonts w:ascii="Book Antiqua" w:eastAsia="Times New Roman" w:hAnsi="Book Antiqua" w:cs="Arial"/>
          <w:sz w:val="16"/>
          <w:szCs w:val="16"/>
          <w:lang w:eastAsia="pt-BR"/>
        </w:rPr>
        <w:t>.</w:t>
      </w:r>
      <w:r w:rsidR="00A512D1" w:rsidRPr="0017009A">
        <w:rPr>
          <w:rFonts w:ascii="Book Antiqua" w:eastAsia="Times New Roman" w:hAnsi="Book Antiqua" w:cs="Arial"/>
          <w:sz w:val="16"/>
          <w:szCs w:val="16"/>
          <w:lang w:eastAsia="pt-BR"/>
        </w:rPr>
        <w:t xml:space="preserve"> </w:t>
      </w:r>
      <w:r w:rsidR="00A512D1" w:rsidRPr="0017009A">
        <w:rPr>
          <w:rFonts w:ascii="Book Antiqua" w:eastAsia="Times New Roman" w:hAnsi="Book Antiqua" w:cs="Arial"/>
          <w:b/>
          <w:color w:val="FF0000"/>
          <w:sz w:val="16"/>
          <w:szCs w:val="16"/>
          <w:u w:val="single"/>
          <w:lang w:eastAsia="pt-BR"/>
        </w:rPr>
        <w:t>(DPEDF-2006)</w:t>
      </w:r>
      <w:r w:rsidR="00B50501" w:rsidRPr="0017009A">
        <w:rPr>
          <w:rFonts w:ascii="Book Antiqua" w:eastAsia="Times New Roman" w:hAnsi="Book Antiqua" w:cs="Arial"/>
          <w:b/>
          <w:color w:val="FF0000"/>
          <w:sz w:val="16"/>
          <w:szCs w:val="16"/>
          <w:lang w:eastAsia="pt-BR"/>
        </w:rPr>
        <w:t xml:space="preserve"> </w:t>
      </w:r>
      <w:r w:rsidR="00071310" w:rsidRPr="0017009A">
        <w:rPr>
          <w:rFonts w:ascii="Book Antiqua" w:eastAsia="Times New Roman" w:hAnsi="Book Antiqua" w:cs="Arial"/>
          <w:b/>
          <w:color w:val="FF0000"/>
          <w:sz w:val="16"/>
          <w:szCs w:val="16"/>
          <w:u w:val="single"/>
          <w:lang w:eastAsia="pt-BR"/>
        </w:rPr>
        <w:t>(TJSP-2009)</w:t>
      </w:r>
      <w:r w:rsidR="009C7AC3" w:rsidRPr="0017009A">
        <w:rPr>
          <w:rFonts w:ascii="Book Antiqua" w:eastAsia="Times New Roman" w:hAnsi="Book Antiqua" w:cs="Arial"/>
          <w:b/>
          <w:color w:val="FF0000"/>
          <w:sz w:val="16"/>
          <w:szCs w:val="16"/>
          <w:lang w:eastAsia="pt-BR"/>
        </w:rPr>
        <w:t xml:space="preserve"> </w:t>
      </w:r>
      <w:r w:rsidR="009C7AC3" w:rsidRPr="0017009A">
        <w:rPr>
          <w:rFonts w:ascii="Book Antiqua" w:eastAsia="Times New Roman" w:hAnsi="Book Antiqua" w:cs="Times New Roman"/>
          <w:b/>
          <w:color w:val="FF0000"/>
          <w:sz w:val="16"/>
          <w:szCs w:val="16"/>
          <w:u w:val="single"/>
          <w:lang w:eastAsia="pt-BR"/>
        </w:rPr>
        <w:t>(TRT1-2010</w:t>
      </w:r>
      <w:r w:rsidR="008648D9" w:rsidRPr="0017009A">
        <w:rPr>
          <w:rFonts w:ascii="Book Antiqua" w:eastAsia="Times New Roman" w:hAnsi="Book Antiqua" w:cs="Times New Roman"/>
          <w:b/>
          <w:color w:val="FF0000"/>
          <w:sz w:val="16"/>
          <w:szCs w:val="16"/>
          <w:u w:val="single"/>
          <w:lang w:eastAsia="pt-BR"/>
        </w:rPr>
        <w:t>/2012</w:t>
      </w:r>
      <w:r w:rsidR="000C7B71" w:rsidRPr="0017009A">
        <w:rPr>
          <w:rFonts w:ascii="Book Antiqua" w:eastAsia="Times New Roman" w:hAnsi="Book Antiqua" w:cs="Times New Roman"/>
          <w:b/>
          <w:color w:val="FF0000"/>
          <w:sz w:val="16"/>
          <w:szCs w:val="16"/>
          <w:u w:val="single"/>
          <w:lang w:eastAsia="pt-BR"/>
        </w:rPr>
        <w:t>/2013</w:t>
      </w:r>
      <w:r w:rsidR="009C7AC3" w:rsidRPr="0017009A">
        <w:rPr>
          <w:rFonts w:ascii="Book Antiqua" w:eastAsia="Times New Roman" w:hAnsi="Book Antiqua" w:cs="Times New Roman"/>
          <w:b/>
          <w:color w:val="FF0000"/>
          <w:sz w:val="16"/>
          <w:szCs w:val="16"/>
          <w:u w:val="single"/>
          <w:lang w:eastAsia="pt-BR"/>
        </w:rPr>
        <w:t>)</w:t>
      </w:r>
      <w:r w:rsidR="00725205" w:rsidRPr="0017009A">
        <w:rPr>
          <w:rFonts w:ascii="Book Antiqua" w:eastAsia="Times New Roman" w:hAnsi="Book Antiqua" w:cs="Arial"/>
          <w:b/>
          <w:color w:val="FF0000"/>
          <w:sz w:val="16"/>
          <w:szCs w:val="16"/>
          <w:lang w:eastAsia="pt-BR"/>
        </w:rPr>
        <w:t xml:space="preserve"> </w:t>
      </w:r>
      <w:r w:rsidR="00725205" w:rsidRPr="0017009A">
        <w:rPr>
          <w:rFonts w:ascii="Book Antiqua" w:eastAsia="Times New Roman" w:hAnsi="Book Antiqua" w:cs="Arial"/>
          <w:b/>
          <w:color w:val="FF0000"/>
          <w:sz w:val="16"/>
          <w:szCs w:val="16"/>
          <w:u w:val="single"/>
          <w:lang w:eastAsia="pt-BR"/>
        </w:rPr>
        <w:t>(TJMA-2013)</w:t>
      </w:r>
      <w:r w:rsidR="001741CA" w:rsidRPr="0017009A">
        <w:rPr>
          <w:rFonts w:ascii="Book Antiqua" w:eastAsia="Times New Roman" w:hAnsi="Book Antiqua" w:cs="Arial"/>
          <w:b/>
          <w:color w:val="FF0000"/>
          <w:sz w:val="16"/>
          <w:szCs w:val="16"/>
          <w:lang w:eastAsia="pt-BR"/>
        </w:rPr>
        <w:t xml:space="preserve"> </w:t>
      </w:r>
      <w:r w:rsidR="001741CA" w:rsidRPr="0017009A">
        <w:rPr>
          <w:rFonts w:ascii="Book Antiqua" w:eastAsia="Times New Roman" w:hAnsi="Book Antiqua" w:cs="Times New Roman"/>
          <w:b/>
          <w:bCs/>
          <w:color w:val="FF0000"/>
          <w:sz w:val="16"/>
          <w:szCs w:val="16"/>
          <w:u w:val="single"/>
          <w:lang w:eastAsia="pt-BR"/>
        </w:rPr>
        <w:t>(Cartórios/TJSE-2014)</w:t>
      </w:r>
      <w:r w:rsidR="00522DD9" w:rsidRPr="0017009A">
        <w:rPr>
          <w:rFonts w:ascii="Book Antiqua" w:eastAsia="Times New Roman" w:hAnsi="Book Antiqua" w:cs="Times New Roman"/>
          <w:b/>
          <w:bCs/>
          <w:color w:val="FF0000"/>
          <w:sz w:val="16"/>
          <w:szCs w:val="16"/>
          <w:lang w:eastAsia="pt-BR"/>
        </w:rPr>
        <w:t xml:space="preserve"> </w:t>
      </w:r>
      <w:bookmarkStart w:id="0" w:name="_Hlk52221142"/>
      <w:r w:rsidR="006511BE" w:rsidRPr="0017009A">
        <w:rPr>
          <w:rFonts w:ascii="Book Antiqua" w:eastAsia="Times New Roman" w:hAnsi="Book Antiqua" w:cs="Arial"/>
          <w:b/>
          <w:color w:val="FF0000"/>
          <w:sz w:val="16"/>
          <w:szCs w:val="16"/>
          <w:u w:val="single"/>
          <w:lang w:eastAsia="pt-BR"/>
        </w:rPr>
        <w:t>(TRT3-2014)</w:t>
      </w:r>
      <w:bookmarkEnd w:id="0"/>
      <w:r w:rsidR="00DD3F45" w:rsidRPr="0017009A">
        <w:rPr>
          <w:rFonts w:ascii="Book Antiqua" w:eastAsia="Times New Roman" w:hAnsi="Book Antiqua" w:cs="Arial"/>
          <w:b/>
          <w:color w:val="FF0000"/>
          <w:sz w:val="16"/>
          <w:szCs w:val="16"/>
          <w:lang w:eastAsia="pt-BR"/>
        </w:rPr>
        <w:t xml:space="preserve"> </w:t>
      </w:r>
      <w:r w:rsidR="00DD3F45" w:rsidRPr="0017009A">
        <w:rPr>
          <w:rFonts w:ascii="Book Antiqua" w:eastAsia="Times New Roman" w:hAnsi="Book Antiqua" w:cs="Times New Roman"/>
          <w:b/>
          <w:color w:val="FF0000"/>
          <w:sz w:val="16"/>
          <w:szCs w:val="16"/>
          <w:u w:val="single"/>
          <w:lang w:eastAsia="pt-BR"/>
        </w:rPr>
        <w:t>(TRT24-2014)</w:t>
      </w:r>
      <w:r w:rsidR="002F013C" w:rsidRPr="0017009A">
        <w:rPr>
          <w:rFonts w:ascii="Book Antiqua" w:eastAsia="Times New Roman" w:hAnsi="Book Antiqua" w:cs="Times New Roman"/>
          <w:b/>
          <w:color w:val="FF0000"/>
          <w:sz w:val="16"/>
          <w:szCs w:val="16"/>
          <w:lang w:eastAsia="pt-BR"/>
        </w:rPr>
        <w:t xml:space="preserve"> </w:t>
      </w:r>
      <w:r w:rsidR="002F013C" w:rsidRPr="0017009A">
        <w:rPr>
          <w:rFonts w:ascii="Book Antiqua" w:eastAsia="Times New Roman" w:hAnsi="Book Antiqua" w:cs="Times New Roman"/>
          <w:b/>
          <w:color w:val="FF0000"/>
          <w:sz w:val="16"/>
          <w:szCs w:val="16"/>
          <w:u w:val="single"/>
          <w:lang w:eastAsia="pt-BR"/>
        </w:rPr>
        <w:t>(TRT21-2015)</w:t>
      </w:r>
      <w:r w:rsidR="00823520">
        <w:rPr>
          <w:rFonts w:ascii="Book Antiqua" w:eastAsia="Times New Roman" w:hAnsi="Book Antiqua" w:cs="Times New Roman"/>
          <w:b/>
          <w:color w:val="FF0000"/>
          <w:sz w:val="16"/>
          <w:szCs w:val="16"/>
          <w:lang w:eastAsia="pt-BR"/>
        </w:rPr>
        <w:t xml:space="preserve"> </w:t>
      </w:r>
      <w:r w:rsidR="00823520">
        <w:rPr>
          <w:rFonts w:ascii="Book Antiqua" w:hAnsi="Book Antiqua"/>
          <w:b/>
          <w:color w:val="FF0000"/>
          <w:sz w:val="16"/>
          <w:szCs w:val="16"/>
          <w:u w:val="single"/>
        </w:rPr>
        <w:t>(TRT/Unificado-2017)</w:t>
      </w:r>
      <w:r w:rsidR="00071310" w:rsidRPr="0017009A">
        <w:rPr>
          <w:rFonts w:ascii="Book Antiqua" w:eastAsia="Times New Roman" w:hAnsi="Book Antiqua" w:cs="Times New Roman"/>
          <w:b/>
          <w:color w:val="FF0000"/>
          <w:sz w:val="16"/>
          <w:szCs w:val="16"/>
          <w:lang w:eastAsia="pt-BR"/>
        </w:rPr>
        <w:t xml:space="preserve"> </w:t>
      </w:r>
      <w:r w:rsidR="00071310" w:rsidRPr="0017009A">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535A4F" w:rsidRPr="00F154B4" w14:paraId="6CFC5828" w14:textId="77777777" w:rsidTr="00535A4F">
        <w:tc>
          <w:tcPr>
            <w:tcW w:w="8494" w:type="dxa"/>
            <w:shd w:val="clear" w:color="auto" w:fill="CCFFFF"/>
          </w:tcPr>
          <w:p w14:paraId="0C2E6E4B" w14:textId="6FD4AA3E" w:rsidR="00535A4F" w:rsidRPr="00F154B4" w:rsidRDefault="00535A4F" w:rsidP="00535A4F">
            <w:pPr>
              <w:spacing w:before="100" w:beforeAutospacing="1" w:after="100" w:afterAutospacing="1"/>
              <w:jc w:val="both"/>
              <w:rPr>
                <w:rFonts w:ascii="Book Antiqua" w:eastAsia="Times New Roman" w:hAnsi="Book Antiqua" w:cs="Arial"/>
                <w:b/>
                <w:sz w:val="19"/>
                <w:szCs w:val="19"/>
                <w:lang w:eastAsia="pt-BR"/>
              </w:rPr>
            </w:pPr>
            <w:r w:rsidRPr="00F154B4">
              <w:rPr>
                <w:rFonts w:ascii="Book Antiqua" w:eastAsia="Times New Roman" w:hAnsi="Book Antiqua" w:cs="Arial"/>
                <w:b/>
                <w:sz w:val="19"/>
                <w:szCs w:val="19"/>
                <w:lang w:eastAsia="pt-BR"/>
              </w:rPr>
              <w:t>(</w:t>
            </w:r>
            <w:r w:rsidRPr="00F154B4">
              <w:rPr>
                <w:rFonts w:ascii="Book Antiqua" w:eastAsia="Times New Roman" w:hAnsi="Book Antiqua" w:cs="Arial"/>
                <w:b/>
                <w:sz w:val="19"/>
                <w:szCs w:val="19"/>
                <w:highlight w:val="yellow"/>
                <w:lang w:eastAsia="pt-BR"/>
              </w:rPr>
              <w:t>TJSP-2009-VUNESP</w:t>
            </w:r>
            <w:r w:rsidRPr="00F154B4">
              <w:rPr>
                <w:rFonts w:ascii="Book Antiqua" w:eastAsia="Times New Roman" w:hAnsi="Book Antiqua" w:cs="Arial"/>
                <w:b/>
                <w:sz w:val="19"/>
                <w:szCs w:val="19"/>
                <w:lang w:eastAsia="pt-BR"/>
              </w:rPr>
              <w:t>)</w:t>
            </w:r>
            <w:r w:rsidRPr="00F154B4">
              <w:rPr>
                <w:rFonts w:ascii="Book Antiqua" w:eastAsia="Times New Roman" w:hAnsi="Book Antiqua" w:cs="Arial"/>
                <w:sz w:val="19"/>
                <w:szCs w:val="19"/>
                <w:lang w:eastAsia="pt-BR"/>
              </w:rPr>
              <w:t xml:space="preserve">: Sobre a representação comercial autônoma, conforme disciplinada na Lei Federal n.º 4.886, de 1965, é correto afirmar que a exerce a pessoa física ou jurídica que, sem relação de emprego, desempenhe em caráter não eventual, por conta de uma ou mais pessoas, a mediação para a realização de negócios mercantis. </w:t>
            </w:r>
            <w:r w:rsidRPr="00F154B4">
              <w:rPr>
                <w:rFonts w:ascii="Book Antiqua" w:eastAsia="Times New Roman" w:hAnsi="Book Antiqua" w:cs="Arial"/>
                <w:b/>
                <w:sz w:val="19"/>
                <w:szCs w:val="19"/>
                <w:lang w:eastAsia="pt-BR"/>
              </w:rPr>
              <w:t>BL: art. 1º, Lei 4886/65.</w:t>
            </w:r>
          </w:p>
          <w:p w14:paraId="6C49F9AD" w14:textId="047E8D50" w:rsidR="00535A4F" w:rsidRPr="00F154B4" w:rsidRDefault="00522DD9" w:rsidP="00535A4F">
            <w:pPr>
              <w:spacing w:before="100" w:beforeAutospacing="1" w:after="100" w:afterAutospacing="1"/>
              <w:jc w:val="both"/>
              <w:rPr>
                <w:rFonts w:ascii="Book Antiqua" w:eastAsia="Times New Roman" w:hAnsi="Book Antiqua" w:cs="Arial"/>
                <w:sz w:val="19"/>
                <w:szCs w:val="19"/>
                <w:lang w:eastAsia="pt-BR"/>
              </w:rPr>
            </w:pPr>
            <w:r w:rsidRPr="00522DD9">
              <w:rPr>
                <w:rFonts w:ascii="Book Antiqua" w:eastAsia="Times New Roman" w:hAnsi="Book Antiqua" w:cs="Arial"/>
                <w:b/>
                <w:i/>
                <w:iCs/>
                <w:color w:val="FF0000"/>
                <w:sz w:val="19"/>
                <w:szCs w:val="19"/>
                <w:lang w:eastAsia="pt-BR"/>
              </w:rPr>
              <w:t>#</w:t>
            </w:r>
            <w:r w:rsidRPr="00522DD9">
              <w:rPr>
                <w:rFonts w:ascii="Book Antiqua" w:eastAsia="Times New Roman" w:hAnsi="Book Antiqua" w:cs="Arial"/>
                <w:b/>
                <w:i/>
                <w:iCs/>
                <w:color w:val="FF0000"/>
                <w:sz w:val="19"/>
                <w:szCs w:val="19"/>
                <w:highlight w:val="green"/>
                <w:lang w:eastAsia="pt-BR"/>
              </w:rPr>
              <w:t>Atenção</w:t>
            </w:r>
            <w:r w:rsidR="00535A4F" w:rsidRPr="00F154B4">
              <w:rPr>
                <w:rFonts w:ascii="Book Antiqua" w:eastAsia="Times New Roman" w:hAnsi="Book Antiqua" w:cs="Arial"/>
                <w:sz w:val="19"/>
                <w:szCs w:val="19"/>
                <w:lang w:eastAsia="pt-BR"/>
              </w:rPr>
              <w:t>: Duas características mais importantes do contrato de representação comercial: 1) a ausência da relação de emprego; e 2) a não eventualidade.</w:t>
            </w:r>
          </w:p>
        </w:tc>
      </w:tr>
    </w:tbl>
    <w:p w14:paraId="27CEEF8B" w14:textId="3A934E60" w:rsidR="00A27021" w:rsidRPr="0017009A" w:rsidRDefault="00A27021" w:rsidP="00A2702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154B4">
        <w:rPr>
          <w:rFonts w:ascii="Book Antiqua" w:eastAsia="Times New Roman" w:hAnsi="Book Antiqua" w:cs="Arial"/>
          <w:sz w:val="19"/>
          <w:szCs w:val="19"/>
          <w:lang w:eastAsia="pt-BR"/>
        </w:rPr>
        <w:t xml:space="preserve">        </w:t>
      </w:r>
      <w:r w:rsidRPr="00444645">
        <w:rPr>
          <w:rFonts w:ascii="Book Antiqua" w:eastAsia="Times New Roman" w:hAnsi="Book Antiqua" w:cs="Arial"/>
          <w:b/>
          <w:bCs/>
          <w:sz w:val="19"/>
          <w:szCs w:val="19"/>
          <w:highlight w:val="magenta"/>
          <w:lang w:eastAsia="pt-BR"/>
        </w:rPr>
        <w:t>Parágrafo único</w:t>
      </w:r>
      <w:r w:rsidRPr="00F154B4">
        <w:rPr>
          <w:rFonts w:ascii="Book Antiqua" w:eastAsia="Times New Roman" w:hAnsi="Book Antiqua" w:cs="Arial"/>
          <w:sz w:val="19"/>
          <w:szCs w:val="19"/>
          <w:lang w:eastAsia="pt-BR"/>
        </w:rPr>
        <w:t xml:space="preserve">. </w:t>
      </w:r>
      <w:r w:rsidRPr="00BB056D">
        <w:rPr>
          <w:rFonts w:ascii="Book Antiqua" w:eastAsia="Times New Roman" w:hAnsi="Book Antiqua" w:cs="Arial"/>
          <w:b/>
          <w:bCs/>
          <w:caps/>
          <w:sz w:val="19"/>
          <w:szCs w:val="19"/>
          <w:highlight w:val="green"/>
          <w:lang w:eastAsia="pt-BR"/>
        </w:rPr>
        <w:t>Quando</w:t>
      </w:r>
      <w:r w:rsidRPr="00F154B4">
        <w:rPr>
          <w:rFonts w:ascii="Book Antiqua" w:eastAsia="Times New Roman" w:hAnsi="Book Antiqua" w:cs="Arial"/>
          <w:sz w:val="19"/>
          <w:szCs w:val="19"/>
          <w:lang w:eastAsia="pt-BR"/>
        </w:rPr>
        <w:t xml:space="preserve"> a </w:t>
      </w:r>
      <w:r w:rsidRPr="00BB056D">
        <w:rPr>
          <w:rFonts w:ascii="Book Antiqua" w:eastAsia="Times New Roman" w:hAnsi="Book Antiqua" w:cs="Arial"/>
          <w:b/>
          <w:bCs/>
          <w:caps/>
          <w:sz w:val="19"/>
          <w:szCs w:val="19"/>
          <w:shd w:val="clear" w:color="auto" w:fill="F7CAAC" w:themeFill="accent2" w:themeFillTint="66"/>
          <w:lang w:eastAsia="pt-BR"/>
        </w:rPr>
        <w:t>representação comercial</w:t>
      </w:r>
      <w:r w:rsidRPr="00BB056D">
        <w:rPr>
          <w:rFonts w:ascii="Book Antiqua" w:eastAsia="Times New Roman" w:hAnsi="Book Antiqua" w:cs="Arial"/>
          <w:b/>
          <w:bCs/>
          <w:caps/>
          <w:sz w:val="19"/>
          <w:szCs w:val="19"/>
          <w:lang w:eastAsia="pt-BR"/>
        </w:rPr>
        <w:t xml:space="preserve"> </w:t>
      </w:r>
      <w:r w:rsidRPr="00BB056D">
        <w:rPr>
          <w:rFonts w:ascii="Book Antiqua" w:eastAsia="Times New Roman" w:hAnsi="Book Antiqua" w:cs="Arial"/>
          <w:b/>
          <w:bCs/>
          <w:caps/>
          <w:sz w:val="19"/>
          <w:szCs w:val="19"/>
          <w:highlight w:val="green"/>
          <w:lang w:eastAsia="pt-BR"/>
        </w:rPr>
        <w:t>incluir</w:t>
      </w:r>
      <w:r w:rsidRPr="00F154B4">
        <w:rPr>
          <w:rFonts w:ascii="Book Antiqua" w:eastAsia="Times New Roman" w:hAnsi="Book Antiqua" w:cs="Arial"/>
          <w:sz w:val="19"/>
          <w:szCs w:val="19"/>
          <w:lang w:eastAsia="pt-BR"/>
        </w:rPr>
        <w:t xml:space="preserve"> </w:t>
      </w:r>
      <w:r w:rsidR="00BB056D" w:rsidRPr="00BB056D">
        <w:rPr>
          <w:rFonts w:ascii="Book Antiqua" w:eastAsia="Times New Roman" w:hAnsi="Book Antiqua" w:cs="Arial"/>
          <w:b/>
          <w:bCs/>
          <w:sz w:val="19"/>
          <w:szCs w:val="19"/>
          <w:highlight w:val="cyan"/>
          <w:lang w:eastAsia="pt-BR"/>
        </w:rPr>
        <w:t>poderes</w:t>
      </w:r>
      <w:r w:rsidRPr="00F154B4">
        <w:rPr>
          <w:rFonts w:ascii="Book Antiqua" w:eastAsia="Times New Roman" w:hAnsi="Book Antiqua" w:cs="Arial"/>
          <w:sz w:val="19"/>
          <w:szCs w:val="19"/>
          <w:lang w:eastAsia="pt-BR"/>
        </w:rPr>
        <w:t xml:space="preserve"> atinentes ao </w:t>
      </w:r>
      <w:r w:rsidRPr="00BB056D">
        <w:rPr>
          <w:rFonts w:ascii="Book Antiqua" w:eastAsia="Times New Roman" w:hAnsi="Book Antiqua" w:cs="Arial"/>
          <w:b/>
          <w:bCs/>
          <w:caps/>
          <w:sz w:val="19"/>
          <w:szCs w:val="19"/>
          <w:shd w:val="clear" w:color="auto" w:fill="F7CAAC" w:themeFill="accent2" w:themeFillTint="66"/>
          <w:lang w:eastAsia="pt-BR"/>
        </w:rPr>
        <w:t>mandato mercantil</w:t>
      </w:r>
      <w:r w:rsidRPr="00F154B4">
        <w:rPr>
          <w:rFonts w:ascii="Book Antiqua" w:eastAsia="Times New Roman" w:hAnsi="Book Antiqua" w:cs="Arial"/>
          <w:sz w:val="19"/>
          <w:szCs w:val="19"/>
          <w:lang w:eastAsia="pt-BR"/>
        </w:rPr>
        <w:t xml:space="preserve">, </w:t>
      </w:r>
      <w:r w:rsidRPr="00BB056D">
        <w:rPr>
          <w:rFonts w:ascii="Book Antiqua" w:eastAsia="Times New Roman" w:hAnsi="Book Antiqua" w:cs="Arial"/>
          <w:b/>
          <w:bCs/>
          <w:caps/>
          <w:sz w:val="19"/>
          <w:szCs w:val="19"/>
          <w:highlight w:val="green"/>
          <w:lang w:eastAsia="pt-BR"/>
        </w:rPr>
        <w:t>serão aplicáveis</w:t>
      </w:r>
      <w:r w:rsidRPr="00F154B4">
        <w:rPr>
          <w:rFonts w:ascii="Book Antiqua" w:eastAsia="Times New Roman" w:hAnsi="Book Antiqua" w:cs="Arial"/>
          <w:sz w:val="19"/>
          <w:szCs w:val="19"/>
          <w:lang w:eastAsia="pt-BR"/>
        </w:rPr>
        <w:t xml:space="preserve">, </w:t>
      </w:r>
      <w:r w:rsidRPr="00BB056D">
        <w:rPr>
          <w:rFonts w:ascii="Book Antiqua" w:eastAsia="Times New Roman" w:hAnsi="Book Antiqua" w:cs="Arial"/>
          <w:b/>
          <w:bCs/>
          <w:sz w:val="19"/>
          <w:szCs w:val="19"/>
          <w:highlight w:val="cyan"/>
          <w:lang w:eastAsia="pt-BR"/>
        </w:rPr>
        <w:t xml:space="preserve">quanto ao exercício </w:t>
      </w:r>
      <w:r w:rsidR="00BB056D" w:rsidRPr="00BB056D">
        <w:rPr>
          <w:rFonts w:ascii="Book Antiqua" w:eastAsia="Times New Roman" w:hAnsi="Book Antiqua" w:cs="Arial"/>
          <w:b/>
          <w:bCs/>
          <w:sz w:val="19"/>
          <w:szCs w:val="19"/>
          <w:highlight w:val="cyan"/>
          <w:lang w:eastAsia="pt-BR"/>
        </w:rPr>
        <w:t>deste</w:t>
      </w:r>
      <w:r w:rsidRPr="00F154B4">
        <w:rPr>
          <w:rFonts w:ascii="Book Antiqua" w:eastAsia="Times New Roman" w:hAnsi="Book Antiqua" w:cs="Arial"/>
          <w:sz w:val="19"/>
          <w:szCs w:val="19"/>
          <w:lang w:eastAsia="pt-BR"/>
        </w:rPr>
        <w:t xml:space="preserve">, </w:t>
      </w:r>
      <w:r w:rsidRPr="00BB056D">
        <w:rPr>
          <w:rFonts w:ascii="Book Antiqua" w:eastAsia="Times New Roman" w:hAnsi="Book Antiqua" w:cs="Arial"/>
          <w:b/>
          <w:bCs/>
          <w:sz w:val="19"/>
          <w:szCs w:val="19"/>
          <w:highlight w:val="yellow"/>
          <w:lang w:eastAsia="pt-BR"/>
        </w:rPr>
        <w:t xml:space="preserve">os preceitos próprios da legislação </w:t>
      </w:r>
      <w:r w:rsidRPr="0017009A">
        <w:rPr>
          <w:rFonts w:ascii="Book Antiqua" w:eastAsia="Times New Roman" w:hAnsi="Book Antiqua" w:cs="Arial"/>
          <w:b/>
          <w:bCs/>
          <w:sz w:val="18"/>
          <w:szCs w:val="18"/>
          <w:highlight w:val="yellow"/>
          <w:lang w:eastAsia="pt-BR"/>
        </w:rPr>
        <w:t>comercial</w:t>
      </w:r>
      <w:r w:rsidRPr="0017009A">
        <w:rPr>
          <w:rFonts w:ascii="Book Antiqua" w:eastAsia="Times New Roman" w:hAnsi="Book Antiqua" w:cs="Arial"/>
          <w:sz w:val="16"/>
          <w:szCs w:val="16"/>
          <w:lang w:eastAsia="pt-BR"/>
        </w:rPr>
        <w:t>.</w:t>
      </w:r>
      <w:r w:rsidR="00444645" w:rsidRPr="0017009A">
        <w:rPr>
          <w:rFonts w:ascii="Book Antiqua" w:eastAsia="Times New Roman" w:hAnsi="Book Antiqua" w:cs="Arial"/>
          <w:sz w:val="16"/>
          <w:szCs w:val="16"/>
          <w:lang w:eastAsia="pt-BR"/>
        </w:rPr>
        <w:t xml:space="preserve"> </w:t>
      </w:r>
      <w:r w:rsidR="00444645" w:rsidRPr="0017009A">
        <w:rPr>
          <w:rFonts w:ascii="Book Antiqua" w:eastAsia="Times New Roman" w:hAnsi="Book Antiqua" w:cs="Arial"/>
          <w:b/>
          <w:color w:val="FF0000"/>
          <w:sz w:val="16"/>
          <w:szCs w:val="16"/>
          <w:u w:val="single"/>
          <w:lang w:eastAsia="pt-BR"/>
        </w:rPr>
        <w:t>(TRT14-2013)</w:t>
      </w:r>
      <w:r w:rsidR="00A22EA1" w:rsidRPr="0017009A">
        <w:rPr>
          <w:rFonts w:ascii="Book Antiqua" w:eastAsia="Times New Roman" w:hAnsi="Book Antiqua" w:cs="Arial"/>
          <w:b/>
          <w:color w:val="FF0000"/>
          <w:sz w:val="16"/>
          <w:szCs w:val="16"/>
          <w:lang w:eastAsia="pt-BR"/>
        </w:rPr>
        <w:t xml:space="preserve"> </w:t>
      </w:r>
      <w:r w:rsidR="00A22EA1" w:rsidRPr="0017009A">
        <w:rPr>
          <w:rFonts w:ascii="Book Antiqua" w:eastAsia="Times New Roman" w:hAnsi="Book Antiqua" w:cs="Arial"/>
          <w:b/>
          <w:color w:val="FF0000"/>
          <w:sz w:val="16"/>
          <w:szCs w:val="16"/>
          <w:u w:val="single"/>
          <w:lang w:eastAsia="pt-BR"/>
        </w:rPr>
        <w:t>(PGEPI-2014)</w:t>
      </w:r>
      <w:r w:rsidR="006511BE" w:rsidRPr="0017009A">
        <w:rPr>
          <w:rFonts w:ascii="Book Antiqua" w:eastAsia="Times New Roman" w:hAnsi="Book Antiqua" w:cs="Arial"/>
          <w:b/>
          <w:color w:val="FF0000"/>
          <w:sz w:val="16"/>
          <w:szCs w:val="16"/>
          <w:lang w:eastAsia="pt-BR"/>
        </w:rPr>
        <w:t xml:space="preserve"> </w:t>
      </w:r>
      <w:r w:rsidR="006511BE" w:rsidRPr="0017009A">
        <w:rPr>
          <w:rFonts w:ascii="Book Antiqua" w:eastAsia="Times New Roman" w:hAnsi="Book Antiqua" w:cs="Arial"/>
          <w:b/>
          <w:color w:val="FF0000"/>
          <w:sz w:val="16"/>
          <w:szCs w:val="16"/>
          <w:u w:val="single"/>
          <w:lang w:eastAsia="pt-BR"/>
        </w:rPr>
        <w:t>(TRT3-2014)</w:t>
      </w:r>
      <w:r w:rsidR="00DD3F45" w:rsidRPr="0017009A">
        <w:rPr>
          <w:rFonts w:ascii="Book Antiqua" w:eastAsia="Times New Roman" w:hAnsi="Book Antiqua" w:cs="Arial"/>
          <w:b/>
          <w:color w:val="FF0000"/>
          <w:sz w:val="16"/>
          <w:szCs w:val="16"/>
          <w:lang w:eastAsia="pt-BR"/>
        </w:rPr>
        <w:t xml:space="preserve"> </w:t>
      </w:r>
      <w:r w:rsidR="00DD3F45" w:rsidRPr="0017009A">
        <w:rPr>
          <w:rFonts w:ascii="Book Antiqua" w:eastAsia="Times New Roman" w:hAnsi="Book Antiqua" w:cs="Times New Roman"/>
          <w:b/>
          <w:color w:val="FF0000"/>
          <w:sz w:val="16"/>
          <w:szCs w:val="16"/>
          <w:u w:val="single"/>
          <w:lang w:eastAsia="pt-BR"/>
        </w:rPr>
        <w:t>(TRT24-2014)</w:t>
      </w:r>
      <w:r w:rsidR="002F013C" w:rsidRPr="0017009A">
        <w:rPr>
          <w:rFonts w:ascii="Book Antiqua" w:eastAsia="Times New Roman" w:hAnsi="Book Antiqua" w:cs="Times New Roman"/>
          <w:b/>
          <w:color w:val="FF0000"/>
          <w:sz w:val="16"/>
          <w:szCs w:val="16"/>
          <w:lang w:eastAsia="pt-BR"/>
        </w:rPr>
        <w:t xml:space="preserve"> </w:t>
      </w:r>
      <w:r w:rsidR="002F013C" w:rsidRPr="0017009A">
        <w:rPr>
          <w:rFonts w:ascii="Book Antiqua" w:eastAsia="Times New Roman" w:hAnsi="Book Antiqua" w:cs="Times New Roman"/>
          <w:b/>
          <w:color w:val="FF0000"/>
          <w:sz w:val="16"/>
          <w:szCs w:val="16"/>
          <w:u w:val="single"/>
          <w:lang w:eastAsia="pt-BR"/>
        </w:rPr>
        <w:t>(TRT21-2015)</w:t>
      </w:r>
      <w:r w:rsidR="00A22EA1" w:rsidRPr="0017009A">
        <w:rPr>
          <w:rFonts w:ascii="Book Antiqua" w:eastAsia="Times New Roman" w:hAnsi="Book Antiqua" w:cs="Times New Roman"/>
          <w:b/>
          <w:color w:val="FF0000"/>
          <w:sz w:val="16"/>
          <w:szCs w:val="16"/>
          <w:lang w:eastAsia="pt-BR"/>
        </w:rPr>
        <w:t xml:space="preserve"> </w:t>
      </w:r>
      <w:r w:rsidR="00A22EA1" w:rsidRPr="0017009A">
        <w:rPr>
          <w:rFonts w:ascii="Book Antiqua" w:eastAsia="Times New Roman" w:hAnsi="Book Antiqua" w:cs="Times New Roman"/>
          <w:b/>
          <w:bCs/>
          <w:color w:val="FF0000"/>
          <w:sz w:val="16"/>
          <w:szCs w:val="16"/>
          <w:u w:val="single"/>
          <w:lang w:eastAsia="pt-BR"/>
        </w:rPr>
        <w:t>(Cartórios/TJSP-2018)</w:t>
      </w:r>
    </w:p>
    <w:tbl>
      <w:tblPr>
        <w:tblStyle w:val="Tabelacomgrade"/>
        <w:tblW w:w="0" w:type="auto"/>
        <w:shd w:val="clear" w:color="auto" w:fill="CCFFFF"/>
        <w:tblLook w:val="04A0" w:firstRow="1" w:lastRow="0" w:firstColumn="1" w:lastColumn="0" w:noHBand="0" w:noVBand="1"/>
      </w:tblPr>
      <w:tblGrid>
        <w:gridCol w:w="8494"/>
      </w:tblGrid>
      <w:tr w:rsidR="00BB056D" w:rsidRPr="00F154B4" w14:paraId="59772B5A" w14:textId="77777777" w:rsidTr="00406C41">
        <w:tc>
          <w:tcPr>
            <w:tcW w:w="8494" w:type="dxa"/>
            <w:shd w:val="clear" w:color="auto" w:fill="CCFFFF"/>
          </w:tcPr>
          <w:p w14:paraId="2C103C10" w14:textId="716812BE" w:rsidR="00BB056D" w:rsidRDefault="00BB056D" w:rsidP="00406C41">
            <w:pPr>
              <w:spacing w:before="100" w:beforeAutospacing="1" w:after="100" w:afterAutospacing="1"/>
              <w:jc w:val="both"/>
              <w:rPr>
                <w:rFonts w:ascii="Book Antiqua" w:eastAsia="Times New Roman" w:hAnsi="Book Antiqua" w:cs="Arial"/>
                <w:b/>
                <w:sz w:val="19"/>
                <w:szCs w:val="19"/>
                <w:lang w:eastAsia="pt-BR"/>
              </w:rPr>
            </w:pPr>
            <w:r>
              <w:rPr>
                <w:rFonts w:ascii="Book Antiqua" w:eastAsia="Times New Roman" w:hAnsi="Book Antiqua" w:cs="Arial"/>
                <w:b/>
                <w:sz w:val="19"/>
                <w:szCs w:val="19"/>
                <w:lang w:eastAsia="pt-BR"/>
              </w:rPr>
              <w:t>(</w:t>
            </w:r>
            <w:r w:rsidRPr="00BB056D">
              <w:rPr>
                <w:rFonts w:ascii="Book Antiqua" w:eastAsia="Times New Roman" w:hAnsi="Book Antiqua" w:cs="Arial"/>
                <w:b/>
                <w:sz w:val="19"/>
                <w:szCs w:val="19"/>
                <w:highlight w:val="yellow"/>
                <w:lang w:eastAsia="pt-BR"/>
              </w:rPr>
              <w:t>PGEPI-2014-CESPE</w:t>
            </w:r>
            <w:r>
              <w:rPr>
                <w:rFonts w:ascii="Book Antiqua" w:eastAsia="Times New Roman" w:hAnsi="Book Antiqua" w:cs="Arial"/>
                <w:b/>
                <w:sz w:val="19"/>
                <w:szCs w:val="19"/>
                <w:lang w:eastAsia="pt-BR"/>
              </w:rPr>
              <w:t>)</w:t>
            </w:r>
            <w:r>
              <w:rPr>
                <w:rFonts w:ascii="Book Antiqua" w:eastAsia="Times New Roman" w:hAnsi="Book Antiqua" w:cs="Arial"/>
                <w:bCs/>
                <w:sz w:val="19"/>
                <w:szCs w:val="19"/>
                <w:lang w:eastAsia="pt-BR"/>
              </w:rPr>
              <w:t xml:space="preserve">: </w:t>
            </w:r>
            <w:r w:rsidRPr="00522DD9">
              <w:rPr>
                <w:rFonts w:ascii="Book Antiqua" w:eastAsia="Times New Roman" w:hAnsi="Book Antiqua" w:cs="Arial"/>
                <w:bCs/>
                <w:sz w:val="19"/>
                <w:szCs w:val="19"/>
                <w:lang w:eastAsia="pt-BR"/>
              </w:rPr>
              <w:t>A respeito da concessão e representação comercial, assinale a opção correta</w:t>
            </w:r>
            <w:r>
              <w:rPr>
                <w:rFonts w:ascii="Book Antiqua" w:eastAsia="Times New Roman" w:hAnsi="Book Antiqua" w:cs="Arial"/>
                <w:bCs/>
                <w:sz w:val="19"/>
                <w:szCs w:val="19"/>
                <w:lang w:eastAsia="pt-BR"/>
              </w:rPr>
              <w:t xml:space="preserve">: </w:t>
            </w:r>
            <w:r w:rsidRPr="00522DD9">
              <w:rPr>
                <w:rFonts w:ascii="Book Antiqua" w:eastAsia="Times New Roman" w:hAnsi="Book Antiqua" w:cs="Arial"/>
                <w:bCs/>
                <w:sz w:val="19"/>
                <w:szCs w:val="19"/>
                <w:lang w:eastAsia="pt-BR"/>
              </w:rPr>
              <w:t>O representante deve mediar negócios de outrem sem obrigatoriamente exercer mandato, enquanto o concessionário efetivamente realiza mercancia.</w:t>
            </w:r>
            <w:r>
              <w:rPr>
                <w:rFonts w:ascii="Book Antiqua" w:eastAsia="Times New Roman" w:hAnsi="Book Antiqua" w:cs="Arial"/>
                <w:bCs/>
                <w:sz w:val="19"/>
                <w:szCs w:val="19"/>
                <w:lang w:eastAsia="pt-BR"/>
              </w:rPr>
              <w:t xml:space="preserve"> </w:t>
            </w:r>
            <w:r w:rsidRPr="00F154B4">
              <w:rPr>
                <w:rFonts w:ascii="Book Antiqua" w:eastAsia="Times New Roman" w:hAnsi="Book Antiqua" w:cs="Arial"/>
                <w:b/>
                <w:sz w:val="19"/>
                <w:szCs w:val="19"/>
                <w:lang w:eastAsia="pt-BR"/>
              </w:rPr>
              <w:t>BL: art. 1º,</w:t>
            </w:r>
            <w:r>
              <w:rPr>
                <w:rFonts w:ascii="Book Antiqua" w:eastAsia="Times New Roman" w:hAnsi="Book Antiqua" w:cs="Arial"/>
                <w:b/>
                <w:sz w:val="19"/>
                <w:szCs w:val="19"/>
                <w:lang w:eastAsia="pt-BR"/>
              </w:rPr>
              <w:t xml:space="preserve"> § único,</w:t>
            </w:r>
            <w:r w:rsidRPr="00F154B4">
              <w:rPr>
                <w:rFonts w:ascii="Book Antiqua" w:eastAsia="Times New Roman" w:hAnsi="Book Antiqua" w:cs="Arial"/>
                <w:b/>
                <w:sz w:val="19"/>
                <w:szCs w:val="19"/>
                <w:lang w:eastAsia="pt-BR"/>
              </w:rPr>
              <w:t xml:space="preserve"> Lei 4886/65</w:t>
            </w:r>
            <w:r>
              <w:rPr>
                <w:rFonts w:ascii="Book Antiqua" w:eastAsia="Times New Roman" w:hAnsi="Book Antiqua" w:cs="Arial"/>
                <w:b/>
                <w:sz w:val="19"/>
                <w:szCs w:val="19"/>
                <w:lang w:eastAsia="pt-BR"/>
              </w:rPr>
              <w:t xml:space="preserve"> e art. 1º da Lei 6729/79.</w:t>
            </w:r>
          </w:p>
          <w:p w14:paraId="4C5E51DB" w14:textId="05FFE01A" w:rsidR="00BB056D" w:rsidRPr="00BB056D" w:rsidRDefault="00BB056D" w:rsidP="00406C41">
            <w:pPr>
              <w:spacing w:before="100" w:beforeAutospacing="1" w:after="100" w:afterAutospacing="1"/>
              <w:jc w:val="both"/>
              <w:rPr>
                <w:rFonts w:ascii="Book Antiqua" w:eastAsia="Times New Roman" w:hAnsi="Book Antiqua" w:cs="Arial"/>
                <w:bCs/>
                <w:sz w:val="19"/>
                <w:szCs w:val="19"/>
                <w:lang w:eastAsia="pt-BR"/>
              </w:rPr>
            </w:pPr>
            <w:r w:rsidRPr="00522DD9">
              <w:rPr>
                <w:rFonts w:ascii="Book Antiqua" w:eastAsia="Times New Roman" w:hAnsi="Book Antiqua" w:cs="Arial"/>
                <w:b/>
                <w:i/>
                <w:iCs/>
                <w:color w:val="FF0000"/>
                <w:sz w:val="19"/>
                <w:szCs w:val="19"/>
                <w:lang w:eastAsia="pt-BR"/>
              </w:rPr>
              <w:t>#</w:t>
            </w:r>
            <w:r w:rsidRPr="00522DD9">
              <w:rPr>
                <w:rFonts w:ascii="Book Antiqua" w:eastAsia="Times New Roman" w:hAnsi="Book Antiqua" w:cs="Arial"/>
                <w:b/>
                <w:i/>
                <w:iCs/>
                <w:color w:val="FF0000"/>
                <w:sz w:val="19"/>
                <w:szCs w:val="19"/>
                <w:highlight w:val="green"/>
                <w:lang w:eastAsia="pt-BR"/>
              </w:rPr>
              <w:t>Atenção</w:t>
            </w:r>
            <w:r w:rsidRPr="00F154B4">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A</w:t>
            </w:r>
            <w:r w:rsidRPr="00522DD9">
              <w:rPr>
                <w:rFonts w:ascii="Book Antiqua" w:eastAsia="Times New Roman" w:hAnsi="Book Antiqua" w:cs="Arial"/>
                <w:bCs/>
                <w:sz w:val="19"/>
                <w:szCs w:val="19"/>
                <w:lang w:eastAsia="pt-BR"/>
              </w:rPr>
              <w:t xml:space="preserve"> representação comercial não se confunde com o mandato, </w:t>
            </w:r>
            <w:r>
              <w:rPr>
                <w:rFonts w:ascii="Book Antiqua" w:eastAsia="Times New Roman" w:hAnsi="Book Antiqua" w:cs="Arial"/>
                <w:bCs/>
                <w:sz w:val="19"/>
                <w:szCs w:val="19"/>
                <w:lang w:eastAsia="pt-BR"/>
              </w:rPr>
              <w:t>visto que</w:t>
            </w:r>
            <w:r w:rsidRPr="00522DD9">
              <w:rPr>
                <w:rFonts w:ascii="Book Antiqua" w:eastAsia="Times New Roman" w:hAnsi="Book Antiqua" w:cs="Arial"/>
                <w:bCs/>
                <w:sz w:val="19"/>
                <w:szCs w:val="19"/>
                <w:lang w:eastAsia="pt-BR"/>
              </w:rPr>
              <w:t xml:space="preserve"> que o representante não </w:t>
            </w:r>
            <w:r>
              <w:rPr>
                <w:rFonts w:ascii="Book Antiqua" w:eastAsia="Times New Roman" w:hAnsi="Book Antiqua" w:cs="Arial"/>
                <w:bCs/>
                <w:sz w:val="19"/>
                <w:szCs w:val="19"/>
                <w:lang w:eastAsia="pt-BR"/>
              </w:rPr>
              <w:t>possui</w:t>
            </w:r>
            <w:r w:rsidRPr="00522DD9">
              <w:rPr>
                <w:rFonts w:ascii="Book Antiqua" w:eastAsia="Times New Roman" w:hAnsi="Book Antiqua" w:cs="Arial"/>
                <w:bCs/>
                <w:sz w:val="19"/>
                <w:szCs w:val="19"/>
                <w:lang w:eastAsia="pt-BR"/>
              </w:rPr>
              <w:t xml:space="preserve"> poderes para concluir os negócios em nome do representado</w:t>
            </w:r>
            <w:r>
              <w:rPr>
                <w:rFonts w:ascii="Book Antiqua" w:eastAsia="Times New Roman" w:hAnsi="Book Antiqua" w:cs="Arial"/>
                <w:bCs/>
                <w:sz w:val="19"/>
                <w:szCs w:val="19"/>
                <w:lang w:eastAsia="pt-BR"/>
              </w:rPr>
              <w:t>, cabendo</w:t>
            </w:r>
            <w:r w:rsidRPr="00522DD9">
              <w:rPr>
                <w:rFonts w:ascii="Book Antiqua" w:eastAsia="Times New Roman" w:hAnsi="Book Antiqua" w:cs="Arial"/>
                <w:bCs/>
                <w:sz w:val="19"/>
                <w:szCs w:val="19"/>
                <w:lang w:eastAsia="pt-BR"/>
              </w:rPr>
              <w:t xml:space="preserve"> a este, em última análise, aprovar ou não os pedidos de compra obtidos pelo representante. </w:t>
            </w:r>
            <w:r>
              <w:rPr>
                <w:rFonts w:ascii="Book Antiqua" w:eastAsia="Times New Roman" w:hAnsi="Book Antiqua" w:cs="Arial"/>
                <w:bCs/>
                <w:sz w:val="19"/>
                <w:szCs w:val="19"/>
                <w:lang w:eastAsia="pt-BR"/>
              </w:rPr>
              <w:t xml:space="preserve">Cumpre ressaltar que, em pese que tal diferença, o § único da Lei 4.886/65 trata dos poderes de mandato. </w:t>
            </w:r>
            <w:r>
              <w:rPr>
                <w:rFonts w:ascii="Book Antiqua" w:eastAsia="Times New Roman" w:hAnsi="Book Antiqua" w:cs="Arial"/>
                <w:bCs/>
                <w:sz w:val="19"/>
                <w:szCs w:val="19"/>
                <w:lang w:eastAsia="pt-BR"/>
              </w:rPr>
              <w:lastRenderedPageBreak/>
              <w:t>Por outro lado, ao contrário do representante, que atua em nome do representado, em relação ao concessionário,</w:t>
            </w:r>
            <w:r w:rsidR="005D36E7">
              <w:rPr>
                <w:rFonts w:ascii="Book Antiqua" w:eastAsia="Times New Roman" w:hAnsi="Book Antiqua" w:cs="Arial"/>
                <w:bCs/>
                <w:sz w:val="19"/>
                <w:szCs w:val="19"/>
                <w:lang w:eastAsia="pt-BR"/>
              </w:rPr>
              <w:t xml:space="preserve"> constata-se que</w:t>
            </w:r>
            <w:r>
              <w:rPr>
                <w:rFonts w:ascii="Book Antiqua" w:eastAsia="Times New Roman" w:hAnsi="Book Antiqua" w:cs="Arial"/>
                <w:bCs/>
                <w:sz w:val="19"/>
                <w:szCs w:val="19"/>
                <w:lang w:eastAsia="pt-BR"/>
              </w:rPr>
              <w:t xml:space="preserve"> é ele que</w:t>
            </w:r>
            <w:r w:rsidR="005D36E7">
              <w:rPr>
                <w:rFonts w:ascii="Book Antiqua" w:eastAsia="Times New Roman" w:hAnsi="Book Antiqua" w:cs="Arial"/>
                <w:bCs/>
                <w:sz w:val="19"/>
                <w:szCs w:val="19"/>
                <w:lang w:eastAsia="pt-BR"/>
              </w:rPr>
              <w:t>m</w:t>
            </w:r>
            <w:r>
              <w:rPr>
                <w:rFonts w:ascii="Book Antiqua" w:eastAsia="Times New Roman" w:hAnsi="Book Antiqua" w:cs="Arial"/>
                <w:bCs/>
                <w:sz w:val="19"/>
                <w:szCs w:val="19"/>
                <w:lang w:eastAsia="pt-BR"/>
              </w:rPr>
              <w:t xml:space="preserve"> realiza a compra e venda, estipula o negócio</w:t>
            </w:r>
            <w:r w:rsidR="005D36E7">
              <w:rPr>
                <w:rFonts w:ascii="Book Antiqua" w:eastAsia="Times New Roman" w:hAnsi="Book Antiqua" w:cs="Arial"/>
                <w:bCs/>
                <w:sz w:val="19"/>
                <w:szCs w:val="19"/>
                <w:lang w:eastAsia="pt-BR"/>
              </w:rPr>
              <w:t xml:space="preserve"> e</w:t>
            </w:r>
            <w:r>
              <w:rPr>
                <w:rFonts w:ascii="Book Antiqua" w:eastAsia="Times New Roman" w:hAnsi="Book Antiqua" w:cs="Arial"/>
                <w:bCs/>
                <w:sz w:val="19"/>
                <w:szCs w:val="19"/>
                <w:lang w:eastAsia="pt-BR"/>
              </w:rPr>
              <w:t xml:space="preserve"> atua em nome </w:t>
            </w:r>
            <w:r w:rsidR="005D36E7">
              <w:rPr>
                <w:rFonts w:ascii="Book Antiqua" w:eastAsia="Times New Roman" w:hAnsi="Book Antiqua" w:cs="Arial"/>
                <w:bCs/>
                <w:sz w:val="19"/>
                <w:szCs w:val="19"/>
                <w:lang w:eastAsia="pt-BR"/>
              </w:rPr>
              <w:t>d</w:t>
            </w:r>
            <w:r>
              <w:rPr>
                <w:rFonts w:ascii="Book Antiqua" w:eastAsia="Times New Roman" w:hAnsi="Book Antiqua" w:cs="Arial"/>
                <w:bCs/>
                <w:sz w:val="19"/>
                <w:szCs w:val="19"/>
                <w:lang w:eastAsia="pt-BR"/>
              </w:rPr>
              <w:t>o negócio</w:t>
            </w:r>
            <w:r w:rsidR="005D36E7">
              <w:rPr>
                <w:rFonts w:ascii="Book Antiqua" w:eastAsia="Times New Roman" w:hAnsi="Book Antiqua" w:cs="Arial"/>
                <w:bCs/>
                <w:sz w:val="19"/>
                <w:szCs w:val="19"/>
                <w:lang w:eastAsia="pt-BR"/>
              </w:rPr>
              <w:t>. Portanto, é o próprio concessionário quem realiza a atividade comercial.</w:t>
            </w:r>
            <w:r>
              <w:rPr>
                <w:rFonts w:ascii="Book Antiqua" w:eastAsia="Times New Roman" w:hAnsi="Book Antiqua" w:cs="Arial"/>
                <w:bCs/>
                <w:sz w:val="19"/>
                <w:szCs w:val="19"/>
                <w:lang w:eastAsia="pt-BR"/>
              </w:rPr>
              <w:t xml:space="preserve"> </w:t>
            </w:r>
          </w:p>
        </w:tc>
      </w:tr>
    </w:tbl>
    <w:p w14:paraId="48C86875" w14:textId="3A34FBA8"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4754CA">
        <w:rPr>
          <w:rFonts w:ascii="Book Antiqua" w:eastAsia="Times New Roman" w:hAnsi="Book Antiqua" w:cs="Arial"/>
          <w:sz w:val="19"/>
          <w:szCs w:val="19"/>
          <w:lang w:eastAsia="pt-BR"/>
        </w:rPr>
        <w:lastRenderedPageBreak/>
        <w:t>        Art. 2º</w:t>
      </w:r>
      <w:r w:rsidRPr="00F154B4">
        <w:rPr>
          <w:rFonts w:ascii="Book Antiqua" w:eastAsia="Times New Roman" w:hAnsi="Book Antiqua" w:cs="Arial"/>
          <w:sz w:val="19"/>
          <w:szCs w:val="19"/>
          <w:lang w:eastAsia="pt-BR"/>
        </w:rPr>
        <w:t xml:space="preserve"> É </w:t>
      </w:r>
      <w:r w:rsidRPr="005D36E7">
        <w:rPr>
          <w:rFonts w:ascii="Book Antiqua" w:eastAsia="Times New Roman" w:hAnsi="Book Antiqua" w:cs="Arial"/>
          <w:strike/>
          <w:color w:val="FF0000"/>
          <w:sz w:val="19"/>
          <w:szCs w:val="19"/>
          <w:lang w:eastAsia="pt-BR"/>
        </w:rPr>
        <w:t>obrigatório</w:t>
      </w:r>
      <w:r w:rsidRPr="00F154B4">
        <w:rPr>
          <w:rFonts w:ascii="Book Antiqua" w:eastAsia="Times New Roman" w:hAnsi="Book Antiqua" w:cs="Arial"/>
          <w:sz w:val="19"/>
          <w:szCs w:val="19"/>
          <w:lang w:eastAsia="pt-BR"/>
        </w:rPr>
        <w:t xml:space="preserve"> o registro dos que exerçam a representação comercial autônoma nos Conselhos Regionais criados pelo art. 6º desta Lei. </w:t>
      </w:r>
    </w:p>
    <w:p w14:paraId="4B5C3CDA" w14:textId="69F5254D" w:rsidR="00A27021"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Parágrafo único. As pessoas que, na data da publicação da presente Lei, estiverem no exercício da atividade, deverão registrar-se nos Conselhos Regionais, no prazo de 90 dias a contar da data em que </w:t>
      </w:r>
      <w:proofErr w:type="spellStart"/>
      <w:r w:rsidRPr="00F154B4">
        <w:rPr>
          <w:rFonts w:ascii="Book Antiqua" w:eastAsia="Times New Roman" w:hAnsi="Book Antiqua" w:cs="Arial"/>
          <w:sz w:val="19"/>
          <w:szCs w:val="19"/>
          <w:lang w:eastAsia="pt-BR"/>
        </w:rPr>
        <w:t>êstes</w:t>
      </w:r>
      <w:proofErr w:type="spellEnd"/>
      <w:r w:rsidRPr="00F154B4">
        <w:rPr>
          <w:rFonts w:ascii="Book Antiqua" w:eastAsia="Times New Roman" w:hAnsi="Book Antiqua" w:cs="Arial"/>
          <w:sz w:val="19"/>
          <w:szCs w:val="19"/>
          <w:lang w:eastAsia="pt-BR"/>
        </w:rPr>
        <w:t xml:space="preserve"> forem instalados. </w:t>
      </w:r>
    </w:p>
    <w:tbl>
      <w:tblPr>
        <w:tblStyle w:val="Tabelacomgrade"/>
        <w:tblW w:w="0" w:type="auto"/>
        <w:shd w:val="clear" w:color="auto" w:fill="CCFFFF"/>
        <w:tblLook w:val="04A0" w:firstRow="1" w:lastRow="0" w:firstColumn="1" w:lastColumn="0" w:noHBand="0" w:noVBand="1"/>
      </w:tblPr>
      <w:tblGrid>
        <w:gridCol w:w="8494"/>
      </w:tblGrid>
      <w:tr w:rsidR="005D36E7" w:rsidRPr="00F154B4" w14:paraId="4CBCA325" w14:textId="77777777" w:rsidTr="00406C41">
        <w:tc>
          <w:tcPr>
            <w:tcW w:w="8494" w:type="dxa"/>
            <w:shd w:val="clear" w:color="auto" w:fill="CCFFFF"/>
          </w:tcPr>
          <w:p w14:paraId="288D387C" w14:textId="37CF21BF" w:rsidR="005D36E7" w:rsidRPr="00BB056D" w:rsidRDefault="00B95938" w:rsidP="00406C41">
            <w:pPr>
              <w:spacing w:before="100" w:beforeAutospacing="1" w:after="100" w:afterAutospacing="1"/>
              <w:jc w:val="both"/>
              <w:rPr>
                <w:rFonts w:ascii="Book Antiqua" w:eastAsia="Times New Roman" w:hAnsi="Book Antiqua" w:cs="Arial"/>
                <w:bCs/>
                <w:sz w:val="19"/>
                <w:szCs w:val="19"/>
                <w:lang w:eastAsia="pt-BR"/>
              </w:rPr>
            </w:pPr>
            <w:r w:rsidRPr="00522DD9">
              <w:rPr>
                <w:rFonts w:ascii="Book Antiqua" w:eastAsia="Times New Roman" w:hAnsi="Book Antiqua" w:cs="Arial"/>
                <w:b/>
                <w:i/>
                <w:iCs/>
                <w:color w:val="FF0000"/>
                <w:sz w:val="19"/>
                <w:szCs w:val="19"/>
                <w:lang w:eastAsia="pt-BR"/>
              </w:rPr>
              <w:t>#</w:t>
            </w:r>
            <w:r w:rsidRPr="00522DD9">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5D36E7">
              <w:rPr>
                <w:rFonts w:ascii="Book Antiqua" w:eastAsia="Times New Roman" w:hAnsi="Book Antiqua" w:cs="Arial"/>
                <w:b/>
                <w:i/>
                <w:iCs/>
                <w:color w:val="FF0000"/>
                <w:sz w:val="19"/>
                <w:szCs w:val="19"/>
                <w:highlight w:val="green"/>
                <w:lang w:eastAsia="pt-BR"/>
              </w:rPr>
              <w:t>PGEPI-2014</w:t>
            </w:r>
            <w:r>
              <w:rPr>
                <w:rFonts w:ascii="Book Antiqua" w:eastAsia="Times New Roman" w:hAnsi="Book Antiqua" w:cs="Arial"/>
                <w:b/>
                <w:i/>
                <w:iCs/>
                <w:color w:val="FF0000"/>
                <w:sz w:val="19"/>
                <w:szCs w:val="19"/>
                <w:lang w:eastAsia="pt-BR"/>
              </w:rPr>
              <w:t>: #</w:t>
            </w:r>
            <w:r w:rsidRPr="005D36E7">
              <w:rPr>
                <w:rFonts w:ascii="Book Antiqua" w:eastAsia="Times New Roman" w:hAnsi="Book Antiqua" w:cs="Arial"/>
                <w:b/>
                <w:i/>
                <w:iCs/>
                <w:color w:val="FF0000"/>
                <w:sz w:val="19"/>
                <w:szCs w:val="19"/>
                <w:highlight w:val="green"/>
                <w:lang w:eastAsia="pt-BR"/>
              </w:rPr>
              <w:t>CESPE</w:t>
            </w:r>
            <w:r w:rsidRPr="00F154B4">
              <w:rPr>
                <w:rFonts w:ascii="Book Antiqua" w:eastAsia="Times New Roman" w:hAnsi="Book Antiqua" w:cs="Arial"/>
                <w:sz w:val="19"/>
                <w:szCs w:val="19"/>
                <w:lang w:eastAsia="pt-BR"/>
              </w:rPr>
              <w:t>:</w:t>
            </w:r>
            <w:r w:rsidR="005D36E7">
              <w:rPr>
                <w:rFonts w:ascii="Book Antiqua" w:eastAsia="Times New Roman" w:hAnsi="Book Antiqua" w:cs="Arial"/>
                <w:sz w:val="19"/>
                <w:szCs w:val="19"/>
                <w:lang w:eastAsia="pt-BR"/>
              </w:rPr>
              <w:t xml:space="preserve"> A</w:t>
            </w:r>
            <w:r w:rsidR="005D36E7" w:rsidRPr="00522DD9">
              <w:rPr>
                <w:rFonts w:ascii="Book Antiqua" w:eastAsia="Times New Roman" w:hAnsi="Book Antiqua" w:cs="Arial"/>
                <w:bCs/>
                <w:sz w:val="19"/>
                <w:szCs w:val="19"/>
                <w:lang w:eastAsia="pt-BR"/>
              </w:rPr>
              <w:t xml:space="preserve"> </w:t>
            </w:r>
            <w:r w:rsidR="005D36E7">
              <w:rPr>
                <w:rFonts w:ascii="Book Antiqua" w:eastAsia="Times New Roman" w:hAnsi="Book Antiqua" w:cs="Arial"/>
                <w:bCs/>
                <w:sz w:val="19"/>
                <w:szCs w:val="19"/>
                <w:lang w:eastAsia="pt-BR"/>
              </w:rPr>
              <w:t>jurisprudência entende ser inconstitucional esta regra acerca da obrigatoriedade de registro dos representantes comerciais no órgão regulador da atividade profissional.</w:t>
            </w:r>
          </w:p>
        </w:tc>
      </w:tr>
    </w:tbl>
    <w:p w14:paraId="2C9743B3"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Art. 3º O candidato a registro, como representante comercial, deverá apresentar: </w:t>
      </w:r>
    </w:p>
    <w:p w14:paraId="420CEEF6"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 prova de identidade; </w:t>
      </w:r>
    </w:p>
    <w:p w14:paraId="05383168"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b) prova de quitação com o serviço militar, quando a </w:t>
      </w:r>
      <w:proofErr w:type="spellStart"/>
      <w:r w:rsidRPr="00F154B4">
        <w:rPr>
          <w:rFonts w:ascii="Book Antiqua" w:eastAsia="Times New Roman" w:hAnsi="Book Antiqua" w:cs="Arial"/>
          <w:sz w:val="19"/>
          <w:szCs w:val="19"/>
          <w:lang w:eastAsia="pt-BR"/>
        </w:rPr>
        <w:t>êle</w:t>
      </w:r>
      <w:proofErr w:type="spellEnd"/>
      <w:r w:rsidRPr="00F154B4">
        <w:rPr>
          <w:rFonts w:ascii="Book Antiqua" w:eastAsia="Times New Roman" w:hAnsi="Book Antiqua" w:cs="Arial"/>
          <w:sz w:val="19"/>
          <w:szCs w:val="19"/>
          <w:lang w:eastAsia="pt-BR"/>
        </w:rPr>
        <w:t xml:space="preserve"> obrigado; </w:t>
      </w:r>
    </w:p>
    <w:p w14:paraId="57CC14AF"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c) prova de estar em dia com as exigências da legislação eleitoral; </w:t>
      </w:r>
    </w:p>
    <w:p w14:paraId="4B42565D"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d) </w:t>
      </w:r>
      <w:proofErr w:type="spellStart"/>
      <w:r w:rsidRPr="00F154B4">
        <w:rPr>
          <w:rFonts w:ascii="Book Antiqua" w:eastAsia="Times New Roman" w:hAnsi="Book Antiqua" w:cs="Arial"/>
          <w:sz w:val="19"/>
          <w:szCs w:val="19"/>
          <w:lang w:eastAsia="pt-BR"/>
        </w:rPr>
        <w:t>fôlha</w:t>
      </w:r>
      <w:proofErr w:type="spellEnd"/>
      <w:r w:rsidRPr="00F154B4">
        <w:rPr>
          <w:rFonts w:ascii="Book Antiqua" w:eastAsia="Times New Roman" w:hAnsi="Book Antiqua" w:cs="Arial"/>
          <w:sz w:val="19"/>
          <w:szCs w:val="19"/>
          <w:lang w:eastAsia="pt-BR"/>
        </w:rPr>
        <w:t xml:space="preserve">-corrida de antecedentes, expedida pelos cartórios criminais das comarcas em que o registrado houver sido domiciliado nos últimos dez (10) anos; </w:t>
      </w:r>
    </w:p>
    <w:p w14:paraId="4AF810FD"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e) quitação com o </w:t>
      </w:r>
      <w:proofErr w:type="spellStart"/>
      <w:r w:rsidRPr="00F154B4">
        <w:rPr>
          <w:rFonts w:ascii="Book Antiqua" w:eastAsia="Times New Roman" w:hAnsi="Book Antiqua" w:cs="Arial"/>
          <w:sz w:val="19"/>
          <w:szCs w:val="19"/>
          <w:lang w:eastAsia="pt-BR"/>
        </w:rPr>
        <w:t>impôsto</w:t>
      </w:r>
      <w:proofErr w:type="spellEnd"/>
      <w:r w:rsidRPr="00F154B4">
        <w:rPr>
          <w:rFonts w:ascii="Book Antiqua" w:eastAsia="Times New Roman" w:hAnsi="Book Antiqua" w:cs="Arial"/>
          <w:sz w:val="19"/>
          <w:szCs w:val="19"/>
          <w:lang w:eastAsia="pt-BR"/>
        </w:rPr>
        <w:t xml:space="preserve"> sindical. </w:t>
      </w:r>
    </w:p>
    <w:p w14:paraId="29B0A6A2"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1º O estrangeiro é desobrigado da apresentação dos documentos constantes das alíneas b e c </w:t>
      </w:r>
      <w:proofErr w:type="spellStart"/>
      <w:r w:rsidRPr="00F154B4">
        <w:rPr>
          <w:rFonts w:ascii="Book Antiqua" w:eastAsia="Times New Roman" w:hAnsi="Book Antiqua" w:cs="Arial"/>
          <w:sz w:val="19"/>
          <w:szCs w:val="19"/>
          <w:lang w:eastAsia="pt-BR"/>
        </w:rPr>
        <w:t>dêste</w:t>
      </w:r>
      <w:proofErr w:type="spellEnd"/>
      <w:r w:rsidRPr="00F154B4">
        <w:rPr>
          <w:rFonts w:ascii="Book Antiqua" w:eastAsia="Times New Roman" w:hAnsi="Book Antiqua" w:cs="Arial"/>
          <w:sz w:val="19"/>
          <w:szCs w:val="19"/>
          <w:lang w:eastAsia="pt-BR"/>
        </w:rPr>
        <w:t xml:space="preserve"> artigo. </w:t>
      </w:r>
    </w:p>
    <w:p w14:paraId="78F55DD4"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2 Nos casos de transferência ou de exercício simultâneo da profissão, em mais de uma região, serão feitas as devidas anotações na carteira profissional do interessado, pelos respectivos Conselhos Regionais. </w:t>
      </w:r>
    </w:p>
    <w:p w14:paraId="781D8B11"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3º As pessoas jurídicas deverão fazer prova de sua existência legal. </w:t>
      </w:r>
    </w:p>
    <w:p w14:paraId="206D1186"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magenta"/>
          <w:lang w:eastAsia="pt-BR"/>
        </w:rPr>
        <w:t>Art. 4º</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caps/>
          <w:sz w:val="19"/>
          <w:szCs w:val="19"/>
          <w:highlight w:val="green"/>
          <w:lang w:eastAsia="pt-BR"/>
        </w:rPr>
        <w:t>Não pode ser</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caps/>
          <w:sz w:val="19"/>
          <w:szCs w:val="19"/>
          <w:shd w:val="clear" w:color="auto" w:fill="F7CAAC" w:themeFill="accent2" w:themeFillTint="66"/>
          <w:lang w:eastAsia="pt-BR"/>
        </w:rPr>
        <w:t>representante comercial</w:t>
      </w:r>
      <w:r w:rsidRPr="00F154B4">
        <w:rPr>
          <w:rFonts w:ascii="Book Antiqua" w:eastAsia="Times New Roman" w:hAnsi="Book Antiqua" w:cs="Arial"/>
          <w:sz w:val="19"/>
          <w:szCs w:val="19"/>
          <w:lang w:eastAsia="pt-BR"/>
        </w:rPr>
        <w:t xml:space="preserve">: </w:t>
      </w:r>
    </w:p>
    <w:p w14:paraId="13460F62" w14:textId="77777777" w:rsidR="00A27021" w:rsidRPr="0017009A" w:rsidRDefault="00A27021" w:rsidP="00A27021">
      <w:pPr>
        <w:spacing w:before="100" w:beforeAutospacing="1" w:after="100" w:afterAutospacing="1" w:line="240" w:lineRule="auto"/>
        <w:jc w:val="both"/>
        <w:rPr>
          <w:rFonts w:ascii="Book Antiqua" w:eastAsia="Times New Roman" w:hAnsi="Book Antiqua" w:cs="Arial"/>
          <w:b/>
          <w:sz w:val="16"/>
          <w:szCs w:val="16"/>
          <w:u w:val="single"/>
          <w:lang w:eastAsia="pt-BR"/>
        </w:rPr>
      </w:pPr>
      <w:r w:rsidRPr="00F154B4">
        <w:rPr>
          <w:rFonts w:ascii="Book Antiqua" w:eastAsia="Times New Roman" w:hAnsi="Book Antiqua" w:cs="Arial"/>
          <w:sz w:val="19"/>
          <w:szCs w:val="19"/>
          <w:lang w:eastAsia="pt-BR"/>
        </w:rPr>
        <w:t xml:space="preserve">        a) o que </w:t>
      </w:r>
      <w:r w:rsidRPr="00F154B4">
        <w:rPr>
          <w:rFonts w:ascii="Book Antiqua" w:eastAsia="Times New Roman" w:hAnsi="Book Antiqua" w:cs="Arial"/>
          <w:b/>
          <w:caps/>
          <w:sz w:val="19"/>
          <w:szCs w:val="19"/>
          <w:highlight w:val="green"/>
          <w:lang w:eastAsia="pt-BR"/>
        </w:rPr>
        <w:t>não pode ser</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yellow"/>
          <w:lang w:eastAsia="pt-BR"/>
        </w:rPr>
        <w:t>comerciante</w:t>
      </w:r>
      <w:r w:rsidRPr="0017009A">
        <w:rPr>
          <w:rFonts w:ascii="Book Antiqua" w:eastAsia="Times New Roman" w:hAnsi="Book Antiqua" w:cs="Arial"/>
          <w:sz w:val="16"/>
          <w:szCs w:val="16"/>
          <w:lang w:eastAsia="pt-BR"/>
        </w:rPr>
        <w:t xml:space="preserve">; </w:t>
      </w:r>
      <w:r w:rsidR="00535A4F" w:rsidRPr="0017009A">
        <w:rPr>
          <w:rFonts w:ascii="Book Antiqua" w:eastAsia="Times New Roman" w:hAnsi="Book Antiqua" w:cs="Arial"/>
          <w:b/>
          <w:color w:val="FF0000"/>
          <w:sz w:val="16"/>
          <w:szCs w:val="16"/>
          <w:u w:val="single"/>
          <w:lang w:eastAsia="pt-BR"/>
        </w:rPr>
        <w:t>(TJSP-2009)</w:t>
      </w:r>
    </w:p>
    <w:p w14:paraId="01C8E3F1"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b) o falido não reabilitado; </w:t>
      </w:r>
    </w:p>
    <w:p w14:paraId="12DD5704" w14:textId="204E7DDF" w:rsidR="00A27021" w:rsidRPr="0017009A" w:rsidRDefault="00A27021" w:rsidP="00A27021">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c) o que </w:t>
      </w:r>
      <w:r w:rsidRPr="00F154B4">
        <w:rPr>
          <w:rFonts w:ascii="Book Antiqua" w:eastAsia="Times New Roman" w:hAnsi="Book Antiqua" w:cs="Arial"/>
          <w:b/>
          <w:caps/>
          <w:sz w:val="19"/>
          <w:szCs w:val="19"/>
          <w:highlight w:val="green"/>
          <w:lang w:eastAsia="pt-BR"/>
        </w:rPr>
        <w:t>tenha sido condenado</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cyan"/>
          <w:lang w:eastAsia="pt-BR"/>
        </w:rPr>
        <w:t>por infração penal</w:t>
      </w:r>
      <w:r w:rsidRPr="00F154B4">
        <w:rPr>
          <w:rFonts w:ascii="Book Antiqua" w:eastAsia="Times New Roman" w:hAnsi="Book Antiqua" w:cs="Arial"/>
          <w:sz w:val="19"/>
          <w:szCs w:val="19"/>
          <w:lang w:eastAsia="pt-BR"/>
        </w:rPr>
        <w:t xml:space="preserve"> de natureza infamante, tais como falsidade, estelionato, apropriação indébita, contrabando, roubo, furto, </w:t>
      </w:r>
      <w:r w:rsidRPr="00F154B4">
        <w:rPr>
          <w:rFonts w:ascii="Book Antiqua" w:eastAsia="Times New Roman" w:hAnsi="Book Antiqua" w:cs="Arial"/>
          <w:b/>
          <w:sz w:val="19"/>
          <w:szCs w:val="19"/>
          <w:highlight w:val="yellow"/>
          <w:lang w:eastAsia="pt-BR"/>
        </w:rPr>
        <w:t>lenocínio</w:t>
      </w:r>
      <w:r w:rsidRPr="00F154B4">
        <w:rPr>
          <w:rFonts w:ascii="Book Antiqua" w:eastAsia="Times New Roman" w:hAnsi="Book Antiqua" w:cs="Arial"/>
          <w:sz w:val="19"/>
          <w:szCs w:val="19"/>
          <w:lang w:eastAsia="pt-BR"/>
        </w:rPr>
        <w:t xml:space="preserve"> ou crimes também punidos com a perda de cargo público</w:t>
      </w:r>
      <w:r w:rsidRPr="0017009A">
        <w:rPr>
          <w:rFonts w:ascii="Book Antiqua" w:eastAsia="Times New Roman" w:hAnsi="Book Antiqua" w:cs="Arial"/>
          <w:sz w:val="16"/>
          <w:szCs w:val="16"/>
          <w:lang w:eastAsia="pt-BR"/>
        </w:rPr>
        <w:t xml:space="preserve">; </w:t>
      </w:r>
      <w:r w:rsidR="00535A4F" w:rsidRPr="0017009A">
        <w:rPr>
          <w:rFonts w:ascii="Book Antiqua" w:eastAsia="Times New Roman" w:hAnsi="Book Antiqua" w:cs="Arial"/>
          <w:b/>
          <w:color w:val="FF0000"/>
          <w:sz w:val="16"/>
          <w:szCs w:val="16"/>
          <w:u w:val="single"/>
          <w:lang w:eastAsia="pt-BR"/>
        </w:rPr>
        <w:t>(TJSP-2009)</w:t>
      </w:r>
    </w:p>
    <w:p w14:paraId="505FEC5A"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d) o que estiver com seu registro comercial cancelado como penalidade. </w:t>
      </w:r>
    </w:p>
    <w:p w14:paraId="0AFB1682" w14:textId="66DA1A77" w:rsidR="00A27021" w:rsidRPr="00823520" w:rsidRDefault="00A27021" w:rsidP="00A27021">
      <w:pPr>
        <w:spacing w:before="100" w:beforeAutospacing="1" w:after="100" w:afterAutospacing="1" w:line="240" w:lineRule="auto"/>
        <w:jc w:val="both"/>
        <w:rPr>
          <w:rFonts w:ascii="Book Antiqua" w:hAnsi="Book Antiqua" w:cs="Arial"/>
          <w:b/>
          <w:bCs/>
          <w:color w:val="FF0000"/>
          <w:sz w:val="16"/>
          <w:szCs w:val="16"/>
        </w:rPr>
      </w:pPr>
      <w:r w:rsidRPr="00F154B4">
        <w:rPr>
          <w:rFonts w:ascii="Book Antiqua" w:eastAsia="Times New Roman" w:hAnsi="Book Antiqua" w:cs="Arial"/>
          <w:sz w:val="19"/>
          <w:szCs w:val="19"/>
          <w:lang w:eastAsia="pt-BR"/>
        </w:rPr>
        <w:t xml:space="preserve">        </w:t>
      </w:r>
      <w:r w:rsidRPr="000C7B71">
        <w:rPr>
          <w:rFonts w:ascii="Book Antiqua" w:eastAsia="Times New Roman" w:hAnsi="Book Antiqua" w:cs="Arial"/>
          <w:b/>
          <w:bCs/>
          <w:sz w:val="19"/>
          <w:szCs w:val="19"/>
          <w:highlight w:val="magenta"/>
          <w:lang w:eastAsia="pt-BR"/>
        </w:rPr>
        <w:t>Art. 5º</w:t>
      </w:r>
      <w:r w:rsidR="000C7B71">
        <w:rPr>
          <w:rFonts w:ascii="Book Antiqua" w:eastAsia="Times New Roman" w:hAnsi="Book Antiqua" w:cs="Arial"/>
          <w:sz w:val="19"/>
          <w:szCs w:val="19"/>
          <w:lang w:eastAsia="pt-BR"/>
        </w:rPr>
        <w:t>.</w:t>
      </w:r>
      <w:r w:rsidRPr="00F154B4">
        <w:rPr>
          <w:rFonts w:ascii="Book Antiqua" w:eastAsia="Times New Roman" w:hAnsi="Book Antiqua" w:cs="Arial"/>
          <w:sz w:val="19"/>
          <w:szCs w:val="19"/>
          <w:lang w:eastAsia="pt-BR"/>
        </w:rPr>
        <w:t xml:space="preserve"> </w:t>
      </w:r>
      <w:r w:rsidR="00422641" w:rsidRPr="00AF3A97">
        <w:rPr>
          <w:rFonts w:ascii="Book Antiqua" w:eastAsia="Times New Roman" w:hAnsi="Book Antiqua" w:cs="Arial"/>
          <w:b/>
          <w:bCs/>
          <w:sz w:val="19"/>
          <w:szCs w:val="19"/>
          <w:lang w:eastAsia="pt-BR"/>
        </w:rPr>
        <w:t>Somente</w:t>
      </w:r>
      <w:r w:rsidRPr="00AF3A97">
        <w:rPr>
          <w:rFonts w:ascii="Book Antiqua" w:eastAsia="Times New Roman" w:hAnsi="Book Antiqua" w:cs="Arial"/>
          <w:b/>
          <w:bCs/>
          <w:sz w:val="19"/>
          <w:szCs w:val="19"/>
          <w:lang w:eastAsia="pt-BR"/>
        </w:rPr>
        <w:t xml:space="preserve"> será devida remuneração, como mediador de negócios comerciais, a representante comercial</w:t>
      </w:r>
      <w:r w:rsidRPr="00F154B4">
        <w:rPr>
          <w:rFonts w:ascii="Book Antiqua" w:eastAsia="Times New Roman" w:hAnsi="Book Antiqua" w:cs="Arial"/>
          <w:sz w:val="19"/>
          <w:szCs w:val="19"/>
          <w:lang w:eastAsia="pt-BR"/>
        </w:rPr>
        <w:t xml:space="preserve"> </w:t>
      </w:r>
      <w:r w:rsidRPr="005D36E7">
        <w:rPr>
          <w:rFonts w:ascii="Book Antiqua" w:eastAsia="Times New Roman" w:hAnsi="Book Antiqua" w:cs="Arial"/>
          <w:strike/>
          <w:color w:val="FF0000"/>
          <w:sz w:val="19"/>
          <w:szCs w:val="19"/>
          <w:lang w:eastAsia="pt-BR"/>
        </w:rPr>
        <w:t>devidamente registrado</w:t>
      </w:r>
      <w:r w:rsidRPr="00F154B4">
        <w:rPr>
          <w:rFonts w:ascii="Book Antiqua" w:eastAsia="Times New Roman" w:hAnsi="Book Antiqua" w:cs="Arial"/>
          <w:sz w:val="19"/>
          <w:szCs w:val="19"/>
          <w:lang w:eastAsia="pt-BR"/>
        </w:rPr>
        <w:t xml:space="preserve">. </w:t>
      </w:r>
      <w:r w:rsidR="000C7B71" w:rsidRPr="0017009A">
        <w:rPr>
          <w:rFonts w:ascii="Book Antiqua" w:hAnsi="Book Antiqua" w:cs="Arial"/>
          <w:b/>
          <w:bCs/>
          <w:color w:val="FF0000"/>
          <w:sz w:val="16"/>
          <w:szCs w:val="16"/>
          <w:u w:val="single"/>
        </w:rPr>
        <w:t>(TRT5-2013)</w:t>
      </w:r>
      <w:r w:rsidR="00533D0F" w:rsidRPr="0017009A">
        <w:rPr>
          <w:rFonts w:ascii="Book Antiqua" w:hAnsi="Book Antiqua" w:cs="Arial"/>
          <w:b/>
          <w:bCs/>
          <w:color w:val="FF0000"/>
          <w:sz w:val="16"/>
          <w:szCs w:val="16"/>
        </w:rPr>
        <w:t xml:space="preserve"> </w:t>
      </w:r>
      <w:r w:rsidR="00533D0F" w:rsidRPr="0017009A">
        <w:rPr>
          <w:rFonts w:ascii="Book Antiqua" w:hAnsi="Book Antiqua" w:cs="Arial"/>
          <w:b/>
          <w:bCs/>
          <w:color w:val="FF0000"/>
          <w:sz w:val="16"/>
          <w:szCs w:val="16"/>
          <w:u w:val="single"/>
        </w:rPr>
        <w:t>(PGEPI-2014)</w:t>
      </w:r>
      <w:r w:rsidR="00823520">
        <w:rPr>
          <w:rFonts w:ascii="Book Antiqua" w:hAnsi="Book Antiqua" w:cs="Arial"/>
          <w:b/>
          <w:bCs/>
          <w:color w:val="FF0000"/>
          <w:sz w:val="16"/>
          <w:szCs w:val="16"/>
        </w:rPr>
        <w:t xml:space="preserve"> </w:t>
      </w:r>
      <w:r w:rsidR="00823520">
        <w:rPr>
          <w:rFonts w:ascii="Book Antiqua" w:hAnsi="Book Antiqua"/>
          <w:b/>
          <w:color w:val="FF0000"/>
          <w:sz w:val="16"/>
          <w:szCs w:val="16"/>
          <w:u w:val="single"/>
        </w:rPr>
        <w:t>(TRT/Unificado-2017)</w:t>
      </w:r>
    </w:p>
    <w:tbl>
      <w:tblPr>
        <w:tblStyle w:val="Tabelacomgrade"/>
        <w:tblW w:w="0" w:type="auto"/>
        <w:shd w:val="clear" w:color="auto" w:fill="CCFFFF"/>
        <w:tblLook w:val="04A0" w:firstRow="1" w:lastRow="0" w:firstColumn="1" w:lastColumn="0" w:noHBand="0" w:noVBand="1"/>
      </w:tblPr>
      <w:tblGrid>
        <w:gridCol w:w="8494"/>
      </w:tblGrid>
      <w:tr w:rsidR="005D36E7" w:rsidRPr="00F154B4" w14:paraId="59E4D6E0" w14:textId="77777777" w:rsidTr="00406C41">
        <w:tc>
          <w:tcPr>
            <w:tcW w:w="8494" w:type="dxa"/>
            <w:shd w:val="clear" w:color="auto" w:fill="CCFFFF"/>
          </w:tcPr>
          <w:p w14:paraId="2D380A03" w14:textId="3E48CF7E" w:rsidR="005D36E7" w:rsidRPr="00BB056D" w:rsidRDefault="005D36E7" w:rsidP="00406C41">
            <w:pPr>
              <w:spacing w:before="100" w:beforeAutospacing="1" w:after="100" w:afterAutospacing="1"/>
              <w:jc w:val="both"/>
              <w:rPr>
                <w:rFonts w:ascii="Book Antiqua" w:eastAsia="Times New Roman" w:hAnsi="Book Antiqua" w:cs="Arial"/>
                <w:bCs/>
                <w:sz w:val="19"/>
                <w:szCs w:val="19"/>
                <w:lang w:eastAsia="pt-BR"/>
              </w:rPr>
            </w:pPr>
            <w:r w:rsidRPr="00522DD9">
              <w:rPr>
                <w:rFonts w:ascii="Book Antiqua" w:eastAsia="Times New Roman" w:hAnsi="Book Antiqua" w:cs="Arial"/>
                <w:b/>
                <w:i/>
                <w:iCs/>
                <w:color w:val="FF0000"/>
                <w:sz w:val="19"/>
                <w:szCs w:val="19"/>
                <w:lang w:eastAsia="pt-BR"/>
              </w:rPr>
              <w:t>#</w:t>
            </w:r>
            <w:r w:rsidRPr="00522DD9">
              <w:rPr>
                <w:rFonts w:ascii="Book Antiqua" w:eastAsia="Times New Roman" w:hAnsi="Book Antiqua" w:cs="Arial"/>
                <w:b/>
                <w:i/>
                <w:iCs/>
                <w:color w:val="FF0000"/>
                <w:sz w:val="19"/>
                <w:szCs w:val="19"/>
                <w:highlight w:val="green"/>
                <w:lang w:eastAsia="pt-BR"/>
              </w:rPr>
              <w:t>Atenção</w:t>
            </w:r>
            <w:r>
              <w:rPr>
                <w:rFonts w:ascii="Book Antiqua" w:eastAsia="Times New Roman" w:hAnsi="Book Antiqua" w:cs="Arial"/>
                <w:b/>
                <w:i/>
                <w:iCs/>
                <w:color w:val="FF0000"/>
                <w:sz w:val="19"/>
                <w:szCs w:val="19"/>
                <w:lang w:eastAsia="pt-BR"/>
              </w:rPr>
              <w:t>: #</w:t>
            </w:r>
            <w:r w:rsidRPr="005D36E7">
              <w:rPr>
                <w:rFonts w:ascii="Book Antiqua" w:eastAsia="Times New Roman" w:hAnsi="Book Antiqua" w:cs="Arial"/>
                <w:b/>
                <w:i/>
                <w:iCs/>
                <w:color w:val="FF0000"/>
                <w:sz w:val="19"/>
                <w:szCs w:val="19"/>
                <w:highlight w:val="green"/>
                <w:lang w:eastAsia="pt-BR"/>
              </w:rPr>
              <w:t>PGEPI-2014</w:t>
            </w:r>
            <w:r>
              <w:rPr>
                <w:rFonts w:ascii="Book Antiqua" w:eastAsia="Times New Roman" w:hAnsi="Book Antiqua" w:cs="Arial"/>
                <w:b/>
                <w:i/>
                <w:iCs/>
                <w:color w:val="FF0000"/>
                <w:sz w:val="19"/>
                <w:szCs w:val="19"/>
                <w:lang w:eastAsia="pt-BR"/>
              </w:rPr>
              <w:t>: #</w:t>
            </w:r>
            <w:r w:rsidRPr="005D36E7">
              <w:rPr>
                <w:rFonts w:ascii="Book Antiqua" w:eastAsia="Times New Roman" w:hAnsi="Book Antiqua" w:cs="Arial"/>
                <w:b/>
                <w:i/>
                <w:iCs/>
                <w:color w:val="FF0000"/>
                <w:sz w:val="19"/>
                <w:szCs w:val="19"/>
                <w:highlight w:val="green"/>
                <w:lang w:eastAsia="pt-BR"/>
              </w:rPr>
              <w:t>CESPE</w:t>
            </w:r>
            <w:r w:rsidRPr="00F154B4">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A</w:t>
            </w:r>
            <w:r w:rsidRPr="00522DD9">
              <w:rPr>
                <w:rFonts w:ascii="Book Antiqua" w:eastAsia="Times New Roman" w:hAnsi="Book Antiqua" w:cs="Arial"/>
                <w:bCs/>
                <w:sz w:val="19"/>
                <w:szCs w:val="19"/>
                <w:lang w:eastAsia="pt-BR"/>
              </w:rPr>
              <w:t xml:space="preserve"> </w:t>
            </w:r>
            <w:r>
              <w:rPr>
                <w:rFonts w:ascii="Book Antiqua" w:eastAsia="Times New Roman" w:hAnsi="Book Antiqua" w:cs="Arial"/>
                <w:bCs/>
                <w:sz w:val="19"/>
                <w:szCs w:val="19"/>
                <w:lang w:eastAsia="pt-BR"/>
              </w:rPr>
              <w:t>jurisprudência entende ser inconstitucional esta regra acerca da obrigatoriedade de registro dos representantes comerciais no órgão regulador da atividade profissional.</w:t>
            </w:r>
          </w:p>
        </w:tc>
      </w:tr>
    </w:tbl>
    <w:p w14:paraId="5D9B3C96" w14:textId="45CAF00B"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Art. 6º São criados o Conselho Federal e os Conselhos Regionais dos Representantes Comerciais, aos quais incumbirá a fiscalização do exercício da profissão, na forma desta Lei.</w:t>
      </w:r>
    </w:p>
    <w:p w14:paraId="27702BA6"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lastRenderedPageBreak/>
        <w:t xml:space="preserve">        Parágrafo único. É vedado, aos Conselhos Federal e Regionais dos Representantes Comerciais, desenvolverem quaisquer atividades não compreendidas em suas finalidades previstas nesta Lei, inclusive as de caráter político e partidárias. </w:t>
      </w:r>
    </w:p>
    <w:p w14:paraId="15473B07"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7º O Conselho Federal instalar-se-á dentro de noventa (90) dias, a contar da vigência da presente Lei, no Estado da Guanabara, onde funcionará </w:t>
      </w:r>
      <w:proofErr w:type="spellStart"/>
      <w:r w:rsidRPr="00F154B4">
        <w:rPr>
          <w:rFonts w:ascii="Book Antiqua" w:eastAsia="Times New Roman" w:hAnsi="Book Antiqua" w:cs="Arial"/>
          <w:sz w:val="19"/>
          <w:szCs w:val="19"/>
          <w:lang w:eastAsia="pt-BR"/>
        </w:rPr>
        <w:t>provisòriamente</w:t>
      </w:r>
      <w:proofErr w:type="spellEnd"/>
      <w:r w:rsidRPr="00F154B4">
        <w:rPr>
          <w:rFonts w:ascii="Book Antiqua" w:eastAsia="Times New Roman" w:hAnsi="Book Antiqua" w:cs="Arial"/>
          <w:sz w:val="19"/>
          <w:szCs w:val="19"/>
          <w:lang w:eastAsia="pt-BR"/>
        </w:rPr>
        <w:t>, transferindo-se para a Capital da República, quando estiver em condições de fazê-lo, a juízo da maioria dos Conselhos Regionais.</w:t>
      </w:r>
    </w:p>
    <w:p w14:paraId="68B0261A"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1º O Conselho Federal será presidido por um dos seus membros, na forma que dispuser o regimento interno do Conselho, cabendo lhe, além do próprio voto, o de qualidade, no caso de empate. </w:t>
      </w:r>
    </w:p>
    <w:p w14:paraId="48B293E1"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2º A renda do Conselho Federal será constituída de vinte por cento (20%) da renda bruta dos Conselhos Regionais. </w:t>
      </w:r>
    </w:p>
    <w:p w14:paraId="05DFEFD1"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8º O Conselho Federal será composto de representantes comerciais de cada Estado, eleitos pelos Conselhos Regionais, dentre seus membros, cabendo a cada Conselho Regional a escolha de dois (2) delegados. </w:t>
      </w:r>
    </w:p>
    <w:p w14:paraId="7AFFC691"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9º Compete ao Conselho Federal determinar o número dos Conselhos Regionais, o qual não poderá ser superior a um por Estado, Território Federal e Distrito Federal, e estabelecer-lhes as bases territoriais.</w:t>
      </w:r>
    </w:p>
    <w:p w14:paraId="417197DF"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10. Compete privativamente, ao Conselho Federal: </w:t>
      </w:r>
    </w:p>
    <w:p w14:paraId="3DDC0EC4"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I - </w:t>
      </w:r>
      <w:proofErr w:type="gramStart"/>
      <w:r w:rsidRPr="00F154B4">
        <w:rPr>
          <w:rFonts w:ascii="Book Antiqua" w:eastAsia="Times New Roman" w:hAnsi="Book Antiqua" w:cs="Arial"/>
          <w:sz w:val="19"/>
          <w:szCs w:val="19"/>
          <w:lang w:eastAsia="pt-BR"/>
        </w:rPr>
        <w:t>elaborar</w:t>
      </w:r>
      <w:proofErr w:type="gramEnd"/>
      <w:r w:rsidRPr="00F154B4">
        <w:rPr>
          <w:rFonts w:ascii="Book Antiqua" w:eastAsia="Times New Roman" w:hAnsi="Book Antiqua" w:cs="Arial"/>
          <w:sz w:val="19"/>
          <w:szCs w:val="19"/>
          <w:lang w:eastAsia="pt-BR"/>
        </w:rPr>
        <w:t xml:space="preserve"> o seu regimento interno; </w:t>
      </w:r>
      <w:hyperlink r:id="rId8" w:anchor="art1" w:history="1">
        <w:r w:rsidRPr="0017009A">
          <w:rPr>
            <w:rFonts w:ascii="Book Antiqua" w:eastAsia="Times New Roman" w:hAnsi="Book Antiqua" w:cs="Arial"/>
            <w:color w:val="0000FF"/>
            <w:sz w:val="16"/>
            <w:szCs w:val="16"/>
            <w:u w:val="single"/>
            <w:lang w:eastAsia="pt-BR"/>
          </w:rPr>
          <w:t>(Renumerado pela Lei nº 12.246, de 2010).</w:t>
        </w:r>
      </w:hyperlink>
    </w:p>
    <w:p w14:paraId="3E2F5D5B"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II - </w:t>
      </w:r>
      <w:proofErr w:type="gramStart"/>
      <w:r w:rsidRPr="00F154B4">
        <w:rPr>
          <w:rFonts w:ascii="Book Antiqua" w:eastAsia="Times New Roman" w:hAnsi="Book Antiqua" w:cs="Arial"/>
          <w:sz w:val="19"/>
          <w:szCs w:val="19"/>
          <w:lang w:eastAsia="pt-BR"/>
        </w:rPr>
        <w:t>dirimir</w:t>
      </w:r>
      <w:proofErr w:type="gramEnd"/>
      <w:r w:rsidRPr="00F154B4">
        <w:rPr>
          <w:rFonts w:ascii="Book Antiqua" w:eastAsia="Times New Roman" w:hAnsi="Book Antiqua" w:cs="Arial"/>
          <w:sz w:val="19"/>
          <w:szCs w:val="19"/>
          <w:lang w:eastAsia="pt-BR"/>
        </w:rPr>
        <w:t xml:space="preserve"> as dúvidas suscitadas pelos Conselhos Regionais</w:t>
      </w:r>
      <w:r w:rsidRPr="0017009A">
        <w:rPr>
          <w:rFonts w:ascii="Book Antiqua" w:eastAsia="Times New Roman" w:hAnsi="Book Antiqua" w:cs="Arial"/>
          <w:sz w:val="16"/>
          <w:szCs w:val="16"/>
          <w:lang w:eastAsia="pt-BR"/>
        </w:rPr>
        <w:t xml:space="preserve">; </w:t>
      </w:r>
      <w:hyperlink r:id="rId9" w:anchor="art1" w:history="1">
        <w:r w:rsidRPr="0017009A">
          <w:rPr>
            <w:rFonts w:ascii="Book Antiqua" w:eastAsia="Times New Roman" w:hAnsi="Book Antiqua" w:cs="Arial"/>
            <w:color w:val="0000FF"/>
            <w:sz w:val="16"/>
            <w:szCs w:val="16"/>
            <w:u w:val="single"/>
            <w:lang w:eastAsia="pt-BR"/>
          </w:rPr>
          <w:t>(Renumerado pela Lei nº 12.246, de 2010).</w:t>
        </w:r>
      </w:hyperlink>
    </w:p>
    <w:p w14:paraId="3A1D31F8"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III - aprovar os regimentos internos dos Conselhos Regionais</w:t>
      </w:r>
      <w:r w:rsidRPr="0017009A">
        <w:rPr>
          <w:rFonts w:ascii="Book Antiqua" w:eastAsia="Times New Roman" w:hAnsi="Book Antiqua" w:cs="Arial"/>
          <w:sz w:val="16"/>
          <w:szCs w:val="16"/>
          <w:lang w:eastAsia="pt-BR"/>
        </w:rPr>
        <w:t xml:space="preserve">; </w:t>
      </w:r>
      <w:hyperlink r:id="rId10" w:anchor="art1" w:history="1">
        <w:r w:rsidRPr="0017009A">
          <w:rPr>
            <w:rFonts w:ascii="Book Antiqua" w:eastAsia="Times New Roman" w:hAnsi="Book Antiqua" w:cs="Arial"/>
            <w:color w:val="0000FF"/>
            <w:sz w:val="16"/>
            <w:szCs w:val="16"/>
            <w:u w:val="single"/>
            <w:lang w:eastAsia="pt-BR"/>
          </w:rPr>
          <w:t>(Renumerado pela Lei nº 12.246, de 2010).</w:t>
        </w:r>
      </w:hyperlink>
    </w:p>
    <w:p w14:paraId="0D12BCA1"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IV - </w:t>
      </w:r>
      <w:proofErr w:type="gramStart"/>
      <w:r w:rsidRPr="00F154B4">
        <w:rPr>
          <w:rFonts w:ascii="Book Antiqua" w:eastAsia="Times New Roman" w:hAnsi="Book Antiqua" w:cs="Arial"/>
          <w:sz w:val="19"/>
          <w:szCs w:val="19"/>
          <w:lang w:eastAsia="pt-BR"/>
        </w:rPr>
        <w:t>julgar</w:t>
      </w:r>
      <w:proofErr w:type="gramEnd"/>
      <w:r w:rsidRPr="00F154B4">
        <w:rPr>
          <w:rFonts w:ascii="Book Antiqua" w:eastAsia="Times New Roman" w:hAnsi="Book Antiqua" w:cs="Arial"/>
          <w:sz w:val="19"/>
          <w:szCs w:val="19"/>
          <w:lang w:eastAsia="pt-BR"/>
        </w:rPr>
        <w:t xml:space="preserve"> quaisquer recursos relativos às decisões dos Conselhos Regionais</w:t>
      </w:r>
      <w:r w:rsidRPr="0017009A">
        <w:rPr>
          <w:rFonts w:ascii="Book Antiqua" w:eastAsia="Times New Roman" w:hAnsi="Book Antiqua" w:cs="Arial"/>
          <w:sz w:val="16"/>
          <w:szCs w:val="16"/>
          <w:lang w:eastAsia="pt-BR"/>
        </w:rPr>
        <w:t xml:space="preserve">; </w:t>
      </w:r>
      <w:hyperlink r:id="rId11" w:anchor="art1" w:history="1">
        <w:r w:rsidRPr="0017009A">
          <w:rPr>
            <w:rFonts w:ascii="Book Antiqua" w:eastAsia="Times New Roman" w:hAnsi="Book Antiqua" w:cs="Arial"/>
            <w:color w:val="0000FF"/>
            <w:sz w:val="16"/>
            <w:szCs w:val="16"/>
            <w:u w:val="single"/>
            <w:lang w:eastAsia="pt-BR"/>
          </w:rPr>
          <w:t>(Renumerado pela Lei nº 12.246, de 2010).</w:t>
        </w:r>
      </w:hyperlink>
    </w:p>
    <w:p w14:paraId="22DB358C"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V - </w:t>
      </w:r>
      <w:proofErr w:type="gramStart"/>
      <w:r w:rsidRPr="00F154B4">
        <w:rPr>
          <w:rFonts w:ascii="Book Antiqua" w:eastAsia="Times New Roman" w:hAnsi="Book Antiqua" w:cs="Arial"/>
          <w:sz w:val="19"/>
          <w:szCs w:val="19"/>
          <w:lang w:eastAsia="pt-BR"/>
        </w:rPr>
        <w:t>baixar</w:t>
      </w:r>
      <w:proofErr w:type="gramEnd"/>
      <w:r w:rsidRPr="00F154B4">
        <w:rPr>
          <w:rFonts w:ascii="Book Antiqua" w:eastAsia="Times New Roman" w:hAnsi="Book Antiqua" w:cs="Arial"/>
          <w:sz w:val="19"/>
          <w:szCs w:val="19"/>
          <w:lang w:eastAsia="pt-BR"/>
        </w:rPr>
        <w:t xml:space="preserve"> instruções para a fiel observância da presente Lei</w:t>
      </w:r>
      <w:r w:rsidRPr="0017009A">
        <w:rPr>
          <w:rFonts w:ascii="Book Antiqua" w:eastAsia="Times New Roman" w:hAnsi="Book Antiqua" w:cs="Arial"/>
          <w:sz w:val="16"/>
          <w:szCs w:val="16"/>
          <w:lang w:eastAsia="pt-BR"/>
        </w:rPr>
        <w:t xml:space="preserve">; </w:t>
      </w:r>
      <w:hyperlink r:id="rId12" w:anchor="art1" w:history="1">
        <w:r w:rsidRPr="0017009A">
          <w:rPr>
            <w:rFonts w:ascii="Book Antiqua" w:eastAsia="Times New Roman" w:hAnsi="Book Antiqua" w:cs="Arial"/>
            <w:color w:val="0000FF"/>
            <w:sz w:val="16"/>
            <w:szCs w:val="16"/>
            <w:u w:val="single"/>
            <w:lang w:eastAsia="pt-BR"/>
          </w:rPr>
          <w:t>(Renumerado pela Lei nº 12.246, de 2010).</w:t>
        </w:r>
      </w:hyperlink>
    </w:p>
    <w:p w14:paraId="4EA1F328"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VI - </w:t>
      </w:r>
      <w:proofErr w:type="gramStart"/>
      <w:r w:rsidRPr="00F154B4">
        <w:rPr>
          <w:rFonts w:ascii="Book Antiqua" w:eastAsia="Times New Roman" w:hAnsi="Book Antiqua" w:cs="Arial"/>
          <w:sz w:val="19"/>
          <w:szCs w:val="19"/>
          <w:lang w:eastAsia="pt-BR"/>
        </w:rPr>
        <w:t>elaborar</w:t>
      </w:r>
      <w:proofErr w:type="gramEnd"/>
      <w:r w:rsidRPr="00F154B4">
        <w:rPr>
          <w:rFonts w:ascii="Book Antiqua" w:eastAsia="Times New Roman" w:hAnsi="Book Antiqua" w:cs="Arial"/>
          <w:sz w:val="19"/>
          <w:szCs w:val="19"/>
          <w:lang w:eastAsia="pt-BR"/>
        </w:rPr>
        <w:t xml:space="preserve"> o Código de Ética Profissional</w:t>
      </w:r>
      <w:r w:rsidRPr="0017009A">
        <w:rPr>
          <w:rFonts w:ascii="Book Antiqua" w:eastAsia="Times New Roman" w:hAnsi="Book Antiqua" w:cs="Arial"/>
          <w:sz w:val="16"/>
          <w:szCs w:val="16"/>
          <w:lang w:eastAsia="pt-BR"/>
        </w:rPr>
        <w:t xml:space="preserve">; </w:t>
      </w:r>
      <w:hyperlink r:id="rId13" w:anchor="art1" w:history="1">
        <w:r w:rsidRPr="0017009A">
          <w:rPr>
            <w:rFonts w:ascii="Book Antiqua" w:eastAsia="Times New Roman" w:hAnsi="Book Antiqua" w:cs="Arial"/>
            <w:color w:val="0000FF"/>
            <w:sz w:val="16"/>
            <w:szCs w:val="16"/>
            <w:u w:val="single"/>
            <w:lang w:eastAsia="pt-BR"/>
          </w:rPr>
          <w:t>(Renumerado pela Lei nº 12.246, de 2010).</w:t>
        </w:r>
      </w:hyperlink>
    </w:p>
    <w:p w14:paraId="35FA2152"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VII - resolver os casos omissos</w:t>
      </w:r>
      <w:r w:rsidRPr="0017009A">
        <w:rPr>
          <w:rFonts w:ascii="Book Antiqua" w:eastAsia="Times New Roman" w:hAnsi="Book Antiqua" w:cs="Arial"/>
          <w:sz w:val="16"/>
          <w:szCs w:val="16"/>
          <w:lang w:eastAsia="pt-BR"/>
        </w:rPr>
        <w:t xml:space="preserve">. </w:t>
      </w:r>
      <w:hyperlink r:id="rId14" w:anchor="art1" w:history="1">
        <w:r w:rsidRPr="0017009A">
          <w:rPr>
            <w:rFonts w:ascii="Book Antiqua" w:eastAsia="Times New Roman" w:hAnsi="Book Antiqua" w:cs="Arial"/>
            <w:color w:val="0000FF"/>
            <w:sz w:val="16"/>
            <w:szCs w:val="16"/>
            <w:u w:val="single"/>
            <w:lang w:eastAsia="pt-BR"/>
          </w:rPr>
          <w:t>(Renumerado pela Lei nº 12.246, de 2010).</w:t>
        </w:r>
      </w:hyperlink>
    </w:p>
    <w:p w14:paraId="57DD0DD2"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VIII – fixar, mediante resolução, os valores das anuidades e emolumentos devidos pelos representantes comerciais, pessoas físicas e jurídicas, aos Conselhos Regionais dos Representantes Comerciais nos quais estejam registrados, observadas as peculiaridades regionais e demais situações inerentes à capacidade contributiva da categoria profissional nos respectivos Estados e necessidades de cada entidade, e respeitados os seguintes limites máximos</w:t>
      </w:r>
      <w:r w:rsidRPr="0017009A">
        <w:rPr>
          <w:rFonts w:ascii="Book Antiqua" w:eastAsia="Times New Roman" w:hAnsi="Book Antiqua" w:cs="Arial"/>
          <w:color w:val="000000"/>
          <w:sz w:val="16"/>
          <w:szCs w:val="16"/>
          <w:lang w:eastAsia="pt-BR"/>
        </w:rPr>
        <w:t>: </w:t>
      </w:r>
      <w:hyperlink r:id="rId15" w:anchor="art1" w:history="1">
        <w:r w:rsidRPr="0017009A">
          <w:rPr>
            <w:rFonts w:ascii="Book Antiqua" w:eastAsia="Times New Roman" w:hAnsi="Book Antiqua" w:cs="Arial"/>
            <w:color w:val="0000FF"/>
            <w:sz w:val="16"/>
            <w:szCs w:val="16"/>
            <w:u w:val="single"/>
            <w:lang w:eastAsia="pt-BR"/>
          </w:rPr>
          <w:t>(Incluído pela Lei nº 12.246, de 2010).</w:t>
        </w:r>
      </w:hyperlink>
    </w:p>
    <w:p w14:paraId="5668129F"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a) anuidade para pessoas físicas – até R$ 300,00 (trezentos reais); </w:t>
      </w:r>
      <w:hyperlink r:id="rId16" w:anchor="art1" w:history="1">
        <w:r w:rsidRPr="0017009A">
          <w:rPr>
            <w:rFonts w:ascii="Book Antiqua" w:eastAsia="Times New Roman" w:hAnsi="Book Antiqua" w:cs="Arial"/>
            <w:color w:val="0000FF"/>
            <w:sz w:val="16"/>
            <w:szCs w:val="16"/>
            <w:u w:val="single"/>
            <w:lang w:eastAsia="pt-BR"/>
          </w:rPr>
          <w:t>(Incluído pela Lei nº 12.246, de 2010).</w:t>
        </w:r>
      </w:hyperlink>
    </w:p>
    <w:p w14:paraId="719F35BA"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7009A">
        <w:rPr>
          <w:rFonts w:ascii="Book Antiqua" w:eastAsia="Times New Roman" w:hAnsi="Book Antiqua" w:cs="Arial"/>
          <w:color w:val="000000"/>
          <w:sz w:val="16"/>
          <w:szCs w:val="16"/>
          <w:lang w:eastAsia="pt-BR"/>
        </w:rPr>
        <w:t xml:space="preserve">b) </w:t>
      </w:r>
      <w:hyperlink r:id="rId17" w:history="1">
        <w:r w:rsidRPr="0017009A">
          <w:rPr>
            <w:rFonts w:ascii="Book Antiqua" w:eastAsia="Times New Roman" w:hAnsi="Book Antiqua" w:cs="Arial"/>
            <w:color w:val="0000FF"/>
            <w:sz w:val="16"/>
            <w:szCs w:val="16"/>
            <w:u w:val="single"/>
            <w:lang w:eastAsia="pt-BR"/>
          </w:rPr>
          <w:t xml:space="preserve">(VETADO); </w:t>
        </w:r>
      </w:hyperlink>
      <w:hyperlink r:id="rId18" w:anchor="art1" w:history="1">
        <w:r w:rsidRPr="0017009A">
          <w:rPr>
            <w:rFonts w:ascii="Book Antiqua" w:eastAsia="Times New Roman" w:hAnsi="Book Antiqua" w:cs="Arial"/>
            <w:color w:val="0000FF"/>
            <w:sz w:val="16"/>
            <w:szCs w:val="16"/>
            <w:u w:val="single"/>
            <w:lang w:eastAsia="pt-BR"/>
          </w:rPr>
          <w:t>(Incluído pela Lei nº 12.246, de 2010).</w:t>
        </w:r>
      </w:hyperlink>
    </w:p>
    <w:p w14:paraId="03DD03DB"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c) anuidade para pessoas jurídicas, de acordo com as seguintes classes de capital social</w:t>
      </w:r>
      <w:r w:rsidRPr="0017009A">
        <w:rPr>
          <w:rFonts w:ascii="Book Antiqua" w:eastAsia="Times New Roman" w:hAnsi="Book Antiqua" w:cs="Arial"/>
          <w:color w:val="000000"/>
          <w:sz w:val="16"/>
          <w:szCs w:val="16"/>
          <w:lang w:eastAsia="pt-BR"/>
        </w:rPr>
        <w:t>: </w:t>
      </w:r>
      <w:hyperlink r:id="rId19" w:anchor="art1" w:history="1">
        <w:r w:rsidRPr="0017009A">
          <w:rPr>
            <w:rFonts w:ascii="Book Antiqua" w:eastAsia="Times New Roman" w:hAnsi="Book Antiqua" w:cs="Arial"/>
            <w:color w:val="0000FF"/>
            <w:sz w:val="16"/>
            <w:szCs w:val="16"/>
            <w:u w:val="single"/>
            <w:lang w:eastAsia="pt-BR"/>
          </w:rPr>
          <w:t>(Incluído pela Lei nº 12.246, de 2010).</w:t>
        </w:r>
      </w:hyperlink>
    </w:p>
    <w:p w14:paraId="50E98F98"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1. de R$ 1,00 (um real) a R$ 10.000,00 (dez mil reais) – até R$ 350,00 (trezentos e cinquenta reais); </w:t>
      </w:r>
      <w:hyperlink r:id="rId20" w:anchor="art1" w:history="1">
        <w:r w:rsidRPr="0017009A">
          <w:rPr>
            <w:rFonts w:ascii="Book Antiqua" w:eastAsia="Times New Roman" w:hAnsi="Book Antiqua" w:cs="Arial"/>
            <w:color w:val="0000FF"/>
            <w:sz w:val="16"/>
            <w:szCs w:val="16"/>
            <w:u w:val="single"/>
            <w:lang w:eastAsia="pt-BR"/>
          </w:rPr>
          <w:t>(Incluído pela Lei nº 12.246, de 2010).</w:t>
        </w:r>
      </w:hyperlink>
    </w:p>
    <w:p w14:paraId="2B36AC69"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2. de R$ 10.000,01 (dez mil reais e um centavo) a R$ 50.000,00 (cinquenta mil reais) – até R$ 420,00 (quatrocentos e vinte reais); </w:t>
      </w:r>
      <w:hyperlink r:id="rId21" w:anchor="art1" w:history="1">
        <w:r w:rsidRPr="0017009A">
          <w:rPr>
            <w:rFonts w:ascii="Book Antiqua" w:eastAsia="Times New Roman" w:hAnsi="Book Antiqua" w:cs="Arial"/>
            <w:color w:val="0000FF"/>
            <w:sz w:val="16"/>
            <w:szCs w:val="16"/>
            <w:u w:val="single"/>
            <w:lang w:eastAsia="pt-BR"/>
          </w:rPr>
          <w:t>(Incluído pela Lei nº 12.246, de 2010).</w:t>
        </w:r>
      </w:hyperlink>
    </w:p>
    <w:p w14:paraId="6B810B16"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lastRenderedPageBreak/>
        <w:t>3. de R$ 50.000,01 (cinquenta mil reais e um centavo) a R$ 100.000,00 (cem mil reais) – até R$ 504,00 (quinhentos e quatro reais); </w:t>
      </w:r>
      <w:hyperlink r:id="rId22" w:anchor="art1" w:history="1">
        <w:r w:rsidRPr="0017009A">
          <w:rPr>
            <w:rFonts w:ascii="Book Antiqua" w:eastAsia="Times New Roman" w:hAnsi="Book Antiqua" w:cs="Arial"/>
            <w:color w:val="0000FF"/>
            <w:sz w:val="16"/>
            <w:szCs w:val="16"/>
            <w:u w:val="single"/>
            <w:lang w:eastAsia="pt-BR"/>
          </w:rPr>
          <w:t>(Incluído pela Lei nº 12.246, de 2010).</w:t>
        </w:r>
      </w:hyperlink>
    </w:p>
    <w:p w14:paraId="50934E1E"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4. de R$ 100.000,01 (cem mil reais e um centavo) a R$ 300.000,00 (trezentos mil reais) – até R$ 604,00 (seiscentos e quatro reais); </w:t>
      </w:r>
      <w:hyperlink r:id="rId23" w:anchor="art1" w:history="1">
        <w:r w:rsidRPr="0017009A">
          <w:rPr>
            <w:rFonts w:ascii="Book Antiqua" w:eastAsia="Times New Roman" w:hAnsi="Book Antiqua" w:cs="Arial"/>
            <w:color w:val="0000FF"/>
            <w:sz w:val="16"/>
            <w:szCs w:val="16"/>
            <w:u w:val="single"/>
            <w:lang w:eastAsia="pt-BR"/>
          </w:rPr>
          <w:t>(Incluído pela Lei nº 12.246, de 2010).</w:t>
        </w:r>
      </w:hyperlink>
    </w:p>
    <w:p w14:paraId="3E28A9F1"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5. de R$ 300.000,01 (trezentos mil reais e um centavo) a R$ 500.000,00 (quinhentos mil reais) – até R$ 920,00 (novecentos e vinte reais); </w:t>
      </w:r>
      <w:hyperlink r:id="rId24" w:anchor="art1" w:history="1">
        <w:r w:rsidRPr="0017009A">
          <w:rPr>
            <w:rFonts w:ascii="Book Antiqua" w:eastAsia="Times New Roman" w:hAnsi="Book Antiqua" w:cs="Arial"/>
            <w:color w:val="0000FF"/>
            <w:sz w:val="16"/>
            <w:szCs w:val="16"/>
            <w:u w:val="single"/>
            <w:lang w:eastAsia="pt-BR"/>
          </w:rPr>
          <w:t>(Incluído pela Lei nº 12.246, de 2010).</w:t>
        </w:r>
      </w:hyperlink>
    </w:p>
    <w:p w14:paraId="390C629C"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6. acima de R$ 500.000,00 (quinhentos mil reais) – até R$ 1.370,00 (mil, trezentos e setenta reais); </w:t>
      </w:r>
      <w:hyperlink r:id="rId25" w:anchor="art1" w:history="1">
        <w:r w:rsidRPr="0017009A">
          <w:rPr>
            <w:rFonts w:ascii="Book Antiqua" w:eastAsia="Times New Roman" w:hAnsi="Book Antiqua" w:cs="Arial"/>
            <w:color w:val="0000FF"/>
            <w:sz w:val="16"/>
            <w:szCs w:val="16"/>
            <w:u w:val="single"/>
            <w:lang w:eastAsia="pt-BR"/>
          </w:rPr>
          <w:t>(Incluído pela Lei nº 12.246, de 2010).</w:t>
        </w:r>
      </w:hyperlink>
    </w:p>
    <w:p w14:paraId="2B2FCF44"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7009A">
        <w:rPr>
          <w:rFonts w:ascii="Book Antiqua" w:eastAsia="Times New Roman" w:hAnsi="Book Antiqua" w:cs="Arial"/>
          <w:color w:val="000000"/>
          <w:sz w:val="16"/>
          <w:szCs w:val="16"/>
          <w:lang w:eastAsia="pt-BR"/>
        </w:rPr>
        <w:t xml:space="preserve">d) </w:t>
      </w:r>
      <w:hyperlink r:id="rId26" w:history="1">
        <w:r w:rsidRPr="0017009A">
          <w:rPr>
            <w:rFonts w:ascii="Book Antiqua" w:eastAsia="Times New Roman" w:hAnsi="Book Antiqua" w:cs="Arial"/>
            <w:color w:val="0000FF"/>
            <w:sz w:val="16"/>
            <w:szCs w:val="16"/>
            <w:u w:val="single"/>
            <w:lang w:eastAsia="pt-BR"/>
          </w:rPr>
          <w:t>(VETADO); </w:t>
        </w:r>
      </w:hyperlink>
      <w:hyperlink r:id="rId27" w:anchor="art1" w:history="1">
        <w:r w:rsidRPr="0017009A">
          <w:rPr>
            <w:rFonts w:ascii="Book Antiqua" w:eastAsia="Times New Roman" w:hAnsi="Book Antiqua" w:cs="Arial"/>
            <w:color w:val="0000FF"/>
            <w:sz w:val="16"/>
            <w:szCs w:val="16"/>
            <w:u w:val="single"/>
            <w:lang w:eastAsia="pt-BR"/>
          </w:rPr>
          <w:t>(Incluído pela Lei nº 12.246, de 2010).</w:t>
        </w:r>
      </w:hyperlink>
    </w:p>
    <w:p w14:paraId="642F4050"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7009A">
        <w:rPr>
          <w:rFonts w:ascii="Book Antiqua" w:eastAsia="Times New Roman" w:hAnsi="Book Antiqua" w:cs="Arial"/>
          <w:color w:val="000000"/>
          <w:sz w:val="16"/>
          <w:szCs w:val="16"/>
          <w:lang w:eastAsia="pt-BR"/>
        </w:rPr>
        <w:t xml:space="preserve">e) </w:t>
      </w:r>
      <w:hyperlink r:id="rId28" w:history="1">
        <w:r w:rsidRPr="0017009A">
          <w:rPr>
            <w:rFonts w:ascii="Book Antiqua" w:eastAsia="Times New Roman" w:hAnsi="Book Antiqua" w:cs="Arial"/>
            <w:color w:val="0000FF"/>
            <w:sz w:val="16"/>
            <w:szCs w:val="16"/>
            <w:u w:val="single"/>
            <w:lang w:eastAsia="pt-BR"/>
          </w:rPr>
          <w:t>(VETADO). </w:t>
        </w:r>
      </w:hyperlink>
      <w:hyperlink r:id="rId29" w:anchor="art1" w:history="1">
        <w:r w:rsidRPr="0017009A">
          <w:rPr>
            <w:rFonts w:ascii="Book Antiqua" w:eastAsia="Times New Roman" w:hAnsi="Book Antiqua" w:cs="Arial"/>
            <w:color w:val="0000FF"/>
            <w:sz w:val="16"/>
            <w:szCs w:val="16"/>
            <w:u w:val="single"/>
            <w:lang w:eastAsia="pt-BR"/>
          </w:rPr>
          <w:t>(Incluído pela Lei nº 12.246, de 2010).</w:t>
        </w:r>
      </w:hyperlink>
    </w:p>
    <w:p w14:paraId="03C32A63"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7009A">
        <w:rPr>
          <w:rFonts w:ascii="Book Antiqua" w:eastAsia="Times New Roman" w:hAnsi="Book Antiqua" w:cs="Arial"/>
          <w:color w:val="000000"/>
          <w:sz w:val="16"/>
          <w:szCs w:val="16"/>
          <w:lang w:eastAsia="pt-BR"/>
        </w:rPr>
        <w:t>§ 1</w:t>
      </w:r>
      <w:proofErr w:type="gramStart"/>
      <w:r w:rsidRPr="0017009A">
        <w:rPr>
          <w:rFonts w:ascii="Book Antiqua" w:eastAsia="Times New Roman" w:hAnsi="Book Antiqua" w:cs="Arial"/>
          <w:color w:val="000000"/>
          <w:sz w:val="16"/>
          <w:szCs w:val="16"/>
          <w:u w:val="single"/>
          <w:vertAlign w:val="superscript"/>
          <w:lang w:eastAsia="pt-BR"/>
        </w:rPr>
        <w:t>o</w:t>
      </w:r>
      <w:r w:rsidRPr="0017009A">
        <w:rPr>
          <w:rFonts w:ascii="Book Antiqua" w:eastAsia="Times New Roman" w:hAnsi="Book Antiqua" w:cs="Arial"/>
          <w:color w:val="000000"/>
          <w:sz w:val="16"/>
          <w:szCs w:val="16"/>
          <w:lang w:eastAsia="pt-BR"/>
        </w:rPr>
        <w:t>  (</w:t>
      </w:r>
      <w:proofErr w:type="gramEnd"/>
      <w:r w:rsidRPr="0017009A">
        <w:rPr>
          <w:rFonts w:ascii="Book Antiqua" w:eastAsia="Times New Roman" w:hAnsi="Book Antiqua" w:cs="Arial"/>
          <w:color w:val="000000"/>
          <w:sz w:val="16"/>
          <w:szCs w:val="16"/>
          <w:lang w:eastAsia="pt-BR"/>
        </w:rPr>
        <w:t>Suprimido) </w:t>
      </w:r>
      <w:hyperlink r:id="rId30" w:anchor="art1" w:history="1">
        <w:r w:rsidRPr="0017009A">
          <w:rPr>
            <w:rFonts w:ascii="Book Antiqua" w:eastAsia="Times New Roman" w:hAnsi="Book Antiqua" w:cs="Arial"/>
            <w:color w:val="0000FF"/>
            <w:sz w:val="16"/>
            <w:szCs w:val="16"/>
            <w:u w:val="single"/>
            <w:lang w:eastAsia="pt-BR"/>
          </w:rPr>
          <w:t>(Incluído pela Lei nº 12.246, de 2010).</w:t>
        </w:r>
      </w:hyperlink>
    </w:p>
    <w:p w14:paraId="713DCBF6"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 2</w:t>
      </w:r>
      <w:proofErr w:type="gramStart"/>
      <w:r w:rsidRPr="00F154B4">
        <w:rPr>
          <w:rFonts w:ascii="Book Antiqua" w:eastAsia="Times New Roman" w:hAnsi="Book Antiqua" w:cs="Arial"/>
          <w:color w:val="000000"/>
          <w:sz w:val="19"/>
          <w:szCs w:val="19"/>
          <w:u w:val="single"/>
          <w:vertAlign w:val="superscript"/>
          <w:lang w:eastAsia="pt-BR"/>
        </w:rPr>
        <w:t>o</w:t>
      </w:r>
      <w:r w:rsidRPr="00F154B4">
        <w:rPr>
          <w:rFonts w:ascii="Book Antiqua" w:eastAsia="Times New Roman" w:hAnsi="Book Antiqua" w:cs="Arial"/>
          <w:color w:val="000000"/>
          <w:sz w:val="19"/>
          <w:szCs w:val="19"/>
          <w:lang w:eastAsia="pt-BR"/>
        </w:rPr>
        <w:t>  Os</w:t>
      </w:r>
      <w:proofErr w:type="gramEnd"/>
      <w:r w:rsidRPr="00F154B4">
        <w:rPr>
          <w:rFonts w:ascii="Book Antiqua" w:eastAsia="Times New Roman" w:hAnsi="Book Antiqua" w:cs="Arial"/>
          <w:color w:val="000000"/>
          <w:sz w:val="19"/>
          <w:szCs w:val="19"/>
          <w:lang w:eastAsia="pt-BR"/>
        </w:rPr>
        <w:t xml:space="preserve"> valores correspondentes aos limites máximos estabelecidos neste artigo serão corrigidos anualmente pelo índice oficial de preços ao consumidor</w:t>
      </w:r>
      <w:r w:rsidRPr="0017009A">
        <w:rPr>
          <w:rFonts w:ascii="Book Antiqua" w:eastAsia="Times New Roman" w:hAnsi="Book Antiqua" w:cs="Arial"/>
          <w:color w:val="000000"/>
          <w:sz w:val="16"/>
          <w:szCs w:val="16"/>
          <w:lang w:eastAsia="pt-BR"/>
        </w:rPr>
        <w:t>. </w:t>
      </w:r>
      <w:hyperlink r:id="rId31" w:anchor="art1" w:history="1">
        <w:r w:rsidRPr="0017009A">
          <w:rPr>
            <w:rFonts w:ascii="Book Antiqua" w:eastAsia="Times New Roman" w:hAnsi="Book Antiqua" w:cs="Arial"/>
            <w:color w:val="0000FF"/>
            <w:sz w:val="16"/>
            <w:szCs w:val="16"/>
            <w:u w:val="single"/>
            <w:lang w:eastAsia="pt-BR"/>
          </w:rPr>
          <w:t>(Incluído pela Lei nº 12.246, de 2010).</w:t>
        </w:r>
      </w:hyperlink>
    </w:p>
    <w:p w14:paraId="6AC69ED1"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 3</w:t>
      </w:r>
      <w:proofErr w:type="gramStart"/>
      <w:r w:rsidRPr="00F154B4">
        <w:rPr>
          <w:rFonts w:ascii="Book Antiqua" w:eastAsia="Times New Roman" w:hAnsi="Book Antiqua" w:cs="Arial"/>
          <w:color w:val="000000"/>
          <w:sz w:val="19"/>
          <w:szCs w:val="19"/>
          <w:u w:val="single"/>
          <w:vertAlign w:val="superscript"/>
          <w:lang w:eastAsia="pt-BR"/>
        </w:rPr>
        <w:t>o</w:t>
      </w:r>
      <w:r w:rsidRPr="00F154B4">
        <w:rPr>
          <w:rFonts w:ascii="Book Antiqua" w:eastAsia="Times New Roman" w:hAnsi="Book Antiqua" w:cs="Arial"/>
          <w:color w:val="000000"/>
          <w:sz w:val="19"/>
          <w:szCs w:val="19"/>
          <w:lang w:eastAsia="pt-BR"/>
        </w:rPr>
        <w:t>  O</w:t>
      </w:r>
      <w:proofErr w:type="gramEnd"/>
      <w:r w:rsidRPr="00F154B4">
        <w:rPr>
          <w:rFonts w:ascii="Book Antiqua" w:eastAsia="Times New Roman" w:hAnsi="Book Antiqua" w:cs="Arial"/>
          <w:color w:val="000000"/>
          <w:sz w:val="19"/>
          <w:szCs w:val="19"/>
          <w:lang w:eastAsia="pt-BR"/>
        </w:rPr>
        <w:t xml:space="preserve"> pagamento da anuidade será efetuado pelo representante comercial, pessoa física ou jurídica, até o dia 31 de março de cada ano, com desconto de 10% (dez por cento), ou em até 3 (três) parcelas, sem descontos, vencendo-se a primeira em 30 de abril, a segunda em 31 de agosto e a terceira em 31 de dezembro de cada ano</w:t>
      </w:r>
      <w:r w:rsidRPr="0017009A">
        <w:rPr>
          <w:rFonts w:ascii="Book Antiqua" w:eastAsia="Times New Roman" w:hAnsi="Book Antiqua" w:cs="Arial"/>
          <w:color w:val="000000"/>
          <w:sz w:val="16"/>
          <w:szCs w:val="16"/>
          <w:lang w:eastAsia="pt-BR"/>
        </w:rPr>
        <w:t>. </w:t>
      </w:r>
      <w:hyperlink r:id="rId32" w:anchor="art1" w:history="1">
        <w:r w:rsidRPr="0017009A">
          <w:rPr>
            <w:rFonts w:ascii="Book Antiqua" w:eastAsia="Times New Roman" w:hAnsi="Book Antiqua" w:cs="Arial"/>
            <w:color w:val="0000FF"/>
            <w:sz w:val="16"/>
            <w:szCs w:val="16"/>
            <w:u w:val="single"/>
            <w:lang w:eastAsia="pt-BR"/>
          </w:rPr>
          <w:t>(Incluído pela Lei nº 12.246, de 2010).</w:t>
        </w:r>
      </w:hyperlink>
    </w:p>
    <w:p w14:paraId="60C79AE8"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 4</w:t>
      </w:r>
      <w:proofErr w:type="gramStart"/>
      <w:r w:rsidRPr="00F154B4">
        <w:rPr>
          <w:rFonts w:ascii="Book Antiqua" w:eastAsia="Times New Roman" w:hAnsi="Book Antiqua" w:cs="Arial"/>
          <w:color w:val="000000"/>
          <w:sz w:val="19"/>
          <w:szCs w:val="19"/>
          <w:u w:val="single"/>
          <w:vertAlign w:val="superscript"/>
          <w:lang w:eastAsia="pt-BR"/>
        </w:rPr>
        <w:t>o</w:t>
      </w:r>
      <w:r w:rsidRPr="00F154B4">
        <w:rPr>
          <w:rFonts w:ascii="Book Antiqua" w:eastAsia="Times New Roman" w:hAnsi="Book Antiqua" w:cs="Arial"/>
          <w:color w:val="000000"/>
          <w:sz w:val="19"/>
          <w:szCs w:val="19"/>
          <w:lang w:eastAsia="pt-BR"/>
        </w:rPr>
        <w:t>  Ao</w:t>
      </w:r>
      <w:proofErr w:type="gramEnd"/>
      <w:r w:rsidRPr="00F154B4">
        <w:rPr>
          <w:rFonts w:ascii="Book Antiqua" w:eastAsia="Times New Roman" w:hAnsi="Book Antiqua" w:cs="Arial"/>
          <w:color w:val="000000"/>
          <w:sz w:val="19"/>
          <w:szCs w:val="19"/>
          <w:lang w:eastAsia="pt-BR"/>
        </w:rPr>
        <w:t xml:space="preserve"> pagamento antecipado será concedido desconto de 20% (vinte por cento) até 31 de janeiro e 15% (quinze por cento) até 28 de fevereiro de cada ano</w:t>
      </w:r>
      <w:r w:rsidRPr="0017009A">
        <w:rPr>
          <w:rFonts w:ascii="Book Antiqua" w:eastAsia="Times New Roman" w:hAnsi="Book Antiqua" w:cs="Arial"/>
          <w:color w:val="000000"/>
          <w:sz w:val="16"/>
          <w:szCs w:val="16"/>
          <w:lang w:eastAsia="pt-BR"/>
        </w:rPr>
        <w:t>. </w:t>
      </w:r>
      <w:hyperlink r:id="rId33" w:anchor="art1" w:history="1">
        <w:r w:rsidRPr="0017009A">
          <w:rPr>
            <w:rFonts w:ascii="Book Antiqua" w:eastAsia="Times New Roman" w:hAnsi="Book Antiqua" w:cs="Arial"/>
            <w:color w:val="0000FF"/>
            <w:sz w:val="16"/>
            <w:szCs w:val="16"/>
            <w:u w:val="single"/>
            <w:lang w:eastAsia="pt-BR"/>
          </w:rPr>
          <w:t>(Incluído pela Lei nº 12.246, de 2010).</w:t>
        </w:r>
      </w:hyperlink>
    </w:p>
    <w:p w14:paraId="648E8E2C"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 5</w:t>
      </w:r>
      <w:proofErr w:type="gramStart"/>
      <w:r w:rsidRPr="00F154B4">
        <w:rPr>
          <w:rFonts w:ascii="Book Antiqua" w:eastAsia="Times New Roman" w:hAnsi="Book Antiqua" w:cs="Arial"/>
          <w:color w:val="000000"/>
          <w:sz w:val="19"/>
          <w:szCs w:val="19"/>
          <w:u w:val="single"/>
          <w:vertAlign w:val="superscript"/>
          <w:lang w:eastAsia="pt-BR"/>
        </w:rPr>
        <w:t>o</w:t>
      </w:r>
      <w:r w:rsidRPr="00F154B4">
        <w:rPr>
          <w:rFonts w:ascii="Book Antiqua" w:eastAsia="Times New Roman" w:hAnsi="Book Antiqua" w:cs="Arial"/>
          <w:color w:val="000000"/>
          <w:sz w:val="19"/>
          <w:szCs w:val="19"/>
          <w:lang w:eastAsia="pt-BR"/>
        </w:rPr>
        <w:t>  As</w:t>
      </w:r>
      <w:proofErr w:type="gramEnd"/>
      <w:r w:rsidRPr="00F154B4">
        <w:rPr>
          <w:rFonts w:ascii="Book Antiqua" w:eastAsia="Times New Roman" w:hAnsi="Book Antiqua" w:cs="Arial"/>
          <w:color w:val="000000"/>
          <w:sz w:val="19"/>
          <w:szCs w:val="19"/>
          <w:lang w:eastAsia="pt-BR"/>
        </w:rPr>
        <w:t xml:space="preserve"> anuidades que forem pagas após o vencimento serão acrescidas de 2% (dois por cento) de multa, 1% (um por cento) de juros de mora por mês de atraso e atualização monetária pelo índice oficial de preços ao consumidor</w:t>
      </w:r>
      <w:r w:rsidRPr="0017009A">
        <w:rPr>
          <w:rFonts w:ascii="Book Antiqua" w:eastAsia="Times New Roman" w:hAnsi="Book Antiqua" w:cs="Arial"/>
          <w:color w:val="000000"/>
          <w:sz w:val="16"/>
          <w:szCs w:val="16"/>
          <w:lang w:eastAsia="pt-BR"/>
        </w:rPr>
        <w:t>. </w:t>
      </w:r>
      <w:hyperlink r:id="rId34" w:anchor="art1" w:history="1">
        <w:r w:rsidRPr="0017009A">
          <w:rPr>
            <w:rFonts w:ascii="Book Antiqua" w:eastAsia="Times New Roman" w:hAnsi="Book Antiqua" w:cs="Arial"/>
            <w:color w:val="0000FF"/>
            <w:sz w:val="16"/>
            <w:szCs w:val="16"/>
            <w:u w:val="single"/>
            <w:lang w:eastAsia="pt-BR"/>
          </w:rPr>
          <w:t>(Incluído pela Lei nº 12.246, de 2010).</w:t>
        </w:r>
      </w:hyperlink>
    </w:p>
    <w:p w14:paraId="4BF10A4C"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 6</w:t>
      </w:r>
      <w:proofErr w:type="gramStart"/>
      <w:r w:rsidRPr="00F154B4">
        <w:rPr>
          <w:rFonts w:ascii="Book Antiqua" w:eastAsia="Times New Roman" w:hAnsi="Book Antiqua" w:cs="Arial"/>
          <w:color w:val="000000"/>
          <w:sz w:val="19"/>
          <w:szCs w:val="19"/>
          <w:u w:val="single"/>
          <w:vertAlign w:val="superscript"/>
          <w:lang w:eastAsia="pt-BR"/>
        </w:rPr>
        <w:t>o</w:t>
      </w:r>
      <w:r w:rsidRPr="00F154B4">
        <w:rPr>
          <w:rFonts w:ascii="Book Antiqua" w:eastAsia="Times New Roman" w:hAnsi="Book Antiqua" w:cs="Arial"/>
          <w:color w:val="000000"/>
          <w:sz w:val="19"/>
          <w:szCs w:val="19"/>
          <w:lang w:eastAsia="pt-BR"/>
        </w:rPr>
        <w:t>  A</w:t>
      </w:r>
      <w:proofErr w:type="gramEnd"/>
      <w:r w:rsidRPr="00F154B4">
        <w:rPr>
          <w:rFonts w:ascii="Book Antiqua" w:eastAsia="Times New Roman" w:hAnsi="Book Antiqua" w:cs="Arial"/>
          <w:color w:val="000000"/>
          <w:sz w:val="19"/>
          <w:szCs w:val="19"/>
          <w:lang w:eastAsia="pt-BR"/>
        </w:rPr>
        <w:t xml:space="preserve"> filial ou representação de pessoa jurídica instalada em jurisdição de outro Conselho Regional que não o da sua sede pagará anuidade em valor que não exceda a 50% (cinquenta por cento) do que for pago pela matriz</w:t>
      </w:r>
      <w:r w:rsidRPr="002E2311">
        <w:rPr>
          <w:rFonts w:ascii="Book Antiqua" w:eastAsia="Times New Roman" w:hAnsi="Book Antiqua" w:cs="Arial"/>
          <w:color w:val="000000"/>
          <w:sz w:val="18"/>
          <w:szCs w:val="18"/>
          <w:lang w:eastAsia="pt-BR"/>
        </w:rPr>
        <w:t>. </w:t>
      </w:r>
      <w:hyperlink r:id="rId35" w:anchor="art1" w:history="1">
        <w:r w:rsidRPr="0017009A">
          <w:rPr>
            <w:rFonts w:ascii="Book Antiqua" w:eastAsia="Times New Roman" w:hAnsi="Book Antiqua" w:cs="Arial"/>
            <w:color w:val="0000FF"/>
            <w:sz w:val="16"/>
            <w:szCs w:val="16"/>
            <w:u w:val="single"/>
            <w:lang w:eastAsia="pt-BR"/>
          </w:rPr>
          <w:t>(Incluído pela Lei nº 12.246, de 2010).</w:t>
        </w:r>
      </w:hyperlink>
    </w:p>
    <w:p w14:paraId="7924D70E"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7009A">
        <w:rPr>
          <w:rFonts w:ascii="Book Antiqua" w:eastAsia="Times New Roman" w:hAnsi="Book Antiqua" w:cs="Arial"/>
          <w:color w:val="000000"/>
          <w:sz w:val="16"/>
          <w:szCs w:val="16"/>
          <w:lang w:eastAsia="pt-BR"/>
        </w:rPr>
        <w:t>§ 7</w:t>
      </w:r>
      <w:r w:rsidRPr="0017009A">
        <w:rPr>
          <w:rFonts w:ascii="Book Antiqua" w:eastAsia="Times New Roman" w:hAnsi="Book Antiqua" w:cs="Arial"/>
          <w:color w:val="000000"/>
          <w:sz w:val="16"/>
          <w:szCs w:val="16"/>
          <w:u w:val="single"/>
          <w:vertAlign w:val="superscript"/>
          <w:lang w:eastAsia="pt-BR"/>
        </w:rPr>
        <w:t>o</w:t>
      </w:r>
      <w:r w:rsidRPr="0017009A">
        <w:rPr>
          <w:rFonts w:ascii="Book Antiqua" w:eastAsia="Times New Roman" w:hAnsi="Book Antiqua" w:cs="Arial"/>
          <w:color w:val="000000"/>
          <w:sz w:val="16"/>
          <w:szCs w:val="16"/>
          <w:lang w:eastAsia="pt-BR"/>
        </w:rPr>
        <w:t xml:space="preserve"> </w:t>
      </w:r>
      <w:hyperlink r:id="rId36" w:history="1">
        <w:r w:rsidRPr="0017009A">
          <w:rPr>
            <w:rFonts w:ascii="Book Antiqua" w:eastAsia="Times New Roman" w:hAnsi="Book Antiqua" w:cs="Arial"/>
            <w:color w:val="0000FF"/>
            <w:sz w:val="16"/>
            <w:szCs w:val="16"/>
            <w:u w:val="single"/>
            <w:lang w:eastAsia="pt-BR"/>
          </w:rPr>
          <w:t> (VETADO) </w:t>
        </w:r>
      </w:hyperlink>
      <w:hyperlink r:id="rId37" w:anchor="art1" w:history="1">
        <w:r w:rsidRPr="0017009A">
          <w:rPr>
            <w:rFonts w:ascii="Book Antiqua" w:eastAsia="Times New Roman" w:hAnsi="Book Antiqua" w:cs="Arial"/>
            <w:color w:val="0000FF"/>
            <w:sz w:val="16"/>
            <w:szCs w:val="16"/>
            <w:u w:val="single"/>
            <w:lang w:eastAsia="pt-BR"/>
          </w:rPr>
          <w:t>(Incluído pela Lei nº 12.246, de 2010).</w:t>
        </w:r>
      </w:hyperlink>
    </w:p>
    <w:p w14:paraId="155B1EF0"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7009A">
        <w:rPr>
          <w:rFonts w:ascii="Book Antiqua" w:eastAsia="Times New Roman" w:hAnsi="Book Antiqua" w:cs="Arial"/>
          <w:color w:val="000000"/>
          <w:sz w:val="16"/>
          <w:szCs w:val="16"/>
          <w:lang w:eastAsia="pt-BR"/>
        </w:rPr>
        <w:t>§ 8</w:t>
      </w:r>
      <w:r w:rsidRPr="0017009A">
        <w:rPr>
          <w:rFonts w:ascii="Book Antiqua" w:eastAsia="Times New Roman" w:hAnsi="Book Antiqua" w:cs="Arial"/>
          <w:color w:val="000000"/>
          <w:sz w:val="16"/>
          <w:szCs w:val="16"/>
          <w:u w:val="single"/>
          <w:vertAlign w:val="superscript"/>
          <w:lang w:eastAsia="pt-BR"/>
        </w:rPr>
        <w:t>o</w:t>
      </w:r>
      <w:r w:rsidRPr="0017009A">
        <w:rPr>
          <w:rFonts w:ascii="Book Antiqua" w:eastAsia="Times New Roman" w:hAnsi="Book Antiqua" w:cs="Arial"/>
          <w:color w:val="000000"/>
          <w:sz w:val="16"/>
          <w:szCs w:val="16"/>
          <w:lang w:eastAsia="pt-BR"/>
        </w:rPr>
        <w:t xml:space="preserve">  </w:t>
      </w:r>
      <w:hyperlink r:id="rId38" w:history="1">
        <w:r w:rsidRPr="0017009A">
          <w:rPr>
            <w:rFonts w:ascii="Book Antiqua" w:eastAsia="Times New Roman" w:hAnsi="Book Antiqua" w:cs="Arial"/>
            <w:color w:val="0000FF"/>
            <w:sz w:val="16"/>
            <w:szCs w:val="16"/>
            <w:u w:val="single"/>
            <w:lang w:eastAsia="pt-BR"/>
          </w:rPr>
          <w:t>(VETADO) </w:t>
        </w:r>
      </w:hyperlink>
      <w:hyperlink r:id="rId39" w:anchor="art1" w:history="1">
        <w:r w:rsidRPr="0017009A">
          <w:rPr>
            <w:rFonts w:ascii="Book Antiqua" w:eastAsia="Times New Roman" w:hAnsi="Book Antiqua" w:cs="Arial"/>
            <w:color w:val="0000FF"/>
            <w:sz w:val="16"/>
            <w:szCs w:val="16"/>
            <w:u w:val="single"/>
            <w:lang w:eastAsia="pt-BR"/>
          </w:rPr>
          <w:t>(Incluído pela Lei nº 12.246, de 2010).</w:t>
        </w:r>
      </w:hyperlink>
    </w:p>
    <w:p w14:paraId="63BE918F" w14:textId="77777777" w:rsidR="00A27021" w:rsidRPr="0017009A" w:rsidRDefault="00A27021" w:rsidP="001025E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F154B4">
        <w:rPr>
          <w:rFonts w:ascii="Book Antiqua" w:eastAsia="Times New Roman" w:hAnsi="Book Antiqua" w:cs="Arial"/>
          <w:color w:val="000000"/>
          <w:sz w:val="19"/>
          <w:szCs w:val="19"/>
          <w:lang w:eastAsia="pt-BR"/>
        </w:rPr>
        <w:t>§ 9</w:t>
      </w:r>
      <w:r w:rsidRPr="00F154B4">
        <w:rPr>
          <w:rFonts w:ascii="Book Antiqua" w:eastAsia="Times New Roman" w:hAnsi="Book Antiqua" w:cs="Arial"/>
          <w:color w:val="000000"/>
          <w:sz w:val="19"/>
          <w:szCs w:val="19"/>
          <w:u w:val="single"/>
          <w:vertAlign w:val="superscript"/>
          <w:lang w:eastAsia="pt-BR"/>
        </w:rPr>
        <w:t>o</w:t>
      </w:r>
      <w:r w:rsidRPr="00F154B4">
        <w:rPr>
          <w:rFonts w:ascii="Book Antiqua" w:eastAsia="Times New Roman" w:hAnsi="Book Antiqua" w:cs="Arial"/>
          <w:color w:val="000000"/>
          <w:sz w:val="19"/>
          <w:szCs w:val="19"/>
          <w:lang w:eastAsia="pt-BR"/>
        </w:rPr>
        <w:t>  O representante comercial pessoa física, como responsável técnico de pessoa jurídica devidamente registrada no Conselho Regional dos Representantes Comerciais, pagará anuidade em valor correspondente a 50% (cinquenta por cento) da anuidade devida pelos demais profissionais autônomos registrados no mesmo Conselho</w:t>
      </w:r>
      <w:r w:rsidRPr="0017009A">
        <w:rPr>
          <w:rFonts w:ascii="Book Antiqua" w:eastAsia="Times New Roman" w:hAnsi="Book Antiqua" w:cs="Arial"/>
          <w:color w:val="000000"/>
          <w:sz w:val="16"/>
          <w:szCs w:val="16"/>
          <w:lang w:eastAsia="pt-BR"/>
        </w:rPr>
        <w:t>.</w:t>
      </w:r>
      <w:hyperlink r:id="rId40" w:anchor="art1" w:history="1">
        <w:r w:rsidRPr="0017009A">
          <w:rPr>
            <w:rFonts w:ascii="Book Antiqua" w:eastAsia="Times New Roman" w:hAnsi="Book Antiqua" w:cs="Arial"/>
            <w:color w:val="0000FF"/>
            <w:sz w:val="16"/>
            <w:szCs w:val="16"/>
            <w:u w:val="single"/>
            <w:lang w:eastAsia="pt-BR"/>
          </w:rPr>
          <w:t>(Incluído pela Lei nº 12.246, de 2010).</w:t>
        </w:r>
      </w:hyperlink>
    </w:p>
    <w:p w14:paraId="20E319E1"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17009A">
        <w:rPr>
          <w:rFonts w:ascii="Book Antiqua" w:eastAsia="Times New Roman" w:hAnsi="Book Antiqua" w:cs="Arial"/>
          <w:sz w:val="16"/>
          <w:szCs w:val="16"/>
          <w:lang w:eastAsia="pt-BR"/>
        </w:rPr>
        <w:t xml:space="preserve">        Parágrafo único.  </w:t>
      </w:r>
      <w:hyperlink r:id="rId41" w:anchor="art3" w:history="1">
        <w:r w:rsidRPr="0017009A">
          <w:rPr>
            <w:rFonts w:ascii="Book Antiqua" w:eastAsia="Times New Roman" w:hAnsi="Book Antiqua" w:cs="Arial"/>
            <w:color w:val="0000FF"/>
            <w:sz w:val="16"/>
            <w:szCs w:val="16"/>
            <w:u w:val="single"/>
            <w:lang w:eastAsia="pt-BR"/>
          </w:rPr>
          <w:t>(Suprimido)</w:t>
        </w:r>
      </w:hyperlink>
    </w:p>
    <w:p w14:paraId="43649B0A"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11. Dentro de sessenta (60) dias, contados da vigência da presente Lei, serão instalados os Conselhos Regionais correspondentes aos Estados onde existirem órgãos sindicais de representação da classe dos representantes comerciais, atualmente reconhecidos pelo Ministério do Trabalho e Previdência Social. </w:t>
      </w:r>
    </w:p>
    <w:p w14:paraId="059CA15C"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12. Os Conselhos Regionais terão a seguinte composição: </w:t>
      </w:r>
    </w:p>
    <w:p w14:paraId="64E6E7EA"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 dois </w:t>
      </w:r>
      <w:proofErr w:type="spellStart"/>
      <w:r w:rsidRPr="00F154B4">
        <w:rPr>
          <w:rFonts w:ascii="Book Antiqua" w:eastAsia="Times New Roman" w:hAnsi="Book Antiqua" w:cs="Arial"/>
          <w:sz w:val="19"/>
          <w:szCs w:val="19"/>
          <w:lang w:eastAsia="pt-BR"/>
        </w:rPr>
        <w:t>têrços</w:t>
      </w:r>
      <w:proofErr w:type="spellEnd"/>
      <w:r w:rsidRPr="00F154B4">
        <w:rPr>
          <w:rFonts w:ascii="Book Antiqua" w:eastAsia="Times New Roman" w:hAnsi="Book Antiqua" w:cs="Arial"/>
          <w:sz w:val="19"/>
          <w:szCs w:val="19"/>
          <w:lang w:eastAsia="pt-BR"/>
        </w:rPr>
        <w:t xml:space="preserve"> (2/3) de seus membros serão constituídos pelo Presidente do mais antigo sindicato da classe do respectivo Estado e por diretores de sindicatos da classe, do mesmo Estado, eleitos </w:t>
      </w:r>
      <w:proofErr w:type="spellStart"/>
      <w:r w:rsidRPr="00F154B4">
        <w:rPr>
          <w:rFonts w:ascii="Book Antiqua" w:eastAsia="Times New Roman" w:hAnsi="Book Antiqua" w:cs="Arial"/>
          <w:sz w:val="19"/>
          <w:szCs w:val="19"/>
          <w:lang w:eastAsia="pt-BR"/>
        </w:rPr>
        <w:t>êstes</w:t>
      </w:r>
      <w:proofErr w:type="spellEnd"/>
      <w:r w:rsidRPr="00F154B4">
        <w:rPr>
          <w:rFonts w:ascii="Book Antiqua" w:eastAsia="Times New Roman" w:hAnsi="Book Antiqua" w:cs="Arial"/>
          <w:sz w:val="19"/>
          <w:szCs w:val="19"/>
          <w:lang w:eastAsia="pt-BR"/>
        </w:rPr>
        <w:t xml:space="preserve"> em </w:t>
      </w:r>
      <w:proofErr w:type="spellStart"/>
      <w:r w:rsidRPr="00F154B4">
        <w:rPr>
          <w:rFonts w:ascii="Book Antiqua" w:eastAsia="Times New Roman" w:hAnsi="Book Antiqua" w:cs="Arial"/>
          <w:sz w:val="19"/>
          <w:szCs w:val="19"/>
          <w:lang w:eastAsia="pt-BR"/>
        </w:rPr>
        <w:t>assembléia</w:t>
      </w:r>
      <w:proofErr w:type="spellEnd"/>
      <w:r w:rsidRPr="00F154B4">
        <w:rPr>
          <w:rFonts w:ascii="Book Antiqua" w:eastAsia="Times New Roman" w:hAnsi="Book Antiqua" w:cs="Arial"/>
          <w:sz w:val="19"/>
          <w:szCs w:val="19"/>
          <w:lang w:eastAsia="pt-BR"/>
        </w:rPr>
        <w:t xml:space="preserve">-geral; </w:t>
      </w:r>
    </w:p>
    <w:p w14:paraId="095BDD45"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lastRenderedPageBreak/>
        <w:t xml:space="preserve">        b) um </w:t>
      </w:r>
      <w:proofErr w:type="spellStart"/>
      <w:r w:rsidRPr="00F154B4">
        <w:rPr>
          <w:rFonts w:ascii="Book Antiqua" w:eastAsia="Times New Roman" w:hAnsi="Book Antiqua" w:cs="Arial"/>
          <w:sz w:val="19"/>
          <w:szCs w:val="19"/>
          <w:lang w:eastAsia="pt-BR"/>
        </w:rPr>
        <w:t>têrço</w:t>
      </w:r>
      <w:proofErr w:type="spellEnd"/>
      <w:r w:rsidRPr="00F154B4">
        <w:rPr>
          <w:rFonts w:ascii="Book Antiqua" w:eastAsia="Times New Roman" w:hAnsi="Book Antiqua" w:cs="Arial"/>
          <w:sz w:val="19"/>
          <w:szCs w:val="19"/>
          <w:lang w:eastAsia="pt-BR"/>
        </w:rPr>
        <w:t xml:space="preserve"> (1/3) formado de representantes comerciais no exercício efetivo da profissão, eleitos em </w:t>
      </w:r>
      <w:proofErr w:type="spellStart"/>
      <w:r w:rsidRPr="00F154B4">
        <w:rPr>
          <w:rFonts w:ascii="Book Antiqua" w:eastAsia="Times New Roman" w:hAnsi="Book Antiqua" w:cs="Arial"/>
          <w:sz w:val="19"/>
          <w:szCs w:val="19"/>
          <w:lang w:eastAsia="pt-BR"/>
        </w:rPr>
        <w:t>assembléia</w:t>
      </w:r>
      <w:proofErr w:type="spellEnd"/>
      <w:r w:rsidRPr="00F154B4">
        <w:rPr>
          <w:rFonts w:ascii="Book Antiqua" w:eastAsia="Times New Roman" w:hAnsi="Book Antiqua" w:cs="Arial"/>
          <w:sz w:val="19"/>
          <w:szCs w:val="19"/>
          <w:lang w:eastAsia="pt-BR"/>
        </w:rPr>
        <w:t>-geral realizada no sindicato da classe.</w:t>
      </w:r>
    </w:p>
    <w:p w14:paraId="24444AB4"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1º A secretaria do sindicato incumbido da realização das eleições organizará cédula única, por ordem alfabética dos candidatos, destinada à votação. </w:t>
      </w:r>
    </w:p>
    <w:p w14:paraId="6AF29C6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2º Se os órgãos sindicais de representação da classe não tomarem as providências previstas quanto à instalação dos Conselhos Regionais, o Conselho Federal determinará, imediatamente, a sua constituição, mediante eleições em </w:t>
      </w:r>
      <w:proofErr w:type="spellStart"/>
      <w:r w:rsidRPr="00F154B4">
        <w:rPr>
          <w:rFonts w:ascii="Book Antiqua" w:eastAsia="Times New Roman" w:hAnsi="Book Antiqua" w:cs="Arial"/>
          <w:sz w:val="19"/>
          <w:szCs w:val="19"/>
          <w:lang w:eastAsia="pt-BR"/>
        </w:rPr>
        <w:t>assembléia</w:t>
      </w:r>
      <w:proofErr w:type="spellEnd"/>
      <w:r w:rsidRPr="00F154B4">
        <w:rPr>
          <w:rFonts w:ascii="Book Antiqua" w:eastAsia="Times New Roman" w:hAnsi="Book Antiqua" w:cs="Arial"/>
          <w:sz w:val="19"/>
          <w:szCs w:val="19"/>
          <w:lang w:eastAsia="pt-BR"/>
        </w:rPr>
        <w:t>-geral, com a participação dos representantes comerciais no exercício efetivo da profissão no respectivo Estado.</w:t>
      </w:r>
    </w:p>
    <w:p w14:paraId="7867F4E9"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3º Havendo, num mesmo Estado, mais de um sindicato de representantes comerciais, as eleições a que se refere </w:t>
      </w:r>
      <w:proofErr w:type="spellStart"/>
      <w:r w:rsidRPr="00F154B4">
        <w:rPr>
          <w:rFonts w:ascii="Book Antiqua" w:eastAsia="Times New Roman" w:hAnsi="Book Antiqua" w:cs="Arial"/>
          <w:sz w:val="19"/>
          <w:szCs w:val="19"/>
          <w:lang w:eastAsia="pt-BR"/>
        </w:rPr>
        <w:t>êste</w:t>
      </w:r>
      <w:proofErr w:type="spellEnd"/>
      <w:r w:rsidRPr="00F154B4">
        <w:rPr>
          <w:rFonts w:ascii="Book Antiqua" w:eastAsia="Times New Roman" w:hAnsi="Book Antiqua" w:cs="Arial"/>
          <w:sz w:val="19"/>
          <w:szCs w:val="19"/>
          <w:lang w:eastAsia="pt-BR"/>
        </w:rPr>
        <w:t xml:space="preserve"> artigo se processarão na sede do sindicato da classe situado na Capital e, na sua falta, na sede do mais antigo. </w:t>
      </w:r>
    </w:p>
    <w:p w14:paraId="472B7D77"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 4º O Conselho Regional será presidido por um dos seus membros, na forma que dispuser o seu regimento interno, cabendo-lhe, além do próprio voto, o de qualidade, no caso de empate.</w:t>
      </w:r>
    </w:p>
    <w:p w14:paraId="6A790A95"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5º Os Conselhos Regionais terão no máximo trinta (30) membros e, no mínimo, o número que </w:t>
      </w:r>
      <w:proofErr w:type="spellStart"/>
      <w:r w:rsidRPr="00F154B4">
        <w:rPr>
          <w:rFonts w:ascii="Book Antiqua" w:eastAsia="Times New Roman" w:hAnsi="Book Antiqua" w:cs="Arial"/>
          <w:sz w:val="19"/>
          <w:szCs w:val="19"/>
          <w:lang w:eastAsia="pt-BR"/>
        </w:rPr>
        <w:t>fôr</w:t>
      </w:r>
      <w:proofErr w:type="spellEnd"/>
      <w:r w:rsidRPr="00F154B4">
        <w:rPr>
          <w:rFonts w:ascii="Book Antiqua" w:eastAsia="Times New Roman" w:hAnsi="Book Antiqua" w:cs="Arial"/>
          <w:sz w:val="19"/>
          <w:szCs w:val="19"/>
          <w:lang w:eastAsia="pt-BR"/>
        </w:rPr>
        <w:t xml:space="preserve"> fixado pelo Conselho Federal. </w:t>
      </w:r>
    </w:p>
    <w:p w14:paraId="4097D37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13. Os mandatos dos membros do Conselho Federal e dos Conselhos Regionais serão de três (3) anos. </w:t>
      </w:r>
    </w:p>
    <w:p w14:paraId="1B9948B1"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1º Todos os mandatos serão exercidos gratuitamente. </w:t>
      </w:r>
    </w:p>
    <w:p w14:paraId="62865F74"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2º A aceitação do cargo de Presidente, Secretário ou Tesoureiro importará na obrigação de residir na localidade em que estiver sediado o respectivo Conselho. </w:t>
      </w:r>
    </w:p>
    <w:p w14:paraId="5808C4F9"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14. O Conselho Federal e os Conselhos Regionais serão administrados por uma Diretoria que não poderá exceder a um </w:t>
      </w:r>
      <w:proofErr w:type="spellStart"/>
      <w:r w:rsidRPr="00F154B4">
        <w:rPr>
          <w:rFonts w:ascii="Book Antiqua" w:eastAsia="Times New Roman" w:hAnsi="Book Antiqua" w:cs="Arial"/>
          <w:sz w:val="19"/>
          <w:szCs w:val="19"/>
          <w:lang w:eastAsia="pt-BR"/>
        </w:rPr>
        <w:t>têrço</w:t>
      </w:r>
      <w:proofErr w:type="spellEnd"/>
      <w:r w:rsidRPr="00F154B4">
        <w:rPr>
          <w:rFonts w:ascii="Book Antiqua" w:eastAsia="Times New Roman" w:hAnsi="Book Antiqua" w:cs="Arial"/>
          <w:sz w:val="19"/>
          <w:szCs w:val="19"/>
          <w:lang w:eastAsia="pt-BR"/>
        </w:rPr>
        <w:t xml:space="preserve"> (1/3) dos seus integrantes.</w:t>
      </w:r>
    </w:p>
    <w:p w14:paraId="63796A82"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15. Os Presidentes dos Conselhos Federal e Regionais completarão o prazo do seu mandato, caso sejam substituídos na presidência do sindicato. </w:t>
      </w:r>
    </w:p>
    <w:p w14:paraId="43F7E634"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16. Constituem renda dos Conselhos Regionais as contribuições e multas devidas pelos representantes comerciais, pessoas físicas ou jurídicas, </w:t>
      </w:r>
      <w:proofErr w:type="spellStart"/>
      <w:r w:rsidRPr="00F154B4">
        <w:rPr>
          <w:rFonts w:ascii="Book Antiqua" w:eastAsia="Times New Roman" w:hAnsi="Book Antiqua" w:cs="Arial"/>
          <w:sz w:val="19"/>
          <w:szCs w:val="19"/>
          <w:lang w:eastAsia="pt-BR"/>
        </w:rPr>
        <w:t>nêles</w:t>
      </w:r>
      <w:proofErr w:type="spellEnd"/>
      <w:r w:rsidRPr="00F154B4">
        <w:rPr>
          <w:rFonts w:ascii="Book Antiqua" w:eastAsia="Times New Roman" w:hAnsi="Book Antiqua" w:cs="Arial"/>
          <w:sz w:val="19"/>
          <w:szCs w:val="19"/>
          <w:lang w:eastAsia="pt-BR"/>
        </w:rPr>
        <w:t xml:space="preserve"> registrados. </w:t>
      </w:r>
    </w:p>
    <w:p w14:paraId="18471EBA"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17. Compete aos Conselhos Regionais: </w:t>
      </w:r>
    </w:p>
    <w:p w14:paraId="7B728422"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 elaborar o seu regimento interno, submetendo-o à apreciação do Conselho Federal; </w:t>
      </w:r>
    </w:p>
    <w:p w14:paraId="7343FFE3"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b) decidir </w:t>
      </w:r>
      <w:proofErr w:type="spellStart"/>
      <w:r w:rsidRPr="00F154B4">
        <w:rPr>
          <w:rFonts w:ascii="Book Antiqua" w:eastAsia="Times New Roman" w:hAnsi="Book Antiqua" w:cs="Arial"/>
          <w:sz w:val="19"/>
          <w:szCs w:val="19"/>
          <w:lang w:eastAsia="pt-BR"/>
        </w:rPr>
        <w:t>sôbre</w:t>
      </w:r>
      <w:proofErr w:type="spellEnd"/>
      <w:r w:rsidRPr="00F154B4">
        <w:rPr>
          <w:rFonts w:ascii="Book Antiqua" w:eastAsia="Times New Roman" w:hAnsi="Book Antiqua" w:cs="Arial"/>
          <w:sz w:val="19"/>
          <w:szCs w:val="19"/>
          <w:lang w:eastAsia="pt-BR"/>
        </w:rPr>
        <w:t xml:space="preserve"> os pedidos de registro de representantes comerciais, pessoas físicas ou jurídicas, na conformidade desta Lei; </w:t>
      </w:r>
    </w:p>
    <w:p w14:paraId="12BCAB44"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c) manter o cadastro profissional; </w:t>
      </w:r>
    </w:p>
    <w:p w14:paraId="6B0316A8"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d) expedir as carteiras profissionais e anotá-las, quando necessário; </w:t>
      </w:r>
    </w:p>
    <w:p w14:paraId="70892BC1"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e) impor as sanções disciplinares previstas nesta Lei, mediante a feitura de processo adequado, de </w:t>
      </w:r>
      <w:proofErr w:type="spellStart"/>
      <w:r w:rsidRPr="00F154B4">
        <w:rPr>
          <w:rFonts w:ascii="Book Antiqua" w:eastAsia="Times New Roman" w:hAnsi="Book Antiqua" w:cs="Arial"/>
          <w:sz w:val="19"/>
          <w:szCs w:val="19"/>
          <w:lang w:eastAsia="pt-BR"/>
        </w:rPr>
        <w:t>acôrdo</w:t>
      </w:r>
      <w:proofErr w:type="spellEnd"/>
      <w:r w:rsidRPr="00F154B4">
        <w:rPr>
          <w:rFonts w:ascii="Book Antiqua" w:eastAsia="Times New Roman" w:hAnsi="Book Antiqua" w:cs="Arial"/>
          <w:sz w:val="19"/>
          <w:szCs w:val="19"/>
          <w:lang w:eastAsia="pt-BR"/>
        </w:rPr>
        <w:t xml:space="preserve"> com o disposto no artigo 18; </w:t>
      </w:r>
    </w:p>
    <w:p w14:paraId="59608DB6"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color w:val="000000"/>
          <w:sz w:val="19"/>
          <w:szCs w:val="19"/>
          <w:lang w:eastAsia="pt-BR"/>
        </w:rPr>
        <w:t>f) arrecadar, cobrar e executar as anuidades e emolumentos devidos pelos representantes comerciais, pessoas físicas e jurídicas, registrados, servindo como título executivo extrajudicial a certidão relativa aos seus créditos</w:t>
      </w:r>
      <w:r w:rsidRPr="0017009A">
        <w:rPr>
          <w:rFonts w:ascii="Book Antiqua" w:eastAsia="Times New Roman" w:hAnsi="Book Antiqua" w:cs="Arial"/>
          <w:color w:val="000000"/>
          <w:sz w:val="16"/>
          <w:szCs w:val="16"/>
          <w:lang w:eastAsia="pt-BR"/>
        </w:rPr>
        <w:t>. </w:t>
      </w:r>
      <w:hyperlink r:id="rId42" w:anchor="art2" w:history="1">
        <w:r w:rsidRPr="0017009A">
          <w:rPr>
            <w:rFonts w:ascii="Book Antiqua" w:eastAsia="Times New Roman" w:hAnsi="Book Antiqua" w:cs="Arial"/>
            <w:color w:val="0000FF"/>
            <w:sz w:val="16"/>
            <w:szCs w:val="16"/>
            <w:u w:val="single"/>
            <w:lang w:eastAsia="pt-BR"/>
          </w:rPr>
          <w:t>(Redação dada pela Lei nº 12.246, de 2010).</w:t>
        </w:r>
      </w:hyperlink>
    </w:p>
    <w:p w14:paraId="68297008"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17009A">
        <w:rPr>
          <w:rFonts w:ascii="Book Antiqua" w:eastAsia="Times New Roman" w:hAnsi="Book Antiqua" w:cs="Arial"/>
          <w:sz w:val="16"/>
          <w:szCs w:val="16"/>
          <w:lang w:eastAsia="pt-BR"/>
        </w:rPr>
        <w:t xml:space="preserve">        Parágrafo único.  </w:t>
      </w:r>
      <w:hyperlink r:id="rId43" w:anchor="art3" w:history="1">
        <w:r w:rsidRPr="0017009A">
          <w:rPr>
            <w:rFonts w:ascii="Book Antiqua" w:eastAsia="Times New Roman" w:hAnsi="Book Antiqua" w:cs="Arial"/>
            <w:color w:val="0000FF"/>
            <w:sz w:val="16"/>
            <w:szCs w:val="16"/>
            <w:u w:val="single"/>
            <w:lang w:eastAsia="pt-BR"/>
          </w:rPr>
          <w:t>(Suprimido)</w:t>
        </w:r>
      </w:hyperlink>
    </w:p>
    <w:p w14:paraId="18BBD8D9"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lastRenderedPageBreak/>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18. Compete aos Conselhos Regionais aplicar, ao representante comercial faltoso, as seguintes penas disciplinares: </w:t>
      </w:r>
    </w:p>
    <w:p w14:paraId="797AAC8F"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 advertência, sempre sem publicidade; </w:t>
      </w:r>
    </w:p>
    <w:p w14:paraId="723ADED6"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b) multa até a importância equivalente ao maior </w:t>
      </w:r>
      <w:proofErr w:type="spellStart"/>
      <w:r w:rsidRPr="00F154B4">
        <w:rPr>
          <w:rFonts w:ascii="Book Antiqua" w:eastAsia="Times New Roman" w:hAnsi="Book Antiqua" w:cs="Arial"/>
          <w:sz w:val="19"/>
          <w:szCs w:val="19"/>
          <w:lang w:eastAsia="pt-BR"/>
        </w:rPr>
        <w:t>salário-minino</w:t>
      </w:r>
      <w:proofErr w:type="spellEnd"/>
      <w:r w:rsidRPr="00F154B4">
        <w:rPr>
          <w:rFonts w:ascii="Book Antiqua" w:eastAsia="Times New Roman" w:hAnsi="Book Antiqua" w:cs="Arial"/>
          <w:sz w:val="19"/>
          <w:szCs w:val="19"/>
          <w:lang w:eastAsia="pt-BR"/>
        </w:rPr>
        <w:t xml:space="preserve"> vigente no País; </w:t>
      </w:r>
    </w:p>
    <w:p w14:paraId="57839F5E"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c) suspensão do exercício profissional, até um (1) ano; </w:t>
      </w:r>
    </w:p>
    <w:p w14:paraId="6F85BB14"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d) cancelamento do registro, com apreensão da carteira profissional. </w:t>
      </w:r>
    </w:p>
    <w:p w14:paraId="7866D79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1º No caso de reincidência ou de falta manifestamente grave, o representante comercial poderá ser suspenso do exercício de sua atividade ou ter cancelado o seu registro. </w:t>
      </w:r>
    </w:p>
    <w:p w14:paraId="1C6A8AD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2º As penas disciplinares serão aplicadas após processo regular, sem prejuízo, quando couber, da responsabilidade civil ou criminal. </w:t>
      </w:r>
    </w:p>
    <w:p w14:paraId="3E5DF842"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3º O acusado deverá ser citado, inicialmente, </w:t>
      </w:r>
      <w:proofErr w:type="spellStart"/>
      <w:r w:rsidRPr="00F154B4">
        <w:rPr>
          <w:rFonts w:ascii="Book Antiqua" w:eastAsia="Times New Roman" w:hAnsi="Book Antiqua" w:cs="Arial"/>
          <w:sz w:val="19"/>
          <w:szCs w:val="19"/>
          <w:lang w:eastAsia="pt-BR"/>
        </w:rPr>
        <w:t>dando-se-lhe</w:t>
      </w:r>
      <w:proofErr w:type="spellEnd"/>
      <w:r w:rsidRPr="00F154B4">
        <w:rPr>
          <w:rFonts w:ascii="Book Antiqua" w:eastAsia="Times New Roman" w:hAnsi="Book Antiqua" w:cs="Arial"/>
          <w:sz w:val="19"/>
          <w:szCs w:val="19"/>
          <w:lang w:eastAsia="pt-BR"/>
        </w:rPr>
        <w:t xml:space="preserve"> ciência do inteiro teor da denúncia ou queixa, sendo-lhe assegurado, sempre, o amplo direito de defesa, por si ou por procurador regularmente constituído. </w:t>
      </w:r>
    </w:p>
    <w:p w14:paraId="3609C9C1"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4º O processo disciplinar será presidido por um dos membros do Conselho Regional, ao qual incumbirá coligir as provas necessárias. </w:t>
      </w:r>
    </w:p>
    <w:p w14:paraId="308DB96C"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5º Encerradas as provas de iniciativa da autoridade processante, ao acusado será dado requerer e produzir as suas próprias provas, após o que lhe será assegurado a direito de apresentar, por escrito, defesa final e o de sustentar, oralmente, suas razões, na sessão do julgamento. </w:t>
      </w:r>
    </w:p>
    <w:p w14:paraId="480F2293"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6º Da decisão dos Conselhos Regionais caberá recurso voluntário, com efeito suspensivo, para o Conselho Federal. </w:t>
      </w:r>
    </w:p>
    <w:p w14:paraId="07AE400A"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19. Constituem faltas no exercício da profissão de representante comercial: </w:t>
      </w:r>
    </w:p>
    <w:p w14:paraId="42DB82EB"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 prejudicar, por dolo ou culpa, os </w:t>
      </w:r>
      <w:proofErr w:type="spellStart"/>
      <w:r w:rsidRPr="00F154B4">
        <w:rPr>
          <w:rFonts w:ascii="Book Antiqua" w:eastAsia="Times New Roman" w:hAnsi="Book Antiqua" w:cs="Arial"/>
          <w:sz w:val="19"/>
          <w:szCs w:val="19"/>
          <w:lang w:eastAsia="pt-BR"/>
        </w:rPr>
        <w:t>interêsses</w:t>
      </w:r>
      <w:proofErr w:type="spellEnd"/>
      <w:r w:rsidRPr="00F154B4">
        <w:rPr>
          <w:rFonts w:ascii="Book Antiqua" w:eastAsia="Times New Roman" w:hAnsi="Book Antiqua" w:cs="Arial"/>
          <w:sz w:val="19"/>
          <w:szCs w:val="19"/>
          <w:lang w:eastAsia="pt-BR"/>
        </w:rPr>
        <w:t xml:space="preserve"> confiados aos seus cuidados; </w:t>
      </w:r>
    </w:p>
    <w:p w14:paraId="7A3A4F8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b) auxiliar ou facilitar, por qualquer meio, o exercício da profissão aos que estiverem proibidos, impedidos ou não habilitados a exercê-la; </w:t>
      </w:r>
    </w:p>
    <w:p w14:paraId="2A0AE0CA"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c) promover ou facilitar negócios ilícitos, bem como quaisquer transações que prejudiquem </w:t>
      </w:r>
      <w:proofErr w:type="spellStart"/>
      <w:r w:rsidRPr="00F154B4">
        <w:rPr>
          <w:rFonts w:ascii="Book Antiqua" w:eastAsia="Times New Roman" w:hAnsi="Book Antiqua" w:cs="Arial"/>
          <w:sz w:val="19"/>
          <w:szCs w:val="19"/>
          <w:lang w:eastAsia="pt-BR"/>
        </w:rPr>
        <w:t>interêsse</w:t>
      </w:r>
      <w:proofErr w:type="spellEnd"/>
      <w:r w:rsidRPr="00F154B4">
        <w:rPr>
          <w:rFonts w:ascii="Book Antiqua" w:eastAsia="Times New Roman" w:hAnsi="Book Antiqua" w:cs="Arial"/>
          <w:sz w:val="19"/>
          <w:szCs w:val="19"/>
          <w:lang w:eastAsia="pt-BR"/>
        </w:rPr>
        <w:t xml:space="preserve"> da Fazenda Pública; </w:t>
      </w:r>
    </w:p>
    <w:p w14:paraId="7E5E75E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d) violar o sigilo profissional; </w:t>
      </w:r>
    </w:p>
    <w:p w14:paraId="08DF0F6B"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e) negar ao representado as competentes prestações de contas, recibos de quantias ou documentos que lhe tiverem sido entregues, para qualquer fim; </w:t>
      </w:r>
    </w:p>
    <w:p w14:paraId="705F3B55"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f) recusar a apresentação da carteira profissional, quando solicitada por quem de direito. </w:t>
      </w:r>
    </w:p>
    <w:p w14:paraId="10742651"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20. Observados os princípios desta Lei, o Conselho Federal dos Representantes Comerciais, expedirá instruções relativas à aplicação das penalidades em geral e, em particular, aos casos em que couber imposições da pena de multa. </w:t>
      </w:r>
    </w:p>
    <w:p w14:paraId="52EE9D68"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21. As repartições federais, estaduais e municipais, ao receberem tributos relativos à atividade do representante comercial, pessoa física ou jurídica, exigirão prova de seu registro no Conselho Regional da respectiva região. </w:t>
      </w:r>
    </w:p>
    <w:p w14:paraId="27199086"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22. Da propaganda deverá constar, </w:t>
      </w:r>
      <w:proofErr w:type="spellStart"/>
      <w:r w:rsidRPr="00F154B4">
        <w:rPr>
          <w:rFonts w:ascii="Book Antiqua" w:eastAsia="Times New Roman" w:hAnsi="Book Antiqua" w:cs="Arial"/>
          <w:sz w:val="19"/>
          <w:szCs w:val="19"/>
          <w:lang w:eastAsia="pt-BR"/>
        </w:rPr>
        <w:t>obrigatòriamente</w:t>
      </w:r>
      <w:proofErr w:type="spellEnd"/>
      <w:r w:rsidRPr="00F154B4">
        <w:rPr>
          <w:rFonts w:ascii="Book Antiqua" w:eastAsia="Times New Roman" w:hAnsi="Book Antiqua" w:cs="Arial"/>
          <w:sz w:val="19"/>
          <w:szCs w:val="19"/>
          <w:lang w:eastAsia="pt-BR"/>
        </w:rPr>
        <w:t>, o número da carteira profissional.</w:t>
      </w:r>
    </w:p>
    <w:p w14:paraId="1ACA342E"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lastRenderedPageBreak/>
        <w:t xml:space="preserve">        Parágrafo único. As pessoas jurídicas farão constar também, da propaganda, além do número da carteira do representante comercial responsável, o seu próprio número de registro no Conselho Regional. </w:t>
      </w:r>
    </w:p>
    <w:p w14:paraId="5A4097D5"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23. O exercício financeiro dos Conselhos Federal e Regionais coincidirá com o ano civil. </w:t>
      </w:r>
    </w:p>
    <w:p w14:paraId="7B0DBF63"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Art. 24. As diretorias dos Conselhos Regionais prestarão contas da sua gestão ao próprio conselho, até o dia 15 de fevereiro de cada ano</w:t>
      </w:r>
      <w:r w:rsidRPr="002E2311">
        <w:rPr>
          <w:rFonts w:ascii="Book Antiqua" w:eastAsia="Times New Roman" w:hAnsi="Book Antiqua" w:cs="Arial"/>
          <w:sz w:val="18"/>
          <w:szCs w:val="18"/>
          <w:lang w:eastAsia="pt-BR"/>
        </w:rPr>
        <w:t xml:space="preserve">. </w:t>
      </w:r>
      <w:hyperlink r:id="rId44" w:anchor="art1art24" w:history="1">
        <w:r w:rsidRPr="0017009A">
          <w:rPr>
            <w:rFonts w:ascii="Book Antiqua" w:eastAsia="Times New Roman" w:hAnsi="Book Antiqua" w:cs="Arial"/>
            <w:color w:val="0000FF"/>
            <w:sz w:val="16"/>
            <w:szCs w:val="16"/>
            <w:u w:val="single"/>
            <w:lang w:eastAsia="pt-BR"/>
          </w:rPr>
          <w:t>(Redação dada pela Lei nº 8.420, de 8.5.1992)</w:t>
        </w:r>
      </w:hyperlink>
    </w:p>
    <w:p w14:paraId="59742037"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25. Os Conselhos Regionais prestarão contas até o último dia do mês de fevereiro de cada ano ao Conselho Federal</w:t>
      </w:r>
      <w:r w:rsidRPr="0017009A">
        <w:rPr>
          <w:rFonts w:ascii="Book Antiqua" w:eastAsia="Times New Roman" w:hAnsi="Book Antiqua" w:cs="Arial"/>
          <w:sz w:val="16"/>
          <w:szCs w:val="16"/>
          <w:lang w:eastAsia="pt-BR"/>
        </w:rPr>
        <w:t xml:space="preserve">. </w:t>
      </w:r>
      <w:hyperlink r:id="rId45" w:anchor="art1art25" w:history="1">
        <w:r w:rsidRPr="0017009A">
          <w:rPr>
            <w:rFonts w:ascii="Book Antiqua" w:eastAsia="Times New Roman" w:hAnsi="Book Antiqua" w:cs="Arial"/>
            <w:color w:val="0000FF"/>
            <w:sz w:val="16"/>
            <w:szCs w:val="16"/>
            <w:u w:val="single"/>
            <w:lang w:eastAsia="pt-BR"/>
          </w:rPr>
          <w:t>(Redação dada pela Lei nº 8.420, de 8.5.1992)</w:t>
        </w:r>
      </w:hyperlink>
    </w:p>
    <w:p w14:paraId="5704C382"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Parágrafo único. A Diretoria do Conselho Federal prestará contas ao respectivo plenário até o último dia do mês de março de cada ano</w:t>
      </w:r>
      <w:r w:rsidRPr="002E2311">
        <w:rPr>
          <w:rFonts w:ascii="Book Antiqua" w:eastAsia="Times New Roman" w:hAnsi="Book Antiqua" w:cs="Arial"/>
          <w:sz w:val="18"/>
          <w:szCs w:val="18"/>
          <w:lang w:eastAsia="pt-BR"/>
        </w:rPr>
        <w:t xml:space="preserve">. </w:t>
      </w:r>
      <w:hyperlink r:id="rId46" w:anchor="art1art25" w:history="1">
        <w:r w:rsidRPr="0017009A">
          <w:rPr>
            <w:rFonts w:ascii="Book Antiqua" w:eastAsia="Times New Roman" w:hAnsi="Book Antiqua" w:cs="Arial"/>
            <w:color w:val="0000FF"/>
            <w:sz w:val="16"/>
            <w:szCs w:val="16"/>
            <w:u w:val="single"/>
            <w:lang w:eastAsia="pt-BR"/>
          </w:rPr>
          <w:t>(Redação dada pela Lei nº 8.420, de 8.5.1992)</w:t>
        </w:r>
      </w:hyperlink>
    </w:p>
    <w:p w14:paraId="6CCD30C9"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26. Os sindicatos incumbidos do processamento das eleições, a que se refere o art. 12, deverão tomar, dentro do prazo de trinta (30) dias, a contar da publicação desta lei, as providências necessárias à instalação dos Conselhos Regionais dentro do prazo previsto no art. 11. </w:t>
      </w:r>
    </w:p>
    <w:p w14:paraId="16D571B4"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magenta"/>
          <w:lang w:eastAsia="pt-BR"/>
        </w:rPr>
        <w:t>Art. 27</w:t>
      </w:r>
      <w:r w:rsidRPr="00F154B4">
        <w:rPr>
          <w:rFonts w:ascii="Book Antiqua" w:eastAsia="Times New Roman" w:hAnsi="Book Antiqua" w:cs="Arial"/>
          <w:sz w:val="19"/>
          <w:szCs w:val="19"/>
          <w:lang w:eastAsia="pt-BR"/>
        </w:rPr>
        <w:t xml:space="preserve">. Do </w:t>
      </w:r>
      <w:r w:rsidRPr="00F154B4">
        <w:rPr>
          <w:rFonts w:ascii="Book Antiqua" w:eastAsia="Times New Roman" w:hAnsi="Book Antiqua" w:cs="Arial"/>
          <w:b/>
          <w:sz w:val="19"/>
          <w:szCs w:val="19"/>
          <w:highlight w:val="cyan"/>
          <w:lang w:eastAsia="pt-BR"/>
        </w:rPr>
        <w:t>contrato de representação comercial</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yellow"/>
          <w:lang w:eastAsia="pt-BR"/>
        </w:rPr>
        <w:t>além dos elementos comuns</w:t>
      </w:r>
      <w:r w:rsidRPr="00F154B4">
        <w:rPr>
          <w:rFonts w:ascii="Book Antiqua" w:eastAsia="Times New Roman" w:hAnsi="Book Antiqua" w:cs="Arial"/>
          <w:sz w:val="19"/>
          <w:szCs w:val="19"/>
          <w:lang w:eastAsia="pt-BR"/>
        </w:rPr>
        <w:t xml:space="preserve"> e </w:t>
      </w:r>
      <w:r w:rsidRPr="00F154B4">
        <w:rPr>
          <w:rFonts w:ascii="Book Antiqua" w:eastAsia="Times New Roman" w:hAnsi="Book Antiqua" w:cs="Arial"/>
          <w:b/>
          <w:sz w:val="19"/>
          <w:szCs w:val="19"/>
          <w:highlight w:val="yellow"/>
          <w:lang w:eastAsia="pt-BR"/>
        </w:rPr>
        <w:t>outros a juízo dos interessados</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caps/>
          <w:sz w:val="19"/>
          <w:szCs w:val="19"/>
          <w:highlight w:val="green"/>
          <w:lang w:eastAsia="pt-BR"/>
        </w:rPr>
        <w:t>constarão</w:t>
      </w:r>
      <w:r w:rsidRPr="00F154B4">
        <w:rPr>
          <w:rFonts w:ascii="Book Antiqua" w:eastAsia="Times New Roman" w:hAnsi="Book Antiqua" w:cs="Arial"/>
          <w:b/>
          <w:caps/>
          <w:sz w:val="19"/>
          <w:szCs w:val="19"/>
          <w:lang w:eastAsia="pt-BR"/>
        </w:rPr>
        <w:t xml:space="preserve"> </w:t>
      </w:r>
      <w:r w:rsidRPr="00F154B4">
        <w:rPr>
          <w:rFonts w:ascii="Book Antiqua" w:eastAsia="Times New Roman" w:hAnsi="Book Antiqua" w:cs="Arial"/>
          <w:b/>
          <w:caps/>
          <w:sz w:val="19"/>
          <w:szCs w:val="19"/>
          <w:shd w:val="clear" w:color="auto" w:fill="F7CAAC" w:themeFill="accent2" w:themeFillTint="66"/>
          <w:lang w:eastAsia="pt-BR"/>
        </w:rPr>
        <w:t>obrigatoriamente</w:t>
      </w:r>
      <w:r w:rsidRPr="0017009A">
        <w:rPr>
          <w:rFonts w:ascii="Book Antiqua" w:eastAsia="Times New Roman" w:hAnsi="Book Antiqua" w:cs="Arial"/>
          <w:sz w:val="16"/>
          <w:szCs w:val="16"/>
          <w:lang w:eastAsia="pt-BR"/>
        </w:rPr>
        <w:t xml:space="preserve">: </w:t>
      </w:r>
      <w:hyperlink r:id="rId47" w:anchor="art1art27" w:history="1">
        <w:r w:rsidRPr="0017009A">
          <w:rPr>
            <w:rFonts w:ascii="Book Antiqua" w:eastAsia="Times New Roman" w:hAnsi="Book Antiqua" w:cs="Arial"/>
            <w:color w:val="0000FF"/>
            <w:sz w:val="16"/>
            <w:szCs w:val="16"/>
            <w:u w:val="single"/>
            <w:lang w:eastAsia="pt-BR"/>
          </w:rPr>
          <w:t>(Redação dada pela Lei nº 8.420, de 8.5.1992)</w:t>
        </w:r>
      </w:hyperlink>
    </w:p>
    <w:p w14:paraId="1577C269"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 condições e requisitos gerais da representação; </w:t>
      </w:r>
    </w:p>
    <w:p w14:paraId="2E69FC94"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b) indicação genérica ou específica dos produtos ou artigos objeto da representação; </w:t>
      </w:r>
    </w:p>
    <w:p w14:paraId="330B89B7"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c) prazo certo ou indeterminado da representação </w:t>
      </w:r>
    </w:p>
    <w:p w14:paraId="5CAF040D"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b/>
          <w:sz w:val="16"/>
          <w:szCs w:val="16"/>
          <w:u w:val="single"/>
          <w:lang w:eastAsia="pt-BR"/>
        </w:rPr>
      </w:pPr>
      <w:r w:rsidRPr="00F154B4">
        <w:rPr>
          <w:rFonts w:ascii="Book Antiqua" w:eastAsia="Times New Roman" w:hAnsi="Book Antiqua" w:cs="Arial"/>
          <w:sz w:val="19"/>
          <w:szCs w:val="19"/>
          <w:lang w:eastAsia="pt-BR"/>
        </w:rPr>
        <w:t xml:space="preserve">        d) </w:t>
      </w:r>
      <w:r w:rsidRPr="00F154B4">
        <w:rPr>
          <w:rFonts w:ascii="Book Antiqua" w:eastAsia="Times New Roman" w:hAnsi="Book Antiqua" w:cs="Arial"/>
          <w:b/>
          <w:sz w:val="19"/>
          <w:szCs w:val="19"/>
          <w:highlight w:val="yellow"/>
          <w:lang w:eastAsia="pt-BR"/>
        </w:rPr>
        <w:t>indicação da zona</w:t>
      </w:r>
      <w:r w:rsidRPr="00F154B4">
        <w:rPr>
          <w:rFonts w:ascii="Book Antiqua" w:eastAsia="Times New Roman" w:hAnsi="Book Antiqua" w:cs="Arial"/>
          <w:sz w:val="19"/>
          <w:szCs w:val="19"/>
          <w:lang w:eastAsia="pt-BR"/>
        </w:rPr>
        <w:t xml:space="preserve"> ou </w:t>
      </w:r>
      <w:r w:rsidRPr="00F154B4">
        <w:rPr>
          <w:rFonts w:ascii="Book Antiqua" w:eastAsia="Times New Roman" w:hAnsi="Book Antiqua" w:cs="Arial"/>
          <w:b/>
          <w:sz w:val="19"/>
          <w:szCs w:val="19"/>
          <w:highlight w:val="yellow"/>
          <w:lang w:eastAsia="pt-BR"/>
        </w:rPr>
        <w:t>zonas</w:t>
      </w:r>
      <w:r w:rsidRPr="00F154B4">
        <w:rPr>
          <w:rFonts w:ascii="Book Antiqua" w:eastAsia="Times New Roman" w:hAnsi="Book Antiqua" w:cs="Arial"/>
          <w:sz w:val="19"/>
          <w:szCs w:val="19"/>
          <w:lang w:eastAsia="pt-BR"/>
        </w:rPr>
        <w:t xml:space="preserve"> em que </w:t>
      </w:r>
      <w:r w:rsidRPr="00F154B4">
        <w:rPr>
          <w:rFonts w:ascii="Book Antiqua" w:eastAsia="Times New Roman" w:hAnsi="Book Antiqua" w:cs="Arial"/>
          <w:b/>
          <w:caps/>
          <w:sz w:val="19"/>
          <w:szCs w:val="19"/>
          <w:highlight w:val="green"/>
          <w:lang w:eastAsia="pt-BR"/>
        </w:rPr>
        <w:t>será exercida</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cyan"/>
          <w:lang w:eastAsia="pt-BR"/>
        </w:rPr>
        <w:t>a representação</w:t>
      </w:r>
      <w:r w:rsidRPr="0017009A">
        <w:rPr>
          <w:rFonts w:ascii="Book Antiqua" w:eastAsia="Times New Roman" w:hAnsi="Book Antiqua" w:cs="Arial"/>
          <w:sz w:val="16"/>
          <w:szCs w:val="16"/>
          <w:lang w:eastAsia="pt-BR"/>
        </w:rPr>
        <w:t xml:space="preserve">; </w:t>
      </w:r>
      <w:hyperlink r:id="rId48" w:anchor="art1art27d" w:history="1">
        <w:r w:rsidRPr="0017009A">
          <w:rPr>
            <w:rFonts w:ascii="Book Antiqua" w:eastAsia="Times New Roman" w:hAnsi="Book Antiqua" w:cs="Arial"/>
            <w:color w:val="0000FF"/>
            <w:sz w:val="16"/>
            <w:szCs w:val="16"/>
            <w:u w:val="single"/>
            <w:lang w:eastAsia="pt-BR"/>
          </w:rPr>
          <w:t>(Redação dada pela Lei nº 8.420, de 8.5.1992)</w:t>
        </w:r>
      </w:hyperlink>
      <w:r w:rsidR="00535A4F" w:rsidRPr="0017009A">
        <w:rPr>
          <w:rFonts w:ascii="Book Antiqua" w:eastAsia="Times New Roman" w:hAnsi="Book Antiqua" w:cs="Arial"/>
          <w:color w:val="0000FF"/>
          <w:sz w:val="16"/>
          <w:szCs w:val="16"/>
          <w:lang w:eastAsia="pt-BR"/>
        </w:rPr>
        <w:t xml:space="preserve"> </w:t>
      </w:r>
      <w:r w:rsidR="00535A4F" w:rsidRPr="0017009A">
        <w:rPr>
          <w:rFonts w:ascii="Book Antiqua" w:eastAsia="Times New Roman" w:hAnsi="Book Antiqua" w:cs="Arial"/>
          <w:b/>
          <w:color w:val="FF0000"/>
          <w:sz w:val="16"/>
          <w:szCs w:val="16"/>
          <w:u w:val="single"/>
          <w:lang w:eastAsia="pt-BR"/>
        </w:rPr>
        <w:t>(TJSP-2009)</w:t>
      </w:r>
    </w:p>
    <w:tbl>
      <w:tblPr>
        <w:tblStyle w:val="Tabelacomgrade"/>
        <w:tblW w:w="0" w:type="auto"/>
        <w:tblLook w:val="04A0" w:firstRow="1" w:lastRow="0" w:firstColumn="1" w:lastColumn="0" w:noHBand="0" w:noVBand="1"/>
      </w:tblPr>
      <w:tblGrid>
        <w:gridCol w:w="8494"/>
      </w:tblGrid>
      <w:tr w:rsidR="00A336F3" w14:paraId="2B1B7B7E" w14:textId="77777777" w:rsidTr="00052823">
        <w:tc>
          <w:tcPr>
            <w:tcW w:w="8494" w:type="dxa"/>
            <w:shd w:val="clear" w:color="auto" w:fill="CCFFFF"/>
          </w:tcPr>
          <w:p w14:paraId="51EA7871" w14:textId="15E66E38" w:rsidR="00A336F3" w:rsidRPr="00D61957" w:rsidRDefault="00A336F3" w:rsidP="00A336F3">
            <w:pPr>
              <w:jc w:val="both"/>
              <w:rPr>
                <w:rFonts w:ascii="Book Antiqua" w:eastAsia="Times New Roman" w:hAnsi="Book Antiqua" w:cs="Times New Roman"/>
                <w:b/>
                <w:i/>
                <w:color w:val="FF0000"/>
                <w:sz w:val="19"/>
                <w:szCs w:val="19"/>
                <w:lang w:eastAsia="pt-BR"/>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A336F3">
              <w:rPr>
                <w:rFonts w:ascii="Book Antiqua" w:hAnsi="Book Antiqua"/>
                <w:b/>
                <w:i/>
                <w:iCs/>
                <w:sz w:val="19"/>
                <w:szCs w:val="19"/>
                <w:u w:val="single"/>
              </w:rPr>
              <w:t>Presunção da existência de exclusividade em zona</w:t>
            </w:r>
            <w:r>
              <w:rPr>
                <w:rFonts w:ascii="Book Antiqua" w:hAnsi="Book Antiqua"/>
                <w:b/>
                <w:sz w:val="19"/>
                <w:szCs w:val="19"/>
              </w:rPr>
              <w:t xml:space="preserve">: </w:t>
            </w:r>
            <w:r w:rsidRPr="00A336F3">
              <w:rPr>
                <w:rFonts w:ascii="Book Antiqua" w:hAnsi="Book Antiqua"/>
                <w:b/>
                <w:bCs/>
                <w:color w:val="000000"/>
                <w:sz w:val="19"/>
                <w:szCs w:val="19"/>
              </w:rPr>
              <w:t>É possível presumir a existência de exclusividade em zona de atuação de representante comercial quando:</w:t>
            </w:r>
            <w:r>
              <w:rPr>
                <w:rFonts w:ascii="Book Antiqua" w:hAnsi="Book Antiqua"/>
                <w:b/>
                <w:bCs/>
                <w:color w:val="000000"/>
                <w:sz w:val="19"/>
                <w:szCs w:val="19"/>
              </w:rPr>
              <w:t xml:space="preserve"> </w:t>
            </w:r>
            <w:r w:rsidRPr="00A336F3">
              <w:rPr>
                <w:rFonts w:ascii="Book Antiqua" w:hAnsi="Book Antiqua"/>
                <w:b/>
                <w:bCs/>
                <w:color w:val="000000"/>
                <w:sz w:val="19"/>
                <w:szCs w:val="19"/>
              </w:rPr>
              <w:t>a) não houver previsão expressa em sentido contrário; e</w:t>
            </w:r>
            <w:r>
              <w:rPr>
                <w:rFonts w:ascii="Book Antiqua" w:hAnsi="Book Antiqua"/>
                <w:b/>
                <w:bCs/>
                <w:color w:val="000000"/>
                <w:sz w:val="19"/>
                <w:szCs w:val="19"/>
              </w:rPr>
              <w:t xml:space="preserve"> </w:t>
            </w:r>
            <w:r w:rsidRPr="00A336F3">
              <w:rPr>
                <w:rFonts w:ascii="Book Antiqua" w:hAnsi="Book Antiqua"/>
                <w:b/>
                <w:bCs/>
                <w:color w:val="000000"/>
                <w:sz w:val="19"/>
                <w:szCs w:val="19"/>
              </w:rPr>
              <w:t>b) houver demonstração por outros meios da existência da exclusividade.</w:t>
            </w:r>
            <w:r>
              <w:rPr>
                <w:rFonts w:ascii="Book Antiqua" w:hAnsi="Book Antiqua"/>
                <w:b/>
                <w:bCs/>
                <w:color w:val="000000"/>
                <w:sz w:val="19"/>
                <w:szCs w:val="19"/>
              </w:rPr>
              <w:t xml:space="preserve"> </w:t>
            </w:r>
            <w:r w:rsidRPr="00A336F3">
              <w:rPr>
                <w:rFonts w:ascii="Book Antiqua" w:hAnsi="Book Antiqua"/>
                <w:color w:val="000000"/>
                <w:sz w:val="19"/>
                <w:szCs w:val="19"/>
              </w:rPr>
              <w:t>STJ. 3ª T.</w:t>
            </w:r>
            <w:r>
              <w:rPr>
                <w:rFonts w:ascii="Book Antiqua" w:hAnsi="Book Antiqua"/>
                <w:color w:val="000000"/>
                <w:sz w:val="19"/>
                <w:szCs w:val="19"/>
              </w:rPr>
              <w:t xml:space="preserve">, </w:t>
            </w:r>
            <w:r w:rsidRPr="00A336F3">
              <w:rPr>
                <w:rFonts w:ascii="Book Antiqua" w:hAnsi="Book Antiqua"/>
                <w:color w:val="000000"/>
                <w:sz w:val="19"/>
                <w:szCs w:val="19"/>
              </w:rPr>
              <w:t>REsp 1634077-SC, Rel. Min. Nancy Andrighi, j</w:t>
            </w:r>
            <w:r>
              <w:rPr>
                <w:rFonts w:ascii="Book Antiqua" w:hAnsi="Book Antiqua"/>
                <w:color w:val="000000"/>
                <w:sz w:val="19"/>
                <w:szCs w:val="19"/>
              </w:rPr>
              <w:t>.</w:t>
            </w:r>
            <w:r w:rsidRPr="00A336F3">
              <w:rPr>
                <w:rFonts w:ascii="Book Antiqua" w:hAnsi="Book Antiqua"/>
                <w:color w:val="000000"/>
                <w:sz w:val="19"/>
                <w:szCs w:val="19"/>
              </w:rPr>
              <w:t xml:space="preserve"> 9/3/17</w:t>
            </w:r>
            <w:r>
              <w:rPr>
                <w:rFonts w:ascii="Book Antiqua" w:hAnsi="Book Antiqua"/>
                <w:b/>
                <w:bCs/>
                <w:color w:val="000000"/>
                <w:sz w:val="19"/>
                <w:szCs w:val="19"/>
              </w:rPr>
              <w:t xml:space="preserve"> </w:t>
            </w:r>
            <w:r w:rsidRPr="00A336F3">
              <w:rPr>
                <w:rFonts w:ascii="Book Antiqua" w:hAnsi="Book Antiqua"/>
                <w:b/>
                <w:bCs/>
                <w:color w:val="000000"/>
                <w:sz w:val="19"/>
                <w:szCs w:val="19"/>
              </w:rPr>
              <w:t>(Info 601).</w:t>
            </w:r>
          </w:p>
        </w:tc>
      </w:tr>
    </w:tbl>
    <w:p w14:paraId="413B4701" w14:textId="7814AA10" w:rsidR="00A27021" w:rsidRPr="0017009A" w:rsidRDefault="00A27021" w:rsidP="001025EA">
      <w:pPr>
        <w:spacing w:before="100" w:beforeAutospacing="1" w:after="100" w:afterAutospacing="1" w:line="240" w:lineRule="auto"/>
        <w:jc w:val="both"/>
        <w:rPr>
          <w:rFonts w:ascii="Book Antiqua" w:eastAsia="Times New Roman" w:hAnsi="Book Antiqua" w:cs="Arial"/>
          <w:b/>
          <w:bCs/>
          <w:sz w:val="16"/>
          <w:szCs w:val="16"/>
          <w:lang w:eastAsia="pt-BR"/>
        </w:rPr>
      </w:pPr>
      <w:r w:rsidRPr="00451799">
        <w:rPr>
          <w:rFonts w:ascii="Book Antiqua" w:eastAsia="Times New Roman" w:hAnsi="Book Antiqua" w:cs="Arial"/>
          <w:b/>
          <w:bCs/>
          <w:sz w:val="19"/>
          <w:szCs w:val="19"/>
          <w:lang w:eastAsia="pt-BR"/>
        </w:rPr>
        <w:t>        e) garantia ou não, parcial ou total, ou por certo prazo, da exclusividade de zona ou setor de zona</w:t>
      </w:r>
      <w:r w:rsidRPr="0017009A">
        <w:rPr>
          <w:rFonts w:ascii="Book Antiqua" w:eastAsia="Times New Roman" w:hAnsi="Book Antiqua" w:cs="Arial"/>
          <w:b/>
          <w:bCs/>
          <w:sz w:val="16"/>
          <w:szCs w:val="16"/>
          <w:lang w:eastAsia="pt-BR"/>
        </w:rPr>
        <w:t>;</w:t>
      </w:r>
      <w:r w:rsidR="00DD3F45" w:rsidRPr="0017009A">
        <w:rPr>
          <w:rFonts w:ascii="Book Antiqua" w:eastAsia="Times New Roman" w:hAnsi="Book Antiqua" w:cs="Arial"/>
          <w:b/>
          <w:bCs/>
          <w:sz w:val="16"/>
          <w:szCs w:val="16"/>
          <w:lang w:eastAsia="pt-BR"/>
        </w:rPr>
        <w:t xml:space="preserve"> </w:t>
      </w:r>
      <w:r w:rsidR="00DD3F45" w:rsidRPr="0017009A">
        <w:rPr>
          <w:rFonts w:ascii="Book Antiqua" w:eastAsia="Times New Roman" w:hAnsi="Book Antiqua" w:cs="Times New Roman"/>
          <w:b/>
          <w:bCs/>
          <w:color w:val="FF0000"/>
          <w:sz w:val="16"/>
          <w:szCs w:val="16"/>
          <w:u w:val="single"/>
          <w:lang w:eastAsia="pt-BR"/>
        </w:rPr>
        <w:t>(TRT24-2014)</w:t>
      </w:r>
      <w:r w:rsidRPr="0017009A">
        <w:rPr>
          <w:rFonts w:ascii="Book Antiqua" w:eastAsia="Times New Roman" w:hAnsi="Book Antiqua" w:cs="Arial"/>
          <w:b/>
          <w:bCs/>
          <w:sz w:val="16"/>
          <w:szCs w:val="16"/>
          <w:lang w:eastAsia="pt-BR"/>
        </w:rPr>
        <w:t xml:space="preserve"> </w:t>
      </w:r>
    </w:p>
    <w:p w14:paraId="1A1FDADD" w14:textId="54D38D9C"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u w:val="single"/>
          <w:lang w:eastAsia="pt-BR"/>
        </w:rPr>
      </w:pPr>
      <w:r w:rsidRPr="00451799">
        <w:rPr>
          <w:rFonts w:ascii="Book Antiqua" w:eastAsia="Times New Roman" w:hAnsi="Book Antiqua" w:cs="Arial"/>
          <w:b/>
          <w:bCs/>
          <w:sz w:val="19"/>
          <w:szCs w:val="19"/>
          <w:lang w:eastAsia="pt-BR"/>
        </w:rPr>
        <w:t xml:space="preserve">        f) retribuição e época do pagamento, pelo exercício da representação, </w:t>
      </w:r>
      <w:r w:rsidRPr="00451799">
        <w:rPr>
          <w:rFonts w:ascii="Book Antiqua" w:eastAsia="Times New Roman" w:hAnsi="Book Antiqua" w:cs="Arial"/>
          <w:b/>
          <w:bCs/>
          <w:sz w:val="19"/>
          <w:szCs w:val="19"/>
          <w:highlight w:val="cyan"/>
          <w:lang w:eastAsia="pt-BR"/>
        </w:rPr>
        <w:t>dependente da efetiva realização dos negócios</w:t>
      </w:r>
      <w:r w:rsidRPr="00451799">
        <w:rPr>
          <w:rFonts w:ascii="Book Antiqua" w:eastAsia="Times New Roman" w:hAnsi="Book Antiqua" w:cs="Arial"/>
          <w:b/>
          <w:bCs/>
          <w:sz w:val="19"/>
          <w:szCs w:val="19"/>
          <w:lang w:eastAsia="pt-BR"/>
        </w:rPr>
        <w:t xml:space="preserve">, e recebimento, ou não, pelo representado, dos </w:t>
      </w:r>
      <w:proofErr w:type="spellStart"/>
      <w:r w:rsidRPr="00451799">
        <w:rPr>
          <w:rFonts w:ascii="Book Antiqua" w:eastAsia="Times New Roman" w:hAnsi="Book Antiqua" w:cs="Arial"/>
          <w:b/>
          <w:bCs/>
          <w:sz w:val="19"/>
          <w:szCs w:val="19"/>
          <w:lang w:eastAsia="pt-BR"/>
        </w:rPr>
        <w:t>valôres</w:t>
      </w:r>
      <w:proofErr w:type="spellEnd"/>
      <w:r w:rsidRPr="00451799">
        <w:rPr>
          <w:rFonts w:ascii="Book Antiqua" w:eastAsia="Times New Roman" w:hAnsi="Book Antiqua" w:cs="Arial"/>
          <w:b/>
          <w:bCs/>
          <w:sz w:val="19"/>
          <w:szCs w:val="19"/>
          <w:lang w:eastAsia="pt-BR"/>
        </w:rPr>
        <w:t xml:space="preserve"> respectivos</w:t>
      </w:r>
      <w:r w:rsidRPr="0017009A">
        <w:rPr>
          <w:rFonts w:ascii="Book Antiqua" w:eastAsia="Times New Roman" w:hAnsi="Book Antiqua" w:cs="Arial"/>
          <w:sz w:val="16"/>
          <w:szCs w:val="16"/>
          <w:lang w:eastAsia="pt-BR"/>
        </w:rPr>
        <w:t xml:space="preserve">; </w:t>
      </w:r>
      <w:r w:rsidR="006511BE" w:rsidRPr="0017009A">
        <w:rPr>
          <w:rFonts w:ascii="Book Antiqua" w:eastAsia="Times New Roman" w:hAnsi="Book Antiqua" w:cs="Arial"/>
          <w:b/>
          <w:color w:val="FF0000"/>
          <w:sz w:val="16"/>
          <w:szCs w:val="16"/>
          <w:u w:val="single"/>
          <w:lang w:eastAsia="pt-BR"/>
        </w:rPr>
        <w:t>(TRT3-2014)</w:t>
      </w:r>
      <w:r w:rsidR="00B17331" w:rsidRPr="0017009A">
        <w:rPr>
          <w:rFonts w:ascii="Book Antiqua" w:eastAsia="Times New Roman" w:hAnsi="Book Antiqua" w:cs="Arial"/>
          <w:b/>
          <w:color w:val="FF0000"/>
          <w:sz w:val="16"/>
          <w:szCs w:val="16"/>
          <w:lang w:eastAsia="pt-BR"/>
        </w:rPr>
        <w:t xml:space="preserve"> </w:t>
      </w:r>
      <w:r w:rsidR="00B17331" w:rsidRPr="0017009A">
        <w:rPr>
          <w:rFonts w:ascii="Book Antiqua" w:eastAsia="Times New Roman" w:hAnsi="Book Antiqua" w:cs="Arial"/>
          <w:b/>
          <w:color w:val="FF0000"/>
          <w:sz w:val="16"/>
          <w:szCs w:val="16"/>
          <w:u w:val="single"/>
          <w:lang w:eastAsia="pt-BR"/>
        </w:rPr>
        <w:t>(Cartórios/TJMG-2017)</w:t>
      </w:r>
    </w:p>
    <w:p w14:paraId="531C2088"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g) os casos em que se justifique a restrição de zona concedida com exclusividade; </w:t>
      </w:r>
    </w:p>
    <w:p w14:paraId="7918EFD9"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h) obrigações e responsabilidades das partes contratantes: </w:t>
      </w:r>
    </w:p>
    <w:p w14:paraId="4CB64DFE" w14:textId="7595201F" w:rsidR="00A27021" w:rsidRPr="0040575D" w:rsidRDefault="00A27021" w:rsidP="001025EA">
      <w:pPr>
        <w:spacing w:before="100" w:beforeAutospacing="1" w:after="100" w:afterAutospacing="1" w:line="240" w:lineRule="auto"/>
        <w:jc w:val="both"/>
        <w:rPr>
          <w:rFonts w:ascii="Book Antiqua" w:eastAsia="Times New Roman" w:hAnsi="Book Antiqua" w:cs="Arial"/>
          <w:b/>
          <w:bCs/>
          <w:sz w:val="16"/>
          <w:szCs w:val="16"/>
          <w:lang w:eastAsia="pt-BR"/>
        </w:rPr>
      </w:pPr>
      <w:r w:rsidRPr="00451799">
        <w:rPr>
          <w:rFonts w:ascii="Book Antiqua" w:eastAsia="Times New Roman" w:hAnsi="Book Antiqua" w:cs="Arial"/>
          <w:b/>
          <w:bCs/>
          <w:sz w:val="19"/>
          <w:szCs w:val="19"/>
          <w:lang w:eastAsia="pt-BR"/>
        </w:rPr>
        <w:t>        i) exercício exclusivo ou não da representação a favor do representado</w:t>
      </w:r>
      <w:r w:rsidRPr="0017009A">
        <w:rPr>
          <w:rFonts w:ascii="Book Antiqua" w:eastAsia="Times New Roman" w:hAnsi="Book Antiqua" w:cs="Arial"/>
          <w:b/>
          <w:bCs/>
          <w:sz w:val="16"/>
          <w:szCs w:val="16"/>
          <w:lang w:eastAsia="pt-BR"/>
        </w:rPr>
        <w:t xml:space="preserve">; </w:t>
      </w:r>
      <w:r w:rsidR="006511BE" w:rsidRPr="0017009A">
        <w:rPr>
          <w:rFonts w:ascii="Book Antiqua" w:eastAsia="Times New Roman" w:hAnsi="Book Antiqua" w:cs="Arial"/>
          <w:b/>
          <w:bCs/>
          <w:color w:val="FF0000"/>
          <w:sz w:val="16"/>
          <w:szCs w:val="16"/>
          <w:u w:val="single"/>
          <w:lang w:eastAsia="pt-BR"/>
        </w:rPr>
        <w:t>(TRT3-2014)</w:t>
      </w:r>
      <w:r w:rsidR="00DD3F45" w:rsidRPr="0017009A">
        <w:rPr>
          <w:rFonts w:ascii="Book Antiqua" w:eastAsia="Times New Roman" w:hAnsi="Book Antiqua" w:cs="Arial"/>
          <w:b/>
          <w:bCs/>
          <w:color w:val="FF0000"/>
          <w:sz w:val="16"/>
          <w:szCs w:val="16"/>
          <w:lang w:eastAsia="pt-BR"/>
        </w:rPr>
        <w:t xml:space="preserve"> </w:t>
      </w:r>
      <w:r w:rsidR="00DD3F45" w:rsidRPr="0017009A">
        <w:rPr>
          <w:rFonts w:ascii="Book Antiqua" w:eastAsia="Times New Roman" w:hAnsi="Book Antiqua" w:cs="Times New Roman"/>
          <w:b/>
          <w:bCs/>
          <w:color w:val="FF0000"/>
          <w:sz w:val="16"/>
          <w:szCs w:val="16"/>
          <w:u w:val="single"/>
          <w:lang w:eastAsia="pt-BR"/>
        </w:rPr>
        <w:t>(TRT24-2014)</w:t>
      </w:r>
      <w:r w:rsidR="0040575D">
        <w:rPr>
          <w:rFonts w:ascii="Book Antiqua" w:eastAsia="Times New Roman" w:hAnsi="Book Antiqua" w:cs="Times New Roman"/>
          <w:b/>
          <w:bCs/>
          <w:color w:val="FF0000"/>
          <w:sz w:val="16"/>
          <w:szCs w:val="16"/>
          <w:lang w:eastAsia="pt-BR"/>
        </w:rPr>
        <w:t xml:space="preserve"> </w:t>
      </w:r>
      <w:r w:rsidR="0040575D">
        <w:rPr>
          <w:rFonts w:ascii="Book Antiqua" w:hAnsi="Book Antiqua"/>
          <w:b/>
          <w:bCs/>
          <w:color w:val="FF0000"/>
          <w:sz w:val="16"/>
          <w:szCs w:val="16"/>
          <w:u w:val="single"/>
        </w:rPr>
        <w:t>(TRT4-2016)</w:t>
      </w:r>
    </w:p>
    <w:p w14:paraId="08DAF45A" w14:textId="796C3294" w:rsidR="00A27021" w:rsidRPr="00B05876" w:rsidRDefault="00A27021" w:rsidP="001025EA">
      <w:pPr>
        <w:spacing w:before="100" w:beforeAutospacing="1" w:after="100" w:afterAutospacing="1" w:line="240" w:lineRule="auto"/>
        <w:jc w:val="both"/>
        <w:rPr>
          <w:rFonts w:ascii="Book Antiqua" w:eastAsia="Times New Roman" w:hAnsi="Book Antiqua" w:cs="Arial"/>
          <w:b/>
          <w:color w:val="FF0000"/>
          <w:sz w:val="16"/>
          <w:szCs w:val="16"/>
          <w:u w:val="single"/>
          <w:lang w:eastAsia="pt-BR"/>
        </w:rPr>
      </w:pPr>
      <w:r w:rsidRPr="00451799">
        <w:rPr>
          <w:rFonts w:ascii="Book Antiqua" w:eastAsia="Times New Roman" w:hAnsi="Book Antiqua" w:cs="Arial"/>
          <w:b/>
          <w:bCs/>
          <w:sz w:val="19"/>
          <w:szCs w:val="19"/>
          <w:lang w:eastAsia="pt-BR"/>
        </w:rPr>
        <w:t>        j) indenização devida ao representante pela rescisão do contrato fora dos casos previstos no art. 35, cujo montante não poderá ser inferior a 1/12 (um doze avos) do total da retribuição auferida durante o tempo em que exerceu a representação</w:t>
      </w:r>
      <w:r w:rsidRPr="0017009A">
        <w:rPr>
          <w:rFonts w:ascii="Book Antiqua" w:eastAsia="Times New Roman" w:hAnsi="Book Antiqua" w:cs="Arial"/>
          <w:sz w:val="16"/>
          <w:szCs w:val="16"/>
          <w:lang w:eastAsia="pt-BR"/>
        </w:rPr>
        <w:t xml:space="preserve">. </w:t>
      </w:r>
      <w:hyperlink r:id="rId49" w:anchor="art1art27j" w:history="1">
        <w:r w:rsidRPr="0017009A">
          <w:rPr>
            <w:rFonts w:ascii="Book Antiqua" w:eastAsia="Times New Roman" w:hAnsi="Book Antiqua" w:cs="Arial"/>
            <w:color w:val="0000FF"/>
            <w:sz w:val="16"/>
            <w:szCs w:val="16"/>
            <w:u w:val="single"/>
            <w:lang w:eastAsia="pt-BR"/>
          </w:rPr>
          <w:t>(Redação dada pela Lei nº 8.420, de 8.5.1992)</w:t>
        </w:r>
      </w:hyperlink>
      <w:r w:rsidR="00B50501" w:rsidRPr="0017009A">
        <w:rPr>
          <w:rFonts w:ascii="Book Antiqua" w:eastAsia="Times New Roman" w:hAnsi="Book Antiqua" w:cs="Arial"/>
          <w:color w:val="0000FF"/>
          <w:sz w:val="16"/>
          <w:szCs w:val="16"/>
          <w:lang w:eastAsia="pt-BR"/>
        </w:rPr>
        <w:t xml:space="preserve"> </w:t>
      </w:r>
      <w:r w:rsidR="00B960BA" w:rsidRPr="0017009A">
        <w:rPr>
          <w:rFonts w:ascii="Book Antiqua" w:eastAsia="Times New Roman" w:hAnsi="Book Antiqua" w:cs="Arial"/>
          <w:b/>
          <w:color w:val="FF0000"/>
          <w:sz w:val="16"/>
          <w:szCs w:val="16"/>
          <w:u w:val="single"/>
          <w:lang w:eastAsia="pt-BR"/>
        </w:rPr>
        <w:t>(TJMT-2009)</w:t>
      </w:r>
      <w:r w:rsidR="00B17331" w:rsidRPr="0017009A">
        <w:rPr>
          <w:rFonts w:ascii="Book Antiqua" w:eastAsia="Times New Roman" w:hAnsi="Book Antiqua" w:cs="Arial"/>
          <w:b/>
          <w:color w:val="FF0000"/>
          <w:sz w:val="16"/>
          <w:szCs w:val="16"/>
          <w:lang w:eastAsia="pt-BR"/>
        </w:rPr>
        <w:t xml:space="preserve"> </w:t>
      </w:r>
      <w:r w:rsidR="00B17331" w:rsidRPr="0017009A">
        <w:rPr>
          <w:rFonts w:ascii="Book Antiqua" w:eastAsia="Times New Roman" w:hAnsi="Book Antiqua" w:cs="Arial"/>
          <w:b/>
          <w:color w:val="FF0000"/>
          <w:sz w:val="16"/>
          <w:szCs w:val="16"/>
          <w:u w:val="single"/>
          <w:lang w:eastAsia="pt-BR"/>
        </w:rPr>
        <w:t>(Cartórios/TJMG-2017)</w:t>
      </w:r>
      <w:r w:rsidR="00451799" w:rsidRPr="0017009A">
        <w:rPr>
          <w:rFonts w:ascii="Book Antiqua" w:eastAsia="Times New Roman" w:hAnsi="Book Antiqua" w:cs="Arial"/>
          <w:b/>
          <w:color w:val="FF0000"/>
          <w:sz w:val="16"/>
          <w:szCs w:val="16"/>
          <w:lang w:eastAsia="pt-BR"/>
        </w:rPr>
        <w:t xml:space="preserve"> </w:t>
      </w:r>
      <w:r w:rsidR="00451799" w:rsidRPr="0017009A">
        <w:rPr>
          <w:rFonts w:ascii="Book Antiqua" w:eastAsia="Times New Roman" w:hAnsi="Book Antiqua" w:cs="Arial"/>
          <w:b/>
          <w:color w:val="FF0000"/>
          <w:sz w:val="16"/>
          <w:szCs w:val="16"/>
          <w:u w:val="single"/>
          <w:lang w:eastAsia="pt-BR"/>
        </w:rPr>
        <w:t>(Cartórios/TJMS-2021)</w:t>
      </w:r>
      <w:r w:rsidR="00354597">
        <w:rPr>
          <w:rFonts w:ascii="Book Antiqua" w:eastAsia="Times New Roman" w:hAnsi="Book Antiqua" w:cs="Arial"/>
          <w:b/>
          <w:color w:val="FF0000"/>
          <w:sz w:val="16"/>
          <w:szCs w:val="16"/>
          <w:lang w:eastAsia="pt-BR"/>
        </w:rPr>
        <w:t xml:space="preserve"> </w:t>
      </w:r>
      <w:r w:rsidR="00354597">
        <w:rPr>
          <w:rFonts w:ascii="Book Antiqua" w:eastAsia="Times New Roman" w:hAnsi="Book Antiqua" w:cs="Arial"/>
          <w:b/>
          <w:color w:val="FF0000"/>
          <w:sz w:val="16"/>
          <w:szCs w:val="16"/>
          <w:u w:val="single"/>
          <w:lang w:eastAsia="pt-BR"/>
        </w:rPr>
        <w:t>(PGEMS-2021)</w:t>
      </w:r>
      <w:r w:rsidR="00071310" w:rsidRPr="0017009A">
        <w:rPr>
          <w:rFonts w:ascii="Book Antiqua" w:eastAsia="Times New Roman" w:hAnsi="Book Antiqua" w:cs="Arial"/>
          <w:b/>
          <w:color w:val="FF0000"/>
          <w:sz w:val="16"/>
          <w:szCs w:val="16"/>
          <w:lang w:eastAsia="pt-BR"/>
        </w:rPr>
        <w:t xml:space="preserve"> </w:t>
      </w:r>
      <w:r w:rsidR="00071310" w:rsidRPr="0017009A">
        <w:rPr>
          <w:rFonts w:ascii="Book Antiqua" w:eastAsia="Times New Roman" w:hAnsi="Book Antiqua" w:cs="Times New Roman"/>
          <w:b/>
          <w:color w:val="FF0000"/>
          <w:sz w:val="16"/>
          <w:szCs w:val="16"/>
          <w:u w:val="single"/>
          <w:lang w:eastAsia="pt-BR"/>
        </w:rPr>
        <w:t>(DPEPI-2022)</w:t>
      </w:r>
      <w:r w:rsidR="00B05876">
        <w:rPr>
          <w:rFonts w:ascii="Book Antiqua" w:eastAsia="Times New Roman" w:hAnsi="Book Antiqua" w:cs="Times New Roman"/>
          <w:b/>
          <w:color w:val="FF0000"/>
          <w:sz w:val="16"/>
          <w:szCs w:val="16"/>
          <w:lang w:eastAsia="pt-BR"/>
        </w:rPr>
        <w:t xml:space="preserve"> </w:t>
      </w:r>
      <w:r w:rsidR="00B05876">
        <w:rPr>
          <w:rFonts w:ascii="Book Antiqua" w:eastAsia="Times New Roman" w:hAnsi="Book Antiqua" w:cs="Times New Roman"/>
          <w:b/>
          <w:color w:val="FF0000"/>
          <w:sz w:val="16"/>
          <w:szCs w:val="16"/>
          <w:u w:val="single"/>
          <w:lang w:eastAsia="pt-BR"/>
        </w:rPr>
        <w:t>(Cartórios/TJAC-2023)</w:t>
      </w:r>
    </w:p>
    <w:tbl>
      <w:tblPr>
        <w:tblStyle w:val="Tabelacomgrade"/>
        <w:tblW w:w="0" w:type="auto"/>
        <w:tblLook w:val="04A0" w:firstRow="1" w:lastRow="0" w:firstColumn="1" w:lastColumn="0" w:noHBand="0" w:noVBand="1"/>
      </w:tblPr>
      <w:tblGrid>
        <w:gridCol w:w="8494"/>
      </w:tblGrid>
      <w:tr w:rsidR="00FD04B7" w14:paraId="3AC7B157" w14:textId="77777777" w:rsidTr="00C26F52">
        <w:tc>
          <w:tcPr>
            <w:tcW w:w="8494" w:type="dxa"/>
            <w:shd w:val="clear" w:color="auto" w:fill="CCFFFF"/>
          </w:tcPr>
          <w:p w14:paraId="1BB5A591" w14:textId="453E93DE" w:rsidR="00FD04B7" w:rsidRPr="00FD04B7" w:rsidRDefault="00FD04B7" w:rsidP="00FD04B7">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FD04B7">
              <w:rPr>
                <w:rFonts w:ascii="Book Antiqua" w:hAnsi="Book Antiqua"/>
                <w:b/>
                <w:i/>
                <w:iCs/>
                <w:sz w:val="19"/>
                <w:szCs w:val="19"/>
                <w:u w:val="single"/>
              </w:rPr>
              <w:t>É nula a cláusula que prevê o pagamento antecipado da indenização devida ao representante comercial no caso de rescisão injustificada do contrato pela representada</w:t>
            </w:r>
            <w:r>
              <w:rPr>
                <w:rFonts w:ascii="Book Antiqua" w:hAnsi="Book Antiqua"/>
                <w:b/>
                <w:sz w:val="19"/>
                <w:szCs w:val="19"/>
              </w:rPr>
              <w:t xml:space="preserve">: </w:t>
            </w:r>
            <w:r w:rsidRPr="00D61957">
              <w:rPr>
                <w:rFonts w:ascii="Book Antiqua" w:hAnsi="Book Antiqua"/>
                <w:b/>
                <w:bCs/>
                <w:color w:val="000000"/>
                <w:sz w:val="19"/>
                <w:szCs w:val="19"/>
              </w:rPr>
              <w:t xml:space="preserve">O </w:t>
            </w:r>
            <w:r w:rsidRPr="00FD04B7">
              <w:rPr>
                <w:rFonts w:ascii="Book Antiqua" w:hAnsi="Book Antiqua"/>
                <w:b/>
                <w:bCs/>
                <w:color w:val="000000"/>
                <w:sz w:val="19"/>
                <w:szCs w:val="19"/>
              </w:rPr>
              <w:t xml:space="preserve">A representação comercial autônoma é uma espécie de contrato segundo o qual uma </w:t>
            </w:r>
            <w:r w:rsidRPr="00FD04B7">
              <w:rPr>
                <w:rFonts w:ascii="Book Antiqua" w:hAnsi="Book Antiqua"/>
                <w:b/>
                <w:bCs/>
                <w:color w:val="000000"/>
                <w:sz w:val="19"/>
                <w:szCs w:val="19"/>
              </w:rPr>
              <w:lastRenderedPageBreak/>
              <w:t>determinada pessoa (física ou jurídica) chamada de “representante” compromete-se a ir em busca de interessados que queiram adquirir os produtos ou serviços prestados por uma empresa, designada “representada”.</w:t>
            </w:r>
            <w:r>
              <w:rPr>
                <w:rFonts w:ascii="Book Antiqua" w:hAnsi="Book Antiqua"/>
                <w:b/>
                <w:bCs/>
                <w:color w:val="000000"/>
                <w:sz w:val="19"/>
                <w:szCs w:val="19"/>
              </w:rPr>
              <w:t xml:space="preserve"> </w:t>
            </w:r>
            <w:r w:rsidRPr="00FD04B7">
              <w:rPr>
                <w:rFonts w:ascii="Book Antiqua" w:hAnsi="Book Antiqua"/>
                <w:b/>
                <w:bCs/>
                <w:color w:val="000000"/>
                <w:sz w:val="19"/>
                <w:szCs w:val="19"/>
              </w:rPr>
              <w:t>O art. 27, “j”, da Lei 4.886/65 prevê que o representado deverá pagar uma indenização ao representante em caso de rescisão imotivada, cujo montante não poderá ser inferior a 1/12 do total da retribuição auferida durante o tempo em que exerceu a representação.</w:t>
            </w:r>
          </w:p>
          <w:p w14:paraId="19F08269" w14:textId="40862C5E" w:rsidR="00FD04B7" w:rsidRPr="00D61957" w:rsidRDefault="00FD04B7" w:rsidP="00FD04B7">
            <w:pPr>
              <w:jc w:val="both"/>
              <w:rPr>
                <w:rFonts w:ascii="Book Antiqua" w:eastAsia="Times New Roman" w:hAnsi="Book Antiqua" w:cs="Times New Roman"/>
                <w:b/>
                <w:i/>
                <w:color w:val="FF0000"/>
                <w:sz w:val="19"/>
                <w:szCs w:val="19"/>
                <w:lang w:eastAsia="pt-BR"/>
              </w:rPr>
            </w:pPr>
            <w:r w:rsidRPr="00FD04B7">
              <w:rPr>
                <w:rFonts w:ascii="Book Antiqua" w:hAnsi="Book Antiqua"/>
                <w:b/>
                <w:bCs/>
                <w:color w:val="000000"/>
                <w:sz w:val="19"/>
                <w:szCs w:val="19"/>
              </w:rPr>
              <w:t>O valor dessa indenização pode ser pago antecipadamente, diluído no contrato de representação comercial?</w:t>
            </w:r>
            <w:r>
              <w:rPr>
                <w:rFonts w:ascii="Book Antiqua" w:hAnsi="Book Antiqua"/>
                <w:b/>
                <w:bCs/>
                <w:color w:val="000000"/>
                <w:sz w:val="19"/>
                <w:szCs w:val="19"/>
              </w:rPr>
              <w:t xml:space="preserve"> </w:t>
            </w:r>
            <w:r w:rsidRPr="00FD04B7">
              <w:rPr>
                <w:rFonts w:ascii="Book Antiqua" w:hAnsi="Book Antiqua"/>
                <w:b/>
                <w:bCs/>
                <w:color w:val="000000"/>
                <w:sz w:val="19"/>
                <w:szCs w:val="19"/>
              </w:rPr>
              <w:t>NÃO. É nula a cláusula que prevê o pagamento antecipado da indenização devida ao representante comercial no caso de rescisão injustificada do contrato pela representada.</w:t>
            </w:r>
            <w:r>
              <w:rPr>
                <w:rFonts w:ascii="Book Antiqua" w:hAnsi="Book Antiqua"/>
                <w:b/>
                <w:bCs/>
                <w:color w:val="000000"/>
                <w:sz w:val="19"/>
                <w:szCs w:val="19"/>
              </w:rPr>
              <w:t xml:space="preserve"> </w:t>
            </w:r>
            <w:r w:rsidRPr="00FD04B7">
              <w:rPr>
                <w:rFonts w:ascii="Book Antiqua" w:hAnsi="Book Antiqua"/>
                <w:color w:val="000000"/>
                <w:sz w:val="19"/>
                <w:szCs w:val="19"/>
              </w:rPr>
              <w:t>STJ. 3ª T. REsp 1831947-PR, Rel. Min. Nancy Andrighi, j</w:t>
            </w:r>
            <w:r>
              <w:rPr>
                <w:rFonts w:ascii="Book Antiqua" w:hAnsi="Book Antiqua"/>
                <w:color w:val="000000"/>
                <w:sz w:val="19"/>
                <w:szCs w:val="19"/>
              </w:rPr>
              <w:t>.</w:t>
            </w:r>
            <w:r w:rsidRPr="00FD04B7">
              <w:rPr>
                <w:rFonts w:ascii="Book Antiqua" w:hAnsi="Book Antiqua"/>
                <w:color w:val="000000"/>
                <w:sz w:val="19"/>
                <w:szCs w:val="19"/>
              </w:rPr>
              <w:t xml:space="preserve"> 10/12/19</w:t>
            </w:r>
            <w:r w:rsidRPr="00FD04B7">
              <w:rPr>
                <w:rFonts w:ascii="Book Antiqua" w:hAnsi="Book Antiqua"/>
                <w:b/>
                <w:bCs/>
                <w:color w:val="000000"/>
                <w:sz w:val="19"/>
                <w:szCs w:val="19"/>
              </w:rPr>
              <w:t xml:space="preserve"> (Info 662).</w:t>
            </w:r>
          </w:p>
        </w:tc>
      </w:tr>
    </w:tbl>
    <w:p w14:paraId="52DCC376" w14:textId="1E143130" w:rsidR="00A27021" w:rsidRPr="0017009A" w:rsidRDefault="00A27021" w:rsidP="001025EA">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F154B4">
        <w:rPr>
          <w:rFonts w:ascii="Book Antiqua" w:eastAsia="Times New Roman" w:hAnsi="Book Antiqua" w:cs="Arial"/>
          <w:sz w:val="19"/>
          <w:szCs w:val="19"/>
          <w:lang w:eastAsia="pt-BR"/>
        </w:rPr>
        <w:lastRenderedPageBreak/>
        <w:t xml:space="preserve">        </w:t>
      </w:r>
      <w:r w:rsidRPr="00F154B4">
        <w:rPr>
          <w:rFonts w:ascii="Book Antiqua" w:eastAsia="Times New Roman" w:hAnsi="Book Antiqua" w:cs="Arial"/>
          <w:b/>
          <w:sz w:val="19"/>
          <w:szCs w:val="19"/>
          <w:highlight w:val="magenta"/>
          <w:lang w:eastAsia="pt-BR"/>
        </w:rPr>
        <w:t>§ 1°</w:t>
      </w:r>
      <w:r w:rsidRPr="00F154B4">
        <w:rPr>
          <w:rFonts w:ascii="Book Antiqua" w:eastAsia="Times New Roman" w:hAnsi="Book Antiqua" w:cs="Arial"/>
          <w:sz w:val="19"/>
          <w:szCs w:val="19"/>
          <w:lang w:eastAsia="pt-BR"/>
        </w:rPr>
        <w:t xml:space="preserve"> Na hipótese de </w:t>
      </w:r>
      <w:r w:rsidRPr="00F154B4">
        <w:rPr>
          <w:rFonts w:ascii="Book Antiqua" w:eastAsia="Times New Roman" w:hAnsi="Book Antiqua" w:cs="Arial"/>
          <w:b/>
          <w:caps/>
          <w:sz w:val="19"/>
          <w:szCs w:val="19"/>
          <w:shd w:val="clear" w:color="auto" w:fill="F7CAAC" w:themeFill="accent2" w:themeFillTint="66"/>
          <w:lang w:eastAsia="pt-BR"/>
        </w:rPr>
        <w:t>contrato a prazo certo</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yellow"/>
          <w:lang w:eastAsia="pt-BR"/>
        </w:rPr>
        <w:t>a indenização</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caps/>
          <w:sz w:val="19"/>
          <w:szCs w:val="19"/>
          <w:highlight w:val="green"/>
          <w:lang w:eastAsia="pt-BR"/>
        </w:rPr>
        <w:t>corresponderá</w:t>
      </w:r>
      <w:r w:rsidRPr="00F154B4">
        <w:rPr>
          <w:rFonts w:ascii="Book Antiqua" w:eastAsia="Times New Roman" w:hAnsi="Book Antiqua" w:cs="Arial"/>
          <w:sz w:val="19"/>
          <w:szCs w:val="19"/>
          <w:lang w:eastAsia="pt-BR"/>
        </w:rPr>
        <w:t xml:space="preserve"> à importância equivalente à </w:t>
      </w:r>
      <w:r w:rsidRPr="00F154B4">
        <w:rPr>
          <w:rFonts w:ascii="Book Antiqua" w:eastAsia="Times New Roman" w:hAnsi="Book Antiqua" w:cs="Arial"/>
          <w:b/>
          <w:sz w:val="19"/>
          <w:szCs w:val="19"/>
          <w:highlight w:val="cyan"/>
          <w:lang w:eastAsia="pt-BR"/>
        </w:rPr>
        <w:t>média mensal da retribuição</w:t>
      </w:r>
      <w:r w:rsidRPr="00F154B4">
        <w:rPr>
          <w:rFonts w:ascii="Book Antiqua" w:eastAsia="Times New Roman" w:hAnsi="Book Antiqua" w:cs="Arial"/>
          <w:sz w:val="19"/>
          <w:szCs w:val="19"/>
          <w:lang w:eastAsia="pt-BR"/>
        </w:rPr>
        <w:t xml:space="preserve"> auferida </w:t>
      </w:r>
      <w:r w:rsidRPr="00F154B4">
        <w:rPr>
          <w:rFonts w:ascii="Book Antiqua" w:eastAsia="Times New Roman" w:hAnsi="Book Antiqua" w:cs="Arial"/>
          <w:b/>
          <w:sz w:val="19"/>
          <w:szCs w:val="19"/>
          <w:highlight w:val="cyan"/>
          <w:lang w:eastAsia="pt-BR"/>
        </w:rPr>
        <w:t>até a data da rescisão</w:t>
      </w: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yellow"/>
          <w:lang w:eastAsia="pt-BR"/>
        </w:rPr>
        <w:t>multiplicada pela metade dos meses resultantes do prazo contratual</w:t>
      </w:r>
      <w:r w:rsidRPr="002E2311">
        <w:rPr>
          <w:rFonts w:ascii="Book Antiqua" w:eastAsia="Times New Roman" w:hAnsi="Book Antiqua" w:cs="Arial"/>
          <w:sz w:val="18"/>
          <w:szCs w:val="18"/>
          <w:lang w:eastAsia="pt-BR"/>
        </w:rPr>
        <w:t xml:space="preserve">. </w:t>
      </w:r>
      <w:hyperlink r:id="rId50" w:anchor="art1art27j" w:history="1">
        <w:r w:rsidRPr="0017009A">
          <w:rPr>
            <w:rFonts w:ascii="Book Antiqua" w:eastAsia="Times New Roman" w:hAnsi="Book Antiqua" w:cs="Arial"/>
            <w:color w:val="0000FF"/>
            <w:sz w:val="16"/>
            <w:szCs w:val="16"/>
            <w:u w:val="single"/>
            <w:lang w:eastAsia="pt-BR"/>
          </w:rPr>
          <w:t>(Redação dada pela Lei nº 8.420, de 8.5.1992)</w:t>
        </w:r>
      </w:hyperlink>
      <w:r w:rsidR="00B50501" w:rsidRPr="0017009A">
        <w:rPr>
          <w:rFonts w:ascii="Book Antiqua" w:eastAsia="Times New Roman" w:hAnsi="Book Antiqua" w:cs="Arial"/>
          <w:color w:val="0000FF"/>
          <w:sz w:val="16"/>
          <w:szCs w:val="16"/>
          <w:lang w:eastAsia="pt-BR"/>
        </w:rPr>
        <w:t xml:space="preserve"> </w:t>
      </w:r>
      <w:r w:rsidR="0017009A">
        <w:rPr>
          <w:rFonts w:ascii="Book Antiqua" w:eastAsia="Times New Roman" w:hAnsi="Book Antiqua" w:cs="Arial"/>
          <w:b/>
          <w:bCs/>
          <w:color w:val="FF0000"/>
          <w:sz w:val="16"/>
          <w:szCs w:val="16"/>
          <w:u w:val="single"/>
          <w:lang w:eastAsia="pt-BR"/>
        </w:rPr>
        <w:t>(TJMT-2009)</w:t>
      </w:r>
      <w:r w:rsidR="000C7B71" w:rsidRPr="0017009A">
        <w:rPr>
          <w:rFonts w:ascii="Book Antiqua" w:eastAsia="Times New Roman" w:hAnsi="Book Antiqua" w:cs="Arial"/>
          <w:b/>
          <w:bCs/>
          <w:color w:val="FF0000"/>
          <w:sz w:val="16"/>
          <w:szCs w:val="16"/>
          <w:lang w:eastAsia="pt-BR"/>
        </w:rPr>
        <w:t xml:space="preserve"> </w:t>
      </w:r>
      <w:r w:rsidR="000C7B71" w:rsidRPr="0017009A">
        <w:rPr>
          <w:rFonts w:ascii="Book Antiqua" w:hAnsi="Book Antiqua" w:cs="Arial"/>
          <w:b/>
          <w:bCs/>
          <w:color w:val="FF0000"/>
          <w:sz w:val="16"/>
          <w:szCs w:val="16"/>
          <w:u w:val="single"/>
        </w:rPr>
        <w:t>(TRT5-2013)</w:t>
      </w:r>
      <w:r w:rsidR="00D472B3" w:rsidRPr="0017009A">
        <w:rPr>
          <w:rFonts w:ascii="Book Antiqua" w:hAnsi="Book Antiqua" w:cs="Arial"/>
          <w:b/>
          <w:bCs/>
          <w:color w:val="FF0000"/>
          <w:sz w:val="16"/>
          <w:szCs w:val="16"/>
        </w:rPr>
        <w:t xml:space="preserve"> </w:t>
      </w:r>
      <w:r w:rsidR="00D472B3" w:rsidRPr="0017009A">
        <w:rPr>
          <w:rFonts w:ascii="Book Antiqua" w:eastAsia="Times New Roman" w:hAnsi="Book Antiqua" w:cs="Times New Roman"/>
          <w:b/>
          <w:color w:val="FF0000"/>
          <w:sz w:val="16"/>
          <w:szCs w:val="16"/>
          <w:u w:val="single"/>
          <w:lang w:eastAsia="pt-BR"/>
        </w:rPr>
        <w:t>(TRT2-2015)</w:t>
      </w:r>
    </w:p>
    <w:tbl>
      <w:tblPr>
        <w:tblStyle w:val="Tabelacomgrade"/>
        <w:tblW w:w="0" w:type="auto"/>
        <w:shd w:val="clear" w:color="auto" w:fill="CCFFFF"/>
        <w:tblLook w:val="04A0" w:firstRow="1" w:lastRow="0" w:firstColumn="1" w:lastColumn="0" w:noHBand="0" w:noVBand="1"/>
      </w:tblPr>
      <w:tblGrid>
        <w:gridCol w:w="8494"/>
      </w:tblGrid>
      <w:tr w:rsidR="00B960BA" w:rsidRPr="00F154B4" w14:paraId="075961CE" w14:textId="77777777" w:rsidTr="00EA28AE">
        <w:tc>
          <w:tcPr>
            <w:tcW w:w="8494" w:type="dxa"/>
            <w:shd w:val="clear" w:color="auto" w:fill="CCFFFF"/>
          </w:tcPr>
          <w:p w14:paraId="7A436A7E" w14:textId="77777777" w:rsidR="00B960BA" w:rsidRPr="00F154B4" w:rsidRDefault="00B960BA" w:rsidP="00B960BA">
            <w:pPr>
              <w:spacing w:before="100" w:beforeAutospacing="1" w:after="100" w:afterAutospacing="1"/>
              <w:jc w:val="both"/>
              <w:rPr>
                <w:rFonts w:ascii="Book Antiqua" w:eastAsia="Times New Roman" w:hAnsi="Book Antiqua" w:cs="Arial"/>
                <w:b/>
                <w:sz w:val="19"/>
                <w:szCs w:val="19"/>
                <w:lang w:eastAsia="pt-BR"/>
              </w:rPr>
            </w:pPr>
            <w:r w:rsidRPr="00F154B4">
              <w:rPr>
                <w:rFonts w:ascii="Book Antiqua" w:eastAsia="Times New Roman" w:hAnsi="Book Antiqua" w:cs="Arial"/>
                <w:b/>
                <w:sz w:val="19"/>
                <w:szCs w:val="19"/>
                <w:lang w:eastAsia="pt-BR"/>
              </w:rPr>
              <w:t>(</w:t>
            </w:r>
            <w:r w:rsidRPr="00F154B4">
              <w:rPr>
                <w:rFonts w:ascii="Book Antiqua" w:eastAsia="Times New Roman" w:hAnsi="Book Antiqua" w:cs="Arial"/>
                <w:b/>
                <w:sz w:val="19"/>
                <w:szCs w:val="19"/>
                <w:highlight w:val="yellow"/>
                <w:lang w:eastAsia="pt-BR"/>
              </w:rPr>
              <w:t>TJMT-2009-VUNESP</w:t>
            </w:r>
            <w:r w:rsidRPr="00F154B4">
              <w:rPr>
                <w:rFonts w:ascii="Book Antiqua" w:eastAsia="Times New Roman" w:hAnsi="Book Antiqua" w:cs="Arial"/>
                <w:b/>
                <w:sz w:val="19"/>
                <w:szCs w:val="19"/>
                <w:lang w:eastAsia="pt-BR"/>
              </w:rPr>
              <w:t>)</w:t>
            </w:r>
            <w:r w:rsidRPr="00F154B4">
              <w:rPr>
                <w:rFonts w:ascii="Book Antiqua" w:eastAsia="Times New Roman" w:hAnsi="Book Antiqua" w:cs="Arial"/>
                <w:sz w:val="19"/>
                <w:szCs w:val="19"/>
                <w:lang w:eastAsia="pt-BR"/>
              </w:rPr>
              <w:t xml:space="preserve">: No contrato de representação comercial autônoma a prazo certo, a indenização corresponderá à importância equivalente à média mensal da retribuição auferida até a data da rescisão, multiplicada pela metade dos meses resultantes do prazo contratual.  </w:t>
            </w:r>
            <w:r w:rsidRPr="00F154B4">
              <w:rPr>
                <w:rFonts w:ascii="Book Antiqua" w:eastAsia="Times New Roman" w:hAnsi="Book Antiqua" w:cs="Arial"/>
                <w:b/>
                <w:sz w:val="19"/>
                <w:szCs w:val="19"/>
                <w:lang w:eastAsia="pt-BR"/>
              </w:rPr>
              <w:t>BL: art. 27, §1º, Lei 4886/65.</w:t>
            </w:r>
          </w:p>
        </w:tc>
      </w:tr>
    </w:tbl>
    <w:p w14:paraId="0B09E365"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b/>
          <w:sz w:val="16"/>
          <w:szCs w:val="16"/>
          <w:u w:val="single"/>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magenta"/>
          <w:lang w:eastAsia="pt-BR"/>
        </w:rPr>
        <w:t>§ 2°</w:t>
      </w:r>
      <w:r w:rsidRPr="00F154B4">
        <w:rPr>
          <w:rFonts w:ascii="Book Antiqua" w:eastAsia="Times New Roman" w:hAnsi="Book Antiqua" w:cs="Arial"/>
          <w:sz w:val="19"/>
          <w:szCs w:val="19"/>
          <w:lang w:eastAsia="pt-BR"/>
        </w:rPr>
        <w:t xml:space="preserve"> </w:t>
      </w:r>
      <w:r w:rsidRPr="00AF3A97">
        <w:rPr>
          <w:rFonts w:ascii="Book Antiqua" w:eastAsia="Times New Roman" w:hAnsi="Book Antiqua" w:cs="Arial"/>
          <w:b/>
          <w:bCs/>
          <w:sz w:val="19"/>
          <w:szCs w:val="19"/>
          <w:lang w:eastAsia="pt-BR"/>
        </w:rPr>
        <w:t xml:space="preserve">O </w:t>
      </w:r>
      <w:r w:rsidRPr="00AF3A97">
        <w:rPr>
          <w:rFonts w:ascii="Book Antiqua" w:eastAsia="Times New Roman" w:hAnsi="Book Antiqua" w:cs="Arial"/>
          <w:b/>
          <w:bCs/>
          <w:caps/>
          <w:sz w:val="19"/>
          <w:szCs w:val="19"/>
          <w:shd w:val="clear" w:color="auto" w:fill="F7CAAC" w:themeFill="accent2" w:themeFillTint="66"/>
          <w:lang w:eastAsia="pt-BR"/>
        </w:rPr>
        <w:t>contrato com prazo determinado</w:t>
      </w:r>
      <w:r w:rsidRPr="00AF3A97">
        <w:rPr>
          <w:rFonts w:ascii="Book Antiqua" w:eastAsia="Times New Roman" w:hAnsi="Book Antiqua" w:cs="Arial"/>
          <w:b/>
          <w:bCs/>
          <w:sz w:val="19"/>
          <w:szCs w:val="19"/>
          <w:lang w:eastAsia="pt-BR"/>
        </w:rPr>
        <w:t>, uma vez prorrogado o prazo inicial, tácita ou expressamente, torna-se a prazo indeterminado</w:t>
      </w:r>
      <w:r w:rsidRPr="0017009A">
        <w:rPr>
          <w:rFonts w:ascii="Book Antiqua" w:eastAsia="Times New Roman" w:hAnsi="Book Antiqua" w:cs="Arial"/>
          <w:sz w:val="16"/>
          <w:szCs w:val="16"/>
          <w:lang w:eastAsia="pt-BR"/>
        </w:rPr>
        <w:t xml:space="preserve">. </w:t>
      </w:r>
      <w:hyperlink r:id="rId51" w:anchor="art1art27j" w:history="1">
        <w:r w:rsidRPr="0017009A">
          <w:rPr>
            <w:rFonts w:ascii="Book Antiqua" w:eastAsia="Times New Roman" w:hAnsi="Book Antiqua" w:cs="Arial"/>
            <w:color w:val="0000FF"/>
            <w:sz w:val="16"/>
            <w:szCs w:val="16"/>
            <w:u w:val="single"/>
            <w:lang w:eastAsia="pt-BR"/>
          </w:rPr>
          <w:t>(Incluído pela Lei nº 8.420, de 8.5.1992)</w:t>
        </w:r>
      </w:hyperlink>
      <w:r w:rsidR="00B960BA" w:rsidRPr="0017009A">
        <w:rPr>
          <w:rFonts w:ascii="Book Antiqua" w:eastAsia="Times New Roman" w:hAnsi="Book Antiqua" w:cs="Arial"/>
          <w:color w:val="0000FF"/>
          <w:sz w:val="16"/>
          <w:szCs w:val="16"/>
          <w:lang w:eastAsia="pt-BR"/>
        </w:rPr>
        <w:t xml:space="preserve"> </w:t>
      </w:r>
      <w:r w:rsidR="00B960BA" w:rsidRPr="0017009A">
        <w:rPr>
          <w:rFonts w:ascii="Book Antiqua" w:eastAsia="Times New Roman" w:hAnsi="Book Antiqua" w:cs="Arial"/>
          <w:b/>
          <w:color w:val="FF0000"/>
          <w:sz w:val="16"/>
          <w:szCs w:val="16"/>
          <w:u w:val="single"/>
          <w:lang w:eastAsia="pt-BR"/>
        </w:rPr>
        <w:t>(TJMT-2009)</w:t>
      </w:r>
    </w:p>
    <w:p w14:paraId="15655F14" w14:textId="70BB32D0"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422641">
        <w:rPr>
          <w:rFonts w:ascii="Book Antiqua" w:eastAsia="Times New Roman" w:hAnsi="Book Antiqua" w:cs="Arial"/>
          <w:b/>
          <w:bCs/>
          <w:sz w:val="19"/>
          <w:szCs w:val="19"/>
          <w:highlight w:val="magenta"/>
          <w:lang w:eastAsia="pt-BR"/>
        </w:rPr>
        <w:t>§ 3°</w:t>
      </w:r>
      <w:r w:rsidRPr="00F154B4">
        <w:rPr>
          <w:rFonts w:ascii="Book Antiqua" w:eastAsia="Times New Roman" w:hAnsi="Book Antiqua" w:cs="Arial"/>
          <w:sz w:val="19"/>
          <w:szCs w:val="19"/>
          <w:lang w:eastAsia="pt-BR"/>
        </w:rPr>
        <w:t xml:space="preserve"> </w:t>
      </w:r>
      <w:r w:rsidRPr="00AF3A97">
        <w:rPr>
          <w:rFonts w:ascii="Book Antiqua" w:eastAsia="Times New Roman" w:hAnsi="Book Antiqua" w:cs="Arial"/>
          <w:b/>
          <w:bCs/>
          <w:sz w:val="19"/>
          <w:szCs w:val="19"/>
          <w:lang w:eastAsia="pt-BR"/>
        </w:rPr>
        <w:t>Considera-se por prazo indeterminado todo contrato que suceder, dentro de seis meses, a outro contrato, com ou sem determinação de prazo</w:t>
      </w:r>
      <w:r w:rsidRPr="0017009A">
        <w:rPr>
          <w:rFonts w:ascii="Book Antiqua" w:eastAsia="Times New Roman" w:hAnsi="Book Antiqua" w:cs="Arial"/>
          <w:sz w:val="16"/>
          <w:szCs w:val="16"/>
          <w:lang w:eastAsia="pt-BR"/>
        </w:rPr>
        <w:t xml:space="preserve">. </w:t>
      </w:r>
      <w:hyperlink r:id="rId52" w:anchor="art1art27j" w:history="1">
        <w:r w:rsidRPr="0017009A">
          <w:rPr>
            <w:rFonts w:ascii="Book Antiqua" w:eastAsia="Times New Roman" w:hAnsi="Book Antiqua" w:cs="Arial"/>
            <w:color w:val="0000FF"/>
            <w:sz w:val="16"/>
            <w:szCs w:val="16"/>
            <w:u w:val="single"/>
            <w:lang w:eastAsia="pt-BR"/>
          </w:rPr>
          <w:t>(Incluído pela Lei nº 8.420, de 8.5.1992)</w:t>
        </w:r>
      </w:hyperlink>
      <w:r w:rsidR="00B960BA" w:rsidRPr="0017009A">
        <w:rPr>
          <w:rFonts w:ascii="Book Antiqua" w:eastAsia="Times New Roman" w:hAnsi="Book Antiqua" w:cs="Arial"/>
          <w:color w:val="0000FF"/>
          <w:sz w:val="16"/>
          <w:szCs w:val="16"/>
          <w:lang w:eastAsia="pt-BR"/>
        </w:rPr>
        <w:t xml:space="preserve"> </w:t>
      </w:r>
      <w:r w:rsidR="00B960BA" w:rsidRPr="0017009A">
        <w:rPr>
          <w:rFonts w:ascii="Book Antiqua" w:eastAsia="Times New Roman" w:hAnsi="Book Antiqua" w:cs="Arial"/>
          <w:b/>
          <w:color w:val="FF0000"/>
          <w:sz w:val="16"/>
          <w:szCs w:val="16"/>
          <w:u w:val="single"/>
          <w:lang w:eastAsia="pt-BR"/>
        </w:rPr>
        <w:t>(TJMT-2009)</w:t>
      </w:r>
      <w:r w:rsidR="00422641" w:rsidRPr="0017009A">
        <w:rPr>
          <w:rFonts w:ascii="Book Antiqua" w:eastAsia="Times New Roman" w:hAnsi="Book Antiqua" w:cs="Arial"/>
          <w:b/>
          <w:color w:val="FF0000"/>
          <w:sz w:val="16"/>
          <w:szCs w:val="16"/>
          <w:lang w:eastAsia="pt-BR"/>
        </w:rPr>
        <w:t xml:space="preserve"> </w:t>
      </w:r>
      <w:r w:rsidR="00422641" w:rsidRPr="0017009A">
        <w:rPr>
          <w:rFonts w:ascii="Book Antiqua" w:hAnsi="Book Antiqua" w:cs="Arial"/>
          <w:b/>
          <w:bCs/>
          <w:color w:val="FF0000"/>
          <w:sz w:val="16"/>
          <w:szCs w:val="16"/>
          <w:u w:val="single"/>
        </w:rPr>
        <w:t>(TRT21-2012)</w:t>
      </w:r>
    </w:p>
    <w:p w14:paraId="6CFD3D62" w14:textId="0EC57B93" w:rsidR="00A27021" w:rsidRPr="0040575D" w:rsidRDefault="00A27021" w:rsidP="001025EA">
      <w:pPr>
        <w:spacing w:before="100" w:beforeAutospacing="1" w:after="100" w:afterAutospacing="1" w:line="240" w:lineRule="auto"/>
        <w:jc w:val="both"/>
        <w:rPr>
          <w:rFonts w:ascii="Book Antiqua" w:eastAsia="Times New Roman" w:hAnsi="Book Antiqua" w:cs="Arial"/>
          <w:b/>
          <w:bCs/>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bCs/>
          <w:sz w:val="19"/>
          <w:szCs w:val="19"/>
          <w:highlight w:val="magenta"/>
          <w:lang w:eastAsia="pt-BR"/>
        </w:rPr>
        <w:t>Art. 28</w:t>
      </w:r>
      <w:r w:rsidRPr="00F154B4">
        <w:rPr>
          <w:rFonts w:ascii="Book Antiqua" w:eastAsia="Times New Roman" w:hAnsi="Book Antiqua" w:cs="Arial"/>
          <w:sz w:val="19"/>
          <w:szCs w:val="19"/>
          <w:lang w:eastAsia="pt-BR"/>
        </w:rPr>
        <w:t xml:space="preserve">. </w:t>
      </w:r>
      <w:r w:rsidRPr="00AF3A97">
        <w:rPr>
          <w:rFonts w:ascii="Book Antiqua" w:eastAsia="Times New Roman" w:hAnsi="Book Antiqua" w:cs="Arial"/>
          <w:b/>
          <w:bCs/>
          <w:sz w:val="19"/>
          <w:szCs w:val="19"/>
          <w:lang w:eastAsia="pt-BR"/>
        </w:rPr>
        <w:t xml:space="preserve">O representante comercial fica obrigado a fornecer ao representado, segundo as disposições do contrato ou, sendo </w:t>
      </w:r>
      <w:proofErr w:type="spellStart"/>
      <w:r w:rsidRPr="00AF3A97">
        <w:rPr>
          <w:rFonts w:ascii="Book Antiqua" w:eastAsia="Times New Roman" w:hAnsi="Book Antiqua" w:cs="Arial"/>
          <w:b/>
          <w:bCs/>
          <w:sz w:val="19"/>
          <w:szCs w:val="19"/>
          <w:lang w:eastAsia="pt-BR"/>
        </w:rPr>
        <w:t>êste</w:t>
      </w:r>
      <w:proofErr w:type="spellEnd"/>
      <w:r w:rsidRPr="00AF3A97">
        <w:rPr>
          <w:rFonts w:ascii="Book Antiqua" w:eastAsia="Times New Roman" w:hAnsi="Book Antiqua" w:cs="Arial"/>
          <w:b/>
          <w:bCs/>
          <w:sz w:val="19"/>
          <w:szCs w:val="19"/>
          <w:lang w:eastAsia="pt-BR"/>
        </w:rPr>
        <w:t xml:space="preserve"> omisso, quando lhe </w:t>
      </w:r>
      <w:proofErr w:type="spellStart"/>
      <w:r w:rsidRPr="00AF3A97">
        <w:rPr>
          <w:rFonts w:ascii="Book Antiqua" w:eastAsia="Times New Roman" w:hAnsi="Book Antiqua" w:cs="Arial"/>
          <w:b/>
          <w:bCs/>
          <w:sz w:val="19"/>
          <w:szCs w:val="19"/>
          <w:lang w:eastAsia="pt-BR"/>
        </w:rPr>
        <w:t>fôr</w:t>
      </w:r>
      <w:proofErr w:type="spellEnd"/>
      <w:r w:rsidRPr="00AF3A97">
        <w:rPr>
          <w:rFonts w:ascii="Book Antiqua" w:eastAsia="Times New Roman" w:hAnsi="Book Antiqua" w:cs="Arial"/>
          <w:b/>
          <w:bCs/>
          <w:sz w:val="19"/>
          <w:szCs w:val="19"/>
          <w:lang w:eastAsia="pt-BR"/>
        </w:rPr>
        <w:t xml:space="preserve"> solicitado, informações detalhadas </w:t>
      </w:r>
      <w:proofErr w:type="spellStart"/>
      <w:r w:rsidRPr="00AF3A97">
        <w:rPr>
          <w:rFonts w:ascii="Book Antiqua" w:eastAsia="Times New Roman" w:hAnsi="Book Antiqua" w:cs="Arial"/>
          <w:b/>
          <w:bCs/>
          <w:sz w:val="19"/>
          <w:szCs w:val="19"/>
          <w:lang w:eastAsia="pt-BR"/>
        </w:rPr>
        <w:t>sôbre</w:t>
      </w:r>
      <w:proofErr w:type="spellEnd"/>
      <w:r w:rsidRPr="00AF3A97">
        <w:rPr>
          <w:rFonts w:ascii="Book Antiqua" w:eastAsia="Times New Roman" w:hAnsi="Book Antiqua" w:cs="Arial"/>
          <w:b/>
          <w:bCs/>
          <w:sz w:val="19"/>
          <w:szCs w:val="19"/>
          <w:lang w:eastAsia="pt-BR"/>
        </w:rPr>
        <w:t xml:space="preserve"> o andamento dos negócios a seu cargo, devendo dedicar-se à representação, de modo a expandir os negócios do representado e promover os seus produtos</w:t>
      </w:r>
      <w:r w:rsidRPr="0017009A">
        <w:rPr>
          <w:rFonts w:ascii="Book Antiqua" w:eastAsia="Times New Roman" w:hAnsi="Book Antiqua" w:cs="Arial"/>
          <w:b/>
          <w:bCs/>
          <w:sz w:val="16"/>
          <w:szCs w:val="16"/>
          <w:lang w:eastAsia="pt-BR"/>
        </w:rPr>
        <w:t xml:space="preserve">. </w:t>
      </w:r>
      <w:r w:rsidR="006511BE" w:rsidRPr="0017009A">
        <w:rPr>
          <w:rFonts w:ascii="Book Antiqua" w:eastAsia="Times New Roman" w:hAnsi="Book Antiqua" w:cs="Arial"/>
          <w:b/>
          <w:bCs/>
          <w:color w:val="FF0000"/>
          <w:sz w:val="16"/>
          <w:szCs w:val="16"/>
          <w:u w:val="single"/>
          <w:lang w:eastAsia="pt-BR"/>
        </w:rPr>
        <w:t>(TRT3-2014)</w:t>
      </w:r>
      <w:r w:rsidR="0040575D">
        <w:rPr>
          <w:rFonts w:ascii="Book Antiqua" w:eastAsia="Times New Roman" w:hAnsi="Book Antiqua" w:cs="Arial"/>
          <w:b/>
          <w:bCs/>
          <w:color w:val="FF0000"/>
          <w:sz w:val="16"/>
          <w:szCs w:val="16"/>
          <w:lang w:eastAsia="pt-BR"/>
        </w:rPr>
        <w:t xml:space="preserve"> </w:t>
      </w:r>
      <w:r w:rsidR="0040575D">
        <w:rPr>
          <w:rFonts w:ascii="Book Antiqua" w:hAnsi="Book Antiqua"/>
          <w:b/>
          <w:bCs/>
          <w:color w:val="FF0000"/>
          <w:sz w:val="16"/>
          <w:szCs w:val="16"/>
          <w:u w:val="single"/>
        </w:rPr>
        <w:t>(TRT4-2016)</w:t>
      </w:r>
    </w:p>
    <w:p w14:paraId="4A28BE81" w14:textId="6D5E0855" w:rsidR="00A27021" w:rsidRPr="00B05876" w:rsidRDefault="00A27021" w:rsidP="001025EA">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AF3A97">
        <w:rPr>
          <w:rFonts w:ascii="Book Antiqua" w:eastAsia="Times New Roman" w:hAnsi="Book Antiqua" w:cs="Arial"/>
          <w:b/>
          <w:bCs/>
          <w:sz w:val="19"/>
          <w:szCs w:val="19"/>
          <w:lang w:eastAsia="pt-BR"/>
        </w:rPr>
        <w:t xml:space="preserve">        </w:t>
      </w:r>
      <w:r w:rsidRPr="00AF3A97">
        <w:rPr>
          <w:rFonts w:ascii="Book Antiqua" w:eastAsia="Times New Roman" w:hAnsi="Book Antiqua" w:cs="Arial"/>
          <w:b/>
          <w:bCs/>
          <w:sz w:val="19"/>
          <w:szCs w:val="19"/>
          <w:highlight w:val="magenta"/>
          <w:lang w:eastAsia="pt-BR"/>
        </w:rPr>
        <w:t>Art. 29</w:t>
      </w:r>
      <w:r w:rsidRPr="00AF3A97">
        <w:rPr>
          <w:rFonts w:ascii="Book Antiqua" w:eastAsia="Times New Roman" w:hAnsi="Book Antiqua" w:cs="Arial"/>
          <w:b/>
          <w:bCs/>
          <w:sz w:val="19"/>
          <w:szCs w:val="19"/>
          <w:lang w:eastAsia="pt-BR"/>
        </w:rPr>
        <w:t xml:space="preserve">. Salvo autorização expressa, não poderá o representante conceder abatimentos, descontos ou dilações, nem agir em </w:t>
      </w:r>
      <w:proofErr w:type="spellStart"/>
      <w:r w:rsidRPr="00AF3A97">
        <w:rPr>
          <w:rFonts w:ascii="Book Antiqua" w:eastAsia="Times New Roman" w:hAnsi="Book Antiqua" w:cs="Arial"/>
          <w:b/>
          <w:bCs/>
          <w:sz w:val="19"/>
          <w:szCs w:val="19"/>
          <w:lang w:eastAsia="pt-BR"/>
        </w:rPr>
        <w:t>desacôrdo</w:t>
      </w:r>
      <w:proofErr w:type="spellEnd"/>
      <w:r w:rsidRPr="00AF3A97">
        <w:rPr>
          <w:rFonts w:ascii="Book Antiqua" w:eastAsia="Times New Roman" w:hAnsi="Book Antiqua" w:cs="Arial"/>
          <w:b/>
          <w:bCs/>
          <w:sz w:val="19"/>
          <w:szCs w:val="19"/>
          <w:lang w:eastAsia="pt-BR"/>
        </w:rPr>
        <w:t xml:space="preserve"> com as instruções do representado</w:t>
      </w:r>
      <w:r w:rsidRPr="0017009A">
        <w:rPr>
          <w:rFonts w:ascii="Book Antiqua" w:eastAsia="Times New Roman" w:hAnsi="Book Antiqua" w:cs="Arial"/>
          <w:b/>
          <w:bCs/>
          <w:sz w:val="16"/>
          <w:szCs w:val="16"/>
          <w:lang w:eastAsia="pt-BR"/>
        </w:rPr>
        <w:t xml:space="preserve">. </w:t>
      </w:r>
      <w:r w:rsidR="00422641" w:rsidRPr="0017009A">
        <w:rPr>
          <w:rFonts w:ascii="Book Antiqua" w:hAnsi="Book Antiqua" w:cs="Arial"/>
          <w:b/>
          <w:bCs/>
          <w:color w:val="FF0000"/>
          <w:sz w:val="16"/>
          <w:szCs w:val="16"/>
          <w:u w:val="single"/>
        </w:rPr>
        <w:t>(TRT21-2012)</w:t>
      </w:r>
      <w:r w:rsidR="006511BE" w:rsidRPr="0017009A">
        <w:rPr>
          <w:rFonts w:ascii="Book Antiqua" w:hAnsi="Book Antiqua" w:cs="Arial"/>
          <w:b/>
          <w:bCs/>
          <w:color w:val="FF0000"/>
          <w:sz w:val="16"/>
          <w:szCs w:val="16"/>
        </w:rPr>
        <w:t xml:space="preserve"> </w:t>
      </w:r>
      <w:r w:rsidR="006511BE" w:rsidRPr="0017009A">
        <w:rPr>
          <w:rFonts w:ascii="Book Antiqua" w:eastAsia="Times New Roman" w:hAnsi="Book Antiqua" w:cs="Arial"/>
          <w:b/>
          <w:bCs/>
          <w:color w:val="FF0000"/>
          <w:sz w:val="16"/>
          <w:szCs w:val="16"/>
          <w:u w:val="single"/>
          <w:lang w:eastAsia="pt-BR"/>
        </w:rPr>
        <w:t>(TRT3-2014)</w:t>
      </w:r>
      <w:r w:rsidR="00B05876">
        <w:rPr>
          <w:rFonts w:ascii="Book Antiqua" w:eastAsia="Times New Roman" w:hAnsi="Book Antiqua" w:cs="Arial"/>
          <w:b/>
          <w:bCs/>
          <w:color w:val="FF0000"/>
          <w:sz w:val="16"/>
          <w:szCs w:val="16"/>
          <w:lang w:eastAsia="pt-BR"/>
        </w:rPr>
        <w:t xml:space="preserve"> </w:t>
      </w:r>
      <w:r w:rsidR="00B05876">
        <w:rPr>
          <w:rFonts w:ascii="Book Antiqua" w:eastAsia="Times New Roman" w:hAnsi="Book Antiqua" w:cs="Arial"/>
          <w:b/>
          <w:bCs/>
          <w:color w:val="FF0000"/>
          <w:sz w:val="16"/>
          <w:szCs w:val="16"/>
          <w:u w:val="single"/>
          <w:lang w:eastAsia="pt-BR"/>
        </w:rPr>
        <w:t>(Cartórios/TJAC-2023)</w:t>
      </w:r>
    </w:p>
    <w:p w14:paraId="182135E7" w14:textId="6FECF366"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Art. 30. Para que o representante possa exercer a representação em Juízo, em nome do representado, requer-se mandato expresso. </w:t>
      </w:r>
      <w:proofErr w:type="gramStart"/>
      <w:r w:rsidRPr="00F154B4">
        <w:rPr>
          <w:rFonts w:ascii="Book Antiqua" w:eastAsia="Times New Roman" w:hAnsi="Book Antiqua" w:cs="Arial"/>
          <w:sz w:val="19"/>
          <w:szCs w:val="19"/>
          <w:lang w:eastAsia="pt-BR"/>
        </w:rPr>
        <w:t>Incumbir-lhe-á</w:t>
      </w:r>
      <w:proofErr w:type="gramEnd"/>
      <w:r w:rsidRPr="00F154B4">
        <w:rPr>
          <w:rFonts w:ascii="Book Antiqua" w:eastAsia="Times New Roman" w:hAnsi="Book Antiqua" w:cs="Arial"/>
          <w:sz w:val="19"/>
          <w:szCs w:val="19"/>
          <w:lang w:eastAsia="pt-BR"/>
        </w:rPr>
        <w:t xml:space="preserve"> porém, tomar conhecimento das reclamações atinentes aos negócios, transmitindo-as ao representado e sugerindo as providências acauteladoras do </w:t>
      </w:r>
      <w:proofErr w:type="spellStart"/>
      <w:r w:rsidRPr="00F154B4">
        <w:rPr>
          <w:rFonts w:ascii="Book Antiqua" w:eastAsia="Times New Roman" w:hAnsi="Book Antiqua" w:cs="Arial"/>
          <w:sz w:val="19"/>
          <w:szCs w:val="19"/>
          <w:lang w:eastAsia="pt-BR"/>
        </w:rPr>
        <w:t>interêsse</w:t>
      </w:r>
      <w:proofErr w:type="spellEnd"/>
      <w:r w:rsidRPr="00F154B4">
        <w:rPr>
          <w:rFonts w:ascii="Book Antiqua" w:eastAsia="Times New Roman" w:hAnsi="Book Antiqua" w:cs="Arial"/>
          <w:sz w:val="19"/>
          <w:szCs w:val="19"/>
          <w:lang w:eastAsia="pt-BR"/>
        </w:rPr>
        <w:t xml:space="preserve"> </w:t>
      </w:r>
      <w:proofErr w:type="spellStart"/>
      <w:r w:rsidRPr="00F154B4">
        <w:rPr>
          <w:rFonts w:ascii="Book Antiqua" w:eastAsia="Times New Roman" w:hAnsi="Book Antiqua" w:cs="Arial"/>
          <w:sz w:val="19"/>
          <w:szCs w:val="19"/>
          <w:lang w:eastAsia="pt-BR"/>
        </w:rPr>
        <w:t>dêste</w:t>
      </w:r>
      <w:proofErr w:type="spellEnd"/>
      <w:r w:rsidRPr="00F154B4">
        <w:rPr>
          <w:rFonts w:ascii="Book Antiqua" w:eastAsia="Times New Roman" w:hAnsi="Book Antiqua" w:cs="Arial"/>
          <w:sz w:val="19"/>
          <w:szCs w:val="19"/>
          <w:lang w:eastAsia="pt-BR"/>
        </w:rPr>
        <w:t>.</w:t>
      </w:r>
    </w:p>
    <w:p w14:paraId="4D1DACFE"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Parágrafo único. O representante, quanto aos atos que praticar, responde segundo as normas do contrato e, sendo </w:t>
      </w:r>
      <w:proofErr w:type="spellStart"/>
      <w:r w:rsidRPr="00F154B4">
        <w:rPr>
          <w:rFonts w:ascii="Book Antiqua" w:eastAsia="Times New Roman" w:hAnsi="Book Antiqua" w:cs="Arial"/>
          <w:sz w:val="19"/>
          <w:szCs w:val="19"/>
          <w:lang w:eastAsia="pt-BR"/>
        </w:rPr>
        <w:t>êste</w:t>
      </w:r>
      <w:proofErr w:type="spellEnd"/>
      <w:r w:rsidRPr="00F154B4">
        <w:rPr>
          <w:rFonts w:ascii="Book Antiqua" w:eastAsia="Times New Roman" w:hAnsi="Book Antiqua" w:cs="Arial"/>
          <w:sz w:val="19"/>
          <w:szCs w:val="19"/>
          <w:lang w:eastAsia="pt-BR"/>
        </w:rPr>
        <w:t xml:space="preserve"> omisso, na conformidade do direito comum. </w:t>
      </w:r>
    </w:p>
    <w:p w14:paraId="06827075" w14:textId="3B324C81" w:rsidR="00A27021" w:rsidRPr="0017009A" w:rsidRDefault="00A27021" w:rsidP="001025EA">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bCs/>
          <w:sz w:val="19"/>
          <w:szCs w:val="19"/>
          <w:highlight w:val="magenta"/>
          <w:lang w:eastAsia="pt-BR"/>
        </w:rPr>
        <w:t>Art. 31</w:t>
      </w:r>
      <w:r w:rsidRPr="00F154B4">
        <w:rPr>
          <w:rFonts w:ascii="Book Antiqua" w:eastAsia="Times New Roman" w:hAnsi="Book Antiqua" w:cs="Arial"/>
          <w:sz w:val="19"/>
          <w:szCs w:val="19"/>
          <w:lang w:eastAsia="pt-BR"/>
        </w:rPr>
        <w:t xml:space="preserve">. </w:t>
      </w:r>
      <w:r w:rsidRPr="00D45828">
        <w:rPr>
          <w:rFonts w:ascii="Book Antiqua" w:eastAsia="Times New Roman" w:hAnsi="Book Antiqua" w:cs="Arial"/>
          <w:b/>
          <w:bCs/>
          <w:caps/>
          <w:sz w:val="19"/>
          <w:szCs w:val="19"/>
          <w:highlight w:val="green"/>
          <w:lang w:eastAsia="pt-BR"/>
        </w:rPr>
        <w:t>Prevendo</w:t>
      </w:r>
      <w:r w:rsidRPr="00F154B4">
        <w:rPr>
          <w:rFonts w:ascii="Book Antiqua" w:eastAsia="Times New Roman" w:hAnsi="Book Antiqua" w:cs="Arial"/>
          <w:sz w:val="19"/>
          <w:szCs w:val="19"/>
          <w:lang w:eastAsia="pt-BR"/>
        </w:rPr>
        <w:t xml:space="preserve"> o </w:t>
      </w:r>
      <w:r w:rsidRPr="00D45828">
        <w:rPr>
          <w:rFonts w:ascii="Book Antiqua" w:eastAsia="Times New Roman" w:hAnsi="Book Antiqua" w:cs="Arial"/>
          <w:b/>
          <w:bCs/>
          <w:caps/>
          <w:sz w:val="19"/>
          <w:szCs w:val="19"/>
          <w:shd w:val="clear" w:color="auto" w:fill="F7CAAC" w:themeFill="accent2" w:themeFillTint="66"/>
          <w:lang w:eastAsia="pt-BR"/>
        </w:rPr>
        <w:t>contrato de representação</w:t>
      </w:r>
      <w:r w:rsidRPr="00F154B4">
        <w:rPr>
          <w:rFonts w:ascii="Book Antiqua" w:eastAsia="Times New Roman" w:hAnsi="Book Antiqua" w:cs="Arial"/>
          <w:sz w:val="19"/>
          <w:szCs w:val="19"/>
          <w:lang w:eastAsia="pt-BR"/>
        </w:rPr>
        <w:t xml:space="preserve"> a </w:t>
      </w:r>
      <w:r w:rsidRPr="00D45828">
        <w:rPr>
          <w:rFonts w:ascii="Book Antiqua" w:eastAsia="Times New Roman" w:hAnsi="Book Antiqua" w:cs="Arial"/>
          <w:b/>
          <w:bCs/>
          <w:sz w:val="19"/>
          <w:szCs w:val="19"/>
          <w:highlight w:val="cyan"/>
          <w:lang w:eastAsia="pt-BR"/>
        </w:rPr>
        <w:t>exclusividade de zona</w:t>
      </w:r>
      <w:r w:rsidRPr="00F154B4">
        <w:rPr>
          <w:rFonts w:ascii="Book Antiqua" w:eastAsia="Times New Roman" w:hAnsi="Book Antiqua" w:cs="Arial"/>
          <w:sz w:val="19"/>
          <w:szCs w:val="19"/>
          <w:lang w:eastAsia="pt-BR"/>
        </w:rPr>
        <w:t xml:space="preserve"> ou </w:t>
      </w:r>
      <w:r w:rsidRPr="00D45828">
        <w:rPr>
          <w:rFonts w:ascii="Book Antiqua" w:eastAsia="Times New Roman" w:hAnsi="Book Antiqua" w:cs="Arial"/>
          <w:b/>
          <w:bCs/>
          <w:sz w:val="19"/>
          <w:szCs w:val="19"/>
          <w:highlight w:val="cyan"/>
          <w:lang w:eastAsia="pt-BR"/>
        </w:rPr>
        <w:t>zonas</w:t>
      </w:r>
      <w:r w:rsidRPr="00F154B4">
        <w:rPr>
          <w:rFonts w:ascii="Book Antiqua" w:eastAsia="Times New Roman" w:hAnsi="Book Antiqua" w:cs="Arial"/>
          <w:sz w:val="19"/>
          <w:szCs w:val="19"/>
          <w:lang w:eastAsia="pt-BR"/>
        </w:rPr>
        <w:t xml:space="preserve">, ou </w:t>
      </w:r>
      <w:r w:rsidRPr="00D45828">
        <w:rPr>
          <w:rFonts w:ascii="Book Antiqua" w:eastAsia="Times New Roman" w:hAnsi="Book Antiqua" w:cs="Arial"/>
          <w:b/>
          <w:bCs/>
          <w:sz w:val="19"/>
          <w:szCs w:val="19"/>
          <w:highlight w:val="yellow"/>
          <w:lang w:eastAsia="pt-BR"/>
        </w:rPr>
        <w:t>quando este for</w:t>
      </w:r>
      <w:r w:rsidRPr="00F154B4">
        <w:rPr>
          <w:rFonts w:ascii="Book Antiqua" w:eastAsia="Times New Roman" w:hAnsi="Book Antiqua" w:cs="Arial"/>
          <w:sz w:val="19"/>
          <w:szCs w:val="19"/>
          <w:lang w:eastAsia="pt-BR"/>
        </w:rPr>
        <w:t xml:space="preserve"> </w:t>
      </w:r>
      <w:r w:rsidRPr="00D45828">
        <w:rPr>
          <w:rFonts w:ascii="Book Antiqua" w:eastAsia="Times New Roman" w:hAnsi="Book Antiqua" w:cs="Arial"/>
          <w:b/>
          <w:bCs/>
          <w:sz w:val="19"/>
          <w:szCs w:val="19"/>
          <w:highlight w:val="cyan"/>
          <w:lang w:eastAsia="pt-BR"/>
        </w:rPr>
        <w:t>omisso</w:t>
      </w:r>
      <w:r w:rsidRPr="00F154B4">
        <w:rPr>
          <w:rFonts w:ascii="Book Antiqua" w:eastAsia="Times New Roman" w:hAnsi="Book Antiqua" w:cs="Arial"/>
          <w:sz w:val="19"/>
          <w:szCs w:val="19"/>
          <w:lang w:eastAsia="pt-BR"/>
        </w:rPr>
        <w:t xml:space="preserve">, </w:t>
      </w:r>
      <w:r w:rsidRPr="00D45828">
        <w:rPr>
          <w:rFonts w:ascii="Book Antiqua" w:eastAsia="Times New Roman" w:hAnsi="Book Antiqua" w:cs="Arial"/>
          <w:b/>
          <w:bCs/>
          <w:caps/>
          <w:sz w:val="19"/>
          <w:szCs w:val="19"/>
          <w:highlight w:val="green"/>
          <w:lang w:eastAsia="pt-BR"/>
        </w:rPr>
        <w:t>fará jus</w:t>
      </w:r>
      <w:r w:rsidRPr="00F154B4">
        <w:rPr>
          <w:rFonts w:ascii="Book Antiqua" w:eastAsia="Times New Roman" w:hAnsi="Book Antiqua" w:cs="Arial"/>
          <w:sz w:val="19"/>
          <w:szCs w:val="19"/>
          <w:lang w:eastAsia="pt-BR"/>
        </w:rPr>
        <w:t xml:space="preserve"> o </w:t>
      </w:r>
      <w:r w:rsidRPr="00D45828">
        <w:rPr>
          <w:rFonts w:ascii="Book Antiqua" w:eastAsia="Times New Roman" w:hAnsi="Book Antiqua" w:cs="Arial"/>
          <w:b/>
          <w:bCs/>
          <w:sz w:val="19"/>
          <w:szCs w:val="19"/>
          <w:highlight w:val="yellow"/>
          <w:lang w:eastAsia="pt-BR"/>
        </w:rPr>
        <w:t>representante</w:t>
      </w:r>
      <w:r w:rsidRPr="00F154B4">
        <w:rPr>
          <w:rFonts w:ascii="Book Antiqua" w:eastAsia="Times New Roman" w:hAnsi="Book Antiqua" w:cs="Arial"/>
          <w:sz w:val="19"/>
          <w:szCs w:val="19"/>
          <w:lang w:eastAsia="pt-BR"/>
        </w:rPr>
        <w:t xml:space="preserve"> à </w:t>
      </w:r>
      <w:r w:rsidRPr="00D45828">
        <w:rPr>
          <w:rFonts w:ascii="Book Antiqua" w:eastAsia="Times New Roman" w:hAnsi="Book Antiqua" w:cs="Arial"/>
          <w:b/>
          <w:bCs/>
          <w:caps/>
          <w:sz w:val="19"/>
          <w:szCs w:val="19"/>
          <w:shd w:val="clear" w:color="auto" w:fill="F7CAAC" w:themeFill="accent2" w:themeFillTint="66"/>
          <w:lang w:eastAsia="pt-BR"/>
        </w:rPr>
        <w:t>comissão</w:t>
      </w:r>
      <w:r w:rsidRPr="00F154B4">
        <w:rPr>
          <w:rFonts w:ascii="Book Antiqua" w:eastAsia="Times New Roman" w:hAnsi="Book Antiqua" w:cs="Arial"/>
          <w:sz w:val="19"/>
          <w:szCs w:val="19"/>
          <w:lang w:eastAsia="pt-BR"/>
        </w:rPr>
        <w:t xml:space="preserve"> </w:t>
      </w:r>
      <w:r w:rsidRPr="00D45828">
        <w:rPr>
          <w:rFonts w:ascii="Book Antiqua" w:eastAsia="Times New Roman" w:hAnsi="Book Antiqua" w:cs="Arial"/>
          <w:b/>
          <w:bCs/>
          <w:sz w:val="19"/>
          <w:szCs w:val="19"/>
          <w:highlight w:val="yellow"/>
          <w:lang w:eastAsia="pt-BR"/>
        </w:rPr>
        <w:t>pelos negócios aí realizados</w:t>
      </w:r>
      <w:r w:rsidRPr="00F154B4">
        <w:rPr>
          <w:rFonts w:ascii="Book Antiqua" w:eastAsia="Times New Roman" w:hAnsi="Book Antiqua" w:cs="Arial"/>
          <w:sz w:val="19"/>
          <w:szCs w:val="19"/>
          <w:lang w:eastAsia="pt-BR"/>
        </w:rPr>
        <w:t xml:space="preserve">, </w:t>
      </w:r>
      <w:r w:rsidRPr="00D45828">
        <w:rPr>
          <w:rFonts w:ascii="Book Antiqua" w:eastAsia="Times New Roman" w:hAnsi="Book Antiqua" w:cs="Arial"/>
          <w:b/>
          <w:bCs/>
          <w:caps/>
          <w:sz w:val="19"/>
          <w:szCs w:val="19"/>
          <w:highlight w:val="green"/>
          <w:lang w:eastAsia="pt-BR"/>
        </w:rPr>
        <w:t>ainda que</w:t>
      </w:r>
      <w:r w:rsidRPr="00F154B4">
        <w:rPr>
          <w:rFonts w:ascii="Book Antiqua" w:eastAsia="Times New Roman" w:hAnsi="Book Antiqua" w:cs="Arial"/>
          <w:sz w:val="19"/>
          <w:szCs w:val="19"/>
          <w:lang w:eastAsia="pt-BR"/>
        </w:rPr>
        <w:t xml:space="preserve"> </w:t>
      </w:r>
      <w:r w:rsidRPr="00D45828">
        <w:rPr>
          <w:rFonts w:ascii="Book Antiqua" w:eastAsia="Times New Roman" w:hAnsi="Book Antiqua" w:cs="Arial"/>
          <w:b/>
          <w:bCs/>
          <w:sz w:val="19"/>
          <w:szCs w:val="19"/>
          <w:highlight w:val="cyan"/>
          <w:lang w:eastAsia="pt-BR"/>
        </w:rPr>
        <w:t>diretamente</w:t>
      </w:r>
      <w:r w:rsidRPr="00F154B4">
        <w:rPr>
          <w:rFonts w:ascii="Book Antiqua" w:eastAsia="Times New Roman" w:hAnsi="Book Antiqua" w:cs="Arial"/>
          <w:sz w:val="19"/>
          <w:szCs w:val="19"/>
          <w:lang w:eastAsia="pt-BR"/>
        </w:rPr>
        <w:t xml:space="preserve"> </w:t>
      </w:r>
      <w:r w:rsidRPr="00D45828">
        <w:rPr>
          <w:rFonts w:ascii="Book Antiqua" w:eastAsia="Times New Roman" w:hAnsi="Book Antiqua" w:cs="Arial"/>
          <w:b/>
          <w:bCs/>
          <w:sz w:val="19"/>
          <w:szCs w:val="19"/>
          <w:highlight w:val="yellow"/>
          <w:lang w:eastAsia="pt-BR"/>
        </w:rPr>
        <w:t>pelo representado</w:t>
      </w:r>
      <w:r w:rsidRPr="00F154B4">
        <w:rPr>
          <w:rFonts w:ascii="Book Antiqua" w:eastAsia="Times New Roman" w:hAnsi="Book Antiqua" w:cs="Arial"/>
          <w:sz w:val="19"/>
          <w:szCs w:val="19"/>
          <w:lang w:eastAsia="pt-BR"/>
        </w:rPr>
        <w:t xml:space="preserve"> ou </w:t>
      </w:r>
      <w:r w:rsidRPr="00D45828">
        <w:rPr>
          <w:rFonts w:ascii="Book Antiqua" w:eastAsia="Times New Roman" w:hAnsi="Book Antiqua" w:cs="Arial"/>
          <w:b/>
          <w:bCs/>
          <w:sz w:val="19"/>
          <w:szCs w:val="19"/>
          <w:highlight w:val="cyan"/>
          <w:lang w:eastAsia="pt-BR"/>
        </w:rPr>
        <w:t>por intermédio</w:t>
      </w:r>
      <w:r w:rsidRPr="00F154B4">
        <w:rPr>
          <w:rFonts w:ascii="Book Antiqua" w:eastAsia="Times New Roman" w:hAnsi="Book Antiqua" w:cs="Arial"/>
          <w:sz w:val="19"/>
          <w:szCs w:val="19"/>
          <w:lang w:eastAsia="pt-BR"/>
        </w:rPr>
        <w:t xml:space="preserve"> </w:t>
      </w:r>
      <w:r w:rsidRPr="00D45828">
        <w:rPr>
          <w:rFonts w:ascii="Book Antiqua" w:eastAsia="Times New Roman" w:hAnsi="Book Antiqua" w:cs="Arial"/>
          <w:b/>
          <w:bCs/>
          <w:sz w:val="19"/>
          <w:szCs w:val="19"/>
          <w:highlight w:val="yellow"/>
          <w:lang w:eastAsia="pt-BR"/>
        </w:rPr>
        <w:t>de terceiros</w:t>
      </w:r>
      <w:r w:rsidRPr="0017009A">
        <w:rPr>
          <w:rFonts w:ascii="Book Antiqua" w:eastAsia="Times New Roman" w:hAnsi="Book Antiqua" w:cs="Arial"/>
          <w:sz w:val="16"/>
          <w:szCs w:val="16"/>
          <w:lang w:eastAsia="pt-BR"/>
        </w:rPr>
        <w:t xml:space="preserve">. </w:t>
      </w:r>
      <w:hyperlink r:id="rId53" w:anchor="art1art31" w:history="1">
        <w:r w:rsidRPr="0017009A">
          <w:rPr>
            <w:rFonts w:ascii="Book Antiqua" w:eastAsia="Times New Roman" w:hAnsi="Book Antiqua" w:cs="Arial"/>
            <w:color w:val="0000FF"/>
            <w:sz w:val="16"/>
            <w:szCs w:val="16"/>
            <w:u w:val="single"/>
            <w:lang w:eastAsia="pt-BR"/>
          </w:rPr>
          <w:t>(Redação dada pela Lei nº 8.420, de 8.5.1992)</w:t>
        </w:r>
      </w:hyperlink>
      <w:r w:rsidR="002361D4" w:rsidRPr="0017009A">
        <w:rPr>
          <w:rFonts w:ascii="Book Antiqua" w:eastAsia="Times New Roman" w:hAnsi="Book Antiqua" w:cs="Arial"/>
          <w:color w:val="0000FF"/>
          <w:sz w:val="16"/>
          <w:szCs w:val="16"/>
          <w:lang w:eastAsia="pt-BR"/>
        </w:rPr>
        <w:t xml:space="preserve"> </w:t>
      </w:r>
      <w:r w:rsidR="0017504B" w:rsidRPr="0017009A">
        <w:rPr>
          <w:rFonts w:ascii="Book Antiqua" w:eastAsia="Times New Roman" w:hAnsi="Book Antiqua" w:cs="Arial"/>
          <w:b/>
          <w:bCs/>
          <w:color w:val="FF0000"/>
          <w:sz w:val="16"/>
          <w:szCs w:val="16"/>
          <w:u w:val="single"/>
          <w:lang w:eastAsia="pt-BR"/>
        </w:rPr>
        <w:t>(TRF2-2011</w:t>
      </w:r>
      <w:r w:rsidR="0017009A">
        <w:rPr>
          <w:rFonts w:ascii="Book Antiqua" w:eastAsia="Times New Roman" w:hAnsi="Book Antiqua" w:cs="Arial"/>
          <w:b/>
          <w:bCs/>
          <w:color w:val="FF0000"/>
          <w:sz w:val="16"/>
          <w:szCs w:val="16"/>
          <w:u w:val="single"/>
          <w:lang w:eastAsia="pt-BR"/>
        </w:rPr>
        <w:t>/2013</w:t>
      </w:r>
      <w:r w:rsidR="0017504B" w:rsidRPr="0017009A">
        <w:rPr>
          <w:rFonts w:ascii="Book Antiqua" w:eastAsia="Times New Roman" w:hAnsi="Book Antiqua" w:cs="Arial"/>
          <w:b/>
          <w:bCs/>
          <w:color w:val="FF0000"/>
          <w:sz w:val="16"/>
          <w:szCs w:val="16"/>
          <w:u w:val="single"/>
          <w:lang w:eastAsia="pt-BR"/>
        </w:rPr>
        <w:t>)</w:t>
      </w:r>
      <w:r w:rsidR="00422641" w:rsidRPr="0017009A">
        <w:rPr>
          <w:rFonts w:ascii="Book Antiqua" w:eastAsia="Times New Roman" w:hAnsi="Book Antiqua" w:cs="Arial"/>
          <w:b/>
          <w:bCs/>
          <w:color w:val="FF0000"/>
          <w:sz w:val="16"/>
          <w:szCs w:val="16"/>
          <w:lang w:eastAsia="pt-BR"/>
        </w:rPr>
        <w:t xml:space="preserve"> </w:t>
      </w:r>
      <w:r w:rsidR="007405F9" w:rsidRPr="0017009A">
        <w:rPr>
          <w:rFonts w:ascii="Book Antiqua" w:hAnsi="Book Antiqua" w:cs="Arial"/>
          <w:b/>
          <w:bCs/>
          <w:color w:val="FF0000"/>
          <w:sz w:val="16"/>
          <w:szCs w:val="16"/>
          <w:u w:val="single"/>
        </w:rPr>
        <w:t>(TRF3-2013)</w:t>
      </w:r>
      <w:r w:rsidR="000C7B71" w:rsidRPr="0017009A">
        <w:rPr>
          <w:rFonts w:ascii="Book Antiqua" w:hAnsi="Book Antiqua" w:cs="Arial"/>
          <w:b/>
          <w:bCs/>
          <w:color w:val="FF0000"/>
          <w:sz w:val="16"/>
          <w:szCs w:val="16"/>
        </w:rPr>
        <w:t xml:space="preserve"> </w:t>
      </w:r>
      <w:r w:rsidR="000C7B71" w:rsidRPr="0017009A">
        <w:rPr>
          <w:rFonts w:ascii="Book Antiqua" w:hAnsi="Book Antiqua" w:cs="Arial"/>
          <w:b/>
          <w:bCs/>
          <w:color w:val="FF0000"/>
          <w:sz w:val="16"/>
          <w:szCs w:val="16"/>
          <w:u w:val="single"/>
        </w:rPr>
        <w:t>(TRT5-2013)</w:t>
      </w:r>
      <w:r w:rsidR="00444645" w:rsidRPr="0017009A">
        <w:rPr>
          <w:rFonts w:ascii="Book Antiqua" w:hAnsi="Book Antiqua" w:cs="Arial"/>
          <w:b/>
          <w:bCs/>
          <w:color w:val="FF0000"/>
          <w:sz w:val="16"/>
          <w:szCs w:val="16"/>
        </w:rPr>
        <w:t xml:space="preserve"> </w:t>
      </w:r>
      <w:r w:rsidR="00444645" w:rsidRPr="0017009A">
        <w:rPr>
          <w:rFonts w:ascii="Book Antiqua" w:eastAsia="Times New Roman" w:hAnsi="Book Antiqua" w:cs="Arial"/>
          <w:b/>
          <w:color w:val="FF0000"/>
          <w:sz w:val="16"/>
          <w:szCs w:val="16"/>
          <w:u w:val="single"/>
          <w:lang w:eastAsia="pt-BR"/>
        </w:rPr>
        <w:t>(TRT14-2013)</w:t>
      </w:r>
      <w:r w:rsidR="00522DD9" w:rsidRPr="0017009A">
        <w:rPr>
          <w:rFonts w:ascii="Book Antiqua" w:eastAsia="Times New Roman" w:hAnsi="Book Antiqua" w:cs="Arial"/>
          <w:b/>
          <w:color w:val="FF0000"/>
          <w:sz w:val="16"/>
          <w:szCs w:val="16"/>
          <w:lang w:eastAsia="pt-BR"/>
        </w:rPr>
        <w:t xml:space="preserve"> </w:t>
      </w:r>
      <w:r w:rsidR="00522DD9" w:rsidRPr="0017009A">
        <w:rPr>
          <w:rFonts w:ascii="Book Antiqua" w:eastAsia="Times New Roman" w:hAnsi="Book Antiqua" w:cs="Times New Roman"/>
          <w:b/>
          <w:color w:val="FF0000"/>
          <w:sz w:val="16"/>
          <w:szCs w:val="16"/>
          <w:u w:val="single"/>
          <w:lang w:eastAsia="pt-BR"/>
        </w:rPr>
        <w:t>(PGEPI-2014)</w:t>
      </w:r>
      <w:r w:rsidR="00DD3F45" w:rsidRPr="0017009A">
        <w:rPr>
          <w:rFonts w:ascii="Book Antiqua" w:eastAsia="Times New Roman" w:hAnsi="Book Antiqua" w:cs="Arial"/>
          <w:b/>
          <w:color w:val="FF0000"/>
          <w:sz w:val="16"/>
          <w:szCs w:val="16"/>
          <w:lang w:eastAsia="pt-BR"/>
        </w:rPr>
        <w:t xml:space="preserve"> </w:t>
      </w:r>
      <w:r w:rsidR="00DD3F45" w:rsidRPr="0017009A">
        <w:rPr>
          <w:rFonts w:ascii="Book Antiqua" w:eastAsia="Times New Roman" w:hAnsi="Book Antiqua" w:cs="Times New Roman"/>
          <w:b/>
          <w:color w:val="FF0000"/>
          <w:sz w:val="16"/>
          <w:szCs w:val="16"/>
          <w:u w:val="single"/>
          <w:lang w:eastAsia="pt-BR"/>
        </w:rPr>
        <w:t>(TRT24-2014)</w:t>
      </w:r>
      <w:r w:rsidR="002F013C" w:rsidRPr="0017009A">
        <w:rPr>
          <w:rFonts w:ascii="Book Antiqua" w:eastAsia="Times New Roman" w:hAnsi="Book Antiqua" w:cs="Times New Roman"/>
          <w:b/>
          <w:color w:val="FF0000"/>
          <w:sz w:val="16"/>
          <w:szCs w:val="16"/>
          <w:lang w:eastAsia="pt-BR"/>
        </w:rPr>
        <w:t xml:space="preserve"> </w:t>
      </w:r>
      <w:r w:rsidR="002F013C" w:rsidRPr="0017009A">
        <w:rPr>
          <w:rFonts w:ascii="Book Antiqua" w:eastAsia="Times New Roman" w:hAnsi="Book Antiqua" w:cs="Times New Roman"/>
          <w:b/>
          <w:color w:val="FF0000"/>
          <w:sz w:val="16"/>
          <w:szCs w:val="16"/>
          <w:u w:val="single"/>
          <w:lang w:eastAsia="pt-BR"/>
        </w:rPr>
        <w:t>(TRT21-2012/2015)</w:t>
      </w:r>
      <w:r w:rsidR="00D472B3" w:rsidRPr="0017009A">
        <w:rPr>
          <w:rFonts w:ascii="Book Antiqua" w:eastAsia="Times New Roman" w:hAnsi="Book Antiqua" w:cs="Times New Roman"/>
          <w:b/>
          <w:color w:val="FF0000"/>
          <w:sz w:val="16"/>
          <w:szCs w:val="16"/>
          <w:lang w:eastAsia="pt-BR"/>
        </w:rPr>
        <w:t xml:space="preserve"> </w:t>
      </w:r>
      <w:r w:rsidR="00D472B3" w:rsidRPr="0017009A">
        <w:rPr>
          <w:rFonts w:ascii="Book Antiqua" w:eastAsia="Times New Roman" w:hAnsi="Book Antiqua" w:cs="Times New Roman"/>
          <w:b/>
          <w:color w:val="FF0000"/>
          <w:sz w:val="16"/>
          <w:szCs w:val="16"/>
          <w:u w:val="single"/>
          <w:lang w:eastAsia="pt-BR"/>
        </w:rPr>
        <w:t>(TRT2-2015)</w:t>
      </w:r>
      <w:r w:rsidR="00071310" w:rsidRPr="0017009A">
        <w:rPr>
          <w:rFonts w:ascii="Book Antiqua" w:eastAsia="Times New Roman" w:hAnsi="Book Antiqua" w:cs="Times New Roman"/>
          <w:b/>
          <w:color w:val="FF0000"/>
          <w:sz w:val="16"/>
          <w:szCs w:val="16"/>
          <w:lang w:eastAsia="pt-BR"/>
        </w:rPr>
        <w:t xml:space="preserve"> </w:t>
      </w:r>
      <w:r w:rsidR="00071310" w:rsidRPr="0017009A">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C4601A" w14:paraId="1DCD428F" w14:textId="77777777" w:rsidTr="00743059">
        <w:tc>
          <w:tcPr>
            <w:tcW w:w="8494" w:type="dxa"/>
            <w:shd w:val="clear" w:color="auto" w:fill="CCFFFF"/>
          </w:tcPr>
          <w:p w14:paraId="7DBE3909" w14:textId="5F429A45" w:rsidR="00071310" w:rsidRPr="00071310" w:rsidRDefault="00071310" w:rsidP="00D45828">
            <w:pPr>
              <w:spacing w:before="100" w:beforeAutospacing="1" w:after="100" w:afterAutospacing="1"/>
              <w:jc w:val="both"/>
              <w:rPr>
                <w:rFonts w:ascii="Book Antiqua" w:eastAsia="Times New Roman" w:hAnsi="Book Antiqua" w:cs="Times New Roman"/>
                <w:sz w:val="19"/>
                <w:szCs w:val="19"/>
                <w:lang w:eastAsia="pt-BR"/>
              </w:rPr>
            </w:pPr>
            <w:bookmarkStart w:id="1" w:name="_Hlk50373307"/>
            <w:r>
              <w:rPr>
                <w:rFonts w:ascii="Book Antiqua" w:eastAsia="Times New Roman" w:hAnsi="Book Antiqua" w:cs="Times New Roman"/>
                <w:b/>
                <w:bCs/>
                <w:sz w:val="19"/>
                <w:szCs w:val="19"/>
                <w:lang w:eastAsia="pt-BR"/>
              </w:rPr>
              <w:t>(</w:t>
            </w:r>
            <w:r w:rsidRPr="00071310">
              <w:rPr>
                <w:rFonts w:ascii="Book Antiqua" w:eastAsia="Times New Roman" w:hAnsi="Book Antiqua" w:cs="Times New Roman"/>
                <w:b/>
                <w:bCs/>
                <w:sz w:val="19"/>
                <w:szCs w:val="19"/>
                <w:highlight w:val="yellow"/>
                <w:lang w:eastAsia="pt-BR"/>
              </w:rPr>
              <w:t>DPEPI-2022-CESPE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1310">
              <w:rPr>
                <w:rFonts w:ascii="Book Antiqua" w:eastAsia="Times New Roman" w:hAnsi="Book Antiqua" w:cs="Times New Roman"/>
                <w:sz w:val="19"/>
                <w:szCs w:val="19"/>
                <w:lang w:eastAsia="pt-BR"/>
              </w:rPr>
              <w:t>Considere que Maria seja a representante comercial exclusiva da empresa Guaraná Galo e que seja necessário definir as comissões nas vendas desse produto que se realizarem dentro do estado do Piauí. Nessa situação hipotética, conforme o disposto na Lei n.º 4.886/1965 sobre a cláusula contratual de exclusividade de zona, Maria fará jus às comissões</w:t>
            </w:r>
            <w:r>
              <w:rPr>
                <w:rFonts w:ascii="Book Antiqua" w:eastAsia="Times New Roman" w:hAnsi="Book Antiqua" w:cs="Times New Roman"/>
                <w:sz w:val="19"/>
                <w:szCs w:val="19"/>
                <w:lang w:eastAsia="pt-BR"/>
              </w:rPr>
              <w:t xml:space="preserve"> </w:t>
            </w:r>
            <w:r w:rsidRPr="00071310">
              <w:rPr>
                <w:rFonts w:ascii="Book Antiqua" w:eastAsia="Times New Roman" w:hAnsi="Book Antiqua" w:cs="Times New Roman"/>
                <w:sz w:val="19"/>
                <w:szCs w:val="19"/>
                <w:lang w:eastAsia="pt-BR"/>
              </w:rPr>
              <w:t>sobre todas as operações de venda de produtos do Guaraná Galo no Piauí.</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4886.</w:t>
            </w:r>
          </w:p>
          <w:p w14:paraId="35B45280" w14:textId="39794E51" w:rsidR="00D45828" w:rsidRDefault="00D45828" w:rsidP="00D4582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45828">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5828">
              <w:rPr>
                <w:rFonts w:ascii="Book Antiqua" w:eastAsia="Times New Roman" w:hAnsi="Book Antiqua" w:cs="Times New Roman"/>
                <w:sz w:val="19"/>
                <w:szCs w:val="19"/>
                <w:lang w:eastAsia="pt-BR"/>
              </w:rPr>
              <w:t>José é representante comercial da empresa X, com exclusividade de zona para o território do estado do Rio de Janeiro estabelecida em contrato.</w:t>
            </w:r>
            <w:r>
              <w:rPr>
                <w:rFonts w:ascii="Book Antiqua" w:eastAsia="Times New Roman" w:hAnsi="Book Antiqua" w:cs="Times New Roman"/>
                <w:sz w:val="19"/>
                <w:szCs w:val="19"/>
                <w:lang w:eastAsia="pt-BR"/>
              </w:rPr>
              <w:t xml:space="preserve"> </w:t>
            </w:r>
            <w:r w:rsidRPr="00D45828">
              <w:rPr>
                <w:rFonts w:ascii="Book Antiqua" w:eastAsia="Times New Roman" w:hAnsi="Book Antiqua" w:cs="Times New Roman"/>
                <w:sz w:val="19"/>
                <w:szCs w:val="19"/>
                <w:lang w:eastAsia="pt-BR"/>
              </w:rPr>
              <w:t xml:space="preserve">Nessa situação hipotética, José terá direito de receber as comissões dos negócios realizados no estado Rio de Janeiro, entre a representada e compradores domiciliados nesse estado, nos casos em que os negócios tenham sido </w:t>
            </w:r>
            <w:r w:rsidRPr="00D45828">
              <w:rPr>
                <w:rFonts w:ascii="Book Antiqua" w:eastAsia="Times New Roman" w:hAnsi="Book Antiqua" w:cs="Times New Roman"/>
                <w:sz w:val="19"/>
                <w:szCs w:val="19"/>
                <w:lang w:eastAsia="pt-BR"/>
              </w:rPr>
              <w:lastRenderedPageBreak/>
              <w:t>realizados com a intermediação</w:t>
            </w:r>
            <w:r>
              <w:rPr>
                <w:rFonts w:ascii="Book Antiqua" w:eastAsia="Times New Roman" w:hAnsi="Book Antiqua" w:cs="Times New Roman"/>
                <w:sz w:val="19"/>
                <w:szCs w:val="19"/>
                <w:lang w:eastAsia="pt-BR"/>
              </w:rPr>
              <w:t xml:space="preserve"> </w:t>
            </w:r>
            <w:r w:rsidRPr="00D45828">
              <w:rPr>
                <w:rFonts w:ascii="Book Antiqua" w:eastAsia="Times New Roman" w:hAnsi="Book Antiqua" w:cs="Times New Roman"/>
                <w:sz w:val="19"/>
                <w:szCs w:val="19"/>
                <w:lang w:eastAsia="pt-BR"/>
              </w:rPr>
              <w:t>dele ou de terceiros ou nos casos em que os negócios tenham sido realizados diretamente pela empresa X.</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4886.</w:t>
            </w:r>
          </w:p>
          <w:p w14:paraId="26DDE9F1" w14:textId="02162564" w:rsidR="007405F9" w:rsidRPr="007405F9" w:rsidRDefault="007405F9" w:rsidP="00D45828">
            <w:pPr>
              <w:spacing w:before="100" w:beforeAutospacing="1" w:after="100" w:afterAutospacing="1"/>
              <w:jc w:val="both"/>
              <w:rPr>
                <w:rFonts w:ascii="Book Antiqua" w:eastAsia="Times New Roman" w:hAnsi="Book Antiqua" w:cs="Times New Roman"/>
                <w:sz w:val="19"/>
                <w:szCs w:val="19"/>
                <w:lang w:eastAsia="pt-BR"/>
              </w:rPr>
            </w:pPr>
            <w:r w:rsidRPr="007405F9">
              <w:rPr>
                <w:rFonts w:ascii="Book Antiqua" w:eastAsia="Times New Roman" w:hAnsi="Book Antiqua" w:cs="Times New Roman"/>
                <w:b/>
                <w:bCs/>
                <w:i/>
                <w:iCs/>
                <w:color w:val="FF0000"/>
                <w:sz w:val="19"/>
                <w:szCs w:val="19"/>
                <w:lang w:eastAsia="pt-BR"/>
              </w:rPr>
              <w:t>#</w:t>
            </w:r>
            <w:r w:rsidRPr="007405F9">
              <w:rPr>
                <w:rFonts w:ascii="Book Antiqua" w:eastAsia="Times New Roman" w:hAnsi="Book Antiqua" w:cs="Times New Roman"/>
                <w:b/>
                <w:bCs/>
                <w:i/>
                <w:iCs/>
                <w:color w:val="FF0000"/>
                <w:sz w:val="19"/>
                <w:szCs w:val="19"/>
                <w:highlight w:val="green"/>
                <w:lang w:eastAsia="pt-BR"/>
              </w:rPr>
              <w:t>Atenção</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STJ</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TRF3-2013</w:t>
            </w:r>
            <w:r w:rsidRPr="007405F9">
              <w:rPr>
                <w:rFonts w:ascii="Book Antiqua" w:eastAsia="Times New Roman" w:hAnsi="Book Antiqua" w:cs="Times New Roman"/>
                <w:b/>
                <w:bCs/>
                <w:i/>
                <w:iCs/>
                <w:color w:val="FF0000"/>
                <w:sz w:val="19"/>
                <w:szCs w:val="19"/>
                <w:lang w:eastAsia="pt-BR"/>
              </w:rPr>
              <w:t>: #</w:t>
            </w:r>
            <w:r w:rsidRPr="007405F9">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7405F9">
              <w:rPr>
                <w:rFonts w:ascii="Book Antiqua" w:eastAsia="Times New Roman" w:hAnsi="Book Antiqua" w:cs="Times New Roman"/>
                <w:sz w:val="19"/>
                <w:szCs w:val="19"/>
                <w:lang w:eastAsia="pt-BR"/>
              </w:rPr>
              <w:t>A leitura do art. 31 da Lei 4.886/65, com a redação que lhe deu a Lei 8.420/92, denota que a cláusula de exclusividade em contratos de representação comercial deve ser expressamente pactuada entre as partes. Contudo, não se exige a obrigatoriedade da forma escrita para tal. Dessarte, é possível demonstrar, mediante quaisquer meios de prova admitidos em direito, a existência da cláusula de exclusividade nos contratos de representação comercial firmados verbalmente, ajustes que não são vedados, apesar de o art. 27 da Lei 4.886/65 (também alterado pela Lei 8.420/92) enumerar elementos obrigatórios do contrato escrito de representação comercial.</w:t>
            </w:r>
            <w:r>
              <w:rPr>
                <w:rFonts w:ascii="Book Antiqua" w:eastAsia="Times New Roman" w:hAnsi="Book Antiqua" w:cs="Times New Roman"/>
                <w:sz w:val="19"/>
                <w:szCs w:val="19"/>
                <w:lang w:eastAsia="pt-BR"/>
              </w:rPr>
              <w:t xml:space="preserve"> STJ. 3ª T., </w:t>
            </w:r>
            <w:r w:rsidRPr="007405F9">
              <w:rPr>
                <w:rFonts w:ascii="Book Antiqua" w:eastAsia="Times New Roman" w:hAnsi="Book Antiqua" w:cs="Times New Roman"/>
                <w:sz w:val="19"/>
                <w:szCs w:val="19"/>
                <w:lang w:eastAsia="pt-BR"/>
              </w:rPr>
              <w:t>REsp 846.543/RS, Rel. Min</w:t>
            </w:r>
            <w:r>
              <w:rPr>
                <w:rFonts w:ascii="Book Antiqua" w:eastAsia="Times New Roman" w:hAnsi="Book Antiqua" w:cs="Times New Roman"/>
                <w:sz w:val="19"/>
                <w:szCs w:val="19"/>
                <w:lang w:eastAsia="pt-BR"/>
              </w:rPr>
              <w:t>.</w:t>
            </w:r>
            <w:r w:rsidRPr="007405F9">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aulo</w:t>
            </w:r>
            <w:r w:rsidRPr="007405F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7405F9">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arso</w:t>
            </w:r>
            <w:r w:rsidRPr="007405F9">
              <w:rPr>
                <w:rFonts w:ascii="Book Antiqua" w:eastAsia="Times New Roman" w:hAnsi="Book Antiqua" w:cs="Times New Roman"/>
                <w:sz w:val="19"/>
                <w:szCs w:val="19"/>
                <w:lang w:eastAsia="pt-BR"/>
              </w:rPr>
              <w:t xml:space="preserve"> </w:t>
            </w:r>
            <w:proofErr w:type="spellStart"/>
            <w:r w:rsidRPr="007405F9">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anseverino</w:t>
            </w:r>
            <w:proofErr w:type="spellEnd"/>
            <w:r w:rsidRPr="007405F9">
              <w:rPr>
                <w:rFonts w:ascii="Book Antiqua" w:eastAsia="Times New Roman" w:hAnsi="Book Antiqua" w:cs="Times New Roman"/>
                <w:sz w:val="19"/>
                <w:szCs w:val="19"/>
                <w:lang w:eastAsia="pt-BR"/>
              </w:rPr>
              <w:t>, j</w:t>
            </w:r>
            <w:r w:rsidR="0044289E">
              <w:rPr>
                <w:rFonts w:ascii="Book Antiqua" w:eastAsia="Times New Roman" w:hAnsi="Book Antiqua" w:cs="Times New Roman"/>
                <w:sz w:val="19"/>
                <w:szCs w:val="19"/>
                <w:lang w:eastAsia="pt-BR"/>
              </w:rPr>
              <w:t>.</w:t>
            </w:r>
            <w:r w:rsidRPr="007405F9">
              <w:rPr>
                <w:rFonts w:ascii="Book Antiqua" w:eastAsia="Times New Roman" w:hAnsi="Book Antiqua" w:cs="Times New Roman"/>
                <w:sz w:val="19"/>
                <w:szCs w:val="19"/>
                <w:lang w:eastAsia="pt-BR"/>
              </w:rPr>
              <w:t xml:space="preserve"> 05/04/11</w:t>
            </w:r>
            <w:r>
              <w:rPr>
                <w:rFonts w:ascii="Book Antiqua" w:eastAsia="Times New Roman" w:hAnsi="Book Antiqua" w:cs="Times New Roman"/>
                <w:sz w:val="19"/>
                <w:szCs w:val="19"/>
                <w:lang w:eastAsia="pt-BR"/>
              </w:rPr>
              <w:t xml:space="preserve"> (Info 486).</w:t>
            </w:r>
          </w:p>
          <w:p w14:paraId="7423D5C8" w14:textId="6A435F85" w:rsidR="00C4601A" w:rsidRPr="0068556C" w:rsidRDefault="00C4601A" w:rsidP="0074305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556C">
              <w:rPr>
                <w:rFonts w:ascii="Book Antiqua" w:eastAsia="Times New Roman" w:hAnsi="Book Antiqua" w:cs="Times New Roman"/>
                <w:b/>
                <w:bCs/>
                <w:sz w:val="19"/>
                <w:szCs w:val="19"/>
                <w:highlight w:val="yellow"/>
                <w:lang w:eastAsia="pt-BR"/>
              </w:rPr>
              <w:t>PGEPR-2011-COPS-UEL</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4601A">
              <w:rPr>
                <w:rFonts w:ascii="Book Antiqua" w:eastAsia="Times New Roman" w:hAnsi="Book Antiqua" w:cs="Times New Roman"/>
                <w:sz w:val="19"/>
                <w:szCs w:val="19"/>
                <w:lang w:eastAsia="pt-BR"/>
              </w:rPr>
              <w:t>Sobre o regime jurídico dos contratos empresariais, assinale a alternativa correta:</w:t>
            </w:r>
            <w:r>
              <w:rPr>
                <w:rFonts w:ascii="Book Antiqua" w:eastAsia="Times New Roman" w:hAnsi="Book Antiqua" w:cs="Times New Roman"/>
                <w:sz w:val="19"/>
                <w:szCs w:val="19"/>
                <w:lang w:eastAsia="pt-BR"/>
              </w:rPr>
              <w:t xml:space="preserve"> </w:t>
            </w:r>
            <w:r w:rsidRPr="00C4601A">
              <w:rPr>
                <w:rFonts w:ascii="Book Antiqua" w:eastAsia="Times New Roman" w:hAnsi="Book Antiqua" w:cs="Times New Roman"/>
                <w:sz w:val="19"/>
                <w:szCs w:val="19"/>
                <w:lang w:eastAsia="pt-BR"/>
              </w:rPr>
              <w:t>no contrato de representação, prevendo o contrato a exclusividade de zona ou zonas, ou quando este for omisso, fará jus o representante à comissão pelos negócios aí realizados, ainda que diretamente pelo representado ou por intermédio de terceiros.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4886.</w:t>
            </w:r>
          </w:p>
        </w:tc>
      </w:tr>
    </w:tbl>
    <w:bookmarkEnd w:id="1"/>
    <w:p w14:paraId="5520E65C" w14:textId="7805D068" w:rsidR="00A27021" w:rsidRPr="0040575D"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lastRenderedPageBreak/>
        <w:t xml:space="preserve">        </w:t>
      </w:r>
      <w:r w:rsidRPr="00F154B4">
        <w:rPr>
          <w:rFonts w:ascii="Book Antiqua" w:eastAsia="Times New Roman" w:hAnsi="Book Antiqua" w:cs="Arial"/>
          <w:b/>
          <w:bCs/>
          <w:sz w:val="19"/>
          <w:szCs w:val="19"/>
          <w:highlight w:val="magenta"/>
          <w:lang w:eastAsia="pt-BR"/>
        </w:rPr>
        <w:t>Parágrafo único</w:t>
      </w:r>
      <w:r w:rsidRPr="00F154B4">
        <w:rPr>
          <w:rFonts w:ascii="Book Antiqua" w:eastAsia="Times New Roman" w:hAnsi="Book Antiqua" w:cs="Arial"/>
          <w:sz w:val="19"/>
          <w:szCs w:val="19"/>
          <w:lang w:eastAsia="pt-BR"/>
        </w:rPr>
        <w:t xml:space="preserve">. </w:t>
      </w:r>
      <w:r w:rsidRPr="00451799">
        <w:rPr>
          <w:rFonts w:ascii="Book Antiqua" w:eastAsia="Times New Roman" w:hAnsi="Book Antiqua" w:cs="Arial"/>
          <w:b/>
          <w:bCs/>
          <w:sz w:val="19"/>
          <w:szCs w:val="19"/>
          <w:lang w:eastAsia="pt-BR"/>
        </w:rPr>
        <w:t>A exclusividade de representação não se presume na ausência de ajustes expressos</w:t>
      </w:r>
      <w:r w:rsidRPr="0017009A">
        <w:rPr>
          <w:rFonts w:ascii="Book Antiqua" w:eastAsia="Times New Roman" w:hAnsi="Book Antiqua" w:cs="Arial"/>
          <w:sz w:val="16"/>
          <w:szCs w:val="16"/>
          <w:lang w:eastAsia="pt-BR"/>
        </w:rPr>
        <w:t xml:space="preserve">. </w:t>
      </w:r>
      <w:hyperlink r:id="rId54" w:anchor="art1art31" w:history="1">
        <w:r w:rsidRPr="0017009A">
          <w:rPr>
            <w:rFonts w:ascii="Book Antiqua" w:eastAsia="Times New Roman" w:hAnsi="Book Antiqua" w:cs="Arial"/>
            <w:color w:val="0000FF"/>
            <w:sz w:val="16"/>
            <w:szCs w:val="16"/>
            <w:u w:val="single"/>
            <w:lang w:eastAsia="pt-BR"/>
          </w:rPr>
          <w:t>(Redação dada pela Lei nº 8.420, de 8.5.1992)</w:t>
        </w:r>
      </w:hyperlink>
      <w:r w:rsidR="002361D4" w:rsidRPr="0017009A">
        <w:rPr>
          <w:rFonts w:ascii="Book Antiqua" w:eastAsia="Times New Roman" w:hAnsi="Book Antiqua" w:cs="Arial"/>
          <w:color w:val="0000FF"/>
          <w:sz w:val="16"/>
          <w:szCs w:val="16"/>
          <w:lang w:eastAsia="pt-BR"/>
        </w:rPr>
        <w:t xml:space="preserve"> </w:t>
      </w:r>
      <w:r w:rsidR="000C7B71" w:rsidRPr="0017009A">
        <w:rPr>
          <w:rFonts w:ascii="Book Antiqua" w:hAnsi="Book Antiqua" w:cs="Arial"/>
          <w:b/>
          <w:bCs/>
          <w:color w:val="FF0000"/>
          <w:sz w:val="16"/>
          <w:szCs w:val="16"/>
          <w:u w:val="single"/>
        </w:rPr>
        <w:t>(TRT5-2013)</w:t>
      </w:r>
      <w:r w:rsidR="00444645" w:rsidRPr="0017009A">
        <w:rPr>
          <w:rFonts w:ascii="Book Antiqua" w:hAnsi="Book Antiqua" w:cs="Arial"/>
          <w:b/>
          <w:bCs/>
          <w:color w:val="FF0000"/>
          <w:sz w:val="16"/>
          <w:szCs w:val="16"/>
        </w:rPr>
        <w:t xml:space="preserve"> </w:t>
      </w:r>
      <w:r w:rsidR="00444645" w:rsidRPr="0017009A">
        <w:rPr>
          <w:rFonts w:ascii="Book Antiqua" w:eastAsia="Times New Roman" w:hAnsi="Book Antiqua" w:cs="Arial"/>
          <w:b/>
          <w:color w:val="FF0000"/>
          <w:sz w:val="16"/>
          <w:szCs w:val="16"/>
          <w:u w:val="single"/>
          <w:lang w:eastAsia="pt-BR"/>
        </w:rPr>
        <w:t>(TRT14-2013)</w:t>
      </w:r>
      <w:r w:rsidR="00DD3F45" w:rsidRPr="0017009A">
        <w:rPr>
          <w:rFonts w:ascii="Book Antiqua" w:eastAsia="Times New Roman" w:hAnsi="Book Antiqua" w:cs="Arial"/>
          <w:b/>
          <w:color w:val="FF0000"/>
          <w:sz w:val="16"/>
          <w:szCs w:val="16"/>
          <w:lang w:eastAsia="pt-BR"/>
        </w:rPr>
        <w:t xml:space="preserve"> </w:t>
      </w:r>
      <w:r w:rsidR="00DD3F45" w:rsidRPr="0017009A">
        <w:rPr>
          <w:rFonts w:ascii="Book Antiqua" w:eastAsia="Times New Roman" w:hAnsi="Book Antiqua" w:cs="Times New Roman"/>
          <w:b/>
          <w:color w:val="FF0000"/>
          <w:sz w:val="16"/>
          <w:szCs w:val="16"/>
          <w:u w:val="single"/>
          <w:lang w:eastAsia="pt-BR"/>
        </w:rPr>
        <w:t>(TRT24-2014)</w:t>
      </w:r>
      <w:r w:rsidR="002F013C" w:rsidRPr="0017009A">
        <w:rPr>
          <w:rFonts w:ascii="Book Antiqua" w:eastAsia="Times New Roman" w:hAnsi="Book Antiqua" w:cs="Times New Roman"/>
          <w:b/>
          <w:color w:val="FF0000"/>
          <w:sz w:val="16"/>
          <w:szCs w:val="16"/>
          <w:lang w:eastAsia="pt-BR"/>
        </w:rPr>
        <w:t xml:space="preserve"> </w:t>
      </w:r>
      <w:r w:rsidR="002F013C" w:rsidRPr="0017009A">
        <w:rPr>
          <w:rFonts w:ascii="Book Antiqua" w:eastAsia="Times New Roman" w:hAnsi="Book Antiqua" w:cs="Times New Roman"/>
          <w:b/>
          <w:color w:val="FF0000"/>
          <w:sz w:val="16"/>
          <w:szCs w:val="16"/>
          <w:u w:val="single"/>
          <w:lang w:eastAsia="pt-BR"/>
        </w:rPr>
        <w:t>(TRT21-2012/2015)</w:t>
      </w:r>
      <w:r w:rsidR="00D472B3" w:rsidRPr="0017009A">
        <w:rPr>
          <w:rFonts w:ascii="Book Antiqua" w:eastAsia="Times New Roman" w:hAnsi="Book Antiqua" w:cs="Times New Roman"/>
          <w:b/>
          <w:color w:val="FF0000"/>
          <w:sz w:val="16"/>
          <w:szCs w:val="16"/>
          <w:lang w:eastAsia="pt-BR"/>
        </w:rPr>
        <w:t xml:space="preserve"> </w:t>
      </w:r>
      <w:r w:rsidR="00D472B3" w:rsidRPr="0017009A">
        <w:rPr>
          <w:rFonts w:ascii="Book Antiqua" w:eastAsia="Times New Roman" w:hAnsi="Book Antiqua" w:cs="Times New Roman"/>
          <w:b/>
          <w:color w:val="FF0000"/>
          <w:sz w:val="16"/>
          <w:szCs w:val="16"/>
          <w:u w:val="single"/>
          <w:lang w:eastAsia="pt-BR"/>
        </w:rPr>
        <w:t>(TRT2-2015)</w:t>
      </w:r>
      <w:r w:rsidR="0040575D">
        <w:rPr>
          <w:rFonts w:ascii="Book Antiqua" w:eastAsia="Times New Roman" w:hAnsi="Book Antiqua" w:cs="Times New Roman"/>
          <w:b/>
          <w:color w:val="FF0000"/>
          <w:sz w:val="16"/>
          <w:szCs w:val="16"/>
          <w:lang w:eastAsia="pt-BR"/>
        </w:rPr>
        <w:t xml:space="preserve"> </w:t>
      </w:r>
      <w:r w:rsidR="0040575D">
        <w:rPr>
          <w:rFonts w:ascii="Book Antiqua" w:hAnsi="Book Antiqua"/>
          <w:b/>
          <w:bCs/>
          <w:color w:val="FF0000"/>
          <w:sz w:val="16"/>
          <w:szCs w:val="16"/>
          <w:u w:val="single"/>
        </w:rPr>
        <w:t>(TRT4-2016)</w:t>
      </w:r>
    </w:p>
    <w:p w14:paraId="6A32378D" w14:textId="2ACE8CF9" w:rsidR="00A27021" w:rsidRPr="00354597"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bCs/>
          <w:sz w:val="19"/>
          <w:szCs w:val="19"/>
          <w:highlight w:val="magenta"/>
          <w:lang w:eastAsia="pt-BR"/>
        </w:rPr>
        <w:t>Art. 32</w:t>
      </w:r>
      <w:r w:rsidRPr="00F154B4">
        <w:rPr>
          <w:rFonts w:ascii="Book Antiqua" w:eastAsia="Times New Roman" w:hAnsi="Book Antiqua" w:cs="Arial"/>
          <w:sz w:val="19"/>
          <w:szCs w:val="19"/>
          <w:lang w:eastAsia="pt-BR"/>
        </w:rPr>
        <w:t xml:space="preserve">. </w:t>
      </w:r>
      <w:r w:rsidRPr="00451799">
        <w:rPr>
          <w:rFonts w:ascii="Book Antiqua" w:eastAsia="Times New Roman" w:hAnsi="Book Antiqua" w:cs="Arial"/>
          <w:b/>
          <w:bCs/>
          <w:sz w:val="19"/>
          <w:szCs w:val="19"/>
          <w:lang w:eastAsia="pt-BR"/>
        </w:rPr>
        <w:t>O representante comercial adquire o direito às comissões quando do pagamento dos pedidos ou propostas</w:t>
      </w:r>
      <w:r w:rsidRPr="0017009A">
        <w:rPr>
          <w:rFonts w:ascii="Book Antiqua" w:eastAsia="Times New Roman" w:hAnsi="Book Antiqua" w:cs="Arial"/>
          <w:sz w:val="16"/>
          <w:szCs w:val="16"/>
          <w:lang w:eastAsia="pt-BR"/>
        </w:rPr>
        <w:t xml:space="preserve">. </w:t>
      </w:r>
      <w:hyperlink r:id="rId55" w:anchor="art1art32" w:history="1">
        <w:r w:rsidRPr="0017009A">
          <w:rPr>
            <w:rFonts w:ascii="Book Antiqua" w:eastAsia="Times New Roman" w:hAnsi="Book Antiqua" w:cs="Arial"/>
            <w:color w:val="0000FF"/>
            <w:sz w:val="16"/>
            <w:szCs w:val="16"/>
            <w:u w:val="single"/>
            <w:lang w:eastAsia="pt-BR"/>
          </w:rPr>
          <w:t>(Redação dada pela Lei nº 8.420, de 8.5.1992)</w:t>
        </w:r>
      </w:hyperlink>
      <w:r w:rsidR="002361D4" w:rsidRPr="0017009A">
        <w:rPr>
          <w:rFonts w:ascii="Book Antiqua" w:eastAsia="Times New Roman" w:hAnsi="Book Antiqua" w:cs="Arial"/>
          <w:color w:val="0000FF"/>
          <w:sz w:val="16"/>
          <w:szCs w:val="16"/>
          <w:lang w:eastAsia="pt-BR"/>
        </w:rPr>
        <w:t xml:space="preserve"> </w:t>
      </w:r>
      <w:r w:rsidR="00451799" w:rsidRPr="0017009A">
        <w:rPr>
          <w:rFonts w:ascii="Book Antiqua" w:eastAsia="Times New Roman" w:hAnsi="Book Antiqua" w:cs="Arial"/>
          <w:b/>
          <w:color w:val="FF0000"/>
          <w:sz w:val="16"/>
          <w:szCs w:val="16"/>
          <w:u w:val="single"/>
          <w:lang w:eastAsia="pt-BR"/>
        </w:rPr>
        <w:t>(Cartórios/TJMS-2021)</w:t>
      </w:r>
      <w:r w:rsidR="00354597">
        <w:rPr>
          <w:rFonts w:ascii="Book Antiqua" w:eastAsia="Times New Roman" w:hAnsi="Book Antiqua" w:cs="Arial"/>
          <w:b/>
          <w:color w:val="FF0000"/>
          <w:sz w:val="16"/>
          <w:szCs w:val="16"/>
          <w:lang w:eastAsia="pt-BR"/>
        </w:rPr>
        <w:t xml:space="preserve"> </w:t>
      </w:r>
      <w:r w:rsidR="00354597">
        <w:rPr>
          <w:rFonts w:ascii="Book Antiqua" w:eastAsia="Times New Roman" w:hAnsi="Book Antiqua" w:cs="Arial"/>
          <w:b/>
          <w:color w:val="FF0000"/>
          <w:sz w:val="16"/>
          <w:szCs w:val="16"/>
          <w:u w:val="single"/>
          <w:lang w:eastAsia="pt-BR"/>
        </w:rPr>
        <w:t>(PGEMS-2021)</w:t>
      </w:r>
    </w:p>
    <w:p w14:paraId="238A1E26" w14:textId="08A3AC3F"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734CDE">
        <w:rPr>
          <w:rFonts w:ascii="Book Antiqua" w:eastAsia="Times New Roman" w:hAnsi="Book Antiqua" w:cs="Arial"/>
          <w:b/>
          <w:bCs/>
          <w:sz w:val="19"/>
          <w:szCs w:val="19"/>
          <w:highlight w:val="magenta"/>
          <w:lang w:eastAsia="pt-BR"/>
        </w:rPr>
        <w:t>§ 1°</w:t>
      </w:r>
      <w:r w:rsidRPr="00F154B4">
        <w:rPr>
          <w:rFonts w:ascii="Book Antiqua" w:eastAsia="Times New Roman" w:hAnsi="Book Antiqua" w:cs="Arial"/>
          <w:sz w:val="19"/>
          <w:szCs w:val="19"/>
          <w:lang w:eastAsia="pt-BR"/>
        </w:rPr>
        <w:t xml:space="preserve"> </w:t>
      </w:r>
      <w:r w:rsidRPr="00451799">
        <w:rPr>
          <w:rFonts w:ascii="Book Antiqua" w:eastAsia="Times New Roman" w:hAnsi="Book Antiqua" w:cs="Arial"/>
          <w:b/>
          <w:bCs/>
          <w:sz w:val="19"/>
          <w:szCs w:val="19"/>
          <w:lang w:eastAsia="pt-BR"/>
        </w:rPr>
        <w:t xml:space="preserve">O pagamento das comissões deverá ser efetuado até o dia 15 do mês </w:t>
      </w:r>
      <w:proofErr w:type="spellStart"/>
      <w:r w:rsidRPr="00451799">
        <w:rPr>
          <w:rFonts w:ascii="Book Antiqua" w:eastAsia="Times New Roman" w:hAnsi="Book Antiqua" w:cs="Arial"/>
          <w:b/>
          <w:bCs/>
          <w:sz w:val="19"/>
          <w:szCs w:val="19"/>
          <w:lang w:eastAsia="pt-BR"/>
        </w:rPr>
        <w:t>subseqüente</w:t>
      </w:r>
      <w:proofErr w:type="spellEnd"/>
      <w:r w:rsidRPr="00451799">
        <w:rPr>
          <w:rFonts w:ascii="Book Antiqua" w:eastAsia="Times New Roman" w:hAnsi="Book Antiqua" w:cs="Arial"/>
          <w:b/>
          <w:bCs/>
          <w:sz w:val="19"/>
          <w:szCs w:val="19"/>
          <w:lang w:eastAsia="pt-BR"/>
        </w:rPr>
        <w:t xml:space="preserve"> ao da liquidação da fatura, acompanhada das respectivas cópias das notas fiscais</w:t>
      </w:r>
      <w:r w:rsidRPr="0017009A">
        <w:rPr>
          <w:rFonts w:ascii="Book Antiqua" w:eastAsia="Times New Roman" w:hAnsi="Book Antiqua" w:cs="Arial"/>
          <w:sz w:val="16"/>
          <w:szCs w:val="16"/>
          <w:lang w:eastAsia="pt-BR"/>
        </w:rPr>
        <w:t xml:space="preserve">. </w:t>
      </w:r>
      <w:hyperlink r:id="rId56" w:anchor="art1art32" w:history="1">
        <w:r w:rsidRPr="0017009A">
          <w:rPr>
            <w:rFonts w:ascii="Book Antiqua" w:eastAsia="Times New Roman" w:hAnsi="Book Antiqua" w:cs="Arial"/>
            <w:color w:val="0000FF"/>
            <w:sz w:val="16"/>
            <w:szCs w:val="16"/>
            <w:u w:val="single"/>
            <w:lang w:eastAsia="pt-BR"/>
          </w:rPr>
          <w:t>(Incluído pela Lei nº 8.420, de 8.5.1992)</w:t>
        </w:r>
      </w:hyperlink>
      <w:r w:rsidR="00734CDE" w:rsidRPr="0017009A">
        <w:rPr>
          <w:rFonts w:ascii="Book Antiqua" w:eastAsia="Times New Roman" w:hAnsi="Book Antiqua" w:cs="Arial"/>
          <w:color w:val="0000FF"/>
          <w:sz w:val="16"/>
          <w:szCs w:val="16"/>
          <w:lang w:eastAsia="pt-BR"/>
        </w:rPr>
        <w:t xml:space="preserve"> </w:t>
      </w:r>
      <w:r w:rsidR="0017009A" w:rsidRPr="0017009A">
        <w:rPr>
          <w:rFonts w:ascii="Book Antiqua" w:eastAsia="Times New Roman" w:hAnsi="Book Antiqua" w:cs="Arial"/>
          <w:b/>
          <w:color w:val="FF0000"/>
          <w:sz w:val="16"/>
          <w:szCs w:val="16"/>
          <w:u w:val="single"/>
          <w:lang w:eastAsia="pt-BR"/>
        </w:rPr>
        <w:t>(Cartórios/TJMS-2021)</w:t>
      </w:r>
    </w:p>
    <w:p w14:paraId="04B3704D"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 2° As comissões pagas fora do prazo previsto no parágrafo anterior deverão ser corrigidas monetariamente</w:t>
      </w:r>
      <w:r w:rsidRPr="0017009A">
        <w:rPr>
          <w:rFonts w:ascii="Book Antiqua" w:eastAsia="Times New Roman" w:hAnsi="Book Antiqua" w:cs="Arial"/>
          <w:sz w:val="16"/>
          <w:szCs w:val="16"/>
          <w:lang w:eastAsia="pt-BR"/>
        </w:rPr>
        <w:t xml:space="preserve">. </w:t>
      </w:r>
      <w:hyperlink r:id="rId57" w:anchor="art1art32" w:history="1">
        <w:r w:rsidRPr="0017009A">
          <w:rPr>
            <w:rFonts w:ascii="Book Antiqua" w:eastAsia="Times New Roman" w:hAnsi="Book Antiqua" w:cs="Arial"/>
            <w:color w:val="0000FF"/>
            <w:sz w:val="16"/>
            <w:szCs w:val="16"/>
            <w:u w:val="single"/>
            <w:lang w:eastAsia="pt-BR"/>
          </w:rPr>
          <w:t>(Incluído pela Lei nº 8.420, de 8.5.1992)</w:t>
        </w:r>
      </w:hyperlink>
    </w:p>
    <w:p w14:paraId="72E7DAF0" w14:textId="40D1CFC5"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bCs/>
          <w:sz w:val="19"/>
          <w:szCs w:val="19"/>
          <w:highlight w:val="magenta"/>
          <w:lang w:eastAsia="pt-BR"/>
        </w:rPr>
        <w:t>§ 3°</w:t>
      </w:r>
      <w:r w:rsidRPr="00F154B4">
        <w:rPr>
          <w:rFonts w:ascii="Book Antiqua" w:eastAsia="Times New Roman" w:hAnsi="Book Antiqua" w:cs="Arial"/>
          <w:sz w:val="19"/>
          <w:szCs w:val="19"/>
          <w:lang w:eastAsia="pt-BR"/>
        </w:rPr>
        <w:t xml:space="preserve"> </w:t>
      </w:r>
      <w:r w:rsidRPr="00451799">
        <w:rPr>
          <w:rFonts w:ascii="Book Antiqua" w:eastAsia="Times New Roman" w:hAnsi="Book Antiqua" w:cs="Arial"/>
          <w:b/>
          <w:bCs/>
          <w:sz w:val="19"/>
          <w:szCs w:val="19"/>
          <w:lang w:eastAsia="pt-BR"/>
        </w:rPr>
        <w:t>É facultado ao representante comercial emitir títulos de créditos para cobrança de comissões</w:t>
      </w:r>
      <w:r w:rsidRPr="0017009A">
        <w:rPr>
          <w:rFonts w:ascii="Book Antiqua" w:eastAsia="Times New Roman" w:hAnsi="Book Antiqua" w:cs="Arial"/>
          <w:sz w:val="18"/>
          <w:szCs w:val="18"/>
          <w:lang w:eastAsia="pt-BR"/>
        </w:rPr>
        <w:t xml:space="preserve">. </w:t>
      </w:r>
      <w:hyperlink r:id="rId58" w:anchor="art1art32" w:history="1">
        <w:r w:rsidRPr="0017009A">
          <w:rPr>
            <w:rFonts w:ascii="Book Antiqua" w:eastAsia="Times New Roman" w:hAnsi="Book Antiqua" w:cs="Arial"/>
            <w:color w:val="0000FF"/>
            <w:sz w:val="16"/>
            <w:szCs w:val="16"/>
            <w:u w:val="single"/>
            <w:lang w:eastAsia="pt-BR"/>
          </w:rPr>
          <w:t>(Incluído pela Lei nº 8.420, de 8.5.1992)</w:t>
        </w:r>
      </w:hyperlink>
      <w:r w:rsidR="002361D4" w:rsidRPr="0017009A">
        <w:rPr>
          <w:rFonts w:ascii="Book Antiqua" w:eastAsia="Times New Roman" w:hAnsi="Book Antiqua" w:cs="Arial"/>
          <w:color w:val="0000FF"/>
          <w:sz w:val="16"/>
          <w:szCs w:val="16"/>
          <w:lang w:eastAsia="pt-BR"/>
        </w:rPr>
        <w:t xml:space="preserve"> </w:t>
      </w:r>
      <w:r w:rsidR="0017009A" w:rsidRPr="0017009A">
        <w:rPr>
          <w:rFonts w:ascii="Book Antiqua" w:eastAsia="Times New Roman" w:hAnsi="Book Antiqua" w:cs="Arial"/>
          <w:b/>
          <w:color w:val="FF0000"/>
          <w:sz w:val="16"/>
          <w:szCs w:val="16"/>
          <w:u w:val="single"/>
          <w:lang w:eastAsia="pt-BR"/>
        </w:rPr>
        <w:t>(Cartórios/TJMS-2021)</w:t>
      </w:r>
    </w:p>
    <w:p w14:paraId="43C72665" w14:textId="169252CF" w:rsidR="00A27021" w:rsidRPr="00B05876" w:rsidRDefault="00A27021" w:rsidP="001025EA">
      <w:pPr>
        <w:spacing w:before="100" w:beforeAutospacing="1" w:after="100" w:afterAutospacing="1" w:line="240" w:lineRule="auto"/>
        <w:jc w:val="both"/>
        <w:rPr>
          <w:rFonts w:ascii="Book Antiqua" w:eastAsia="Times New Roman" w:hAnsi="Book Antiqua" w:cs="Arial"/>
          <w:b/>
          <w:color w:val="FF0000"/>
          <w:sz w:val="16"/>
          <w:szCs w:val="16"/>
          <w:u w:val="single"/>
          <w:lang w:eastAsia="pt-BR"/>
        </w:rPr>
      </w:pPr>
      <w:r w:rsidRPr="00354597">
        <w:rPr>
          <w:rFonts w:ascii="Book Antiqua" w:eastAsia="Times New Roman" w:hAnsi="Book Antiqua" w:cs="Arial"/>
          <w:b/>
          <w:bCs/>
          <w:sz w:val="19"/>
          <w:szCs w:val="19"/>
          <w:lang w:eastAsia="pt-BR"/>
        </w:rPr>
        <w:t xml:space="preserve">        </w:t>
      </w:r>
      <w:r w:rsidRPr="00354597">
        <w:rPr>
          <w:rFonts w:ascii="Book Antiqua" w:eastAsia="Times New Roman" w:hAnsi="Book Antiqua" w:cs="Arial"/>
          <w:b/>
          <w:bCs/>
          <w:sz w:val="19"/>
          <w:szCs w:val="19"/>
          <w:highlight w:val="magenta"/>
          <w:lang w:eastAsia="pt-BR"/>
        </w:rPr>
        <w:t>§ 4°</w:t>
      </w:r>
      <w:r w:rsidRPr="00354597">
        <w:rPr>
          <w:rFonts w:ascii="Book Antiqua" w:eastAsia="Times New Roman" w:hAnsi="Book Antiqua" w:cs="Arial"/>
          <w:b/>
          <w:bCs/>
          <w:sz w:val="19"/>
          <w:szCs w:val="19"/>
          <w:lang w:eastAsia="pt-BR"/>
        </w:rPr>
        <w:t xml:space="preserve"> As comissões deverão ser calculadas pelo valor total das mercadorias</w:t>
      </w:r>
      <w:r w:rsidRPr="0017009A">
        <w:rPr>
          <w:rFonts w:ascii="Book Antiqua" w:eastAsia="Times New Roman" w:hAnsi="Book Antiqua" w:cs="Arial"/>
          <w:sz w:val="16"/>
          <w:szCs w:val="16"/>
          <w:lang w:eastAsia="pt-BR"/>
        </w:rPr>
        <w:t xml:space="preserve">. </w:t>
      </w:r>
      <w:hyperlink r:id="rId59" w:anchor="art1art32" w:history="1">
        <w:r w:rsidRPr="0017009A">
          <w:rPr>
            <w:rFonts w:ascii="Book Antiqua" w:eastAsia="Times New Roman" w:hAnsi="Book Antiqua" w:cs="Arial"/>
            <w:color w:val="0000FF"/>
            <w:sz w:val="16"/>
            <w:szCs w:val="16"/>
            <w:u w:val="single"/>
            <w:lang w:eastAsia="pt-BR"/>
          </w:rPr>
          <w:t>(Incluído pela Lei nº 8.420, de 8.5.1992)</w:t>
        </w:r>
      </w:hyperlink>
      <w:r w:rsidR="00354597">
        <w:rPr>
          <w:rFonts w:ascii="Book Antiqua" w:eastAsia="Times New Roman" w:hAnsi="Book Antiqua" w:cs="Arial"/>
          <w:color w:val="0000FF"/>
          <w:sz w:val="16"/>
          <w:szCs w:val="16"/>
          <w:lang w:eastAsia="pt-BR"/>
        </w:rPr>
        <w:t xml:space="preserve"> </w:t>
      </w:r>
      <w:r w:rsidR="00354597">
        <w:rPr>
          <w:rFonts w:ascii="Book Antiqua" w:eastAsia="Times New Roman" w:hAnsi="Book Antiqua" w:cs="Arial"/>
          <w:b/>
          <w:color w:val="FF0000"/>
          <w:sz w:val="16"/>
          <w:szCs w:val="16"/>
          <w:u w:val="single"/>
          <w:lang w:eastAsia="pt-BR"/>
        </w:rPr>
        <w:t>(PGEMS-2021)</w:t>
      </w:r>
      <w:r w:rsidR="00B05876">
        <w:rPr>
          <w:rFonts w:ascii="Book Antiqua" w:eastAsia="Times New Roman" w:hAnsi="Book Antiqua" w:cs="Arial"/>
          <w:b/>
          <w:color w:val="FF0000"/>
          <w:sz w:val="16"/>
          <w:szCs w:val="16"/>
          <w:lang w:eastAsia="pt-BR"/>
        </w:rPr>
        <w:t xml:space="preserve"> </w:t>
      </w:r>
      <w:r w:rsidR="00B05876">
        <w:rPr>
          <w:rFonts w:ascii="Book Antiqua" w:eastAsia="Times New Roman" w:hAnsi="Book Antiqua" w:cs="Arial"/>
          <w:b/>
          <w:color w:val="FF0000"/>
          <w:sz w:val="16"/>
          <w:szCs w:val="16"/>
          <w:u w:val="single"/>
          <w:lang w:eastAsia="pt-BR"/>
        </w:rPr>
        <w:t>(Cartórios/TJAC-2023)</w:t>
      </w:r>
    </w:p>
    <w:tbl>
      <w:tblPr>
        <w:tblStyle w:val="Tabelacomgrade"/>
        <w:tblW w:w="0" w:type="auto"/>
        <w:tblLook w:val="04A0" w:firstRow="1" w:lastRow="0" w:firstColumn="1" w:lastColumn="0" w:noHBand="0" w:noVBand="1"/>
      </w:tblPr>
      <w:tblGrid>
        <w:gridCol w:w="8494"/>
      </w:tblGrid>
      <w:tr w:rsidR="00B05876" w14:paraId="274E3CB5" w14:textId="77777777" w:rsidTr="00162714">
        <w:tc>
          <w:tcPr>
            <w:tcW w:w="8494" w:type="dxa"/>
            <w:shd w:val="clear" w:color="auto" w:fill="CCFFFF"/>
          </w:tcPr>
          <w:p w14:paraId="6507DF7A" w14:textId="65ECF002" w:rsidR="00B05876" w:rsidRDefault="00B05876" w:rsidP="00162714">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Cartórios/TJAC-2023-Consulplan</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05876">
              <w:rPr>
                <w:rFonts w:ascii="Book Antiqua" w:eastAsia="Times New Roman" w:hAnsi="Book Antiqua" w:cs="Arial"/>
                <w:sz w:val="19"/>
                <w:szCs w:val="19"/>
                <w:lang w:eastAsia="pt-BR"/>
              </w:rPr>
              <w:t xml:space="preserve">Em janeiro de 2020, José celebrou com a empresa Cosméticos Ltda. um contrato de representação comercial, com vigência por prazo indeterminado, por meio do qual restou estabelecido que, de início, atuaria atendendo dez farmácias na cidade de Bom Princípio, dentre as quais estava a Drogaria </w:t>
            </w:r>
            <w:proofErr w:type="spellStart"/>
            <w:r w:rsidRPr="00B05876">
              <w:rPr>
                <w:rFonts w:ascii="Book Antiqua" w:eastAsia="Times New Roman" w:hAnsi="Book Antiqua" w:cs="Arial"/>
                <w:sz w:val="19"/>
                <w:szCs w:val="19"/>
                <w:lang w:eastAsia="pt-BR"/>
              </w:rPr>
              <w:t>Principiense</w:t>
            </w:r>
            <w:proofErr w:type="spellEnd"/>
            <w:r w:rsidRPr="00B05876">
              <w:rPr>
                <w:rFonts w:ascii="Book Antiqua" w:eastAsia="Times New Roman" w:hAnsi="Book Antiqua" w:cs="Arial"/>
                <w:sz w:val="19"/>
                <w:szCs w:val="19"/>
                <w:lang w:eastAsia="pt-BR"/>
              </w:rPr>
              <w:t xml:space="preserve">, além de poder desenvolver novos clientes, com o intuito de fomentar as vendas dos produtos da Cosméticos </w:t>
            </w:r>
            <w:proofErr w:type="gramStart"/>
            <w:r w:rsidRPr="00B05876">
              <w:rPr>
                <w:rFonts w:ascii="Book Antiqua" w:eastAsia="Times New Roman" w:hAnsi="Book Antiqua" w:cs="Arial"/>
                <w:sz w:val="19"/>
                <w:szCs w:val="19"/>
                <w:lang w:eastAsia="pt-BR"/>
              </w:rPr>
              <w:t>Ltda..</w:t>
            </w:r>
            <w:proofErr w:type="gramEnd"/>
            <w:r w:rsidRPr="00B05876">
              <w:rPr>
                <w:rFonts w:ascii="Book Antiqua" w:eastAsia="Times New Roman" w:hAnsi="Book Antiqua" w:cs="Arial"/>
                <w:sz w:val="19"/>
                <w:szCs w:val="19"/>
                <w:lang w:eastAsia="pt-BR"/>
              </w:rPr>
              <w:t xml:space="preserve"> O contrato prevê pagamento de comissão de 8% sobre o valor líquido das vendas realizadas pelo representante, após desconto do ICMS-ST. Ao longo dos últimos três anos, a Drogaria </w:t>
            </w:r>
            <w:proofErr w:type="spellStart"/>
            <w:r w:rsidRPr="00B05876">
              <w:rPr>
                <w:rFonts w:ascii="Book Antiqua" w:eastAsia="Times New Roman" w:hAnsi="Book Antiqua" w:cs="Arial"/>
                <w:sz w:val="19"/>
                <w:szCs w:val="19"/>
                <w:lang w:eastAsia="pt-BR"/>
              </w:rPr>
              <w:t>Principiense</w:t>
            </w:r>
            <w:proofErr w:type="spellEnd"/>
            <w:r w:rsidRPr="00B05876">
              <w:rPr>
                <w:rFonts w:ascii="Book Antiqua" w:eastAsia="Times New Roman" w:hAnsi="Book Antiqua" w:cs="Arial"/>
                <w:sz w:val="19"/>
                <w:szCs w:val="19"/>
                <w:lang w:eastAsia="pt-BR"/>
              </w:rPr>
              <w:t xml:space="preserve"> representou cerca de 50% dos recebíveis de José e, em fevereiro de 2023, ele recebeu e-mail do coordenador de vendas informando que, a partir de abril, a Drogaria </w:t>
            </w:r>
            <w:proofErr w:type="spellStart"/>
            <w:r w:rsidRPr="00B05876">
              <w:rPr>
                <w:rFonts w:ascii="Book Antiqua" w:eastAsia="Times New Roman" w:hAnsi="Book Antiqua" w:cs="Arial"/>
                <w:sz w:val="19"/>
                <w:szCs w:val="19"/>
                <w:lang w:eastAsia="pt-BR"/>
              </w:rPr>
              <w:t>Principiense</w:t>
            </w:r>
            <w:proofErr w:type="spellEnd"/>
            <w:r w:rsidRPr="00B05876">
              <w:rPr>
                <w:rFonts w:ascii="Book Antiqua" w:eastAsia="Times New Roman" w:hAnsi="Book Antiqua" w:cs="Arial"/>
                <w:sz w:val="19"/>
                <w:szCs w:val="19"/>
                <w:lang w:eastAsia="pt-BR"/>
              </w:rPr>
              <w:t xml:space="preserve"> e outras duas farmácias da cidade de Bom Princípio passariam a ser atendidas diretamente pela empresa Cosméticos </w:t>
            </w:r>
            <w:proofErr w:type="gramStart"/>
            <w:r w:rsidRPr="00B05876">
              <w:rPr>
                <w:rFonts w:ascii="Book Antiqua" w:eastAsia="Times New Roman" w:hAnsi="Book Antiqua" w:cs="Arial"/>
                <w:sz w:val="19"/>
                <w:szCs w:val="19"/>
                <w:lang w:eastAsia="pt-BR"/>
              </w:rPr>
              <w:t>Ltda..</w:t>
            </w:r>
            <w:proofErr w:type="gramEnd"/>
            <w:r w:rsidRPr="00B05876">
              <w:rPr>
                <w:rFonts w:ascii="Book Antiqua" w:eastAsia="Times New Roman" w:hAnsi="Book Antiqua" w:cs="Arial"/>
                <w:sz w:val="19"/>
                <w:szCs w:val="19"/>
                <w:lang w:eastAsia="pt-BR"/>
              </w:rPr>
              <w:t xml:space="preserve"> Considerando a situação exposta e os termos da Lei 4.886/65, que regula as atividades dos representantes comerciais autônomos, analise a situaç</w:t>
            </w:r>
            <w:r>
              <w:rPr>
                <w:rFonts w:ascii="Book Antiqua" w:eastAsia="Times New Roman" w:hAnsi="Book Antiqua" w:cs="Arial"/>
                <w:sz w:val="19"/>
                <w:szCs w:val="19"/>
                <w:lang w:eastAsia="pt-BR"/>
              </w:rPr>
              <w:t>ão</w:t>
            </w:r>
            <w:r w:rsidRPr="00B05876">
              <w:rPr>
                <w:rFonts w:ascii="Book Antiqua" w:eastAsia="Times New Roman" w:hAnsi="Book Antiqua" w:cs="Arial"/>
                <w:sz w:val="19"/>
                <w:szCs w:val="19"/>
                <w:lang w:eastAsia="pt-BR"/>
              </w:rPr>
              <w:t xml:space="preserve"> a seguir</w:t>
            </w:r>
            <w:r>
              <w:rPr>
                <w:rFonts w:ascii="Book Antiqua" w:eastAsia="Times New Roman" w:hAnsi="Book Antiqua" w:cs="Arial"/>
                <w:sz w:val="19"/>
                <w:szCs w:val="19"/>
                <w:lang w:eastAsia="pt-BR"/>
              </w:rPr>
              <w:t>:</w:t>
            </w:r>
            <w:r>
              <w:t xml:space="preserve"> </w:t>
            </w:r>
            <w:r w:rsidRPr="00B05876">
              <w:rPr>
                <w:rFonts w:ascii="Book Antiqua" w:eastAsia="Times New Roman" w:hAnsi="Book Antiqua" w:cs="Arial"/>
                <w:sz w:val="19"/>
                <w:szCs w:val="19"/>
                <w:lang w:eastAsia="pt-BR"/>
              </w:rPr>
              <w:t>O representante poderá pleitear em juízo a diferença dos valores das comissões recebidas, desde o início da vigência do contrato de representação, uma vez que as comissões deveriam ter sido calculadas sobre o valor total dos produtos por ele vendidos, sem desconto de tributos. Além disso, poderá buscar indenização do valor equivalente a, pelo menos, 1/12 de todas as comissões que foram pagas a ele desde o início da contratação.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32, §4º c/c art. 27, ‘j’, Lei 4886.</w:t>
            </w:r>
          </w:p>
          <w:p w14:paraId="1D38CE47" w14:textId="02E88605" w:rsidR="00B05876" w:rsidRPr="00B05876" w:rsidRDefault="00B05876" w:rsidP="00B05876">
            <w:pPr>
              <w:spacing w:before="100" w:beforeAutospacing="1" w:after="100" w:afterAutospacing="1"/>
              <w:jc w:val="both"/>
              <w:rPr>
                <w:rFonts w:ascii="Book Antiqua" w:eastAsia="Times New Roman" w:hAnsi="Book Antiqua" w:cs="Arial"/>
                <w:sz w:val="19"/>
                <w:szCs w:val="19"/>
                <w:lang w:eastAsia="pt-BR"/>
              </w:rPr>
            </w:pPr>
            <w:r w:rsidRPr="00B05876">
              <w:rPr>
                <w:rFonts w:ascii="Book Antiqua" w:eastAsia="Times New Roman" w:hAnsi="Book Antiqua" w:cs="Arial"/>
                <w:b/>
                <w:bCs/>
                <w:i/>
                <w:iCs/>
                <w:color w:val="EE0000"/>
                <w:sz w:val="19"/>
                <w:szCs w:val="19"/>
                <w:lang w:eastAsia="pt-BR"/>
              </w:rPr>
              <w:t>#</w:t>
            </w:r>
            <w:r w:rsidRPr="00B05876">
              <w:rPr>
                <w:rFonts w:ascii="Book Antiqua" w:eastAsia="Times New Roman" w:hAnsi="Book Antiqua" w:cs="Arial"/>
                <w:b/>
                <w:bCs/>
                <w:i/>
                <w:iCs/>
                <w:color w:val="EE0000"/>
                <w:sz w:val="19"/>
                <w:szCs w:val="19"/>
                <w:highlight w:val="green"/>
                <w:lang w:eastAsia="pt-BR"/>
              </w:rPr>
              <w:t>Atenção</w:t>
            </w:r>
            <w:r w:rsidRPr="00B05876">
              <w:rPr>
                <w:rFonts w:ascii="Book Antiqua" w:eastAsia="Times New Roman" w:hAnsi="Book Antiqua" w:cs="Arial"/>
                <w:sz w:val="19"/>
                <w:szCs w:val="19"/>
                <w:lang w:eastAsia="pt-BR"/>
              </w:rPr>
              <w:t>:</w:t>
            </w:r>
            <w:r w:rsidRPr="00B05876">
              <w:rPr>
                <w:rFonts w:ascii="Book Antiqua" w:hAnsi="Book Antiqua"/>
                <w:sz w:val="19"/>
                <w:szCs w:val="19"/>
              </w:rPr>
              <w:t xml:space="preserve"> A comissão deve ser estipulada sobre o valor total das mercadorias (art. 32, §4º, da Lei 4.886/65), sem exclusão dos tributos devidos. Assim, são devidas as diferenças apuradas entre esse valor e aquele efetivamente pago (com desconto), com a indenização padrão</w:t>
            </w:r>
            <w:r>
              <w:rPr>
                <w:rFonts w:ascii="Book Antiqua" w:hAnsi="Book Antiqua"/>
                <w:sz w:val="19"/>
                <w:szCs w:val="19"/>
              </w:rPr>
              <w:t xml:space="preserve">, isto é, </w:t>
            </w:r>
            <w:r>
              <w:rPr>
                <w:rFonts w:ascii="Book Antiqua" w:eastAsia="Times New Roman" w:hAnsi="Book Antiqua" w:cs="Arial"/>
                <w:sz w:val="19"/>
                <w:szCs w:val="19"/>
                <w:lang w:eastAsia="pt-BR"/>
              </w:rPr>
              <w:t>n</w:t>
            </w:r>
            <w:r w:rsidRPr="00B05876">
              <w:rPr>
                <w:rFonts w:ascii="Book Antiqua" w:eastAsia="Times New Roman" w:hAnsi="Book Antiqua" w:cs="Arial"/>
                <w:sz w:val="19"/>
                <w:szCs w:val="19"/>
                <w:lang w:eastAsia="pt-BR"/>
              </w:rPr>
              <w:t xml:space="preserve">o caso, em observância à cláusula obrigatória do contrato (art. 27, “j”, da Lei 4.886/65), cumpre ao representado </w:t>
            </w:r>
            <w:r w:rsidRPr="00B05876">
              <w:rPr>
                <w:rFonts w:ascii="Book Antiqua" w:eastAsia="Times New Roman" w:hAnsi="Book Antiqua" w:cs="Arial"/>
                <w:sz w:val="19"/>
                <w:szCs w:val="19"/>
                <w:lang w:eastAsia="pt-BR"/>
              </w:rPr>
              <w:lastRenderedPageBreak/>
              <w:t>pagar indenização ao representante, que não poderá ser inferior a 1/12 (um doze avos) do total da retribuição auferida durante o tempo em que exerceu a representação.</w:t>
            </w:r>
          </w:p>
        </w:tc>
      </w:tr>
    </w:tbl>
    <w:p w14:paraId="4A18B83F" w14:textId="4C1C83CB"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u w:val="single"/>
          <w:lang w:eastAsia="pt-BR"/>
        </w:rPr>
      </w:pPr>
      <w:r w:rsidRPr="00F154B4">
        <w:rPr>
          <w:rFonts w:ascii="Book Antiqua" w:eastAsia="Times New Roman" w:hAnsi="Book Antiqua" w:cs="Arial"/>
          <w:sz w:val="19"/>
          <w:szCs w:val="19"/>
          <w:lang w:eastAsia="pt-BR"/>
        </w:rPr>
        <w:lastRenderedPageBreak/>
        <w:t xml:space="preserve">        </w:t>
      </w:r>
      <w:r w:rsidRPr="00F154B4">
        <w:rPr>
          <w:rFonts w:ascii="Book Antiqua" w:eastAsia="Times New Roman" w:hAnsi="Book Antiqua" w:cs="Arial"/>
          <w:b/>
          <w:bCs/>
          <w:sz w:val="19"/>
          <w:szCs w:val="19"/>
          <w:highlight w:val="magenta"/>
          <w:lang w:eastAsia="pt-BR"/>
        </w:rPr>
        <w:t>§ 5°</w:t>
      </w:r>
      <w:r w:rsidRPr="00F154B4">
        <w:rPr>
          <w:rFonts w:ascii="Book Antiqua" w:eastAsia="Times New Roman" w:hAnsi="Book Antiqua" w:cs="Arial"/>
          <w:sz w:val="19"/>
          <w:szCs w:val="19"/>
          <w:lang w:eastAsia="pt-BR"/>
        </w:rPr>
        <w:t xml:space="preserve"> </w:t>
      </w:r>
      <w:r w:rsidRPr="00B05876">
        <w:rPr>
          <w:rFonts w:ascii="Book Antiqua" w:eastAsia="Times New Roman" w:hAnsi="Book Antiqua" w:cs="Arial"/>
          <w:b/>
          <w:bCs/>
          <w:sz w:val="19"/>
          <w:szCs w:val="19"/>
          <w:highlight w:val="yellow"/>
          <w:lang w:eastAsia="pt-BR"/>
        </w:rPr>
        <w:t>Em caso</w:t>
      </w:r>
      <w:r w:rsidRPr="00B05876">
        <w:rPr>
          <w:rFonts w:ascii="Book Antiqua" w:eastAsia="Times New Roman" w:hAnsi="Book Antiqua" w:cs="Arial"/>
          <w:b/>
          <w:bCs/>
          <w:sz w:val="19"/>
          <w:szCs w:val="19"/>
          <w:lang w:eastAsia="pt-BR"/>
        </w:rPr>
        <w:t xml:space="preserve"> de </w:t>
      </w:r>
      <w:r w:rsidRPr="00B05876">
        <w:rPr>
          <w:rFonts w:ascii="Book Antiqua" w:eastAsia="Times New Roman" w:hAnsi="Book Antiqua" w:cs="Arial"/>
          <w:b/>
          <w:bCs/>
          <w:caps/>
          <w:sz w:val="19"/>
          <w:szCs w:val="19"/>
          <w:shd w:val="clear" w:color="auto" w:fill="F7CAAC" w:themeFill="accent2" w:themeFillTint="66"/>
          <w:lang w:eastAsia="pt-BR"/>
        </w:rPr>
        <w:t>rescisão injusta do contrato</w:t>
      </w:r>
      <w:r w:rsidRPr="00B05876">
        <w:rPr>
          <w:rFonts w:ascii="Book Antiqua" w:eastAsia="Times New Roman" w:hAnsi="Book Antiqua" w:cs="Arial"/>
          <w:b/>
          <w:bCs/>
          <w:sz w:val="19"/>
          <w:szCs w:val="19"/>
          <w:lang w:eastAsia="pt-BR"/>
        </w:rPr>
        <w:t xml:space="preserve"> </w:t>
      </w:r>
      <w:r w:rsidRPr="00B05876">
        <w:rPr>
          <w:rFonts w:ascii="Book Antiqua" w:eastAsia="Times New Roman" w:hAnsi="Book Antiqua" w:cs="Arial"/>
          <w:b/>
          <w:bCs/>
          <w:sz w:val="19"/>
          <w:szCs w:val="19"/>
          <w:highlight w:val="yellow"/>
          <w:lang w:eastAsia="pt-BR"/>
        </w:rPr>
        <w:t>por parte do representando</w:t>
      </w:r>
      <w:r w:rsidRPr="00B05876">
        <w:rPr>
          <w:rFonts w:ascii="Book Antiqua" w:eastAsia="Times New Roman" w:hAnsi="Book Antiqua" w:cs="Arial"/>
          <w:b/>
          <w:bCs/>
          <w:sz w:val="19"/>
          <w:szCs w:val="19"/>
          <w:lang w:eastAsia="pt-BR"/>
        </w:rPr>
        <w:t xml:space="preserve">, a </w:t>
      </w:r>
      <w:r w:rsidRPr="00B05876">
        <w:rPr>
          <w:rFonts w:ascii="Book Antiqua" w:eastAsia="Times New Roman" w:hAnsi="Book Antiqua" w:cs="Arial"/>
          <w:b/>
          <w:bCs/>
          <w:sz w:val="19"/>
          <w:szCs w:val="19"/>
          <w:highlight w:val="cyan"/>
          <w:lang w:eastAsia="pt-BR"/>
        </w:rPr>
        <w:t>eventual retribuição pendente</w:t>
      </w:r>
      <w:r w:rsidRPr="00B05876">
        <w:rPr>
          <w:rFonts w:ascii="Book Antiqua" w:eastAsia="Times New Roman" w:hAnsi="Book Antiqua" w:cs="Arial"/>
          <w:b/>
          <w:bCs/>
          <w:sz w:val="19"/>
          <w:szCs w:val="19"/>
          <w:lang w:eastAsia="pt-BR"/>
        </w:rPr>
        <w:t xml:space="preserve">, gerada por pedidos em carteira ou em fase de execução e recebimento, </w:t>
      </w:r>
      <w:r w:rsidRPr="00B05876">
        <w:rPr>
          <w:rFonts w:ascii="Book Antiqua" w:eastAsia="Times New Roman" w:hAnsi="Book Antiqua" w:cs="Arial"/>
          <w:b/>
          <w:bCs/>
          <w:caps/>
          <w:sz w:val="19"/>
          <w:szCs w:val="19"/>
          <w:highlight w:val="green"/>
          <w:lang w:eastAsia="pt-BR"/>
        </w:rPr>
        <w:t>terá</w:t>
      </w:r>
      <w:r w:rsidRPr="00B05876">
        <w:rPr>
          <w:rFonts w:ascii="Book Antiqua" w:eastAsia="Times New Roman" w:hAnsi="Book Antiqua" w:cs="Arial"/>
          <w:b/>
          <w:bCs/>
          <w:caps/>
          <w:sz w:val="19"/>
          <w:szCs w:val="19"/>
          <w:lang w:eastAsia="pt-BR"/>
        </w:rPr>
        <w:t xml:space="preserve"> </w:t>
      </w:r>
      <w:r w:rsidRPr="00B05876">
        <w:rPr>
          <w:rFonts w:ascii="Book Antiqua" w:eastAsia="Times New Roman" w:hAnsi="Book Antiqua" w:cs="Arial"/>
          <w:b/>
          <w:bCs/>
          <w:caps/>
          <w:sz w:val="19"/>
          <w:szCs w:val="19"/>
          <w:shd w:val="clear" w:color="auto" w:fill="F7CAAC" w:themeFill="accent2" w:themeFillTint="66"/>
          <w:lang w:eastAsia="pt-BR"/>
        </w:rPr>
        <w:t>vencimento</w:t>
      </w:r>
      <w:r w:rsidRPr="00B05876">
        <w:rPr>
          <w:rFonts w:ascii="Book Antiqua" w:eastAsia="Times New Roman" w:hAnsi="Book Antiqua" w:cs="Arial"/>
          <w:b/>
          <w:bCs/>
          <w:sz w:val="19"/>
          <w:szCs w:val="19"/>
          <w:lang w:eastAsia="pt-BR"/>
        </w:rPr>
        <w:t xml:space="preserve"> </w:t>
      </w:r>
      <w:r w:rsidRPr="00B05876">
        <w:rPr>
          <w:rFonts w:ascii="Book Antiqua" w:eastAsia="Times New Roman" w:hAnsi="Book Antiqua" w:cs="Arial"/>
          <w:b/>
          <w:bCs/>
          <w:sz w:val="19"/>
          <w:szCs w:val="19"/>
          <w:highlight w:val="cyan"/>
          <w:lang w:eastAsia="pt-BR"/>
        </w:rPr>
        <w:t>na data da rescisão</w:t>
      </w:r>
      <w:r w:rsidRPr="0017009A">
        <w:rPr>
          <w:rFonts w:ascii="Book Antiqua" w:eastAsia="Times New Roman" w:hAnsi="Book Antiqua" w:cs="Arial"/>
          <w:sz w:val="16"/>
          <w:szCs w:val="16"/>
          <w:lang w:eastAsia="pt-BR"/>
        </w:rPr>
        <w:t xml:space="preserve">. </w:t>
      </w:r>
      <w:hyperlink r:id="rId60" w:anchor="art1art32" w:history="1">
        <w:r w:rsidRPr="0017009A">
          <w:rPr>
            <w:rFonts w:ascii="Book Antiqua" w:eastAsia="Times New Roman" w:hAnsi="Book Antiqua" w:cs="Arial"/>
            <w:color w:val="0000FF"/>
            <w:sz w:val="16"/>
            <w:szCs w:val="16"/>
            <w:u w:val="single"/>
            <w:lang w:eastAsia="pt-BR"/>
          </w:rPr>
          <w:t>(Incluído pela Lei nº 8.420, de 8.5.1992)</w:t>
        </w:r>
      </w:hyperlink>
      <w:r w:rsidR="002361D4" w:rsidRPr="0017009A">
        <w:rPr>
          <w:rFonts w:ascii="Book Antiqua" w:eastAsia="Times New Roman" w:hAnsi="Book Antiqua" w:cs="Arial"/>
          <w:color w:val="0000FF"/>
          <w:sz w:val="16"/>
          <w:szCs w:val="16"/>
          <w:lang w:eastAsia="pt-BR"/>
        </w:rPr>
        <w:t xml:space="preserve"> </w:t>
      </w:r>
      <w:r w:rsidR="00444645" w:rsidRPr="0017009A">
        <w:rPr>
          <w:rFonts w:ascii="Book Antiqua" w:eastAsia="Times New Roman" w:hAnsi="Book Antiqua" w:cs="Arial"/>
          <w:b/>
          <w:color w:val="FF0000"/>
          <w:sz w:val="16"/>
          <w:szCs w:val="16"/>
          <w:u w:val="single"/>
          <w:lang w:eastAsia="pt-BR"/>
        </w:rPr>
        <w:t>(TRT14-2013)</w:t>
      </w:r>
      <w:r w:rsidR="00B17331" w:rsidRPr="0017009A">
        <w:rPr>
          <w:rFonts w:ascii="Book Antiqua" w:eastAsia="Times New Roman" w:hAnsi="Book Antiqua" w:cs="Arial"/>
          <w:b/>
          <w:color w:val="FF0000"/>
          <w:sz w:val="16"/>
          <w:szCs w:val="16"/>
          <w:lang w:eastAsia="pt-BR"/>
        </w:rPr>
        <w:t xml:space="preserve"> </w:t>
      </w:r>
      <w:r w:rsidR="00B17331" w:rsidRPr="0017009A">
        <w:rPr>
          <w:rFonts w:ascii="Book Antiqua" w:eastAsia="Times New Roman" w:hAnsi="Book Antiqua" w:cs="Arial"/>
          <w:b/>
          <w:color w:val="FF0000"/>
          <w:sz w:val="16"/>
          <w:szCs w:val="16"/>
          <w:u w:val="single"/>
          <w:lang w:eastAsia="pt-BR"/>
        </w:rPr>
        <w:t>(Cartórios/TJMG-2017)</w:t>
      </w:r>
      <w:r w:rsidR="00451799" w:rsidRPr="0017009A">
        <w:rPr>
          <w:rFonts w:ascii="Book Antiqua" w:eastAsia="Times New Roman" w:hAnsi="Book Antiqua" w:cs="Arial"/>
          <w:b/>
          <w:color w:val="FF0000"/>
          <w:sz w:val="16"/>
          <w:szCs w:val="16"/>
          <w:lang w:eastAsia="pt-BR"/>
        </w:rPr>
        <w:t xml:space="preserve"> </w:t>
      </w:r>
      <w:r w:rsidR="00451799" w:rsidRPr="0017009A">
        <w:rPr>
          <w:rFonts w:ascii="Book Antiqua" w:eastAsia="Times New Roman" w:hAnsi="Book Antiqua" w:cs="Arial"/>
          <w:b/>
          <w:color w:val="FF0000"/>
          <w:sz w:val="16"/>
          <w:szCs w:val="16"/>
          <w:u w:val="single"/>
          <w:lang w:eastAsia="pt-BR"/>
        </w:rPr>
        <w:t>(Cartórios/TJMS-2021)</w:t>
      </w:r>
    </w:p>
    <w:p w14:paraId="316134A3"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17009A">
        <w:rPr>
          <w:rFonts w:ascii="Book Antiqua" w:eastAsia="Times New Roman" w:hAnsi="Book Antiqua" w:cs="Arial"/>
          <w:sz w:val="16"/>
          <w:szCs w:val="16"/>
          <w:lang w:eastAsia="pt-BR"/>
        </w:rPr>
        <w:t xml:space="preserve">        § 6° (Vetado). </w:t>
      </w:r>
      <w:hyperlink r:id="rId61" w:anchor="art1art32" w:history="1">
        <w:r w:rsidRPr="0017009A">
          <w:rPr>
            <w:rFonts w:ascii="Book Antiqua" w:eastAsia="Times New Roman" w:hAnsi="Book Antiqua" w:cs="Arial"/>
            <w:color w:val="0000FF"/>
            <w:sz w:val="16"/>
            <w:szCs w:val="16"/>
            <w:u w:val="single"/>
            <w:lang w:eastAsia="pt-BR"/>
          </w:rPr>
          <w:t>(Incluído pela Lei nº 8.420, de 8.5.1992)</w:t>
        </w:r>
      </w:hyperlink>
    </w:p>
    <w:p w14:paraId="792D0C55" w14:textId="7CF8EAAB"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 7° São vedadas na representação comercial alterações que impliquem, direta ou indiretamente, a diminuição da média dos resultados auferidos pelo representante nos últimos seis meses de vigência</w:t>
      </w:r>
      <w:r w:rsidRPr="0017009A">
        <w:rPr>
          <w:rFonts w:ascii="Book Antiqua" w:eastAsia="Times New Roman" w:hAnsi="Book Antiqua" w:cs="Arial"/>
          <w:sz w:val="16"/>
          <w:szCs w:val="16"/>
          <w:lang w:eastAsia="pt-BR"/>
        </w:rPr>
        <w:t>.</w:t>
      </w:r>
      <w:r w:rsidR="0017009A" w:rsidRPr="0017009A">
        <w:rPr>
          <w:rFonts w:ascii="Book Antiqua" w:eastAsia="Times New Roman" w:hAnsi="Book Antiqua" w:cs="Arial"/>
          <w:sz w:val="16"/>
          <w:szCs w:val="16"/>
          <w:lang w:eastAsia="pt-BR"/>
        </w:rPr>
        <w:t xml:space="preserve"> </w:t>
      </w:r>
      <w:hyperlink r:id="rId62" w:anchor="art1art32" w:history="1">
        <w:r w:rsidRPr="0017009A">
          <w:rPr>
            <w:rFonts w:ascii="Book Antiqua" w:eastAsia="Times New Roman" w:hAnsi="Book Antiqua" w:cs="Arial"/>
            <w:color w:val="0000FF"/>
            <w:sz w:val="16"/>
            <w:szCs w:val="16"/>
            <w:u w:val="single"/>
            <w:lang w:eastAsia="pt-BR"/>
          </w:rPr>
          <w:t>(Incluído pela Lei nº 8.420, de 8.5.1992)</w:t>
        </w:r>
      </w:hyperlink>
    </w:p>
    <w:p w14:paraId="503EFEC8" w14:textId="65CB0C36" w:rsidR="00A27021" w:rsidRPr="0017009A" w:rsidRDefault="00A27021" w:rsidP="001025EA">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F154B4">
        <w:rPr>
          <w:rFonts w:ascii="Book Antiqua" w:eastAsia="Times New Roman" w:hAnsi="Book Antiqua" w:cs="Arial"/>
          <w:sz w:val="19"/>
          <w:szCs w:val="19"/>
          <w:lang w:eastAsia="pt-BR"/>
        </w:rPr>
        <w:t xml:space="preserve">        </w:t>
      </w:r>
      <w:r w:rsidRPr="000C7B71">
        <w:rPr>
          <w:rFonts w:ascii="Book Antiqua" w:eastAsia="Times New Roman" w:hAnsi="Book Antiqua" w:cs="Arial"/>
          <w:b/>
          <w:bCs/>
          <w:sz w:val="19"/>
          <w:szCs w:val="19"/>
          <w:highlight w:val="magenta"/>
          <w:lang w:eastAsia="pt-BR"/>
        </w:rPr>
        <w:t>Art. 33</w:t>
      </w:r>
      <w:r w:rsidRPr="00F154B4">
        <w:rPr>
          <w:rFonts w:ascii="Book Antiqua" w:eastAsia="Times New Roman" w:hAnsi="Book Antiqua" w:cs="Arial"/>
          <w:sz w:val="19"/>
          <w:szCs w:val="19"/>
          <w:lang w:eastAsia="pt-BR"/>
        </w:rPr>
        <w:t xml:space="preserve">. </w:t>
      </w:r>
      <w:r w:rsidRPr="00451799">
        <w:rPr>
          <w:rFonts w:ascii="Book Antiqua" w:eastAsia="Times New Roman" w:hAnsi="Book Antiqua" w:cs="Arial"/>
          <w:b/>
          <w:bCs/>
          <w:sz w:val="19"/>
          <w:szCs w:val="19"/>
          <w:lang w:eastAsia="pt-BR"/>
        </w:rPr>
        <w:t>Não sendo previstos, no contrato de representação, os prazos para recusa das propostas ou pedidos, que hajam sido entregues pelo representante, acompanhados dos requisitos exigíveis, ficará o representado obrigado a creditar-lhe a respectiva comissão, se não manifestar a recusa, por escrito, nos prazos de 15, 30, 60 ou 120 dias, conforme se trate de comprador domiciliado, respectivamente, na mesma praça, em outra do mesmo Estado, em outro Estado ou no estrangeiro</w:t>
      </w:r>
      <w:r w:rsidRPr="0017009A">
        <w:rPr>
          <w:rFonts w:ascii="Book Antiqua" w:eastAsia="Times New Roman" w:hAnsi="Book Antiqua" w:cs="Arial"/>
          <w:b/>
          <w:bCs/>
          <w:sz w:val="16"/>
          <w:szCs w:val="16"/>
          <w:lang w:eastAsia="pt-BR"/>
        </w:rPr>
        <w:t>.</w:t>
      </w:r>
      <w:r w:rsidR="00D472B3" w:rsidRPr="0017009A">
        <w:rPr>
          <w:rFonts w:ascii="Book Antiqua" w:eastAsia="Times New Roman" w:hAnsi="Book Antiqua" w:cs="Arial"/>
          <w:b/>
          <w:bCs/>
          <w:sz w:val="16"/>
          <w:szCs w:val="16"/>
          <w:lang w:eastAsia="pt-BR"/>
        </w:rPr>
        <w:t xml:space="preserve"> </w:t>
      </w:r>
      <w:r w:rsidR="00D472B3" w:rsidRPr="0017009A">
        <w:rPr>
          <w:rFonts w:ascii="Book Antiqua" w:eastAsia="Times New Roman" w:hAnsi="Book Antiqua" w:cs="Times New Roman"/>
          <w:b/>
          <w:bCs/>
          <w:color w:val="FF0000"/>
          <w:sz w:val="16"/>
          <w:szCs w:val="16"/>
          <w:u w:val="single"/>
          <w:lang w:eastAsia="pt-BR"/>
        </w:rPr>
        <w:t>(TRT2-2015)</w:t>
      </w:r>
      <w:r w:rsidR="002F013C" w:rsidRPr="0017009A">
        <w:rPr>
          <w:rFonts w:ascii="Book Antiqua" w:eastAsia="Times New Roman" w:hAnsi="Book Antiqua" w:cs="Times New Roman"/>
          <w:b/>
          <w:bCs/>
          <w:color w:val="FF0000"/>
          <w:sz w:val="16"/>
          <w:szCs w:val="16"/>
          <w:lang w:eastAsia="pt-BR"/>
        </w:rPr>
        <w:t xml:space="preserve"> </w:t>
      </w:r>
      <w:bookmarkStart w:id="2" w:name="_Hlk53862758"/>
      <w:r w:rsidR="002F013C" w:rsidRPr="0017009A">
        <w:rPr>
          <w:rFonts w:ascii="Book Antiqua" w:eastAsia="Times New Roman" w:hAnsi="Book Antiqua" w:cs="Times New Roman"/>
          <w:b/>
          <w:bCs/>
          <w:color w:val="FF0000"/>
          <w:sz w:val="16"/>
          <w:szCs w:val="16"/>
          <w:u w:val="single"/>
          <w:lang w:eastAsia="pt-BR"/>
        </w:rPr>
        <w:t>(TRT21-2015)</w:t>
      </w:r>
      <w:bookmarkEnd w:id="2"/>
    </w:p>
    <w:p w14:paraId="1BC119B2" w14:textId="70109893" w:rsidR="00A27021" w:rsidRPr="0017009A" w:rsidRDefault="00A27021" w:rsidP="001025EA">
      <w:pPr>
        <w:spacing w:before="100" w:beforeAutospacing="1" w:after="100" w:afterAutospacing="1" w:line="240" w:lineRule="auto"/>
        <w:jc w:val="both"/>
        <w:rPr>
          <w:rFonts w:ascii="Book Antiqua" w:eastAsia="Times New Roman" w:hAnsi="Book Antiqua" w:cs="Arial"/>
          <w:b/>
          <w:bCs/>
          <w:sz w:val="16"/>
          <w:szCs w:val="16"/>
          <w:lang w:eastAsia="pt-BR"/>
        </w:rPr>
      </w:pPr>
      <w:r w:rsidRPr="00451799">
        <w:rPr>
          <w:rFonts w:ascii="Book Antiqua" w:eastAsia="Times New Roman" w:hAnsi="Book Antiqua" w:cs="Arial"/>
          <w:b/>
          <w:bCs/>
          <w:sz w:val="19"/>
          <w:szCs w:val="19"/>
          <w:lang w:eastAsia="pt-BR"/>
        </w:rPr>
        <w:t xml:space="preserve">        </w:t>
      </w:r>
      <w:r w:rsidRPr="00451799">
        <w:rPr>
          <w:rFonts w:ascii="Book Antiqua" w:eastAsia="Times New Roman" w:hAnsi="Book Antiqua" w:cs="Arial"/>
          <w:b/>
          <w:bCs/>
          <w:sz w:val="19"/>
          <w:szCs w:val="19"/>
          <w:highlight w:val="magenta"/>
          <w:lang w:eastAsia="pt-BR"/>
        </w:rPr>
        <w:t>§ 1º</w:t>
      </w:r>
      <w:r w:rsidRPr="00451799">
        <w:rPr>
          <w:rFonts w:ascii="Book Antiqua" w:eastAsia="Times New Roman" w:hAnsi="Book Antiqua" w:cs="Arial"/>
          <w:b/>
          <w:bCs/>
          <w:sz w:val="19"/>
          <w:szCs w:val="19"/>
          <w:lang w:eastAsia="pt-BR"/>
        </w:rPr>
        <w:t xml:space="preserve"> Nenhuma retribuição será devida ao representante comercial, se a falta de pagamento resultar de insolvência do comprador, bem como se o negócio vier a ser por </w:t>
      </w:r>
      <w:proofErr w:type="spellStart"/>
      <w:r w:rsidRPr="00451799">
        <w:rPr>
          <w:rFonts w:ascii="Book Antiqua" w:eastAsia="Times New Roman" w:hAnsi="Book Antiqua" w:cs="Arial"/>
          <w:b/>
          <w:bCs/>
          <w:sz w:val="19"/>
          <w:szCs w:val="19"/>
          <w:lang w:eastAsia="pt-BR"/>
        </w:rPr>
        <w:t>êle</w:t>
      </w:r>
      <w:proofErr w:type="spellEnd"/>
      <w:r w:rsidRPr="00451799">
        <w:rPr>
          <w:rFonts w:ascii="Book Antiqua" w:eastAsia="Times New Roman" w:hAnsi="Book Antiqua" w:cs="Arial"/>
          <w:b/>
          <w:bCs/>
          <w:sz w:val="19"/>
          <w:szCs w:val="19"/>
          <w:lang w:eastAsia="pt-BR"/>
        </w:rPr>
        <w:t xml:space="preserve"> desfeito ou </w:t>
      </w:r>
      <w:proofErr w:type="spellStart"/>
      <w:r w:rsidRPr="00451799">
        <w:rPr>
          <w:rFonts w:ascii="Book Antiqua" w:eastAsia="Times New Roman" w:hAnsi="Book Antiqua" w:cs="Arial"/>
          <w:b/>
          <w:bCs/>
          <w:sz w:val="19"/>
          <w:szCs w:val="19"/>
          <w:lang w:eastAsia="pt-BR"/>
        </w:rPr>
        <w:t>fôr</w:t>
      </w:r>
      <w:proofErr w:type="spellEnd"/>
      <w:r w:rsidRPr="00451799">
        <w:rPr>
          <w:rFonts w:ascii="Book Antiqua" w:eastAsia="Times New Roman" w:hAnsi="Book Antiqua" w:cs="Arial"/>
          <w:b/>
          <w:bCs/>
          <w:sz w:val="19"/>
          <w:szCs w:val="19"/>
          <w:lang w:eastAsia="pt-BR"/>
        </w:rPr>
        <w:t xml:space="preserve"> sustada a entrega de mercadorias devido à situação comercial do comprador, capaz de comprometer ou tornar duvidosa a liquidação</w:t>
      </w:r>
      <w:r w:rsidRPr="0017009A">
        <w:rPr>
          <w:rFonts w:ascii="Book Antiqua" w:eastAsia="Times New Roman" w:hAnsi="Book Antiqua" w:cs="Arial"/>
          <w:b/>
          <w:bCs/>
          <w:sz w:val="16"/>
          <w:szCs w:val="16"/>
          <w:lang w:eastAsia="pt-BR"/>
        </w:rPr>
        <w:t xml:space="preserve">. </w:t>
      </w:r>
      <w:r w:rsidR="000C7B71" w:rsidRPr="0017009A">
        <w:rPr>
          <w:rFonts w:ascii="Book Antiqua" w:hAnsi="Book Antiqua" w:cs="Arial"/>
          <w:b/>
          <w:bCs/>
          <w:color w:val="FF0000"/>
          <w:sz w:val="16"/>
          <w:szCs w:val="16"/>
          <w:u w:val="single"/>
        </w:rPr>
        <w:t>(TRT5-2013)</w:t>
      </w:r>
      <w:r w:rsidR="00D472B3" w:rsidRPr="0017009A">
        <w:rPr>
          <w:rFonts w:ascii="Book Antiqua" w:hAnsi="Book Antiqua" w:cs="Arial"/>
          <w:b/>
          <w:bCs/>
          <w:color w:val="FF0000"/>
          <w:sz w:val="16"/>
          <w:szCs w:val="16"/>
        </w:rPr>
        <w:t xml:space="preserve"> </w:t>
      </w:r>
      <w:r w:rsidR="00D472B3" w:rsidRPr="0017009A">
        <w:rPr>
          <w:rFonts w:ascii="Book Antiqua" w:eastAsia="Times New Roman" w:hAnsi="Book Antiqua" w:cs="Times New Roman"/>
          <w:b/>
          <w:bCs/>
          <w:color w:val="FF0000"/>
          <w:sz w:val="16"/>
          <w:szCs w:val="16"/>
          <w:u w:val="single"/>
          <w:lang w:eastAsia="pt-BR"/>
        </w:rPr>
        <w:t>(TRT2-2015)</w:t>
      </w:r>
      <w:r w:rsidR="002F013C" w:rsidRPr="0017009A">
        <w:rPr>
          <w:rFonts w:ascii="Book Antiqua" w:eastAsia="Times New Roman" w:hAnsi="Book Antiqua" w:cs="Times New Roman"/>
          <w:b/>
          <w:bCs/>
          <w:color w:val="FF0000"/>
          <w:sz w:val="16"/>
          <w:szCs w:val="16"/>
          <w:lang w:eastAsia="pt-BR"/>
        </w:rPr>
        <w:t xml:space="preserve"> </w:t>
      </w:r>
      <w:r w:rsidR="002F013C" w:rsidRPr="0017009A">
        <w:rPr>
          <w:rFonts w:ascii="Book Antiqua" w:eastAsia="Times New Roman" w:hAnsi="Book Antiqua" w:cs="Times New Roman"/>
          <w:b/>
          <w:bCs/>
          <w:color w:val="FF0000"/>
          <w:sz w:val="16"/>
          <w:szCs w:val="16"/>
          <w:u w:val="single"/>
          <w:lang w:eastAsia="pt-BR"/>
        </w:rPr>
        <w:t>(TRT21-2015)</w:t>
      </w:r>
    </w:p>
    <w:p w14:paraId="5A038FB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 2º Salvo ajuste em contrário, as comissões devidas serão pagas mensalmente, expedindo o representado a conta respectiva, conforme cópias das faturas remetidas aos compradores, no respectivo período. </w:t>
      </w:r>
    </w:p>
    <w:p w14:paraId="55AE29D7"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 3° Os valores das comissões para efeito tanto do pré-aviso como da indenização, prevista nesta lei, deverão ser corrigidos monetariamente</w:t>
      </w:r>
      <w:r w:rsidRPr="0017009A">
        <w:rPr>
          <w:rFonts w:ascii="Book Antiqua" w:eastAsia="Times New Roman" w:hAnsi="Book Antiqua" w:cs="Arial"/>
          <w:sz w:val="16"/>
          <w:szCs w:val="16"/>
          <w:lang w:eastAsia="pt-BR"/>
        </w:rPr>
        <w:t xml:space="preserve">. </w:t>
      </w:r>
      <w:hyperlink r:id="rId63" w:anchor="art1art33§3" w:history="1">
        <w:r w:rsidRPr="0017009A">
          <w:rPr>
            <w:rFonts w:ascii="Book Antiqua" w:eastAsia="Times New Roman" w:hAnsi="Book Antiqua" w:cs="Arial"/>
            <w:color w:val="0000FF"/>
            <w:sz w:val="16"/>
            <w:szCs w:val="16"/>
            <w:u w:val="single"/>
            <w:lang w:eastAsia="pt-BR"/>
          </w:rPr>
          <w:t>(Incluído pela Lei nº 8.420, de 8.5.1992)</w:t>
        </w:r>
      </w:hyperlink>
    </w:p>
    <w:p w14:paraId="1587F154" w14:textId="75AA80BA" w:rsidR="00A27021" w:rsidRPr="0017009A" w:rsidRDefault="00A27021" w:rsidP="001025EA">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magenta"/>
          <w:lang w:eastAsia="pt-BR"/>
        </w:rPr>
        <w:t>Art. 34</w:t>
      </w:r>
      <w:r w:rsidRPr="00F154B4">
        <w:rPr>
          <w:rFonts w:ascii="Book Antiqua" w:eastAsia="Times New Roman" w:hAnsi="Book Antiqua" w:cs="Arial"/>
          <w:sz w:val="19"/>
          <w:szCs w:val="19"/>
          <w:lang w:eastAsia="pt-BR"/>
        </w:rPr>
        <w:t xml:space="preserve">. </w:t>
      </w:r>
      <w:r w:rsidRPr="00451799">
        <w:rPr>
          <w:rFonts w:ascii="Book Antiqua" w:eastAsia="Times New Roman" w:hAnsi="Book Antiqua" w:cs="Arial"/>
          <w:b/>
          <w:bCs/>
          <w:sz w:val="19"/>
          <w:szCs w:val="19"/>
          <w:lang w:eastAsia="pt-BR"/>
        </w:rPr>
        <w:t xml:space="preserve">A denúncia, por qualquer das partes, sem causa justificada, do contrato de representação, ajustado por tempo indeterminado e que </w:t>
      </w:r>
      <w:r w:rsidRPr="00451799">
        <w:rPr>
          <w:rFonts w:ascii="Book Antiqua" w:eastAsia="Times New Roman" w:hAnsi="Book Antiqua" w:cs="Arial"/>
          <w:b/>
          <w:bCs/>
          <w:sz w:val="19"/>
          <w:szCs w:val="19"/>
          <w:highlight w:val="cyan"/>
          <w:lang w:eastAsia="pt-BR"/>
        </w:rPr>
        <w:t>haja vigorado por mais de seis meses</w:t>
      </w:r>
      <w:r w:rsidRPr="00451799">
        <w:rPr>
          <w:rFonts w:ascii="Book Antiqua" w:eastAsia="Times New Roman" w:hAnsi="Book Antiqua" w:cs="Arial"/>
          <w:b/>
          <w:bCs/>
          <w:sz w:val="19"/>
          <w:szCs w:val="19"/>
          <w:lang w:eastAsia="pt-BR"/>
        </w:rPr>
        <w:t xml:space="preserve">, obriga o denunciante, </w:t>
      </w:r>
      <w:r w:rsidRPr="00451799">
        <w:rPr>
          <w:rFonts w:ascii="Book Antiqua" w:eastAsia="Times New Roman" w:hAnsi="Book Antiqua" w:cs="Arial"/>
          <w:b/>
          <w:bCs/>
          <w:caps/>
          <w:sz w:val="19"/>
          <w:szCs w:val="19"/>
          <w:highlight w:val="green"/>
          <w:lang w:eastAsia="pt-BR"/>
        </w:rPr>
        <w:t>salvo</w:t>
      </w:r>
      <w:r w:rsidRPr="00451799">
        <w:rPr>
          <w:rFonts w:ascii="Book Antiqua" w:eastAsia="Times New Roman" w:hAnsi="Book Antiqua" w:cs="Arial"/>
          <w:b/>
          <w:bCs/>
          <w:sz w:val="19"/>
          <w:szCs w:val="19"/>
          <w:lang w:eastAsia="pt-BR"/>
        </w:rPr>
        <w:t xml:space="preserve"> </w:t>
      </w:r>
      <w:r w:rsidRPr="00451799">
        <w:rPr>
          <w:rFonts w:ascii="Book Antiqua" w:eastAsia="Times New Roman" w:hAnsi="Book Antiqua" w:cs="Arial"/>
          <w:b/>
          <w:bCs/>
          <w:sz w:val="19"/>
          <w:szCs w:val="19"/>
          <w:highlight w:val="yellow"/>
          <w:lang w:eastAsia="pt-BR"/>
        </w:rPr>
        <w:t>outra garantia prevista no contrato</w:t>
      </w:r>
      <w:r w:rsidRPr="00451799">
        <w:rPr>
          <w:rFonts w:ascii="Book Antiqua" w:eastAsia="Times New Roman" w:hAnsi="Book Antiqua" w:cs="Arial"/>
          <w:b/>
          <w:bCs/>
          <w:sz w:val="19"/>
          <w:szCs w:val="19"/>
          <w:lang w:eastAsia="pt-BR"/>
        </w:rPr>
        <w:t xml:space="preserve">, à concessão de pré-aviso, com antecedência mínima de trinta dias, ou ao pagamento de importância igual a um </w:t>
      </w:r>
      <w:proofErr w:type="spellStart"/>
      <w:r w:rsidRPr="00451799">
        <w:rPr>
          <w:rFonts w:ascii="Book Antiqua" w:eastAsia="Times New Roman" w:hAnsi="Book Antiqua" w:cs="Arial"/>
          <w:b/>
          <w:bCs/>
          <w:sz w:val="19"/>
          <w:szCs w:val="19"/>
          <w:lang w:eastAsia="pt-BR"/>
        </w:rPr>
        <w:t>têrço</w:t>
      </w:r>
      <w:proofErr w:type="spellEnd"/>
      <w:r w:rsidRPr="00451799">
        <w:rPr>
          <w:rFonts w:ascii="Book Antiqua" w:eastAsia="Times New Roman" w:hAnsi="Book Antiqua" w:cs="Arial"/>
          <w:b/>
          <w:bCs/>
          <w:sz w:val="19"/>
          <w:szCs w:val="19"/>
          <w:lang w:eastAsia="pt-BR"/>
        </w:rPr>
        <w:t xml:space="preserve"> (1/3) das comissões auferidas pelo representante, nos três meses anteriores</w:t>
      </w:r>
      <w:r w:rsidRPr="0017009A">
        <w:rPr>
          <w:rFonts w:ascii="Book Antiqua" w:eastAsia="Times New Roman" w:hAnsi="Book Antiqua" w:cs="Arial"/>
          <w:sz w:val="16"/>
          <w:szCs w:val="16"/>
          <w:lang w:eastAsia="pt-BR"/>
        </w:rPr>
        <w:t>.</w:t>
      </w:r>
      <w:r w:rsidR="00B50501" w:rsidRPr="0017009A">
        <w:rPr>
          <w:rFonts w:ascii="Book Antiqua" w:eastAsia="Times New Roman" w:hAnsi="Book Antiqua" w:cs="Arial"/>
          <w:sz w:val="16"/>
          <w:szCs w:val="16"/>
          <w:lang w:eastAsia="pt-BR"/>
        </w:rPr>
        <w:t xml:space="preserve"> </w:t>
      </w:r>
      <w:r w:rsidR="00B960BA" w:rsidRPr="0017009A">
        <w:rPr>
          <w:rFonts w:ascii="Book Antiqua" w:eastAsia="Times New Roman" w:hAnsi="Book Antiqua" w:cs="Arial"/>
          <w:b/>
          <w:color w:val="FF0000"/>
          <w:sz w:val="16"/>
          <w:szCs w:val="16"/>
          <w:u w:val="single"/>
          <w:lang w:eastAsia="pt-BR"/>
        </w:rPr>
        <w:t>(TJMT-2009)</w:t>
      </w:r>
      <w:r w:rsidR="002B6D56" w:rsidRPr="0017009A">
        <w:rPr>
          <w:rFonts w:ascii="Book Antiqua" w:eastAsia="Times New Roman" w:hAnsi="Book Antiqua" w:cs="Arial"/>
          <w:b/>
          <w:color w:val="FF0000"/>
          <w:sz w:val="16"/>
          <w:szCs w:val="16"/>
          <w:lang w:eastAsia="pt-BR"/>
        </w:rPr>
        <w:t xml:space="preserve"> </w:t>
      </w:r>
      <w:bookmarkStart w:id="3" w:name="_Hlk51679320"/>
      <w:r w:rsidR="002B6D56" w:rsidRPr="0017009A">
        <w:rPr>
          <w:rFonts w:ascii="Book Antiqua" w:eastAsia="Times New Roman" w:hAnsi="Book Antiqua" w:cs="Arial"/>
          <w:b/>
          <w:color w:val="FF0000"/>
          <w:sz w:val="16"/>
          <w:szCs w:val="16"/>
          <w:u w:val="single"/>
          <w:lang w:eastAsia="pt-BR"/>
        </w:rPr>
        <w:t>(MPRR-2012)</w:t>
      </w:r>
      <w:bookmarkEnd w:id="3"/>
      <w:r w:rsidR="00AD71B5" w:rsidRPr="0017009A">
        <w:rPr>
          <w:rFonts w:ascii="Book Antiqua" w:eastAsia="Times New Roman" w:hAnsi="Book Antiqua" w:cs="Arial"/>
          <w:b/>
          <w:color w:val="FF0000"/>
          <w:sz w:val="16"/>
          <w:szCs w:val="16"/>
          <w:lang w:eastAsia="pt-BR"/>
        </w:rPr>
        <w:t xml:space="preserve"> </w:t>
      </w:r>
      <w:r w:rsidR="00AD71B5" w:rsidRPr="0017009A">
        <w:rPr>
          <w:rFonts w:ascii="Book Antiqua" w:eastAsia="Times New Roman" w:hAnsi="Book Antiqua" w:cs="Arial"/>
          <w:b/>
          <w:color w:val="FF0000"/>
          <w:sz w:val="16"/>
          <w:szCs w:val="16"/>
          <w:u w:val="single"/>
          <w:lang w:eastAsia="pt-BR"/>
        </w:rPr>
        <w:t>(TJPB-2015)</w:t>
      </w:r>
      <w:r w:rsidR="00D472B3" w:rsidRPr="0017009A">
        <w:rPr>
          <w:rFonts w:ascii="Book Antiqua" w:eastAsia="Times New Roman" w:hAnsi="Book Antiqua" w:cs="Arial"/>
          <w:b/>
          <w:color w:val="FF0000"/>
          <w:sz w:val="16"/>
          <w:szCs w:val="16"/>
          <w:lang w:eastAsia="pt-BR"/>
        </w:rPr>
        <w:t xml:space="preserve"> </w:t>
      </w:r>
      <w:r w:rsidR="00D472B3" w:rsidRPr="0017009A">
        <w:rPr>
          <w:rFonts w:ascii="Book Antiqua" w:eastAsia="Times New Roman" w:hAnsi="Book Antiqua" w:cs="Times New Roman"/>
          <w:b/>
          <w:color w:val="FF0000"/>
          <w:sz w:val="16"/>
          <w:szCs w:val="16"/>
          <w:u w:val="single"/>
          <w:lang w:eastAsia="pt-BR"/>
        </w:rPr>
        <w:t>(TRT2-2015)</w:t>
      </w:r>
      <w:r w:rsidR="002F013C" w:rsidRPr="0017009A">
        <w:rPr>
          <w:rFonts w:ascii="Book Antiqua" w:eastAsia="Times New Roman" w:hAnsi="Book Antiqua" w:cs="Times New Roman"/>
          <w:b/>
          <w:color w:val="FF0000"/>
          <w:sz w:val="16"/>
          <w:szCs w:val="16"/>
          <w:lang w:eastAsia="pt-BR"/>
        </w:rPr>
        <w:t xml:space="preserve"> </w:t>
      </w:r>
      <w:r w:rsidR="002F013C" w:rsidRPr="0017009A">
        <w:rPr>
          <w:rFonts w:ascii="Book Antiqua" w:eastAsia="Times New Roman" w:hAnsi="Book Antiqua" w:cs="Times New Roman"/>
          <w:b/>
          <w:color w:val="FF0000"/>
          <w:sz w:val="16"/>
          <w:szCs w:val="16"/>
          <w:u w:val="single"/>
          <w:lang w:eastAsia="pt-BR"/>
        </w:rPr>
        <w:t>(TRT21-2015)</w:t>
      </w:r>
      <w:r w:rsidR="00451799" w:rsidRPr="0017009A">
        <w:rPr>
          <w:rFonts w:ascii="Book Antiqua" w:eastAsia="Times New Roman" w:hAnsi="Book Antiqua" w:cs="Times New Roman"/>
          <w:b/>
          <w:color w:val="FF0000"/>
          <w:sz w:val="16"/>
          <w:szCs w:val="16"/>
          <w:lang w:eastAsia="pt-BR"/>
        </w:rPr>
        <w:t xml:space="preserve"> </w:t>
      </w:r>
      <w:r w:rsidR="00451799" w:rsidRPr="0017009A">
        <w:rPr>
          <w:rFonts w:ascii="Book Antiqua" w:eastAsia="Times New Roman" w:hAnsi="Book Antiqua" w:cs="Arial"/>
          <w:b/>
          <w:color w:val="FF0000"/>
          <w:sz w:val="16"/>
          <w:szCs w:val="16"/>
          <w:u w:val="single"/>
          <w:lang w:eastAsia="pt-BR"/>
        </w:rPr>
        <w:t>(Cartórios/TJMS-2021)</w:t>
      </w:r>
    </w:p>
    <w:tbl>
      <w:tblPr>
        <w:tblStyle w:val="Tabelacomgrade"/>
        <w:tblW w:w="0" w:type="auto"/>
        <w:shd w:val="clear" w:color="auto" w:fill="CCFFFF"/>
        <w:tblLook w:val="04A0" w:firstRow="1" w:lastRow="0" w:firstColumn="1" w:lastColumn="0" w:noHBand="0" w:noVBand="1"/>
      </w:tblPr>
      <w:tblGrid>
        <w:gridCol w:w="8494"/>
      </w:tblGrid>
      <w:tr w:rsidR="00B960BA" w:rsidRPr="00F154B4" w14:paraId="64DC9F1E" w14:textId="77777777" w:rsidTr="00B960BA">
        <w:tc>
          <w:tcPr>
            <w:tcW w:w="8494" w:type="dxa"/>
            <w:shd w:val="clear" w:color="auto" w:fill="CCFFFF"/>
          </w:tcPr>
          <w:p w14:paraId="1B41DD4A" w14:textId="77777777" w:rsidR="00B960BA" w:rsidRPr="00F154B4" w:rsidRDefault="00B960BA" w:rsidP="001025EA">
            <w:pPr>
              <w:spacing w:before="100" w:beforeAutospacing="1" w:after="100" w:afterAutospacing="1"/>
              <w:jc w:val="both"/>
              <w:rPr>
                <w:rFonts w:ascii="Book Antiqua" w:eastAsia="Times New Roman" w:hAnsi="Book Antiqua" w:cs="Arial"/>
                <w:sz w:val="19"/>
                <w:szCs w:val="19"/>
                <w:lang w:eastAsia="pt-BR"/>
              </w:rPr>
            </w:pPr>
            <w:r w:rsidRPr="00F154B4">
              <w:rPr>
                <w:rFonts w:ascii="Book Antiqua" w:eastAsia="Times New Roman" w:hAnsi="Book Antiqua" w:cs="Arial"/>
                <w:b/>
                <w:sz w:val="19"/>
                <w:szCs w:val="19"/>
                <w:highlight w:val="magenta"/>
                <w:lang w:eastAsia="pt-BR"/>
              </w:rPr>
              <w:t>OBS</w:t>
            </w:r>
            <w:r w:rsidRPr="00F154B4">
              <w:rPr>
                <w:rFonts w:ascii="Book Antiqua" w:eastAsia="Times New Roman" w:hAnsi="Book Antiqua" w:cs="Arial"/>
                <w:sz w:val="19"/>
                <w:szCs w:val="19"/>
                <w:lang w:eastAsia="pt-BR"/>
              </w:rPr>
              <w:t>: INDENIZAÇÃO NA HIPÓTESE DE CONTRATO A PRAZO CERTO: art. 27, § 1º.</w:t>
            </w:r>
          </w:p>
          <w:p w14:paraId="48D31515" w14:textId="77777777" w:rsidR="00B960BA" w:rsidRPr="00F154B4" w:rsidRDefault="00B960BA" w:rsidP="00B960BA">
            <w:pPr>
              <w:spacing w:before="100" w:beforeAutospacing="1" w:after="100" w:afterAutospacing="1"/>
              <w:jc w:val="both"/>
              <w:rPr>
                <w:rFonts w:ascii="Book Antiqua" w:eastAsia="Times New Roman" w:hAnsi="Book Antiqua" w:cs="Arial"/>
                <w:sz w:val="19"/>
                <w:szCs w:val="19"/>
                <w:lang w:eastAsia="pt-BR"/>
              </w:rPr>
            </w:pPr>
            <w:r w:rsidRPr="00F154B4">
              <w:rPr>
                <w:rFonts w:ascii="Book Antiqua" w:eastAsia="Times New Roman" w:hAnsi="Book Antiqua" w:cs="Arial"/>
                <w:b/>
                <w:sz w:val="19"/>
                <w:szCs w:val="19"/>
                <w:highlight w:val="magenta"/>
                <w:lang w:eastAsia="pt-BR"/>
              </w:rPr>
              <w:t>OBS</w:t>
            </w:r>
            <w:r w:rsidRPr="00F154B4">
              <w:rPr>
                <w:rFonts w:ascii="Book Antiqua" w:eastAsia="Times New Roman" w:hAnsi="Book Antiqua" w:cs="Arial"/>
                <w:sz w:val="19"/>
                <w:szCs w:val="19"/>
                <w:lang w:eastAsia="pt-BR"/>
              </w:rPr>
              <w:t>: INDENIZAÇÃO NA HIPÓTESE DE CONTRATO A PRAZO INDETERMINADO: art. 27, “J”, c/c art. 34.</w:t>
            </w:r>
          </w:p>
        </w:tc>
      </w:tr>
    </w:tbl>
    <w:p w14:paraId="7ED12F97" w14:textId="7269DE31"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2B6D56">
        <w:rPr>
          <w:rFonts w:ascii="Book Antiqua" w:eastAsia="Times New Roman" w:hAnsi="Book Antiqua" w:cs="Arial"/>
          <w:b/>
          <w:bCs/>
          <w:sz w:val="19"/>
          <w:szCs w:val="19"/>
          <w:highlight w:val="magenta"/>
          <w:lang w:eastAsia="pt-BR"/>
        </w:rPr>
        <w:t>Art. 35</w:t>
      </w:r>
      <w:r w:rsidRPr="00F154B4">
        <w:rPr>
          <w:rFonts w:ascii="Book Antiqua" w:eastAsia="Times New Roman" w:hAnsi="Book Antiqua" w:cs="Arial"/>
          <w:sz w:val="19"/>
          <w:szCs w:val="19"/>
          <w:lang w:eastAsia="pt-BR"/>
        </w:rPr>
        <w:t xml:space="preserve">. </w:t>
      </w:r>
      <w:r w:rsidRPr="00B17331">
        <w:rPr>
          <w:rFonts w:ascii="Book Antiqua" w:eastAsia="Times New Roman" w:hAnsi="Book Antiqua" w:cs="Arial"/>
          <w:b/>
          <w:bCs/>
          <w:caps/>
          <w:sz w:val="19"/>
          <w:szCs w:val="19"/>
          <w:highlight w:val="green"/>
          <w:lang w:eastAsia="pt-BR"/>
        </w:rPr>
        <w:t>Constituem</w:t>
      </w:r>
      <w:r w:rsidRPr="00F154B4">
        <w:rPr>
          <w:rFonts w:ascii="Book Antiqua" w:eastAsia="Times New Roman" w:hAnsi="Book Antiqua" w:cs="Arial"/>
          <w:sz w:val="19"/>
          <w:szCs w:val="19"/>
          <w:lang w:eastAsia="pt-BR"/>
        </w:rPr>
        <w:t xml:space="preserve"> </w:t>
      </w:r>
      <w:r w:rsidRPr="00B17331">
        <w:rPr>
          <w:rFonts w:ascii="Book Antiqua" w:eastAsia="Times New Roman" w:hAnsi="Book Antiqua" w:cs="Arial"/>
          <w:b/>
          <w:bCs/>
          <w:caps/>
          <w:sz w:val="19"/>
          <w:szCs w:val="19"/>
          <w:shd w:val="clear" w:color="auto" w:fill="F7CAAC" w:themeFill="accent2" w:themeFillTint="66"/>
          <w:lang w:eastAsia="pt-BR"/>
        </w:rPr>
        <w:t>motivos justos</w:t>
      </w:r>
      <w:r w:rsidRPr="00B17331">
        <w:rPr>
          <w:rFonts w:ascii="Book Antiqua" w:eastAsia="Times New Roman" w:hAnsi="Book Antiqua" w:cs="Arial"/>
          <w:sz w:val="19"/>
          <w:szCs w:val="19"/>
          <w:shd w:val="clear" w:color="auto" w:fill="F7CAAC" w:themeFill="accent2" w:themeFillTint="66"/>
          <w:lang w:eastAsia="pt-BR"/>
        </w:rPr>
        <w:t xml:space="preserve"> </w:t>
      </w:r>
      <w:r w:rsidRPr="00B17331">
        <w:rPr>
          <w:rFonts w:ascii="Book Antiqua" w:eastAsia="Times New Roman" w:hAnsi="Book Antiqua" w:cs="Arial"/>
          <w:b/>
          <w:bCs/>
          <w:caps/>
          <w:sz w:val="19"/>
          <w:szCs w:val="19"/>
          <w:shd w:val="clear" w:color="auto" w:fill="F7CAAC" w:themeFill="accent2" w:themeFillTint="66"/>
          <w:lang w:eastAsia="pt-BR"/>
        </w:rPr>
        <w:t>para rescisão</w:t>
      </w:r>
      <w:r w:rsidRPr="00F154B4">
        <w:rPr>
          <w:rFonts w:ascii="Book Antiqua" w:eastAsia="Times New Roman" w:hAnsi="Book Antiqua" w:cs="Arial"/>
          <w:sz w:val="19"/>
          <w:szCs w:val="19"/>
          <w:lang w:eastAsia="pt-BR"/>
        </w:rPr>
        <w:t xml:space="preserve"> do </w:t>
      </w:r>
      <w:r w:rsidRPr="00B17331">
        <w:rPr>
          <w:rFonts w:ascii="Book Antiqua" w:eastAsia="Times New Roman" w:hAnsi="Book Antiqua" w:cs="Arial"/>
          <w:b/>
          <w:bCs/>
          <w:sz w:val="19"/>
          <w:szCs w:val="19"/>
          <w:highlight w:val="cyan"/>
          <w:lang w:eastAsia="pt-BR"/>
        </w:rPr>
        <w:t>contrato de representação comercial</w:t>
      </w:r>
      <w:r w:rsidRPr="00F154B4">
        <w:rPr>
          <w:rFonts w:ascii="Book Antiqua" w:eastAsia="Times New Roman" w:hAnsi="Book Antiqua" w:cs="Arial"/>
          <w:sz w:val="19"/>
          <w:szCs w:val="19"/>
          <w:lang w:eastAsia="pt-BR"/>
        </w:rPr>
        <w:t xml:space="preserve">, </w:t>
      </w:r>
      <w:r w:rsidRPr="00B17331">
        <w:rPr>
          <w:rFonts w:ascii="Book Antiqua" w:eastAsia="Times New Roman" w:hAnsi="Book Antiqua" w:cs="Arial"/>
          <w:b/>
          <w:bCs/>
          <w:sz w:val="19"/>
          <w:szCs w:val="19"/>
          <w:highlight w:val="yellow"/>
          <w:lang w:eastAsia="pt-BR"/>
        </w:rPr>
        <w:t>pelo representado</w:t>
      </w:r>
      <w:r w:rsidRPr="0017009A">
        <w:rPr>
          <w:rFonts w:ascii="Book Antiqua" w:eastAsia="Times New Roman" w:hAnsi="Book Antiqua" w:cs="Arial"/>
          <w:sz w:val="16"/>
          <w:szCs w:val="16"/>
          <w:lang w:eastAsia="pt-BR"/>
        </w:rPr>
        <w:t xml:space="preserve">: </w:t>
      </w:r>
      <w:r w:rsidR="002B6D56" w:rsidRPr="0017009A">
        <w:rPr>
          <w:rFonts w:ascii="Book Antiqua" w:eastAsia="Times New Roman" w:hAnsi="Book Antiqua" w:cs="Arial"/>
          <w:b/>
          <w:color w:val="FF0000"/>
          <w:sz w:val="16"/>
          <w:szCs w:val="16"/>
          <w:u w:val="single"/>
          <w:lang w:eastAsia="pt-BR"/>
        </w:rPr>
        <w:t>(MPRR-2012)</w:t>
      </w:r>
      <w:r w:rsidR="00B17331" w:rsidRPr="0017009A">
        <w:rPr>
          <w:rFonts w:ascii="Book Antiqua" w:eastAsia="Times New Roman" w:hAnsi="Book Antiqua" w:cs="Arial"/>
          <w:b/>
          <w:color w:val="FF0000"/>
          <w:sz w:val="16"/>
          <w:szCs w:val="16"/>
          <w:lang w:eastAsia="pt-BR"/>
        </w:rPr>
        <w:t xml:space="preserve"> </w:t>
      </w:r>
      <w:r w:rsidR="00B17331" w:rsidRPr="0017009A">
        <w:rPr>
          <w:rFonts w:ascii="Book Antiqua" w:eastAsia="Times New Roman" w:hAnsi="Book Antiqua" w:cs="Arial"/>
          <w:b/>
          <w:color w:val="FF0000"/>
          <w:sz w:val="16"/>
          <w:szCs w:val="16"/>
          <w:u w:val="single"/>
          <w:lang w:eastAsia="pt-BR"/>
        </w:rPr>
        <w:t>(Cartórios/TJMG-2017)</w:t>
      </w:r>
      <w:r w:rsidR="002E2311" w:rsidRPr="0017009A">
        <w:rPr>
          <w:rFonts w:ascii="Book Antiqua" w:eastAsia="Times New Roman" w:hAnsi="Book Antiqua" w:cs="Arial"/>
          <w:b/>
          <w:color w:val="FF0000"/>
          <w:sz w:val="16"/>
          <w:szCs w:val="16"/>
          <w:lang w:eastAsia="pt-BR"/>
        </w:rPr>
        <w:t xml:space="preserve"> </w:t>
      </w:r>
      <w:bookmarkStart w:id="4" w:name="_Hlk95232745"/>
      <w:r w:rsidR="002E2311" w:rsidRPr="0017009A">
        <w:rPr>
          <w:rFonts w:ascii="Book Antiqua" w:hAnsi="Book Antiqua" w:cs="Times New Roman"/>
          <w:b/>
          <w:color w:val="FF0000"/>
          <w:sz w:val="16"/>
          <w:szCs w:val="16"/>
          <w:u w:val="single"/>
        </w:rPr>
        <w:t>(TJSP-2021)</w:t>
      </w:r>
      <w:bookmarkEnd w:id="4"/>
    </w:p>
    <w:p w14:paraId="3A1BB110" w14:textId="44128605" w:rsidR="00A27021" w:rsidRPr="0017009A" w:rsidRDefault="00A27021" w:rsidP="001025EA">
      <w:pPr>
        <w:spacing w:before="100" w:beforeAutospacing="1" w:after="100" w:afterAutospacing="1" w:line="240" w:lineRule="auto"/>
        <w:jc w:val="both"/>
        <w:rPr>
          <w:rFonts w:ascii="Book Antiqua" w:eastAsia="Times New Roman" w:hAnsi="Book Antiqua" w:cs="Arial"/>
          <w:sz w:val="18"/>
          <w:szCs w:val="18"/>
          <w:lang w:eastAsia="pt-BR"/>
        </w:rPr>
      </w:pPr>
      <w:r w:rsidRPr="00F154B4">
        <w:rPr>
          <w:rFonts w:ascii="Book Antiqua" w:eastAsia="Times New Roman" w:hAnsi="Book Antiqua" w:cs="Arial"/>
          <w:sz w:val="19"/>
          <w:szCs w:val="19"/>
          <w:lang w:eastAsia="pt-BR"/>
        </w:rPr>
        <w:t xml:space="preserve">        a) </w:t>
      </w:r>
      <w:r w:rsidRPr="002E2311">
        <w:rPr>
          <w:rFonts w:ascii="Book Antiqua" w:eastAsia="Times New Roman" w:hAnsi="Book Antiqua" w:cs="Arial"/>
          <w:b/>
          <w:bCs/>
          <w:sz w:val="19"/>
          <w:szCs w:val="19"/>
          <w:highlight w:val="cyan"/>
          <w:lang w:eastAsia="pt-BR"/>
        </w:rPr>
        <w:t>a desídia</w:t>
      </w:r>
      <w:r w:rsidRPr="00F154B4">
        <w:rPr>
          <w:rFonts w:ascii="Book Antiqua" w:eastAsia="Times New Roman" w:hAnsi="Book Antiqua" w:cs="Arial"/>
          <w:sz w:val="19"/>
          <w:szCs w:val="19"/>
          <w:lang w:eastAsia="pt-BR"/>
        </w:rPr>
        <w:t xml:space="preserve"> </w:t>
      </w:r>
      <w:r w:rsidRPr="002E2311">
        <w:rPr>
          <w:rFonts w:ascii="Book Antiqua" w:eastAsia="Times New Roman" w:hAnsi="Book Antiqua" w:cs="Arial"/>
          <w:b/>
          <w:bCs/>
          <w:sz w:val="19"/>
          <w:szCs w:val="19"/>
          <w:highlight w:val="yellow"/>
          <w:lang w:eastAsia="pt-BR"/>
        </w:rPr>
        <w:t>do representante</w:t>
      </w:r>
      <w:r w:rsidRPr="00F154B4">
        <w:rPr>
          <w:rFonts w:ascii="Book Antiqua" w:eastAsia="Times New Roman" w:hAnsi="Book Antiqua" w:cs="Arial"/>
          <w:sz w:val="19"/>
          <w:szCs w:val="19"/>
          <w:lang w:eastAsia="pt-BR"/>
        </w:rPr>
        <w:t xml:space="preserve"> </w:t>
      </w:r>
      <w:r w:rsidRPr="002E2311">
        <w:rPr>
          <w:rFonts w:ascii="Book Antiqua" w:eastAsia="Times New Roman" w:hAnsi="Book Antiqua" w:cs="Arial"/>
          <w:b/>
          <w:bCs/>
          <w:sz w:val="19"/>
          <w:szCs w:val="19"/>
          <w:highlight w:val="cyan"/>
          <w:lang w:eastAsia="pt-BR"/>
        </w:rPr>
        <w:t>no cumprimento das obrigações decorrentes do contrato</w:t>
      </w:r>
      <w:r w:rsidRPr="0017009A">
        <w:rPr>
          <w:rFonts w:ascii="Book Antiqua" w:eastAsia="Times New Roman" w:hAnsi="Book Antiqua" w:cs="Arial"/>
          <w:sz w:val="18"/>
          <w:szCs w:val="18"/>
          <w:lang w:eastAsia="pt-BR"/>
        </w:rPr>
        <w:t xml:space="preserve">; </w:t>
      </w:r>
      <w:r w:rsidR="002E2311" w:rsidRPr="0017009A">
        <w:rPr>
          <w:rFonts w:ascii="Book Antiqua" w:hAnsi="Book Antiqua" w:cs="Times New Roman"/>
          <w:b/>
          <w:color w:val="FF0000"/>
          <w:sz w:val="16"/>
          <w:szCs w:val="16"/>
          <w:u w:val="single"/>
        </w:rPr>
        <w:t>(TJSP-2021)</w:t>
      </w:r>
    </w:p>
    <w:p w14:paraId="53647A5E"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b) a prática de atos que importem em descrédito comercial do representado; </w:t>
      </w:r>
    </w:p>
    <w:p w14:paraId="50B753E5"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c) a falta de cumprimento de quaisquer obrigações inerentes ao contrato de representação comercial; </w:t>
      </w:r>
    </w:p>
    <w:p w14:paraId="241A59A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d) a condenação definitiva por crime considerado infamante; </w:t>
      </w:r>
    </w:p>
    <w:p w14:paraId="21EF0164"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e) </w:t>
      </w:r>
      <w:proofErr w:type="spellStart"/>
      <w:r w:rsidRPr="00F154B4">
        <w:rPr>
          <w:rFonts w:ascii="Book Antiqua" w:eastAsia="Times New Roman" w:hAnsi="Book Antiqua" w:cs="Arial"/>
          <w:sz w:val="19"/>
          <w:szCs w:val="19"/>
          <w:lang w:eastAsia="pt-BR"/>
        </w:rPr>
        <w:t>fôrça</w:t>
      </w:r>
      <w:proofErr w:type="spellEnd"/>
      <w:r w:rsidRPr="00F154B4">
        <w:rPr>
          <w:rFonts w:ascii="Book Antiqua" w:eastAsia="Times New Roman" w:hAnsi="Book Antiqua" w:cs="Arial"/>
          <w:sz w:val="19"/>
          <w:szCs w:val="19"/>
          <w:lang w:eastAsia="pt-BR"/>
        </w:rPr>
        <w:t xml:space="preserve"> maior. </w:t>
      </w:r>
    </w:p>
    <w:p w14:paraId="69150E00" w14:textId="7E16E8B5" w:rsidR="00A27021" w:rsidRPr="00B05876"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lastRenderedPageBreak/>
        <w:t xml:space="preserve">        </w:t>
      </w:r>
      <w:r w:rsidRPr="002B6D56">
        <w:rPr>
          <w:rFonts w:ascii="Book Antiqua" w:eastAsia="Times New Roman" w:hAnsi="Book Antiqua" w:cs="Arial"/>
          <w:b/>
          <w:bCs/>
          <w:sz w:val="19"/>
          <w:szCs w:val="19"/>
          <w:highlight w:val="magenta"/>
          <w:lang w:eastAsia="pt-BR"/>
        </w:rPr>
        <w:t>Art. 36</w:t>
      </w:r>
      <w:r w:rsidRPr="00F154B4">
        <w:rPr>
          <w:rFonts w:ascii="Book Antiqua" w:eastAsia="Times New Roman" w:hAnsi="Book Antiqua" w:cs="Arial"/>
          <w:sz w:val="19"/>
          <w:szCs w:val="19"/>
          <w:lang w:eastAsia="pt-BR"/>
        </w:rPr>
        <w:t xml:space="preserve">. </w:t>
      </w:r>
      <w:r w:rsidRPr="00B17331">
        <w:rPr>
          <w:rFonts w:ascii="Book Antiqua" w:eastAsia="Times New Roman" w:hAnsi="Book Antiqua" w:cs="Arial"/>
          <w:b/>
          <w:bCs/>
          <w:caps/>
          <w:sz w:val="19"/>
          <w:szCs w:val="19"/>
          <w:highlight w:val="green"/>
          <w:lang w:eastAsia="pt-BR"/>
        </w:rPr>
        <w:t>Constituem</w:t>
      </w:r>
      <w:r w:rsidRPr="00F154B4">
        <w:rPr>
          <w:rFonts w:ascii="Book Antiqua" w:eastAsia="Times New Roman" w:hAnsi="Book Antiqua" w:cs="Arial"/>
          <w:sz w:val="19"/>
          <w:szCs w:val="19"/>
          <w:lang w:eastAsia="pt-BR"/>
        </w:rPr>
        <w:t xml:space="preserve"> </w:t>
      </w:r>
      <w:r w:rsidRPr="00B17331">
        <w:rPr>
          <w:rFonts w:ascii="Book Antiqua" w:eastAsia="Times New Roman" w:hAnsi="Book Antiqua" w:cs="Arial"/>
          <w:b/>
          <w:bCs/>
          <w:caps/>
          <w:sz w:val="19"/>
          <w:szCs w:val="19"/>
          <w:shd w:val="clear" w:color="auto" w:fill="F7CAAC" w:themeFill="accent2" w:themeFillTint="66"/>
          <w:lang w:eastAsia="pt-BR"/>
        </w:rPr>
        <w:t>motivos justos</w:t>
      </w:r>
      <w:r w:rsidRPr="00B17331">
        <w:rPr>
          <w:rFonts w:ascii="Book Antiqua" w:eastAsia="Times New Roman" w:hAnsi="Book Antiqua" w:cs="Arial"/>
          <w:b/>
          <w:bCs/>
          <w:sz w:val="19"/>
          <w:szCs w:val="19"/>
          <w:shd w:val="clear" w:color="auto" w:fill="F7CAAC" w:themeFill="accent2" w:themeFillTint="66"/>
          <w:lang w:eastAsia="pt-BR"/>
        </w:rPr>
        <w:t xml:space="preserve"> </w:t>
      </w:r>
      <w:r w:rsidRPr="00B17331">
        <w:rPr>
          <w:rFonts w:ascii="Book Antiqua" w:eastAsia="Times New Roman" w:hAnsi="Book Antiqua" w:cs="Arial"/>
          <w:b/>
          <w:bCs/>
          <w:caps/>
          <w:sz w:val="19"/>
          <w:szCs w:val="19"/>
          <w:shd w:val="clear" w:color="auto" w:fill="F7CAAC" w:themeFill="accent2" w:themeFillTint="66"/>
          <w:lang w:eastAsia="pt-BR"/>
        </w:rPr>
        <w:t>para rescisão</w:t>
      </w:r>
      <w:r w:rsidRPr="00F154B4">
        <w:rPr>
          <w:rFonts w:ascii="Book Antiqua" w:eastAsia="Times New Roman" w:hAnsi="Book Antiqua" w:cs="Arial"/>
          <w:sz w:val="19"/>
          <w:szCs w:val="19"/>
          <w:lang w:eastAsia="pt-BR"/>
        </w:rPr>
        <w:t xml:space="preserve"> </w:t>
      </w:r>
      <w:r w:rsidRPr="00B17331">
        <w:rPr>
          <w:rFonts w:ascii="Book Antiqua" w:eastAsia="Times New Roman" w:hAnsi="Book Antiqua" w:cs="Arial"/>
          <w:b/>
          <w:bCs/>
          <w:sz w:val="19"/>
          <w:szCs w:val="19"/>
          <w:lang w:eastAsia="pt-BR"/>
        </w:rPr>
        <w:t xml:space="preserve">do </w:t>
      </w:r>
      <w:r w:rsidRPr="00B17331">
        <w:rPr>
          <w:rFonts w:ascii="Book Antiqua" w:eastAsia="Times New Roman" w:hAnsi="Book Antiqua" w:cs="Arial"/>
          <w:b/>
          <w:bCs/>
          <w:sz w:val="19"/>
          <w:szCs w:val="19"/>
          <w:highlight w:val="cyan"/>
          <w:lang w:eastAsia="pt-BR"/>
        </w:rPr>
        <w:t>contrato de representação comercial</w:t>
      </w:r>
      <w:r w:rsidRPr="00B17331">
        <w:rPr>
          <w:rFonts w:ascii="Book Antiqua" w:eastAsia="Times New Roman" w:hAnsi="Book Antiqua" w:cs="Arial"/>
          <w:b/>
          <w:bCs/>
          <w:sz w:val="19"/>
          <w:szCs w:val="19"/>
          <w:lang w:eastAsia="pt-BR"/>
        </w:rPr>
        <w:t>,</w:t>
      </w:r>
      <w:r w:rsidRPr="00F154B4">
        <w:rPr>
          <w:rFonts w:ascii="Book Antiqua" w:eastAsia="Times New Roman" w:hAnsi="Book Antiqua" w:cs="Arial"/>
          <w:sz w:val="19"/>
          <w:szCs w:val="19"/>
          <w:lang w:eastAsia="pt-BR"/>
        </w:rPr>
        <w:t xml:space="preserve"> </w:t>
      </w:r>
      <w:r w:rsidRPr="00B17331">
        <w:rPr>
          <w:rFonts w:ascii="Book Antiqua" w:eastAsia="Times New Roman" w:hAnsi="Book Antiqua" w:cs="Arial"/>
          <w:b/>
          <w:bCs/>
          <w:sz w:val="19"/>
          <w:szCs w:val="19"/>
          <w:highlight w:val="yellow"/>
          <w:lang w:eastAsia="pt-BR"/>
        </w:rPr>
        <w:t>pelo representante</w:t>
      </w:r>
      <w:r w:rsidRPr="0017009A">
        <w:rPr>
          <w:rFonts w:ascii="Book Antiqua" w:eastAsia="Times New Roman" w:hAnsi="Book Antiqua" w:cs="Arial"/>
          <w:sz w:val="16"/>
          <w:szCs w:val="16"/>
          <w:lang w:eastAsia="pt-BR"/>
        </w:rPr>
        <w:t xml:space="preserve">: </w:t>
      </w:r>
      <w:r w:rsidR="002B6D56" w:rsidRPr="0017009A">
        <w:rPr>
          <w:rFonts w:ascii="Book Antiqua" w:eastAsia="Times New Roman" w:hAnsi="Book Antiqua" w:cs="Arial"/>
          <w:b/>
          <w:color w:val="FF0000"/>
          <w:sz w:val="16"/>
          <w:szCs w:val="16"/>
          <w:u w:val="single"/>
          <w:lang w:eastAsia="pt-BR"/>
        </w:rPr>
        <w:t>(MPRR-2012)</w:t>
      </w:r>
      <w:r w:rsidR="0040575D">
        <w:rPr>
          <w:rFonts w:ascii="Book Antiqua" w:eastAsia="Times New Roman" w:hAnsi="Book Antiqua" w:cs="Arial"/>
          <w:b/>
          <w:color w:val="FF0000"/>
          <w:sz w:val="16"/>
          <w:szCs w:val="16"/>
          <w:lang w:eastAsia="pt-BR"/>
        </w:rPr>
        <w:t xml:space="preserve"> </w:t>
      </w:r>
      <w:r w:rsidR="0040575D">
        <w:rPr>
          <w:rFonts w:ascii="Book Antiqua" w:hAnsi="Book Antiqua"/>
          <w:b/>
          <w:bCs/>
          <w:color w:val="FF0000"/>
          <w:sz w:val="16"/>
          <w:szCs w:val="16"/>
          <w:u w:val="single"/>
        </w:rPr>
        <w:t>(TRT4-2016)</w:t>
      </w:r>
      <w:r w:rsidR="00B66C71">
        <w:rPr>
          <w:rFonts w:ascii="Book Antiqua" w:hAnsi="Book Antiqua"/>
          <w:b/>
          <w:bCs/>
          <w:color w:val="FF0000"/>
          <w:sz w:val="16"/>
          <w:szCs w:val="16"/>
        </w:rPr>
        <w:t xml:space="preserve"> </w:t>
      </w:r>
      <w:r w:rsidR="00B66C71">
        <w:rPr>
          <w:rFonts w:ascii="Book Antiqua" w:hAnsi="Book Antiqua"/>
          <w:b/>
          <w:bCs/>
          <w:color w:val="FF0000"/>
          <w:sz w:val="16"/>
          <w:szCs w:val="16"/>
          <w:u w:val="single"/>
        </w:rPr>
        <w:t>(TRF4-2022)</w:t>
      </w:r>
      <w:r w:rsidR="00B05876">
        <w:rPr>
          <w:rFonts w:ascii="Book Antiqua" w:hAnsi="Book Antiqua"/>
          <w:b/>
          <w:bCs/>
          <w:color w:val="FF0000"/>
          <w:sz w:val="16"/>
          <w:szCs w:val="16"/>
        </w:rPr>
        <w:t xml:space="preserve"> </w:t>
      </w:r>
      <w:r w:rsidR="00B05876">
        <w:rPr>
          <w:rFonts w:ascii="Book Antiqua" w:eastAsia="Times New Roman" w:hAnsi="Book Antiqua" w:cs="Times New Roman"/>
          <w:b/>
          <w:color w:val="FF0000"/>
          <w:sz w:val="16"/>
          <w:szCs w:val="16"/>
          <w:u w:val="single"/>
          <w:lang w:eastAsia="pt-BR"/>
        </w:rPr>
        <w:t>(Cartórios/TJAC-2023)</w:t>
      </w:r>
    </w:p>
    <w:p w14:paraId="67C70A70" w14:textId="6CDFA821" w:rsidR="00A27021" w:rsidRPr="00B05876" w:rsidRDefault="00A27021" w:rsidP="001025EA">
      <w:pPr>
        <w:spacing w:before="100" w:beforeAutospacing="1" w:after="100" w:afterAutospacing="1" w:line="240" w:lineRule="auto"/>
        <w:jc w:val="both"/>
        <w:rPr>
          <w:rFonts w:ascii="Book Antiqua" w:eastAsia="Times New Roman" w:hAnsi="Book Antiqua" w:cs="Arial"/>
          <w:b/>
          <w:bCs/>
          <w:sz w:val="19"/>
          <w:szCs w:val="19"/>
          <w:lang w:eastAsia="pt-BR"/>
        </w:rPr>
      </w:pPr>
      <w:r w:rsidRPr="00F154B4">
        <w:rPr>
          <w:rFonts w:ascii="Book Antiqua" w:eastAsia="Times New Roman" w:hAnsi="Book Antiqua" w:cs="Arial"/>
          <w:sz w:val="19"/>
          <w:szCs w:val="19"/>
          <w:lang w:eastAsia="pt-BR"/>
        </w:rPr>
        <w:t xml:space="preserve">        </w:t>
      </w:r>
      <w:r w:rsidRPr="00B66C71">
        <w:rPr>
          <w:rFonts w:ascii="Book Antiqua" w:eastAsia="Times New Roman" w:hAnsi="Book Antiqua" w:cs="Arial"/>
          <w:b/>
          <w:bCs/>
          <w:sz w:val="19"/>
          <w:szCs w:val="19"/>
          <w:lang w:eastAsia="pt-BR"/>
        </w:rPr>
        <w:t xml:space="preserve">a) redução de esfera de atividade do representante em </w:t>
      </w:r>
      <w:proofErr w:type="spellStart"/>
      <w:r w:rsidRPr="00B66C71">
        <w:rPr>
          <w:rFonts w:ascii="Book Antiqua" w:eastAsia="Times New Roman" w:hAnsi="Book Antiqua" w:cs="Arial"/>
          <w:b/>
          <w:bCs/>
          <w:sz w:val="19"/>
          <w:szCs w:val="19"/>
          <w:lang w:eastAsia="pt-BR"/>
        </w:rPr>
        <w:t>desacôrdo</w:t>
      </w:r>
      <w:proofErr w:type="spellEnd"/>
      <w:r w:rsidRPr="00B66C71">
        <w:rPr>
          <w:rFonts w:ascii="Book Antiqua" w:eastAsia="Times New Roman" w:hAnsi="Book Antiqua" w:cs="Arial"/>
          <w:b/>
          <w:bCs/>
          <w:sz w:val="19"/>
          <w:szCs w:val="19"/>
          <w:lang w:eastAsia="pt-BR"/>
        </w:rPr>
        <w:t xml:space="preserve"> com as cláusulas do contrato; </w:t>
      </w:r>
      <w:r w:rsidR="00B66C71" w:rsidRPr="00B66C71">
        <w:rPr>
          <w:rFonts w:ascii="Book Antiqua" w:hAnsi="Book Antiqua"/>
          <w:b/>
          <w:bCs/>
          <w:color w:val="FF0000"/>
          <w:sz w:val="16"/>
          <w:szCs w:val="16"/>
          <w:u w:val="single"/>
        </w:rPr>
        <w:t>(TRF4-2022)</w:t>
      </w:r>
      <w:r w:rsidR="00B05876">
        <w:rPr>
          <w:rFonts w:ascii="Book Antiqua" w:hAnsi="Book Antiqua"/>
          <w:b/>
          <w:bCs/>
          <w:color w:val="FF0000"/>
          <w:sz w:val="16"/>
          <w:szCs w:val="16"/>
        </w:rPr>
        <w:t xml:space="preserve"> </w:t>
      </w:r>
      <w:r w:rsidR="00B05876">
        <w:rPr>
          <w:rFonts w:ascii="Book Antiqua" w:eastAsia="Times New Roman" w:hAnsi="Book Antiqua" w:cs="Times New Roman"/>
          <w:b/>
          <w:color w:val="FF0000"/>
          <w:sz w:val="16"/>
          <w:szCs w:val="16"/>
          <w:u w:val="single"/>
          <w:lang w:eastAsia="pt-BR"/>
        </w:rPr>
        <w:t>(Cartórios/TJAC-2023)</w:t>
      </w:r>
    </w:p>
    <w:tbl>
      <w:tblPr>
        <w:tblStyle w:val="Tabelacomgrade"/>
        <w:tblW w:w="0" w:type="auto"/>
        <w:tblLook w:val="04A0" w:firstRow="1" w:lastRow="0" w:firstColumn="1" w:lastColumn="0" w:noHBand="0" w:noVBand="1"/>
      </w:tblPr>
      <w:tblGrid>
        <w:gridCol w:w="8494"/>
      </w:tblGrid>
      <w:tr w:rsidR="00B66C71" w14:paraId="3E458EB4" w14:textId="77777777" w:rsidTr="00B66C71">
        <w:tc>
          <w:tcPr>
            <w:tcW w:w="8494" w:type="dxa"/>
            <w:shd w:val="clear" w:color="auto" w:fill="CCFFFF"/>
          </w:tcPr>
          <w:p w14:paraId="5E539907" w14:textId="6BF7BAA6" w:rsidR="00B05876" w:rsidRDefault="00B05876" w:rsidP="00B66C7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Cartórios/TJAC-2023-Consulplan</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B05876">
              <w:rPr>
                <w:rFonts w:ascii="Book Antiqua" w:eastAsia="Times New Roman" w:hAnsi="Book Antiqua" w:cs="Arial"/>
                <w:sz w:val="19"/>
                <w:szCs w:val="19"/>
                <w:lang w:eastAsia="pt-BR"/>
              </w:rPr>
              <w:t xml:space="preserve">Em janeiro de 2020, José celebrou com a empresa Cosméticos Ltda. um contrato de representação comercial, com vigência por prazo indeterminado, por meio do qual restou estabelecido que, de início, atuaria atendendo dez farmácias na cidade de Bom Princípio, dentre as quais estava a Drogaria </w:t>
            </w:r>
            <w:proofErr w:type="spellStart"/>
            <w:r w:rsidRPr="00B05876">
              <w:rPr>
                <w:rFonts w:ascii="Book Antiqua" w:eastAsia="Times New Roman" w:hAnsi="Book Antiqua" w:cs="Arial"/>
                <w:sz w:val="19"/>
                <w:szCs w:val="19"/>
                <w:lang w:eastAsia="pt-BR"/>
              </w:rPr>
              <w:t>Principiense</w:t>
            </w:r>
            <w:proofErr w:type="spellEnd"/>
            <w:r w:rsidRPr="00B05876">
              <w:rPr>
                <w:rFonts w:ascii="Book Antiqua" w:eastAsia="Times New Roman" w:hAnsi="Book Antiqua" w:cs="Arial"/>
                <w:sz w:val="19"/>
                <w:szCs w:val="19"/>
                <w:lang w:eastAsia="pt-BR"/>
              </w:rPr>
              <w:t xml:space="preserve">, além de poder desenvolver novos clientes, com o intuito de fomentar as vendas dos produtos da Cosméticos </w:t>
            </w:r>
            <w:proofErr w:type="gramStart"/>
            <w:r w:rsidRPr="00B05876">
              <w:rPr>
                <w:rFonts w:ascii="Book Antiqua" w:eastAsia="Times New Roman" w:hAnsi="Book Antiqua" w:cs="Arial"/>
                <w:sz w:val="19"/>
                <w:szCs w:val="19"/>
                <w:lang w:eastAsia="pt-BR"/>
              </w:rPr>
              <w:t>Ltda..</w:t>
            </w:r>
            <w:proofErr w:type="gramEnd"/>
            <w:r w:rsidRPr="00B05876">
              <w:rPr>
                <w:rFonts w:ascii="Book Antiqua" w:eastAsia="Times New Roman" w:hAnsi="Book Antiqua" w:cs="Arial"/>
                <w:sz w:val="19"/>
                <w:szCs w:val="19"/>
                <w:lang w:eastAsia="pt-BR"/>
              </w:rPr>
              <w:t xml:space="preserve"> O contrato prevê pagamento de comissão de 8% sobre o valor líquido das vendas realizadas pelo representante, após desconto do ICMS-ST. Ao longo dos últimos três anos, a Drogaria </w:t>
            </w:r>
            <w:proofErr w:type="spellStart"/>
            <w:r w:rsidRPr="00B05876">
              <w:rPr>
                <w:rFonts w:ascii="Book Antiqua" w:eastAsia="Times New Roman" w:hAnsi="Book Antiqua" w:cs="Arial"/>
                <w:sz w:val="19"/>
                <w:szCs w:val="19"/>
                <w:lang w:eastAsia="pt-BR"/>
              </w:rPr>
              <w:t>Principiense</w:t>
            </w:r>
            <w:proofErr w:type="spellEnd"/>
            <w:r w:rsidRPr="00B05876">
              <w:rPr>
                <w:rFonts w:ascii="Book Antiqua" w:eastAsia="Times New Roman" w:hAnsi="Book Antiqua" w:cs="Arial"/>
                <w:sz w:val="19"/>
                <w:szCs w:val="19"/>
                <w:lang w:eastAsia="pt-BR"/>
              </w:rPr>
              <w:t xml:space="preserve"> representou cerca de 50% dos recebíveis de José e, em fevereiro de 2023, ele recebeu e-mail do coordenador de vendas informando que, a partir de abril, a Drogaria </w:t>
            </w:r>
            <w:proofErr w:type="spellStart"/>
            <w:r w:rsidRPr="00B05876">
              <w:rPr>
                <w:rFonts w:ascii="Book Antiqua" w:eastAsia="Times New Roman" w:hAnsi="Book Antiqua" w:cs="Arial"/>
                <w:sz w:val="19"/>
                <w:szCs w:val="19"/>
                <w:lang w:eastAsia="pt-BR"/>
              </w:rPr>
              <w:t>Principiense</w:t>
            </w:r>
            <w:proofErr w:type="spellEnd"/>
            <w:r w:rsidRPr="00B05876">
              <w:rPr>
                <w:rFonts w:ascii="Book Antiqua" w:eastAsia="Times New Roman" w:hAnsi="Book Antiqua" w:cs="Arial"/>
                <w:sz w:val="19"/>
                <w:szCs w:val="19"/>
                <w:lang w:eastAsia="pt-BR"/>
              </w:rPr>
              <w:t xml:space="preserve"> e outras duas farmácias da cidade de Bom Princípio passariam a ser atendidas diretamente pela empresa Cosméticos </w:t>
            </w:r>
            <w:proofErr w:type="gramStart"/>
            <w:r w:rsidRPr="00B05876">
              <w:rPr>
                <w:rFonts w:ascii="Book Antiqua" w:eastAsia="Times New Roman" w:hAnsi="Book Antiqua" w:cs="Arial"/>
                <w:sz w:val="19"/>
                <w:szCs w:val="19"/>
                <w:lang w:eastAsia="pt-BR"/>
              </w:rPr>
              <w:t>Ltda..</w:t>
            </w:r>
            <w:proofErr w:type="gramEnd"/>
            <w:r w:rsidRPr="00B05876">
              <w:rPr>
                <w:rFonts w:ascii="Book Antiqua" w:eastAsia="Times New Roman" w:hAnsi="Book Antiqua" w:cs="Arial"/>
                <w:sz w:val="19"/>
                <w:szCs w:val="19"/>
                <w:lang w:eastAsia="pt-BR"/>
              </w:rPr>
              <w:t xml:space="preserve"> Considerando a situação exposta e os termos da Lei 4.886/65, que regula as atividades dos representantes comerciais autônomos, analise as situações a seguir</w:t>
            </w:r>
            <w:r>
              <w:rPr>
                <w:rFonts w:ascii="Book Antiqua" w:eastAsia="Times New Roman" w:hAnsi="Book Antiqua" w:cs="Arial"/>
                <w:sz w:val="19"/>
                <w:szCs w:val="19"/>
                <w:lang w:eastAsia="pt-BR"/>
              </w:rPr>
              <w:t>:</w:t>
            </w:r>
            <w:r>
              <w:t xml:space="preserve"> </w:t>
            </w:r>
            <w:r w:rsidRPr="00B05876">
              <w:rPr>
                <w:rFonts w:ascii="Book Antiqua" w:eastAsia="Times New Roman" w:hAnsi="Book Antiqua" w:cs="Arial"/>
                <w:sz w:val="19"/>
                <w:szCs w:val="19"/>
                <w:lang w:eastAsia="pt-BR"/>
              </w:rPr>
              <w:t>A redução da área de atuação, por parte da representada, dá direito ao representante de buscar a rescisão do contrato por justa causa, gerando a obrigação da Cosméticos Ltda. indenizá-lo por meio do pagamento de valor equivalente a, pelo menos, 1/12 de todas as comissões que foram a ele pagas, desde o início da vigência do contrato.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36, ‘a’ c/c art. 27, ‘j’, Lei 4886.</w:t>
            </w:r>
          </w:p>
          <w:p w14:paraId="042A02A5" w14:textId="2C765272" w:rsidR="00B05876" w:rsidRPr="00B05876" w:rsidRDefault="00B05876" w:rsidP="00B66C71">
            <w:pPr>
              <w:spacing w:before="100" w:beforeAutospacing="1" w:after="100" w:afterAutospacing="1"/>
              <w:jc w:val="both"/>
              <w:rPr>
                <w:rFonts w:ascii="Book Antiqua" w:eastAsia="Times New Roman" w:hAnsi="Book Antiqua" w:cs="Arial"/>
                <w:sz w:val="19"/>
                <w:szCs w:val="19"/>
                <w:lang w:eastAsia="pt-BR"/>
              </w:rPr>
            </w:pPr>
            <w:r w:rsidRPr="00B05876">
              <w:rPr>
                <w:rFonts w:ascii="Book Antiqua" w:eastAsia="Times New Roman" w:hAnsi="Book Antiqua" w:cs="Arial"/>
                <w:b/>
                <w:bCs/>
                <w:i/>
                <w:iCs/>
                <w:color w:val="EE0000"/>
                <w:sz w:val="19"/>
                <w:szCs w:val="19"/>
                <w:lang w:eastAsia="pt-BR"/>
              </w:rPr>
              <w:t>#</w:t>
            </w:r>
            <w:r w:rsidRPr="00B05876">
              <w:rPr>
                <w:rFonts w:ascii="Book Antiqua" w:eastAsia="Times New Roman" w:hAnsi="Book Antiqua" w:cs="Arial"/>
                <w:b/>
                <w:bCs/>
                <w:i/>
                <w:iCs/>
                <w:color w:val="EE0000"/>
                <w:sz w:val="19"/>
                <w:szCs w:val="19"/>
                <w:highlight w:val="green"/>
                <w:lang w:eastAsia="pt-BR"/>
              </w:rPr>
              <w:t>Atenção</w:t>
            </w:r>
            <w:r>
              <w:rPr>
                <w:rFonts w:ascii="Book Antiqua" w:eastAsia="Times New Roman" w:hAnsi="Book Antiqua" w:cs="Arial"/>
                <w:sz w:val="19"/>
                <w:szCs w:val="19"/>
                <w:lang w:eastAsia="pt-BR"/>
              </w:rPr>
              <w:t>:</w:t>
            </w:r>
            <w:r>
              <w:t xml:space="preserve"> </w:t>
            </w:r>
            <w:r w:rsidRPr="00B05876">
              <w:rPr>
                <w:rFonts w:ascii="Book Antiqua" w:eastAsia="Times New Roman" w:hAnsi="Book Antiqua" w:cs="Arial"/>
                <w:sz w:val="19"/>
                <w:szCs w:val="19"/>
                <w:lang w:eastAsia="pt-BR"/>
              </w:rPr>
              <w:t>De fato, a redução de esfera de atividade do representante, em desacordo com o previsto no contrato, constitui justa causa a ensejar a rescisão contratual pelo representante (art. 36, “a”, da Lei 4.886/65). No caso, em observância à cláusula obrigatória do contrato (art. 27, “j”, da Lei 4.886/65), cumpre ao representado pagar indenização ao representante, que não poderá ser inferior a 1/12 (um doze avos) do total da retribuição auferida durante o tempo em que exerceu a representação.</w:t>
            </w:r>
          </w:p>
          <w:p w14:paraId="0CCA0C46" w14:textId="15A10BEF" w:rsidR="00B66C71" w:rsidRPr="00B66C71" w:rsidRDefault="00B66C71" w:rsidP="00B66C7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B66C71">
              <w:rPr>
                <w:rFonts w:ascii="Book Antiqua" w:eastAsia="Times New Roman" w:hAnsi="Book Antiqua" w:cs="Arial"/>
                <w:b/>
                <w:bCs/>
                <w:sz w:val="19"/>
                <w:szCs w:val="19"/>
                <w:highlight w:val="yellow"/>
                <w:lang w:eastAsia="pt-BR"/>
              </w:rPr>
              <w:t>TRF4-2022</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B66C71">
              <w:rPr>
                <w:rFonts w:ascii="Book Antiqua" w:eastAsia="Times New Roman" w:hAnsi="Book Antiqua" w:cs="Arial"/>
                <w:sz w:val="19"/>
                <w:szCs w:val="19"/>
                <w:lang w:eastAsia="pt-BR"/>
              </w:rPr>
              <w:t>A redução de esfera de atividade do representante em desacordo com as cláusulas do contrato constitui motivo justo para a rescisão do contrato de representação comercial pelo representante.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36, ‘a’, Lei 4886.</w:t>
            </w:r>
          </w:p>
        </w:tc>
      </w:tr>
    </w:tbl>
    <w:p w14:paraId="59E84EDE" w14:textId="62174E36" w:rsidR="00A27021" w:rsidRPr="0040575D" w:rsidRDefault="00A27021" w:rsidP="001025EA">
      <w:pPr>
        <w:spacing w:before="100" w:beforeAutospacing="1" w:after="100" w:afterAutospacing="1" w:line="240" w:lineRule="auto"/>
        <w:jc w:val="both"/>
        <w:rPr>
          <w:rFonts w:ascii="Book Antiqua" w:eastAsia="Times New Roman" w:hAnsi="Book Antiqua" w:cs="Arial"/>
          <w:b/>
          <w:bCs/>
          <w:sz w:val="19"/>
          <w:szCs w:val="19"/>
          <w:lang w:eastAsia="pt-BR"/>
        </w:rPr>
      </w:pPr>
      <w:r w:rsidRPr="0040575D">
        <w:rPr>
          <w:rFonts w:ascii="Book Antiqua" w:eastAsia="Times New Roman" w:hAnsi="Book Antiqua" w:cs="Arial"/>
          <w:b/>
          <w:bCs/>
          <w:sz w:val="19"/>
          <w:szCs w:val="19"/>
          <w:lang w:eastAsia="pt-BR"/>
        </w:rPr>
        <w:t xml:space="preserve">        b) a quebra, direta ou indireta, da exclusividade, se prevista no contrato; </w:t>
      </w:r>
      <w:r w:rsidR="0040575D" w:rsidRPr="0040575D">
        <w:rPr>
          <w:rFonts w:ascii="Book Antiqua" w:hAnsi="Book Antiqua"/>
          <w:b/>
          <w:bCs/>
          <w:color w:val="FF0000"/>
          <w:sz w:val="16"/>
          <w:szCs w:val="16"/>
          <w:u w:val="single"/>
        </w:rPr>
        <w:t>(TRT4-2016)</w:t>
      </w:r>
    </w:p>
    <w:p w14:paraId="40266EDE"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c) a fixação abusiva de preços em relação à zona do representante, com o exclusivo escopo de impossibilitar-lhe ação regular; </w:t>
      </w:r>
    </w:p>
    <w:p w14:paraId="1D781AC9"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d) o não-pagamento de sua retribuição na época devida; </w:t>
      </w:r>
    </w:p>
    <w:p w14:paraId="23A84638"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e) </w:t>
      </w:r>
      <w:proofErr w:type="spellStart"/>
      <w:r w:rsidRPr="00F154B4">
        <w:rPr>
          <w:rFonts w:ascii="Book Antiqua" w:eastAsia="Times New Roman" w:hAnsi="Book Antiqua" w:cs="Arial"/>
          <w:sz w:val="19"/>
          <w:szCs w:val="19"/>
          <w:lang w:eastAsia="pt-BR"/>
        </w:rPr>
        <w:t>fôrça</w:t>
      </w:r>
      <w:proofErr w:type="spellEnd"/>
      <w:r w:rsidRPr="00F154B4">
        <w:rPr>
          <w:rFonts w:ascii="Book Antiqua" w:eastAsia="Times New Roman" w:hAnsi="Book Antiqua" w:cs="Arial"/>
          <w:sz w:val="19"/>
          <w:szCs w:val="19"/>
          <w:lang w:eastAsia="pt-BR"/>
        </w:rPr>
        <w:t xml:space="preserve"> maior. </w:t>
      </w:r>
    </w:p>
    <w:p w14:paraId="099AAAD6" w14:textId="26A83BE1"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2B6D56">
        <w:rPr>
          <w:rFonts w:ascii="Book Antiqua" w:eastAsia="Times New Roman" w:hAnsi="Book Antiqua" w:cs="Arial"/>
          <w:b/>
          <w:bCs/>
          <w:sz w:val="19"/>
          <w:szCs w:val="19"/>
          <w:highlight w:val="magenta"/>
          <w:lang w:eastAsia="pt-BR"/>
        </w:rPr>
        <w:t>Art. 37</w:t>
      </w:r>
      <w:r w:rsidRPr="00AF3A97">
        <w:rPr>
          <w:rFonts w:ascii="Book Antiqua" w:eastAsia="Times New Roman" w:hAnsi="Book Antiqua" w:cs="Arial"/>
          <w:b/>
          <w:bCs/>
          <w:sz w:val="19"/>
          <w:szCs w:val="19"/>
          <w:lang w:eastAsia="pt-BR"/>
        </w:rPr>
        <w:t xml:space="preserve">. </w:t>
      </w:r>
      <w:r w:rsidR="00B17331" w:rsidRPr="00AF3A97">
        <w:rPr>
          <w:rFonts w:ascii="Book Antiqua" w:eastAsia="Times New Roman" w:hAnsi="Book Antiqua" w:cs="Arial"/>
          <w:b/>
          <w:bCs/>
          <w:sz w:val="19"/>
          <w:szCs w:val="19"/>
          <w:lang w:eastAsia="pt-BR"/>
        </w:rPr>
        <w:t>Somente</w:t>
      </w:r>
      <w:r w:rsidRPr="00AF3A97">
        <w:rPr>
          <w:rFonts w:ascii="Book Antiqua" w:eastAsia="Times New Roman" w:hAnsi="Book Antiqua" w:cs="Arial"/>
          <w:b/>
          <w:bCs/>
          <w:sz w:val="19"/>
          <w:szCs w:val="19"/>
          <w:lang w:eastAsia="pt-BR"/>
        </w:rPr>
        <w:t xml:space="preserve"> ocorrendo motivo justo para a rescisão do contrato, poderá o representado reter comissões devidas ao representante, com o fim de ressarcir-se de danos por </w:t>
      </w:r>
      <w:r w:rsidR="00B17331" w:rsidRPr="00AF3A97">
        <w:rPr>
          <w:rFonts w:ascii="Book Antiqua" w:eastAsia="Times New Roman" w:hAnsi="Book Antiqua" w:cs="Arial"/>
          <w:b/>
          <w:bCs/>
          <w:sz w:val="19"/>
          <w:szCs w:val="19"/>
          <w:lang w:eastAsia="pt-BR"/>
        </w:rPr>
        <w:t>este</w:t>
      </w:r>
      <w:r w:rsidRPr="00AF3A97">
        <w:rPr>
          <w:rFonts w:ascii="Book Antiqua" w:eastAsia="Times New Roman" w:hAnsi="Book Antiqua" w:cs="Arial"/>
          <w:b/>
          <w:bCs/>
          <w:sz w:val="19"/>
          <w:szCs w:val="19"/>
          <w:lang w:eastAsia="pt-BR"/>
        </w:rPr>
        <w:t xml:space="preserve"> causados e, bem assim, nas hipóteses previstas no art. 35, a título de compensação</w:t>
      </w:r>
      <w:r w:rsidRPr="0017009A">
        <w:rPr>
          <w:rFonts w:ascii="Book Antiqua" w:eastAsia="Times New Roman" w:hAnsi="Book Antiqua" w:cs="Arial"/>
          <w:sz w:val="16"/>
          <w:szCs w:val="16"/>
          <w:lang w:eastAsia="pt-BR"/>
        </w:rPr>
        <w:t xml:space="preserve">. </w:t>
      </w:r>
      <w:r w:rsidR="002B6D56" w:rsidRPr="0017009A">
        <w:rPr>
          <w:rFonts w:ascii="Book Antiqua" w:eastAsia="Times New Roman" w:hAnsi="Book Antiqua" w:cs="Arial"/>
          <w:b/>
          <w:color w:val="FF0000"/>
          <w:sz w:val="16"/>
          <w:szCs w:val="16"/>
          <w:u w:val="single"/>
          <w:lang w:eastAsia="pt-BR"/>
        </w:rPr>
        <w:t>(MPRR-2012)</w:t>
      </w:r>
      <w:r w:rsidR="00B17331" w:rsidRPr="0017009A">
        <w:rPr>
          <w:rFonts w:ascii="Book Antiqua" w:eastAsia="Times New Roman" w:hAnsi="Book Antiqua" w:cs="Arial"/>
          <w:b/>
          <w:color w:val="FF0000"/>
          <w:sz w:val="16"/>
          <w:szCs w:val="16"/>
          <w:lang w:eastAsia="pt-BR"/>
        </w:rPr>
        <w:t xml:space="preserve"> </w:t>
      </w:r>
      <w:r w:rsidR="00B17331" w:rsidRPr="0017009A">
        <w:rPr>
          <w:rFonts w:ascii="Book Antiqua" w:eastAsia="Times New Roman" w:hAnsi="Book Antiqua" w:cs="Arial"/>
          <w:b/>
          <w:color w:val="FF0000"/>
          <w:sz w:val="16"/>
          <w:szCs w:val="16"/>
          <w:u w:val="single"/>
          <w:lang w:eastAsia="pt-BR"/>
        </w:rPr>
        <w:t>(Cartórios/TJMG-2017)</w:t>
      </w:r>
    </w:p>
    <w:p w14:paraId="0D989B14" w14:textId="02D41EC5"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Art. 38. Não serão prejudicados os direitos dos representantes comerciais quando, a título de cooperação, desempenhem, </w:t>
      </w:r>
      <w:r w:rsidR="00B17331" w:rsidRPr="00F154B4">
        <w:rPr>
          <w:rFonts w:ascii="Book Antiqua" w:eastAsia="Times New Roman" w:hAnsi="Book Antiqua" w:cs="Arial"/>
          <w:sz w:val="19"/>
          <w:szCs w:val="19"/>
          <w:lang w:eastAsia="pt-BR"/>
        </w:rPr>
        <w:t>temporariamente</w:t>
      </w:r>
      <w:r w:rsidRPr="00F154B4">
        <w:rPr>
          <w:rFonts w:ascii="Book Antiqua" w:eastAsia="Times New Roman" w:hAnsi="Book Antiqua" w:cs="Arial"/>
          <w:sz w:val="19"/>
          <w:szCs w:val="19"/>
          <w:lang w:eastAsia="pt-BR"/>
        </w:rPr>
        <w:t xml:space="preserve">, a pedido do representado, encargos ou </w:t>
      </w:r>
      <w:proofErr w:type="gramStart"/>
      <w:r w:rsidRPr="00F154B4">
        <w:rPr>
          <w:rFonts w:ascii="Book Antiqua" w:eastAsia="Times New Roman" w:hAnsi="Book Antiqua" w:cs="Arial"/>
          <w:sz w:val="19"/>
          <w:szCs w:val="19"/>
          <w:lang w:eastAsia="pt-BR"/>
        </w:rPr>
        <w:t>atribuições diversos</w:t>
      </w:r>
      <w:proofErr w:type="gramEnd"/>
      <w:r w:rsidRPr="00F154B4">
        <w:rPr>
          <w:rFonts w:ascii="Book Antiqua" w:eastAsia="Times New Roman" w:hAnsi="Book Antiqua" w:cs="Arial"/>
          <w:sz w:val="19"/>
          <w:szCs w:val="19"/>
          <w:lang w:eastAsia="pt-BR"/>
        </w:rPr>
        <w:t xml:space="preserve"> dos previstos no contrato de representação. </w:t>
      </w:r>
    </w:p>
    <w:p w14:paraId="3281FEBF" w14:textId="51DEB4BB"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44289E">
        <w:rPr>
          <w:rFonts w:ascii="Book Antiqua" w:eastAsia="Times New Roman" w:hAnsi="Book Antiqua" w:cs="Arial"/>
          <w:b/>
          <w:bCs/>
          <w:sz w:val="19"/>
          <w:szCs w:val="19"/>
          <w:lang w:eastAsia="pt-BR"/>
        </w:rPr>
        <w:t xml:space="preserve">        </w:t>
      </w:r>
      <w:r w:rsidRPr="0044289E">
        <w:rPr>
          <w:rFonts w:ascii="Book Antiqua" w:eastAsia="Times New Roman" w:hAnsi="Book Antiqua" w:cs="Arial"/>
          <w:b/>
          <w:bCs/>
          <w:sz w:val="19"/>
          <w:szCs w:val="19"/>
          <w:highlight w:val="magenta"/>
          <w:lang w:eastAsia="pt-BR"/>
        </w:rPr>
        <w:t>Art. 39</w:t>
      </w:r>
      <w:r w:rsidRPr="0044289E">
        <w:rPr>
          <w:rFonts w:ascii="Book Antiqua" w:eastAsia="Times New Roman" w:hAnsi="Book Antiqua" w:cs="Arial"/>
          <w:b/>
          <w:bCs/>
          <w:sz w:val="19"/>
          <w:szCs w:val="19"/>
          <w:lang w:eastAsia="pt-BR"/>
        </w:rPr>
        <w:t xml:space="preserve">. Para julgamento das controvérsias que surgirem entre representante e representado </w:t>
      </w:r>
      <w:proofErr w:type="gramStart"/>
      <w:r w:rsidRPr="0044289E">
        <w:rPr>
          <w:rFonts w:ascii="Book Antiqua" w:eastAsia="Times New Roman" w:hAnsi="Book Antiqua" w:cs="Arial"/>
          <w:b/>
          <w:bCs/>
          <w:sz w:val="19"/>
          <w:szCs w:val="19"/>
          <w:lang w:eastAsia="pt-BR"/>
        </w:rPr>
        <w:t>é</w:t>
      </w:r>
      <w:proofErr w:type="gramEnd"/>
      <w:r w:rsidRPr="0044289E">
        <w:rPr>
          <w:rFonts w:ascii="Book Antiqua" w:eastAsia="Times New Roman" w:hAnsi="Book Antiqua" w:cs="Arial"/>
          <w:b/>
          <w:bCs/>
          <w:sz w:val="19"/>
          <w:szCs w:val="19"/>
          <w:lang w:eastAsia="pt-BR"/>
        </w:rPr>
        <w:t xml:space="preserve"> competente a Justiça Comum e o foro do domicílio do representante, aplicando-se o procedimento sumaríssimo previsto no art. 275 do Código de Processo Civil, ressalvada a competência do Juizado de Pequenas Causas</w:t>
      </w:r>
      <w:r w:rsidRPr="0017009A">
        <w:rPr>
          <w:rFonts w:ascii="Book Antiqua" w:eastAsia="Times New Roman" w:hAnsi="Book Antiqua" w:cs="Arial"/>
          <w:sz w:val="16"/>
          <w:szCs w:val="16"/>
          <w:lang w:eastAsia="pt-BR"/>
        </w:rPr>
        <w:t xml:space="preserve">. </w:t>
      </w:r>
      <w:hyperlink r:id="rId64" w:anchor="art1art39" w:history="1">
        <w:r w:rsidRPr="0017009A">
          <w:rPr>
            <w:rFonts w:ascii="Book Antiqua" w:eastAsia="Times New Roman" w:hAnsi="Book Antiqua" w:cs="Arial"/>
            <w:color w:val="0000FF"/>
            <w:sz w:val="16"/>
            <w:szCs w:val="16"/>
            <w:u w:val="single"/>
            <w:lang w:eastAsia="pt-BR"/>
          </w:rPr>
          <w:t>(Redação dada pela Lei nº 8.420, de 8.5.1992)</w:t>
        </w:r>
      </w:hyperlink>
      <w:r w:rsidR="0044289E">
        <w:t xml:space="preserve"> </w:t>
      </w:r>
      <w:r w:rsidR="0044289E" w:rsidRPr="0040575D">
        <w:rPr>
          <w:rFonts w:ascii="Book Antiqua" w:hAnsi="Book Antiqua"/>
          <w:b/>
          <w:bCs/>
          <w:color w:val="FF0000"/>
          <w:sz w:val="16"/>
          <w:szCs w:val="16"/>
          <w:u w:val="single"/>
        </w:rPr>
        <w:t>(</w:t>
      </w:r>
      <w:r w:rsidR="0044289E">
        <w:rPr>
          <w:rFonts w:ascii="Book Antiqua" w:hAnsi="Book Antiqua"/>
          <w:b/>
          <w:bCs/>
          <w:color w:val="FF0000"/>
          <w:sz w:val="16"/>
          <w:szCs w:val="16"/>
          <w:u w:val="single"/>
        </w:rPr>
        <w:t>MPRJ</w:t>
      </w:r>
      <w:r w:rsidR="0044289E" w:rsidRPr="0040575D">
        <w:rPr>
          <w:rFonts w:ascii="Book Antiqua" w:hAnsi="Book Antiqua"/>
          <w:b/>
          <w:bCs/>
          <w:color w:val="FF0000"/>
          <w:sz w:val="16"/>
          <w:szCs w:val="16"/>
          <w:u w:val="single"/>
        </w:rPr>
        <w:t>-20</w:t>
      </w:r>
      <w:r w:rsidR="0044289E">
        <w:rPr>
          <w:rFonts w:ascii="Book Antiqua" w:hAnsi="Book Antiqua"/>
          <w:b/>
          <w:bCs/>
          <w:color w:val="FF0000"/>
          <w:sz w:val="16"/>
          <w:szCs w:val="16"/>
          <w:u w:val="single"/>
        </w:rPr>
        <w:t>24</w:t>
      </w:r>
      <w:r w:rsidR="0044289E" w:rsidRPr="0040575D">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44289E" w14:paraId="2EE4CFAF" w14:textId="77777777" w:rsidTr="00E15D88">
        <w:tc>
          <w:tcPr>
            <w:tcW w:w="8494" w:type="dxa"/>
            <w:shd w:val="clear" w:color="auto" w:fill="CCFFFF"/>
          </w:tcPr>
          <w:p w14:paraId="53C7B12C" w14:textId="623D195D" w:rsidR="0044289E" w:rsidRPr="0044289E" w:rsidRDefault="0044289E" w:rsidP="0044289E">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sidRPr="0044289E">
              <w:rPr>
                <w:rFonts w:ascii="Book Antiqua" w:hAnsi="Book Antiqua"/>
                <w:b/>
                <w:i/>
                <w:color w:val="FF0000"/>
                <w:sz w:val="19"/>
                <w:szCs w:val="19"/>
                <w:highlight w:val="green"/>
              </w:rPr>
              <w:t>MPRJ-2024</w:t>
            </w:r>
            <w:r>
              <w:rPr>
                <w:rFonts w:ascii="Book Antiqua" w:hAnsi="Book Antiqua"/>
                <w:b/>
                <w:i/>
                <w:color w:val="FF0000"/>
                <w:sz w:val="19"/>
                <w:szCs w:val="19"/>
              </w:rPr>
              <w:t>: #</w:t>
            </w:r>
            <w:r w:rsidRPr="0044289E">
              <w:rPr>
                <w:rFonts w:ascii="Book Antiqua" w:hAnsi="Book Antiqua"/>
                <w:b/>
                <w:i/>
                <w:color w:val="FF0000"/>
                <w:sz w:val="19"/>
                <w:szCs w:val="19"/>
                <w:highlight w:val="green"/>
              </w:rPr>
              <w:t>VUNESP</w:t>
            </w:r>
            <w:r w:rsidRPr="008701C7">
              <w:rPr>
                <w:rFonts w:ascii="Book Antiqua" w:hAnsi="Book Antiqua"/>
                <w:b/>
                <w:sz w:val="19"/>
                <w:szCs w:val="19"/>
              </w:rPr>
              <w:t xml:space="preserve">: </w:t>
            </w:r>
            <w:r w:rsidRPr="0044289E">
              <w:rPr>
                <w:rFonts w:ascii="Book Antiqua" w:hAnsi="Book Antiqua"/>
                <w:b/>
                <w:i/>
                <w:iCs/>
                <w:sz w:val="19"/>
                <w:szCs w:val="19"/>
                <w:u w:val="single"/>
              </w:rPr>
              <w:t>Compete à Justiça Comum julgar as controvérsias envolvendo, de um lado, o representante comercial e, de outro, a representada</w:t>
            </w:r>
            <w:r>
              <w:rPr>
                <w:rFonts w:ascii="Book Antiqua" w:hAnsi="Book Antiqua"/>
                <w:b/>
                <w:sz w:val="19"/>
                <w:szCs w:val="19"/>
              </w:rPr>
              <w:t xml:space="preserve">: </w:t>
            </w:r>
            <w:r w:rsidRPr="0044289E">
              <w:rPr>
                <w:rFonts w:ascii="Book Antiqua" w:hAnsi="Book Antiqua"/>
                <w:b/>
                <w:bCs/>
                <w:color w:val="000000"/>
                <w:sz w:val="19"/>
                <w:szCs w:val="19"/>
              </w:rPr>
              <w:t xml:space="preserve">Preenchidos os requisitos dispostos na Lei nº 4.886/65, compete à Justiça Comum o julgamento </w:t>
            </w:r>
            <w:r w:rsidRPr="0044289E">
              <w:rPr>
                <w:rFonts w:ascii="Book Antiqua" w:hAnsi="Book Antiqua"/>
                <w:b/>
                <w:bCs/>
                <w:color w:val="000000"/>
                <w:sz w:val="19"/>
                <w:szCs w:val="19"/>
              </w:rPr>
              <w:lastRenderedPageBreak/>
              <w:t>de processos envolvendo relação jurídica entre representante e representada comerciais, uma vez que não há relação de trabalho entre as partes</w:t>
            </w:r>
            <w:r w:rsidRPr="0044289E">
              <w:rPr>
                <w:rFonts w:ascii="Book Antiqua" w:hAnsi="Book Antiqua"/>
                <w:color w:val="000000"/>
                <w:sz w:val="19"/>
                <w:szCs w:val="19"/>
              </w:rPr>
              <w:t>.</w:t>
            </w:r>
            <w:r w:rsidRPr="0044289E">
              <w:rPr>
                <w:rFonts w:ascii="Book Antiqua" w:hAnsi="Book Antiqua"/>
                <w:color w:val="000000"/>
                <w:sz w:val="19"/>
                <w:szCs w:val="19"/>
              </w:rPr>
              <w:t xml:space="preserve"> </w:t>
            </w:r>
            <w:r w:rsidRPr="0044289E">
              <w:rPr>
                <w:rFonts w:ascii="Book Antiqua" w:hAnsi="Book Antiqua"/>
                <w:color w:val="000000"/>
                <w:sz w:val="19"/>
                <w:szCs w:val="19"/>
              </w:rPr>
              <w:t>STF. Plenário. RE 606003, Rel. Min. Marco Aurélio, Relator p/ Ac</w:t>
            </w:r>
            <w:r>
              <w:rPr>
                <w:rFonts w:ascii="Book Antiqua" w:hAnsi="Book Antiqua"/>
                <w:color w:val="000000"/>
                <w:sz w:val="19"/>
                <w:szCs w:val="19"/>
              </w:rPr>
              <w:t>.</w:t>
            </w:r>
            <w:r w:rsidRPr="0044289E">
              <w:rPr>
                <w:rFonts w:ascii="Book Antiqua" w:hAnsi="Book Antiqua"/>
                <w:color w:val="000000"/>
                <w:sz w:val="19"/>
                <w:szCs w:val="19"/>
              </w:rPr>
              <w:t xml:space="preserve"> Min. Roberto Barroso, j</w:t>
            </w:r>
            <w:r>
              <w:rPr>
                <w:rFonts w:ascii="Book Antiqua" w:hAnsi="Book Antiqua"/>
                <w:color w:val="000000"/>
                <w:sz w:val="19"/>
                <w:szCs w:val="19"/>
              </w:rPr>
              <w:t>.</w:t>
            </w:r>
            <w:r w:rsidRPr="0044289E">
              <w:rPr>
                <w:rFonts w:ascii="Book Antiqua" w:hAnsi="Book Antiqua"/>
                <w:color w:val="000000"/>
                <w:sz w:val="19"/>
                <w:szCs w:val="19"/>
              </w:rPr>
              <w:t xml:space="preserve"> 28/09/20</w:t>
            </w:r>
            <w:r w:rsidRPr="0044289E">
              <w:rPr>
                <w:rFonts w:ascii="Book Antiqua" w:hAnsi="Book Antiqua"/>
                <w:b/>
                <w:bCs/>
                <w:color w:val="000000"/>
                <w:sz w:val="19"/>
                <w:szCs w:val="19"/>
              </w:rPr>
              <w:t xml:space="preserve"> (Repercussão Geral – Tema 550) (Info 995 – clipping).</w:t>
            </w:r>
          </w:p>
        </w:tc>
      </w:tr>
    </w:tbl>
    <w:p w14:paraId="4016ACDE" w14:textId="26A50C93"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lastRenderedPageBreak/>
        <w:t xml:space="preserve">        Art. 40. Dentro de cento e oitenta (180) dias da publicação da presente lei, serão formalizadas, entre representado e representantes, em documento escrito, as condições das representações comerciais vigentes. </w:t>
      </w:r>
    </w:p>
    <w:p w14:paraId="40F2A56D"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Parágrafo único. A indenização devida pela rescisão dos contratos de representação comercial vigentes na data desta lei, fora dos casos previstos no art. 35, e quando as partes não tenham usado da faculdade prevista neste artigo, será calculada, </w:t>
      </w:r>
      <w:proofErr w:type="spellStart"/>
      <w:r w:rsidRPr="00F154B4">
        <w:rPr>
          <w:rFonts w:ascii="Book Antiqua" w:eastAsia="Times New Roman" w:hAnsi="Book Antiqua" w:cs="Arial"/>
          <w:sz w:val="19"/>
          <w:szCs w:val="19"/>
          <w:lang w:eastAsia="pt-BR"/>
        </w:rPr>
        <w:t>sôbre</w:t>
      </w:r>
      <w:proofErr w:type="spellEnd"/>
      <w:r w:rsidRPr="00F154B4">
        <w:rPr>
          <w:rFonts w:ascii="Book Antiqua" w:eastAsia="Times New Roman" w:hAnsi="Book Antiqua" w:cs="Arial"/>
          <w:sz w:val="19"/>
          <w:szCs w:val="19"/>
          <w:lang w:eastAsia="pt-BR"/>
        </w:rPr>
        <w:t xml:space="preserve"> a retribuição percebida, pelo representante, </w:t>
      </w:r>
      <w:proofErr w:type="gramStart"/>
      <w:r w:rsidRPr="00F154B4">
        <w:rPr>
          <w:rFonts w:ascii="Book Antiqua" w:eastAsia="Times New Roman" w:hAnsi="Book Antiqua" w:cs="Arial"/>
          <w:sz w:val="19"/>
          <w:szCs w:val="19"/>
          <w:lang w:eastAsia="pt-BR"/>
        </w:rPr>
        <w:t>no últimos cinco anos anteriores</w:t>
      </w:r>
      <w:proofErr w:type="gramEnd"/>
      <w:r w:rsidRPr="00F154B4">
        <w:rPr>
          <w:rFonts w:ascii="Book Antiqua" w:eastAsia="Times New Roman" w:hAnsi="Book Antiqua" w:cs="Arial"/>
          <w:sz w:val="19"/>
          <w:szCs w:val="19"/>
          <w:lang w:eastAsia="pt-BR"/>
        </w:rPr>
        <w:t xml:space="preserve"> à vigência desta lei. </w:t>
      </w:r>
    </w:p>
    <w:p w14:paraId="37C12C34" w14:textId="30448EBF"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17009A">
        <w:rPr>
          <w:rFonts w:ascii="Book Antiqua" w:eastAsia="Times New Roman" w:hAnsi="Book Antiqua" w:cs="Arial"/>
          <w:sz w:val="16"/>
          <w:szCs w:val="16"/>
          <w:lang w:eastAsia="pt-BR"/>
        </w:rPr>
        <w:t xml:space="preserve">        Art. 41. </w:t>
      </w:r>
      <w:hyperlink r:id="rId65" w:anchor="art3" w:history="1">
        <w:r w:rsidRPr="0017009A">
          <w:rPr>
            <w:rFonts w:ascii="Book Antiqua" w:eastAsia="Times New Roman" w:hAnsi="Book Antiqua" w:cs="Arial"/>
            <w:color w:val="0000FF"/>
            <w:sz w:val="16"/>
            <w:szCs w:val="16"/>
            <w:u w:val="single"/>
            <w:lang w:eastAsia="pt-BR"/>
          </w:rPr>
          <w:t>(Suprimido)</w:t>
        </w:r>
      </w:hyperlink>
    </w:p>
    <w:p w14:paraId="08C9860F"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Art. 41. Ressalvada expressa vedação contratual, o representante comercial poderá exercer sua atividade para mais de uma empresa e empregá-la em outros </w:t>
      </w:r>
      <w:proofErr w:type="spellStart"/>
      <w:r w:rsidRPr="00F154B4">
        <w:rPr>
          <w:rFonts w:ascii="Book Antiqua" w:eastAsia="Times New Roman" w:hAnsi="Book Antiqua" w:cs="Arial"/>
          <w:sz w:val="19"/>
          <w:szCs w:val="19"/>
          <w:lang w:eastAsia="pt-BR"/>
        </w:rPr>
        <w:t>mistéres</w:t>
      </w:r>
      <w:proofErr w:type="spellEnd"/>
      <w:r w:rsidRPr="00F154B4">
        <w:rPr>
          <w:rFonts w:ascii="Book Antiqua" w:eastAsia="Times New Roman" w:hAnsi="Book Antiqua" w:cs="Arial"/>
          <w:sz w:val="19"/>
          <w:szCs w:val="19"/>
          <w:lang w:eastAsia="pt-BR"/>
        </w:rPr>
        <w:t xml:space="preserve"> ou ramos de negócios</w:t>
      </w:r>
      <w:r w:rsidRPr="0017009A">
        <w:rPr>
          <w:rFonts w:ascii="Book Antiqua" w:eastAsia="Times New Roman" w:hAnsi="Book Antiqua" w:cs="Arial"/>
          <w:sz w:val="16"/>
          <w:szCs w:val="16"/>
          <w:lang w:eastAsia="pt-BR"/>
        </w:rPr>
        <w:t xml:space="preserve">. </w:t>
      </w:r>
      <w:hyperlink r:id="rId66" w:anchor="art2art41" w:history="1">
        <w:r w:rsidRPr="0017009A">
          <w:rPr>
            <w:rFonts w:ascii="Book Antiqua" w:eastAsia="Times New Roman" w:hAnsi="Book Antiqua" w:cs="Arial"/>
            <w:color w:val="0000FF"/>
            <w:sz w:val="16"/>
            <w:szCs w:val="16"/>
            <w:u w:val="single"/>
            <w:lang w:eastAsia="pt-BR"/>
          </w:rPr>
          <w:t>(Redação dada pela Lei nº 8.420, de 8.5.1992)</w:t>
        </w:r>
      </w:hyperlink>
      <w:r w:rsidRPr="0017009A">
        <w:rPr>
          <w:rFonts w:ascii="Book Antiqua" w:eastAsia="Times New Roman" w:hAnsi="Book Antiqua" w:cs="Arial"/>
          <w:sz w:val="16"/>
          <w:szCs w:val="16"/>
          <w:lang w:eastAsia="pt-BR"/>
        </w:rPr>
        <w:t xml:space="preserve"> </w:t>
      </w:r>
    </w:p>
    <w:p w14:paraId="3628A5A5" w14:textId="2CFFC621"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w:t>
      </w:r>
      <w:r w:rsidRPr="00A336F3">
        <w:rPr>
          <w:rFonts w:ascii="Book Antiqua" w:eastAsia="Times New Roman" w:hAnsi="Book Antiqua" w:cs="Arial"/>
          <w:b/>
          <w:bCs/>
          <w:sz w:val="19"/>
          <w:szCs w:val="19"/>
          <w:highlight w:val="magenta"/>
          <w:lang w:eastAsia="pt-BR"/>
        </w:rPr>
        <w:t>Art. 42</w:t>
      </w:r>
      <w:r w:rsidRPr="00F154B4">
        <w:rPr>
          <w:rFonts w:ascii="Book Antiqua" w:eastAsia="Times New Roman" w:hAnsi="Book Antiqua" w:cs="Arial"/>
          <w:sz w:val="19"/>
          <w:szCs w:val="19"/>
          <w:lang w:eastAsia="pt-BR"/>
        </w:rPr>
        <w:t>. Observadas as disposições constantes do artigo anterior, é facultado ao representante contratar com outros representantes comerciais a execução dos serviços relacionados com a representação</w:t>
      </w:r>
      <w:r w:rsidRPr="0017009A">
        <w:rPr>
          <w:rFonts w:ascii="Book Antiqua" w:eastAsia="Times New Roman" w:hAnsi="Book Antiqua" w:cs="Arial"/>
          <w:sz w:val="16"/>
          <w:szCs w:val="16"/>
          <w:lang w:eastAsia="pt-BR"/>
        </w:rPr>
        <w:t>.</w:t>
      </w:r>
      <w:r w:rsidR="0017009A">
        <w:rPr>
          <w:rFonts w:ascii="Book Antiqua" w:eastAsia="Times New Roman" w:hAnsi="Book Antiqua" w:cs="Arial"/>
          <w:sz w:val="16"/>
          <w:szCs w:val="16"/>
          <w:lang w:eastAsia="pt-BR"/>
        </w:rPr>
        <w:t xml:space="preserve"> </w:t>
      </w:r>
      <w:hyperlink r:id="rId67" w:anchor="art2art41" w:history="1">
        <w:r w:rsidRPr="0017009A">
          <w:rPr>
            <w:rFonts w:ascii="Book Antiqua" w:eastAsia="Times New Roman" w:hAnsi="Book Antiqua" w:cs="Arial"/>
            <w:color w:val="0000FF"/>
            <w:sz w:val="16"/>
            <w:szCs w:val="16"/>
            <w:u w:val="single"/>
            <w:lang w:eastAsia="pt-BR"/>
          </w:rPr>
          <w:t>(Incluído pela Lei nº 8.420, de 8.5.1992)</w:t>
        </w:r>
      </w:hyperlink>
    </w:p>
    <w:p w14:paraId="50678D9F" w14:textId="765327E1"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 1 ° Na hipótese deste artigo, o pagamento das comissões a representante comercial contratado dependerá da liquidação da conta de comissão devida pelo representando ao representante contratante</w:t>
      </w:r>
      <w:r w:rsidRPr="0017009A">
        <w:rPr>
          <w:rFonts w:ascii="Book Antiqua" w:eastAsia="Times New Roman" w:hAnsi="Book Antiqua" w:cs="Arial"/>
          <w:sz w:val="16"/>
          <w:szCs w:val="16"/>
          <w:lang w:eastAsia="pt-BR"/>
        </w:rPr>
        <w:t>.</w:t>
      </w:r>
      <w:r w:rsidR="0017009A">
        <w:rPr>
          <w:rFonts w:ascii="Book Antiqua" w:eastAsia="Times New Roman" w:hAnsi="Book Antiqua" w:cs="Arial"/>
          <w:sz w:val="16"/>
          <w:szCs w:val="16"/>
          <w:lang w:eastAsia="pt-BR"/>
        </w:rPr>
        <w:t xml:space="preserve"> </w:t>
      </w:r>
      <w:hyperlink r:id="rId68" w:anchor="art2art41" w:history="1">
        <w:r w:rsidRPr="0017009A">
          <w:rPr>
            <w:rFonts w:ascii="Book Antiqua" w:eastAsia="Times New Roman" w:hAnsi="Book Antiqua" w:cs="Arial"/>
            <w:color w:val="0000FF"/>
            <w:sz w:val="16"/>
            <w:szCs w:val="16"/>
            <w:u w:val="single"/>
            <w:lang w:eastAsia="pt-BR"/>
          </w:rPr>
          <w:t>(Incluído pela Lei nº 8.420, de 8.5.1992)</w:t>
        </w:r>
      </w:hyperlink>
    </w:p>
    <w:p w14:paraId="2FB0EF12"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 2° Ao representante contratado, no caso de rescisão de representação, será devida pelo representante contratante a participação no que houver recebido da representada a título de indenização e aviso prévio, proporcionalmente às retribuições auferidas pelo representante contratado na vigência do contrato</w:t>
      </w:r>
      <w:r w:rsidRPr="0017009A">
        <w:rPr>
          <w:rFonts w:ascii="Book Antiqua" w:eastAsia="Times New Roman" w:hAnsi="Book Antiqua" w:cs="Arial"/>
          <w:sz w:val="16"/>
          <w:szCs w:val="16"/>
          <w:lang w:eastAsia="pt-BR"/>
        </w:rPr>
        <w:t xml:space="preserve">. </w:t>
      </w:r>
      <w:hyperlink r:id="rId69" w:anchor="art2art41" w:history="1">
        <w:r w:rsidRPr="0017009A">
          <w:rPr>
            <w:rFonts w:ascii="Book Antiqua" w:eastAsia="Times New Roman" w:hAnsi="Book Antiqua" w:cs="Arial"/>
            <w:color w:val="0000FF"/>
            <w:sz w:val="16"/>
            <w:szCs w:val="16"/>
            <w:u w:val="single"/>
            <w:lang w:eastAsia="pt-BR"/>
          </w:rPr>
          <w:t>(Incluído pela Lei nº 8.420, de 8.5.1992)</w:t>
        </w:r>
      </w:hyperlink>
    </w:p>
    <w:p w14:paraId="31D04501" w14:textId="3B2C3EC8" w:rsidR="00A27021" w:rsidRPr="00A336F3" w:rsidRDefault="00A27021" w:rsidP="001025EA">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F154B4">
        <w:rPr>
          <w:rFonts w:ascii="Book Antiqua" w:eastAsia="Times New Roman" w:hAnsi="Book Antiqua" w:cs="Arial"/>
          <w:sz w:val="19"/>
          <w:szCs w:val="19"/>
          <w:lang w:eastAsia="pt-BR"/>
        </w:rPr>
        <w:t xml:space="preserve">        </w:t>
      </w:r>
      <w:r w:rsidRPr="00A336F3">
        <w:rPr>
          <w:rFonts w:ascii="Book Antiqua" w:eastAsia="Times New Roman" w:hAnsi="Book Antiqua" w:cs="Arial"/>
          <w:b/>
          <w:bCs/>
          <w:sz w:val="19"/>
          <w:szCs w:val="19"/>
          <w:highlight w:val="magenta"/>
          <w:lang w:eastAsia="pt-BR"/>
        </w:rPr>
        <w:t>§ 3°</w:t>
      </w:r>
      <w:r w:rsidRPr="00A336F3">
        <w:rPr>
          <w:rFonts w:ascii="Book Antiqua" w:eastAsia="Times New Roman" w:hAnsi="Book Antiqua" w:cs="Arial"/>
          <w:b/>
          <w:bCs/>
          <w:sz w:val="19"/>
          <w:szCs w:val="19"/>
          <w:lang w:eastAsia="pt-BR"/>
        </w:rPr>
        <w:t xml:space="preserve"> Se o contrato referido no caput deste artigo for rescindido sem motivo justo pelo representante contratante, o </w:t>
      </w:r>
      <w:r w:rsidRPr="00A336F3">
        <w:rPr>
          <w:rFonts w:ascii="Book Antiqua" w:eastAsia="Times New Roman" w:hAnsi="Book Antiqua" w:cs="Arial"/>
          <w:b/>
          <w:bCs/>
          <w:sz w:val="19"/>
          <w:szCs w:val="19"/>
          <w:highlight w:val="yellow"/>
          <w:lang w:eastAsia="pt-BR"/>
        </w:rPr>
        <w:t>representante contratado</w:t>
      </w:r>
      <w:r w:rsidRPr="00A336F3">
        <w:rPr>
          <w:rFonts w:ascii="Book Antiqua" w:eastAsia="Times New Roman" w:hAnsi="Book Antiqua" w:cs="Arial"/>
          <w:b/>
          <w:bCs/>
          <w:sz w:val="19"/>
          <w:szCs w:val="19"/>
          <w:lang w:eastAsia="pt-BR"/>
        </w:rPr>
        <w:t xml:space="preserve"> </w:t>
      </w:r>
      <w:r w:rsidRPr="00A336F3">
        <w:rPr>
          <w:rFonts w:ascii="Book Antiqua" w:eastAsia="Times New Roman" w:hAnsi="Book Antiqua" w:cs="Arial"/>
          <w:b/>
          <w:bCs/>
          <w:caps/>
          <w:sz w:val="19"/>
          <w:szCs w:val="19"/>
          <w:highlight w:val="green"/>
          <w:lang w:eastAsia="pt-BR"/>
        </w:rPr>
        <w:t>fará jus</w:t>
      </w:r>
      <w:r w:rsidRPr="00A336F3">
        <w:rPr>
          <w:rFonts w:ascii="Book Antiqua" w:eastAsia="Times New Roman" w:hAnsi="Book Antiqua" w:cs="Arial"/>
          <w:b/>
          <w:bCs/>
          <w:sz w:val="19"/>
          <w:szCs w:val="19"/>
          <w:lang w:eastAsia="pt-BR"/>
        </w:rPr>
        <w:t xml:space="preserve"> ao </w:t>
      </w:r>
      <w:r w:rsidRPr="00A336F3">
        <w:rPr>
          <w:rFonts w:ascii="Book Antiqua" w:eastAsia="Times New Roman" w:hAnsi="Book Antiqua" w:cs="Arial"/>
          <w:b/>
          <w:bCs/>
          <w:sz w:val="19"/>
          <w:szCs w:val="19"/>
          <w:highlight w:val="cyan"/>
          <w:lang w:eastAsia="pt-BR"/>
        </w:rPr>
        <w:t>aviso prévio</w:t>
      </w:r>
      <w:r w:rsidRPr="00A336F3">
        <w:rPr>
          <w:rFonts w:ascii="Book Antiqua" w:eastAsia="Times New Roman" w:hAnsi="Book Antiqua" w:cs="Arial"/>
          <w:b/>
          <w:bCs/>
          <w:sz w:val="19"/>
          <w:szCs w:val="19"/>
          <w:lang w:eastAsia="pt-BR"/>
        </w:rPr>
        <w:t xml:space="preserve"> e </w:t>
      </w:r>
      <w:r w:rsidRPr="00A336F3">
        <w:rPr>
          <w:rFonts w:ascii="Book Antiqua" w:eastAsia="Times New Roman" w:hAnsi="Book Antiqua" w:cs="Arial"/>
          <w:b/>
          <w:bCs/>
          <w:sz w:val="19"/>
          <w:szCs w:val="19"/>
          <w:highlight w:val="cyan"/>
          <w:lang w:eastAsia="pt-BR"/>
        </w:rPr>
        <w:t>indenização</w:t>
      </w:r>
      <w:r w:rsidRPr="00A336F3">
        <w:rPr>
          <w:rFonts w:ascii="Book Antiqua" w:eastAsia="Times New Roman" w:hAnsi="Book Antiqua" w:cs="Arial"/>
          <w:b/>
          <w:bCs/>
          <w:sz w:val="19"/>
          <w:szCs w:val="19"/>
          <w:lang w:eastAsia="pt-BR"/>
        </w:rPr>
        <w:t xml:space="preserve"> na forma da lei</w:t>
      </w:r>
      <w:r w:rsidRPr="0017009A">
        <w:rPr>
          <w:rFonts w:ascii="Book Antiqua" w:eastAsia="Times New Roman" w:hAnsi="Book Antiqua" w:cs="Arial"/>
          <w:sz w:val="16"/>
          <w:szCs w:val="16"/>
          <w:lang w:eastAsia="pt-BR"/>
        </w:rPr>
        <w:t xml:space="preserve">. </w:t>
      </w:r>
      <w:hyperlink r:id="rId70" w:anchor="art2art41" w:history="1">
        <w:r w:rsidRPr="0017009A">
          <w:rPr>
            <w:rFonts w:ascii="Book Antiqua" w:eastAsia="Times New Roman" w:hAnsi="Book Antiqua" w:cs="Arial"/>
            <w:color w:val="0000FF"/>
            <w:sz w:val="16"/>
            <w:szCs w:val="16"/>
            <w:u w:val="single"/>
            <w:lang w:eastAsia="pt-BR"/>
          </w:rPr>
          <w:t>(Incluído pela Lei nº 8.420, de 8.5.1992)</w:t>
        </w:r>
      </w:hyperlink>
      <w:r w:rsidR="00A336F3">
        <w:rPr>
          <w:rFonts w:ascii="Book Antiqua" w:eastAsia="Times New Roman" w:hAnsi="Book Antiqua" w:cs="Arial"/>
          <w:color w:val="0000FF"/>
          <w:sz w:val="16"/>
          <w:szCs w:val="16"/>
          <w:lang w:eastAsia="pt-BR"/>
        </w:rPr>
        <w:t xml:space="preserve"> </w:t>
      </w:r>
      <w:r w:rsidR="00A336F3" w:rsidRPr="00A336F3">
        <w:rPr>
          <w:rFonts w:ascii="Book Antiqua" w:eastAsia="Times New Roman" w:hAnsi="Book Antiqua" w:cs="Arial"/>
          <w:b/>
          <w:bCs/>
          <w:color w:val="FF0000"/>
          <w:sz w:val="16"/>
          <w:szCs w:val="16"/>
          <w:u w:val="single"/>
          <w:lang w:eastAsia="pt-BR"/>
        </w:rPr>
        <w:t>(PGEMS-2021)</w:t>
      </w:r>
    </w:p>
    <w:p w14:paraId="1DF40B6F" w14:textId="77777777" w:rsidR="00A27021" w:rsidRPr="002E2311" w:rsidRDefault="00A27021" w:rsidP="001025EA">
      <w:pPr>
        <w:spacing w:before="100" w:beforeAutospacing="1" w:after="100" w:afterAutospacing="1" w:line="240" w:lineRule="auto"/>
        <w:jc w:val="both"/>
        <w:rPr>
          <w:rFonts w:ascii="Book Antiqua" w:eastAsia="Times New Roman" w:hAnsi="Book Antiqua" w:cs="Arial"/>
          <w:sz w:val="18"/>
          <w:szCs w:val="18"/>
          <w:lang w:eastAsia="pt-BR"/>
        </w:rPr>
      </w:pPr>
      <w:r w:rsidRPr="00F154B4">
        <w:rPr>
          <w:rFonts w:ascii="Book Antiqua" w:eastAsia="Times New Roman" w:hAnsi="Book Antiqua" w:cs="Arial"/>
          <w:sz w:val="19"/>
          <w:szCs w:val="19"/>
          <w:lang w:eastAsia="pt-BR"/>
        </w:rPr>
        <w:t>        § 4° Os prazos de que trata o art. 33 desta lei são aumentados em dez dias quando se tratar de contrato realizado entre representantes comerciais</w:t>
      </w:r>
      <w:r w:rsidRPr="002E2311">
        <w:rPr>
          <w:rFonts w:ascii="Book Antiqua" w:eastAsia="Times New Roman" w:hAnsi="Book Antiqua" w:cs="Arial"/>
          <w:sz w:val="18"/>
          <w:szCs w:val="18"/>
          <w:lang w:eastAsia="pt-BR"/>
        </w:rPr>
        <w:t xml:space="preserve">. </w:t>
      </w:r>
      <w:hyperlink r:id="rId71" w:anchor="art1art41" w:history="1">
        <w:r w:rsidRPr="002E2311">
          <w:rPr>
            <w:rFonts w:ascii="Book Antiqua" w:eastAsia="Times New Roman" w:hAnsi="Book Antiqua" w:cs="Arial"/>
            <w:color w:val="0000FF"/>
            <w:sz w:val="18"/>
            <w:szCs w:val="18"/>
            <w:u w:val="single"/>
            <w:lang w:eastAsia="pt-BR"/>
          </w:rPr>
          <w:t>(Incluído pela Lei nº 8.420, de 8.5.1992)</w:t>
        </w:r>
      </w:hyperlink>
    </w:p>
    <w:p w14:paraId="36677385" w14:textId="64C006E7" w:rsidR="00A27021" w:rsidRPr="00823520" w:rsidRDefault="00A27021" w:rsidP="001025EA">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F154B4">
        <w:rPr>
          <w:rFonts w:ascii="Book Antiqua" w:eastAsia="Times New Roman" w:hAnsi="Book Antiqua" w:cs="Arial"/>
          <w:sz w:val="19"/>
          <w:szCs w:val="19"/>
          <w:lang w:eastAsia="pt-BR"/>
        </w:rPr>
        <w:t xml:space="preserve">        </w:t>
      </w:r>
      <w:r w:rsidRPr="00F154B4">
        <w:rPr>
          <w:rFonts w:ascii="Book Antiqua" w:eastAsia="Times New Roman" w:hAnsi="Book Antiqua" w:cs="Arial"/>
          <w:b/>
          <w:sz w:val="19"/>
          <w:szCs w:val="19"/>
          <w:highlight w:val="magenta"/>
          <w:lang w:eastAsia="pt-BR"/>
        </w:rPr>
        <w:t>Art. 43</w:t>
      </w:r>
      <w:r w:rsidRPr="00F154B4">
        <w:rPr>
          <w:rFonts w:ascii="Book Antiqua" w:eastAsia="Times New Roman" w:hAnsi="Book Antiqua" w:cs="Arial"/>
          <w:sz w:val="19"/>
          <w:szCs w:val="19"/>
          <w:lang w:eastAsia="pt-BR"/>
        </w:rPr>
        <w:t xml:space="preserve">. </w:t>
      </w:r>
      <w:r w:rsidRPr="00823520">
        <w:rPr>
          <w:rFonts w:ascii="Book Antiqua" w:eastAsia="Times New Roman" w:hAnsi="Book Antiqua" w:cs="Arial"/>
          <w:b/>
          <w:caps/>
          <w:sz w:val="19"/>
          <w:szCs w:val="19"/>
          <w:highlight w:val="green"/>
          <w:lang w:eastAsia="pt-BR"/>
        </w:rPr>
        <w:t>É vedada</w:t>
      </w:r>
      <w:r w:rsidRPr="00823520">
        <w:rPr>
          <w:rFonts w:ascii="Book Antiqua" w:eastAsia="Times New Roman" w:hAnsi="Book Antiqua" w:cs="Arial"/>
          <w:b/>
          <w:sz w:val="19"/>
          <w:szCs w:val="19"/>
          <w:lang w:eastAsia="pt-BR"/>
        </w:rPr>
        <w:t xml:space="preserve"> no </w:t>
      </w:r>
      <w:r w:rsidRPr="00823520">
        <w:rPr>
          <w:rFonts w:ascii="Book Antiqua" w:eastAsia="Times New Roman" w:hAnsi="Book Antiqua" w:cs="Arial"/>
          <w:b/>
          <w:sz w:val="19"/>
          <w:szCs w:val="19"/>
          <w:highlight w:val="yellow"/>
          <w:lang w:eastAsia="pt-BR"/>
        </w:rPr>
        <w:t>contrato de representação comercial</w:t>
      </w:r>
      <w:r w:rsidRPr="00823520">
        <w:rPr>
          <w:rFonts w:ascii="Book Antiqua" w:eastAsia="Times New Roman" w:hAnsi="Book Antiqua" w:cs="Arial"/>
          <w:b/>
          <w:sz w:val="19"/>
          <w:szCs w:val="19"/>
          <w:lang w:eastAsia="pt-BR"/>
        </w:rPr>
        <w:t xml:space="preserve"> </w:t>
      </w:r>
      <w:r w:rsidRPr="00823520">
        <w:rPr>
          <w:rFonts w:ascii="Book Antiqua" w:eastAsia="Times New Roman" w:hAnsi="Book Antiqua" w:cs="Arial"/>
          <w:b/>
          <w:sz w:val="19"/>
          <w:szCs w:val="19"/>
          <w:highlight w:val="cyan"/>
          <w:lang w:eastAsia="pt-BR"/>
        </w:rPr>
        <w:t>a inclusão</w:t>
      </w:r>
      <w:r w:rsidRPr="00823520">
        <w:rPr>
          <w:rFonts w:ascii="Book Antiqua" w:eastAsia="Times New Roman" w:hAnsi="Book Antiqua" w:cs="Arial"/>
          <w:b/>
          <w:sz w:val="19"/>
          <w:szCs w:val="19"/>
          <w:lang w:eastAsia="pt-BR"/>
        </w:rPr>
        <w:t xml:space="preserve"> de </w:t>
      </w:r>
      <w:r w:rsidRPr="00823520">
        <w:rPr>
          <w:rFonts w:ascii="Book Antiqua" w:eastAsia="Times New Roman" w:hAnsi="Book Antiqua" w:cs="Arial"/>
          <w:b/>
          <w:caps/>
          <w:sz w:val="19"/>
          <w:szCs w:val="19"/>
          <w:shd w:val="clear" w:color="auto" w:fill="F7CAAC" w:themeFill="accent2" w:themeFillTint="66"/>
          <w:lang w:eastAsia="pt-BR"/>
        </w:rPr>
        <w:t>cláusulas del credere</w:t>
      </w:r>
      <w:r w:rsidRPr="0017009A">
        <w:rPr>
          <w:rFonts w:ascii="Book Antiqua" w:eastAsia="Times New Roman" w:hAnsi="Book Antiqua" w:cs="Arial"/>
          <w:sz w:val="16"/>
          <w:szCs w:val="16"/>
          <w:lang w:eastAsia="pt-BR"/>
        </w:rPr>
        <w:t xml:space="preserve">. </w:t>
      </w:r>
      <w:hyperlink r:id="rId72" w:anchor="art2art41" w:history="1">
        <w:r w:rsidRPr="0017009A">
          <w:rPr>
            <w:rFonts w:ascii="Book Antiqua" w:eastAsia="Times New Roman" w:hAnsi="Book Antiqua" w:cs="Arial"/>
            <w:color w:val="0000FF"/>
            <w:sz w:val="16"/>
            <w:szCs w:val="16"/>
            <w:u w:val="single"/>
            <w:lang w:eastAsia="pt-BR"/>
          </w:rPr>
          <w:t>(Incluído pela Lei nº 8.420, de 8.5.1992)</w:t>
        </w:r>
      </w:hyperlink>
      <w:r w:rsidR="009103BE" w:rsidRPr="0017009A">
        <w:rPr>
          <w:rFonts w:ascii="Book Antiqua" w:eastAsia="Times New Roman" w:hAnsi="Book Antiqua" w:cs="Arial"/>
          <w:color w:val="0000FF"/>
          <w:sz w:val="16"/>
          <w:szCs w:val="16"/>
          <w:lang w:eastAsia="pt-BR"/>
        </w:rPr>
        <w:t xml:space="preserve"> </w:t>
      </w:r>
      <w:r w:rsidR="009103BE" w:rsidRPr="0017009A">
        <w:rPr>
          <w:rFonts w:ascii="Book Antiqua" w:eastAsia="Times New Roman" w:hAnsi="Book Antiqua" w:cs="Times New Roman"/>
          <w:b/>
          <w:bCs/>
          <w:color w:val="FF0000"/>
          <w:sz w:val="16"/>
          <w:szCs w:val="16"/>
          <w:u w:val="single"/>
          <w:lang w:eastAsia="pt-BR"/>
        </w:rPr>
        <w:t>(MPSP-2011)</w:t>
      </w:r>
      <w:r w:rsidR="00F154B4" w:rsidRPr="0017009A">
        <w:rPr>
          <w:rFonts w:ascii="Book Antiqua" w:eastAsia="Times New Roman" w:hAnsi="Book Antiqua" w:cs="Arial"/>
          <w:color w:val="0000FF"/>
          <w:sz w:val="16"/>
          <w:szCs w:val="16"/>
          <w:lang w:eastAsia="pt-BR"/>
        </w:rPr>
        <w:t xml:space="preserve"> </w:t>
      </w:r>
      <w:r w:rsidR="00AA5FFB" w:rsidRPr="0017009A">
        <w:rPr>
          <w:rFonts w:ascii="Book Antiqua" w:eastAsia="Times New Roman" w:hAnsi="Book Antiqua" w:cs="Times New Roman"/>
          <w:b/>
          <w:bCs/>
          <w:color w:val="FF0000"/>
          <w:sz w:val="16"/>
          <w:szCs w:val="16"/>
          <w:u w:val="single"/>
          <w:lang w:eastAsia="pt-BR"/>
        </w:rPr>
        <w:t>(TRF2-2011)</w:t>
      </w:r>
      <w:r w:rsidR="00422641" w:rsidRPr="0017009A">
        <w:rPr>
          <w:rFonts w:ascii="Book Antiqua" w:eastAsia="Times New Roman" w:hAnsi="Book Antiqua" w:cs="Times New Roman"/>
          <w:b/>
          <w:bCs/>
          <w:color w:val="FF0000"/>
          <w:sz w:val="16"/>
          <w:szCs w:val="16"/>
          <w:lang w:eastAsia="pt-BR"/>
        </w:rPr>
        <w:t xml:space="preserve"> </w:t>
      </w:r>
      <w:r w:rsidR="00422641" w:rsidRPr="0017009A">
        <w:rPr>
          <w:rFonts w:ascii="Book Antiqua" w:hAnsi="Book Antiqua" w:cs="Arial"/>
          <w:b/>
          <w:bCs/>
          <w:color w:val="FF0000"/>
          <w:sz w:val="16"/>
          <w:szCs w:val="16"/>
          <w:u w:val="single"/>
        </w:rPr>
        <w:t>(TRT21-2012)</w:t>
      </w:r>
      <w:r w:rsidR="0017009A">
        <w:rPr>
          <w:rFonts w:ascii="Book Antiqua" w:hAnsi="Book Antiqua" w:cs="Arial"/>
          <w:b/>
          <w:bCs/>
          <w:color w:val="FF0000"/>
          <w:sz w:val="16"/>
          <w:szCs w:val="16"/>
        </w:rPr>
        <w:t xml:space="preserve"> </w:t>
      </w:r>
      <w:r w:rsidR="0017009A">
        <w:rPr>
          <w:rFonts w:ascii="Book Antiqua" w:hAnsi="Book Antiqua" w:cs="Arial"/>
          <w:b/>
          <w:bCs/>
          <w:color w:val="FF0000"/>
          <w:sz w:val="16"/>
          <w:szCs w:val="16"/>
          <w:u w:val="single"/>
        </w:rPr>
        <w:t>(TJAM-2013)</w:t>
      </w:r>
      <w:r w:rsidR="001034F7" w:rsidRPr="0017009A">
        <w:rPr>
          <w:rFonts w:ascii="Book Antiqua" w:eastAsia="Times New Roman" w:hAnsi="Book Antiqua" w:cs="Arial"/>
          <w:color w:val="0000FF"/>
          <w:sz w:val="16"/>
          <w:szCs w:val="16"/>
          <w:lang w:eastAsia="pt-BR"/>
        </w:rPr>
        <w:t xml:space="preserve"> </w:t>
      </w:r>
      <w:bookmarkStart w:id="5" w:name="_Hlk34418446"/>
      <w:r w:rsidR="00725205" w:rsidRPr="0017009A">
        <w:rPr>
          <w:rFonts w:ascii="Book Antiqua" w:eastAsia="Times New Roman" w:hAnsi="Book Antiqua" w:cs="Arial"/>
          <w:b/>
          <w:bCs/>
          <w:color w:val="FF0000"/>
          <w:sz w:val="16"/>
          <w:szCs w:val="16"/>
          <w:u w:val="single"/>
          <w:lang w:eastAsia="pt-BR"/>
        </w:rPr>
        <w:t>(TJMA-2013)</w:t>
      </w:r>
      <w:r w:rsidR="005C081E" w:rsidRPr="0017009A">
        <w:rPr>
          <w:rFonts w:ascii="Book Antiqua" w:eastAsia="Times New Roman" w:hAnsi="Book Antiqua" w:cs="Arial"/>
          <w:b/>
          <w:bCs/>
          <w:color w:val="FF0000"/>
          <w:sz w:val="16"/>
          <w:szCs w:val="16"/>
          <w:lang w:eastAsia="pt-BR"/>
        </w:rPr>
        <w:t xml:space="preserve"> </w:t>
      </w:r>
      <w:r w:rsidR="005C081E" w:rsidRPr="0017009A">
        <w:rPr>
          <w:rFonts w:ascii="Book Antiqua" w:eastAsia="Times New Roman" w:hAnsi="Book Antiqua" w:cs="Arial"/>
          <w:b/>
          <w:bCs/>
          <w:color w:val="FF0000"/>
          <w:sz w:val="16"/>
          <w:szCs w:val="16"/>
          <w:u w:val="single"/>
          <w:lang w:eastAsia="pt-BR"/>
        </w:rPr>
        <w:t>(TJDFT-2012/2014)</w:t>
      </w:r>
      <w:r w:rsidR="00AD71B5" w:rsidRPr="0017009A">
        <w:rPr>
          <w:rFonts w:ascii="Book Antiqua" w:eastAsia="Times New Roman" w:hAnsi="Book Antiqua" w:cs="Arial"/>
          <w:b/>
          <w:bCs/>
          <w:color w:val="FF0000"/>
          <w:sz w:val="16"/>
          <w:szCs w:val="16"/>
          <w:lang w:eastAsia="pt-BR"/>
        </w:rPr>
        <w:t xml:space="preserve"> </w:t>
      </w:r>
      <w:r w:rsidR="00AD71B5" w:rsidRPr="0017009A">
        <w:rPr>
          <w:rFonts w:ascii="Book Antiqua" w:eastAsia="Times New Roman" w:hAnsi="Book Antiqua" w:cs="Times New Roman"/>
          <w:b/>
          <w:bCs/>
          <w:color w:val="FF0000"/>
          <w:sz w:val="16"/>
          <w:szCs w:val="16"/>
          <w:u w:val="single"/>
          <w:lang w:eastAsia="pt-BR"/>
        </w:rPr>
        <w:t>(TJPA-2014)</w:t>
      </w:r>
      <w:r w:rsidR="00976A44" w:rsidRPr="0017009A">
        <w:rPr>
          <w:rFonts w:ascii="Book Antiqua" w:eastAsia="Times New Roman" w:hAnsi="Book Antiqua" w:cs="Times New Roman"/>
          <w:b/>
          <w:bCs/>
          <w:color w:val="FF0000"/>
          <w:sz w:val="16"/>
          <w:szCs w:val="16"/>
          <w:lang w:eastAsia="pt-BR"/>
        </w:rPr>
        <w:t xml:space="preserve"> </w:t>
      </w:r>
      <w:r w:rsidR="00976A44" w:rsidRPr="0017009A">
        <w:rPr>
          <w:rFonts w:ascii="Book Antiqua" w:eastAsia="Times New Roman" w:hAnsi="Book Antiqua" w:cs="Times New Roman"/>
          <w:b/>
          <w:bCs/>
          <w:color w:val="FF0000"/>
          <w:sz w:val="16"/>
          <w:szCs w:val="16"/>
          <w:u w:val="single"/>
          <w:lang w:eastAsia="pt-BR"/>
        </w:rPr>
        <w:t>(MPAC-2014)</w:t>
      </w:r>
      <w:r w:rsidR="00804F17" w:rsidRPr="0017009A">
        <w:rPr>
          <w:rFonts w:ascii="Book Antiqua" w:eastAsia="Times New Roman" w:hAnsi="Book Antiqua" w:cs="Arial"/>
          <w:color w:val="0000FF"/>
          <w:sz w:val="16"/>
          <w:szCs w:val="16"/>
          <w:lang w:eastAsia="pt-BR"/>
        </w:rPr>
        <w:t xml:space="preserve"> </w:t>
      </w:r>
      <w:r w:rsidR="00804F17" w:rsidRPr="0017009A">
        <w:rPr>
          <w:rFonts w:ascii="Book Antiqua" w:eastAsia="Times New Roman" w:hAnsi="Book Antiqua" w:cs="Arial"/>
          <w:b/>
          <w:color w:val="FF0000"/>
          <w:sz w:val="16"/>
          <w:szCs w:val="16"/>
          <w:u w:val="single"/>
          <w:lang w:eastAsia="pt-BR"/>
        </w:rPr>
        <w:t>(TJSP-2015)</w:t>
      </w:r>
      <w:r w:rsidR="00AD71B5" w:rsidRPr="0017009A">
        <w:rPr>
          <w:rFonts w:ascii="Book Antiqua" w:eastAsia="Times New Roman" w:hAnsi="Book Antiqua" w:cs="Arial"/>
          <w:b/>
          <w:color w:val="FF0000"/>
          <w:sz w:val="16"/>
          <w:szCs w:val="16"/>
          <w:lang w:eastAsia="pt-BR"/>
        </w:rPr>
        <w:t xml:space="preserve"> </w:t>
      </w:r>
      <w:r w:rsidR="00AD71B5" w:rsidRPr="0017009A">
        <w:rPr>
          <w:rFonts w:ascii="Book Antiqua" w:eastAsia="Times New Roman" w:hAnsi="Book Antiqua" w:cs="Arial"/>
          <w:b/>
          <w:color w:val="FF0000"/>
          <w:sz w:val="16"/>
          <w:szCs w:val="16"/>
          <w:u w:val="single"/>
          <w:lang w:eastAsia="pt-BR"/>
        </w:rPr>
        <w:t>(TJPB-2015)</w:t>
      </w:r>
      <w:bookmarkEnd w:id="5"/>
      <w:r w:rsidR="00B17331" w:rsidRPr="0017009A">
        <w:rPr>
          <w:rFonts w:ascii="Book Antiqua" w:eastAsia="Times New Roman" w:hAnsi="Book Antiqua" w:cs="Arial"/>
          <w:b/>
          <w:color w:val="FF0000"/>
          <w:sz w:val="16"/>
          <w:szCs w:val="16"/>
          <w:lang w:eastAsia="pt-BR"/>
        </w:rPr>
        <w:t xml:space="preserve"> </w:t>
      </w:r>
      <w:r w:rsidR="00B17331" w:rsidRPr="0017009A">
        <w:rPr>
          <w:rFonts w:ascii="Book Antiqua" w:eastAsia="Times New Roman" w:hAnsi="Book Antiqua" w:cs="Arial"/>
          <w:b/>
          <w:color w:val="FF0000"/>
          <w:sz w:val="16"/>
          <w:szCs w:val="16"/>
          <w:u w:val="single"/>
          <w:lang w:eastAsia="pt-BR"/>
        </w:rPr>
        <w:t>(Cartórios/TJMG-2017)</w:t>
      </w:r>
      <w:r w:rsidR="00823520">
        <w:rPr>
          <w:rFonts w:ascii="Book Antiqua" w:eastAsia="Times New Roman" w:hAnsi="Book Antiqua" w:cs="Arial"/>
          <w:b/>
          <w:color w:val="FF0000"/>
          <w:sz w:val="16"/>
          <w:szCs w:val="16"/>
          <w:lang w:eastAsia="pt-BR"/>
        </w:rPr>
        <w:t xml:space="preserve"> </w:t>
      </w:r>
      <w:r w:rsidR="00823520">
        <w:rPr>
          <w:rFonts w:ascii="Book Antiqua" w:hAnsi="Book Antiqua"/>
          <w:b/>
          <w:color w:val="FF0000"/>
          <w:sz w:val="16"/>
          <w:szCs w:val="16"/>
          <w:u w:val="single"/>
        </w:rPr>
        <w:t>(TRT/Unificado-2017)</w:t>
      </w:r>
    </w:p>
    <w:tbl>
      <w:tblPr>
        <w:tblStyle w:val="Tabelacomgrade"/>
        <w:tblW w:w="0" w:type="auto"/>
        <w:shd w:val="clear" w:color="auto" w:fill="CCFFFF"/>
        <w:tblLook w:val="04A0" w:firstRow="1" w:lastRow="0" w:firstColumn="1" w:lastColumn="0" w:noHBand="0" w:noVBand="1"/>
      </w:tblPr>
      <w:tblGrid>
        <w:gridCol w:w="8494"/>
      </w:tblGrid>
      <w:tr w:rsidR="005C7D19" w:rsidRPr="00F154B4" w14:paraId="69A17EBC" w14:textId="77777777" w:rsidTr="00493783">
        <w:tc>
          <w:tcPr>
            <w:tcW w:w="8494" w:type="dxa"/>
            <w:shd w:val="clear" w:color="auto" w:fill="CCFFFF"/>
          </w:tcPr>
          <w:p w14:paraId="39C7991F" w14:textId="77777777" w:rsidR="001034F7" w:rsidRPr="00F154B4" w:rsidRDefault="001034F7" w:rsidP="001034F7">
            <w:pPr>
              <w:spacing w:before="100" w:beforeAutospacing="1" w:after="100" w:afterAutospacing="1"/>
              <w:jc w:val="both"/>
              <w:rPr>
                <w:rFonts w:ascii="Book Antiqua" w:eastAsia="Times New Roman" w:hAnsi="Book Antiqua" w:cs="Arial"/>
                <w:b/>
                <w:sz w:val="19"/>
                <w:szCs w:val="19"/>
                <w:lang w:eastAsia="pt-BR"/>
              </w:rPr>
            </w:pPr>
            <w:r w:rsidRPr="00F154B4">
              <w:rPr>
                <w:rFonts w:ascii="Book Antiqua" w:eastAsia="Times New Roman" w:hAnsi="Book Antiqua" w:cs="Arial"/>
                <w:b/>
                <w:sz w:val="19"/>
                <w:szCs w:val="19"/>
                <w:lang w:eastAsia="pt-BR"/>
              </w:rPr>
              <w:t>(</w:t>
            </w:r>
            <w:r w:rsidRPr="00F154B4">
              <w:rPr>
                <w:rFonts w:ascii="Book Antiqua" w:eastAsia="Times New Roman" w:hAnsi="Book Antiqua" w:cs="Arial"/>
                <w:b/>
                <w:sz w:val="19"/>
                <w:szCs w:val="19"/>
                <w:highlight w:val="yellow"/>
                <w:lang w:eastAsia="pt-BR"/>
              </w:rPr>
              <w:t>TJAM-2013-FGV</w:t>
            </w:r>
            <w:r w:rsidRPr="00F154B4">
              <w:rPr>
                <w:rFonts w:ascii="Book Antiqua" w:eastAsia="Times New Roman" w:hAnsi="Book Antiqua" w:cs="Arial"/>
                <w:b/>
                <w:sz w:val="19"/>
                <w:szCs w:val="19"/>
                <w:lang w:eastAsia="pt-BR"/>
              </w:rPr>
              <w:t>)</w:t>
            </w:r>
            <w:r w:rsidRPr="00F154B4">
              <w:rPr>
                <w:rFonts w:ascii="Book Antiqua" w:eastAsia="Times New Roman" w:hAnsi="Book Antiqua" w:cs="Arial"/>
                <w:bCs/>
                <w:sz w:val="19"/>
                <w:szCs w:val="19"/>
                <w:lang w:eastAsia="pt-BR"/>
              </w:rPr>
              <w:t xml:space="preserve">: O empresário pode se valer de diversos contratos para exploração da empresa. Em relação aos contratos empresariais, assinale a afirmativa correta: No contrato de representação comercial é vedada a inclusão de cláusulas </w:t>
            </w:r>
            <w:proofErr w:type="spellStart"/>
            <w:r w:rsidRPr="00F154B4">
              <w:rPr>
                <w:rFonts w:ascii="Book Antiqua" w:eastAsia="Times New Roman" w:hAnsi="Book Antiqua" w:cs="Arial"/>
                <w:bCs/>
                <w:i/>
                <w:iCs/>
                <w:sz w:val="19"/>
                <w:szCs w:val="19"/>
                <w:lang w:eastAsia="pt-BR"/>
              </w:rPr>
              <w:t>del</w:t>
            </w:r>
            <w:proofErr w:type="spellEnd"/>
            <w:r w:rsidRPr="00F154B4">
              <w:rPr>
                <w:rFonts w:ascii="Book Antiqua" w:eastAsia="Times New Roman" w:hAnsi="Book Antiqua" w:cs="Arial"/>
                <w:bCs/>
                <w:i/>
                <w:iCs/>
                <w:sz w:val="19"/>
                <w:szCs w:val="19"/>
                <w:lang w:eastAsia="pt-BR"/>
              </w:rPr>
              <w:t xml:space="preserve"> </w:t>
            </w:r>
            <w:proofErr w:type="spellStart"/>
            <w:r w:rsidRPr="00F154B4">
              <w:rPr>
                <w:rFonts w:ascii="Book Antiqua" w:eastAsia="Times New Roman" w:hAnsi="Book Antiqua" w:cs="Arial"/>
                <w:bCs/>
                <w:i/>
                <w:iCs/>
                <w:sz w:val="19"/>
                <w:szCs w:val="19"/>
                <w:lang w:eastAsia="pt-BR"/>
              </w:rPr>
              <w:t>credere</w:t>
            </w:r>
            <w:proofErr w:type="spellEnd"/>
            <w:r w:rsidRPr="00F154B4">
              <w:rPr>
                <w:rFonts w:ascii="Book Antiqua" w:eastAsia="Times New Roman" w:hAnsi="Book Antiqua" w:cs="Arial"/>
                <w:bCs/>
                <w:sz w:val="19"/>
                <w:szCs w:val="19"/>
                <w:lang w:eastAsia="pt-BR"/>
              </w:rPr>
              <w:t xml:space="preserve">. </w:t>
            </w:r>
            <w:r w:rsidRPr="00F154B4">
              <w:rPr>
                <w:rFonts w:ascii="Book Antiqua" w:eastAsia="Times New Roman" w:hAnsi="Book Antiqua" w:cs="Arial"/>
                <w:b/>
                <w:sz w:val="19"/>
                <w:szCs w:val="19"/>
                <w:lang w:eastAsia="pt-BR"/>
              </w:rPr>
              <w:t>BL: art. 43, Lei 4886.</w:t>
            </w:r>
          </w:p>
          <w:p w14:paraId="394A1201" w14:textId="37ABFE6E" w:rsidR="005C7D19" w:rsidRPr="00F154B4" w:rsidRDefault="005C7D19" w:rsidP="005C7D19">
            <w:pPr>
              <w:spacing w:before="100" w:beforeAutospacing="1" w:after="100" w:afterAutospacing="1"/>
              <w:jc w:val="both"/>
              <w:rPr>
                <w:rFonts w:ascii="Book Antiqua" w:eastAsia="Times New Roman" w:hAnsi="Book Antiqua" w:cs="Arial"/>
                <w:bCs/>
                <w:sz w:val="19"/>
                <w:szCs w:val="19"/>
                <w:lang w:eastAsia="pt-BR"/>
              </w:rPr>
            </w:pPr>
            <w:r w:rsidRPr="00F154B4">
              <w:rPr>
                <w:rFonts w:ascii="Book Antiqua" w:eastAsia="Times New Roman" w:hAnsi="Book Antiqua" w:cs="Arial"/>
                <w:b/>
                <w:i/>
                <w:iCs/>
                <w:color w:val="FF0000"/>
                <w:sz w:val="19"/>
                <w:szCs w:val="19"/>
                <w:lang w:eastAsia="pt-BR"/>
              </w:rPr>
              <w:t>#</w:t>
            </w:r>
            <w:r w:rsidRPr="00F154B4">
              <w:rPr>
                <w:rFonts w:ascii="Book Antiqua" w:eastAsia="Times New Roman" w:hAnsi="Book Antiqua" w:cs="Arial"/>
                <w:b/>
                <w:i/>
                <w:iCs/>
                <w:color w:val="FF0000"/>
                <w:sz w:val="19"/>
                <w:szCs w:val="19"/>
                <w:highlight w:val="green"/>
                <w:lang w:eastAsia="pt-BR"/>
              </w:rPr>
              <w:t>Atenção</w:t>
            </w:r>
            <w:r w:rsidRPr="00F154B4">
              <w:rPr>
                <w:rFonts w:ascii="Book Antiqua" w:eastAsia="Times New Roman" w:hAnsi="Book Antiqua" w:cs="Arial"/>
                <w:b/>
                <w:i/>
                <w:iCs/>
                <w:color w:val="FF0000"/>
                <w:sz w:val="19"/>
                <w:szCs w:val="19"/>
                <w:lang w:eastAsia="pt-BR"/>
              </w:rPr>
              <w:t>: #</w:t>
            </w:r>
            <w:r w:rsidRPr="00F154B4">
              <w:rPr>
                <w:rFonts w:ascii="Book Antiqua" w:eastAsia="Times New Roman" w:hAnsi="Book Antiqua" w:cs="Arial"/>
                <w:b/>
                <w:i/>
                <w:iCs/>
                <w:color w:val="FF0000"/>
                <w:sz w:val="19"/>
                <w:szCs w:val="19"/>
                <w:highlight w:val="green"/>
                <w:lang w:eastAsia="pt-BR"/>
              </w:rPr>
              <w:t>TJDFT-2012</w:t>
            </w:r>
            <w:r w:rsidRPr="00F154B4">
              <w:rPr>
                <w:rFonts w:ascii="Book Antiqua" w:eastAsia="Times New Roman" w:hAnsi="Book Antiqua" w:cs="Arial"/>
                <w:bCs/>
                <w:sz w:val="19"/>
                <w:szCs w:val="19"/>
                <w:lang w:eastAsia="pt-BR"/>
              </w:rPr>
              <w:t>: A cláusula "</w:t>
            </w:r>
            <w:proofErr w:type="spellStart"/>
            <w:r w:rsidRPr="00F154B4">
              <w:rPr>
                <w:rFonts w:ascii="Book Antiqua" w:eastAsia="Times New Roman" w:hAnsi="Book Antiqua" w:cs="Arial"/>
                <w:bCs/>
                <w:i/>
                <w:iCs/>
                <w:sz w:val="19"/>
                <w:szCs w:val="19"/>
                <w:lang w:eastAsia="pt-BR"/>
              </w:rPr>
              <w:t>del</w:t>
            </w:r>
            <w:proofErr w:type="spellEnd"/>
            <w:r w:rsidRPr="00F154B4">
              <w:rPr>
                <w:rFonts w:ascii="Book Antiqua" w:eastAsia="Times New Roman" w:hAnsi="Book Antiqua" w:cs="Arial"/>
                <w:bCs/>
                <w:i/>
                <w:iCs/>
                <w:sz w:val="19"/>
                <w:szCs w:val="19"/>
                <w:lang w:eastAsia="pt-BR"/>
              </w:rPr>
              <w:t xml:space="preserve"> </w:t>
            </w:r>
            <w:proofErr w:type="spellStart"/>
            <w:r w:rsidRPr="00F154B4">
              <w:rPr>
                <w:rFonts w:ascii="Book Antiqua" w:eastAsia="Times New Roman" w:hAnsi="Book Antiqua" w:cs="Arial"/>
                <w:bCs/>
                <w:i/>
                <w:iCs/>
                <w:sz w:val="19"/>
                <w:szCs w:val="19"/>
                <w:lang w:eastAsia="pt-BR"/>
              </w:rPr>
              <w:t>credere</w:t>
            </w:r>
            <w:proofErr w:type="spellEnd"/>
            <w:r w:rsidRPr="00F154B4">
              <w:rPr>
                <w:rFonts w:ascii="Book Antiqua" w:eastAsia="Times New Roman" w:hAnsi="Book Antiqua" w:cs="Arial"/>
                <w:bCs/>
                <w:sz w:val="19"/>
                <w:szCs w:val="19"/>
                <w:lang w:eastAsia="pt-BR"/>
              </w:rPr>
              <w:t>" é vedada pela Lei de Representação Comercial. Segundo o Prof. José Marcelo Martins Proença, "</w:t>
            </w:r>
            <w:r w:rsidRPr="00F154B4">
              <w:rPr>
                <w:rFonts w:ascii="Book Antiqua" w:eastAsia="Times New Roman" w:hAnsi="Book Antiqua" w:cs="Arial"/>
                <w:bCs/>
                <w:i/>
                <w:iCs/>
                <w:sz w:val="19"/>
                <w:szCs w:val="19"/>
                <w:lang w:eastAsia="pt-BR"/>
              </w:rPr>
              <w:t xml:space="preserve">a cláusula </w:t>
            </w:r>
            <w:proofErr w:type="spellStart"/>
            <w:r w:rsidRPr="00F154B4">
              <w:rPr>
                <w:rFonts w:ascii="Book Antiqua" w:eastAsia="Times New Roman" w:hAnsi="Book Antiqua" w:cs="Arial"/>
                <w:bCs/>
                <w:i/>
                <w:iCs/>
                <w:sz w:val="19"/>
                <w:szCs w:val="19"/>
                <w:lang w:eastAsia="pt-BR"/>
              </w:rPr>
              <w:t>del</w:t>
            </w:r>
            <w:proofErr w:type="spellEnd"/>
            <w:r w:rsidRPr="00F154B4">
              <w:rPr>
                <w:rFonts w:ascii="Book Antiqua" w:eastAsia="Times New Roman" w:hAnsi="Book Antiqua" w:cs="Arial"/>
                <w:bCs/>
                <w:i/>
                <w:iCs/>
                <w:sz w:val="19"/>
                <w:szCs w:val="19"/>
                <w:lang w:eastAsia="pt-BR"/>
              </w:rPr>
              <w:t xml:space="preserve"> </w:t>
            </w:r>
            <w:proofErr w:type="spellStart"/>
            <w:r w:rsidRPr="00F154B4">
              <w:rPr>
                <w:rFonts w:ascii="Book Antiqua" w:eastAsia="Times New Roman" w:hAnsi="Book Antiqua" w:cs="Arial"/>
                <w:bCs/>
                <w:i/>
                <w:iCs/>
                <w:sz w:val="19"/>
                <w:szCs w:val="19"/>
                <w:lang w:eastAsia="pt-BR"/>
              </w:rPr>
              <w:t>credere</w:t>
            </w:r>
            <w:proofErr w:type="spellEnd"/>
            <w:r w:rsidRPr="00F154B4">
              <w:rPr>
                <w:rFonts w:ascii="Book Antiqua" w:eastAsia="Times New Roman" w:hAnsi="Book Antiqua" w:cs="Arial"/>
                <w:bCs/>
                <w:i/>
                <w:iCs/>
                <w:sz w:val="19"/>
                <w:szCs w:val="19"/>
                <w:lang w:eastAsia="pt-BR"/>
              </w:rPr>
              <w:t xml:space="preserve"> consiste em transmitir poderes para que outrem aja por conta do transmitente, mas não em seu nome, e também </w:t>
            </w:r>
            <w:proofErr w:type="spellStart"/>
            <w:r w:rsidRPr="00F154B4">
              <w:rPr>
                <w:rFonts w:ascii="Book Antiqua" w:eastAsia="Times New Roman" w:hAnsi="Book Antiqua" w:cs="Arial"/>
                <w:bCs/>
                <w:i/>
                <w:iCs/>
                <w:sz w:val="19"/>
                <w:szCs w:val="19"/>
                <w:lang w:eastAsia="pt-BR"/>
              </w:rPr>
              <w:t>assuma</w:t>
            </w:r>
            <w:proofErr w:type="spellEnd"/>
            <w:r w:rsidRPr="00F154B4">
              <w:rPr>
                <w:rFonts w:ascii="Book Antiqua" w:eastAsia="Times New Roman" w:hAnsi="Book Antiqua" w:cs="Arial"/>
                <w:bCs/>
                <w:i/>
                <w:iCs/>
                <w:sz w:val="19"/>
                <w:szCs w:val="19"/>
                <w:lang w:eastAsia="pt-BR"/>
              </w:rPr>
              <w:t xml:space="preserve"> os riscos do negócio. Nos contratos de representação comercial é vedada a cláusula </w:t>
            </w:r>
            <w:proofErr w:type="spellStart"/>
            <w:r w:rsidRPr="00F154B4">
              <w:rPr>
                <w:rFonts w:ascii="Book Antiqua" w:eastAsia="Times New Roman" w:hAnsi="Book Antiqua" w:cs="Arial"/>
                <w:bCs/>
                <w:i/>
                <w:iCs/>
                <w:sz w:val="19"/>
                <w:szCs w:val="19"/>
                <w:lang w:eastAsia="pt-BR"/>
              </w:rPr>
              <w:t>del</w:t>
            </w:r>
            <w:proofErr w:type="spellEnd"/>
            <w:r w:rsidRPr="00F154B4">
              <w:rPr>
                <w:rFonts w:ascii="Book Antiqua" w:eastAsia="Times New Roman" w:hAnsi="Book Antiqua" w:cs="Arial"/>
                <w:bCs/>
                <w:i/>
                <w:iCs/>
                <w:sz w:val="19"/>
                <w:szCs w:val="19"/>
                <w:lang w:eastAsia="pt-BR"/>
              </w:rPr>
              <w:t xml:space="preserve"> </w:t>
            </w:r>
            <w:proofErr w:type="spellStart"/>
            <w:r w:rsidRPr="00F154B4">
              <w:rPr>
                <w:rFonts w:ascii="Book Antiqua" w:eastAsia="Times New Roman" w:hAnsi="Book Antiqua" w:cs="Arial"/>
                <w:bCs/>
                <w:i/>
                <w:iCs/>
                <w:sz w:val="19"/>
                <w:szCs w:val="19"/>
                <w:lang w:eastAsia="pt-BR"/>
              </w:rPr>
              <w:t>credere</w:t>
            </w:r>
            <w:proofErr w:type="spellEnd"/>
            <w:r w:rsidRPr="00F154B4">
              <w:rPr>
                <w:rFonts w:ascii="Book Antiqua" w:eastAsia="Times New Roman" w:hAnsi="Book Antiqua" w:cs="Arial"/>
                <w:bCs/>
                <w:i/>
                <w:iCs/>
                <w:sz w:val="19"/>
                <w:szCs w:val="19"/>
                <w:lang w:eastAsia="pt-BR"/>
              </w:rPr>
              <w:t>. Assim sendo, não pode o representante ser responsabilizado pelo inadimplemento do devedor</w:t>
            </w:r>
            <w:r w:rsidRPr="00F154B4">
              <w:rPr>
                <w:rFonts w:ascii="Book Antiqua" w:eastAsia="Times New Roman" w:hAnsi="Book Antiqua" w:cs="Arial"/>
                <w:bCs/>
                <w:sz w:val="19"/>
                <w:szCs w:val="19"/>
                <w:lang w:eastAsia="pt-BR"/>
              </w:rPr>
              <w:t>".</w:t>
            </w:r>
          </w:p>
        </w:tc>
      </w:tr>
    </w:tbl>
    <w:p w14:paraId="2E7F61DC" w14:textId="235A7AEB" w:rsidR="002A539B" w:rsidRPr="00354597" w:rsidRDefault="002A539B" w:rsidP="002A539B">
      <w:pPr>
        <w:spacing w:before="100" w:beforeAutospacing="1" w:after="100" w:afterAutospacing="1" w:line="240" w:lineRule="auto"/>
        <w:ind w:firstLine="426"/>
        <w:jc w:val="both"/>
        <w:rPr>
          <w:rFonts w:ascii="Book Antiqua" w:hAnsi="Book Antiqua" w:cs="Arial"/>
          <w:color w:val="000000"/>
          <w:sz w:val="16"/>
          <w:szCs w:val="16"/>
          <w:shd w:val="clear" w:color="auto" w:fill="FFFFFF"/>
        </w:rPr>
      </w:pPr>
      <w:r w:rsidRPr="00354597">
        <w:rPr>
          <w:rFonts w:ascii="Book Antiqua" w:hAnsi="Book Antiqua" w:cs="Arial"/>
          <w:b/>
          <w:bCs/>
          <w:color w:val="000000"/>
          <w:sz w:val="19"/>
          <w:szCs w:val="19"/>
          <w:highlight w:val="magenta"/>
          <w:shd w:val="clear" w:color="auto" w:fill="FFFFFF"/>
        </w:rPr>
        <w:t>Art. 44</w:t>
      </w:r>
      <w:r w:rsidRPr="00354597">
        <w:rPr>
          <w:rFonts w:ascii="Book Antiqua" w:hAnsi="Book Antiqua" w:cs="Arial"/>
          <w:b/>
          <w:bCs/>
          <w:color w:val="000000"/>
          <w:sz w:val="19"/>
          <w:szCs w:val="19"/>
          <w:shd w:val="clear" w:color="auto" w:fill="FFFFFF"/>
        </w:rPr>
        <w:t xml:space="preserve">. No caso de falência ou de recuperação judicial do representado, as importâncias por ele devidas ao representante comercial, relacionadas com a representação, inclusive comissões vencidas e vincendas, indenização e aviso prévio, e qualquer outra verba devida ao representante oriunda da relação estabelecida com base nesta Lei, serão consideradas créditos </w:t>
      </w:r>
      <w:r w:rsidRPr="00354597">
        <w:rPr>
          <w:rFonts w:ascii="Book Antiqua" w:hAnsi="Book Antiqua" w:cs="Arial"/>
          <w:b/>
          <w:bCs/>
          <w:color w:val="000000"/>
          <w:sz w:val="19"/>
          <w:szCs w:val="19"/>
          <w:highlight w:val="cyan"/>
          <w:shd w:val="clear" w:color="auto" w:fill="FFFFFF"/>
        </w:rPr>
        <w:t>da mesma natureza</w:t>
      </w:r>
      <w:r w:rsidRPr="00354597">
        <w:rPr>
          <w:rFonts w:ascii="Book Antiqua" w:hAnsi="Book Antiqua" w:cs="Arial"/>
          <w:b/>
          <w:bCs/>
          <w:color w:val="000000"/>
          <w:sz w:val="19"/>
          <w:szCs w:val="19"/>
          <w:shd w:val="clear" w:color="auto" w:fill="FFFFFF"/>
        </w:rPr>
        <w:t xml:space="preserve"> </w:t>
      </w:r>
      <w:r w:rsidRPr="00354597">
        <w:rPr>
          <w:rFonts w:ascii="Book Antiqua" w:hAnsi="Book Antiqua" w:cs="Arial"/>
          <w:b/>
          <w:bCs/>
          <w:color w:val="000000"/>
          <w:sz w:val="19"/>
          <w:szCs w:val="19"/>
          <w:highlight w:val="yellow"/>
          <w:shd w:val="clear" w:color="auto" w:fill="FFFFFF"/>
        </w:rPr>
        <w:t>dos créditos trabalhistas</w:t>
      </w:r>
      <w:r w:rsidRPr="00354597">
        <w:rPr>
          <w:rFonts w:ascii="Book Antiqua" w:hAnsi="Book Antiqua" w:cs="Arial"/>
          <w:b/>
          <w:bCs/>
          <w:color w:val="000000"/>
          <w:sz w:val="19"/>
          <w:szCs w:val="19"/>
          <w:shd w:val="clear" w:color="auto" w:fill="FFFFFF"/>
        </w:rPr>
        <w:t xml:space="preserve"> para fins de inclusão no pedido de falência ou plano de recuperação judicial</w:t>
      </w:r>
      <w:r w:rsidRPr="0017009A">
        <w:rPr>
          <w:rFonts w:ascii="Book Antiqua" w:hAnsi="Book Antiqua" w:cs="Arial"/>
          <w:color w:val="000000"/>
          <w:sz w:val="16"/>
          <w:szCs w:val="16"/>
          <w:shd w:val="clear" w:color="auto" w:fill="FFFFFF"/>
        </w:rPr>
        <w:t>.</w:t>
      </w:r>
      <w:r w:rsidR="002E2311" w:rsidRPr="0017009A">
        <w:rPr>
          <w:rFonts w:ascii="Book Antiqua" w:hAnsi="Book Antiqua" w:cs="Arial"/>
          <w:color w:val="000000"/>
          <w:sz w:val="16"/>
          <w:szCs w:val="16"/>
          <w:shd w:val="clear" w:color="auto" w:fill="FFFFFF"/>
        </w:rPr>
        <w:t xml:space="preserve"> </w:t>
      </w:r>
      <w:hyperlink r:id="rId73" w:anchor="art21" w:history="1">
        <w:r w:rsidRPr="0017009A">
          <w:rPr>
            <w:rFonts w:ascii="Book Antiqua" w:hAnsi="Book Antiqua" w:cs="Arial"/>
            <w:color w:val="0000FF"/>
            <w:sz w:val="16"/>
            <w:szCs w:val="16"/>
            <w:u w:val="single"/>
            <w:shd w:val="clear" w:color="auto" w:fill="FFFFFF"/>
          </w:rPr>
          <w:t>(Redação dada pela Lei nº 14.195, de 2021)</w:t>
        </w:r>
      </w:hyperlink>
      <w:r w:rsidR="00354597">
        <w:rPr>
          <w:rFonts w:ascii="Book Antiqua" w:hAnsi="Book Antiqua" w:cs="Arial"/>
          <w:color w:val="0000FF"/>
          <w:sz w:val="16"/>
          <w:szCs w:val="16"/>
          <w:shd w:val="clear" w:color="auto" w:fill="FFFFFF"/>
        </w:rPr>
        <w:t xml:space="preserve"> </w:t>
      </w:r>
      <w:r w:rsidR="00354597">
        <w:rPr>
          <w:rFonts w:ascii="Book Antiqua" w:eastAsia="Times New Roman" w:hAnsi="Book Antiqua" w:cs="Arial"/>
          <w:b/>
          <w:color w:val="FF0000"/>
          <w:sz w:val="16"/>
          <w:szCs w:val="16"/>
          <w:u w:val="single"/>
          <w:lang w:eastAsia="pt-BR"/>
        </w:rPr>
        <w:t>(PGEMS-2021)</w:t>
      </w:r>
    </w:p>
    <w:p w14:paraId="048B3C26" w14:textId="0C966EDC" w:rsidR="002A539B" w:rsidRPr="0017009A" w:rsidRDefault="002A539B" w:rsidP="002A539B">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2A539B">
        <w:rPr>
          <w:rFonts w:ascii="Book Antiqua" w:hAnsi="Book Antiqua" w:cs="Arial"/>
          <w:color w:val="000000"/>
          <w:sz w:val="19"/>
          <w:szCs w:val="19"/>
          <w:shd w:val="clear" w:color="auto" w:fill="FFFFFF"/>
        </w:rPr>
        <w:lastRenderedPageBreak/>
        <w:t>Parágrafo único. Os créditos devidos ao representante comercial reconhecidos em título executivo judicial transitado em julgado após o deferimento do processamento da recuperação judicial, e a sua respectiva execução, inclusive quanto aos honorários advocatícios, não se sujeitarão à recuperação judicial, aos seus efeitos e à competência do juízo da recuperação, ainda que existentes na data do pedido, e prescreverá em 5 (cinco) anos a ação do representante comercial para pleitear a retribuição que lhe é devida e os demais direitos garantidos por esta Lei</w:t>
      </w:r>
      <w:r w:rsidRPr="0017009A">
        <w:rPr>
          <w:rFonts w:ascii="Book Antiqua" w:hAnsi="Book Antiqua" w:cs="Arial"/>
          <w:color w:val="000000"/>
          <w:sz w:val="16"/>
          <w:szCs w:val="16"/>
          <w:shd w:val="clear" w:color="auto" w:fill="FFFFFF"/>
        </w:rPr>
        <w:t>. </w:t>
      </w:r>
      <w:hyperlink r:id="rId74" w:anchor="art21" w:history="1">
        <w:r w:rsidRPr="0017009A">
          <w:rPr>
            <w:rFonts w:ascii="Book Antiqua" w:hAnsi="Book Antiqua" w:cs="Arial"/>
            <w:color w:val="0000FF"/>
            <w:sz w:val="16"/>
            <w:szCs w:val="16"/>
            <w:u w:val="single"/>
            <w:shd w:val="clear" w:color="auto" w:fill="FFFFFF"/>
          </w:rPr>
          <w:t>(Redação dada pela Lei nº 14.195, de 2021)</w:t>
        </w:r>
      </w:hyperlink>
    </w:p>
    <w:p w14:paraId="7A8D9F97" w14:textId="3607F5EA" w:rsidR="00A27021" w:rsidRDefault="00A27021" w:rsidP="001025EA">
      <w:pPr>
        <w:spacing w:before="100" w:beforeAutospacing="1" w:after="100" w:afterAutospacing="1" w:line="240" w:lineRule="auto"/>
        <w:jc w:val="both"/>
        <w:rPr>
          <w:rFonts w:ascii="Book Antiqua" w:hAnsi="Book Antiqua"/>
          <w:b/>
          <w:color w:val="FF0000"/>
          <w:sz w:val="16"/>
          <w:szCs w:val="16"/>
        </w:rPr>
      </w:pPr>
      <w:r w:rsidRPr="00823520">
        <w:rPr>
          <w:rFonts w:ascii="Book Antiqua" w:eastAsia="Times New Roman" w:hAnsi="Book Antiqua" w:cs="Arial"/>
          <w:b/>
          <w:bCs/>
          <w:sz w:val="19"/>
          <w:szCs w:val="19"/>
          <w:lang w:eastAsia="pt-BR"/>
        </w:rPr>
        <w:t xml:space="preserve">        </w:t>
      </w:r>
      <w:r w:rsidRPr="00823520">
        <w:rPr>
          <w:rFonts w:ascii="Book Antiqua" w:eastAsia="Times New Roman" w:hAnsi="Book Antiqua" w:cs="Arial"/>
          <w:b/>
          <w:bCs/>
          <w:sz w:val="19"/>
          <w:szCs w:val="19"/>
          <w:highlight w:val="magenta"/>
          <w:lang w:eastAsia="pt-BR"/>
        </w:rPr>
        <w:t>Art. 45</w:t>
      </w:r>
      <w:r w:rsidRPr="00823520">
        <w:rPr>
          <w:rFonts w:ascii="Book Antiqua" w:eastAsia="Times New Roman" w:hAnsi="Book Antiqua" w:cs="Arial"/>
          <w:b/>
          <w:bCs/>
          <w:sz w:val="19"/>
          <w:szCs w:val="19"/>
          <w:lang w:eastAsia="pt-BR"/>
        </w:rPr>
        <w:t xml:space="preserve">. </w:t>
      </w:r>
      <w:r w:rsidRPr="00823520">
        <w:rPr>
          <w:rFonts w:ascii="Book Antiqua" w:eastAsia="Times New Roman" w:hAnsi="Book Antiqua" w:cs="Arial"/>
          <w:b/>
          <w:bCs/>
          <w:caps/>
          <w:sz w:val="19"/>
          <w:szCs w:val="19"/>
          <w:highlight w:val="green"/>
          <w:lang w:eastAsia="pt-BR"/>
        </w:rPr>
        <w:t>Não constitui</w:t>
      </w:r>
      <w:r w:rsidRPr="00823520">
        <w:rPr>
          <w:rFonts w:ascii="Book Antiqua" w:eastAsia="Times New Roman" w:hAnsi="Book Antiqua" w:cs="Arial"/>
          <w:b/>
          <w:bCs/>
          <w:sz w:val="19"/>
          <w:szCs w:val="19"/>
          <w:lang w:eastAsia="pt-BR"/>
        </w:rPr>
        <w:t xml:space="preserve"> motivo justo para rescisão do contrato de representação comercial o impedimento temporário do representante comercial que estiver em gozo do benefício de auxílio-doença concedido pela previdência social</w:t>
      </w:r>
      <w:r w:rsidRPr="0017009A">
        <w:rPr>
          <w:rFonts w:ascii="Book Antiqua" w:eastAsia="Times New Roman" w:hAnsi="Book Antiqua" w:cs="Arial"/>
          <w:sz w:val="16"/>
          <w:szCs w:val="16"/>
          <w:lang w:eastAsia="pt-BR"/>
        </w:rPr>
        <w:t xml:space="preserve">. </w:t>
      </w:r>
      <w:hyperlink r:id="rId75" w:anchor="art2art41" w:history="1">
        <w:r w:rsidRPr="0017009A">
          <w:rPr>
            <w:rFonts w:ascii="Book Antiqua" w:eastAsia="Times New Roman" w:hAnsi="Book Antiqua" w:cs="Arial"/>
            <w:color w:val="0000FF"/>
            <w:sz w:val="16"/>
            <w:szCs w:val="16"/>
            <w:u w:val="single"/>
            <w:lang w:eastAsia="pt-BR"/>
          </w:rPr>
          <w:t>(Incluído pela Lei nº 8.420, de 8.5.1992)</w:t>
        </w:r>
      </w:hyperlink>
      <w:r w:rsidR="00823520">
        <w:rPr>
          <w:rFonts w:ascii="Book Antiqua" w:eastAsia="Times New Roman" w:hAnsi="Book Antiqua" w:cs="Arial"/>
          <w:color w:val="0000FF"/>
          <w:sz w:val="16"/>
          <w:szCs w:val="16"/>
          <w:lang w:eastAsia="pt-BR"/>
        </w:rPr>
        <w:t xml:space="preserve"> </w:t>
      </w:r>
      <w:bookmarkStart w:id="6" w:name="_Hlk160021137"/>
      <w:r w:rsidR="00823520">
        <w:rPr>
          <w:rFonts w:ascii="Book Antiqua" w:hAnsi="Book Antiqua"/>
          <w:b/>
          <w:color w:val="FF0000"/>
          <w:sz w:val="16"/>
          <w:szCs w:val="16"/>
          <w:u w:val="single"/>
        </w:rPr>
        <w:t>(TRT/Unificado-2017)</w:t>
      </w:r>
      <w:bookmarkEnd w:id="6"/>
    </w:p>
    <w:tbl>
      <w:tblPr>
        <w:tblStyle w:val="Tabelacomgrade"/>
        <w:tblW w:w="0" w:type="auto"/>
        <w:shd w:val="clear" w:color="auto" w:fill="CCFFFF"/>
        <w:tblLook w:val="04A0" w:firstRow="1" w:lastRow="0" w:firstColumn="1" w:lastColumn="0" w:noHBand="0" w:noVBand="1"/>
      </w:tblPr>
      <w:tblGrid>
        <w:gridCol w:w="8494"/>
      </w:tblGrid>
      <w:tr w:rsidR="00823520" w:rsidRPr="00F154B4" w14:paraId="5DA8C97E" w14:textId="77777777" w:rsidTr="009071CE">
        <w:tc>
          <w:tcPr>
            <w:tcW w:w="8494" w:type="dxa"/>
            <w:shd w:val="clear" w:color="auto" w:fill="CCFFFF"/>
          </w:tcPr>
          <w:p w14:paraId="412FB112" w14:textId="3C5E0C5B" w:rsidR="00823520" w:rsidRPr="00823520" w:rsidRDefault="00823520" w:rsidP="009071CE">
            <w:pPr>
              <w:spacing w:before="100" w:beforeAutospacing="1" w:after="100" w:afterAutospacing="1"/>
              <w:jc w:val="both"/>
              <w:rPr>
                <w:rFonts w:ascii="Book Antiqua" w:eastAsia="Times New Roman" w:hAnsi="Book Antiqua" w:cs="Arial"/>
                <w:b/>
                <w:sz w:val="19"/>
                <w:szCs w:val="19"/>
                <w:lang w:eastAsia="pt-BR"/>
              </w:rPr>
            </w:pPr>
            <w:r w:rsidRPr="00F154B4">
              <w:rPr>
                <w:rFonts w:ascii="Book Antiqua" w:eastAsia="Times New Roman" w:hAnsi="Book Antiqua" w:cs="Arial"/>
                <w:b/>
                <w:sz w:val="19"/>
                <w:szCs w:val="19"/>
                <w:lang w:eastAsia="pt-BR"/>
              </w:rPr>
              <w:t>(</w:t>
            </w:r>
            <w:r w:rsidRPr="00F154B4">
              <w:rPr>
                <w:rFonts w:ascii="Book Antiqua" w:eastAsia="Times New Roman" w:hAnsi="Book Antiqua" w:cs="Arial"/>
                <w:b/>
                <w:sz w:val="19"/>
                <w:szCs w:val="19"/>
                <w:highlight w:val="yellow"/>
                <w:lang w:eastAsia="pt-BR"/>
              </w:rPr>
              <w:t>T</w:t>
            </w:r>
            <w:r>
              <w:rPr>
                <w:rFonts w:ascii="Book Antiqua" w:eastAsia="Times New Roman" w:hAnsi="Book Antiqua" w:cs="Arial"/>
                <w:b/>
                <w:sz w:val="19"/>
                <w:szCs w:val="19"/>
                <w:highlight w:val="yellow"/>
                <w:lang w:eastAsia="pt-BR"/>
              </w:rPr>
              <w:t>RT/Unificado-2017-</w:t>
            </w:r>
            <w:r w:rsidRPr="00F154B4">
              <w:rPr>
                <w:rFonts w:ascii="Book Antiqua" w:eastAsia="Times New Roman" w:hAnsi="Book Antiqua" w:cs="Arial"/>
                <w:b/>
                <w:sz w:val="19"/>
                <w:szCs w:val="19"/>
                <w:highlight w:val="yellow"/>
                <w:lang w:eastAsia="pt-BR"/>
              </w:rPr>
              <w:t>-F</w:t>
            </w:r>
            <w:r>
              <w:rPr>
                <w:rFonts w:ascii="Book Antiqua" w:eastAsia="Times New Roman" w:hAnsi="Book Antiqua" w:cs="Arial"/>
                <w:b/>
                <w:sz w:val="19"/>
                <w:szCs w:val="19"/>
                <w:highlight w:val="yellow"/>
                <w:lang w:eastAsia="pt-BR"/>
              </w:rPr>
              <w:t>CC</w:t>
            </w:r>
            <w:r w:rsidRPr="00F154B4">
              <w:rPr>
                <w:rFonts w:ascii="Book Antiqua" w:eastAsia="Times New Roman" w:hAnsi="Book Antiqua" w:cs="Arial"/>
                <w:b/>
                <w:sz w:val="19"/>
                <w:szCs w:val="19"/>
                <w:lang w:eastAsia="pt-BR"/>
              </w:rPr>
              <w:t>)</w:t>
            </w:r>
            <w:r w:rsidRPr="00F154B4">
              <w:rPr>
                <w:rFonts w:ascii="Book Antiqua" w:eastAsia="Times New Roman" w:hAnsi="Book Antiqua" w:cs="Arial"/>
                <w:bCs/>
                <w:sz w:val="19"/>
                <w:szCs w:val="19"/>
                <w:lang w:eastAsia="pt-BR"/>
              </w:rPr>
              <w:t xml:space="preserve">: </w:t>
            </w:r>
            <w:r w:rsidRPr="00823520">
              <w:rPr>
                <w:rFonts w:ascii="Book Antiqua" w:eastAsia="Times New Roman" w:hAnsi="Book Antiqua" w:cs="Arial"/>
                <w:bCs/>
                <w:sz w:val="19"/>
                <w:szCs w:val="19"/>
                <w:lang w:eastAsia="pt-BR"/>
              </w:rPr>
              <w:t>Em março de 2012, nos autos do Recurso Extraordinário n° 606.003/RS, o STF teve a oportunidade de, por maioria de votos, decidir pela existência de repercussão geral no recurso que busca definir o alcance do texto constitucional quanto às balizas da atuação da Justiça do Trabalho, para julgar controvérsia que envolver relação jurídica de representante e representada comerciais. Em contrato de representação comercial autônoma,</w:t>
            </w:r>
            <w:r>
              <w:t xml:space="preserve"> </w:t>
            </w:r>
            <w:r w:rsidRPr="00823520">
              <w:rPr>
                <w:rFonts w:ascii="Book Antiqua" w:eastAsia="Times New Roman" w:hAnsi="Book Antiqua" w:cs="Arial"/>
                <w:bCs/>
                <w:sz w:val="19"/>
                <w:szCs w:val="19"/>
                <w:lang w:eastAsia="pt-BR"/>
              </w:rPr>
              <w:t>o impedimento temporário do representante comercial que estiver em gozo do benefício de auxílio-doença concedido pela previdência social não constitui justo motivo para rescisão do contrato de representação comercial.</w:t>
            </w:r>
            <w:r w:rsidRPr="00F154B4">
              <w:rPr>
                <w:rFonts w:ascii="Book Antiqua" w:eastAsia="Times New Roman" w:hAnsi="Book Antiqua" w:cs="Arial"/>
                <w:bCs/>
                <w:sz w:val="19"/>
                <w:szCs w:val="19"/>
                <w:lang w:eastAsia="pt-BR"/>
              </w:rPr>
              <w:t xml:space="preserve"> </w:t>
            </w:r>
            <w:r w:rsidRPr="00F154B4">
              <w:rPr>
                <w:rFonts w:ascii="Book Antiqua" w:eastAsia="Times New Roman" w:hAnsi="Book Antiqua" w:cs="Arial"/>
                <w:b/>
                <w:sz w:val="19"/>
                <w:szCs w:val="19"/>
                <w:lang w:eastAsia="pt-BR"/>
              </w:rPr>
              <w:t>BL: art. 4</w:t>
            </w:r>
            <w:r>
              <w:rPr>
                <w:rFonts w:ascii="Book Antiqua" w:eastAsia="Times New Roman" w:hAnsi="Book Antiqua" w:cs="Arial"/>
                <w:b/>
                <w:sz w:val="19"/>
                <w:szCs w:val="19"/>
                <w:lang w:eastAsia="pt-BR"/>
              </w:rPr>
              <w:t>5</w:t>
            </w:r>
            <w:r w:rsidRPr="00F154B4">
              <w:rPr>
                <w:rFonts w:ascii="Book Antiqua" w:eastAsia="Times New Roman" w:hAnsi="Book Antiqua" w:cs="Arial"/>
                <w:b/>
                <w:sz w:val="19"/>
                <w:szCs w:val="19"/>
                <w:lang w:eastAsia="pt-BR"/>
              </w:rPr>
              <w:t>, Lei 4886.</w:t>
            </w:r>
          </w:p>
        </w:tc>
      </w:tr>
    </w:tbl>
    <w:p w14:paraId="263057B2"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xml:space="preserve">        Art. 46. Os valores a que se referem a alínea j do art. 27, o § 5° do art. 32 e o art. 34 desta lei serão corrigidos monetariamente com base na variação dos </w:t>
      </w:r>
      <w:proofErr w:type="spellStart"/>
      <w:r w:rsidRPr="00F154B4">
        <w:rPr>
          <w:rFonts w:ascii="Book Antiqua" w:eastAsia="Times New Roman" w:hAnsi="Book Antiqua" w:cs="Arial"/>
          <w:sz w:val="19"/>
          <w:szCs w:val="19"/>
          <w:lang w:eastAsia="pt-BR"/>
        </w:rPr>
        <w:t>BTNs</w:t>
      </w:r>
      <w:proofErr w:type="spellEnd"/>
      <w:r w:rsidRPr="00F154B4">
        <w:rPr>
          <w:rFonts w:ascii="Book Antiqua" w:eastAsia="Times New Roman" w:hAnsi="Book Antiqua" w:cs="Arial"/>
          <w:sz w:val="19"/>
          <w:szCs w:val="19"/>
          <w:lang w:eastAsia="pt-BR"/>
        </w:rPr>
        <w:t xml:space="preserve"> ou por outro indexador que venha a substituí-los e legislação ulterior aplicável à matéria</w:t>
      </w:r>
      <w:r w:rsidRPr="0017009A">
        <w:rPr>
          <w:rFonts w:ascii="Book Antiqua" w:eastAsia="Times New Roman" w:hAnsi="Book Antiqua" w:cs="Arial"/>
          <w:sz w:val="16"/>
          <w:szCs w:val="16"/>
          <w:lang w:eastAsia="pt-BR"/>
        </w:rPr>
        <w:t xml:space="preserve">. </w:t>
      </w:r>
      <w:hyperlink r:id="rId76" w:anchor="art2art41" w:history="1">
        <w:r w:rsidRPr="0017009A">
          <w:rPr>
            <w:rFonts w:ascii="Book Antiqua" w:eastAsia="Times New Roman" w:hAnsi="Book Antiqua" w:cs="Arial"/>
            <w:color w:val="0000FF"/>
            <w:sz w:val="16"/>
            <w:szCs w:val="16"/>
            <w:u w:val="single"/>
            <w:lang w:eastAsia="pt-BR"/>
          </w:rPr>
          <w:t>(Incluído pela Lei nº 8.420, de 8.5.1992)</w:t>
        </w:r>
      </w:hyperlink>
    </w:p>
    <w:p w14:paraId="27A11A9D"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Art. 47. Compete ao Conselho Federal dos Representantes Comerciais fiscalizar a execução da presente lei</w:t>
      </w:r>
      <w:r w:rsidRPr="0017009A">
        <w:rPr>
          <w:rFonts w:ascii="Book Antiqua" w:eastAsia="Times New Roman" w:hAnsi="Book Antiqua" w:cs="Arial"/>
          <w:sz w:val="16"/>
          <w:szCs w:val="16"/>
          <w:lang w:eastAsia="pt-BR"/>
        </w:rPr>
        <w:t xml:space="preserve">. </w:t>
      </w:r>
      <w:hyperlink r:id="rId77" w:anchor="art2art41" w:history="1">
        <w:r w:rsidRPr="0017009A">
          <w:rPr>
            <w:rFonts w:ascii="Book Antiqua" w:eastAsia="Times New Roman" w:hAnsi="Book Antiqua" w:cs="Arial"/>
            <w:color w:val="0000FF"/>
            <w:sz w:val="16"/>
            <w:szCs w:val="16"/>
            <w:u w:val="single"/>
            <w:lang w:eastAsia="pt-BR"/>
          </w:rPr>
          <w:t>(Incluído pela Lei nº 8.420, de 8.5.1992)</w:t>
        </w:r>
      </w:hyperlink>
    </w:p>
    <w:p w14:paraId="6A86AF6E" w14:textId="77777777" w:rsidR="00A27021" w:rsidRPr="0017009A" w:rsidRDefault="00A27021" w:rsidP="001025EA">
      <w:pPr>
        <w:spacing w:before="100" w:beforeAutospacing="1" w:after="100" w:afterAutospacing="1" w:line="240" w:lineRule="auto"/>
        <w:jc w:val="both"/>
        <w:rPr>
          <w:rFonts w:ascii="Book Antiqua" w:eastAsia="Times New Roman" w:hAnsi="Book Antiqua" w:cs="Arial"/>
          <w:sz w:val="16"/>
          <w:szCs w:val="16"/>
          <w:lang w:eastAsia="pt-BR"/>
        </w:rPr>
      </w:pPr>
      <w:r w:rsidRPr="00F154B4">
        <w:rPr>
          <w:rFonts w:ascii="Book Antiqua" w:eastAsia="Times New Roman" w:hAnsi="Book Antiqua" w:cs="Arial"/>
          <w:sz w:val="19"/>
          <w:szCs w:val="19"/>
          <w:lang w:eastAsia="pt-BR"/>
        </w:rPr>
        <w:t>        Parágrafo único. Em caso de inobservância das prescrições legais, caberá intervenção do Conselho Federal nos Conselhos Regionais, por decisão da Diretoria do primeiro ad referendum da reunião plenária, assegurado, em qualquer caso, o direito de defesa. A intervenção cessará quando do cumprimento da lei</w:t>
      </w:r>
      <w:r w:rsidRPr="0017009A">
        <w:rPr>
          <w:rFonts w:ascii="Book Antiqua" w:eastAsia="Times New Roman" w:hAnsi="Book Antiqua" w:cs="Arial"/>
          <w:sz w:val="16"/>
          <w:szCs w:val="16"/>
          <w:lang w:eastAsia="pt-BR"/>
        </w:rPr>
        <w:t xml:space="preserve">. </w:t>
      </w:r>
      <w:hyperlink r:id="rId78" w:anchor="art2art41" w:history="1">
        <w:r w:rsidRPr="0017009A">
          <w:rPr>
            <w:rFonts w:ascii="Book Antiqua" w:eastAsia="Times New Roman" w:hAnsi="Book Antiqua" w:cs="Arial"/>
            <w:color w:val="0000FF"/>
            <w:sz w:val="16"/>
            <w:szCs w:val="16"/>
            <w:u w:val="single"/>
            <w:lang w:eastAsia="pt-BR"/>
          </w:rPr>
          <w:t>(Incluído pela Lei nº 8.420, de 8.5.1992)</w:t>
        </w:r>
      </w:hyperlink>
    </w:p>
    <w:p w14:paraId="4C050A38"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48. Esta lei entra em vigor na data de sua publicação. </w:t>
      </w:r>
    </w:p>
    <w:p w14:paraId="7865D876" w14:textId="77777777" w:rsidR="00A27021" w:rsidRPr="00F154B4" w:rsidRDefault="00A27021" w:rsidP="001025EA">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w:t>
      </w:r>
      <w:proofErr w:type="spellStart"/>
      <w:proofErr w:type="gramStart"/>
      <w:r w:rsidRPr="00F154B4">
        <w:rPr>
          <w:rFonts w:ascii="Book Antiqua" w:eastAsia="Times New Roman" w:hAnsi="Book Antiqua" w:cs="Arial"/>
          <w:sz w:val="19"/>
          <w:szCs w:val="19"/>
          <w:lang w:eastAsia="pt-BR"/>
        </w:rPr>
        <w:t>Art</w:t>
      </w:r>
      <w:proofErr w:type="spellEnd"/>
      <w:r w:rsidRPr="00F154B4">
        <w:rPr>
          <w:rFonts w:ascii="Book Antiqua" w:eastAsia="Times New Roman" w:hAnsi="Book Antiqua" w:cs="Arial"/>
          <w:sz w:val="19"/>
          <w:szCs w:val="19"/>
          <w:lang w:eastAsia="pt-BR"/>
        </w:rPr>
        <w:t xml:space="preserve"> .</w:t>
      </w:r>
      <w:proofErr w:type="gramEnd"/>
      <w:r w:rsidRPr="00F154B4">
        <w:rPr>
          <w:rFonts w:ascii="Book Antiqua" w:eastAsia="Times New Roman" w:hAnsi="Book Antiqua" w:cs="Arial"/>
          <w:sz w:val="19"/>
          <w:szCs w:val="19"/>
          <w:lang w:eastAsia="pt-BR"/>
        </w:rPr>
        <w:t xml:space="preserve"> 49. Revogam-se as disposições em contrário. </w:t>
      </w:r>
    </w:p>
    <w:p w14:paraId="762E2A10" w14:textId="77777777" w:rsidR="00A27021" w:rsidRPr="00F154B4" w:rsidRDefault="00A27021" w:rsidP="00A27021">
      <w:pPr>
        <w:spacing w:before="100" w:beforeAutospacing="1" w:after="100" w:afterAutospacing="1" w:line="240" w:lineRule="auto"/>
        <w:jc w:val="both"/>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 xml:space="preserve">        Brasília, 9 de dezembro de 1965; 144º da Independência e 77º da República. </w:t>
      </w:r>
    </w:p>
    <w:p w14:paraId="6410AA1C" w14:textId="77777777" w:rsidR="00A27021" w:rsidRPr="00F154B4" w:rsidRDefault="00A27021" w:rsidP="00A27021">
      <w:pPr>
        <w:spacing w:before="100" w:beforeAutospacing="1" w:after="100" w:afterAutospacing="1" w:line="240" w:lineRule="auto"/>
        <w:rPr>
          <w:rFonts w:ascii="Book Antiqua" w:eastAsia="Times New Roman" w:hAnsi="Book Antiqua" w:cs="Arial"/>
          <w:sz w:val="19"/>
          <w:szCs w:val="19"/>
          <w:lang w:eastAsia="pt-BR"/>
        </w:rPr>
      </w:pPr>
      <w:r w:rsidRPr="00F154B4">
        <w:rPr>
          <w:rFonts w:ascii="Book Antiqua" w:eastAsia="Times New Roman" w:hAnsi="Book Antiqua" w:cs="Arial"/>
          <w:sz w:val="19"/>
          <w:szCs w:val="19"/>
          <w:lang w:eastAsia="pt-BR"/>
        </w:rPr>
        <w:t>H. CASTELLO BRANCO</w:t>
      </w:r>
      <w:r w:rsidRPr="00F154B4">
        <w:rPr>
          <w:rFonts w:ascii="Book Antiqua" w:eastAsia="Times New Roman" w:hAnsi="Book Antiqua" w:cs="Arial"/>
          <w:sz w:val="19"/>
          <w:szCs w:val="19"/>
          <w:lang w:eastAsia="pt-BR"/>
        </w:rPr>
        <w:br/>
      </w:r>
      <w:r w:rsidRPr="00F154B4">
        <w:rPr>
          <w:rFonts w:ascii="Book Antiqua" w:eastAsia="Times New Roman" w:hAnsi="Book Antiqua" w:cs="Arial"/>
          <w:i/>
          <w:iCs/>
          <w:sz w:val="19"/>
          <w:szCs w:val="19"/>
          <w:lang w:eastAsia="pt-BR"/>
        </w:rPr>
        <w:t xml:space="preserve">Walter Peracchi </w:t>
      </w:r>
      <w:proofErr w:type="spellStart"/>
      <w:r w:rsidRPr="00F154B4">
        <w:rPr>
          <w:rFonts w:ascii="Book Antiqua" w:eastAsia="Times New Roman" w:hAnsi="Book Antiqua" w:cs="Arial"/>
          <w:i/>
          <w:iCs/>
          <w:sz w:val="19"/>
          <w:szCs w:val="19"/>
          <w:lang w:eastAsia="pt-BR"/>
        </w:rPr>
        <w:t>BarcelIos</w:t>
      </w:r>
      <w:proofErr w:type="spellEnd"/>
      <w:r w:rsidRPr="00F154B4">
        <w:rPr>
          <w:rFonts w:ascii="Book Antiqua" w:eastAsia="Times New Roman" w:hAnsi="Book Antiqua" w:cs="Arial"/>
          <w:i/>
          <w:iCs/>
          <w:sz w:val="19"/>
          <w:szCs w:val="19"/>
          <w:lang w:eastAsia="pt-BR"/>
        </w:rPr>
        <w:t xml:space="preserve"> </w:t>
      </w:r>
      <w:r w:rsidRPr="00F154B4">
        <w:rPr>
          <w:rFonts w:ascii="Book Antiqua" w:eastAsia="Times New Roman" w:hAnsi="Book Antiqua" w:cs="Arial"/>
          <w:i/>
          <w:iCs/>
          <w:sz w:val="19"/>
          <w:szCs w:val="19"/>
          <w:lang w:eastAsia="pt-BR"/>
        </w:rPr>
        <w:br/>
        <w:t xml:space="preserve">Octávio Bulhões </w:t>
      </w:r>
    </w:p>
    <w:p w14:paraId="6E5AEF94" w14:textId="77777777" w:rsidR="00A27021" w:rsidRPr="00F154B4" w:rsidRDefault="00A27021" w:rsidP="00A27021">
      <w:pPr>
        <w:spacing w:before="100" w:beforeAutospacing="1" w:after="100" w:afterAutospacing="1" w:line="240" w:lineRule="auto"/>
        <w:rPr>
          <w:rFonts w:ascii="Book Antiqua" w:eastAsia="Times New Roman" w:hAnsi="Book Antiqua" w:cs="Times New Roman"/>
          <w:sz w:val="19"/>
          <w:szCs w:val="19"/>
          <w:lang w:eastAsia="pt-BR"/>
        </w:rPr>
      </w:pPr>
      <w:r w:rsidRPr="00F154B4">
        <w:rPr>
          <w:rFonts w:ascii="Book Antiqua" w:eastAsia="Times New Roman" w:hAnsi="Book Antiqua" w:cs="Arial"/>
          <w:color w:val="FF0000"/>
          <w:sz w:val="19"/>
          <w:szCs w:val="19"/>
          <w:lang w:eastAsia="pt-BR"/>
        </w:rPr>
        <w:t>Este texto não substitui o publicado no DOU de 10.12.1965</w:t>
      </w:r>
    </w:p>
    <w:p w14:paraId="31A5E0D3" w14:textId="77777777" w:rsidR="00A729D1" w:rsidRPr="00F154B4" w:rsidRDefault="00A729D1">
      <w:pPr>
        <w:rPr>
          <w:rFonts w:ascii="Book Antiqua" w:hAnsi="Book Antiqua"/>
          <w:sz w:val="19"/>
          <w:szCs w:val="19"/>
        </w:rPr>
      </w:pPr>
    </w:p>
    <w:sectPr w:rsidR="00A729D1" w:rsidRPr="00F154B4" w:rsidSect="005A7015">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16780" w14:textId="77777777" w:rsidR="0033353C" w:rsidRDefault="0033353C" w:rsidP="001025EA">
      <w:pPr>
        <w:spacing w:after="0" w:line="240" w:lineRule="auto"/>
      </w:pPr>
      <w:r>
        <w:separator/>
      </w:r>
    </w:p>
  </w:endnote>
  <w:endnote w:type="continuationSeparator" w:id="0">
    <w:p w14:paraId="1B3AD313" w14:textId="77777777" w:rsidR="0033353C" w:rsidRDefault="0033353C" w:rsidP="00102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82C75" w14:textId="77777777" w:rsidR="0033353C" w:rsidRDefault="0033353C" w:rsidP="001025EA">
      <w:pPr>
        <w:spacing w:after="0" w:line="240" w:lineRule="auto"/>
      </w:pPr>
      <w:r>
        <w:separator/>
      </w:r>
    </w:p>
  </w:footnote>
  <w:footnote w:type="continuationSeparator" w:id="0">
    <w:p w14:paraId="67462DCA" w14:textId="77777777" w:rsidR="0033353C" w:rsidRDefault="0033353C" w:rsidP="00102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D9E84D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21007976">
    <w:abstractNumId w:val="2"/>
  </w:num>
  <w:num w:numId="2" w16cid:durableId="203444464">
    <w:abstractNumId w:val="1"/>
  </w:num>
  <w:num w:numId="3" w16cid:durableId="160795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2E8"/>
    <w:rsid w:val="00071310"/>
    <w:rsid w:val="00082385"/>
    <w:rsid w:val="000A22AC"/>
    <w:rsid w:val="000A313B"/>
    <w:rsid w:val="000B6810"/>
    <w:rsid w:val="000C7B71"/>
    <w:rsid w:val="000D32C7"/>
    <w:rsid w:val="001025EA"/>
    <w:rsid w:val="001034F7"/>
    <w:rsid w:val="00107147"/>
    <w:rsid w:val="00151CA4"/>
    <w:rsid w:val="0017009A"/>
    <w:rsid w:val="001741CA"/>
    <w:rsid w:val="0017504B"/>
    <w:rsid w:val="00183046"/>
    <w:rsid w:val="001F3F00"/>
    <w:rsid w:val="00203B17"/>
    <w:rsid w:val="00222A8C"/>
    <w:rsid w:val="002361D4"/>
    <w:rsid w:val="002A0E4C"/>
    <w:rsid w:val="002A539B"/>
    <w:rsid w:val="002B6D56"/>
    <w:rsid w:val="002E2311"/>
    <w:rsid w:val="002F013C"/>
    <w:rsid w:val="0033353C"/>
    <w:rsid w:val="00333F88"/>
    <w:rsid w:val="00336B64"/>
    <w:rsid w:val="00354597"/>
    <w:rsid w:val="00360DDF"/>
    <w:rsid w:val="0036317D"/>
    <w:rsid w:val="00382B80"/>
    <w:rsid w:val="00382FA8"/>
    <w:rsid w:val="003B1617"/>
    <w:rsid w:val="003F5C79"/>
    <w:rsid w:val="0040575D"/>
    <w:rsid w:val="00413245"/>
    <w:rsid w:val="00422641"/>
    <w:rsid w:val="00440FFC"/>
    <w:rsid w:val="0044289E"/>
    <w:rsid w:val="00444645"/>
    <w:rsid w:val="00451799"/>
    <w:rsid w:val="00462404"/>
    <w:rsid w:val="004754CA"/>
    <w:rsid w:val="005041C9"/>
    <w:rsid w:val="00506195"/>
    <w:rsid w:val="00516E3F"/>
    <w:rsid w:val="00522DD9"/>
    <w:rsid w:val="00531200"/>
    <w:rsid w:val="00533D0F"/>
    <w:rsid w:val="00535A4F"/>
    <w:rsid w:val="005538AC"/>
    <w:rsid w:val="00580843"/>
    <w:rsid w:val="005A7015"/>
    <w:rsid w:val="005B1C64"/>
    <w:rsid w:val="005B72E8"/>
    <w:rsid w:val="005C081E"/>
    <w:rsid w:val="005C7D19"/>
    <w:rsid w:val="005D36E7"/>
    <w:rsid w:val="006511BE"/>
    <w:rsid w:val="00657192"/>
    <w:rsid w:val="0068009C"/>
    <w:rsid w:val="006813A4"/>
    <w:rsid w:val="00691D85"/>
    <w:rsid w:val="006F78DA"/>
    <w:rsid w:val="00701E8E"/>
    <w:rsid w:val="00725205"/>
    <w:rsid w:val="00734CDE"/>
    <w:rsid w:val="007405F9"/>
    <w:rsid w:val="007F1D6B"/>
    <w:rsid w:val="00804F17"/>
    <w:rsid w:val="00823520"/>
    <w:rsid w:val="008258BB"/>
    <w:rsid w:val="00844D8D"/>
    <w:rsid w:val="00855861"/>
    <w:rsid w:val="008648D9"/>
    <w:rsid w:val="00894C65"/>
    <w:rsid w:val="009103BE"/>
    <w:rsid w:val="009405E3"/>
    <w:rsid w:val="00943915"/>
    <w:rsid w:val="00955FA4"/>
    <w:rsid w:val="00956E0A"/>
    <w:rsid w:val="00976A44"/>
    <w:rsid w:val="00977278"/>
    <w:rsid w:val="009A1B00"/>
    <w:rsid w:val="009C7AC3"/>
    <w:rsid w:val="009E3855"/>
    <w:rsid w:val="00A14683"/>
    <w:rsid w:val="00A21900"/>
    <w:rsid w:val="00A22EA1"/>
    <w:rsid w:val="00A27021"/>
    <w:rsid w:val="00A336F3"/>
    <w:rsid w:val="00A362EC"/>
    <w:rsid w:val="00A42142"/>
    <w:rsid w:val="00A512D1"/>
    <w:rsid w:val="00A729D1"/>
    <w:rsid w:val="00AA5FFB"/>
    <w:rsid w:val="00AD71B5"/>
    <w:rsid w:val="00AE14D7"/>
    <w:rsid w:val="00AF3A97"/>
    <w:rsid w:val="00B05876"/>
    <w:rsid w:val="00B17331"/>
    <w:rsid w:val="00B17B02"/>
    <w:rsid w:val="00B50501"/>
    <w:rsid w:val="00B608A9"/>
    <w:rsid w:val="00B626FD"/>
    <w:rsid w:val="00B65FF4"/>
    <w:rsid w:val="00B66C71"/>
    <w:rsid w:val="00B86071"/>
    <w:rsid w:val="00B86CF6"/>
    <w:rsid w:val="00B95938"/>
    <w:rsid w:val="00B960BA"/>
    <w:rsid w:val="00BB056D"/>
    <w:rsid w:val="00BF5511"/>
    <w:rsid w:val="00C4601A"/>
    <w:rsid w:val="00CA3692"/>
    <w:rsid w:val="00CA682E"/>
    <w:rsid w:val="00D45828"/>
    <w:rsid w:val="00D472B3"/>
    <w:rsid w:val="00D64131"/>
    <w:rsid w:val="00D92F94"/>
    <w:rsid w:val="00DA00B5"/>
    <w:rsid w:val="00DD3F45"/>
    <w:rsid w:val="00DD7444"/>
    <w:rsid w:val="00E16139"/>
    <w:rsid w:val="00E1673E"/>
    <w:rsid w:val="00E56AD1"/>
    <w:rsid w:val="00E77D66"/>
    <w:rsid w:val="00EB77AF"/>
    <w:rsid w:val="00F154B4"/>
    <w:rsid w:val="00F705E2"/>
    <w:rsid w:val="00FC0094"/>
    <w:rsid w:val="00FD04B7"/>
    <w:rsid w:val="00FD3743"/>
    <w:rsid w:val="00FE09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60C19"/>
  <w15:chartTrackingRefBased/>
  <w15:docId w15:val="{938E3254-AB02-409C-BF7E-44C9BA118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025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25EA"/>
  </w:style>
  <w:style w:type="paragraph" w:styleId="Rodap">
    <w:name w:val="footer"/>
    <w:basedOn w:val="Normal"/>
    <w:link w:val="RodapChar"/>
    <w:uiPriority w:val="99"/>
    <w:unhideWhenUsed/>
    <w:rsid w:val="001025EA"/>
    <w:pPr>
      <w:tabs>
        <w:tab w:val="center" w:pos="4252"/>
        <w:tab w:val="right" w:pos="8504"/>
      </w:tabs>
      <w:spacing w:after="0" w:line="240" w:lineRule="auto"/>
    </w:pPr>
  </w:style>
  <w:style w:type="character" w:customStyle="1" w:styleId="RodapChar">
    <w:name w:val="Rodapé Char"/>
    <w:basedOn w:val="Fontepargpadro"/>
    <w:link w:val="Rodap"/>
    <w:uiPriority w:val="99"/>
    <w:rsid w:val="001025EA"/>
  </w:style>
  <w:style w:type="table" w:styleId="Tabelacomgrade">
    <w:name w:val="Table Grid"/>
    <w:basedOn w:val="Tabelanormal"/>
    <w:uiPriority w:val="39"/>
    <w:rsid w:val="00535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C7D19"/>
    <w:pPr>
      <w:ind w:left="720"/>
      <w:contextualSpacing/>
    </w:pPr>
  </w:style>
  <w:style w:type="character" w:styleId="Hyperlink">
    <w:name w:val="Hyperlink"/>
    <w:basedOn w:val="Fontepargpadro"/>
    <w:uiPriority w:val="99"/>
    <w:unhideWhenUsed/>
    <w:rsid w:val="002A539B"/>
    <w:rPr>
      <w:color w:val="0563C1" w:themeColor="hyperlink"/>
      <w:u w:val="single"/>
    </w:rPr>
  </w:style>
  <w:style w:type="character" w:styleId="MenoPendente">
    <w:name w:val="Unresolved Mention"/>
    <w:basedOn w:val="Fontepargpadro"/>
    <w:uiPriority w:val="99"/>
    <w:semiHidden/>
    <w:unhideWhenUsed/>
    <w:rsid w:val="002A5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37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07-2010/2010/Msg/VEP-274-10.htm" TargetMode="External"/><Relationship Id="rId21" Type="http://schemas.openxmlformats.org/officeDocument/2006/relationships/hyperlink" Target="http://www.planalto.gov.br/ccivil_03/_Ato2007-2010/2010/Lei/L12246.htm" TargetMode="External"/><Relationship Id="rId42" Type="http://schemas.openxmlformats.org/officeDocument/2006/relationships/hyperlink" Target="http://www.planalto.gov.br/ccivil_03/_Ato2007-2010/2010/Lei/L12246.htm" TargetMode="External"/><Relationship Id="rId47" Type="http://schemas.openxmlformats.org/officeDocument/2006/relationships/hyperlink" Target="http://www.planalto.gov.br/ccivil_03/leis/L8420.htm" TargetMode="External"/><Relationship Id="rId63" Type="http://schemas.openxmlformats.org/officeDocument/2006/relationships/hyperlink" Target="http://www.planalto.gov.br/ccivil_03/leis/L8420.htm" TargetMode="External"/><Relationship Id="rId68" Type="http://schemas.openxmlformats.org/officeDocument/2006/relationships/hyperlink" Target="http://www.planalto.gov.br/ccivil_03/leis/L8420.htm" TargetMode="External"/><Relationship Id="rId16" Type="http://schemas.openxmlformats.org/officeDocument/2006/relationships/hyperlink" Target="http://www.planalto.gov.br/ccivil_03/_Ato2007-2010/2010/Lei/L12246.htm" TargetMode="External"/><Relationship Id="rId11" Type="http://schemas.openxmlformats.org/officeDocument/2006/relationships/hyperlink" Target="http://www.planalto.gov.br/ccivil_03/_Ato2007-2010/2010/Lei/L12246.htm" TargetMode="External"/><Relationship Id="rId24" Type="http://schemas.openxmlformats.org/officeDocument/2006/relationships/hyperlink" Target="http://www.planalto.gov.br/ccivil_03/_Ato2007-2010/2010/Lei/L12246.htm" TargetMode="External"/><Relationship Id="rId32" Type="http://schemas.openxmlformats.org/officeDocument/2006/relationships/hyperlink" Target="http://www.planalto.gov.br/ccivil_03/_Ato2007-2010/2010/Lei/L12246.htm" TargetMode="External"/><Relationship Id="rId37" Type="http://schemas.openxmlformats.org/officeDocument/2006/relationships/hyperlink" Target="http://www.planalto.gov.br/ccivil_03/_Ato2007-2010/2010/Lei/L12246.htm" TargetMode="External"/><Relationship Id="rId40" Type="http://schemas.openxmlformats.org/officeDocument/2006/relationships/hyperlink" Target="http://www.planalto.gov.br/ccivil_03/_Ato2007-2010/2010/Lei/L12246.htm" TargetMode="External"/><Relationship Id="rId45" Type="http://schemas.openxmlformats.org/officeDocument/2006/relationships/hyperlink" Target="http://www.planalto.gov.br/ccivil_03/leis/L8420.htm" TargetMode="External"/><Relationship Id="rId53" Type="http://schemas.openxmlformats.org/officeDocument/2006/relationships/hyperlink" Target="http://www.planalto.gov.br/ccivil_03/leis/L8420.htm" TargetMode="External"/><Relationship Id="rId58" Type="http://schemas.openxmlformats.org/officeDocument/2006/relationships/hyperlink" Target="http://www.planalto.gov.br/ccivil_03/leis/L8420.htm" TargetMode="External"/><Relationship Id="rId66" Type="http://schemas.openxmlformats.org/officeDocument/2006/relationships/hyperlink" Target="http://www.planalto.gov.br/ccivil_03/leis/L8420.htm" TargetMode="External"/><Relationship Id="rId74" Type="http://schemas.openxmlformats.org/officeDocument/2006/relationships/hyperlink" Target="http://www.planalto.gov.br/ccivil_03/_Ato2019-2022/2021/Lei/L14195.htm"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www.planalto.gov.br/ccivil_03/leis/L8420.htm" TargetMode="External"/><Relationship Id="rId19" Type="http://schemas.openxmlformats.org/officeDocument/2006/relationships/hyperlink" Target="http://www.planalto.gov.br/ccivil_03/_Ato2007-2010/2010/Lei/L12246.htm" TargetMode="External"/><Relationship Id="rId14" Type="http://schemas.openxmlformats.org/officeDocument/2006/relationships/hyperlink" Target="http://www.planalto.gov.br/ccivil_03/_Ato2007-2010/2010/Lei/L12246.htm" TargetMode="External"/><Relationship Id="rId22" Type="http://schemas.openxmlformats.org/officeDocument/2006/relationships/hyperlink" Target="http://www.planalto.gov.br/ccivil_03/_Ato2007-2010/2010/Lei/L12246.htm" TargetMode="External"/><Relationship Id="rId27" Type="http://schemas.openxmlformats.org/officeDocument/2006/relationships/hyperlink" Target="http://www.planalto.gov.br/ccivil_03/_Ato2007-2010/2010/Lei/L12246.htm" TargetMode="External"/><Relationship Id="rId30" Type="http://schemas.openxmlformats.org/officeDocument/2006/relationships/hyperlink" Target="http://www.planalto.gov.br/ccivil_03/_Ato2007-2010/2010/Lei/L12246.htm" TargetMode="External"/><Relationship Id="rId35" Type="http://schemas.openxmlformats.org/officeDocument/2006/relationships/hyperlink" Target="http://www.planalto.gov.br/ccivil_03/_Ato2007-2010/2010/Lei/L12246.htm" TargetMode="External"/><Relationship Id="rId43" Type="http://schemas.openxmlformats.org/officeDocument/2006/relationships/hyperlink" Target="http://www.planalto.gov.br/ccivil_03/leis/L8420.htm" TargetMode="External"/><Relationship Id="rId48" Type="http://schemas.openxmlformats.org/officeDocument/2006/relationships/hyperlink" Target="http://www.planalto.gov.br/ccivil_03/leis/L8420.htm" TargetMode="External"/><Relationship Id="rId56" Type="http://schemas.openxmlformats.org/officeDocument/2006/relationships/hyperlink" Target="http://www.planalto.gov.br/ccivil_03/leis/L8420.htm" TargetMode="External"/><Relationship Id="rId64" Type="http://schemas.openxmlformats.org/officeDocument/2006/relationships/hyperlink" Target="http://www.planalto.gov.br/ccivil_03/leis/L8420.htm" TargetMode="External"/><Relationship Id="rId69" Type="http://schemas.openxmlformats.org/officeDocument/2006/relationships/hyperlink" Target="http://www.planalto.gov.br/ccivil_03/leis/L8420.htm" TargetMode="External"/><Relationship Id="rId77" Type="http://schemas.openxmlformats.org/officeDocument/2006/relationships/hyperlink" Target="http://www.planalto.gov.br/ccivil_03/leis/L8420.htm" TargetMode="External"/><Relationship Id="rId8" Type="http://schemas.openxmlformats.org/officeDocument/2006/relationships/hyperlink" Target="http://www.planalto.gov.br/ccivil_03/_Ato2007-2010/2010/Lei/L12246.htm" TargetMode="External"/><Relationship Id="rId51" Type="http://schemas.openxmlformats.org/officeDocument/2006/relationships/hyperlink" Target="http://www.planalto.gov.br/ccivil_03/leis/L8420.htm" TargetMode="External"/><Relationship Id="rId72" Type="http://schemas.openxmlformats.org/officeDocument/2006/relationships/hyperlink" Target="http://www.planalto.gov.br/ccivil_03/leis/L8420.htm"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planalto.gov.br/ccivil_03/_Ato2007-2010/2010/Lei/L12246.htm" TargetMode="External"/><Relationship Id="rId17" Type="http://schemas.openxmlformats.org/officeDocument/2006/relationships/hyperlink" Target="http://www.planalto.gov.br/ccivil_03/_Ato2007-2010/2010/Msg/VEP-274-10.htm" TargetMode="External"/><Relationship Id="rId25" Type="http://schemas.openxmlformats.org/officeDocument/2006/relationships/hyperlink" Target="http://www.planalto.gov.br/ccivil_03/_Ato2007-2010/2010/Lei/L12246.htm" TargetMode="External"/><Relationship Id="rId33" Type="http://schemas.openxmlformats.org/officeDocument/2006/relationships/hyperlink" Target="http://www.planalto.gov.br/ccivil_03/_Ato2007-2010/2010/Lei/L12246.htm" TargetMode="External"/><Relationship Id="rId38" Type="http://schemas.openxmlformats.org/officeDocument/2006/relationships/hyperlink" Target="http://www.planalto.gov.br/ccivil_03/_Ato2007-2010/2010/Msg/VEP-274-10.htm" TargetMode="External"/><Relationship Id="rId46" Type="http://schemas.openxmlformats.org/officeDocument/2006/relationships/hyperlink" Target="http://www.planalto.gov.br/ccivil_03/leis/L8420.htm" TargetMode="External"/><Relationship Id="rId59" Type="http://schemas.openxmlformats.org/officeDocument/2006/relationships/hyperlink" Target="http://www.planalto.gov.br/ccivil_03/leis/L8420.htm" TargetMode="External"/><Relationship Id="rId67" Type="http://schemas.openxmlformats.org/officeDocument/2006/relationships/hyperlink" Target="http://www.planalto.gov.br/ccivil_03/leis/L8420.htm" TargetMode="External"/><Relationship Id="rId20" Type="http://schemas.openxmlformats.org/officeDocument/2006/relationships/hyperlink" Target="http://www.planalto.gov.br/ccivil_03/_Ato2007-2010/2010/Lei/L12246.htm" TargetMode="External"/><Relationship Id="rId41" Type="http://schemas.openxmlformats.org/officeDocument/2006/relationships/hyperlink" Target="http://www.planalto.gov.br/ccivil_03/leis/L8420.htm" TargetMode="External"/><Relationship Id="rId54" Type="http://schemas.openxmlformats.org/officeDocument/2006/relationships/hyperlink" Target="http://www.planalto.gov.br/ccivil_03/leis/L8420.htm" TargetMode="External"/><Relationship Id="rId62" Type="http://schemas.openxmlformats.org/officeDocument/2006/relationships/hyperlink" Target="http://www.planalto.gov.br/ccivil_03/leis/L8420.htm" TargetMode="External"/><Relationship Id="rId70" Type="http://schemas.openxmlformats.org/officeDocument/2006/relationships/hyperlink" Target="http://www.planalto.gov.br/ccivil_03/leis/L8420.htm" TargetMode="External"/><Relationship Id="rId75" Type="http://schemas.openxmlformats.org/officeDocument/2006/relationships/hyperlink" Target="http://www.planalto.gov.br/ccivil_03/leis/L8420.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07-2010/2010/Lei/L12246.htm" TargetMode="External"/><Relationship Id="rId23" Type="http://schemas.openxmlformats.org/officeDocument/2006/relationships/hyperlink" Target="http://www.planalto.gov.br/ccivil_03/_Ato2007-2010/2010/Lei/L12246.htm" TargetMode="External"/><Relationship Id="rId28" Type="http://schemas.openxmlformats.org/officeDocument/2006/relationships/hyperlink" Target="http://www.planalto.gov.br/ccivil_03/_Ato2007-2010/2010/Msg/VEP-274-10.htm" TargetMode="External"/><Relationship Id="rId36" Type="http://schemas.openxmlformats.org/officeDocument/2006/relationships/hyperlink" Target="http://www.planalto.gov.br/ccivil_03/_Ato2007-2010/2010/Msg/VEP-274-10.htm" TargetMode="External"/><Relationship Id="rId49" Type="http://schemas.openxmlformats.org/officeDocument/2006/relationships/hyperlink" Target="http://www.planalto.gov.br/ccivil_03/leis/L8420.htm" TargetMode="External"/><Relationship Id="rId57" Type="http://schemas.openxmlformats.org/officeDocument/2006/relationships/hyperlink" Target="http://www.planalto.gov.br/ccivil_03/leis/L8420.htm" TargetMode="External"/><Relationship Id="rId10" Type="http://schemas.openxmlformats.org/officeDocument/2006/relationships/hyperlink" Target="http://www.planalto.gov.br/ccivil_03/_Ato2007-2010/2010/Lei/L12246.htm" TargetMode="External"/><Relationship Id="rId31" Type="http://schemas.openxmlformats.org/officeDocument/2006/relationships/hyperlink" Target="http://www.planalto.gov.br/ccivil_03/_Ato2007-2010/2010/Lei/L12246.htm" TargetMode="External"/><Relationship Id="rId44" Type="http://schemas.openxmlformats.org/officeDocument/2006/relationships/hyperlink" Target="http://www.planalto.gov.br/ccivil_03/leis/L8420.htm" TargetMode="External"/><Relationship Id="rId52" Type="http://schemas.openxmlformats.org/officeDocument/2006/relationships/hyperlink" Target="http://www.planalto.gov.br/ccivil_03/leis/L8420.htm" TargetMode="External"/><Relationship Id="rId60" Type="http://schemas.openxmlformats.org/officeDocument/2006/relationships/hyperlink" Target="http://www.planalto.gov.br/ccivil_03/leis/L8420.htm" TargetMode="External"/><Relationship Id="rId65" Type="http://schemas.openxmlformats.org/officeDocument/2006/relationships/hyperlink" Target="http://www.planalto.gov.br/ccivil_03/leis/L8420.htm" TargetMode="External"/><Relationship Id="rId73" Type="http://schemas.openxmlformats.org/officeDocument/2006/relationships/hyperlink" Target="http://www.planalto.gov.br/ccivil_03/_Ato2019-2022/2021/Lei/L14195.htm" TargetMode="External"/><Relationship Id="rId78" Type="http://schemas.openxmlformats.org/officeDocument/2006/relationships/hyperlink" Target="http://www.planalto.gov.br/ccivil_03/leis/L8420.htm" TargetMode="External"/><Relationship Id="rId4" Type="http://schemas.openxmlformats.org/officeDocument/2006/relationships/webSettings" Target="webSettings.xml"/><Relationship Id="rId9" Type="http://schemas.openxmlformats.org/officeDocument/2006/relationships/hyperlink" Target="http://www.planalto.gov.br/ccivil_03/_Ato2007-2010/2010/Lei/L12246.htm" TargetMode="External"/><Relationship Id="rId13" Type="http://schemas.openxmlformats.org/officeDocument/2006/relationships/hyperlink" Target="http://www.planalto.gov.br/ccivil_03/_Ato2007-2010/2010/Lei/L12246.htm" TargetMode="External"/><Relationship Id="rId18" Type="http://schemas.openxmlformats.org/officeDocument/2006/relationships/hyperlink" Target="http://www.planalto.gov.br/ccivil_03/_Ato2007-2010/2010/Lei/L12246.htm" TargetMode="External"/><Relationship Id="rId39" Type="http://schemas.openxmlformats.org/officeDocument/2006/relationships/hyperlink" Target="http://www.planalto.gov.br/ccivil_03/_Ato2007-2010/2010/Lei/L12246.htm" TargetMode="External"/><Relationship Id="rId34" Type="http://schemas.openxmlformats.org/officeDocument/2006/relationships/hyperlink" Target="http://www.planalto.gov.br/ccivil_03/_Ato2007-2010/2010/Lei/L12246.htm" TargetMode="External"/><Relationship Id="rId50" Type="http://schemas.openxmlformats.org/officeDocument/2006/relationships/hyperlink" Target="http://www.planalto.gov.br/ccivil_03/leis/L8420.htm" TargetMode="External"/><Relationship Id="rId55" Type="http://schemas.openxmlformats.org/officeDocument/2006/relationships/hyperlink" Target="http://www.planalto.gov.br/ccivil_03/leis/L8420.htm" TargetMode="External"/><Relationship Id="rId76" Type="http://schemas.openxmlformats.org/officeDocument/2006/relationships/hyperlink" Target="http://www.planalto.gov.br/ccivil_03/leis/L8420.htm" TargetMode="External"/><Relationship Id="rId7" Type="http://schemas.openxmlformats.org/officeDocument/2006/relationships/hyperlink" Target="http://legislacao.planalto.gov.br/legisla/legislacao.nsf/Viw_Identificacao/lei%204.886-1965?OpenDocument" TargetMode="External"/><Relationship Id="rId71" Type="http://schemas.openxmlformats.org/officeDocument/2006/relationships/hyperlink" Target="http://www.planalto.gov.br/ccivil_03/leis/L8420.htm" TargetMode="External"/><Relationship Id="rId2" Type="http://schemas.openxmlformats.org/officeDocument/2006/relationships/styles" Target="styles.xml"/><Relationship Id="rId29" Type="http://schemas.openxmlformats.org/officeDocument/2006/relationships/hyperlink" Target="http://www.planalto.gov.br/ccivil_03/_Ato2007-2010/2010/Lei/L1224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13</Pages>
  <Words>7935</Words>
  <Characters>42853</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57</cp:revision>
  <dcterms:created xsi:type="dcterms:W3CDTF">2015-05-01T14:02:00Z</dcterms:created>
  <dcterms:modified xsi:type="dcterms:W3CDTF">2025-07-02T20:29:00Z</dcterms:modified>
</cp:coreProperties>
</file>