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142E4" w14:textId="05EF0A28" w:rsidR="00541355" w:rsidRPr="00541355" w:rsidRDefault="00541355" w:rsidP="0095472B">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541355">
        <w:rPr>
          <w:rFonts w:ascii="Book Antiqua" w:eastAsia="Times New Roman" w:hAnsi="Book Antiqua" w:cs="Arial"/>
          <w:b/>
          <w:bCs/>
          <w:color w:val="FF0000"/>
          <w:sz w:val="19"/>
          <w:szCs w:val="19"/>
          <w:lang w:eastAsia="pt-BR"/>
        </w:rPr>
        <w:t xml:space="preserve">(Atualização em </w:t>
      </w:r>
      <w:r w:rsidR="006F22EF">
        <w:rPr>
          <w:rFonts w:ascii="Book Antiqua" w:eastAsia="Times New Roman" w:hAnsi="Book Antiqua" w:cs="Arial"/>
          <w:b/>
          <w:bCs/>
          <w:color w:val="FF0000"/>
          <w:sz w:val="19"/>
          <w:szCs w:val="19"/>
          <w:lang w:eastAsia="pt-BR"/>
        </w:rPr>
        <w:t>25/05</w:t>
      </w:r>
      <w:r w:rsidR="00DD25C6">
        <w:rPr>
          <w:rFonts w:ascii="Book Antiqua" w:eastAsia="Times New Roman" w:hAnsi="Book Antiqua" w:cs="Arial"/>
          <w:b/>
          <w:bCs/>
          <w:color w:val="FF0000"/>
          <w:sz w:val="19"/>
          <w:szCs w:val="19"/>
          <w:lang w:eastAsia="pt-BR"/>
        </w:rPr>
        <w:t>/2024</w:t>
      </w:r>
      <w:r w:rsidRPr="00541355">
        <w:rPr>
          <w:rFonts w:ascii="Book Antiqua" w:eastAsia="Times New Roman" w:hAnsi="Book Antiqua" w:cs="Arial"/>
          <w:b/>
          <w:bCs/>
          <w:color w:val="FF0000"/>
          <w:sz w:val="19"/>
          <w:szCs w:val="19"/>
          <w:lang w:eastAsia="pt-BR"/>
        </w:rPr>
        <w:t>: questões de concurso)</w:t>
      </w:r>
    </w:p>
    <w:p w14:paraId="182ADF70" w14:textId="5F9D1D7E" w:rsidR="0095472B" w:rsidRPr="0095472B" w:rsidRDefault="00000000" w:rsidP="009547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0095472B" w:rsidRPr="0095472B">
          <w:rPr>
            <w:rFonts w:ascii="Book Antiqua" w:eastAsia="Times New Roman" w:hAnsi="Book Antiqua" w:cs="Arial"/>
            <w:b/>
            <w:bCs/>
            <w:color w:val="000080"/>
            <w:sz w:val="19"/>
            <w:szCs w:val="19"/>
            <w:u w:val="single"/>
            <w:lang w:eastAsia="pt-BR"/>
          </w:rPr>
          <w:t>DECRETO Nº 19.841, DE 22 DE OUTUBRO DE 1945.</w:t>
        </w:r>
      </w:hyperlink>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85"/>
        <w:gridCol w:w="6519"/>
      </w:tblGrid>
      <w:tr w:rsidR="0095472B" w:rsidRPr="0095472B" w14:paraId="17D9463C" w14:textId="77777777" w:rsidTr="0095472B">
        <w:trPr>
          <w:tblCellSpacing w:w="15" w:type="dxa"/>
        </w:trPr>
        <w:tc>
          <w:tcPr>
            <w:tcW w:w="1141" w:type="pct"/>
            <w:vAlign w:val="center"/>
            <w:hideMark/>
          </w:tcPr>
          <w:p w14:paraId="3FCA8A8D" w14:textId="2556C2E0" w:rsidR="0095472B" w:rsidRPr="00DB64D6" w:rsidRDefault="0095472B" w:rsidP="0095472B">
            <w:pPr>
              <w:spacing w:after="0" w:line="240" w:lineRule="auto"/>
              <w:rPr>
                <w:rFonts w:ascii="Book Antiqua" w:eastAsia="Times New Roman" w:hAnsi="Book Antiqua" w:cs="Times New Roman"/>
                <w:sz w:val="18"/>
                <w:szCs w:val="18"/>
                <w:lang w:eastAsia="pt-BR"/>
              </w:rPr>
            </w:pPr>
          </w:p>
        </w:tc>
        <w:tc>
          <w:tcPr>
            <w:tcW w:w="3806" w:type="pct"/>
            <w:vAlign w:val="center"/>
            <w:hideMark/>
          </w:tcPr>
          <w:p w14:paraId="58322C45" w14:textId="7290C833" w:rsidR="0095472B" w:rsidRPr="00DB64D6" w:rsidRDefault="0095472B" w:rsidP="0095472B">
            <w:pPr>
              <w:spacing w:before="100" w:beforeAutospacing="1" w:after="100" w:afterAutospacing="1" w:line="240" w:lineRule="auto"/>
              <w:jc w:val="both"/>
              <w:rPr>
                <w:rFonts w:ascii="Book Antiqua" w:eastAsia="Times New Roman" w:hAnsi="Book Antiqua" w:cs="Times New Roman"/>
                <w:sz w:val="18"/>
                <w:szCs w:val="18"/>
                <w:lang w:eastAsia="pt-BR"/>
              </w:rPr>
            </w:pPr>
            <w:r w:rsidRPr="00DB64D6">
              <w:rPr>
                <w:rFonts w:ascii="Book Antiqua" w:eastAsia="Times New Roman" w:hAnsi="Book Antiqua" w:cs="Arial"/>
                <w:color w:val="800000"/>
                <w:sz w:val="18"/>
                <w:szCs w:val="18"/>
                <w:lang w:eastAsia="pt-BR"/>
              </w:rPr>
              <w:t xml:space="preserve">Promulga a Carta das Nações Unidas, da qual faz parte integrante o anexo Estatuto da Corte Internacional de Justiça, assinada em São Francisco, a </w:t>
            </w:r>
            <w:r w:rsidRPr="00FB6F46">
              <w:rPr>
                <w:rFonts w:ascii="Book Antiqua" w:eastAsia="Times New Roman" w:hAnsi="Book Antiqua" w:cs="Arial"/>
                <w:b/>
                <w:bCs/>
                <w:color w:val="800000"/>
                <w:sz w:val="18"/>
                <w:szCs w:val="18"/>
                <w:highlight w:val="yellow"/>
                <w:lang w:eastAsia="pt-BR"/>
              </w:rPr>
              <w:t>26 de junho de 1945</w:t>
            </w:r>
            <w:r w:rsidRPr="00DB64D6">
              <w:rPr>
                <w:rFonts w:ascii="Book Antiqua" w:eastAsia="Times New Roman" w:hAnsi="Book Antiqua" w:cs="Arial"/>
                <w:color w:val="800000"/>
                <w:sz w:val="18"/>
                <w:szCs w:val="18"/>
                <w:lang w:eastAsia="pt-BR"/>
              </w:rPr>
              <w:t>, por ocasião da Conferência de Organização Internacional das Nações Unidas</w:t>
            </w:r>
            <w:r w:rsidRPr="00332DB2">
              <w:rPr>
                <w:rFonts w:ascii="Book Antiqua" w:eastAsia="Times New Roman" w:hAnsi="Book Antiqua" w:cs="Arial"/>
                <w:color w:val="800000"/>
                <w:sz w:val="16"/>
                <w:szCs w:val="16"/>
                <w:lang w:eastAsia="pt-BR"/>
              </w:rPr>
              <w:t>.</w:t>
            </w:r>
            <w:r w:rsidR="00FB6F46" w:rsidRPr="00332DB2">
              <w:rPr>
                <w:rFonts w:ascii="Book Antiqua" w:eastAsia="Times New Roman" w:hAnsi="Book Antiqua" w:cs="Arial"/>
                <w:color w:val="800000"/>
                <w:sz w:val="16"/>
                <w:szCs w:val="16"/>
                <w:lang w:eastAsia="pt-BR"/>
              </w:rPr>
              <w:t xml:space="preserve"> </w:t>
            </w:r>
            <w:r w:rsidR="00FB6F46" w:rsidRPr="00332DB2">
              <w:rPr>
                <w:rFonts w:ascii="Book Antiqua" w:hAnsi="Book Antiqua"/>
                <w:b/>
                <w:bCs/>
                <w:color w:val="FF0000"/>
                <w:sz w:val="16"/>
                <w:szCs w:val="16"/>
                <w:u w:val="single"/>
              </w:rPr>
              <w:t>(DPERO-2017)</w:t>
            </w:r>
          </w:p>
        </w:tc>
      </w:tr>
    </w:tbl>
    <w:p w14:paraId="0568263F" w14:textId="77777777" w:rsidR="0095472B" w:rsidRPr="0095472B" w:rsidRDefault="0095472B" w:rsidP="0095472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b/>
          <w:bCs/>
          <w:color w:val="000000"/>
          <w:sz w:val="19"/>
          <w:szCs w:val="19"/>
          <w:lang w:eastAsia="pt-BR"/>
        </w:rPr>
        <w:t>O PRESIDENTE DA REPÚBLICA,</w:t>
      </w:r>
      <w:r w:rsidRPr="0095472B">
        <w:rPr>
          <w:rFonts w:ascii="Book Antiqua" w:eastAsia="Times New Roman" w:hAnsi="Book Antiqua" w:cs="Arial"/>
          <w:color w:val="000000"/>
          <w:sz w:val="19"/>
          <w:szCs w:val="19"/>
          <w:lang w:eastAsia="pt-BR"/>
        </w:rPr>
        <w:t xml:space="preserve"> tendo em vista que foi aprovada a 4 de setembro e ratifica a 12 de setembro de 1945. Pelo governo brasileiro a Carta das nações Unidas, da qual faz parte integrante o anexo Estatuto da Côrte Internacional de Justiça, assinada em São </w:t>
      </w:r>
      <w:proofErr w:type="gramStart"/>
      <w:r w:rsidRPr="0095472B">
        <w:rPr>
          <w:rFonts w:ascii="Book Antiqua" w:eastAsia="Times New Roman" w:hAnsi="Book Antiqua" w:cs="Arial"/>
          <w:color w:val="000000"/>
          <w:sz w:val="19"/>
          <w:szCs w:val="19"/>
          <w:lang w:eastAsia="pt-BR"/>
        </w:rPr>
        <w:t>Francisco ,</w:t>
      </w:r>
      <w:proofErr w:type="gramEnd"/>
      <w:r w:rsidRPr="0095472B">
        <w:rPr>
          <w:rFonts w:ascii="Book Antiqua" w:eastAsia="Times New Roman" w:hAnsi="Book Antiqua" w:cs="Arial"/>
          <w:color w:val="000000"/>
          <w:sz w:val="19"/>
          <w:szCs w:val="19"/>
          <w:lang w:eastAsia="pt-BR"/>
        </w:rPr>
        <w:t xml:space="preserve"> a 26 de junho de 1945, por ocasião da Conferencia de Organização Internacional da Nações Unidas; e</w:t>
      </w:r>
    </w:p>
    <w:p w14:paraId="078FE614" w14:textId="77777777" w:rsidR="0095472B" w:rsidRPr="0095472B" w:rsidRDefault="0095472B" w:rsidP="0095472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Havendo sido o referido instrumento de ratificação depositado nos arquivos do </w:t>
      </w:r>
      <w:proofErr w:type="spellStart"/>
      <w:r w:rsidRPr="0095472B">
        <w:rPr>
          <w:rFonts w:ascii="Book Antiqua" w:eastAsia="Times New Roman" w:hAnsi="Book Antiqua" w:cs="Arial"/>
          <w:color w:val="000000"/>
          <w:sz w:val="19"/>
          <w:szCs w:val="19"/>
          <w:lang w:eastAsia="pt-BR"/>
        </w:rPr>
        <w:t>Govêrno</w:t>
      </w:r>
      <w:proofErr w:type="spellEnd"/>
      <w:r w:rsidRPr="0095472B">
        <w:rPr>
          <w:rFonts w:ascii="Book Antiqua" w:eastAsia="Times New Roman" w:hAnsi="Book Antiqua" w:cs="Arial"/>
          <w:color w:val="000000"/>
          <w:sz w:val="19"/>
          <w:szCs w:val="19"/>
          <w:lang w:eastAsia="pt-BR"/>
        </w:rPr>
        <w:t xml:space="preserve"> do Estados Unidos da América a 21 de setembro de 1945 e usando da atribuição que lhe confere o atr. 74, letra a da Constituição,</w:t>
      </w:r>
    </w:p>
    <w:p w14:paraId="367A40AB" w14:textId="77777777" w:rsidR="0095472B" w:rsidRPr="0095472B" w:rsidRDefault="0095472B" w:rsidP="0095472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b/>
          <w:bCs/>
          <w:color w:val="000000"/>
          <w:sz w:val="19"/>
          <w:szCs w:val="19"/>
          <w:lang w:eastAsia="pt-BR"/>
        </w:rPr>
        <w:t>DECRETA</w:t>
      </w:r>
      <w:r w:rsidRPr="0095472B">
        <w:rPr>
          <w:rFonts w:ascii="Book Antiqua" w:eastAsia="Times New Roman" w:hAnsi="Book Antiqua" w:cs="Arial"/>
          <w:color w:val="000000"/>
          <w:sz w:val="19"/>
          <w:szCs w:val="19"/>
          <w:lang w:eastAsia="pt-BR"/>
        </w:rPr>
        <w:t>:</w:t>
      </w:r>
    </w:p>
    <w:p w14:paraId="0B0FAAD4" w14:textId="77777777" w:rsidR="0095472B" w:rsidRPr="0095472B" w:rsidRDefault="0095472B" w:rsidP="0095472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 1º fica promulgada a Carta da Nações Unidas apensa por cópia ao presente decreto, da qual faz parte integrante o anexo Estatuto da Côrte Internacional de Justiça, assinada em São Francisco, a 26 de junho de 1945.</w:t>
      </w:r>
    </w:p>
    <w:p w14:paraId="73193E29" w14:textId="77777777" w:rsidR="0095472B" w:rsidRPr="0095472B" w:rsidRDefault="0095472B" w:rsidP="0095472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 2º </w:t>
      </w:r>
      <w:proofErr w:type="spellStart"/>
      <w:r w:rsidRPr="0095472B">
        <w:rPr>
          <w:rFonts w:ascii="Book Antiqua" w:eastAsia="Times New Roman" w:hAnsi="Book Antiqua" w:cs="Arial"/>
          <w:color w:val="000000"/>
          <w:sz w:val="19"/>
          <w:szCs w:val="19"/>
          <w:lang w:eastAsia="pt-BR"/>
        </w:rPr>
        <w:t>Êste</w:t>
      </w:r>
      <w:proofErr w:type="spellEnd"/>
      <w:r w:rsidRPr="0095472B">
        <w:rPr>
          <w:rFonts w:ascii="Book Antiqua" w:eastAsia="Times New Roman" w:hAnsi="Book Antiqua" w:cs="Arial"/>
          <w:color w:val="000000"/>
          <w:sz w:val="19"/>
          <w:szCs w:val="19"/>
          <w:lang w:eastAsia="pt-BR"/>
        </w:rPr>
        <w:t xml:space="preserve"> decreto entrará em vigor na data de sua publicação.</w:t>
      </w:r>
    </w:p>
    <w:p w14:paraId="2A729F1C" w14:textId="77777777" w:rsidR="0095472B" w:rsidRPr="0095472B" w:rsidRDefault="0095472B" w:rsidP="0095472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Rio de Janeiro, 22 de outubro de 1945, 124º da Independência e 57º da República.</w:t>
      </w:r>
    </w:p>
    <w:p w14:paraId="0A4EC486" w14:textId="3DD230DA" w:rsidR="0095472B" w:rsidRDefault="0095472B" w:rsidP="00BA47FC">
      <w:pPr>
        <w:spacing w:before="100" w:beforeAutospacing="1" w:after="100" w:afterAutospacing="1" w:line="240" w:lineRule="auto"/>
        <w:rPr>
          <w:rFonts w:ascii="Book Antiqua" w:eastAsia="Times New Roman" w:hAnsi="Book Antiqua" w:cs="Arial"/>
          <w:i/>
          <w:iCs/>
          <w:color w:val="000000"/>
          <w:sz w:val="19"/>
          <w:szCs w:val="19"/>
          <w:lang w:eastAsia="pt-BR"/>
        </w:rPr>
      </w:pPr>
      <w:r w:rsidRPr="0095472B">
        <w:rPr>
          <w:rFonts w:ascii="Book Antiqua" w:eastAsia="Times New Roman" w:hAnsi="Book Antiqua" w:cs="Arial"/>
          <w:color w:val="000000"/>
          <w:sz w:val="19"/>
          <w:szCs w:val="19"/>
          <w:lang w:eastAsia="pt-BR"/>
        </w:rPr>
        <w:t>GETULIO VARGAS</w:t>
      </w:r>
      <w:r w:rsidRPr="0095472B">
        <w:rPr>
          <w:rFonts w:ascii="Book Antiqua" w:eastAsia="Times New Roman" w:hAnsi="Book Antiqua" w:cs="Arial"/>
          <w:color w:val="000000"/>
          <w:sz w:val="19"/>
          <w:szCs w:val="19"/>
          <w:lang w:eastAsia="pt-BR"/>
        </w:rPr>
        <w:br/>
      </w:r>
      <w:r w:rsidRPr="0095472B">
        <w:rPr>
          <w:rFonts w:ascii="Book Antiqua" w:eastAsia="Times New Roman" w:hAnsi="Book Antiqua" w:cs="Arial"/>
          <w:i/>
          <w:iCs/>
          <w:color w:val="000000"/>
          <w:sz w:val="19"/>
          <w:szCs w:val="19"/>
          <w:lang w:eastAsia="pt-BR"/>
        </w:rPr>
        <w:t>P. Leão Velloso</w:t>
      </w:r>
    </w:p>
    <w:tbl>
      <w:tblPr>
        <w:tblStyle w:val="Tabelacomgrade"/>
        <w:tblW w:w="0" w:type="auto"/>
        <w:tblLook w:val="04A0" w:firstRow="1" w:lastRow="0" w:firstColumn="1" w:lastColumn="0" w:noHBand="0" w:noVBand="1"/>
      </w:tblPr>
      <w:tblGrid>
        <w:gridCol w:w="8494"/>
      </w:tblGrid>
      <w:tr w:rsidR="00AD087B" w14:paraId="1228764B" w14:textId="77777777" w:rsidTr="00AD087B">
        <w:tc>
          <w:tcPr>
            <w:tcW w:w="8494" w:type="dxa"/>
            <w:shd w:val="clear" w:color="auto" w:fill="CCFFFF"/>
          </w:tcPr>
          <w:p w14:paraId="0950DD62" w14:textId="14A203F9" w:rsidR="00F419EB" w:rsidRDefault="00F419EB" w:rsidP="00BA47FC">
            <w:pPr>
              <w:jc w:val="both"/>
              <w:rPr>
                <w:rFonts w:ascii="Book Antiqua" w:hAnsi="Book Antiqua"/>
                <w:sz w:val="19"/>
                <w:szCs w:val="19"/>
              </w:rPr>
            </w:pPr>
            <w:r w:rsidRPr="00B34209">
              <w:rPr>
                <w:rFonts w:ascii="Book Antiqua" w:hAnsi="Book Antiqua"/>
                <w:b/>
                <w:bCs/>
                <w:sz w:val="19"/>
                <w:szCs w:val="19"/>
              </w:rPr>
              <w:t>(</w:t>
            </w:r>
            <w:r w:rsidRPr="00B34209">
              <w:rPr>
                <w:rFonts w:ascii="Book Antiqua" w:hAnsi="Book Antiqua"/>
                <w:b/>
                <w:bCs/>
                <w:sz w:val="19"/>
                <w:szCs w:val="19"/>
                <w:highlight w:val="yellow"/>
              </w:rPr>
              <w:t>MPSP-2017</w:t>
            </w:r>
            <w:r w:rsidRPr="00B34209">
              <w:rPr>
                <w:rFonts w:ascii="Book Antiqua" w:hAnsi="Book Antiqua"/>
                <w:b/>
                <w:bCs/>
                <w:sz w:val="19"/>
                <w:szCs w:val="19"/>
              </w:rPr>
              <w:t>)</w:t>
            </w:r>
            <w:r w:rsidRPr="00B34209">
              <w:rPr>
                <w:rFonts w:ascii="Book Antiqua" w:hAnsi="Book Antiqua"/>
                <w:sz w:val="19"/>
                <w:szCs w:val="19"/>
              </w:rPr>
              <w:t>: A Declaração Universal dos Direitos Humanos foi a responsável por definir direitos e liberdades fundamentais que deveriam ser garantidos por todos os Estados. Sem embargo, enquanto Carta de Declaração de Direitos, o texto não apresentava, por si próprio, força jurídica obrigatória e vinculante, donde indispensável o estudo de mecanismos capazes de assegurar o reconhecimento e a efetiva observância, pelos Estados, dos princípios por ela consagrados. Tais estudos resultaram na formação da denominada Carta Internacional dos Direitos Humanos (</w:t>
            </w:r>
            <w:proofErr w:type="spellStart"/>
            <w:r w:rsidRPr="00B34209">
              <w:rPr>
                <w:rFonts w:ascii="Book Antiqua" w:hAnsi="Book Antiqua"/>
                <w:i/>
                <w:iCs/>
                <w:sz w:val="19"/>
                <w:szCs w:val="19"/>
              </w:rPr>
              <w:t>International</w:t>
            </w:r>
            <w:proofErr w:type="spellEnd"/>
            <w:r w:rsidRPr="00B34209">
              <w:rPr>
                <w:rFonts w:ascii="Book Antiqua" w:hAnsi="Book Antiqua"/>
                <w:i/>
                <w:iCs/>
                <w:sz w:val="19"/>
                <w:szCs w:val="19"/>
              </w:rPr>
              <w:t xml:space="preserve"> Bill </w:t>
            </w:r>
            <w:proofErr w:type="spellStart"/>
            <w:r w:rsidRPr="00B34209">
              <w:rPr>
                <w:rFonts w:ascii="Book Antiqua" w:hAnsi="Book Antiqua"/>
                <w:i/>
                <w:iCs/>
                <w:sz w:val="19"/>
                <w:szCs w:val="19"/>
              </w:rPr>
              <w:t>of</w:t>
            </w:r>
            <w:proofErr w:type="spellEnd"/>
            <w:r w:rsidRPr="00B34209">
              <w:rPr>
                <w:rFonts w:ascii="Book Antiqua" w:hAnsi="Book Antiqua"/>
                <w:i/>
                <w:iCs/>
                <w:sz w:val="19"/>
                <w:szCs w:val="19"/>
              </w:rPr>
              <w:t xml:space="preserve"> </w:t>
            </w:r>
            <w:proofErr w:type="spellStart"/>
            <w:r w:rsidRPr="00B34209">
              <w:rPr>
                <w:rFonts w:ascii="Book Antiqua" w:hAnsi="Book Antiqua"/>
                <w:i/>
                <w:iCs/>
                <w:sz w:val="19"/>
                <w:szCs w:val="19"/>
              </w:rPr>
              <w:t>Rights</w:t>
            </w:r>
            <w:proofErr w:type="spellEnd"/>
            <w:r w:rsidRPr="00B34209">
              <w:rPr>
                <w:rFonts w:ascii="Book Antiqua" w:hAnsi="Book Antiqua"/>
                <w:sz w:val="19"/>
                <w:szCs w:val="19"/>
              </w:rPr>
              <w:t>), que decorre da conjugação do Pacto Internacional de Direitos Civis e Políticos, do Pacto Internacional dos Direitos Econômicos, Sociais e Culturais e da Declaração Universal.</w:t>
            </w:r>
          </w:p>
          <w:p w14:paraId="267F2713" w14:textId="77777777" w:rsidR="00BA47FC" w:rsidRDefault="00BA47FC" w:rsidP="00BA47FC">
            <w:pPr>
              <w:jc w:val="both"/>
              <w:rPr>
                <w:rFonts w:ascii="Book Antiqua" w:hAnsi="Book Antiqua"/>
                <w:sz w:val="19"/>
                <w:szCs w:val="19"/>
              </w:rPr>
            </w:pPr>
          </w:p>
          <w:p w14:paraId="64757686" w14:textId="7082FAA1" w:rsidR="00F419EB" w:rsidRDefault="00F419EB" w:rsidP="00BA47FC">
            <w:pPr>
              <w:jc w:val="both"/>
              <w:rPr>
                <w:rFonts w:ascii="Book Antiqua" w:eastAsia="Times New Roman" w:hAnsi="Book Antiqua" w:cs="Times New Roman"/>
                <w:b/>
                <w:bCs/>
                <w:color w:val="000000"/>
                <w:sz w:val="19"/>
                <w:szCs w:val="19"/>
                <w:lang w:eastAsia="pt-BR"/>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F2E95">
              <w:rPr>
                <w:rFonts w:ascii="Book Antiqua" w:hAnsi="Book Antiqua"/>
                <w:b/>
                <w:bCs/>
                <w:i/>
                <w:iCs/>
                <w:color w:val="FF0000"/>
                <w:sz w:val="19"/>
                <w:szCs w:val="19"/>
                <w:highlight w:val="green"/>
              </w:rPr>
              <w:t>DPEPI-2009</w:t>
            </w:r>
            <w:r>
              <w:rPr>
                <w:rFonts w:ascii="Book Antiqua" w:hAnsi="Book Antiqua"/>
                <w:b/>
                <w:bCs/>
                <w:i/>
                <w:iCs/>
                <w:color w:val="FF0000"/>
                <w:sz w:val="19"/>
                <w:szCs w:val="19"/>
              </w:rPr>
              <w:t>: #</w:t>
            </w:r>
            <w:r w:rsidRPr="00A52B9C">
              <w:rPr>
                <w:rFonts w:ascii="Book Antiqua" w:hAnsi="Book Antiqua"/>
                <w:b/>
                <w:bCs/>
                <w:i/>
                <w:iCs/>
                <w:color w:val="FF0000"/>
                <w:sz w:val="19"/>
                <w:szCs w:val="19"/>
                <w:highlight w:val="green"/>
              </w:rPr>
              <w:t>DPEES-2012</w:t>
            </w:r>
            <w:r>
              <w:rPr>
                <w:rFonts w:ascii="Book Antiqua" w:hAnsi="Book Antiqua"/>
                <w:b/>
                <w:bCs/>
                <w:i/>
                <w:iCs/>
                <w:color w:val="FF0000"/>
                <w:sz w:val="19"/>
                <w:szCs w:val="19"/>
              </w:rPr>
              <w:t>: #</w:t>
            </w:r>
            <w:r w:rsidRPr="000544D5">
              <w:rPr>
                <w:rFonts w:ascii="Book Antiqua" w:hAnsi="Book Antiqua"/>
                <w:b/>
                <w:bCs/>
                <w:i/>
                <w:iCs/>
                <w:color w:val="FF0000"/>
                <w:sz w:val="19"/>
                <w:szCs w:val="19"/>
                <w:highlight w:val="green"/>
              </w:rPr>
              <w:t>TRF1-2015</w:t>
            </w:r>
            <w:r>
              <w:rPr>
                <w:rFonts w:ascii="Book Antiqua" w:hAnsi="Book Antiqua"/>
                <w:b/>
                <w:bCs/>
                <w:i/>
                <w:iCs/>
                <w:color w:val="FF0000"/>
                <w:sz w:val="19"/>
                <w:szCs w:val="19"/>
              </w:rPr>
              <w:t>: #</w:t>
            </w:r>
            <w:r w:rsidRPr="001921CF">
              <w:rPr>
                <w:rFonts w:ascii="Book Antiqua" w:hAnsi="Book Antiqua"/>
                <w:b/>
                <w:bCs/>
                <w:i/>
                <w:iCs/>
                <w:color w:val="FF0000"/>
                <w:sz w:val="19"/>
                <w:szCs w:val="19"/>
                <w:highlight w:val="green"/>
              </w:rPr>
              <w:t>MPMS-2018</w:t>
            </w:r>
            <w:r>
              <w:rPr>
                <w:rFonts w:ascii="Book Antiqua" w:hAnsi="Book Antiqua"/>
                <w:b/>
                <w:bCs/>
                <w:i/>
                <w:iCs/>
                <w:color w:val="FF0000"/>
                <w:sz w:val="19"/>
                <w:szCs w:val="19"/>
              </w:rPr>
              <w:t>: #</w:t>
            </w:r>
            <w:r w:rsidRPr="000544D5">
              <w:rPr>
                <w:rFonts w:ascii="Book Antiqua" w:hAnsi="Book Antiqua"/>
                <w:b/>
                <w:bCs/>
                <w:i/>
                <w:iCs/>
                <w:color w:val="FF0000"/>
                <w:sz w:val="19"/>
                <w:szCs w:val="19"/>
                <w:highlight w:val="green"/>
              </w:rPr>
              <w:t>CESPE</w:t>
            </w:r>
            <w:r w:rsidRPr="00B34209">
              <w:rPr>
                <w:rFonts w:ascii="Book Antiqua" w:hAnsi="Book Antiqua"/>
                <w:sz w:val="19"/>
                <w:szCs w:val="19"/>
              </w:rPr>
              <w:t xml:space="preserve">: A Carta Internacional de Direitos Humanos  - </w:t>
            </w:r>
            <w:proofErr w:type="spellStart"/>
            <w:r w:rsidRPr="00B34209">
              <w:rPr>
                <w:rFonts w:ascii="Book Antiqua" w:hAnsi="Book Antiqua"/>
                <w:i/>
                <w:iCs/>
                <w:sz w:val="19"/>
                <w:szCs w:val="19"/>
              </w:rPr>
              <w:t>International</w:t>
            </w:r>
            <w:proofErr w:type="spellEnd"/>
            <w:r w:rsidRPr="00B34209">
              <w:rPr>
                <w:rFonts w:ascii="Book Antiqua" w:hAnsi="Book Antiqua"/>
                <w:i/>
                <w:iCs/>
                <w:sz w:val="19"/>
                <w:szCs w:val="19"/>
              </w:rPr>
              <w:t xml:space="preserve"> Bill </w:t>
            </w:r>
            <w:proofErr w:type="spellStart"/>
            <w:r w:rsidRPr="00B34209">
              <w:rPr>
                <w:rFonts w:ascii="Book Antiqua" w:hAnsi="Book Antiqua"/>
                <w:i/>
                <w:iCs/>
                <w:sz w:val="19"/>
                <w:szCs w:val="19"/>
              </w:rPr>
              <w:t>of</w:t>
            </w:r>
            <w:proofErr w:type="spellEnd"/>
            <w:r w:rsidRPr="00B34209">
              <w:rPr>
                <w:rFonts w:ascii="Book Antiqua" w:hAnsi="Book Antiqua"/>
                <w:i/>
                <w:iCs/>
                <w:sz w:val="19"/>
                <w:szCs w:val="19"/>
              </w:rPr>
              <w:t xml:space="preserve"> </w:t>
            </w:r>
            <w:proofErr w:type="spellStart"/>
            <w:r w:rsidRPr="00B34209">
              <w:rPr>
                <w:rFonts w:ascii="Book Antiqua" w:hAnsi="Book Antiqua"/>
                <w:i/>
                <w:iCs/>
                <w:sz w:val="19"/>
                <w:szCs w:val="19"/>
              </w:rPr>
              <w:t>Rights</w:t>
            </w:r>
            <w:proofErr w:type="spellEnd"/>
            <w:r>
              <w:rPr>
                <w:rFonts w:ascii="Book Antiqua" w:hAnsi="Book Antiqua"/>
                <w:sz w:val="19"/>
                <w:szCs w:val="19"/>
              </w:rPr>
              <w:t xml:space="preserve"> -</w:t>
            </w:r>
            <w:r w:rsidRPr="00B34209">
              <w:rPr>
                <w:rFonts w:ascii="Book Antiqua" w:hAnsi="Book Antiqua"/>
                <w:sz w:val="19"/>
                <w:szCs w:val="19"/>
              </w:rPr>
              <w:t xml:space="preserve">  é composta por 3 documentos importantes (citados na questão): </w:t>
            </w:r>
            <w:r>
              <w:rPr>
                <w:rFonts w:ascii="Book Antiqua" w:hAnsi="Book Antiqua"/>
                <w:sz w:val="19"/>
                <w:szCs w:val="19"/>
              </w:rPr>
              <w:t xml:space="preserve">i) </w:t>
            </w:r>
            <w:r w:rsidRPr="00E878D2">
              <w:rPr>
                <w:rFonts w:ascii="Book Antiqua" w:hAnsi="Book Antiqua"/>
                <w:sz w:val="19"/>
                <w:szCs w:val="19"/>
              </w:rPr>
              <w:t>Declaração Universal dos Direitos Humanos (DUDH), de 1948, que possui forma de Resolução da Assembleia Geral da ONU;</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E878D2">
              <w:rPr>
                <w:rFonts w:ascii="Book Antiqua" w:hAnsi="Book Antiqua"/>
                <w:sz w:val="19"/>
                <w:szCs w:val="19"/>
              </w:rPr>
              <w:t>Pacto Internacional dos Direitos Civis e Políticos, de 1966; e</w:t>
            </w:r>
            <w:r>
              <w:rPr>
                <w:rFonts w:ascii="Book Antiqua" w:hAnsi="Book Antiqua"/>
                <w:sz w:val="19"/>
                <w:szCs w:val="19"/>
              </w:rPr>
              <w:t xml:space="preserve"> </w:t>
            </w:r>
            <w:proofErr w:type="spellStart"/>
            <w:r>
              <w:rPr>
                <w:rFonts w:ascii="Book Antiqua" w:hAnsi="Book Antiqua"/>
                <w:sz w:val="19"/>
                <w:szCs w:val="19"/>
              </w:rPr>
              <w:t>iii</w:t>
            </w:r>
            <w:proofErr w:type="spellEnd"/>
            <w:r>
              <w:rPr>
                <w:rFonts w:ascii="Book Antiqua" w:hAnsi="Book Antiqua"/>
                <w:sz w:val="19"/>
                <w:szCs w:val="19"/>
              </w:rPr>
              <w:t xml:space="preserve">) </w:t>
            </w:r>
            <w:r w:rsidRPr="00E878D2">
              <w:rPr>
                <w:rFonts w:ascii="Book Antiqua" w:hAnsi="Book Antiqua"/>
                <w:sz w:val="19"/>
                <w:szCs w:val="19"/>
              </w:rPr>
              <w:t>Pacto Internacional sobre Direitos Econômicos, Sociais e Culturais, de 1966, tendo esses dois últimos força de tratados aprovados pela ONU.</w:t>
            </w:r>
          </w:p>
          <w:p w14:paraId="726327D0" w14:textId="77777777" w:rsidR="00BA47FC" w:rsidRDefault="00BA47FC" w:rsidP="00BA47FC">
            <w:pPr>
              <w:jc w:val="both"/>
              <w:rPr>
                <w:rFonts w:ascii="Book Antiqua" w:eastAsia="Times New Roman" w:hAnsi="Book Antiqua" w:cs="Times New Roman"/>
                <w:b/>
                <w:bCs/>
                <w:color w:val="000000"/>
                <w:sz w:val="19"/>
                <w:szCs w:val="19"/>
                <w:lang w:eastAsia="pt-BR"/>
              </w:rPr>
            </w:pPr>
          </w:p>
          <w:p w14:paraId="3E9C64FF" w14:textId="770ABF8B" w:rsidR="008910F4" w:rsidRPr="008910F4" w:rsidRDefault="008910F4" w:rsidP="00BA47FC">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8910F4">
              <w:rPr>
                <w:rFonts w:ascii="Book Antiqua" w:eastAsia="Times New Roman" w:hAnsi="Book Antiqua" w:cs="Times New Roman"/>
                <w:b/>
                <w:bCs/>
                <w:color w:val="000000"/>
                <w:sz w:val="19"/>
                <w:szCs w:val="19"/>
                <w:highlight w:val="yellow"/>
                <w:lang w:eastAsia="pt-BR"/>
              </w:rPr>
              <w:t>DPESC-2012-FEPESE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910F4">
              <w:rPr>
                <w:rFonts w:ascii="Book Antiqua" w:eastAsia="Times New Roman" w:hAnsi="Book Antiqua" w:cs="Times New Roman"/>
                <w:color w:val="000000"/>
                <w:sz w:val="19"/>
                <w:szCs w:val="19"/>
                <w:lang w:eastAsia="pt-BR"/>
              </w:rPr>
              <w:t>Em relação ao sistema internacional de proteção dos direitos humanos, é correto af</w:t>
            </w:r>
            <w:r>
              <w:rPr>
                <w:rFonts w:ascii="Book Antiqua" w:eastAsia="Times New Roman" w:hAnsi="Book Antiqua" w:cs="Times New Roman"/>
                <w:color w:val="000000"/>
                <w:sz w:val="19"/>
                <w:szCs w:val="19"/>
                <w:lang w:eastAsia="pt-BR"/>
              </w:rPr>
              <w:t>i</w:t>
            </w:r>
            <w:r w:rsidRPr="008910F4">
              <w:rPr>
                <w:rFonts w:ascii="Book Antiqua" w:eastAsia="Times New Roman" w:hAnsi="Book Antiqua" w:cs="Times New Roman"/>
                <w:color w:val="000000"/>
                <w:sz w:val="19"/>
                <w:szCs w:val="19"/>
                <w:lang w:eastAsia="pt-BR"/>
              </w:rPr>
              <w:t>rmar:</w:t>
            </w:r>
            <w:r>
              <w:rPr>
                <w:rFonts w:ascii="Book Antiqua" w:eastAsia="Times New Roman" w:hAnsi="Book Antiqua" w:cs="Times New Roman"/>
                <w:color w:val="000000"/>
                <w:sz w:val="19"/>
                <w:szCs w:val="19"/>
                <w:lang w:eastAsia="pt-BR"/>
              </w:rPr>
              <w:t xml:space="preserve"> </w:t>
            </w:r>
            <w:r w:rsidRPr="008910F4">
              <w:rPr>
                <w:rFonts w:ascii="Book Antiqua" w:eastAsia="Times New Roman" w:hAnsi="Book Antiqua" w:cs="Times New Roman"/>
                <w:color w:val="000000"/>
                <w:sz w:val="19"/>
                <w:szCs w:val="19"/>
                <w:lang w:eastAsia="pt-BR"/>
              </w:rPr>
              <w:t>A Carta das Nações Unidas de 1945 serviu de elemento para a consolidação do movimento de internacionalização dos direitos humanos, elevando a promoção de tais direitos a propósito e finalidade da Organização das Nações Unidas (ONU).</w:t>
            </w:r>
          </w:p>
          <w:p w14:paraId="211A9E8B" w14:textId="77777777" w:rsidR="00BA47FC" w:rsidRDefault="00BA47FC" w:rsidP="00BA47FC">
            <w:pPr>
              <w:jc w:val="both"/>
              <w:rPr>
                <w:rFonts w:ascii="Book Antiqua" w:eastAsia="Times New Roman" w:hAnsi="Book Antiqua" w:cs="Times New Roman"/>
                <w:b/>
                <w:bCs/>
                <w:color w:val="000000"/>
                <w:sz w:val="19"/>
                <w:szCs w:val="19"/>
                <w:lang w:eastAsia="pt-BR"/>
              </w:rPr>
            </w:pPr>
          </w:p>
          <w:p w14:paraId="1977CBF5" w14:textId="60FB3B31" w:rsidR="00AD087B" w:rsidRDefault="00AD087B" w:rsidP="00BA47FC">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AD087B">
              <w:rPr>
                <w:rFonts w:ascii="Book Antiqua" w:eastAsia="Times New Roman" w:hAnsi="Book Antiqua" w:cs="Times New Roman"/>
                <w:b/>
                <w:bCs/>
                <w:color w:val="000000"/>
                <w:sz w:val="19"/>
                <w:szCs w:val="19"/>
                <w:highlight w:val="yellow"/>
                <w:lang w:eastAsia="pt-BR"/>
              </w:rPr>
              <w:t>DPEMA-2011-CESPE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D087B">
              <w:rPr>
                <w:rFonts w:ascii="Book Antiqua" w:eastAsia="Times New Roman" w:hAnsi="Book Antiqua" w:cs="Times New Roman"/>
                <w:color w:val="000000"/>
                <w:sz w:val="19"/>
                <w:szCs w:val="19"/>
                <w:lang w:eastAsia="pt-BR"/>
              </w:rPr>
              <w:t>Com relação ao núcleo de direito internacional dos direitos humanos, formado de instrumentos internacionais de natureza cogente, assinale a opção correta</w:t>
            </w:r>
            <w:r>
              <w:rPr>
                <w:rFonts w:ascii="Book Antiqua" w:eastAsia="Times New Roman" w:hAnsi="Book Antiqua" w:cs="Times New Roman"/>
                <w:color w:val="000000"/>
                <w:sz w:val="19"/>
                <w:szCs w:val="19"/>
                <w:lang w:eastAsia="pt-BR"/>
              </w:rPr>
              <w:t xml:space="preserve">: </w:t>
            </w:r>
            <w:r w:rsidRPr="00AD087B">
              <w:rPr>
                <w:rFonts w:ascii="Book Antiqua" w:eastAsia="Times New Roman" w:hAnsi="Book Antiqua" w:cs="Times New Roman"/>
                <w:color w:val="000000"/>
                <w:sz w:val="19"/>
                <w:szCs w:val="19"/>
                <w:lang w:eastAsia="pt-BR"/>
              </w:rPr>
              <w:t>A Carta de São Francisco é pioneira ao estabelecer que o Estado é obrigado a garantir direitos básicos a todos sob sua jurisdição, nacionais ou estrangeiros.</w:t>
            </w:r>
          </w:p>
          <w:p w14:paraId="7AFE2CB3" w14:textId="77777777" w:rsidR="00BA47FC" w:rsidRDefault="00BA47FC" w:rsidP="00BA47FC">
            <w:pPr>
              <w:jc w:val="both"/>
              <w:rPr>
                <w:rFonts w:ascii="Book Antiqua" w:eastAsia="Times New Roman" w:hAnsi="Book Antiqua" w:cs="Times New Roman"/>
                <w:b/>
                <w:bCs/>
                <w:i/>
                <w:iCs/>
                <w:color w:val="FF0000"/>
                <w:sz w:val="19"/>
                <w:szCs w:val="19"/>
                <w:lang w:eastAsia="pt-BR"/>
              </w:rPr>
            </w:pPr>
          </w:p>
          <w:p w14:paraId="5AEF1420" w14:textId="6BD5F1DD" w:rsidR="00AD087B" w:rsidRDefault="00AD087B" w:rsidP="00BA47FC">
            <w:pPr>
              <w:jc w:val="both"/>
              <w:rPr>
                <w:rFonts w:ascii="Book Antiqua" w:eastAsia="Times New Roman" w:hAnsi="Book Antiqua" w:cs="Times New Roman"/>
                <w:color w:val="000000"/>
                <w:sz w:val="19"/>
                <w:szCs w:val="19"/>
                <w:lang w:eastAsia="pt-BR"/>
              </w:rPr>
            </w:pPr>
            <w:r w:rsidRPr="00AD087B">
              <w:rPr>
                <w:rFonts w:ascii="Book Antiqua" w:eastAsia="Times New Roman" w:hAnsi="Book Antiqua" w:cs="Times New Roman"/>
                <w:b/>
                <w:bCs/>
                <w:i/>
                <w:iCs/>
                <w:color w:val="FF0000"/>
                <w:sz w:val="19"/>
                <w:szCs w:val="19"/>
                <w:lang w:eastAsia="pt-BR"/>
              </w:rPr>
              <w:t>#</w:t>
            </w:r>
            <w:r w:rsidRPr="00AD087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AD087B">
              <w:rPr>
                <w:rFonts w:ascii="Book Antiqua" w:eastAsia="Times New Roman" w:hAnsi="Book Antiqua" w:cs="Times New Roman"/>
                <w:color w:val="000000"/>
                <w:sz w:val="19"/>
                <w:szCs w:val="19"/>
                <w:lang w:eastAsia="pt-BR"/>
              </w:rPr>
              <w:t xml:space="preserve">A Carta das Nações Unidas, ou Carta de São Francisco é o acordo que forma e estabelece a organização internacional alcunhada Nações Unidas, documento que, logo após a Segunda </w:t>
            </w:r>
            <w:r w:rsidRPr="00AD087B">
              <w:rPr>
                <w:rFonts w:ascii="Book Antiqua" w:eastAsia="Times New Roman" w:hAnsi="Book Antiqua" w:cs="Times New Roman"/>
                <w:color w:val="000000"/>
                <w:sz w:val="19"/>
                <w:szCs w:val="19"/>
                <w:lang w:eastAsia="pt-BR"/>
              </w:rPr>
              <w:lastRenderedPageBreak/>
              <w:t>Guerra Mundial, criou a Organização das Nações Unidas em substituição à Liga das Nações como entidade máxima da discussão do Direito internacional e fórum de relações e entendimentos supranacionais. Foi assinada em São Francisco a 26 de junho de 1945 pelos cinquenta e um Estados membros originais.</w:t>
            </w:r>
            <w:r>
              <w:rPr>
                <w:rFonts w:ascii="Book Antiqua" w:eastAsia="Times New Roman" w:hAnsi="Book Antiqua" w:cs="Times New Roman"/>
                <w:color w:val="000000"/>
                <w:sz w:val="19"/>
                <w:szCs w:val="19"/>
                <w:lang w:eastAsia="pt-BR"/>
              </w:rPr>
              <w:t xml:space="preserve"> </w:t>
            </w:r>
            <w:r w:rsidRPr="00AD087B">
              <w:rPr>
                <w:rFonts w:ascii="Book Antiqua" w:eastAsia="Times New Roman" w:hAnsi="Book Antiqua" w:cs="Times New Roman"/>
                <w:color w:val="000000"/>
                <w:sz w:val="19"/>
                <w:szCs w:val="19"/>
                <w:lang w:eastAsia="pt-BR"/>
              </w:rPr>
              <w:t>Como Carta, trata-se de um acordo constitutivo, e todos os membros estão sujeitos aos seus artigos. Ademais, a Carta postula que as obrigações às Nações Unidas prevalecem sobre quaisquer outras estabelecidas em tratados diversos.</w:t>
            </w:r>
          </w:p>
          <w:p w14:paraId="2DA56528" w14:textId="401A80C1" w:rsidR="00BA47FC" w:rsidRDefault="00BA47FC" w:rsidP="00BA47FC">
            <w:pPr>
              <w:jc w:val="both"/>
              <w:rPr>
                <w:rFonts w:ascii="Book Antiqua" w:eastAsia="Times New Roman" w:hAnsi="Book Antiqua" w:cs="Times New Roman"/>
                <w:color w:val="000000"/>
                <w:sz w:val="19"/>
                <w:szCs w:val="19"/>
                <w:lang w:eastAsia="pt-BR"/>
              </w:rPr>
            </w:pPr>
          </w:p>
          <w:p w14:paraId="53CA4DE5" w14:textId="071B8E27" w:rsidR="001E5E60" w:rsidRDefault="001E5E60" w:rsidP="00BA47FC">
            <w:pPr>
              <w:jc w:val="both"/>
              <w:rPr>
                <w:rFonts w:ascii="Book Antiqua" w:eastAsia="Times New Roman" w:hAnsi="Book Antiqua" w:cs="Times New Roman"/>
                <w:color w:val="000000"/>
                <w:sz w:val="19"/>
                <w:szCs w:val="19"/>
                <w:lang w:eastAsia="pt-BR"/>
              </w:rPr>
            </w:pPr>
            <w:r w:rsidRPr="001E5E60">
              <w:rPr>
                <w:rFonts w:ascii="Book Antiqua" w:eastAsia="Times New Roman" w:hAnsi="Book Antiqua" w:cs="Times New Roman"/>
                <w:b/>
                <w:bCs/>
                <w:color w:val="000000"/>
                <w:sz w:val="19"/>
                <w:szCs w:val="19"/>
                <w:lang w:eastAsia="pt-BR"/>
              </w:rPr>
              <w:t>(</w:t>
            </w:r>
            <w:r w:rsidRPr="001E5E60">
              <w:rPr>
                <w:rFonts w:ascii="Book Antiqua" w:eastAsia="Times New Roman" w:hAnsi="Book Antiqua" w:cs="Times New Roman"/>
                <w:b/>
                <w:bCs/>
                <w:color w:val="000000"/>
                <w:sz w:val="19"/>
                <w:szCs w:val="19"/>
                <w:highlight w:val="yellow"/>
                <w:lang w:eastAsia="pt-BR"/>
              </w:rPr>
              <w:t>DPESP-2010-FCC</w:t>
            </w:r>
            <w:r w:rsidRPr="001E5E60">
              <w:rPr>
                <w:rFonts w:ascii="Book Antiqua" w:eastAsia="Times New Roman" w:hAnsi="Book Antiqua" w:cs="Times New Roman"/>
                <w:b/>
                <w:bCs/>
                <w:color w:val="000000"/>
                <w:sz w:val="19"/>
                <w:szCs w:val="19"/>
                <w:lang w:eastAsia="pt-BR"/>
              </w:rPr>
              <w:t>)</w:t>
            </w:r>
            <w:r w:rsidRPr="001E5E60">
              <w:rPr>
                <w:rFonts w:ascii="Book Antiqua" w:eastAsia="Times New Roman" w:hAnsi="Book Antiqua" w:cs="Times New Roman"/>
                <w:color w:val="000000"/>
                <w:sz w:val="19"/>
                <w:szCs w:val="19"/>
                <w:lang w:eastAsia="pt-BR"/>
              </w:rPr>
              <w:t>: Considere a seguinte afirmação: A Comissão de Direitos Humanos, recentemente extinta, foi responsável pela redação dos principais tratados de direitos humanos das Nações Unidas e por desenvolver o sistema de "relatores especiais".</w:t>
            </w:r>
          </w:p>
          <w:p w14:paraId="137E75DE" w14:textId="77777777" w:rsidR="001E5E60" w:rsidRDefault="001E5E60" w:rsidP="00BA47FC">
            <w:pPr>
              <w:jc w:val="both"/>
              <w:rPr>
                <w:rFonts w:ascii="Book Antiqua" w:eastAsia="Times New Roman" w:hAnsi="Book Antiqua" w:cs="Times New Roman"/>
                <w:color w:val="000000"/>
                <w:sz w:val="19"/>
                <w:szCs w:val="19"/>
                <w:lang w:eastAsia="pt-BR"/>
              </w:rPr>
            </w:pPr>
          </w:p>
          <w:p w14:paraId="7CC00206" w14:textId="12241FF9" w:rsidR="00BA47FC" w:rsidRDefault="00BA47FC" w:rsidP="00BA47F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70240">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BA47FC">
              <w:rPr>
                <w:rFonts w:ascii="Book Antiqua" w:hAnsi="Book Antiqua"/>
                <w:b/>
                <w:bCs/>
                <w:i/>
                <w:iCs/>
                <w:color w:val="FF0000"/>
                <w:sz w:val="19"/>
                <w:szCs w:val="19"/>
                <w:highlight w:val="green"/>
              </w:rPr>
              <w:t>DPESP-200</w:t>
            </w:r>
            <w:r w:rsidR="00824ADB">
              <w:rPr>
                <w:rFonts w:ascii="Book Antiqua" w:hAnsi="Book Antiqua"/>
                <w:b/>
                <w:bCs/>
                <w:i/>
                <w:iCs/>
                <w:color w:val="FF0000"/>
                <w:sz w:val="19"/>
                <w:szCs w:val="19"/>
                <w:highlight w:val="green"/>
              </w:rPr>
              <w:t>9/2010</w:t>
            </w:r>
            <w:r>
              <w:rPr>
                <w:rFonts w:ascii="Book Antiqua" w:hAnsi="Book Antiqua"/>
                <w:b/>
                <w:bCs/>
                <w:i/>
                <w:iCs/>
                <w:color w:val="FF0000"/>
                <w:sz w:val="19"/>
                <w:szCs w:val="19"/>
              </w:rPr>
              <w:t>: #</w:t>
            </w:r>
            <w:r w:rsidRPr="004C7510">
              <w:rPr>
                <w:rFonts w:ascii="Book Antiqua" w:hAnsi="Book Antiqua"/>
                <w:b/>
                <w:bCs/>
                <w:i/>
                <w:iCs/>
                <w:color w:val="FF0000"/>
                <w:sz w:val="19"/>
                <w:szCs w:val="19"/>
                <w:highlight w:val="green"/>
              </w:rPr>
              <w:t>DPEPR-</w:t>
            </w:r>
            <w:r w:rsidR="006237B3">
              <w:rPr>
                <w:rFonts w:ascii="Book Antiqua" w:hAnsi="Book Antiqua"/>
                <w:b/>
                <w:bCs/>
                <w:i/>
                <w:iCs/>
                <w:color w:val="FF0000"/>
                <w:sz w:val="19"/>
                <w:szCs w:val="19"/>
                <w:highlight w:val="green"/>
              </w:rPr>
              <w:t>2012/</w:t>
            </w:r>
            <w:r w:rsidRPr="004C7510">
              <w:rPr>
                <w:rFonts w:ascii="Book Antiqua" w:hAnsi="Book Antiqua"/>
                <w:b/>
                <w:bCs/>
                <w:i/>
                <w:iCs/>
                <w:color w:val="FF0000"/>
                <w:sz w:val="19"/>
                <w:szCs w:val="19"/>
                <w:highlight w:val="green"/>
              </w:rPr>
              <w:t>2014</w:t>
            </w:r>
            <w:r w:rsidR="006237B3">
              <w:rPr>
                <w:rFonts w:ascii="Book Antiqua" w:hAnsi="Book Antiqua"/>
                <w:b/>
                <w:bCs/>
                <w:i/>
                <w:iCs/>
                <w:color w:val="FF0000"/>
                <w:sz w:val="19"/>
                <w:szCs w:val="19"/>
              </w:rPr>
              <w:t>: #</w:t>
            </w:r>
            <w:r w:rsidR="006237B3" w:rsidRPr="006237B3">
              <w:rPr>
                <w:rFonts w:ascii="Book Antiqua" w:hAnsi="Book Antiqua"/>
                <w:b/>
                <w:bCs/>
                <w:i/>
                <w:iCs/>
                <w:color w:val="FF0000"/>
                <w:sz w:val="19"/>
                <w:szCs w:val="19"/>
                <w:highlight w:val="green"/>
              </w:rPr>
              <w:t>TRF1-2015</w:t>
            </w:r>
            <w:r w:rsidR="006F22EF">
              <w:rPr>
                <w:rFonts w:ascii="Book Antiqua" w:hAnsi="Book Antiqua"/>
                <w:b/>
                <w:bCs/>
                <w:i/>
                <w:iCs/>
                <w:color w:val="FF0000"/>
                <w:sz w:val="19"/>
                <w:szCs w:val="19"/>
              </w:rPr>
              <w:t>: #</w:t>
            </w:r>
            <w:r w:rsidR="006F22EF" w:rsidRPr="006F22EF">
              <w:rPr>
                <w:rFonts w:ascii="Book Antiqua" w:hAnsi="Book Antiqua"/>
                <w:b/>
                <w:bCs/>
                <w:i/>
                <w:iCs/>
                <w:color w:val="FF0000"/>
                <w:sz w:val="19"/>
                <w:szCs w:val="19"/>
                <w:highlight w:val="green"/>
              </w:rPr>
              <w:t>MPF-2015</w:t>
            </w:r>
            <w:r>
              <w:rPr>
                <w:rFonts w:ascii="Book Antiqua" w:hAnsi="Book Antiqua"/>
                <w:b/>
                <w:bCs/>
                <w:i/>
                <w:iCs/>
                <w:color w:val="FF0000"/>
                <w:sz w:val="19"/>
                <w:szCs w:val="19"/>
              </w:rPr>
              <w:t>: #</w:t>
            </w:r>
            <w:r w:rsidRPr="004C7510">
              <w:rPr>
                <w:rFonts w:ascii="Book Antiqua" w:hAnsi="Book Antiqua"/>
                <w:b/>
                <w:bCs/>
                <w:i/>
                <w:iCs/>
                <w:color w:val="FF0000"/>
                <w:sz w:val="19"/>
                <w:szCs w:val="19"/>
                <w:highlight w:val="green"/>
              </w:rPr>
              <w:t>DPERO-2017</w:t>
            </w:r>
            <w:r w:rsidR="004A107D">
              <w:rPr>
                <w:rFonts w:ascii="Book Antiqua" w:hAnsi="Book Antiqua"/>
                <w:b/>
                <w:bCs/>
                <w:i/>
                <w:iCs/>
                <w:color w:val="FF0000"/>
                <w:sz w:val="19"/>
                <w:szCs w:val="19"/>
              </w:rPr>
              <w:t>: #</w:t>
            </w:r>
            <w:r w:rsidR="004A107D" w:rsidRPr="004A107D">
              <w:rPr>
                <w:rFonts w:ascii="Book Antiqua" w:hAnsi="Book Antiqua"/>
                <w:b/>
                <w:bCs/>
                <w:i/>
                <w:iCs/>
                <w:color w:val="FF0000"/>
                <w:sz w:val="19"/>
                <w:szCs w:val="19"/>
                <w:highlight w:val="green"/>
              </w:rPr>
              <w:t>DPEAM-2021</w:t>
            </w:r>
            <w:r w:rsidR="006F22EF">
              <w:rPr>
                <w:rFonts w:ascii="Book Antiqua" w:hAnsi="Book Antiqua"/>
                <w:b/>
                <w:bCs/>
                <w:i/>
                <w:iCs/>
                <w:color w:val="FF0000"/>
                <w:sz w:val="19"/>
                <w:szCs w:val="19"/>
              </w:rPr>
              <w:t>: #</w:t>
            </w:r>
            <w:r w:rsidR="006F22EF" w:rsidRPr="006F22EF">
              <w:rPr>
                <w:rFonts w:ascii="Book Antiqua" w:hAnsi="Book Antiqua"/>
                <w:b/>
                <w:bCs/>
                <w:i/>
                <w:iCs/>
                <w:color w:val="FF0000"/>
                <w:sz w:val="19"/>
                <w:szCs w:val="19"/>
                <w:highlight w:val="green"/>
              </w:rPr>
              <w:t>DPEMT-2022</w:t>
            </w:r>
            <w:r>
              <w:rPr>
                <w:rFonts w:ascii="Book Antiqua" w:hAnsi="Book Antiqua"/>
                <w:b/>
                <w:bCs/>
                <w:i/>
                <w:iCs/>
                <w:color w:val="FF0000"/>
                <w:sz w:val="19"/>
                <w:szCs w:val="19"/>
              </w:rPr>
              <w:t>: #</w:t>
            </w:r>
            <w:r w:rsidRPr="00E70240">
              <w:rPr>
                <w:rFonts w:ascii="Book Antiqua" w:hAnsi="Book Antiqua"/>
                <w:b/>
                <w:bCs/>
                <w:i/>
                <w:iCs/>
                <w:color w:val="FF0000"/>
                <w:sz w:val="19"/>
                <w:szCs w:val="19"/>
                <w:highlight w:val="green"/>
              </w:rPr>
              <w:t>DPEPI-2022</w:t>
            </w:r>
            <w:r w:rsidR="006F22EF">
              <w:rPr>
                <w:rFonts w:ascii="Book Antiqua" w:hAnsi="Book Antiqua"/>
                <w:b/>
                <w:bCs/>
                <w:i/>
                <w:iCs/>
                <w:color w:val="FF0000"/>
                <w:sz w:val="19"/>
                <w:szCs w:val="19"/>
              </w:rPr>
              <w:t>: #</w:t>
            </w:r>
            <w:r w:rsidR="006F22EF" w:rsidRPr="006F22EF">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E7024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BA47FC">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4C7510">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4C7510">
              <w:rPr>
                <w:rFonts w:ascii="Book Antiqua" w:hAnsi="Book Antiqua"/>
                <w:b/>
                <w:bCs/>
                <w:i/>
                <w:iCs/>
                <w:color w:val="FF0000"/>
                <w:sz w:val="19"/>
                <w:szCs w:val="19"/>
                <w:highlight w:val="green"/>
              </w:rPr>
              <w:t>VUNESP</w:t>
            </w:r>
            <w:r>
              <w:rPr>
                <w:rFonts w:ascii="Book Antiqua" w:hAnsi="Book Antiqua"/>
                <w:sz w:val="19"/>
                <w:szCs w:val="19"/>
              </w:rPr>
              <w:t xml:space="preserve">: </w:t>
            </w:r>
            <w:r w:rsidRPr="00E70240">
              <w:rPr>
                <w:rFonts w:ascii="Book Antiqua" w:hAnsi="Book Antiqua"/>
                <w:b/>
                <w:bCs/>
                <w:i/>
                <w:iCs/>
                <w:sz w:val="19"/>
                <w:szCs w:val="19"/>
                <w:u w:val="single"/>
              </w:rPr>
              <w:t>Em 2006, a Comissão de Direitos Humanos foi substituída pelo foi substituído pelo Conselho de Direitos Humanos das Nações Unidas</w:t>
            </w:r>
            <w:r>
              <w:rPr>
                <w:rFonts w:ascii="Book Antiqua" w:hAnsi="Book Antiqua"/>
                <w:sz w:val="19"/>
                <w:szCs w:val="19"/>
              </w:rPr>
              <w:t xml:space="preserve">: Acerca do tema, André de Carvalho Ramos explica: </w:t>
            </w:r>
            <w:r w:rsidRPr="00BA683D">
              <w:rPr>
                <w:rFonts w:ascii="Book Antiqua" w:hAnsi="Book Antiqua"/>
                <w:i/>
                <w:iCs/>
                <w:sz w:val="19"/>
                <w:szCs w:val="19"/>
              </w:rPr>
              <w:t>“</w:t>
            </w:r>
            <w:r w:rsidRPr="00E70240">
              <w:rPr>
                <w:rFonts w:ascii="Book Antiqua" w:hAnsi="Book Antiqua"/>
                <w:i/>
                <w:iCs/>
                <w:sz w:val="19"/>
                <w:szCs w:val="19"/>
              </w:rPr>
              <w:t xml:space="preserve">Em 10 de dezembro de 1946, o Conselho Econômico e Social da ONU decidiu criar um órgão específico para a promoção de direitos humanos, denominado “Comissão de Direitos Humanos”, que entrou em funcionamento em 1947, sendo extinta em 2006 e substituída pelo Conselho de Direitos Humanos. </w:t>
            </w:r>
            <w:r w:rsidRPr="006F22EF">
              <w:rPr>
                <w:rFonts w:ascii="Book Antiqua" w:hAnsi="Book Antiqua"/>
                <w:b/>
                <w:bCs/>
                <w:i/>
                <w:iCs/>
                <w:sz w:val="19"/>
                <w:szCs w:val="19"/>
                <w:highlight w:val="yellow"/>
              </w:rPr>
              <w:t>O Conselho de Direitos Humanos é composto por 47 Estados-membros e vinculado à Assembleia Geral da ONU (e não mais ao Conselho Econômico e Social). Seu surgimento, em 2006, se deu por ampla maioria, por meio da Resolução n. 60/251 da Assembleia Geral da ONU, adotada por 170 votos favoráveis, quatro contra (Estados Unidos, Israel, Ilhas Marshall, Palau) e três abstenções (Irã, Belarus e Venezuela). A admissão dos novos membros do Conselho de Direitos Humanos é regrada pela Resolução n. 60/251, que em seus parágrafos 7, 8 e 9, determina que o Conselho deve contar com 47 membros</w:t>
            </w:r>
            <w:r w:rsidRPr="00E70240">
              <w:rPr>
                <w:rFonts w:ascii="Book Antiqua" w:hAnsi="Book Antiqua"/>
                <w:i/>
                <w:iCs/>
                <w:sz w:val="19"/>
                <w:szCs w:val="19"/>
              </w:rPr>
              <w:t>, eleitos de modo direto e individualmente por voto secreto da Assembleia Geral, devendo ter representantes de várias regiões do globo (Grupo dos Estados africanos – 13; grupo dos Estados asiáticos – 13; Grupo da Europa do Leste – 6; Grupo da América Latina e Caribe – 8; Grupo da Europa Ocidental e outros Estados – 7). A Resolução exige que sejam escolhidos membros comprometidos com a proteção de direitos humanos, ao mesmo tempo em que determinou que os Estados eleitos sejam submetidos ao mecanismo da revisão universal periódica (ver abaixo). Também foi fixada possível sanção aos eleitos, por meio da suspensão do mandato de membro pela prática de grave e sistemática violação de direitos humanos, por votação da Assembleia Geral com maioria de dois terços. Essa suspensão foi posta em prática pela primeira vez em março de 2011 com a suspensão da Líbia por votação unânime da Assembleia Geral, em virtude da repressão sangrenta aos opositores da ditadura de Kadafi. Após a criação do Conselho, adotou-se o “Mecanismo de Revisão Periódica Universal”, que coexiste com os procedimentos especiais (ver abaixo) criados ainda na época da extinta Comissão de Direitos Humanos.</w:t>
            </w:r>
            <w:r w:rsidRPr="00BA683D">
              <w:rPr>
                <w:rFonts w:ascii="Book Antiqua" w:hAnsi="Book Antiqua"/>
                <w:i/>
                <w:iCs/>
                <w:sz w:val="19"/>
                <w:szCs w:val="19"/>
              </w:rPr>
              <w:t>”</w:t>
            </w:r>
            <w:r w:rsidRPr="00BA683D">
              <w:rPr>
                <w:rFonts w:ascii="Book Antiqua" w:hAnsi="Book Antiqua"/>
                <w:sz w:val="19"/>
                <w:szCs w:val="19"/>
              </w:rPr>
              <w:t xml:space="preserve"> </w:t>
            </w:r>
            <w:r>
              <w:rPr>
                <w:rFonts w:ascii="Book Antiqua" w:hAnsi="Book Antiqua"/>
                <w:sz w:val="19"/>
                <w:szCs w:val="19"/>
              </w:rPr>
              <w:t xml:space="preserve">(Fonte: </w:t>
            </w:r>
            <w:r w:rsidRPr="001D0D36">
              <w:rPr>
                <w:rFonts w:ascii="Book Antiqua" w:hAnsi="Book Antiqua"/>
                <w:sz w:val="19"/>
                <w:szCs w:val="19"/>
              </w:rPr>
              <w:t>Curso de Direitos Humanos, André de Carvalho Ramos, 2019.</w:t>
            </w:r>
            <w:r>
              <w:rPr>
                <w:rFonts w:ascii="Book Antiqua" w:hAnsi="Book Antiqua"/>
                <w:sz w:val="19"/>
                <w:szCs w:val="19"/>
              </w:rPr>
              <w:t xml:space="preserve">). Portanto, </w:t>
            </w:r>
            <w:r w:rsidRPr="004C7510">
              <w:rPr>
                <w:rFonts w:ascii="Book Antiqua" w:hAnsi="Book Antiqua"/>
                <w:sz w:val="19"/>
                <w:szCs w:val="19"/>
              </w:rPr>
              <w:t xml:space="preserve">a Carta das Nações Unidas foi assinada em São Francisco, em 26 de junho de 1945. Contudo, o Conselho de Direitos Humanos surgiu somente em 15 de </w:t>
            </w:r>
            <w:proofErr w:type="gramStart"/>
            <w:r w:rsidRPr="004C7510">
              <w:rPr>
                <w:rFonts w:ascii="Book Antiqua" w:hAnsi="Book Antiqua"/>
                <w:sz w:val="19"/>
                <w:szCs w:val="19"/>
              </w:rPr>
              <w:t>Março</w:t>
            </w:r>
            <w:proofErr w:type="gramEnd"/>
            <w:r w:rsidRPr="004C7510">
              <w:rPr>
                <w:rFonts w:ascii="Book Antiqua" w:hAnsi="Book Antiqua"/>
                <w:sz w:val="19"/>
                <w:szCs w:val="19"/>
              </w:rPr>
              <w:t xml:space="preserve"> de 2006, que veio em substituição da antiga Comissão de Direitos Humanos, esta última criada em 10 de dezembro de 1946.</w:t>
            </w:r>
            <w:r>
              <w:rPr>
                <w:rFonts w:ascii="Book Antiqua" w:hAnsi="Book Antiqua"/>
                <w:sz w:val="19"/>
                <w:szCs w:val="19"/>
              </w:rPr>
              <w:t xml:space="preserve"> Por fim, ainda sobre o tema, André de Carvalho Ramos apresenta o seguinte quadro-resumo:</w:t>
            </w:r>
          </w:p>
          <w:tbl>
            <w:tblPr>
              <w:tblStyle w:val="Tabelacomgrade"/>
              <w:tblW w:w="0" w:type="auto"/>
              <w:tblLook w:val="04A0" w:firstRow="1" w:lastRow="0" w:firstColumn="1" w:lastColumn="0" w:noHBand="0" w:noVBand="1"/>
            </w:tblPr>
            <w:tblGrid>
              <w:gridCol w:w="1682"/>
              <w:gridCol w:w="6586"/>
            </w:tblGrid>
            <w:tr w:rsidR="00BA47FC" w14:paraId="313724F8" w14:textId="77777777" w:rsidTr="009A30B1">
              <w:tc>
                <w:tcPr>
                  <w:tcW w:w="8494" w:type="dxa"/>
                  <w:gridSpan w:val="2"/>
                  <w:shd w:val="clear" w:color="auto" w:fill="FFE599" w:themeFill="accent4" w:themeFillTint="66"/>
                </w:tcPr>
                <w:p w14:paraId="6D1A9E48" w14:textId="77777777" w:rsidR="00BA47FC" w:rsidRDefault="00BA47FC" w:rsidP="00BA47FC">
                  <w:pPr>
                    <w:jc w:val="both"/>
                    <w:rPr>
                      <w:rFonts w:ascii="Book Antiqua" w:hAnsi="Book Antiqua"/>
                      <w:b/>
                      <w:bCs/>
                      <w:sz w:val="19"/>
                      <w:szCs w:val="19"/>
                    </w:rPr>
                  </w:pPr>
                  <w:r w:rsidRPr="00E70240">
                    <w:rPr>
                      <w:rFonts w:ascii="Book Antiqua" w:hAnsi="Book Antiqua"/>
                      <w:b/>
                      <w:bCs/>
                      <w:sz w:val="19"/>
                      <w:szCs w:val="19"/>
                    </w:rPr>
                    <w:t>Conselho de Direitos Humanos da ONU</w:t>
                  </w:r>
                </w:p>
              </w:tc>
            </w:tr>
            <w:tr w:rsidR="00BA47FC" w14:paraId="0ED3D878" w14:textId="77777777" w:rsidTr="00BA47FC">
              <w:tc>
                <w:tcPr>
                  <w:tcW w:w="1696" w:type="dxa"/>
                  <w:shd w:val="clear" w:color="auto" w:fill="FFFFFF" w:themeFill="background1"/>
                </w:tcPr>
                <w:p w14:paraId="2B921ED4" w14:textId="77777777" w:rsidR="00BA47FC" w:rsidRDefault="00BA47FC" w:rsidP="00BA47FC">
                  <w:pPr>
                    <w:jc w:val="both"/>
                    <w:rPr>
                      <w:rFonts w:ascii="Book Antiqua" w:hAnsi="Book Antiqua"/>
                      <w:b/>
                      <w:bCs/>
                      <w:sz w:val="19"/>
                      <w:szCs w:val="19"/>
                    </w:rPr>
                  </w:pPr>
                  <w:r w:rsidRPr="00E70240">
                    <w:rPr>
                      <w:rFonts w:ascii="Book Antiqua" w:hAnsi="Book Antiqua"/>
                      <w:b/>
                      <w:bCs/>
                      <w:sz w:val="19"/>
                      <w:szCs w:val="19"/>
                    </w:rPr>
                    <w:t>Criação</w:t>
                  </w:r>
                </w:p>
              </w:tc>
              <w:tc>
                <w:tcPr>
                  <w:tcW w:w="6798" w:type="dxa"/>
                  <w:shd w:val="clear" w:color="auto" w:fill="FFFFFF" w:themeFill="background1"/>
                </w:tcPr>
                <w:p w14:paraId="1FB5719A" w14:textId="77777777" w:rsidR="00BA47FC" w:rsidRPr="00E70240" w:rsidRDefault="00BA47FC" w:rsidP="00BA47FC">
                  <w:pPr>
                    <w:jc w:val="both"/>
                    <w:rPr>
                      <w:rFonts w:ascii="Book Antiqua" w:hAnsi="Book Antiqua"/>
                      <w:sz w:val="19"/>
                      <w:szCs w:val="19"/>
                    </w:rPr>
                  </w:pPr>
                  <w:r w:rsidRPr="00E70240">
                    <w:rPr>
                      <w:rFonts w:ascii="Book Antiqua" w:hAnsi="Book Antiqua"/>
                      <w:sz w:val="19"/>
                      <w:szCs w:val="19"/>
                    </w:rPr>
                    <w:t>2006, sucedendo a Comissão de Direitos Humanos (1946-2006).</w:t>
                  </w:r>
                </w:p>
              </w:tc>
            </w:tr>
            <w:tr w:rsidR="00BA47FC" w14:paraId="7561ACBB" w14:textId="77777777" w:rsidTr="00BA47FC">
              <w:tc>
                <w:tcPr>
                  <w:tcW w:w="1696" w:type="dxa"/>
                  <w:shd w:val="clear" w:color="auto" w:fill="FFFFFF" w:themeFill="background1"/>
                </w:tcPr>
                <w:p w14:paraId="70243DEC" w14:textId="77777777" w:rsidR="00BA47FC" w:rsidRDefault="00BA47FC" w:rsidP="00BA47FC">
                  <w:pPr>
                    <w:jc w:val="both"/>
                    <w:rPr>
                      <w:rFonts w:ascii="Book Antiqua" w:hAnsi="Book Antiqua"/>
                      <w:b/>
                      <w:bCs/>
                      <w:sz w:val="19"/>
                      <w:szCs w:val="19"/>
                    </w:rPr>
                  </w:pPr>
                  <w:r>
                    <w:rPr>
                      <w:rFonts w:ascii="Book Antiqua" w:hAnsi="Book Antiqua"/>
                      <w:b/>
                      <w:bCs/>
                      <w:sz w:val="19"/>
                      <w:szCs w:val="19"/>
                    </w:rPr>
                    <w:t>Composição</w:t>
                  </w:r>
                </w:p>
              </w:tc>
              <w:tc>
                <w:tcPr>
                  <w:tcW w:w="6798" w:type="dxa"/>
                  <w:shd w:val="clear" w:color="auto" w:fill="FFFFFF" w:themeFill="background1"/>
                </w:tcPr>
                <w:p w14:paraId="396867C4" w14:textId="77777777" w:rsidR="00BA47FC" w:rsidRPr="00E70240" w:rsidRDefault="00BA47FC" w:rsidP="00BA47FC">
                  <w:pPr>
                    <w:jc w:val="both"/>
                    <w:rPr>
                      <w:rFonts w:ascii="Book Antiqua" w:hAnsi="Book Antiqua"/>
                      <w:sz w:val="19"/>
                      <w:szCs w:val="19"/>
                    </w:rPr>
                  </w:pPr>
                  <w:r w:rsidRPr="00E70240">
                    <w:rPr>
                      <w:rFonts w:ascii="Book Antiqua" w:hAnsi="Book Antiqua"/>
                      <w:sz w:val="19"/>
                      <w:szCs w:val="19"/>
                    </w:rPr>
                    <w:t>47 Estados-membros, escolhidos por votação secreta da Assembleia Geral da ONU.</w:t>
                  </w:r>
                </w:p>
              </w:tc>
            </w:tr>
            <w:tr w:rsidR="00BA47FC" w14:paraId="2A5A1344" w14:textId="77777777" w:rsidTr="00BA47FC">
              <w:tc>
                <w:tcPr>
                  <w:tcW w:w="1696" w:type="dxa"/>
                  <w:shd w:val="clear" w:color="auto" w:fill="FFFFFF" w:themeFill="background1"/>
                </w:tcPr>
                <w:p w14:paraId="3F2C7CAB" w14:textId="77777777" w:rsidR="00BA47FC" w:rsidRDefault="00BA47FC" w:rsidP="00BA47FC">
                  <w:pPr>
                    <w:jc w:val="both"/>
                    <w:rPr>
                      <w:rFonts w:ascii="Book Antiqua" w:hAnsi="Book Antiqua"/>
                      <w:b/>
                      <w:bCs/>
                      <w:sz w:val="19"/>
                      <w:szCs w:val="19"/>
                    </w:rPr>
                  </w:pPr>
                  <w:r>
                    <w:rPr>
                      <w:rFonts w:ascii="Book Antiqua" w:hAnsi="Book Antiqua"/>
                      <w:b/>
                      <w:bCs/>
                      <w:sz w:val="19"/>
                      <w:szCs w:val="19"/>
                    </w:rPr>
                    <w:t>Competência</w:t>
                  </w:r>
                </w:p>
              </w:tc>
              <w:tc>
                <w:tcPr>
                  <w:tcW w:w="6798" w:type="dxa"/>
                  <w:shd w:val="clear" w:color="auto" w:fill="FFFFFF" w:themeFill="background1"/>
                </w:tcPr>
                <w:p w14:paraId="28B773FB" w14:textId="5BF00607" w:rsidR="00BA47FC" w:rsidRPr="00E70240" w:rsidRDefault="00BA47FC" w:rsidP="00BA47FC">
                  <w:pPr>
                    <w:jc w:val="both"/>
                    <w:rPr>
                      <w:rFonts w:ascii="Book Antiqua" w:hAnsi="Book Antiqua"/>
                      <w:sz w:val="19"/>
                      <w:szCs w:val="19"/>
                    </w:rPr>
                  </w:pPr>
                  <w:r w:rsidRPr="00E70240">
                    <w:rPr>
                      <w:rFonts w:ascii="Book Antiqua" w:hAnsi="Book Antiqua"/>
                      <w:sz w:val="19"/>
                      <w:szCs w:val="19"/>
                    </w:rPr>
                    <w:t>• Promover e fiscalizar a observância da proteção de direitos humanos pelos Estados da ONU.</w:t>
                  </w:r>
                  <w:r>
                    <w:rPr>
                      <w:rStyle w:val="Refdenotaderodap"/>
                      <w:rFonts w:ascii="Book Antiqua" w:hAnsi="Book Antiqua"/>
                      <w:sz w:val="19"/>
                      <w:szCs w:val="19"/>
                    </w:rPr>
                    <w:t xml:space="preserve"> </w:t>
                  </w:r>
                  <w:r>
                    <w:rPr>
                      <w:rStyle w:val="Refdenotaderodap"/>
                      <w:rFonts w:ascii="Book Antiqua" w:hAnsi="Book Antiqua"/>
                      <w:sz w:val="19"/>
                      <w:szCs w:val="19"/>
                    </w:rPr>
                    <w:footnoteReference w:id="1"/>
                  </w:r>
                </w:p>
                <w:p w14:paraId="20E91F14" w14:textId="2A443BC5" w:rsidR="00BA47FC" w:rsidRPr="00E70240" w:rsidRDefault="00BA47FC" w:rsidP="00BA47FC">
                  <w:pPr>
                    <w:jc w:val="both"/>
                    <w:rPr>
                      <w:rFonts w:ascii="Book Antiqua" w:hAnsi="Book Antiqua"/>
                      <w:sz w:val="19"/>
                      <w:szCs w:val="19"/>
                    </w:rPr>
                  </w:pPr>
                  <w:r w:rsidRPr="00E70240">
                    <w:rPr>
                      <w:rFonts w:ascii="Book Antiqua" w:hAnsi="Book Antiqua"/>
                      <w:sz w:val="19"/>
                      <w:szCs w:val="19"/>
                    </w:rPr>
                    <w:t>• Atualmente, gere o sistema dos procedimentos especiais e o Mecanismo da Revisão Periódica Universal</w:t>
                  </w:r>
                  <w:r>
                    <w:rPr>
                      <w:rFonts w:ascii="Book Antiqua" w:hAnsi="Book Antiqua"/>
                      <w:sz w:val="19"/>
                      <w:szCs w:val="19"/>
                    </w:rPr>
                    <w:t xml:space="preserve"> </w:t>
                  </w:r>
                  <w:r w:rsidRPr="00E70240">
                    <w:rPr>
                      <w:rFonts w:ascii="Book Antiqua" w:hAnsi="Book Antiqua"/>
                      <w:sz w:val="19"/>
                      <w:szCs w:val="19"/>
                    </w:rPr>
                    <w:t>(RPU).</w:t>
                  </w:r>
                  <w:r>
                    <w:rPr>
                      <w:rStyle w:val="Refdenotaderodap"/>
                      <w:rFonts w:ascii="Book Antiqua" w:hAnsi="Book Antiqua"/>
                      <w:sz w:val="19"/>
                      <w:szCs w:val="19"/>
                    </w:rPr>
                    <w:footnoteReference w:id="2"/>
                  </w:r>
                </w:p>
              </w:tc>
            </w:tr>
          </w:tbl>
          <w:p w14:paraId="5CA1D8BD" w14:textId="77777777" w:rsidR="00BA47FC" w:rsidRDefault="00BA47FC" w:rsidP="00BA47FC">
            <w:pPr>
              <w:jc w:val="both"/>
              <w:rPr>
                <w:rFonts w:ascii="Book Antiqua" w:hAnsi="Book Antiqua"/>
                <w:b/>
                <w:bCs/>
                <w:sz w:val="19"/>
                <w:szCs w:val="19"/>
              </w:rPr>
            </w:pPr>
          </w:p>
          <w:p w14:paraId="477FF009" w14:textId="38AB6155" w:rsidR="00BA47FC" w:rsidRPr="00AD087B" w:rsidRDefault="00DD25C6" w:rsidP="00DD25C6">
            <w:pPr>
              <w:jc w:val="both"/>
              <w:rPr>
                <w:rFonts w:ascii="Book Antiqua" w:eastAsia="Times New Roman" w:hAnsi="Book Antiqua" w:cs="Times New Roman"/>
                <w:color w:val="000000"/>
                <w:sz w:val="19"/>
                <w:szCs w:val="19"/>
                <w:lang w:eastAsia="pt-BR"/>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70240">
              <w:rPr>
                <w:rFonts w:ascii="Book Antiqua" w:hAnsi="Book Antiqua"/>
                <w:b/>
                <w:bCs/>
                <w:i/>
                <w:iCs/>
                <w:color w:val="FF0000"/>
                <w:sz w:val="19"/>
                <w:szCs w:val="19"/>
                <w:highlight w:val="green"/>
              </w:rPr>
              <w:t>DPEPI-2022</w:t>
            </w:r>
            <w:r>
              <w:rPr>
                <w:rFonts w:ascii="Book Antiqua" w:hAnsi="Book Antiqua"/>
                <w:b/>
                <w:bCs/>
                <w:i/>
                <w:iCs/>
                <w:color w:val="FF0000"/>
                <w:sz w:val="19"/>
                <w:szCs w:val="19"/>
              </w:rPr>
              <w:t>: #</w:t>
            </w:r>
            <w:r w:rsidRPr="00E70240">
              <w:rPr>
                <w:rFonts w:ascii="Book Antiqua" w:hAnsi="Book Antiqua"/>
                <w:b/>
                <w:bCs/>
                <w:i/>
                <w:iCs/>
                <w:color w:val="FF0000"/>
                <w:sz w:val="19"/>
                <w:szCs w:val="19"/>
                <w:highlight w:val="green"/>
              </w:rPr>
              <w:t>CESPE</w:t>
            </w:r>
            <w:r>
              <w:rPr>
                <w:rFonts w:ascii="Book Antiqua" w:hAnsi="Book Antiqua"/>
                <w:sz w:val="19"/>
                <w:szCs w:val="19"/>
              </w:rPr>
              <w:t xml:space="preserve">: </w:t>
            </w:r>
            <w:r w:rsidRPr="00DD25C6">
              <w:rPr>
                <w:rFonts w:ascii="Book Antiqua" w:hAnsi="Book Antiqua"/>
                <w:sz w:val="19"/>
                <w:szCs w:val="19"/>
              </w:rPr>
              <w:t>A Carta das Nações Unidas, à época de sua elaboração, não determinou o conceito de direitos humanos e liberdades fundamentais.</w:t>
            </w:r>
            <w:r>
              <w:rPr>
                <w:rFonts w:ascii="Book Antiqua" w:hAnsi="Book Antiqua"/>
                <w:sz w:val="19"/>
                <w:szCs w:val="19"/>
              </w:rPr>
              <w:t xml:space="preserve"> Em outras palavras, a</w:t>
            </w:r>
            <w:r w:rsidRPr="00DD25C6">
              <w:rPr>
                <w:rFonts w:ascii="Book Antiqua" w:hAnsi="Book Antiqua"/>
                <w:sz w:val="19"/>
                <w:szCs w:val="19"/>
              </w:rPr>
              <w:t xml:space="preserve"> expressão </w:t>
            </w:r>
            <w:r w:rsidRPr="00DD25C6">
              <w:rPr>
                <w:rFonts w:ascii="Book Antiqua" w:hAnsi="Book Antiqua"/>
                <w:i/>
                <w:iCs/>
                <w:sz w:val="19"/>
                <w:szCs w:val="19"/>
              </w:rPr>
              <w:t>“direitos humanos”</w:t>
            </w:r>
            <w:r w:rsidRPr="00DD25C6">
              <w:rPr>
                <w:rFonts w:ascii="Book Antiqua" w:hAnsi="Book Antiqua"/>
                <w:sz w:val="19"/>
                <w:szCs w:val="19"/>
              </w:rPr>
              <w:t xml:space="preserve"> não encontra na Carta uma definição nem tampouco um catálogo de </w:t>
            </w:r>
            <w:r w:rsidRPr="00DD25C6">
              <w:rPr>
                <w:rFonts w:ascii="Book Antiqua" w:hAnsi="Book Antiqua"/>
                <w:sz w:val="19"/>
                <w:szCs w:val="19"/>
              </w:rPr>
              <w:lastRenderedPageBreak/>
              <w:t>direitos humanos, mas apenas que o respeito e a promoção desses direitos seriam prioridade da ONU e dever dos Estados-Membros.</w:t>
            </w:r>
            <w:r>
              <w:rPr>
                <w:rFonts w:ascii="Book Antiqua" w:hAnsi="Book Antiqua"/>
                <w:sz w:val="19"/>
                <w:szCs w:val="19"/>
              </w:rPr>
              <w:t xml:space="preserve"> Logo, é equivocado afirmar </w:t>
            </w:r>
            <w:r w:rsidRPr="00DD25C6">
              <w:rPr>
                <w:rFonts w:ascii="Book Antiqua" w:hAnsi="Book Antiqua"/>
                <w:sz w:val="19"/>
                <w:szCs w:val="19"/>
              </w:rPr>
              <w:t>que a intenção era permitir que os Estados dessem a definição a partir de suas restrições culturais, já que, posteriormente, foi elaborada a DUDH que possui um caráter universal.</w:t>
            </w:r>
            <w:r>
              <w:rPr>
                <w:rFonts w:ascii="Book Antiqua" w:hAnsi="Book Antiqua"/>
                <w:sz w:val="19"/>
                <w:szCs w:val="19"/>
              </w:rPr>
              <w:t xml:space="preserve"> </w:t>
            </w:r>
            <w:r w:rsidRPr="00DD25C6">
              <w:rPr>
                <w:rFonts w:ascii="Book Antiqua" w:hAnsi="Book Antiqua"/>
                <w:sz w:val="19"/>
                <w:szCs w:val="19"/>
              </w:rPr>
              <w:t>André Ramos Carvalho</w:t>
            </w:r>
            <w:r>
              <w:rPr>
                <w:rFonts w:ascii="Book Antiqua" w:hAnsi="Book Antiqua"/>
                <w:sz w:val="19"/>
                <w:szCs w:val="19"/>
              </w:rPr>
              <w:t xml:space="preserve"> explica</w:t>
            </w:r>
            <w:r w:rsidRPr="00DD25C6">
              <w:rPr>
                <w:rFonts w:ascii="Book Antiqua" w:hAnsi="Book Antiqua"/>
                <w:sz w:val="19"/>
                <w:szCs w:val="19"/>
              </w:rPr>
              <w:t xml:space="preserve">: </w:t>
            </w:r>
            <w:r w:rsidRPr="00DD25C6">
              <w:rPr>
                <w:rFonts w:ascii="Book Antiqua" w:hAnsi="Book Antiqua"/>
                <w:i/>
                <w:iCs/>
                <w:sz w:val="19"/>
                <w:szCs w:val="19"/>
              </w:rPr>
              <w:t>“Por isso, alguns autores consideram superado o debate: os direitos humanos, quer seja a partir da Declaração Universal de Direitos Humanos ou a partir da Declaração de Viena são universais, pois contam com o apoio dos Estados de diferentes matizes da comunidade internacional.”</w:t>
            </w:r>
          </w:p>
        </w:tc>
      </w:tr>
    </w:tbl>
    <w:p w14:paraId="43A8EA52" w14:textId="77777777" w:rsidR="00AD087B" w:rsidRPr="0095472B" w:rsidRDefault="00AD087B" w:rsidP="0095472B">
      <w:pPr>
        <w:spacing w:before="100" w:beforeAutospacing="1" w:after="100" w:afterAutospacing="1" w:line="240" w:lineRule="auto"/>
        <w:rPr>
          <w:rFonts w:ascii="Book Antiqua" w:eastAsia="Times New Roman" w:hAnsi="Book Antiqua" w:cs="Times New Roman"/>
          <w:color w:val="000000"/>
          <w:sz w:val="19"/>
          <w:szCs w:val="19"/>
          <w:lang w:eastAsia="pt-BR"/>
        </w:rPr>
      </w:pPr>
    </w:p>
    <w:p w14:paraId="0AD609DF" w14:textId="77777777" w:rsidR="0095472B" w:rsidRPr="0095472B" w:rsidRDefault="0095472B" w:rsidP="0095472B">
      <w:pPr>
        <w:spacing w:before="100" w:beforeAutospacing="1" w:after="100" w:afterAutospacing="1" w:line="240" w:lineRule="auto"/>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FF0000"/>
          <w:sz w:val="19"/>
          <w:szCs w:val="19"/>
          <w:lang w:eastAsia="pt-BR"/>
        </w:rPr>
        <w:t>Este texto não substitui o publicado na Coleção de Leis do Brasil de 1945</w:t>
      </w:r>
    </w:p>
    <w:p w14:paraId="50456489" w14:textId="77777777" w:rsidR="0095472B" w:rsidRPr="0095472B" w:rsidRDefault="0095472B" w:rsidP="0095472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Faço saber, aos que </w:t>
      </w:r>
      <w:proofErr w:type="gramStart"/>
      <w:r w:rsidRPr="0095472B">
        <w:rPr>
          <w:rFonts w:ascii="Book Antiqua" w:eastAsia="Times New Roman" w:hAnsi="Book Antiqua" w:cs="Arial"/>
          <w:color w:val="000000"/>
          <w:sz w:val="19"/>
          <w:szCs w:val="19"/>
          <w:lang w:eastAsia="pt-BR"/>
        </w:rPr>
        <w:t>a presente Carta de ratificação vierem</w:t>
      </w:r>
      <w:proofErr w:type="gramEnd"/>
      <w:r w:rsidRPr="0095472B">
        <w:rPr>
          <w:rFonts w:ascii="Book Antiqua" w:eastAsia="Times New Roman" w:hAnsi="Book Antiqua" w:cs="Arial"/>
          <w:color w:val="000000"/>
          <w:sz w:val="19"/>
          <w:szCs w:val="19"/>
          <w:lang w:eastAsia="pt-BR"/>
        </w:rPr>
        <w:t xml:space="preserve">, que, entre a República dos Estados Unidos e os países representados na Conferência das Nações Unidas </w:t>
      </w:r>
      <w:proofErr w:type="spellStart"/>
      <w:r w:rsidRPr="0095472B">
        <w:rPr>
          <w:rFonts w:ascii="Book Antiqua" w:eastAsia="Times New Roman" w:hAnsi="Book Antiqua" w:cs="Arial"/>
          <w:color w:val="000000"/>
          <w:sz w:val="19"/>
          <w:szCs w:val="19"/>
          <w:lang w:eastAsia="pt-BR"/>
        </w:rPr>
        <w:t>sôbre</w:t>
      </w:r>
      <w:proofErr w:type="spellEnd"/>
      <w:r w:rsidRPr="0095472B">
        <w:rPr>
          <w:rFonts w:ascii="Book Antiqua" w:eastAsia="Times New Roman" w:hAnsi="Book Antiqua" w:cs="Arial"/>
          <w:color w:val="000000"/>
          <w:sz w:val="19"/>
          <w:szCs w:val="19"/>
          <w:lang w:eastAsia="pt-BR"/>
        </w:rPr>
        <w:t xml:space="preserve"> Organização Internacional, foi concluída e assinada, pelos respectivos Plenipotenciários, em São Francisco, a 26 de junho de 1945, a Carta das Nações Unidas, da qual faz parte integrante o anexo Estatuto da Corte Internacional de Justiça, tudo do teor seguinte:</w:t>
      </w:r>
    </w:p>
    <w:p w14:paraId="112EC246" w14:textId="77777777" w:rsidR="0095472B" w:rsidRPr="0095472B" w:rsidRDefault="0095472B" w:rsidP="0095472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CARTA DAS NAÇÕES UNIDAS</w:t>
      </w:r>
    </w:p>
    <w:p w14:paraId="56ED99EA" w14:textId="0485C739" w:rsidR="0095472B" w:rsidRPr="0095472B" w:rsidRDefault="0095472B" w:rsidP="0095472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NÓS, OS POVOS DAS NAÇÕES UNIDAS, RESOLVIDOS</w:t>
      </w:r>
      <w:r w:rsidR="000776FD">
        <w:rPr>
          <w:rFonts w:ascii="Book Antiqua" w:eastAsia="Times New Roman" w:hAnsi="Book Antiqua" w:cs="Arial"/>
          <w:color w:val="000000"/>
          <w:sz w:val="19"/>
          <w:szCs w:val="19"/>
          <w:lang w:eastAsia="pt-BR"/>
        </w:rPr>
        <w:t xml:space="preserve"> </w:t>
      </w:r>
      <w:r w:rsidRPr="000776FD">
        <w:rPr>
          <w:rFonts w:ascii="Book Antiqua" w:eastAsia="Times New Roman" w:hAnsi="Book Antiqua" w:cs="Arial"/>
          <w:b/>
          <w:bCs/>
          <w:caps/>
          <w:color w:val="000000"/>
          <w:sz w:val="19"/>
          <w:szCs w:val="19"/>
          <w:highlight w:val="green"/>
          <w:lang w:eastAsia="pt-BR"/>
        </w:rPr>
        <w:t>a preservar</w:t>
      </w:r>
      <w:r w:rsidRPr="0095472B">
        <w:rPr>
          <w:rFonts w:ascii="Book Antiqua" w:eastAsia="Times New Roman" w:hAnsi="Book Antiqua" w:cs="Arial"/>
          <w:color w:val="000000"/>
          <w:sz w:val="19"/>
          <w:szCs w:val="19"/>
          <w:lang w:eastAsia="pt-BR"/>
        </w:rPr>
        <w:t xml:space="preserve"> </w:t>
      </w:r>
      <w:r w:rsidRPr="000776FD">
        <w:rPr>
          <w:rFonts w:ascii="Book Antiqua" w:eastAsia="Times New Roman" w:hAnsi="Book Antiqua" w:cs="Arial"/>
          <w:b/>
          <w:bCs/>
          <w:color w:val="000000"/>
          <w:sz w:val="19"/>
          <w:szCs w:val="19"/>
          <w:highlight w:val="cyan"/>
          <w:lang w:eastAsia="pt-BR"/>
        </w:rPr>
        <w:t>as gerações vindouras</w:t>
      </w:r>
      <w:r w:rsidRPr="0095472B">
        <w:rPr>
          <w:rFonts w:ascii="Book Antiqua" w:eastAsia="Times New Roman" w:hAnsi="Book Antiqua" w:cs="Arial"/>
          <w:color w:val="000000"/>
          <w:sz w:val="19"/>
          <w:szCs w:val="19"/>
          <w:lang w:eastAsia="pt-BR"/>
        </w:rPr>
        <w:t xml:space="preserve"> </w:t>
      </w:r>
      <w:r w:rsidRPr="000776FD">
        <w:rPr>
          <w:rFonts w:ascii="Book Antiqua" w:eastAsia="Times New Roman" w:hAnsi="Book Antiqua" w:cs="Arial"/>
          <w:b/>
          <w:bCs/>
          <w:color w:val="000000"/>
          <w:sz w:val="19"/>
          <w:szCs w:val="19"/>
          <w:highlight w:val="yellow"/>
          <w:lang w:eastAsia="pt-BR"/>
        </w:rPr>
        <w:t>do flagelo da guerra</w:t>
      </w:r>
      <w:r w:rsidRPr="0095472B">
        <w:rPr>
          <w:rFonts w:ascii="Book Antiqua" w:eastAsia="Times New Roman" w:hAnsi="Book Antiqua" w:cs="Arial"/>
          <w:color w:val="000000"/>
          <w:sz w:val="19"/>
          <w:szCs w:val="19"/>
          <w:lang w:eastAsia="pt-BR"/>
        </w:rPr>
        <w:t xml:space="preserve">, que por duas vezes, no espaço da nossa vida, trouxe sofrimentos indizíveis à humanidade, e </w:t>
      </w:r>
      <w:r w:rsidRPr="000776FD">
        <w:rPr>
          <w:rFonts w:ascii="Book Antiqua" w:eastAsia="Times New Roman" w:hAnsi="Book Antiqua" w:cs="Arial"/>
          <w:b/>
          <w:bCs/>
          <w:caps/>
          <w:color w:val="000000"/>
          <w:sz w:val="19"/>
          <w:szCs w:val="19"/>
          <w:highlight w:val="green"/>
          <w:lang w:eastAsia="pt-BR"/>
        </w:rPr>
        <w:t>a reafirmar</w:t>
      </w:r>
      <w:r w:rsidRPr="0095472B">
        <w:rPr>
          <w:rFonts w:ascii="Book Antiqua" w:eastAsia="Times New Roman" w:hAnsi="Book Antiqua" w:cs="Arial"/>
          <w:color w:val="000000"/>
          <w:sz w:val="19"/>
          <w:szCs w:val="19"/>
          <w:lang w:eastAsia="pt-BR"/>
        </w:rPr>
        <w:t xml:space="preserve"> </w:t>
      </w:r>
      <w:r w:rsidRPr="000776FD">
        <w:rPr>
          <w:rFonts w:ascii="Book Antiqua" w:eastAsia="Times New Roman" w:hAnsi="Book Antiqua" w:cs="Arial"/>
          <w:b/>
          <w:bCs/>
          <w:color w:val="000000"/>
          <w:sz w:val="19"/>
          <w:szCs w:val="19"/>
          <w:highlight w:val="cyan"/>
          <w:lang w:eastAsia="pt-BR"/>
        </w:rPr>
        <w:t>a fé nos direitos fundamentais</w:t>
      </w:r>
      <w:r w:rsidRPr="0095472B">
        <w:rPr>
          <w:rFonts w:ascii="Book Antiqua" w:eastAsia="Times New Roman" w:hAnsi="Book Antiqua" w:cs="Arial"/>
          <w:color w:val="000000"/>
          <w:sz w:val="19"/>
          <w:szCs w:val="19"/>
          <w:lang w:eastAsia="pt-BR"/>
        </w:rPr>
        <w:t xml:space="preserve"> </w:t>
      </w:r>
      <w:r w:rsidRPr="000776FD">
        <w:rPr>
          <w:rFonts w:ascii="Book Antiqua" w:eastAsia="Times New Roman" w:hAnsi="Book Antiqua" w:cs="Arial"/>
          <w:b/>
          <w:bCs/>
          <w:color w:val="000000"/>
          <w:sz w:val="19"/>
          <w:szCs w:val="19"/>
          <w:highlight w:val="yellow"/>
          <w:lang w:eastAsia="pt-BR"/>
        </w:rPr>
        <w:t>do homem</w:t>
      </w:r>
      <w:r w:rsidRPr="0095472B">
        <w:rPr>
          <w:rFonts w:ascii="Book Antiqua" w:eastAsia="Times New Roman" w:hAnsi="Book Antiqua" w:cs="Arial"/>
          <w:color w:val="000000"/>
          <w:sz w:val="19"/>
          <w:szCs w:val="19"/>
          <w:lang w:eastAsia="pt-BR"/>
        </w:rPr>
        <w:t xml:space="preserve">, </w:t>
      </w:r>
      <w:r w:rsidRPr="000776FD">
        <w:rPr>
          <w:rFonts w:ascii="Book Antiqua" w:eastAsia="Times New Roman" w:hAnsi="Book Antiqua" w:cs="Arial"/>
          <w:b/>
          <w:bCs/>
          <w:color w:val="000000"/>
          <w:sz w:val="19"/>
          <w:szCs w:val="19"/>
          <w:highlight w:val="cyan"/>
          <w:lang w:eastAsia="pt-BR"/>
        </w:rPr>
        <w:t>na dignidade</w:t>
      </w:r>
      <w:r w:rsidRPr="000776FD">
        <w:rPr>
          <w:rFonts w:ascii="Book Antiqua" w:eastAsia="Times New Roman" w:hAnsi="Book Antiqua" w:cs="Arial"/>
          <w:b/>
          <w:bCs/>
          <w:color w:val="000000"/>
          <w:sz w:val="19"/>
          <w:szCs w:val="19"/>
          <w:lang w:eastAsia="pt-BR"/>
        </w:rPr>
        <w:t xml:space="preserve"> </w:t>
      </w:r>
      <w:r w:rsidRPr="0095472B">
        <w:rPr>
          <w:rFonts w:ascii="Book Antiqua" w:eastAsia="Times New Roman" w:hAnsi="Book Antiqua" w:cs="Arial"/>
          <w:color w:val="000000"/>
          <w:sz w:val="19"/>
          <w:szCs w:val="19"/>
          <w:lang w:eastAsia="pt-BR"/>
        </w:rPr>
        <w:t xml:space="preserve">e </w:t>
      </w:r>
      <w:r w:rsidRPr="000776FD">
        <w:rPr>
          <w:rFonts w:ascii="Book Antiqua" w:eastAsia="Times New Roman" w:hAnsi="Book Antiqua" w:cs="Arial"/>
          <w:b/>
          <w:bCs/>
          <w:color w:val="000000"/>
          <w:sz w:val="19"/>
          <w:szCs w:val="19"/>
          <w:highlight w:val="cyan"/>
          <w:lang w:eastAsia="pt-BR"/>
        </w:rPr>
        <w:t>no valor</w:t>
      </w:r>
      <w:r w:rsidRPr="0095472B">
        <w:rPr>
          <w:rFonts w:ascii="Book Antiqua" w:eastAsia="Times New Roman" w:hAnsi="Book Antiqua" w:cs="Arial"/>
          <w:color w:val="000000"/>
          <w:sz w:val="19"/>
          <w:szCs w:val="19"/>
          <w:lang w:eastAsia="pt-BR"/>
        </w:rPr>
        <w:t xml:space="preserve"> </w:t>
      </w:r>
      <w:r w:rsidRPr="000776FD">
        <w:rPr>
          <w:rFonts w:ascii="Book Antiqua" w:eastAsia="Times New Roman" w:hAnsi="Book Antiqua" w:cs="Arial"/>
          <w:b/>
          <w:bCs/>
          <w:color w:val="000000"/>
          <w:sz w:val="19"/>
          <w:szCs w:val="19"/>
          <w:highlight w:val="yellow"/>
          <w:lang w:eastAsia="pt-BR"/>
        </w:rPr>
        <w:t>do ser humano</w:t>
      </w:r>
      <w:r w:rsidRPr="0095472B">
        <w:rPr>
          <w:rFonts w:ascii="Book Antiqua" w:eastAsia="Times New Roman" w:hAnsi="Book Antiqua" w:cs="Arial"/>
          <w:color w:val="000000"/>
          <w:sz w:val="19"/>
          <w:szCs w:val="19"/>
          <w:lang w:eastAsia="pt-BR"/>
        </w:rPr>
        <w:t xml:space="preserve">, </w:t>
      </w:r>
      <w:r w:rsidRPr="000776FD">
        <w:rPr>
          <w:rFonts w:ascii="Book Antiqua" w:eastAsia="Times New Roman" w:hAnsi="Book Antiqua" w:cs="Arial"/>
          <w:b/>
          <w:bCs/>
          <w:color w:val="000000"/>
          <w:sz w:val="19"/>
          <w:szCs w:val="19"/>
          <w:highlight w:val="cyan"/>
          <w:lang w:eastAsia="pt-BR"/>
        </w:rPr>
        <w:t>na igualdade de direito</w:t>
      </w:r>
      <w:r w:rsidRPr="0095472B">
        <w:rPr>
          <w:rFonts w:ascii="Book Antiqua" w:eastAsia="Times New Roman" w:hAnsi="Book Antiqua" w:cs="Arial"/>
          <w:color w:val="000000"/>
          <w:sz w:val="19"/>
          <w:szCs w:val="19"/>
          <w:lang w:eastAsia="pt-BR"/>
        </w:rPr>
        <w:t xml:space="preserve"> </w:t>
      </w:r>
      <w:r w:rsidRPr="000776FD">
        <w:rPr>
          <w:rFonts w:ascii="Book Antiqua" w:eastAsia="Times New Roman" w:hAnsi="Book Antiqua" w:cs="Arial"/>
          <w:b/>
          <w:bCs/>
          <w:color w:val="000000"/>
          <w:sz w:val="19"/>
          <w:szCs w:val="19"/>
          <w:highlight w:val="yellow"/>
          <w:lang w:eastAsia="pt-BR"/>
        </w:rPr>
        <w:t>dos homens</w:t>
      </w:r>
      <w:r w:rsidRPr="0095472B">
        <w:rPr>
          <w:rFonts w:ascii="Book Antiqua" w:eastAsia="Times New Roman" w:hAnsi="Book Antiqua" w:cs="Arial"/>
          <w:color w:val="000000"/>
          <w:sz w:val="19"/>
          <w:szCs w:val="19"/>
          <w:lang w:eastAsia="pt-BR"/>
        </w:rPr>
        <w:t xml:space="preserve"> e </w:t>
      </w:r>
      <w:r w:rsidRPr="000776FD">
        <w:rPr>
          <w:rFonts w:ascii="Book Antiqua" w:eastAsia="Times New Roman" w:hAnsi="Book Antiqua" w:cs="Arial"/>
          <w:b/>
          <w:bCs/>
          <w:color w:val="000000"/>
          <w:sz w:val="19"/>
          <w:szCs w:val="19"/>
          <w:highlight w:val="yellow"/>
          <w:lang w:eastAsia="pt-BR"/>
        </w:rPr>
        <w:t>das mulheres</w:t>
      </w:r>
      <w:r w:rsidRPr="0095472B">
        <w:rPr>
          <w:rFonts w:ascii="Book Antiqua" w:eastAsia="Times New Roman" w:hAnsi="Book Antiqua" w:cs="Arial"/>
          <w:color w:val="000000"/>
          <w:sz w:val="19"/>
          <w:szCs w:val="19"/>
          <w:lang w:eastAsia="pt-BR"/>
        </w:rPr>
        <w:t xml:space="preserve">, assim como </w:t>
      </w:r>
      <w:r w:rsidRPr="000776FD">
        <w:rPr>
          <w:rFonts w:ascii="Book Antiqua" w:eastAsia="Times New Roman" w:hAnsi="Book Antiqua" w:cs="Arial"/>
          <w:b/>
          <w:bCs/>
          <w:color w:val="000000"/>
          <w:sz w:val="19"/>
          <w:szCs w:val="19"/>
          <w:highlight w:val="yellow"/>
          <w:lang w:eastAsia="pt-BR"/>
        </w:rPr>
        <w:t>das nações grandes e pequenas</w:t>
      </w:r>
      <w:r w:rsidRPr="0095472B">
        <w:rPr>
          <w:rFonts w:ascii="Book Antiqua" w:eastAsia="Times New Roman" w:hAnsi="Book Antiqua" w:cs="Arial"/>
          <w:color w:val="000000"/>
          <w:sz w:val="19"/>
          <w:szCs w:val="19"/>
          <w:lang w:eastAsia="pt-BR"/>
        </w:rPr>
        <w:t xml:space="preserve">, e </w:t>
      </w:r>
      <w:r w:rsidRPr="000776FD">
        <w:rPr>
          <w:rFonts w:ascii="Book Antiqua" w:eastAsia="Times New Roman" w:hAnsi="Book Antiqua" w:cs="Arial"/>
          <w:b/>
          <w:bCs/>
          <w:caps/>
          <w:color w:val="000000"/>
          <w:sz w:val="19"/>
          <w:szCs w:val="19"/>
          <w:highlight w:val="green"/>
          <w:lang w:eastAsia="pt-BR"/>
        </w:rPr>
        <w:t>a estabelecer</w:t>
      </w:r>
      <w:r w:rsidRPr="0095472B">
        <w:rPr>
          <w:rFonts w:ascii="Book Antiqua" w:eastAsia="Times New Roman" w:hAnsi="Book Antiqua" w:cs="Arial"/>
          <w:color w:val="000000"/>
          <w:sz w:val="19"/>
          <w:szCs w:val="19"/>
          <w:lang w:eastAsia="pt-BR"/>
        </w:rPr>
        <w:t xml:space="preserve"> </w:t>
      </w:r>
      <w:r w:rsidRPr="000776FD">
        <w:rPr>
          <w:rFonts w:ascii="Book Antiqua" w:eastAsia="Times New Roman" w:hAnsi="Book Antiqua" w:cs="Arial"/>
          <w:b/>
          <w:bCs/>
          <w:color w:val="000000"/>
          <w:sz w:val="19"/>
          <w:szCs w:val="19"/>
          <w:highlight w:val="cyan"/>
          <w:lang w:eastAsia="pt-BR"/>
        </w:rPr>
        <w:t>condições</w:t>
      </w:r>
      <w:r w:rsidRPr="000776FD">
        <w:rPr>
          <w:rFonts w:ascii="Book Antiqua" w:eastAsia="Times New Roman" w:hAnsi="Book Antiqua" w:cs="Arial"/>
          <w:color w:val="000000"/>
          <w:sz w:val="19"/>
          <w:szCs w:val="19"/>
          <w:highlight w:val="cyan"/>
          <w:lang w:eastAsia="pt-BR"/>
        </w:rPr>
        <w:t xml:space="preserve"> </w:t>
      </w:r>
      <w:r w:rsidRPr="000776FD">
        <w:rPr>
          <w:rFonts w:ascii="Book Antiqua" w:eastAsia="Times New Roman" w:hAnsi="Book Antiqua" w:cs="Arial"/>
          <w:b/>
          <w:bCs/>
          <w:color w:val="000000"/>
          <w:sz w:val="19"/>
          <w:szCs w:val="19"/>
          <w:highlight w:val="cyan"/>
          <w:lang w:eastAsia="pt-BR"/>
        </w:rPr>
        <w:t>sob as quais a justiça</w:t>
      </w:r>
      <w:r w:rsidRPr="0095472B">
        <w:rPr>
          <w:rFonts w:ascii="Book Antiqua" w:eastAsia="Times New Roman" w:hAnsi="Book Antiqua" w:cs="Arial"/>
          <w:color w:val="000000"/>
          <w:sz w:val="19"/>
          <w:szCs w:val="19"/>
          <w:lang w:eastAsia="pt-BR"/>
        </w:rPr>
        <w:t xml:space="preserve"> e </w:t>
      </w:r>
      <w:r w:rsidRPr="000776FD">
        <w:rPr>
          <w:rFonts w:ascii="Book Antiqua" w:eastAsia="Times New Roman" w:hAnsi="Book Antiqua" w:cs="Arial"/>
          <w:b/>
          <w:bCs/>
          <w:color w:val="000000"/>
          <w:sz w:val="19"/>
          <w:szCs w:val="19"/>
          <w:highlight w:val="cyan"/>
          <w:lang w:eastAsia="pt-BR"/>
        </w:rPr>
        <w:t>o respeito às obrigações decorrentes de tratados e de outras fontes do direito internacional</w:t>
      </w:r>
      <w:r w:rsidRPr="0095472B">
        <w:rPr>
          <w:rFonts w:ascii="Book Antiqua" w:eastAsia="Times New Roman" w:hAnsi="Book Antiqua" w:cs="Arial"/>
          <w:color w:val="000000"/>
          <w:sz w:val="19"/>
          <w:szCs w:val="19"/>
          <w:lang w:eastAsia="pt-BR"/>
        </w:rPr>
        <w:t xml:space="preserve"> </w:t>
      </w:r>
      <w:r w:rsidRPr="000776FD">
        <w:rPr>
          <w:rFonts w:ascii="Book Antiqua" w:eastAsia="Times New Roman" w:hAnsi="Book Antiqua" w:cs="Arial"/>
          <w:b/>
          <w:bCs/>
          <w:caps/>
          <w:color w:val="000000"/>
          <w:sz w:val="19"/>
          <w:szCs w:val="19"/>
          <w:highlight w:val="green"/>
          <w:lang w:eastAsia="pt-BR"/>
        </w:rPr>
        <w:t>possam ser mantidos</w:t>
      </w:r>
      <w:r w:rsidRPr="0095472B">
        <w:rPr>
          <w:rFonts w:ascii="Book Antiqua" w:eastAsia="Times New Roman" w:hAnsi="Book Antiqua" w:cs="Arial"/>
          <w:color w:val="000000"/>
          <w:sz w:val="19"/>
          <w:szCs w:val="19"/>
          <w:lang w:eastAsia="pt-BR"/>
        </w:rPr>
        <w:t>, e</w:t>
      </w:r>
      <w:r w:rsidR="000776FD">
        <w:rPr>
          <w:rFonts w:ascii="Book Antiqua" w:eastAsia="Times New Roman" w:hAnsi="Book Antiqua" w:cs="Arial"/>
          <w:color w:val="000000"/>
          <w:sz w:val="19"/>
          <w:szCs w:val="19"/>
          <w:lang w:eastAsia="pt-BR"/>
        </w:rPr>
        <w:t xml:space="preserve"> </w:t>
      </w:r>
      <w:r w:rsidRPr="0095472B">
        <w:rPr>
          <w:rFonts w:ascii="Book Antiqua" w:eastAsia="Times New Roman" w:hAnsi="Book Antiqua" w:cs="Arial"/>
          <w:color w:val="000000"/>
          <w:sz w:val="19"/>
          <w:szCs w:val="19"/>
          <w:lang w:eastAsia="pt-BR"/>
        </w:rPr>
        <w:t>a promover o progresso social e melhores condições de vida dentro de uma liberdade ampla.</w:t>
      </w:r>
      <w:r w:rsidR="000776FD">
        <w:rPr>
          <w:rFonts w:ascii="Book Antiqua" w:eastAsia="Times New Roman" w:hAnsi="Book Antiqua" w:cs="Arial"/>
          <w:color w:val="000000"/>
          <w:sz w:val="19"/>
          <w:szCs w:val="19"/>
          <w:lang w:eastAsia="pt-BR"/>
        </w:rPr>
        <w:t xml:space="preserve"> </w:t>
      </w:r>
      <w:r w:rsidR="000776FD" w:rsidRPr="00E30601">
        <w:rPr>
          <w:rFonts w:ascii="Book Antiqua" w:eastAsia="Times New Roman" w:hAnsi="Book Antiqua" w:cs="Arial"/>
          <w:b/>
          <w:bCs/>
          <w:color w:val="FF0000"/>
          <w:sz w:val="16"/>
          <w:szCs w:val="16"/>
          <w:u w:val="single"/>
          <w:lang w:eastAsia="pt-BR"/>
        </w:rPr>
        <w:t>(</w:t>
      </w:r>
      <w:r w:rsidR="000776FD">
        <w:rPr>
          <w:rFonts w:ascii="Book Antiqua" w:eastAsia="Times New Roman" w:hAnsi="Book Antiqua" w:cs="Arial"/>
          <w:b/>
          <w:bCs/>
          <w:color w:val="FF0000"/>
          <w:sz w:val="16"/>
          <w:szCs w:val="16"/>
          <w:u w:val="single"/>
          <w:lang w:eastAsia="pt-BR"/>
        </w:rPr>
        <w:t>DPESE</w:t>
      </w:r>
      <w:r w:rsidR="000776FD" w:rsidRPr="00E30601">
        <w:rPr>
          <w:rFonts w:ascii="Book Antiqua" w:eastAsia="Times New Roman" w:hAnsi="Book Antiqua" w:cs="Arial"/>
          <w:b/>
          <w:bCs/>
          <w:color w:val="FF0000"/>
          <w:sz w:val="16"/>
          <w:szCs w:val="16"/>
          <w:u w:val="single"/>
          <w:lang w:eastAsia="pt-BR"/>
        </w:rPr>
        <w:t>-2022)</w:t>
      </w:r>
    </w:p>
    <w:p w14:paraId="042C3F15" w14:textId="10DFEDFB" w:rsidR="0095472B" w:rsidRPr="0095472B" w:rsidRDefault="0095472B" w:rsidP="0095472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E para tais fins</w:t>
      </w:r>
      <w:r w:rsidR="000776FD">
        <w:rPr>
          <w:rFonts w:ascii="Book Antiqua" w:eastAsia="Times New Roman" w:hAnsi="Book Antiqua" w:cs="Arial"/>
          <w:color w:val="000000"/>
          <w:sz w:val="19"/>
          <w:szCs w:val="19"/>
          <w:lang w:eastAsia="pt-BR"/>
        </w:rPr>
        <w:t xml:space="preserve"> </w:t>
      </w:r>
      <w:r w:rsidRPr="0095472B">
        <w:rPr>
          <w:rFonts w:ascii="Book Antiqua" w:eastAsia="Times New Roman" w:hAnsi="Book Antiqua" w:cs="Arial"/>
          <w:color w:val="000000"/>
          <w:sz w:val="19"/>
          <w:szCs w:val="19"/>
          <w:lang w:eastAsia="pt-BR"/>
        </w:rPr>
        <w:t>praticar a tolerância e viver em paz, uns com os outros, como bons vizinhos,</w:t>
      </w:r>
      <w:r w:rsidR="000776FD">
        <w:rPr>
          <w:rFonts w:ascii="Book Antiqua" w:eastAsia="Times New Roman" w:hAnsi="Book Antiqua" w:cs="Arial"/>
          <w:color w:val="000000"/>
          <w:sz w:val="19"/>
          <w:szCs w:val="19"/>
          <w:lang w:eastAsia="pt-BR"/>
        </w:rPr>
        <w:t xml:space="preserve"> </w:t>
      </w:r>
      <w:r w:rsidRPr="0095472B">
        <w:rPr>
          <w:rFonts w:ascii="Book Antiqua" w:eastAsia="Times New Roman" w:hAnsi="Book Antiqua" w:cs="Arial"/>
          <w:color w:val="000000"/>
          <w:sz w:val="19"/>
          <w:szCs w:val="19"/>
          <w:lang w:eastAsia="pt-BR"/>
        </w:rPr>
        <w:t>e</w:t>
      </w:r>
      <w:r w:rsidR="000776FD">
        <w:rPr>
          <w:rFonts w:ascii="Book Antiqua" w:eastAsia="Times New Roman" w:hAnsi="Book Antiqua" w:cs="Arial"/>
          <w:color w:val="000000"/>
          <w:sz w:val="19"/>
          <w:szCs w:val="19"/>
          <w:lang w:eastAsia="pt-BR"/>
        </w:rPr>
        <w:t xml:space="preserve"> </w:t>
      </w:r>
      <w:r w:rsidRPr="0095472B">
        <w:rPr>
          <w:rFonts w:ascii="Book Antiqua" w:eastAsia="Times New Roman" w:hAnsi="Book Antiqua" w:cs="Arial"/>
          <w:color w:val="000000"/>
          <w:sz w:val="19"/>
          <w:szCs w:val="19"/>
          <w:lang w:eastAsia="pt-BR"/>
        </w:rPr>
        <w:t>unir as nossas forças para manter a paz e a segurança internacionais, e a garantir, pela aceitação de princípios e a instituição dos métodos, que a força armada não será usada a não ser no interesse comum,</w:t>
      </w:r>
      <w:r w:rsidR="000776FD">
        <w:rPr>
          <w:rFonts w:ascii="Book Antiqua" w:eastAsia="Times New Roman" w:hAnsi="Book Antiqua" w:cs="Arial"/>
          <w:color w:val="000000"/>
          <w:sz w:val="19"/>
          <w:szCs w:val="19"/>
          <w:lang w:eastAsia="pt-BR"/>
        </w:rPr>
        <w:t xml:space="preserve"> </w:t>
      </w:r>
      <w:r w:rsidRPr="0095472B">
        <w:rPr>
          <w:rFonts w:ascii="Book Antiqua" w:eastAsia="Times New Roman" w:hAnsi="Book Antiqua" w:cs="Arial"/>
          <w:color w:val="000000"/>
          <w:sz w:val="19"/>
          <w:szCs w:val="19"/>
          <w:lang w:eastAsia="pt-BR"/>
        </w:rPr>
        <w:t>a empregar um mecanismo internacional para promover o progresso econômico e social de todos os povos.</w:t>
      </w:r>
    </w:p>
    <w:p w14:paraId="307CB942" w14:textId="77777777" w:rsidR="0095472B" w:rsidRPr="0095472B" w:rsidRDefault="0095472B" w:rsidP="0095472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Resolvemos conjugar nossos esforços para a consecução </w:t>
      </w:r>
      <w:proofErr w:type="spellStart"/>
      <w:r w:rsidRPr="0095472B">
        <w:rPr>
          <w:rFonts w:ascii="Book Antiqua" w:eastAsia="Times New Roman" w:hAnsi="Book Antiqua" w:cs="Arial"/>
          <w:color w:val="000000"/>
          <w:sz w:val="19"/>
          <w:szCs w:val="19"/>
          <w:lang w:eastAsia="pt-BR"/>
        </w:rPr>
        <w:t>dêsses</w:t>
      </w:r>
      <w:proofErr w:type="spellEnd"/>
      <w:r w:rsidRPr="0095472B">
        <w:rPr>
          <w:rFonts w:ascii="Book Antiqua" w:eastAsia="Times New Roman" w:hAnsi="Book Antiqua" w:cs="Arial"/>
          <w:color w:val="000000"/>
          <w:sz w:val="19"/>
          <w:szCs w:val="19"/>
          <w:lang w:eastAsia="pt-BR"/>
        </w:rPr>
        <w:t xml:space="preserve"> objetivos.</w:t>
      </w:r>
    </w:p>
    <w:p w14:paraId="3BDBEE65" w14:textId="39A03531" w:rsidR="0095472B" w:rsidRDefault="0095472B" w:rsidP="0095472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95472B">
        <w:rPr>
          <w:rFonts w:ascii="Book Antiqua" w:eastAsia="Times New Roman" w:hAnsi="Book Antiqua" w:cs="Arial"/>
          <w:color w:val="000000"/>
          <w:sz w:val="19"/>
          <w:szCs w:val="19"/>
          <w:lang w:eastAsia="pt-BR"/>
        </w:rPr>
        <w:t xml:space="preserve">Em vista disso, nossos respectivos Governos, por intermédio de representantes reunidos na cidade de São Francisco, depois de exibirem seus plenos poderes, que foram achados em boa e devida forma, concordaram com a presente Carta das Nações Unidas e estabelecem, por meio dela, </w:t>
      </w:r>
      <w:r w:rsidRPr="000776FD">
        <w:rPr>
          <w:rFonts w:ascii="Book Antiqua" w:eastAsia="Times New Roman" w:hAnsi="Book Antiqua" w:cs="Arial"/>
          <w:b/>
          <w:bCs/>
          <w:color w:val="000000"/>
          <w:sz w:val="19"/>
          <w:szCs w:val="19"/>
          <w:highlight w:val="yellow"/>
          <w:lang w:eastAsia="pt-BR"/>
        </w:rPr>
        <w:t>uma organização internacional</w:t>
      </w:r>
      <w:r w:rsidRPr="000776FD">
        <w:rPr>
          <w:rFonts w:ascii="Book Antiqua" w:eastAsia="Times New Roman" w:hAnsi="Book Antiqua" w:cs="Arial"/>
          <w:b/>
          <w:bCs/>
          <w:color w:val="000000"/>
          <w:sz w:val="19"/>
          <w:szCs w:val="19"/>
          <w:lang w:eastAsia="pt-BR"/>
        </w:rPr>
        <w:t xml:space="preserve"> </w:t>
      </w:r>
      <w:r w:rsidRPr="0095472B">
        <w:rPr>
          <w:rFonts w:ascii="Book Antiqua" w:eastAsia="Times New Roman" w:hAnsi="Book Antiqua" w:cs="Arial"/>
          <w:color w:val="000000"/>
          <w:sz w:val="19"/>
          <w:szCs w:val="19"/>
          <w:lang w:eastAsia="pt-BR"/>
        </w:rPr>
        <w:t xml:space="preserve">que </w:t>
      </w:r>
      <w:r w:rsidRPr="000776FD">
        <w:rPr>
          <w:rFonts w:ascii="Book Antiqua" w:eastAsia="Times New Roman" w:hAnsi="Book Antiqua" w:cs="Arial"/>
          <w:b/>
          <w:bCs/>
          <w:caps/>
          <w:color w:val="000000"/>
          <w:sz w:val="19"/>
          <w:szCs w:val="19"/>
          <w:highlight w:val="green"/>
          <w:lang w:eastAsia="pt-BR"/>
        </w:rPr>
        <w:t>será conhecida</w:t>
      </w:r>
      <w:r w:rsidRPr="0095472B">
        <w:rPr>
          <w:rFonts w:ascii="Book Antiqua" w:eastAsia="Times New Roman" w:hAnsi="Book Antiqua" w:cs="Arial"/>
          <w:color w:val="000000"/>
          <w:sz w:val="19"/>
          <w:szCs w:val="19"/>
          <w:lang w:eastAsia="pt-BR"/>
        </w:rPr>
        <w:t xml:space="preserve"> </w:t>
      </w:r>
      <w:r w:rsidRPr="000776FD">
        <w:rPr>
          <w:rFonts w:ascii="Book Antiqua" w:eastAsia="Times New Roman" w:hAnsi="Book Antiqua" w:cs="Arial"/>
          <w:b/>
          <w:bCs/>
          <w:color w:val="000000"/>
          <w:sz w:val="19"/>
          <w:szCs w:val="19"/>
          <w:highlight w:val="cyan"/>
          <w:lang w:eastAsia="pt-BR"/>
        </w:rPr>
        <w:t>pelo nome</w:t>
      </w:r>
      <w:r w:rsidRPr="0095472B">
        <w:rPr>
          <w:rFonts w:ascii="Book Antiqua" w:eastAsia="Times New Roman" w:hAnsi="Book Antiqua" w:cs="Arial"/>
          <w:color w:val="000000"/>
          <w:sz w:val="19"/>
          <w:szCs w:val="19"/>
          <w:lang w:eastAsia="pt-BR"/>
        </w:rPr>
        <w:t xml:space="preserve"> de </w:t>
      </w:r>
      <w:r w:rsidRPr="000776FD">
        <w:rPr>
          <w:rFonts w:ascii="Book Antiqua" w:eastAsia="Times New Roman" w:hAnsi="Book Antiqua" w:cs="Arial"/>
          <w:b/>
          <w:bCs/>
          <w:caps/>
          <w:color w:val="000000"/>
          <w:sz w:val="19"/>
          <w:szCs w:val="19"/>
          <w:shd w:val="clear" w:color="auto" w:fill="F7CAAC" w:themeFill="accent2" w:themeFillTint="66"/>
          <w:lang w:eastAsia="pt-BR"/>
        </w:rPr>
        <w:t>Nações Unidas</w:t>
      </w:r>
      <w:r w:rsidRPr="0095472B">
        <w:rPr>
          <w:rFonts w:ascii="Book Antiqua" w:eastAsia="Times New Roman" w:hAnsi="Book Antiqua" w:cs="Arial"/>
          <w:color w:val="000000"/>
          <w:sz w:val="19"/>
          <w:szCs w:val="19"/>
          <w:lang w:eastAsia="pt-BR"/>
        </w:rPr>
        <w:t>.</w:t>
      </w:r>
      <w:r w:rsidR="000776FD">
        <w:rPr>
          <w:rFonts w:ascii="Book Antiqua" w:eastAsia="Times New Roman" w:hAnsi="Book Antiqua" w:cs="Arial"/>
          <w:color w:val="000000"/>
          <w:sz w:val="19"/>
          <w:szCs w:val="19"/>
          <w:lang w:eastAsia="pt-BR"/>
        </w:rPr>
        <w:t xml:space="preserve"> </w:t>
      </w:r>
      <w:r w:rsidR="000776FD" w:rsidRPr="00E30601">
        <w:rPr>
          <w:rFonts w:ascii="Book Antiqua" w:eastAsia="Times New Roman" w:hAnsi="Book Antiqua" w:cs="Arial"/>
          <w:b/>
          <w:bCs/>
          <w:color w:val="FF0000"/>
          <w:sz w:val="16"/>
          <w:szCs w:val="16"/>
          <w:u w:val="single"/>
          <w:lang w:eastAsia="pt-BR"/>
        </w:rPr>
        <w:t>(</w:t>
      </w:r>
      <w:r w:rsidR="000776FD">
        <w:rPr>
          <w:rFonts w:ascii="Book Antiqua" w:eastAsia="Times New Roman" w:hAnsi="Book Antiqua" w:cs="Arial"/>
          <w:b/>
          <w:bCs/>
          <w:color w:val="FF0000"/>
          <w:sz w:val="16"/>
          <w:szCs w:val="16"/>
          <w:u w:val="single"/>
          <w:lang w:eastAsia="pt-BR"/>
        </w:rPr>
        <w:t>DPESE</w:t>
      </w:r>
      <w:r w:rsidR="000776FD" w:rsidRPr="00E30601">
        <w:rPr>
          <w:rFonts w:ascii="Book Antiqua" w:eastAsia="Times New Roman" w:hAnsi="Book Antiqua" w:cs="Arial"/>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0776FD" w14:paraId="0BBBF301" w14:textId="77777777" w:rsidTr="000776FD">
        <w:tc>
          <w:tcPr>
            <w:tcW w:w="8494" w:type="dxa"/>
            <w:shd w:val="clear" w:color="auto" w:fill="CCFFFF"/>
          </w:tcPr>
          <w:p w14:paraId="4952E22F" w14:textId="1B6D032E" w:rsidR="000776FD" w:rsidRPr="000776FD" w:rsidRDefault="000776FD" w:rsidP="000776F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0776FD">
              <w:rPr>
                <w:rFonts w:ascii="Book Antiqua" w:eastAsia="Times New Roman" w:hAnsi="Book Antiqua" w:cs="Arial"/>
                <w:b/>
                <w:bCs/>
                <w:color w:val="000000"/>
                <w:sz w:val="19"/>
                <w:szCs w:val="19"/>
                <w:highlight w:val="yellow"/>
                <w:lang w:eastAsia="pt-BR"/>
              </w:rPr>
              <w:t>DPESE-2022-CESPE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776FD">
              <w:rPr>
                <w:rFonts w:ascii="Book Antiqua" w:eastAsia="Times New Roman" w:hAnsi="Book Antiqua" w:cs="Arial"/>
                <w:color w:val="000000"/>
                <w:sz w:val="19"/>
                <w:szCs w:val="19"/>
                <w:lang w:eastAsia="pt-BR"/>
              </w:rPr>
              <w:t>A preservação das gerações vindouras do flagelo da guerra, a reafirmação da fé nos direitos fundamentais do homem, na dignidade e no valor do ser humano, na igualdade de direito dos homens e das mulheres, assim como das nações grandes e pequenas, com o estabelecimento de condições sob as quais a justiça e o respeito às obrigações decorrentes de tratados e de outras fontes do direito internacional possam ser mantidos, constitui resolução adotada</w:t>
            </w:r>
            <w:r>
              <w:rPr>
                <w:rFonts w:ascii="Book Antiqua" w:eastAsia="Times New Roman" w:hAnsi="Book Antiqua" w:cs="Arial"/>
                <w:color w:val="000000"/>
                <w:sz w:val="19"/>
                <w:szCs w:val="19"/>
                <w:lang w:eastAsia="pt-BR"/>
              </w:rPr>
              <w:t xml:space="preserve"> </w:t>
            </w:r>
            <w:r w:rsidRPr="000776FD">
              <w:rPr>
                <w:rFonts w:ascii="Book Antiqua" w:eastAsia="Times New Roman" w:hAnsi="Book Antiqua" w:cs="Arial"/>
                <w:color w:val="000000"/>
                <w:sz w:val="19"/>
                <w:szCs w:val="19"/>
                <w:lang w:eastAsia="pt-BR"/>
              </w:rPr>
              <w:t>na Carta da Nações Unidas.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Preâmbulo da Carta da ONU.</w:t>
            </w:r>
          </w:p>
        </w:tc>
      </w:tr>
    </w:tbl>
    <w:p w14:paraId="7F557539" w14:textId="08EE86FC"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I</w:t>
      </w:r>
    </w:p>
    <w:p w14:paraId="0C7F186D"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PROPÓSITOS E PRINCÍPIOS</w:t>
      </w:r>
    </w:p>
    <w:p w14:paraId="02D8C5DF" w14:textId="77777777" w:rsidR="0095472B" w:rsidRPr="0095472B" w:rsidRDefault="0095472B" w:rsidP="0095472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4178">
        <w:rPr>
          <w:rFonts w:ascii="Book Antiqua" w:eastAsia="Times New Roman" w:hAnsi="Book Antiqua" w:cs="Arial"/>
          <w:b/>
          <w:bCs/>
          <w:color w:val="000000"/>
          <w:sz w:val="19"/>
          <w:szCs w:val="19"/>
          <w:highlight w:val="magenta"/>
          <w:lang w:eastAsia="pt-BR"/>
        </w:rPr>
        <w:t>Artigo 1</w:t>
      </w:r>
      <w:r w:rsidRPr="0095472B">
        <w:rPr>
          <w:rFonts w:ascii="Book Antiqua" w:eastAsia="Times New Roman" w:hAnsi="Book Antiqua" w:cs="Arial"/>
          <w:color w:val="000000"/>
          <w:sz w:val="19"/>
          <w:szCs w:val="19"/>
          <w:lang w:eastAsia="pt-BR"/>
        </w:rPr>
        <w:t>. Os propósitos das Nações unidas são:</w:t>
      </w:r>
    </w:p>
    <w:p w14:paraId="512BBF4C" w14:textId="2560EC5D" w:rsidR="0095472B" w:rsidRPr="00332DB2" w:rsidRDefault="0095472B" w:rsidP="0095472B">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FB6F46">
        <w:rPr>
          <w:rFonts w:ascii="Book Antiqua" w:eastAsia="Times New Roman" w:hAnsi="Book Antiqua" w:cs="Arial"/>
          <w:b/>
          <w:bCs/>
          <w:color w:val="000000"/>
          <w:sz w:val="19"/>
          <w:szCs w:val="19"/>
          <w:highlight w:val="magenta"/>
          <w:lang w:eastAsia="pt-BR"/>
        </w:rPr>
        <w:t>1</w:t>
      </w:r>
      <w:r w:rsidRPr="0095472B">
        <w:rPr>
          <w:rFonts w:ascii="Book Antiqua" w:eastAsia="Times New Roman" w:hAnsi="Book Antiqua" w:cs="Arial"/>
          <w:color w:val="000000"/>
          <w:sz w:val="19"/>
          <w:szCs w:val="19"/>
          <w:lang w:eastAsia="pt-BR"/>
        </w:rPr>
        <w:t xml:space="preserve">. </w:t>
      </w:r>
      <w:r w:rsidRPr="00CD53E3">
        <w:rPr>
          <w:rFonts w:ascii="Book Antiqua" w:eastAsia="Times New Roman" w:hAnsi="Book Antiqua" w:cs="Arial"/>
          <w:b/>
          <w:bCs/>
          <w:color w:val="000000"/>
          <w:sz w:val="19"/>
          <w:szCs w:val="19"/>
          <w:highlight w:val="cyan"/>
          <w:lang w:eastAsia="pt-BR"/>
        </w:rPr>
        <w:t>Manter a paz e a segurança internacionais</w:t>
      </w:r>
      <w:r w:rsidRPr="00CD53E3">
        <w:rPr>
          <w:rFonts w:ascii="Book Antiqua" w:eastAsia="Times New Roman" w:hAnsi="Book Antiqua" w:cs="Arial"/>
          <w:b/>
          <w:bCs/>
          <w:color w:val="000000"/>
          <w:sz w:val="19"/>
          <w:szCs w:val="19"/>
          <w:lang w:eastAsia="pt-BR"/>
        </w:rPr>
        <w:t xml:space="preserve"> e, para esse fim: tomar, coletivamente, medidas efetivas para evitar ameaças à paz e reprimir os atos de agressão ou outra qualquer ruptura da paz e chegar, por meios pacíficos e de conformidade com os princípios da justiça e do direito internacional, a um ajuste ou solução das controvérsias ou situações que possam levar a uma perturbação da paz</w:t>
      </w:r>
      <w:r w:rsidRPr="00332DB2">
        <w:rPr>
          <w:rFonts w:ascii="Book Antiqua" w:eastAsia="Times New Roman" w:hAnsi="Book Antiqua" w:cs="Arial"/>
          <w:b/>
          <w:bCs/>
          <w:color w:val="000000"/>
          <w:sz w:val="16"/>
          <w:szCs w:val="16"/>
          <w:lang w:eastAsia="pt-BR"/>
        </w:rPr>
        <w:t>;</w:t>
      </w:r>
      <w:r w:rsidR="00332DB2" w:rsidRPr="00332DB2">
        <w:rPr>
          <w:rFonts w:ascii="Book Antiqua" w:eastAsia="Times New Roman" w:hAnsi="Book Antiqua" w:cs="Arial"/>
          <w:b/>
          <w:bCs/>
          <w:color w:val="000000"/>
          <w:sz w:val="16"/>
          <w:szCs w:val="16"/>
          <w:lang w:eastAsia="pt-BR"/>
        </w:rPr>
        <w:t xml:space="preserve"> </w:t>
      </w:r>
      <w:bookmarkStart w:id="0" w:name="_Hlk137575957"/>
      <w:r w:rsidR="00332DB2" w:rsidRPr="00332DB2">
        <w:rPr>
          <w:rFonts w:ascii="Book Antiqua" w:eastAsia="Times New Roman" w:hAnsi="Book Antiqua" w:cs="Arial"/>
          <w:b/>
          <w:bCs/>
          <w:color w:val="FF0000"/>
          <w:sz w:val="16"/>
          <w:szCs w:val="16"/>
          <w:u w:val="single"/>
          <w:lang w:eastAsia="pt-BR"/>
        </w:rPr>
        <w:t>(PCCE-2015)</w:t>
      </w:r>
      <w:bookmarkEnd w:id="0"/>
      <w:r w:rsidR="00FB6F46" w:rsidRPr="00332DB2">
        <w:rPr>
          <w:rFonts w:ascii="Book Antiqua" w:eastAsia="Times New Roman" w:hAnsi="Book Antiqua" w:cs="Arial"/>
          <w:b/>
          <w:bCs/>
          <w:color w:val="000000"/>
          <w:sz w:val="18"/>
          <w:szCs w:val="18"/>
          <w:lang w:eastAsia="pt-BR"/>
        </w:rPr>
        <w:t xml:space="preserve"> </w:t>
      </w:r>
      <w:r w:rsidR="00FB6F46" w:rsidRPr="00332DB2">
        <w:rPr>
          <w:rFonts w:ascii="Book Antiqua" w:hAnsi="Book Antiqua"/>
          <w:b/>
          <w:bCs/>
          <w:color w:val="FF0000"/>
          <w:sz w:val="16"/>
          <w:szCs w:val="16"/>
          <w:u w:val="single"/>
        </w:rPr>
        <w:t>(DPERO-2017)</w:t>
      </w:r>
    </w:p>
    <w:p w14:paraId="1656A4CD" w14:textId="044DFB11" w:rsidR="0095472B" w:rsidRPr="00332DB2" w:rsidRDefault="0095472B" w:rsidP="0095472B">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CD53E3">
        <w:rPr>
          <w:rFonts w:ascii="Book Antiqua" w:eastAsia="Times New Roman" w:hAnsi="Book Antiqua" w:cs="Arial"/>
          <w:b/>
          <w:bCs/>
          <w:color w:val="000000"/>
          <w:sz w:val="19"/>
          <w:szCs w:val="19"/>
          <w:highlight w:val="magenta"/>
          <w:lang w:eastAsia="pt-BR"/>
        </w:rPr>
        <w:lastRenderedPageBreak/>
        <w:t>2</w:t>
      </w:r>
      <w:r w:rsidRPr="00CD53E3">
        <w:rPr>
          <w:rFonts w:ascii="Book Antiqua" w:eastAsia="Times New Roman" w:hAnsi="Book Antiqua" w:cs="Arial"/>
          <w:b/>
          <w:bCs/>
          <w:color w:val="000000"/>
          <w:sz w:val="19"/>
          <w:szCs w:val="19"/>
          <w:lang w:eastAsia="pt-BR"/>
        </w:rPr>
        <w:t xml:space="preserve">. Desenvolver relações amistosas entre as nações, baseadas no respeito ao </w:t>
      </w:r>
      <w:r w:rsidRPr="00CD53E3">
        <w:rPr>
          <w:rFonts w:ascii="Book Antiqua" w:eastAsia="Times New Roman" w:hAnsi="Book Antiqua" w:cs="Arial"/>
          <w:b/>
          <w:bCs/>
          <w:color w:val="000000"/>
          <w:sz w:val="19"/>
          <w:szCs w:val="19"/>
          <w:highlight w:val="yellow"/>
          <w:lang w:eastAsia="pt-BR"/>
        </w:rPr>
        <w:t>princípio de igualdade de direitos</w:t>
      </w:r>
      <w:r w:rsidRPr="00CD53E3">
        <w:rPr>
          <w:rFonts w:ascii="Book Antiqua" w:eastAsia="Times New Roman" w:hAnsi="Book Antiqua" w:cs="Arial"/>
          <w:b/>
          <w:bCs/>
          <w:color w:val="000000"/>
          <w:sz w:val="19"/>
          <w:szCs w:val="19"/>
          <w:lang w:eastAsia="pt-BR"/>
        </w:rPr>
        <w:t xml:space="preserve"> e </w:t>
      </w:r>
      <w:r w:rsidRPr="00CD53E3">
        <w:rPr>
          <w:rFonts w:ascii="Book Antiqua" w:eastAsia="Times New Roman" w:hAnsi="Book Antiqua" w:cs="Arial"/>
          <w:b/>
          <w:bCs/>
          <w:color w:val="000000"/>
          <w:sz w:val="19"/>
          <w:szCs w:val="19"/>
          <w:highlight w:val="yellow"/>
          <w:lang w:eastAsia="pt-BR"/>
        </w:rPr>
        <w:t>de autodeterminação dos povos</w:t>
      </w:r>
      <w:r w:rsidRPr="00CD53E3">
        <w:rPr>
          <w:rFonts w:ascii="Book Antiqua" w:eastAsia="Times New Roman" w:hAnsi="Book Antiqua" w:cs="Arial"/>
          <w:b/>
          <w:bCs/>
          <w:color w:val="000000"/>
          <w:sz w:val="19"/>
          <w:szCs w:val="19"/>
          <w:lang w:eastAsia="pt-BR"/>
        </w:rPr>
        <w:t>, e tomar outras medidas apropriadas ao fortalecimento da paz universal</w:t>
      </w:r>
      <w:r w:rsidRPr="00332DB2">
        <w:rPr>
          <w:rFonts w:ascii="Book Antiqua" w:eastAsia="Times New Roman" w:hAnsi="Book Antiqua" w:cs="Arial"/>
          <w:b/>
          <w:bCs/>
          <w:color w:val="000000"/>
          <w:sz w:val="16"/>
          <w:szCs w:val="16"/>
          <w:lang w:eastAsia="pt-BR"/>
        </w:rPr>
        <w:t>;</w:t>
      </w:r>
      <w:r w:rsidR="00224178" w:rsidRPr="00332DB2">
        <w:rPr>
          <w:rFonts w:ascii="Book Antiqua" w:eastAsia="Times New Roman" w:hAnsi="Book Antiqua" w:cs="Arial"/>
          <w:b/>
          <w:bCs/>
          <w:color w:val="000000"/>
          <w:sz w:val="16"/>
          <w:szCs w:val="16"/>
          <w:lang w:eastAsia="pt-BR"/>
        </w:rPr>
        <w:t xml:space="preserve"> </w:t>
      </w:r>
      <w:r w:rsidR="00224178" w:rsidRPr="00332DB2">
        <w:rPr>
          <w:rFonts w:ascii="Book Antiqua" w:eastAsia="Times New Roman" w:hAnsi="Book Antiqua" w:cs="Arial"/>
          <w:b/>
          <w:bCs/>
          <w:color w:val="FF0000"/>
          <w:sz w:val="16"/>
          <w:szCs w:val="16"/>
          <w:u w:val="single"/>
          <w:lang w:eastAsia="pt-BR"/>
        </w:rPr>
        <w:t>(MPF-2011)</w:t>
      </w:r>
      <w:r w:rsidR="00F419EB" w:rsidRPr="00332DB2">
        <w:rPr>
          <w:rFonts w:ascii="Book Antiqua" w:eastAsia="Times New Roman" w:hAnsi="Book Antiqua" w:cs="Arial"/>
          <w:b/>
          <w:bCs/>
          <w:color w:val="FF0000"/>
          <w:sz w:val="16"/>
          <w:szCs w:val="16"/>
          <w:lang w:eastAsia="pt-BR"/>
        </w:rPr>
        <w:t xml:space="preserve"> </w:t>
      </w:r>
    </w:p>
    <w:p w14:paraId="14FCFCF4" w14:textId="4EF9756C" w:rsidR="0095472B" w:rsidRPr="00332DB2" w:rsidRDefault="0095472B" w:rsidP="0095472B">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D53E3">
        <w:rPr>
          <w:rFonts w:ascii="Book Antiqua" w:eastAsia="Times New Roman" w:hAnsi="Book Antiqua" w:cs="Arial"/>
          <w:b/>
          <w:bCs/>
          <w:color w:val="000000"/>
          <w:sz w:val="19"/>
          <w:szCs w:val="19"/>
          <w:highlight w:val="magenta"/>
          <w:lang w:eastAsia="pt-BR"/>
        </w:rPr>
        <w:t>3</w:t>
      </w:r>
      <w:r w:rsidRPr="00CD53E3">
        <w:rPr>
          <w:rFonts w:ascii="Book Antiqua" w:eastAsia="Times New Roman" w:hAnsi="Book Antiqua" w:cs="Arial"/>
          <w:b/>
          <w:bCs/>
          <w:color w:val="000000"/>
          <w:sz w:val="19"/>
          <w:szCs w:val="19"/>
          <w:lang w:eastAsia="pt-BR"/>
        </w:rPr>
        <w:t xml:space="preserve">. </w:t>
      </w:r>
      <w:r w:rsidRPr="00CD53E3">
        <w:rPr>
          <w:rFonts w:ascii="Book Antiqua" w:eastAsia="Times New Roman" w:hAnsi="Book Antiqua" w:cs="Arial"/>
          <w:b/>
          <w:bCs/>
          <w:color w:val="000000"/>
          <w:sz w:val="19"/>
          <w:szCs w:val="19"/>
          <w:highlight w:val="cyan"/>
          <w:lang w:eastAsia="pt-BR"/>
        </w:rPr>
        <w:t>Conseguir uma cooperação internacional para resolver os problemas internacionais de caráter econômico, social, cultural ou humanitário</w:t>
      </w:r>
      <w:r w:rsidRPr="00CD53E3">
        <w:rPr>
          <w:rFonts w:ascii="Book Antiqua" w:eastAsia="Times New Roman" w:hAnsi="Book Antiqua" w:cs="Arial"/>
          <w:b/>
          <w:bCs/>
          <w:color w:val="000000"/>
          <w:sz w:val="19"/>
          <w:szCs w:val="19"/>
          <w:lang w:eastAsia="pt-BR"/>
        </w:rPr>
        <w:t xml:space="preserve">, e </w:t>
      </w:r>
      <w:r w:rsidRPr="00CD53E3">
        <w:rPr>
          <w:rFonts w:ascii="Book Antiqua" w:eastAsia="Times New Roman" w:hAnsi="Book Antiqua" w:cs="Arial"/>
          <w:b/>
          <w:bCs/>
          <w:color w:val="000000"/>
          <w:sz w:val="19"/>
          <w:szCs w:val="19"/>
          <w:highlight w:val="yellow"/>
          <w:lang w:eastAsia="pt-BR"/>
        </w:rPr>
        <w:t>para promover e estimular o respeito aos direitos humanos</w:t>
      </w:r>
      <w:r w:rsidRPr="00CD53E3">
        <w:rPr>
          <w:rFonts w:ascii="Book Antiqua" w:eastAsia="Times New Roman" w:hAnsi="Book Antiqua" w:cs="Arial"/>
          <w:b/>
          <w:bCs/>
          <w:color w:val="000000"/>
          <w:sz w:val="19"/>
          <w:szCs w:val="19"/>
          <w:lang w:eastAsia="pt-BR"/>
        </w:rPr>
        <w:t xml:space="preserve"> e às liberdades fundamentais para todos, sem distinção de raça, sexo, língua ou religião; e</w:t>
      </w:r>
      <w:r w:rsidR="00F419EB" w:rsidRPr="00CD53E3">
        <w:rPr>
          <w:rFonts w:ascii="Book Antiqua" w:eastAsia="Times New Roman" w:hAnsi="Book Antiqua" w:cs="Arial"/>
          <w:b/>
          <w:bCs/>
          <w:color w:val="000000"/>
          <w:sz w:val="19"/>
          <w:szCs w:val="19"/>
          <w:lang w:eastAsia="pt-BR"/>
        </w:rPr>
        <w:t xml:space="preserve"> </w:t>
      </w:r>
      <w:r w:rsidR="00F419EB" w:rsidRPr="00332DB2">
        <w:rPr>
          <w:rFonts w:ascii="Book Antiqua" w:eastAsia="Times New Roman" w:hAnsi="Book Antiqua" w:cs="Arial"/>
          <w:b/>
          <w:bCs/>
          <w:color w:val="FF0000"/>
          <w:sz w:val="16"/>
          <w:szCs w:val="16"/>
          <w:u w:val="single"/>
          <w:lang w:eastAsia="pt-BR"/>
        </w:rPr>
        <w:t>(DPEES-2012)</w:t>
      </w:r>
      <w:r w:rsidR="00363626" w:rsidRPr="00332DB2">
        <w:rPr>
          <w:rFonts w:ascii="Book Antiqua" w:eastAsia="Times New Roman" w:hAnsi="Book Antiqua" w:cs="Arial"/>
          <w:b/>
          <w:bCs/>
          <w:color w:val="FF0000"/>
          <w:sz w:val="16"/>
          <w:szCs w:val="16"/>
          <w:lang w:eastAsia="pt-BR"/>
        </w:rPr>
        <w:t xml:space="preserve"> </w:t>
      </w:r>
      <w:r w:rsidR="00363626" w:rsidRPr="00332DB2">
        <w:rPr>
          <w:rFonts w:ascii="Book Antiqua" w:hAnsi="Book Antiqua"/>
          <w:b/>
          <w:bCs/>
          <w:color w:val="FF0000"/>
          <w:sz w:val="16"/>
          <w:szCs w:val="16"/>
          <w:u w:val="single"/>
        </w:rPr>
        <w:t>(DPERO-2017)</w:t>
      </w:r>
    </w:p>
    <w:p w14:paraId="4880E41F" w14:textId="5954D55D" w:rsidR="0095472B" w:rsidRPr="00332DB2" w:rsidRDefault="0095472B" w:rsidP="0095472B">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FB6F46">
        <w:rPr>
          <w:rFonts w:ascii="Book Antiqua" w:eastAsia="Times New Roman" w:hAnsi="Book Antiqua" w:cs="Arial"/>
          <w:b/>
          <w:bCs/>
          <w:color w:val="000000"/>
          <w:sz w:val="19"/>
          <w:szCs w:val="19"/>
          <w:highlight w:val="magenta"/>
          <w:lang w:eastAsia="pt-BR"/>
        </w:rPr>
        <w:t>4</w:t>
      </w:r>
      <w:r w:rsidRPr="0095472B">
        <w:rPr>
          <w:rFonts w:ascii="Book Antiqua" w:eastAsia="Times New Roman" w:hAnsi="Book Antiqua" w:cs="Arial"/>
          <w:color w:val="000000"/>
          <w:sz w:val="19"/>
          <w:szCs w:val="19"/>
          <w:lang w:eastAsia="pt-BR"/>
        </w:rPr>
        <w:t xml:space="preserve">. </w:t>
      </w:r>
      <w:r w:rsidRPr="00CD53E3">
        <w:rPr>
          <w:rFonts w:ascii="Book Antiqua" w:eastAsia="Times New Roman" w:hAnsi="Book Antiqua" w:cs="Arial"/>
          <w:b/>
          <w:bCs/>
          <w:color w:val="000000"/>
          <w:sz w:val="19"/>
          <w:szCs w:val="19"/>
          <w:lang w:eastAsia="pt-BR"/>
        </w:rPr>
        <w:t>Ser um centro destinado a harmonizar a ação das nações para a consecução desses objetivos comuns</w:t>
      </w:r>
      <w:r w:rsidRPr="00332DB2">
        <w:rPr>
          <w:rFonts w:ascii="Book Antiqua" w:eastAsia="Times New Roman" w:hAnsi="Book Antiqua" w:cs="Arial"/>
          <w:b/>
          <w:bCs/>
          <w:color w:val="000000"/>
          <w:sz w:val="18"/>
          <w:szCs w:val="18"/>
          <w:lang w:eastAsia="pt-BR"/>
        </w:rPr>
        <w:t>.</w:t>
      </w:r>
      <w:r w:rsidR="00363626" w:rsidRPr="00332DB2">
        <w:rPr>
          <w:rFonts w:ascii="Book Antiqua" w:eastAsia="Times New Roman" w:hAnsi="Book Antiqua" w:cs="Arial"/>
          <w:b/>
          <w:bCs/>
          <w:color w:val="000000"/>
          <w:sz w:val="18"/>
          <w:szCs w:val="18"/>
          <w:lang w:eastAsia="pt-BR"/>
        </w:rPr>
        <w:t xml:space="preserve"> </w:t>
      </w:r>
      <w:r w:rsidR="00363626" w:rsidRPr="00332DB2">
        <w:rPr>
          <w:rFonts w:ascii="Book Antiqua" w:hAnsi="Book Antiqua"/>
          <w:b/>
          <w:bCs/>
          <w:color w:val="FF0000"/>
          <w:sz w:val="16"/>
          <w:szCs w:val="16"/>
          <w:u w:val="single"/>
        </w:rPr>
        <w:t>(DPERO-2017)</w:t>
      </w:r>
    </w:p>
    <w:p w14:paraId="13BC5E0B" w14:textId="77777777" w:rsidR="0095472B" w:rsidRPr="0095472B" w:rsidRDefault="0095472B" w:rsidP="0095472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b/>
          <w:bCs/>
          <w:color w:val="000000"/>
          <w:sz w:val="19"/>
          <w:szCs w:val="19"/>
          <w:highlight w:val="magenta"/>
          <w:lang w:eastAsia="pt-BR"/>
        </w:rPr>
        <w:t>Artigo 2</w:t>
      </w:r>
      <w:r w:rsidRPr="0095472B">
        <w:rPr>
          <w:rFonts w:ascii="Book Antiqua" w:eastAsia="Times New Roman" w:hAnsi="Book Antiqua" w:cs="Arial"/>
          <w:color w:val="000000"/>
          <w:sz w:val="19"/>
          <w:szCs w:val="19"/>
          <w:lang w:eastAsia="pt-BR"/>
        </w:rPr>
        <w:t>. A Organização e seus Membros, para a realização dos propósitos mencionados no Artigo 1, agirão de acordo com os seguintes Princípios:</w:t>
      </w:r>
    </w:p>
    <w:p w14:paraId="3C708B3C" w14:textId="4ED5B3E7" w:rsidR="0095472B" w:rsidRPr="00332DB2" w:rsidRDefault="0095472B" w:rsidP="0095472B">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D53E3">
        <w:rPr>
          <w:rFonts w:ascii="Book Antiqua" w:eastAsia="Times New Roman" w:hAnsi="Book Antiqua" w:cs="Arial"/>
          <w:b/>
          <w:bCs/>
          <w:color w:val="000000"/>
          <w:sz w:val="19"/>
          <w:szCs w:val="19"/>
          <w:highlight w:val="magenta"/>
          <w:lang w:eastAsia="pt-BR"/>
        </w:rPr>
        <w:t>1</w:t>
      </w:r>
      <w:r w:rsidRPr="00CD53E3">
        <w:rPr>
          <w:rFonts w:ascii="Book Antiqua" w:eastAsia="Times New Roman" w:hAnsi="Book Antiqua" w:cs="Arial"/>
          <w:b/>
          <w:bCs/>
          <w:color w:val="000000"/>
          <w:sz w:val="19"/>
          <w:szCs w:val="19"/>
          <w:lang w:eastAsia="pt-BR"/>
        </w:rPr>
        <w:t>. A Organização é baseada no princípio da igualdade de todos os seus Membros</w:t>
      </w:r>
      <w:r w:rsidRPr="00332DB2">
        <w:rPr>
          <w:rFonts w:ascii="Book Antiqua" w:eastAsia="Times New Roman" w:hAnsi="Book Antiqua" w:cs="Arial"/>
          <w:b/>
          <w:bCs/>
          <w:color w:val="000000"/>
          <w:sz w:val="18"/>
          <w:szCs w:val="18"/>
          <w:lang w:eastAsia="pt-BR"/>
        </w:rPr>
        <w:t>.</w:t>
      </w:r>
      <w:r w:rsidR="00903BBF" w:rsidRPr="00332DB2">
        <w:rPr>
          <w:rFonts w:ascii="Book Antiqua" w:eastAsia="Times New Roman" w:hAnsi="Book Antiqua" w:cs="Arial"/>
          <w:b/>
          <w:bCs/>
          <w:color w:val="000000"/>
          <w:sz w:val="18"/>
          <w:szCs w:val="18"/>
          <w:lang w:eastAsia="pt-BR"/>
        </w:rPr>
        <w:t xml:space="preserve"> </w:t>
      </w:r>
      <w:r w:rsidR="00903BBF" w:rsidRPr="00332DB2">
        <w:rPr>
          <w:rFonts w:ascii="Book Antiqua" w:eastAsia="Times New Roman" w:hAnsi="Book Antiqua" w:cs="Arial"/>
          <w:b/>
          <w:bCs/>
          <w:color w:val="FF0000"/>
          <w:sz w:val="16"/>
          <w:szCs w:val="16"/>
          <w:u w:val="single"/>
          <w:lang w:eastAsia="pt-BR"/>
        </w:rPr>
        <w:t>(TRF2-2011)</w:t>
      </w:r>
      <w:r w:rsidR="00332DB2">
        <w:rPr>
          <w:rFonts w:ascii="Book Antiqua" w:eastAsia="Times New Roman" w:hAnsi="Book Antiqua" w:cs="Arial"/>
          <w:b/>
          <w:bCs/>
          <w:color w:val="FF0000"/>
          <w:sz w:val="16"/>
          <w:szCs w:val="16"/>
          <w:lang w:eastAsia="pt-BR"/>
        </w:rPr>
        <w:t xml:space="preserve"> </w:t>
      </w:r>
      <w:r w:rsidR="00332DB2" w:rsidRPr="00332DB2">
        <w:rPr>
          <w:rFonts w:ascii="Book Antiqua" w:eastAsia="Times New Roman" w:hAnsi="Book Antiqua" w:cs="Arial"/>
          <w:b/>
          <w:bCs/>
          <w:color w:val="FF0000"/>
          <w:sz w:val="16"/>
          <w:szCs w:val="16"/>
          <w:u w:val="single"/>
          <w:lang w:eastAsia="pt-BR"/>
        </w:rPr>
        <w:t>(PCCE-2015)</w:t>
      </w:r>
    </w:p>
    <w:p w14:paraId="449A6253" w14:textId="3E984EEF" w:rsidR="0095472B" w:rsidRPr="0095472B" w:rsidRDefault="0095472B" w:rsidP="0095472B">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32DB2">
        <w:rPr>
          <w:rFonts w:ascii="Book Antiqua" w:eastAsia="Times New Roman" w:hAnsi="Book Antiqua" w:cs="Arial"/>
          <w:b/>
          <w:bCs/>
          <w:color w:val="000000"/>
          <w:sz w:val="19"/>
          <w:szCs w:val="19"/>
          <w:highlight w:val="magenta"/>
          <w:lang w:eastAsia="pt-BR"/>
        </w:rPr>
        <w:t>2</w:t>
      </w:r>
      <w:r w:rsidRPr="0095472B">
        <w:rPr>
          <w:rFonts w:ascii="Book Antiqua" w:eastAsia="Times New Roman" w:hAnsi="Book Antiqua" w:cs="Arial"/>
          <w:color w:val="000000"/>
          <w:sz w:val="19"/>
          <w:szCs w:val="19"/>
          <w:lang w:eastAsia="pt-BR"/>
        </w:rPr>
        <w:t xml:space="preserve">. </w:t>
      </w:r>
      <w:r w:rsidRPr="00332DB2">
        <w:rPr>
          <w:rFonts w:ascii="Book Antiqua" w:eastAsia="Times New Roman" w:hAnsi="Book Antiqua" w:cs="Arial"/>
          <w:b/>
          <w:bCs/>
          <w:color w:val="000000"/>
          <w:sz w:val="19"/>
          <w:szCs w:val="19"/>
          <w:lang w:eastAsia="pt-BR"/>
        </w:rPr>
        <w:t xml:space="preserve">Todos os Membros, a fim de assegurarem para todos em geral os direitos e vantagens resultantes de sua qualidade de Membros, deverão cumprir de </w:t>
      </w:r>
      <w:proofErr w:type="spellStart"/>
      <w:r w:rsidRPr="00332DB2">
        <w:rPr>
          <w:rFonts w:ascii="Book Antiqua" w:eastAsia="Times New Roman" w:hAnsi="Book Antiqua" w:cs="Arial"/>
          <w:b/>
          <w:bCs/>
          <w:color w:val="000000"/>
          <w:sz w:val="19"/>
          <w:szCs w:val="19"/>
          <w:lang w:eastAsia="pt-BR"/>
        </w:rPr>
        <w:t>boa fé</w:t>
      </w:r>
      <w:proofErr w:type="spellEnd"/>
      <w:r w:rsidRPr="00332DB2">
        <w:rPr>
          <w:rFonts w:ascii="Book Antiqua" w:eastAsia="Times New Roman" w:hAnsi="Book Antiqua" w:cs="Arial"/>
          <w:b/>
          <w:bCs/>
          <w:color w:val="000000"/>
          <w:sz w:val="19"/>
          <w:szCs w:val="19"/>
          <w:lang w:eastAsia="pt-BR"/>
        </w:rPr>
        <w:t xml:space="preserve"> as obrigações por eles assumidas de acordo com a presente Carta</w:t>
      </w:r>
      <w:r w:rsidRPr="0095472B">
        <w:rPr>
          <w:rFonts w:ascii="Book Antiqua" w:eastAsia="Times New Roman" w:hAnsi="Book Antiqua" w:cs="Arial"/>
          <w:color w:val="000000"/>
          <w:sz w:val="19"/>
          <w:szCs w:val="19"/>
          <w:lang w:eastAsia="pt-BR"/>
        </w:rPr>
        <w:t>.</w:t>
      </w:r>
      <w:r w:rsidR="00332DB2">
        <w:rPr>
          <w:rFonts w:ascii="Book Antiqua" w:eastAsia="Times New Roman" w:hAnsi="Book Antiqua" w:cs="Arial"/>
          <w:color w:val="000000"/>
          <w:sz w:val="19"/>
          <w:szCs w:val="19"/>
          <w:lang w:eastAsia="pt-BR"/>
        </w:rPr>
        <w:t xml:space="preserve"> </w:t>
      </w:r>
      <w:r w:rsidR="00332DB2" w:rsidRPr="00332DB2">
        <w:rPr>
          <w:rFonts w:ascii="Book Antiqua" w:eastAsia="Times New Roman" w:hAnsi="Book Antiqua" w:cs="Arial"/>
          <w:b/>
          <w:bCs/>
          <w:color w:val="FF0000"/>
          <w:sz w:val="16"/>
          <w:szCs w:val="16"/>
          <w:u w:val="single"/>
          <w:lang w:eastAsia="pt-BR"/>
        </w:rPr>
        <w:t>(PCCE-2015)</w:t>
      </w:r>
    </w:p>
    <w:p w14:paraId="71BAE8B6" w14:textId="5C455397" w:rsidR="0095472B" w:rsidRPr="002A3FB4" w:rsidRDefault="0095472B" w:rsidP="0095472B">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903BBF">
        <w:rPr>
          <w:rFonts w:ascii="Book Antiqua" w:eastAsia="Times New Roman" w:hAnsi="Book Antiqua" w:cs="Arial"/>
          <w:b/>
          <w:bCs/>
          <w:color w:val="000000"/>
          <w:sz w:val="19"/>
          <w:szCs w:val="19"/>
          <w:highlight w:val="magenta"/>
          <w:lang w:eastAsia="pt-BR"/>
        </w:rPr>
        <w:t>3</w:t>
      </w:r>
      <w:r w:rsidRPr="00CD53E3">
        <w:rPr>
          <w:rFonts w:ascii="Book Antiqua" w:eastAsia="Times New Roman" w:hAnsi="Book Antiqua" w:cs="Arial"/>
          <w:b/>
          <w:bCs/>
          <w:color w:val="000000"/>
          <w:sz w:val="19"/>
          <w:szCs w:val="19"/>
          <w:lang w:eastAsia="pt-BR"/>
        </w:rPr>
        <w:t>. Todos os Membros deverão resolver suas controvérsias internacionais por meios pacíficos, de modo que não sejam ameaçadas a paz, a segurança e a justiça internacionais</w:t>
      </w:r>
      <w:r w:rsidRPr="00332DB2">
        <w:rPr>
          <w:rFonts w:ascii="Book Antiqua" w:eastAsia="Times New Roman" w:hAnsi="Book Antiqua" w:cs="Arial"/>
          <w:b/>
          <w:bCs/>
          <w:color w:val="000000"/>
          <w:sz w:val="16"/>
          <w:szCs w:val="16"/>
          <w:lang w:eastAsia="pt-BR"/>
        </w:rPr>
        <w:t>.</w:t>
      </w:r>
      <w:r w:rsidR="00CD53E3" w:rsidRPr="00332DB2">
        <w:rPr>
          <w:rFonts w:ascii="Book Antiqua" w:eastAsia="Times New Roman" w:hAnsi="Book Antiqua" w:cs="Arial"/>
          <w:b/>
          <w:bCs/>
          <w:color w:val="000000"/>
          <w:sz w:val="16"/>
          <w:szCs w:val="16"/>
          <w:lang w:eastAsia="pt-BR"/>
        </w:rPr>
        <w:t xml:space="preserve"> </w:t>
      </w:r>
      <w:bookmarkStart w:id="1" w:name="_Hlk65062229"/>
      <w:r w:rsidR="00903BBF" w:rsidRPr="00332DB2">
        <w:rPr>
          <w:rFonts w:ascii="Book Antiqua" w:eastAsia="Times New Roman" w:hAnsi="Book Antiqua" w:cs="Arial"/>
          <w:b/>
          <w:bCs/>
          <w:color w:val="FF0000"/>
          <w:sz w:val="16"/>
          <w:szCs w:val="16"/>
          <w:u w:val="single"/>
          <w:lang w:eastAsia="pt-BR"/>
        </w:rPr>
        <w:t>(TRF2-2011)</w:t>
      </w:r>
      <w:bookmarkEnd w:id="1"/>
      <w:r w:rsidR="00214E04" w:rsidRPr="00332DB2">
        <w:rPr>
          <w:rFonts w:ascii="Book Antiqua" w:eastAsia="Times New Roman" w:hAnsi="Book Antiqua" w:cs="Arial"/>
          <w:b/>
          <w:bCs/>
          <w:color w:val="FF0000"/>
          <w:sz w:val="16"/>
          <w:szCs w:val="16"/>
          <w:lang w:eastAsia="pt-BR"/>
        </w:rPr>
        <w:t xml:space="preserve"> </w:t>
      </w:r>
      <w:r w:rsidR="00214E04" w:rsidRPr="00332DB2">
        <w:rPr>
          <w:rFonts w:ascii="Book Antiqua" w:eastAsia="Times New Roman" w:hAnsi="Book Antiqua" w:cs="Arial"/>
          <w:b/>
          <w:bCs/>
          <w:color w:val="FF0000"/>
          <w:sz w:val="16"/>
          <w:szCs w:val="16"/>
          <w:u w:val="single"/>
          <w:lang w:eastAsia="pt-BR"/>
        </w:rPr>
        <w:t>(AGU-2010/2015)</w:t>
      </w:r>
      <w:r w:rsidR="00332DB2">
        <w:rPr>
          <w:rFonts w:ascii="Book Antiqua" w:eastAsia="Times New Roman" w:hAnsi="Book Antiqua" w:cs="Arial"/>
          <w:b/>
          <w:bCs/>
          <w:color w:val="FF0000"/>
          <w:sz w:val="16"/>
          <w:szCs w:val="16"/>
          <w:lang w:eastAsia="pt-BR"/>
        </w:rPr>
        <w:t xml:space="preserve"> </w:t>
      </w:r>
      <w:r w:rsidR="00332DB2" w:rsidRPr="00332DB2">
        <w:rPr>
          <w:rFonts w:ascii="Book Antiqua" w:eastAsia="Times New Roman" w:hAnsi="Book Antiqua" w:cs="Arial"/>
          <w:b/>
          <w:bCs/>
          <w:color w:val="FF0000"/>
          <w:sz w:val="16"/>
          <w:szCs w:val="16"/>
          <w:u w:val="single"/>
          <w:lang w:eastAsia="pt-BR"/>
        </w:rPr>
        <w:t>(PCCE-2015)</w:t>
      </w:r>
      <w:r w:rsidR="007D14A2">
        <w:rPr>
          <w:rFonts w:ascii="Book Antiqua" w:eastAsia="Times New Roman" w:hAnsi="Book Antiqua" w:cs="Arial"/>
          <w:b/>
          <w:bCs/>
          <w:color w:val="FF0000"/>
          <w:sz w:val="16"/>
          <w:szCs w:val="16"/>
          <w:lang w:eastAsia="pt-BR"/>
        </w:rPr>
        <w:t xml:space="preserve"> </w:t>
      </w:r>
      <w:r w:rsidR="007D14A2">
        <w:rPr>
          <w:rFonts w:ascii="Book Antiqua" w:eastAsia="Times New Roman" w:hAnsi="Book Antiqua" w:cs="Arial"/>
          <w:b/>
          <w:bCs/>
          <w:color w:val="FF0000"/>
          <w:sz w:val="16"/>
          <w:szCs w:val="16"/>
          <w:u w:val="single"/>
          <w:lang w:eastAsia="pt-BR"/>
        </w:rPr>
        <w:t>(DPEPI-2022)</w:t>
      </w:r>
      <w:r w:rsidR="002A3FB4">
        <w:rPr>
          <w:rFonts w:ascii="Book Antiqua" w:eastAsia="Times New Roman" w:hAnsi="Book Antiqua" w:cs="Arial"/>
          <w:b/>
          <w:bCs/>
          <w:color w:val="FF0000"/>
          <w:sz w:val="16"/>
          <w:szCs w:val="16"/>
          <w:lang w:eastAsia="pt-BR"/>
        </w:rPr>
        <w:t xml:space="preserve"> </w:t>
      </w:r>
      <w:r w:rsidR="002A3FB4">
        <w:rPr>
          <w:rFonts w:ascii="Book Antiqua" w:eastAsia="Times New Roman" w:hAnsi="Book Antiqua" w:cs="Arial"/>
          <w:b/>
          <w:bCs/>
          <w:color w:val="FF0000"/>
          <w:sz w:val="16"/>
          <w:szCs w:val="16"/>
          <w:u w:val="single"/>
          <w:lang w:eastAsia="pt-BR"/>
        </w:rPr>
        <w:t>(DPETO-2022)</w:t>
      </w:r>
    </w:p>
    <w:p w14:paraId="2A7E70CD" w14:textId="0C3F81E3" w:rsidR="0095472B" w:rsidRPr="002A3FB4" w:rsidRDefault="0095472B" w:rsidP="0095472B">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D53E3">
        <w:rPr>
          <w:rFonts w:ascii="Book Antiqua" w:eastAsia="Times New Roman" w:hAnsi="Book Antiqua" w:cs="Arial"/>
          <w:b/>
          <w:bCs/>
          <w:color w:val="000000"/>
          <w:sz w:val="19"/>
          <w:szCs w:val="19"/>
          <w:highlight w:val="magenta"/>
          <w:lang w:eastAsia="pt-BR"/>
        </w:rPr>
        <w:t>4</w:t>
      </w:r>
      <w:r w:rsidRPr="00CD53E3">
        <w:rPr>
          <w:rFonts w:ascii="Book Antiqua" w:eastAsia="Times New Roman" w:hAnsi="Book Antiqua" w:cs="Arial"/>
          <w:b/>
          <w:bCs/>
          <w:color w:val="000000"/>
          <w:sz w:val="19"/>
          <w:szCs w:val="19"/>
          <w:lang w:eastAsia="pt-BR"/>
        </w:rPr>
        <w:t>. Todos os Membros deverão evitar em suas relações internacionais a ameaça ou o uso da força contra a integridade territorial ou a dependência política de qualquer Estado, ou qualquer outra ação incompatível com os Propósitos das Nações Unidas</w:t>
      </w:r>
      <w:r w:rsidRPr="00332DB2">
        <w:rPr>
          <w:rFonts w:ascii="Book Antiqua" w:eastAsia="Times New Roman" w:hAnsi="Book Antiqua" w:cs="Arial"/>
          <w:b/>
          <w:bCs/>
          <w:color w:val="000000"/>
          <w:sz w:val="16"/>
          <w:szCs w:val="16"/>
          <w:lang w:eastAsia="pt-BR"/>
        </w:rPr>
        <w:t>.</w:t>
      </w:r>
      <w:r w:rsidR="00CD53E3" w:rsidRPr="00332DB2">
        <w:rPr>
          <w:rFonts w:ascii="Book Antiqua" w:eastAsia="Times New Roman" w:hAnsi="Book Antiqua" w:cs="Arial"/>
          <w:b/>
          <w:bCs/>
          <w:color w:val="000000"/>
          <w:sz w:val="16"/>
          <w:szCs w:val="16"/>
          <w:lang w:eastAsia="pt-BR"/>
        </w:rPr>
        <w:t xml:space="preserve"> </w:t>
      </w:r>
      <w:r w:rsidR="00903BBF" w:rsidRPr="00332DB2">
        <w:rPr>
          <w:rFonts w:ascii="Book Antiqua" w:eastAsia="Times New Roman" w:hAnsi="Book Antiqua" w:cs="Arial"/>
          <w:b/>
          <w:bCs/>
          <w:color w:val="FF0000"/>
          <w:sz w:val="16"/>
          <w:szCs w:val="16"/>
          <w:u w:val="single"/>
          <w:lang w:eastAsia="pt-BR"/>
        </w:rPr>
        <w:t>(TRF2-2011)</w:t>
      </w:r>
      <w:r w:rsidR="00214E04" w:rsidRPr="00332DB2">
        <w:rPr>
          <w:rFonts w:ascii="Book Antiqua" w:eastAsia="Times New Roman" w:hAnsi="Book Antiqua" w:cs="Arial"/>
          <w:b/>
          <w:bCs/>
          <w:color w:val="FF0000"/>
          <w:sz w:val="16"/>
          <w:szCs w:val="16"/>
          <w:lang w:eastAsia="pt-BR"/>
        </w:rPr>
        <w:t xml:space="preserve"> </w:t>
      </w:r>
      <w:r w:rsidR="00214E04" w:rsidRPr="00332DB2">
        <w:rPr>
          <w:rFonts w:ascii="Book Antiqua" w:eastAsia="Times New Roman" w:hAnsi="Book Antiqua" w:cs="Arial"/>
          <w:b/>
          <w:bCs/>
          <w:color w:val="FF0000"/>
          <w:sz w:val="16"/>
          <w:szCs w:val="16"/>
          <w:u w:val="single"/>
          <w:lang w:eastAsia="pt-BR"/>
        </w:rPr>
        <w:t>(AGU-2010/2015)</w:t>
      </w:r>
      <w:r w:rsidR="00332DB2">
        <w:rPr>
          <w:rFonts w:ascii="Book Antiqua" w:eastAsia="Times New Roman" w:hAnsi="Book Antiqua" w:cs="Arial"/>
          <w:b/>
          <w:bCs/>
          <w:color w:val="FF0000"/>
          <w:sz w:val="16"/>
          <w:szCs w:val="16"/>
          <w:lang w:eastAsia="pt-BR"/>
        </w:rPr>
        <w:t xml:space="preserve"> </w:t>
      </w:r>
      <w:r w:rsidR="00332DB2" w:rsidRPr="00332DB2">
        <w:rPr>
          <w:rFonts w:ascii="Book Antiqua" w:eastAsia="Times New Roman" w:hAnsi="Book Antiqua" w:cs="Arial"/>
          <w:b/>
          <w:bCs/>
          <w:color w:val="FF0000"/>
          <w:sz w:val="16"/>
          <w:szCs w:val="16"/>
          <w:u w:val="single"/>
          <w:lang w:eastAsia="pt-BR"/>
        </w:rPr>
        <w:t>(PCCE-2015)</w:t>
      </w:r>
      <w:r w:rsidR="007D14A2">
        <w:rPr>
          <w:rFonts w:ascii="Book Antiqua" w:eastAsia="Times New Roman" w:hAnsi="Book Antiqua" w:cs="Arial"/>
          <w:b/>
          <w:bCs/>
          <w:color w:val="FF0000"/>
          <w:sz w:val="16"/>
          <w:szCs w:val="16"/>
          <w:lang w:eastAsia="pt-BR"/>
        </w:rPr>
        <w:t xml:space="preserve"> </w:t>
      </w:r>
      <w:r w:rsidR="007D14A2">
        <w:rPr>
          <w:rFonts w:ascii="Book Antiqua" w:eastAsia="Times New Roman" w:hAnsi="Book Antiqua" w:cs="Arial"/>
          <w:b/>
          <w:bCs/>
          <w:color w:val="FF0000"/>
          <w:sz w:val="16"/>
          <w:szCs w:val="16"/>
          <w:u w:val="single"/>
          <w:lang w:eastAsia="pt-BR"/>
        </w:rPr>
        <w:t>(DPEPI-2022)</w:t>
      </w:r>
      <w:r w:rsidR="002A3FB4">
        <w:rPr>
          <w:rFonts w:ascii="Book Antiqua" w:eastAsia="Times New Roman" w:hAnsi="Book Antiqua" w:cs="Arial"/>
          <w:b/>
          <w:bCs/>
          <w:color w:val="FF0000"/>
          <w:sz w:val="16"/>
          <w:szCs w:val="16"/>
          <w:lang w:eastAsia="pt-BR"/>
        </w:rPr>
        <w:t xml:space="preserve"> </w:t>
      </w:r>
      <w:r w:rsidR="002A3FB4">
        <w:rPr>
          <w:rFonts w:ascii="Book Antiqua" w:eastAsia="Times New Roman" w:hAnsi="Book Antiqua" w:cs="Arial"/>
          <w:b/>
          <w:bCs/>
          <w:color w:val="FF0000"/>
          <w:sz w:val="16"/>
          <w:szCs w:val="16"/>
          <w:u w:val="single"/>
          <w:lang w:eastAsia="pt-BR"/>
        </w:rPr>
        <w:t>(DPETO-2022)</w:t>
      </w:r>
    </w:p>
    <w:tbl>
      <w:tblPr>
        <w:tblStyle w:val="Tabelacomgrade"/>
        <w:tblW w:w="0" w:type="auto"/>
        <w:tblLook w:val="04A0" w:firstRow="1" w:lastRow="0" w:firstColumn="1" w:lastColumn="0" w:noHBand="0" w:noVBand="1"/>
      </w:tblPr>
      <w:tblGrid>
        <w:gridCol w:w="8494"/>
      </w:tblGrid>
      <w:tr w:rsidR="00CD53E3" w14:paraId="23CBD716" w14:textId="77777777" w:rsidTr="003F3386">
        <w:tc>
          <w:tcPr>
            <w:tcW w:w="8494" w:type="dxa"/>
            <w:shd w:val="clear" w:color="auto" w:fill="CCFFFF"/>
          </w:tcPr>
          <w:p w14:paraId="24CD2026" w14:textId="3F77F8B1" w:rsidR="00CD53E3" w:rsidRDefault="00CD53E3" w:rsidP="00CD53E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AGU-2010</w:t>
            </w:r>
            <w:r w:rsidRPr="00903BBF">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O Estado B deslocou tropas e anunciou que invadiria, com</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o uso da força, o Estado C em um mês. Findo o período, o Estado</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B concretizou seu anúncio e anexou o território do Estado C ao seu.</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O Conselho de Segurança da ONU, em reunião extraordinária,</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impôs, então, embargo econômico ao Estado B. O Estado D, por</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considerar as medidas contra o Estado B ilícitas, declarou-se neutro</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no conflito e decidiu romper o embargo e praticar normalmente seu</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comércio exterior com B.</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Com base nessa situação hipotética, julgue o ite</w:t>
            </w:r>
            <w:r>
              <w:rPr>
                <w:rFonts w:ascii="Book Antiqua" w:eastAsia="Times New Roman" w:hAnsi="Book Antiqua" w:cs="Times New Roman"/>
                <w:color w:val="000000"/>
                <w:sz w:val="19"/>
                <w:szCs w:val="19"/>
                <w:lang w:eastAsia="pt-BR"/>
              </w:rPr>
              <w:t>m</w:t>
            </w:r>
            <w:r w:rsidRPr="00CD53E3">
              <w:rPr>
                <w:rFonts w:ascii="Book Antiqua" w:eastAsia="Times New Roman" w:hAnsi="Book Antiqua" w:cs="Times New Roman"/>
                <w:color w:val="000000"/>
                <w:sz w:val="19"/>
                <w:szCs w:val="19"/>
                <w:lang w:eastAsia="pt-BR"/>
              </w:rPr>
              <w:t xml:space="preserve"> subsequente</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O deslocamento de tropas e o anúncio da futura invasão do Estado C já constituem, por si, violação à Carta da ONU.</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item 4 da Carta.</w:t>
            </w:r>
          </w:p>
          <w:p w14:paraId="3E2962ED" w14:textId="77777777" w:rsidR="00CD53E3" w:rsidRDefault="00CD53E3" w:rsidP="00CD53E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AGU-2010</w:t>
            </w:r>
            <w:r w:rsidRPr="00903BBF">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O Estado B deslocou tropas e anunciou que invadiria, com</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o uso da força, o Estado C em um mês. Findo o período, o Estado</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B concretizou seu anúncio e anexou o território do Estado C ao seu.</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O Conselho de Segurança da ONU, em reunião extraordinária,</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impôs, então, embargo econômico ao Estado B. O Estado D, por</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considerar as medidas contra o Estado B ilícitas, declarou-se neutro</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no conflito e decidiu romper o embargo e praticar normalmente seu</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comércio exterior com B.</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Com base nessa situação hipotética, julgue o ite</w:t>
            </w:r>
            <w:r>
              <w:rPr>
                <w:rFonts w:ascii="Book Antiqua" w:eastAsia="Times New Roman" w:hAnsi="Book Antiqua" w:cs="Times New Roman"/>
                <w:color w:val="000000"/>
                <w:sz w:val="19"/>
                <w:szCs w:val="19"/>
                <w:lang w:eastAsia="pt-BR"/>
              </w:rPr>
              <w:t>m</w:t>
            </w:r>
            <w:r w:rsidRPr="00CD53E3">
              <w:rPr>
                <w:rFonts w:ascii="Book Antiqua" w:eastAsia="Times New Roman" w:hAnsi="Book Antiqua" w:cs="Times New Roman"/>
                <w:color w:val="000000"/>
                <w:sz w:val="19"/>
                <w:szCs w:val="19"/>
                <w:lang w:eastAsia="pt-BR"/>
              </w:rPr>
              <w:t xml:space="preserve"> subsequente</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A anexação, por meio da utilização da força, é uma forma de aquisição de território proibida pelo direito internacional.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itens 3 e 4 da Carta.</w:t>
            </w:r>
          </w:p>
          <w:p w14:paraId="48028597" w14:textId="6E842710" w:rsidR="00CD53E3" w:rsidRPr="00CD53E3" w:rsidRDefault="00CD53E3" w:rsidP="00CD53E3">
            <w:pPr>
              <w:spacing w:before="100" w:beforeAutospacing="1" w:after="100" w:afterAutospacing="1"/>
              <w:jc w:val="both"/>
              <w:rPr>
                <w:rFonts w:ascii="Book Antiqua" w:eastAsia="Times New Roman" w:hAnsi="Book Antiqua" w:cs="Times New Roman"/>
                <w:color w:val="000000"/>
                <w:sz w:val="19"/>
                <w:szCs w:val="19"/>
                <w:lang w:eastAsia="pt-BR"/>
              </w:rPr>
            </w:pPr>
            <w:r w:rsidRPr="00CD53E3">
              <w:rPr>
                <w:rFonts w:ascii="Book Antiqua" w:eastAsia="Times New Roman" w:hAnsi="Book Antiqua" w:cs="Times New Roman"/>
                <w:b/>
                <w:bCs/>
                <w:i/>
                <w:iCs/>
                <w:color w:val="FF0000"/>
                <w:sz w:val="19"/>
                <w:szCs w:val="19"/>
                <w:lang w:eastAsia="pt-BR"/>
              </w:rPr>
              <w:t>#</w:t>
            </w:r>
            <w:r w:rsidRPr="00CD53E3">
              <w:rPr>
                <w:rFonts w:ascii="Book Antiqua" w:eastAsia="Times New Roman" w:hAnsi="Book Antiqua" w:cs="Times New Roman"/>
                <w:b/>
                <w:bCs/>
                <w:i/>
                <w:iCs/>
                <w:color w:val="FF0000"/>
                <w:sz w:val="19"/>
                <w:szCs w:val="19"/>
                <w:highlight w:val="green"/>
                <w:lang w:eastAsia="pt-BR"/>
              </w:rPr>
              <w:t>Atenção</w:t>
            </w:r>
            <w:r w:rsidR="007D14A2">
              <w:rPr>
                <w:rFonts w:ascii="Book Antiqua" w:eastAsia="Times New Roman" w:hAnsi="Book Antiqua" w:cs="Times New Roman"/>
                <w:b/>
                <w:bCs/>
                <w:i/>
                <w:iCs/>
                <w:color w:val="FF0000"/>
                <w:sz w:val="19"/>
                <w:szCs w:val="19"/>
                <w:lang w:eastAsia="pt-BR"/>
              </w:rPr>
              <w:t>: #</w:t>
            </w:r>
            <w:r w:rsidR="007D14A2" w:rsidRPr="007D14A2">
              <w:rPr>
                <w:rFonts w:ascii="Book Antiqua" w:eastAsia="Times New Roman" w:hAnsi="Book Antiqua" w:cs="Times New Roman"/>
                <w:b/>
                <w:bCs/>
                <w:i/>
                <w:iCs/>
                <w:color w:val="FF0000"/>
                <w:sz w:val="19"/>
                <w:szCs w:val="19"/>
                <w:highlight w:val="green"/>
                <w:lang w:eastAsia="pt-BR"/>
              </w:rPr>
              <w:t>AGU-2010</w:t>
            </w:r>
            <w:r w:rsidR="007D14A2">
              <w:rPr>
                <w:rFonts w:ascii="Book Antiqua" w:eastAsia="Times New Roman" w:hAnsi="Book Antiqua" w:cs="Times New Roman"/>
                <w:b/>
                <w:bCs/>
                <w:i/>
                <w:iCs/>
                <w:color w:val="FF0000"/>
                <w:sz w:val="19"/>
                <w:szCs w:val="19"/>
                <w:lang w:eastAsia="pt-BR"/>
              </w:rPr>
              <w:t>: #</w:t>
            </w:r>
            <w:r w:rsidR="007D14A2" w:rsidRPr="007D14A2">
              <w:rPr>
                <w:rFonts w:ascii="Book Antiqua" w:eastAsia="Times New Roman" w:hAnsi="Book Antiqua" w:cs="Times New Roman"/>
                <w:b/>
                <w:bCs/>
                <w:i/>
                <w:iCs/>
                <w:color w:val="FF0000"/>
                <w:sz w:val="19"/>
                <w:szCs w:val="19"/>
                <w:highlight w:val="green"/>
                <w:lang w:eastAsia="pt-BR"/>
              </w:rPr>
              <w:t>DPEPI-2022</w:t>
            </w:r>
            <w:r w:rsidR="007D14A2">
              <w:rPr>
                <w:rFonts w:ascii="Book Antiqua" w:eastAsia="Times New Roman" w:hAnsi="Book Antiqua" w:cs="Times New Roman"/>
                <w:b/>
                <w:bCs/>
                <w:i/>
                <w:iCs/>
                <w:color w:val="FF0000"/>
                <w:sz w:val="19"/>
                <w:szCs w:val="19"/>
                <w:lang w:eastAsia="pt-BR"/>
              </w:rPr>
              <w:t>: #</w:t>
            </w:r>
            <w:r w:rsidR="007D14A2" w:rsidRPr="007D14A2">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CD53E3">
              <w:rPr>
                <w:rFonts w:ascii="Book Antiqua" w:eastAsia="Times New Roman" w:hAnsi="Book Antiqua" w:cs="Times New Roman"/>
                <w:color w:val="000000"/>
                <w:sz w:val="19"/>
                <w:szCs w:val="19"/>
                <w:lang w:eastAsia="pt-BR"/>
              </w:rPr>
              <w:t xml:space="preserve">A proibição do uso da força é uma norma não só prevista expressamente na Carta da ONU, mas que também tem caráter de norma imperativa de direito internacional, da qual nenhuma derrogação é possível e que tem que ser respeitada por todos os países, independentemente de serem signatários da Carta da ONU. Dessa forma, a anexação de território por meio de uso da força ou qualquer outra ação que utilize a força, com exceção da legítima defesa e da autorização desse tipo de meio pelo Conselho de Segurança da ONU, é proibida pelo direito internacional. Além disso, anexação territorial vai contra outros princípios existentes na Carta das Nações Unidas, como o da autodeterminação dos povos. </w:t>
            </w:r>
            <w:r>
              <w:rPr>
                <w:rFonts w:ascii="Book Antiqua" w:eastAsia="Times New Roman" w:hAnsi="Book Antiqua" w:cs="Times New Roman"/>
                <w:color w:val="000000"/>
                <w:sz w:val="19"/>
                <w:szCs w:val="19"/>
                <w:lang w:eastAsia="pt-BR"/>
              </w:rPr>
              <w:t>Nesse sentido, vejamos o teor do</w:t>
            </w:r>
            <w:r w:rsidRPr="00CD53E3">
              <w:rPr>
                <w:rFonts w:ascii="Book Antiqua" w:eastAsia="Times New Roman" w:hAnsi="Book Antiqua" w:cs="Times New Roman"/>
                <w:color w:val="000000"/>
                <w:sz w:val="19"/>
                <w:szCs w:val="19"/>
                <w:lang w:eastAsia="pt-BR"/>
              </w:rPr>
              <w:t xml:space="preserve"> art</w:t>
            </w:r>
            <w:r>
              <w:rPr>
                <w:rFonts w:ascii="Book Antiqua" w:eastAsia="Times New Roman" w:hAnsi="Book Antiqua" w:cs="Times New Roman"/>
                <w:color w:val="000000"/>
                <w:sz w:val="19"/>
                <w:szCs w:val="19"/>
                <w:lang w:eastAsia="pt-BR"/>
              </w:rPr>
              <w:t>.</w:t>
            </w:r>
            <w:r w:rsidRPr="00CD53E3">
              <w:rPr>
                <w:rFonts w:ascii="Book Antiqua" w:eastAsia="Times New Roman" w:hAnsi="Book Antiqua" w:cs="Times New Roman"/>
                <w:color w:val="000000"/>
                <w:sz w:val="19"/>
                <w:szCs w:val="19"/>
                <w:lang w:eastAsia="pt-BR"/>
              </w:rPr>
              <w:t xml:space="preserve"> 2º, </w:t>
            </w:r>
            <w:r>
              <w:rPr>
                <w:rFonts w:ascii="Book Antiqua" w:eastAsia="Times New Roman" w:hAnsi="Book Antiqua" w:cs="Times New Roman"/>
                <w:color w:val="000000"/>
                <w:sz w:val="19"/>
                <w:szCs w:val="19"/>
                <w:lang w:eastAsia="pt-BR"/>
              </w:rPr>
              <w:t xml:space="preserve">itens </w:t>
            </w:r>
            <w:r w:rsidRPr="00CD53E3">
              <w:rPr>
                <w:rFonts w:ascii="Book Antiqua" w:eastAsia="Times New Roman" w:hAnsi="Book Antiqua" w:cs="Times New Roman"/>
                <w:color w:val="000000"/>
                <w:sz w:val="19"/>
                <w:szCs w:val="19"/>
                <w:lang w:eastAsia="pt-BR"/>
              </w:rPr>
              <w:t>3 e 4 da Carta da ONU</w:t>
            </w:r>
          </w:p>
        </w:tc>
      </w:tr>
    </w:tbl>
    <w:p w14:paraId="4FBA247D" w14:textId="69F2A048" w:rsidR="0095472B" w:rsidRPr="00332DB2" w:rsidRDefault="0095472B" w:rsidP="0095472B">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CD53E3">
        <w:rPr>
          <w:rFonts w:ascii="Book Antiqua" w:eastAsia="Times New Roman" w:hAnsi="Book Antiqua" w:cs="Arial"/>
          <w:b/>
          <w:bCs/>
          <w:color w:val="000000"/>
          <w:sz w:val="19"/>
          <w:szCs w:val="19"/>
          <w:highlight w:val="magenta"/>
          <w:lang w:eastAsia="pt-BR"/>
        </w:rPr>
        <w:lastRenderedPageBreak/>
        <w:t>5</w:t>
      </w:r>
      <w:r w:rsidRPr="00CD53E3">
        <w:rPr>
          <w:rFonts w:ascii="Book Antiqua" w:eastAsia="Times New Roman" w:hAnsi="Book Antiqua" w:cs="Arial"/>
          <w:b/>
          <w:bCs/>
          <w:color w:val="000000"/>
          <w:sz w:val="19"/>
          <w:szCs w:val="19"/>
          <w:lang w:eastAsia="pt-BR"/>
        </w:rPr>
        <w:t>. Todos os Membros darão às Nações toda assistência em qualquer ação a que elas recorrerem de acordo com a presente Carta e se absterão de dar auxílio a qual Estado contra o qual as Nações Unidas agirem de modo preventivo ou coercitivo</w:t>
      </w:r>
      <w:r w:rsidRPr="00332DB2">
        <w:rPr>
          <w:rFonts w:ascii="Book Antiqua" w:eastAsia="Times New Roman" w:hAnsi="Book Antiqua" w:cs="Arial"/>
          <w:b/>
          <w:bCs/>
          <w:color w:val="000000"/>
          <w:sz w:val="16"/>
          <w:szCs w:val="16"/>
          <w:lang w:eastAsia="pt-BR"/>
        </w:rPr>
        <w:t>.</w:t>
      </w:r>
      <w:r w:rsidR="00903BBF" w:rsidRPr="00332DB2">
        <w:rPr>
          <w:rFonts w:ascii="Book Antiqua" w:eastAsia="Times New Roman" w:hAnsi="Book Antiqua" w:cs="Arial"/>
          <w:b/>
          <w:bCs/>
          <w:color w:val="000000"/>
          <w:sz w:val="16"/>
          <w:szCs w:val="16"/>
          <w:lang w:eastAsia="pt-BR"/>
        </w:rPr>
        <w:t xml:space="preserve"> </w:t>
      </w:r>
      <w:r w:rsidR="00903BBF" w:rsidRPr="00332DB2">
        <w:rPr>
          <w:rFonts w:ascii="Book Antiqua" w:eastAsia="Times New Roman" w:hAnsi="Book Antiqua" w:cs="Arial"/>
          <w:b/>
          <w:bCs/>
          <w:color w:val="FF0000"/>
          <w:sz w:val="16"/>
          <w:szCs w:val="16"/>
          <w:u w:val="single"/>
          <w:lang w:eastAsia="pt-BR"/>
        </w:rPr>
        <w:t>(TRF2-2011)</w:t>
      </w:r>
      <w:r w:rsidRPr="00332DB2">
        <w:rPr>
          <w:rFonts w:ascii="Book Antiqua" w:eastAsia="Times New Roman" w:hAnsi="Book Antiqua" w:cs="Arial"/>
          <w:b/>
          <w:bCs/>
          <w:color w:val="000000"/>
          <w:sz w:val="16"/>
          <w:szCs w:val="16"/>
          <w:lang w:eastAsia="pt-BR"/>
        </w:rPr>
        <w:t xml:space="preserve"> </w:t>
      </w:r>
      <w:r w:rsidRPr="00332DB2">
        <w:rPr>
          <w:rFonts w:ascii="Book Antiqua" w:eastAsia="Times New Roman" w:hAnsi="Book Antiqua" w:cs="Arial"/>
          <w:b/>
          <w:bCs/>
          <w:color w:val="FF0000"/>
          <w:sz w:val="16"/>
          <w:szCs w:val="16"/>
          <w:u w:val="single"/>
          <w:lang w:eastAsia="pt-BR"/>
        </w:rPr>
        <w:t>(MPF-2011)</w:t>
      </w:r>
    </w:p>
    <w:p w14:paraId="3316BC35" w14:textId="29CA1762" w:rsidR="0095472B" w:rsidRPr="00332DB2" w:rsidRDefault="0095472B" w:rsidP="0095472B">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903BBF">
        <w:rPr>
          <w:rFonts w:ascii="Book Antiqua" w:eastAsia="Times New Roman" w:hAnsi="Book Antiqua" w:cs="Arial"/>
          <w:b/>
          <w:bCs/>
          <w:color w:val="000000"/>
          <w:sz w:val="19"/>
          <w:szCs w:val="19"/>
          <w:highlight w:val="magenta"/>
          <w:lang w:eastAsia="pt-BR"/>
        </w:rPr>
        <w:t>6</w:t>
      </w:r>
      <w:r w:rsidRPr="0095472B">
        <w:rPr>
          <w:rFonts w:ascii="Book Antiqua" w:eastAsia="Times New Roman" w:hAnsi="Book Antiqua" w:cs="Arial"/>
          <w:color w:val="000000"/>
          <w:sz w:val="19"/>
          <w:szCs w:val="19"/>
          <w:lang w:eastAsia="pt-BR"/>
        </w:rPr>
        <w:t xml:space="preserve">. </w:t>
      </w:r>
      <w:r w:rsidRPr="00CD53E3">
        <w:rPr>
          <w:rFonts w:ascii="Book Antiqua" w:eastAsia="Times New Roman" w:hAnsi="Book Antiqua" w:cs="Arial"/>
          <w:b/>
          <w:bCs/>
          <w:color w:val="000000"/>
          <w:sz w:val="19"/>
          <w:szCs w:val="19"/>
          <w:lang w:eastAsia="pt-BR"/>
        </w:rPr>
        <w:t>A Organização fará com que os Estados que não são Membros das Nações Unidas ajam de acordo com esses Princípios em tudo quanto for necessário à manutenção da paz e da segurança internacionais</w:t>
      </w:r>
      <w:r w:rsidRPr="00332DB2">
        <w:rPr>
          <w:rFonts w:ascii="Book Antiqua" w:eastAsia="Times New Roman" w:hAnsi="Book Antiqua" w:cs="Arial"/>
          <w:b/>
          <w:bCs/>
          <w:color w:val="000000"/>
          <w:sz w:val="16"/>
          <w:szCs w:val="16"/>
          <w:lang w:eastAsia="pt-BR"/>
        </w:rPr>
        <w:t>.</w:t>
      </w:r>
      <w:r w:rsidR="00903BBF" w:rsidRPr="00332DB2">
        <w:rPr>
          <w:rFonts w:ascii="Book Antiqua" w:eastAsia="Times New Roman" w:hAnsi="Book Antiqua" w:cs="Arial"/>
          <w:b/>
          <w:bCs/>
          <w:color w:val="000000"/>
          <w:sz w:val="16"/>
          <w:szCs w:val="16"/>
          <w:lang w:eastAsia="pt-BR"/>
        </w:rPr>
        <w:t xml:space="preserve"> </w:t>
      </w:r>
      <w:r w:rsidR="00903BBF" w:rsidRPr="00332DB2">
        <w:rPr>
          <w:rFonts w:ascii="Book Antiqua" w:eastAsia="Times New Roman" w:hAnsi="Book Antiqua" w:cs="Arial"/>
          <w:b/>
          <w:bCs/>
          <w:color w:val="FF0000"/>
          <w:sz w:val="16"/>
          <w:szCs w:val="16"/>
          <w:u w:val="single"/>
          <w:lang w:eastAsia="pt-BR"/>
        </w:rPr>
        <w:t>(TRF2-2011)</w:t>
      </w:r>
    </w:p>
    <w:p w14:paraId="0A3F0D35" w14:textId="6C2ECFD4" w:rsidR="0095472B" w:rsidRPr="00332DB2" w:rsidRDefault="0095472B" w:rsidP="0095472B">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CD53E3">
        <w:rPr>
          <w:rFonts w:ascii="Book Antiqua" w:eastAsia="Times New Roman" w:hAnsi="Book Antiqua" w:cs="Arial"/>
          <w:b/>
          <w:bCs/>
          <w:color w:val="000000"/>
          <w:sz w:val="19"/>
          <w:szCs w:val="19"/>
          <w:highlight w:val="magenta"/>
          <w:lang w:eastAsia="pt-BR"/>
        </w:rPr>
        <w:t>7</w:t>
      </w:r>
      <w:r w:rsidRPr="00CD53E3">
        <w:rPr>
          <w:rFonts w:ascii="Book Antiqua" w:eastAsia="Times New Roman" w:hAnsi="Book Antiqua" w:cs="Arial"/>
          <w:b/>
          <w:bCs/>
          <w:color w:val="000000"/>
          <w:sz w:val="19"/>
          <w:szCs w:val="19"/>
          <w:lang w:eastAsia="pt-BR"/>
        </w:rPr>
        <w:t xml:space="preserve">. Nenhum dispositivo da presente Carta autorizará as Nações Unidas a intervirem em assuntos que dependam essencialmente da jurisdição de qualquer Estado ou obrigará os Membros a submeterem tais assuntos a uma solução, nos termos da presente Carta; este princípio, porém, não prejudicará a aplicação das medidas coercitivas constantes do </w:t>
      </w:r>
      <w:proofErr w:type="spellStart"/>
      <w:r w:rsidRPr="00CD53E3">
        <w:rPr>
          <w:rFonts w:ascii="Book Antiqua" w:eastAsia="Times New Roman" w:hAnsi="Book Antiqua" w:cs="Arial"/>
          <w:b/>
          <w:bCs/>
          <w:color w:val="000000"/>
          <w:sz w:val="19"/>
          <w:szCs w:val="19"/>
          <w:lang w:eastAsia="pt-BR"/>
        </w:rPr>
        <w:t>Capitulo</w:t>
      </w:r>
      <w:proofErr w:type="spellEnd"/>
      <w:r w:rsidRPr="00CD53E3">
        <w:rPr>
          <w:rFonts w:ascii="Book Antiqua" w:eastAsia="Times New Roman" w:hAnsi="Book Antiqua" w:cs="Arial"/>
          <w:b/>
          <w:bCs/>
          <w:color w:val="000000"/>
          <w:sz w:val="19"/>
          <w:szCs w:val="19"/>
          <w:lang w:eastAsia="pt-BR"/>
        </w:rPr>
        <w:t xml:space="preserve"> VII.</w:t>
      </w:r>
      <w:r w:rsidR="00903BBF" w:rsidRPr="00CD53E3">
        <w:rPr>
          <w:rFonts w:ascii="Book Antiqua" w:eastAsia="Times New Roman" w:hAnsi="Book Antiqua" w:cs="Arial"/>
          <w:b/>
          <w:bCs/>
          <w:color w:val="000000"/>
          <w:sz w:val="19"/>
          <w:szCs w:val="19"/>
          <w:lang w:eastAsia="pt-BR"/>
        </w:rPr>
        <w:t xml:space="preserve"> </w:t>
      </w:r>
      <w:r w:rsidR="00903BBF" w:rsidRPr="00CD53E3">
        <w:rPr>
          <w:rFonts w:ascii="Book Antiqua" w:eastAsia="Times New Roman" w:hAnsi="Book Antiqua" w:cs="Arial"/>
          <w:b/>
          <w:bCs/>
          <w:i/>
          <w:iCs/>
          <w:color w:val="FF0000"/>
          <w:sz w:val="19"/>
          <w:szCs w:val="19"/>
          <w:lang w:eastAsia="pt-BR"/>
        </w:rPr>
        <w:t>[obs.: Ação relativa a ameaças à paz, ruptura da paz e atos de agressão</w:t>
      </w:r>
      <w:r w:rsidR="00903BBF" w:rsidRPr="00903BBF">
        <w:rPr>
          <w:rFonts w:ascii="Book Antiqua" w:eastAsia="Times New Roman" w:hAnsi="Book Antiqua" w:cs="Arial"/>
          <w:b/>
          <w:bCs/>
          <w:i/>
          <w:iCs/>
          <w:color w:val="FF0000"/>
          <w:sz w:val="19"/>
          <w:szCs w:val="19"/>
          <w:lang w:eastAsia="pt-BR"/>
        </w:rPr>
        <w:t>.]</w:t>
      </w:r>
      <w:r w:rsidR="00903BBF" w:rsidRPr="00903BBF">
        <w:rPr>
          <w:rFonts w:ascii="Book Antiqua" w:eastAsia="Times New Roman" w:hAnsi="Book Antiqua" w:cs="Arial"/>
          <w:color w:val="000000"/>
          <w:sz w:val="19"/>
          <w:szCs w:val="19"/>
          <w:lang w:eastAsia="pt-BR"/>
        </w:rPr>
        <w:t xml:space="preserve"> </w:t>
      </w:r>
      <w:r w:rsidR="00CD53E3" w:rsidRPr="00332DB2">
        <w:rPr>
          <w:rFonts w:ascii="Book Antiqua" w:eastAsia="Times New Roman" w:hAnsi="Book Antiqua" w:cs="Arial"/>
          <w:b/>
          <w:bCs/>
          <w:color w:val="FF0000"/>
          <w:sz w:val="16"/>
          <w:szCs w:val="16"/>
          <w:u w:val="single"/>
          <w:lang w:eastAsia="pt-BR"/>
        </w:rPr>
        <w:t>(TRF2-2011)</w:t>
      </w:r>
    </w:p>
    <w:tbl>
      <w:tblPr>
        <w:tblStyle w:val="Tabelacomgrade"/>
        <w:tblW w:w="0" w:type="auto"/>
        <w:tblLook w:val="04A0" w:firstRow="1" w:lastRow="0" w:firstColumn="1" w:lastColumn="0" w:noHBand="0" w:noVBand="1"/>
      </w:tblPr>
      <w:tblGrid>
        <w:gridCol w:w="8494"/>
      </w:tblGrid>
      <w:tr w:rsidR="00903BBF" w14:paraId="1B2419D6" w14:textId="77777777" w:rsidTr="00903BBF">
        <w:tc>
          <w:tcPr>
            <w:tcW w:w="8494" w:type="dxa"/>
            <w:shd w:val="clear" w:color="auto" w:fill="CCFFFF"/>
          </w:tcPr>
          <w:p w14:paraId="4704B86D" w14:textId="0DBCC193" w:rsidR="00903BBF" w:rsidRPr="00903BBF" w:rsidRDefault="00903BBF" w:rsidP="0095472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03BBF">
              <w:rPr>
                <w:rFonts w:ascii="Book Antiqua" w:eastAsia="Times New Roman" w:hAnsi="Book Antiqua" w:cs="Times New Roman"/>
                <w:b/>
                <w:bCs/>
                <w:color w:val="000000"/>
                <w:sz w:val="19"/>
                <w:szCs w:val="19"/>
                <w:highlight w:val="yellow"/>
                <w:lang w:eastAsia="pt-BR"/>
              </w:rPr>
              <w:t>TRF2-2011-CESPE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03BBF">
              <w:rPr>
                <w:rFonts w:ascii="Book Antiqua" w:eastAsia="Times New Roman" w:hAnsi="Book Antiqua" w:cs="Times New Roman"/>
                <w:color w:val="000000"/>
                <w:sz w:val="19"/>
                <w:szCs w:val="19"/>
                <w:lang w:eastAsia="pt-BR"/>
              </w:rPr>
              <w:t>Com relação à estrutura, ao funcionamento e aos princípios da ONU, estabelecidos na Carta das Nações Unidas, assinale a opção correta</w:t>
            </w:r>
            <w:r>
              <w:rPr>
                <w:rFonts w:ascii="Book Antiqua" w:eastAsia="Times New Roman" w:hAnsi="Book Antiqua" w:cs="Times New Roman"/>
                <w:color w:val="000000"/>
                <w:sz w:val="19"/>
                <w:szCs w:val="19"/>
                <w:lang w:eastAsia="pt-BR"/>
              </w:rPr>
              <w:t xml:space="preserve">: </w:t>
            </w:r>
            <w:r w:rsidRPr="00903BBF">
              <w:rPr>
                <w:rFonts w:ascii="Book Antiqua" w:eastAsia="Times New Roman" w:hAnsi="Book Antiqua" w:cs="Times New Roman"/>
                <w:color w:val="000000"/>
                <w:sz w:val="19"/>
                <w:szCs w:val="19"/>
                <w:lang w:eastAsia="pt-BR"/>
              </w:rPr>
              <w:t>O princípio da não intervenção não prejudica a aplicação de medidas coercitivas nos casos previstos na Carta.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item 7 da Carta.</w:t>
            </w:r>
          </w:p>
        </w:tc>
      </w:tr>
    </w:tbl>
    <w:p w14:paraId="2FEA5677"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II</w:t>
      </w:r>
    </w:p>
    <w:p w14:paraId="4C03CD26"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DOS MEMBROS</w:t>
      </w:r>
    </w:p>
    <w:p w14:paraId="48E2144E" w14:textId="462CC7AE" w:rsidR="0095472B" w:rsidRPr="0095472B" w:rsidRDefault="0095472B" w:rsidP="009E3FC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26C57">
        <w:rPr>
          <w:rFonts w:ascii="Book Antiqua" w:eastAsia="Times New Roman" w:hAnsi="Book Antiqua" w:cs="Arial"/>
          <w:b/>
          <w:bCs/>
          <w:color w:val="000000"/>
          <w:sz w:val="19"/>
          <w:szCs w:val="19"/>
          <w:highlight w:val="magenta"/>
          <w:lang w:eastAsia="pt-BR"/>
        </w:rPr>
        <w:t>Artigo 3</w:t>
      </w:r>
      <w:r w:rsidRPr="00826C57">
        <w:rPr>
          <w:rFonts w:ascii="Book Antiqua" w:eastAsia="Times New Roman" w:hAnsi="Book Antiqua" w:cs="Arial"/>
          <w:b/>
          <w:bCs/>
          <w:color w:val="000000"/>
          <w:sz w:val="19"/>
          <w:szCs w:val="19"/>
          <w:lang w:eastAsia="pt-BR"/>
        </w:rPr>
        <w:t>. Os Membros originais das Nações Unidas serão os Estados que, tendo participado da Conferência das Nações Unidas sobre a Organização Internacional, realizada em São Francisco, ou, tendo assinado previamente a Declaração das Nações Unidas, de 1 de janeiro de 1942, assinarem a presente Carta, e a ratificarem, de acordo com o Artigo 110</w:t>
      </w:r>
      <w:r w:rsidRPr="0095472B">
        <w:rPr>
          <w:rFonts w:ascii="Book Antiqua" w:eastAsia="Times New Roman" w:hAnsi="Book Antiqua" w:cs="Arial"/>
          <w:color w:val="000000"/>
          <w:sz w:val="19"/>
          <w:szCs w:val="19"/>
          <w:lang w:eastAsia="pt-BR"/>
        </w:rPr>
        <w:t>.</w:t>
      </w:r>
      <w:r w:rsidR="00826C57">
        <w:rPr>
          <w:rFonts w:ascii="Book Antiqua" w:eastAsia="Times New Roman" w:hAnsi="Book Antiqua" w:cs="Arial"/>
          <w:color w:val="000000"/>
          <w:sz w:val="19"/>
          <w:szCs w:val="19"/>
          <w:lang w:eastAsia="pt-BR"/>
        </w:rPr>
        <w:t xml:space="preserve"> </w:t>
      </w:r>
      <w:r w:rsidR="00826C57" w:rsidRPr="00332DB2">
        <w:rPr>
          <w:rFonts w:ascii="Book Antiqua" w:hAnsi="Book Antiqua"/>
          <w:b/>
          <w:bCs/>
          <w:color w:val="FF0000"/>
          <w:sz w:val="16"/>
          <w:szCs w:val="16"/>
          <w:u w:val="single"/>
        </w:rPr>
        <w:t>(</w:t>
      </w:r>
      <w:r w:rsidR="00826C57">
        <w:rPr>
          <w:rFonts w:ascii="Book Antiqua" w:hAnsi="Book Antiqua"/>
          <w:b/>
          <w:bCs/>
          <w:color w:val="FF0000"/>
          <w:sz w:val="16"/>
          <w:szCs w:val="16"/>
          <w:u w:val="single"/>
        </w:rPr>
        <w:t>MPF</w:t>
      </w:r>
      <w:r w:rsidR="00826C57" w:rsidRPr="00332DB2">
        <w:rPr>
          <w:rFonts w:ascii="Book Antiqua" w:hAnsi="Book Antiqua"/>
          <w:b/>
          <w:bCs/>
          <w:color w:val="FF0000"/>
          <w:sz w:val="16"/>
          <w:szCs w:val="16"/>
          <w:u w:val="single"/>
        </w:rPr>
        <w:t>-2017)</w:t>
      </w:r>
    </w:p>
    <w:p w14:paraId="2431C496" w14:textId="4229FEC0" w:rsidR="0095472B" w:rsidRPr="0095472B" w:rsidRDefault="0095472B" w:rsidP="009E3FC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B6F46">
        <w:rPr>
          <w:rFonts w:ascii="Book Antiqua" w:eastAsia="Times New Roman" w:hAnsi="Book Antiqua" w:cs="Arial"/>
          <w:b/>
          <w:bCs/>
          <w:color w:val="000000"/>
          <w:sz w:val="19"/>
          <w:szCs w:val="19"/>
          <w:highlight w:val="magenta"/>
          <w:lang w:eastAsia="pt-BR"/>
        </w:rPr>
        <w:t>Artigo 4</w:t>
      </w:r>
      <w:r w:rsidRPr="0095472B">
        <w:rPr>
          <w:rFonts w:ascii="Book Antiqua" w:eastAsia="Times New Roman" w:hAnsi="Book Antiqua" w:cs="Arial"/>
          <w:color w:val="000000"/>
          <w:sz w:val="19"/>
          <w:szCs w:val="19"/>
          <w:lang w:eastAsia="pt-BR"/>
        </w:rPr>
        <w:t xml:space="preserve">. </w:t>
      </w:r>
      <w:r w:rsidRPr="00826C57">
        <w:rPr>
          <w:rFonts w:ascii="Book Antiqua" w:eastAsia="Times New Roman" w:hAnsi="Book Antiqua" w:cs="Arial"/>
          <w:b/>
          <w:bCs/>
          <w:color w:val="000000"/>
          <w:sz w:val="19"/>
          <w:szCs w:val="19"/>
          <w:highlight w:val="magenta"/>
          <w:lang w:eastAsia="pt-BR"/>
        </w:rPr>
        <w:t>1</w:t>
      </w:r>
      <w:r w:rsidRPr="0095472B">
        <w:rPr>
          <w:rFonts w:ascii="Book Antiqua" w:eastAsia="Times New Roman" w:hAnsi="Book Antiqua" w:cs="Arial"/>
          <w:color w:val="000000"/>
          <w:sz w:val="19"/>
          <w:szCs w:val="19"/>
          <w:lang w:eastAsia="pt-BR"/>
        </w:rPr>
        <w:t xml:space="preserve">. </w:t>
      </w:r>
      <w:r w:rsidRPr="00826C57">
        <w:rPr>
          <w:rFonts w:ascii="Book Antiqua" w:eastAsia="Times New Roman" w:hAnsi="Book Antiqua" w:cs="Arial"/>
          <w:b/>
          <w:bCs/>
          <w:color w:val="000000"/>
          <w:sz w:val="19"/>
          <w:szCs w:val="19"/>
          <w:lang w:eastAsia="pt-BR"/>
        </w:rPr>
        <w:t>A admissão como Membro das Nações Unidas fica aberta a todos os Estados amantes da paz que aceitarem as obrigações contidas na presente Carta e que, a juízo da Organização, estiverem aptos e dispostos a cumprir tais obrigações</w:t>
      </w:r>
      <w:r w:rsidRPr="0095472B">
        <w:rPr>
          <w:rFonts w:ascii="Book Antiqua" w:eastAsia="Times New Roman" w:hAnsi="Book Antiqua" w:cs="Arial"/>
          <w:color w:val="000000"/>
          <w:sz w:val="19"/>
          <w:szCs w:val="19"/>
          <w:lang w:eastAsia="pt-BR"/>
        </w:rPr>
        <w:t>.</w:t>
      </w:r>
      <w:r w:rsidR="00826C57">
        <w:rPr>
          <w:rFonts w:ascii="Book Antiqua" w:eastAsia="Times New Roman" w:hAnsi="Book Antiqua" w:cs="Arial"/>
          <w:color w:val="000000"/>
          <w:sz w:val="19"/>
          <w:szCs w:val="19"/>
          <w:lang w:eastAsia="pt-BR"/>
        </w:rPr>
        <w:t xml:space="preserve"> </w:t>
      </w:r>
      <w:bookmarkStart w:id="2" w:name="_Hlk160628521"/>
      <w:r w:rsidR="00826C57" w:rsidRPr="00332DB2">
        <w:rPr>
          <w:rFonts w:ascii="Book Antiqua" w:hAnsi="Book Antiqua"/>
          <w:b/>
          <w:bCs/>
          <w:color w:val="FF0000"/>
          <w:sz w:val="16"/>
          <w:szCs w:val="16"/>
          <w:u w:val="single"/>
        </w:rPr>
        <w:t>(</w:t>
      </w:r>
      <w:r w:rsidR="00826C57">
        <w:rPr>
          <w:rFonts w:ascii="Book Antiqua" w:hAnsi="Book Antiqua"/>
          <w:b/>
          <w:bCs/>
          <w:color w:val="FF0000"/>
          <w:sz w:val="16"/>
          <w:szCs w:val="16"/>
          <w:u w:val="single"/>
        </w:rPr>
        <w:t>MPF</w:t>
      </w:r>
      <w:r w:rsidR="00826C57" w:rsidRPr="00332DB2">
        <w:rPr>
          <w:rFonts w:ascii="Book Antiqua" w:hAnsi="Book Antiqua"/>
          <w:b/>
          <w:bCs/>
          <w:color w:val="FF0000"/>
          <w:sz w:val="16"/>
          <w:szCs w:val="16"/>
          <w:u w:val="single"/>
        </w:rPr>
        <w:t>-2017)</w:t>
      </w:r>
      <w:bookmarkEnd w:id="2"/>
    </w:p>
    <w:tbl>
      <w:tblPr>
        <w:tblStyle w:val="Tabelacomgrade"/>
        <w:tblW w:w="0" w:type="auto"/>
        <w:tblLook w:val="04A0" w:firstRow="1" w:lastRow="0" w:firstColumn="1" w:lastColumn="0" w:noHBand="0" w:noVBand="1"/>
      </w:tblPr>
      <w:tblGrid>
        <w:gridCol w:w="8494"/>
      </w:tblGrid>
      <w:tr w:rsidR="00826C57" w14:paraId="0631E567" w14:textId="77777777" w:rsidTr="00CF025D">
        <w:tc>
          <w:tcPr>
            <w:tcW w:w="8494" w:type="dxa"/>
            <w:shd w:val="clear" w:color="auto" w:fill="CCFFFF"/>
          </w:tcPr>
          <w:p w14:paraId="702CEAA0" w14:textId="1B06F62A" w:rsidR="00826C57" w:rsidRPr="00903BBF" w:rsidRDefault="00826C57" w:rsidP="00CF025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MPF-2017</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Assinale a alternativa correta:</w:t>
            </w:r>
            <w:r>
              <w:t xml:space="preserve"> </w:t>
            </w:r>
            <w:r w:rsidRPr="00826C57">
              <w:rPr>
                <w:rFonts w:ascii="Book Antiqua" w:eastAsia="Times New Roman" w:hAnsi="Book Antiqua" w:cs="Times New Roman"/>
                <w:color w:val="000000"/>
                <w:sz w:val="19"/>
                <w:szCs w:val="19"/>
                <w:lang w:eastAsia="pt-BR"/>
              </w:rPr>
              <w:t>A admissão como membro da Organização das Nações Unidas é aberta a todos os estados amantes da paz que aceitarem as obrigações, contidas na Carta de São Francisco, e que, a juízo da organização, estiverem aptos e dispostos a cumprir tais obrigações.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item 1 da Carta.</w:t>
            </w:r>
          </w:p>
        </w:tc>
      </w:tr>
    </w:tbl>
    <w:p w14:paraId="244F7693" w14:textId="6DD3DF3B" w:rsidR="0095472B" w:rsidRPr="00826C57" w:rsidRDefault="0095472B" w:rsidP="009E3FC8">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FB6F46">
        <w:rPr>
          <w:rFonts w:ascii="Book Antiqua" w:eastAsia="Times New Roman" w:hAnsi="Book Antiqua" w:cs="Arial"/>
          <w:b/>
          <w:bCs/>
          <w:color w:val="000000"/>
          <w:sz w:val="19"/>
          <w:szCs w:val="19"/>
          <w:highlight w:val="magenta"/>
          <w:lang w:eastAsia="pt-BR"/>
        </w:rPr>
        <w:t>2</w:t>
      </w:r>
      <w:r w:rsidRPr="0095472B">
        <w:rPr>
          <w:rFonts w:ascii="Book Antiqua" w:eastAsia="Times New Roman" w:hAnsi="Book Antiqua" w:cs="Arial"/>
          <w:color w:val="000000"/>
          <w:sz w:val="19"/>
          <w:szCs w:val="19"/>
          <w:lang w:eastAsia="pt-BR"/>
        </w:rPr>
        <w:t xml:space="preserve">. </w:t>
      </w:r>
      <w:r w:rsidRPr="00FB6F46">
        <w:rPr>
          <w:rFonts w:ascii="Book Antiqua" w:eastAsia="Times New Roman" w:hAnsi="Book Antiqua" w:cs="Arial"/>
          <w:b/>
          <w:bCs/>
          <w:color w:val="000000"/>
          <w:sz w:val="19"/>
          <w:szCs w:val="19"/>
          <w:lang w:eastAsia="pt-BR"/>
        </w:rPr>
        <w:t xml:space="preserve">A admissão de qualquer desses Estados como Membros das Nações Unidas será efetuada por decisão da </w:t>
      </w:r>
      <w:proofErr w:type="spellStart"/>
      <w:r w:rsidRPr="00FB6F46">
        <w:rPr>
          <w:rFonts w:ascii="Book Antiqua" w:eastAsia="Times New Roman" w:hAnsi="Book Antiqua" w:cs="Arial"/>
          <w:b/>
          <w:bCs/>
          <w:color w:val="000000"/>
          <w:sz w:val="19"/>
          <w:szCs w:val="19"/>
          <w:lang w:eastAsia="pt-BR"/>
        </w:rPr>
        <w:t>Assembléia</w:t>
      </w:r>
      <w:proofErr w:type="spellEnd"/>
      <w:r w:rsidRPr="00FB6F46">
        <w:rPr>
          <w:rFonts w:ascii="Book Antiqua" w:eastAsia="Times New Roman" w:hAnsi="Book Antiqua" w:cs="Arial"/>
          <w:b/>
          <w:bCs/>
          <w:color w:val="000000"/>
          <w:sz w:val="19"/>
          <w:szCs w:val="19"/>
          <w:lang w:eastAsia="pt-BR"/>
        </w:rPr>
        <w:t xml:space="preserve"> Geral, mediante recomendação do Conselho de Segurança</w:t>
      </w:r>
      <w:r w:rsidRPr="00332DB2">
        <w:rPr>
          <w:rFonts w:ascii="Book Antiqua" w:eastAsia="Times New Roman" w:hAnsi="Book Antiqua" w:cs="Arial"/>
          <w:color w:val="000000"/>
          <w:sz w:val="18"/>
          <w:szCs w:val="18"/>
          <w:lang w:eastAsia="pt-BR"/>
        </w:rPr>
        <w:t>.</w:t>
      </w:r>
      <w:r w:rsidR="00FB6F46" w:rsidRPr="00332DB2">
        <w:rPr>
          <w:rFonts w:ascii="Book Antiqua" w:eastAsia="Times New Roman" w:hAnsi="Book Antiqua" w:cs="Arial"/>
          <w:color w:val="000000"/>
          <w:sz w:val="18"/>
          <w:szCs w:val="18"/>
          <w:lang w:eastAsia="pt-BR"/>
        </w:rPr>
        <w:t xml:space="preserve"> </w:t>
      </w:r>
      <w:r w:rsidR="00FB6F46" w:rsidRPr="00332DB2">
        <w:rPr>
          <w:rFonts w:ascii="Book Antiqua" w:hAnsi="Book Antiqua"/>
          <w:b/>
          <w:bCs/>
          <w:color w:val="FF0000"/>
          <w:sz w:val="16"/>
          <w:szCs w:val="16"/>
          <w:u w:val="single"/>
        </w:rPr>
        <w:t>(DPERO-2017)</w:t>
      </w:r>
      <w:r w:rsidR="00826C57">
        <w:rPr>
          <w:rFonts w:ascii="Book Antiqua" w:hAnsi="Book Antiqua"/>
          <w:b/>
          <w:bCs/>
          <w:color w:val="FF0000"/>
          <w:sz w:val="16"/>
          <w:szCs w:val="16"/>
        </w:rPr>
        <w:t xml:space="preserve"> </w:t>
      </w:r>
      <w:r w:rsidR="00826C57" w:rsidRPr="00332DB2">
        <w:rPr>
          <w:rFonts w:ascii="Book Antiqua" w:hAnsi="Book Antiqua"/>
          <w:b/>
          <w:bCs/>
          <w:color w:val="FF0000"/>
          <w:sz w:val="16"/>
          <w:szCs w:val="16"/>
          <w:u w:val="single"/>
        </w:rPr>
        <w:t>(</w:t>
      </w:r>
      <w:r w:rsidR="00826C57">
        <w:rPr>
          <w:rFonts w:ascii="Book Antiqua" w:hAnsi="Book Antiqua"/>
          <w:b/>
          <w:bCs/>
          <w:color w:val="FF0000"/>
          <w:sz w:val="16"/>
          <w:szCs w:val="16"/>
          <w:u w:val="single"/>
        </w:rPr>
        <w:t>MPF</w:t>
      </w:r>
      <w:r w:rsidR="00826C57" w:rsidRPr="00332DB2">
        <w:rPr>
          <w:rFonts w:ascii="Book Antiqua" w:hAnsi="Book Antiqua"/>
          <w:b/>
          <w:bCs/>
          <w:color w:val="FF0000"/>
          <w:sz w:val="16"/>
          <w:szCs w:val="16"/>
          <w:u w:val="single"/>
        </w:rPr>
        <w:t>-2017)</w:t>
      </w:r>
    </w:p>
    <w:p w14:paraId="1784B534" w14:textId="77777777" w:rsidR="0095472B" w:rsidRPr="0095472B" w:rsidRDefault="0095472B" w:rsidP="009E3FC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5. O Membro das Nações Unidas, contra o qual for levada a efeito ação preventiva ou coercitiva por parte do Conselho de Segurança, poderá ser suspenso do exercício dos direitos e privilégios de Membro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mediante recomendação do Conselho de Segurança. O exercício desses direitos e privilégios poderá ser restabelecido pelo conselho de Segurança.</w:t>
      </w:r>
    </w:p>
    <w:p w14:paraId="59285086" w14:textId="77777777" w:rsidR="0095472B" w:rsidRPr="0095472B" w:rsidRDefault="0095472B" w:rsidP="009E3FC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6. O Membro das Nações Unidas que houver violado persistentemente os Princípios contidos na presente Carta, poderá ser expulso da Organização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mediante recomendação do Conselho de Segurança.</w:t>
      </w:r>
    </w:p>
    <w:p w14:paraId="7AA60D34"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III</w:t>
      </w:r>
    </w:p>
    <w:p w14:paraId="4F556CA4"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ÓRGÃOS</w:t>
      </w:r>
    </w:p>
    <w:p w14:paraId="1B35A706" w14:textId="698AFCDE" w:rsidR="0095472B" w:rsidRPr="004A107D"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8"/>
          <w:szCs w:val="18"/>
          <w:u w:val="single"/>
          <w:lang w:eastAsia="pt-BR"/>
        </w:rPr>
      </w:pPr>
      <w:r w:rsidRPr="00363626">
        <w:rPr>
          <w:rFonts w:ascii="Book Antiqua" w:eastAsia="Times New Roman" w:hAnsi="Book Antiqua" w:cs="Arial"/>
          <w:b/>
          <w:bCs/>
          <w:color w:val="000000"/>
          <w:sz w:val="19"/>
          <w:szCs w:val="19"/>
          <w:highlight w:val="magenta"/>
          <w:lang w:eastAsia="pt-BR"/>
        </w:rPr>
        <w:t>Artigo 7</w:t>
      </w:r>
      <w:r w:rsidRPr="0095472B">
        <w:rPr>
          <w:rFonts w:ascii="Book Antiqua" w:eastAsia="Times New Roman" w:hAnsi="Book Antiqua" w:cs="Arial"/>
          <w:color w:val="000000"/>
          <w:sz w:val="19"/>
          <w:szCs w:val="19"/>
          <w:lang w:eastAsia="pt-BR"/>
        </w:rPr>
        <w:t xml:space="preserve">. </w:t>
      </w:r>
      <w:r w:rsidRPr="00363626">
        <w:rPr>
          <w:rFonts w:ascii="Book Antiqua" w:eastAsia="Times New Roman" w:hAnsi="Book Antiqua" w:cs="Arial"/>
          <w:b/>
          <w:bCs/>
          <w:color w:val="000000"/>
          <w:sz w:val="19"/>
          <w:szCs w:val="19"/>
          <w:highlight w:val="magenta"/>
          <w:lang w:eastAsia="pt-BR"/>
        </w:rPr>
        <w:t>1</w:t>
      </w:r>
      <w:r w:rsidRPr="0095472B">
        <w:rPr>
          <w:rFonts w:ascii="Book Antiqua" w:eastAsia="Times New Roman" w:hAnsi="Book Antiqua" w:cs="Arial"/>
          <w:color w:val="000000"/>
          <w:sz w:val="19"/>
          <w:szCs w:val="19"/>
          <w:lang w:eastAsia="pt-BR"/>
        </w:rPr>
        <w:t xml:space="preserve">. </w:t>
      </w:r>
      <w:r w:rsidRPr="00332DB2">
        <w:rPr>
          <w:rFonts w:ascii="Book Antiqua" w:eastAsia="Times New Roman" w:hAnsi="Book Antiqua" w:cs="Arial"/>
          <w:b/>
          <w:bCs/>
          <w:color w:val="000000"/>
          <w:sz w:val="19"/>
          <w:szCs w:val="19"/>
          <w:lang w:eastAsia="pt-BR"/>
        </w:rPr>
        <w:t xml:space="preserve">Ficam estabelecidos como órgãos principais das Nações Unidas: uma </w:t>
      </w:r>
      <w:proofErr w:type="spellStart"/>
      <w:r w:rsidRPr="00332DB2">
        <w:rPr>
          <w:rFonts w:ascii="Book Antiqua" w:eastAsia="Times New Roman" w:hAnsi="Book Antiqua" w:cs="Arial"/>
          <w:b/>
          <w:bCs/>
          <w:color w:val="000000"/>
          <w:sz w:val="19"/>
          <w:szCs w:val="19"/>
          <w:lang w:eastAsia="pt-BR"/>
        </w:rPr>
        <w:t>Assembléia</w:t>
      </w:r>
      <w:proofErr w:type="spellEnd"/>
      <w:r w:rsidRPr="00332DB2">
        <w:rPr>
          <w:rFonts w:ascii="Book Antiqua" w:eastAsia="Times New Roman" w:hAnsi="Book Antiqua" w:cs="Arial"/>
          <w:b/>
          <w:bCs/>
          <w:color w:val="000000"/>
          <w:sz w:val="19"/>
          <w:szCs w:val="19"/>
          <w:lang w:eastAsia="pt-BR"/>
        </w:rPr>
        <w:t xml:space="preserve"> Geral, um Conselho de Segurança, um </w:t>
      </w:r>
      <w:r w:rsidRPr="004A107D">
        <w:rPr>
          <w:rFonts w:ascii="Book Antiqua" w:eastAsia="Times New Roman" w:hAnsi="Book Antiqua" w:cs="Arial"/>
          <w:b/>
          <w:bCs/>
          <w:color w:val="000000"/>
          <w:sz w:val="19"/>
          <w:szCs w:val="19"/>
          <w:highlight w:val="yellow"/>
          <w:lang w:eastAsia="pt-BR"/>
        </w:rPr>
        <w:t>Conselho Econômico e Social</w:t>
      </w:r>
      <w:r w:rsidRPr="00332DB2">
        <w:rPr>
          <w:rFonts w:ascii="Book Antiqua" w:eastAsia="Times New Roman" w:hAnsi="Book Antiqua" w:cs="Arial"/>
          <w:b/>
          <w:bCs/>
          <w:color w:val="000000"/>
          <w:sz w:val="19"/>
          <w:szCs w:val="19"/>
          <w:lang w:eastAsia="pt-BR"/>
        </w:rPr>
        <w:t>, um conselho de Tutela, uma Corte Internacional de Justiça e um Secretariado</w:t>
      </w:r>
      <w:r w:rsidRPr="00332DB2">
        <w:rPr>
          <w:rFonts w:ascii="Book Antiqua" w:eastAsia="Times New Roman" w:hAnsi="Book Antiqua" w:cs="Arial"/>
          <w:color w:val="000000"/>
          <w:sz w:val="18"/>
          <w:szCs w:val="18"/>
          <w:lang w:eastAsia="pt-BR"/>
        </w:rPr>
        <w:t>.</w:t>
      </w:r>
      <w:r w:rsidR="00363626" w:rsidRPr="00332DB2">
        <w:rPr>
          <w:rFonts w:ascii="Book Antiqua" w:eastAsia="Times New Roman" w:hAnsi="Book Antiqua" w:cs="Arial"/>
          <w:color w:val="000000"/>
          <w:sz w:val="18"/>
          <w:szCs w:val="18"/>
          <w:lang w:eastAsia="pt-BR"/>
        </w:rPr>
        <w:t xml:space="preserve"> </w:t>
      </w:r>
      <w:r w:rsidR="00363626" w:rsidRPr="00332DB2">
        <w:rPr>
          <w:rFonts w:ascii="Book Antiqua" w:hAnsi="Book Antiqua"/>
          <w:b/>
          <w:bCs/>
          <w:color w:val="FF0000"/>
          <w:sz w:val="16"/>
          <w:szCs w:val="16"/>
          <w:u w:val="single"/>
        </w:rPr>
        <w:t>(DPERO-2017)</w:t>
      </w:r>
      <w:r w:rsidR="004A107D">
        <w:rPr>
          <w:rFonts w:ascii="Book Antiqua" w:hAnsi="Book Antiqua"/>
          <w:b/>
          <w:bCs/>
          <w:color w:val="FF0000"/>
          <w:sz w:val="16"/>
          <w:szCs w:val="16"/>
        </w:rPr>
        <w:t xml:space="preserve"> </w:t>
      </w:r>
      <w:r w:rsidR="004A107D">
        <w:rPr>
          <w:rFonts w:ascii="Book Antiqua" w:hAnsi="Book Antiqua"/>
          <w:b/>
          <w:bCs/>
          <w:color w:val="FF0000"/>
          <w:sz w:val="16"/>
          <w:szCs w:val="16"/>
          <w:u w:val="single"/>
        </w:rPr>
        <w:t>(DPEAM-2021)</w:t>
      </w:r>
    </w:p>
    <w:p w14:paraId="745543AE"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Serão estabelecidos, de acordo com a presente Carta, os órgãos subsidiários considerados de necessidade.</w:t>
      </w:r>
    </w:p>
    <w:p w14:paraId="06125463"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Artigo 8. As Nações Unidas não farão restrições quanto à elegibilidade de homens e mulheres destinados a participar em qualquer caráter e em condições de igualdade em seus órgãos principais e subsidiários.</w:t>
      </w:r>
    </w:p>
    <w:p w14:paraId="083C1C48"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IV</w:t>
      </w:r>
    </w:p>
    <w:p w14:paraId="0515A01F"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ASSEMBLÉIA GERAL</w:t>
      </w:r>
    </w:p>
    <w:p w14:paraId="29AC6DF3" w14:textId="77777777" w:rsidR="0095472B" w:rsidRPr="0095472B" w:rsidRDefault="0095472B" w:rsidP="0095472B">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Composição</w:t>
      </w:r>
    </w:p>
    <w:p w14:paraId="5702CEF4" w14:textId="77777777" w:rsidR="0095472B" w:rsidRPr="0095472B" w:rsidRDefault="0095472B" w:rsidP="0095472B">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9. 1.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será constituída por todos os Membros das Nações Unidas.</w:t>
      </w:r>
    </w:p>
    <w:p w14:paraId="21CA5204" w14:textId="77777777" w:rsidR="0095472B" w:rsidRPr="0095472B" w:rsidRDefault="0095472B" w:rsidP="0095472B">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Cada Membro não deverá ter mais de cinco representantes na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w:t>
      </w:r>
    </w:p>
    <w:p w14:paraId="69B92217" w14:textId="77777777" w:rsidR="0095472B" w:rsidRPr="0095472B" w:rsidRDefault="0095472B" w:rsidP="0095472B">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Funções e atribuições</w:t>
      </w:r>
    </w:p>
    <w:p w14:paraId="7E5DC6DC" w14:textId="3AC16B5B" w:rsidR="0095472B" w:rsidRPr="00332DB2"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2E76FC">
        <w:rPr>
          <w:rFonts w:ascii="Book Antiqua" w:eastAsia="Times New Roman" w:hAnsi="Book Antiqua" w:cs="Arial"/>
          <w:b/>
          <w:bCs/>
          <w:color w:val="000000"/>
          <w:sz w:val="19"/>
          <w:szCs w:val="19"/>
          <w:highlight w:val="magenta"/>
          <w:lang w:eastAsia="pt-BR"/>
        </w:rPr>
        <w:t>Artigo 10</w:t>
      </w:r>
      <w:r w:rsidRPr="0095472B">
        <w:rPr>
          <w:rFonts w:ascii="Book Antiqua" w:eastAsia="Times New Roman" w:hAnsi="Book Antiqua" w:cs="Arial"/>
          <w:color w:val="000000"/>
          <w:sz w:val="19"/>
          <w:szCs w:val="19"/>
          <w:lang w:eastAsia="pt-BR"/>
        </w:rPr>
        <w:t>. </w:t>
      </w:r>
      <w:r w:rsidRPr="002E76FC">
        <w:rPr>
          <w:rFonts w:ascii="Book Antiqua" w:eastAsia="Times New Roman" w:hAnsi="Book Antiqua" w:cs="Arial"/>
          <w:b/>
          <w:bCs/>
          <w:color w:val="000000"/>
          <w:sz w:val="19"/>
          <w:szCs w:val="19"/>
          <w:lang w:eastAsia="pt-BR"/>
        </w:rPr>
        <w:t xml:space="preserve">A </w:t>
      </w:r>
      <w:proofErr w:type="spellStart"/>
      <w:r w:rsidRPr="002E76FC">
        <w:rPr>
          <w:rFonts w:ascii="Book Antiqua" w:eastAsia="Times New Roman" w:hAnsi="Book Antiqua" w:cs="Arial"/>
          <w:b/>
          <w:bCs/>
          <w:color w:val="000000"/>
          <w:sz w:val="19"/>
          <w:szCs w:val="19"/>
          <w:lang w:eastAsia="pt-BR"/>
        </w:rPr>
        <w:t>Assembléia</w:t>
      </w:r>
      <w:proofErr w:type="spellEnd"/>
      <w:r w:rsidRPr="002E76FC">
        <w:rPr>
          <w:rFonts w:ascii="Book Antiqua" w:eastAsia="Times New Roman" w:hAnsi="Book Antiqua" w:cs="Arial"/>
          <w:b/>
          <w:bCs/>
          <w:color w:val="000000"/>
          <w:sz w:val="19"/>
          <w:szCs w:val="19"/>
          <w:lang w:eastAsia="pt-BR"/>
        </w:rPr>
        <w:t xml:space="preserve"> Geral poderá discutir quaisquer questões ou assuntos que estiverem dentro das finalidades da presente Carta ou que se relacionarem com as atribuições e funções de qualquer dos órgãos nela previstos e, com exceção do estipulado no Artigo 12, </w:t>
      </w:r>
      <w:r w:rsidRPr="002E76FC">
        <w:rPr>
          <w:rFonts w:ascii="Book Antiqua" w:eastAsia="Times New Roman" w:hAnsi="Book Antiqua" w:cs="Arial"/>
          <w:b/>
          <w:bCs/>
          <w:caps/>
          <w:color w:val="000000"/>
          <w:sz w:val="19"/>
          <w:szCs w:val="19"/>
          <w:highlight w:val="green"/>
          <w:lang w:eastAsia="pt-BR"/>
        </w:rPr>
        <w:t>poderá fazer</w:t>
      </w:r>
      <w:r w:rsidRPr="002E76FC">
        <w:rPr>
          <w:rFonts w:ascii="Book Antiqua" w:eastAsia="Times New Roman" w:hAnsi="Book Antiqua" w:cs="Arial"/>
          <w:b/>
          <w:bCs/>
          <w:caps/>
          <w:color w:val="000000"/>
          <w:sz w:val="19"/>
          <w:szCs w:val="19"/>
          <w:lang w:eastAsia="pt-BR"/>
        </w:rPr>
        <w:t xml:space="preserve"> </w:t>
      </w:r>
      <w:r w:rsidRPr="002E76FC">
        <w:rPr>
          <w:rFonts w:ascii="Book Antiqua" w:eastAsia="Times New Roman" w:hAnsi="Book Antiqua" w:cs="Arial"/>
          <w:b/>
          <w:bCs/>
          <w:caps/>
          <w:color w:val="000000"/>
          <w:sz w:val="19"/>
          <w:szCs w:val="19"/>
          <w:shd w:val="clear" w:color="auto" w:fill="F7CAAC" w:themeFill="accent2" w:themeFillTint="66"/>
          <w:lang w:eastAsia="pt-BR"/>
        </w:rPr>
        <w:t>recomendações</w:t>
      </w:r>
      <w:r w:rsidRPr="002E76FC">
        <w:rPr>
          <w:rFonts w:ascii="Book Antiqua" w:eastAsia="Times New Roman" w:hAnsi="Book Antiqua" w:cs="Arial"/>
          <w:b/>
          <w:bCs/>
          <w:color w:val="000000"/>
          <w:sz w:val="19"/>
          <w:szCs w:val="19"/>
          <w:lang w:eastAsia="pt-BR"/>
        </w:rPr>
        <w:t xml:space="preserve"> aos Membros das Nações Unidas ou ao Conselho de Segurança ou a este e àqueles, conjuntamente, com referência a qualquer daquelas questões ou assuntos</w:t>
      </w:r>
      <w:r w:rsidRPr="00332DB2">
        <w:rPr>
          <w:rFonts w:ascii="Book Antiqua" w:eastAsia="Times New Roman" w:hAnsi="Book Antiqua" w:cs="Arial"/>
          <w:color w:val="000000"/>
          <w:sz w:val="18"/>
          <w:szCs w:val="18"/>
          <w:lang w:eastAsia="pt-BR"/>
        </w:rPr>
        <w:t>.</w:t>
      </w:r>
      <w:r w:rsidR="002E76FC" w:rsidRPr="00332DB2">
        <w:rPr>
          <w:rFonts w:ascii="Book Antiqua" w:eastAsia="Times New Roman" w:hAnsi="Book Antiqua" w:cs="Arial"/>
          <w:color w:val="000000"/>
          <w:sz w:val="18"/>
          <w:szCs w:val="18"/>
          <w:lang w:eastAsia="pt-BR"/>
        </w:rPr>
        <w:t xml:space="preserve"> </w:t>
      </w:r>
      <w:r w:rsidR="002E76FC" w:rsidRPr="00332DB2">
        <w:rPr>
          <w:rFonts w:ascii="Book Antiqua" w:hAnsi="Book Antiqua"/>
          <w:b/>
          <w:bCs/>
          <w:color w:val="FF0000"/>
          <w:sz w:val="16"/>
          <w:szCs w:val="16"/>
          <w:u w:val="single"/>
        </w:rPr>
        <w:t>(PCMG-2008)</w:t>
      </w:r>
    </w:p>
    <w:p w14:paraId="6EA2E573" w14:textId="77777777" w:rsidR="0095472B" w:rsidRPr="0095472B"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11. 1.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poderá considerar os princípios gerais de cooperação na manutenção da paz e da segurança internacionais, inclusive os princípios que disponham sobre o desarmamento e a regulamentação dos armamentos, e poderá fazer recomendações relativas a tais princípios aos Membros ou ao Conselho de Segurança, ou a este e àqueles conjuntamente.</w:t>
      </w:r>
    </w:p>
    <w:p w14:paraId="7A494C9B" w14:textId="77777777" w:rsidR="0095472B" w:rsidRPr="0095472B"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poderá discutir quaisquer questões relativas à manutenção da paz e da segurança internacionais, que a ela forem submetidas por qualquer Membro das Nações Unidas, ou pelo Conselho de Segurança, ou por um Estado que não seja Membro das Nações unidas, de acordo com o Artigo 35, parágrafo 2, e, com exceção do que fica estipulado no Artigo 12, poderá fazer recomendações relativas a quaisquer destas questões ao Estado ou Estados interessados, ou ao Conselho de Segurança ou a ambos. Qualquer destas questões, para cuja solução for necessária uma ação, será submetida ao Conselho de Segurança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antes ou depois da discussão.</w:t>
      </w:r>
    </w:p>
    <w:p w14:paraId="690CE2CC" w14:textId="77777777" w:rsidR="0095472B" w:rsidRPr="0095472B"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poderá solicitar a atenção do Conselho de Segurança para situações que possam constituir ameaça à paz e à segurança internacionais.</w:t>
      </w:r>
    </w:p>
    <w:p w14:paraId="2E659C21" w14:textId="77777777" w:rsidR="0095472B" w:rsidRPr="0095472B"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4. As atribuições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enumeradas neste Artigo não limitarão a finalidade geral do Artigo 10.</w:t>
      </w:r>
    </w:p>
    <w:p w14:paraId="0B2366AC" w14:textId="77777777" w:rsidR="0095472B" w:rsidRPr="0095472B"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12. 1. Enquanto o Conselho de Segurança estiver exercendo, em relação a qualquer controvérsia ou situação, as funções que lhe são atribuídas na presente Carta,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não fará nenhuma recomendação a respeito dessa controvérsia ou situação, a menos que o Conselho de Segurança a solicite.</w:t>
      </w:r>
    </w:p>
    <w:p w14:paraId="68268F4D" w14:textId="77777777" w:rsidR="0095472B" w:rsidRPr="0095472B"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O Secretário-Geral, com o consentimento do Conselho de Segurança, comunicará à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em cada sessão, quaisquer assuntos relativos à manutenção da paz e da segurança internacionais que estiverem sendo tratados pelo Conselho de Segurança, e da mesma maneira dará conhecimento de tais assuntos à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ou aos Membros das Nações Unidas se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não estiver em sessão, logo que o Conselho de Segurança terminar o exame dos referidos assuntos.</w:t>
      </w:r>
    </w:p>
    <w:p w14:paraId="2A546D5E" w14:textId="77777777" w:rsidR="0095472B" w:rsidRPr="0095472B"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613F1">
        <w:rPr>
          <w:rFonts w:ascii="Book Antiqua" w:eastAsia="Times New Roman" w:hAnsi="Book Antiqua" w:cs="Arial"/>
          <w:b/>
          <w:bCs/>
          <w:color w:val="000000"/>
          <w:sz w:val="19"/>
          <w:szCs w:val="19"/>
          <w:highlight w:val="magenta"/>
          <w:lang w:eastAsia="pt-BR"/>
        </w:rPr>
        <w:t>Artigo 13</w:t>
      </w:r>
      <w:r w:rsidRPr="0095472B">
        <w:rPr>
          <w:rFonts w:ascii="Book Antiqua" w:eastAsia="Times New Roman" w:hAnsi="Book Antiqua" w:cs="Arial"/>
          <w:color w:val="000000"/>
          <w:sz w:val="19"/>
          <w:szCs w:val="19"/>
          <w:lang w:eastAsia="pt-BR"/>
        </w:rPr>
        <w:t xml:space="preserve">. </w:t>
      </w:r>
      <w:r w:rsidRPr="003613F1">
        <w:rPr>
          <w:rFonts w:ascii="Book Antiqua" w:eastAsia="Times New Roman" w:hAnsi="Book Antiqua" w:cs="Arial"/>
          <w:b/>
          <w:bCs/>
          <w:color w:val="000000"/>
          <w:sz w:val="19"/>
          <w:szCs w:val="19"/>
          <w:highlight w:val="magenta"/>
          <w:lang w:eastAsia="pt-BR"/>
        </w:rPr>
        <w:t>1</w:t>
      </w:r>
      <w:r w:rsidRPr="0095472B">
        <w:rPr>
          <w:rFonts w:ascii="Book Antiqua" w:eastAsia="Times New Roman" w:hAnsi="Book Antiqua" w:cs="Arial"/>
          <w:color w:val="000000"/>
          <w:sz w:val="19"/>
          <w:szCs w:val="19"/>
          <w:lang w:eastAsia="pt-BR"/>
        </w:rPr>
        <w:t xml:space="preserve">. </w:t>
      </w:r>
      <w:r w:rsidRPr="003613F1">
        <w:rPr>
          <w:rFonts w:ascii="Book Antiqua" w:eastAsia="Times New Roman" w:hAnsi="Book Antiqua" w:cs="Arial"/>
          <w:b/>
          <w:bCs/>
          <w:color w:val="000000"/>
          <w:sz w:val="19"/>
          <w:szCs w:val="19"/>
          <w:lang w:eastAsia="pt-BR"/>
        </w:rPr>
        <w:t xml:space="preserve">A </w:t>
      </w:r>
      <w:proofErr w:type="spellStart"/>
      <w:r w:rsidRPr="003613F1">
        <w:rPr>
          <w:rFonts w:ascii="Book Antiqua" w:eastAsia="Times New Roman" w:hAnsi="Book Antiqua" w:cs="Arial"/>
          <w:b/>
          <w:bCs/>
          <w:color w:val="000000"/>
          <w:sz w:val="19"/>
          <w:szCs w:val="19"/>
          <w:lang w:eastAsia="pt-BR"/>
        </w:rPr>
        <w:t>Assembléia</w:t>
      </w:r>
      <w:proofErr w:type="spellEnd"/>
      <w:r w:rsidRPr="003613F1">
        <w:rPr>
          <w:rFonts w:ascii="Book Antiqua" w:eastAsia="Times New Roman" w:hAnsi="Book Antiqua" w:cs="Arial"/>
          <w:b/>
          <w:bCs/>
          <w:color w:val="000000"/>
          <w:sz w:val="19"/>
          <w:szCs w:val="19"/>
          <w:lang w:eastAsia="pt-BR"/>
        </w:rPr>
        <w:t xml:space="preserve"> Geral iniciará estudos e fará recomendações, destinados a:</w:t>
      </w:r>
    </w:p>
    <w:p w14:paraId="03F47450" w14:textId="2CD7805F" w:rsidR="0095472B" w:rsidRPr="00332DB2" w:rsidRDefault="0095472B" w:rsidP="003613F1">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3613F1">
        <w:rPr>
          <w:rFonts w:ascii="Book Antiqua" w:eastAsia="Times New Roman" w:hAnsi="Book Antiqua" w:cs="Arial"/>
          <w:b/>
          <w:bCs/>
          <w:color w:val="000000"/>
          <w:sz w:val="19"/>
          <w:szCs w:val="19"/>
          <w:lang w:eastAsia="pt-BR"/>
        </w:rPr>
        <w:t>a) promover cooperação internacional no terreno político e incentivar o desenvolvimento progressivo do direito internacional e a sua codificação</w:t>
      </w:r>
      <w:r w:rsidRPr="00332DB2">
        <w:rPr>
          <w:rFonts w:ascii="Book Antiqua" w:eastAsia="Times New Roman" w:hAnsi="Book Antiqua" w:cs="Arial"/>
          <w:color w:val="000000"/>
          <w:sz w:val="18"/>
          <w:szCs w:val="18"/>
          <w:lang w:eastAsia="pt-BR"/>
        </w:rPr>
        <w:t>;</w:t>
      </w:r>
      <w:r w:rsidR="002E76FC" w:rsidRPr="00332DB2">
        <w:rPr>
          <w:rFonts w:ascii="Book Antiqua" w:eastAsia="Times New Roman" w:hAnsi="Book Antiqua" w:cs="Arial"/>
          <w:color w:val="000000"/>
          <w:sz w:val="18"/>
          <w:szCs w:val="18"/>
          <w:lang w:eastAsia="pt-BR"/>
        </w:rPr>
        <w:t xml:space="preserve"> </w:t>
      </w:r>
      <w:r w:rsidR="002E76FC" w:rsidRPr="00332DB2">
        <w:rPr>
          <w:rFonts w:ascii="Book Antiqua" w:hAnsi="Book Antiqua"/>
          <w:b/>
          <w:bCs/>
          <w:color w:val="FF0000"/>
          <w:sz w:val="16"/>
          <w:szCs w:val="16"/>
          <w:u w:val="single"/>
        </w:rPr>
        <w:t>(DPEMS-2014)</w:t>
      </w:r>
    </w:p>
    <w:tbl>
      <w:tblPr>
        <w:tblStyle w:val="Tabelacomgrade"/>
        <w:tblW w:w="0" w:type="auto"/>
        <w:tblLook w:val="04A0" w:firstRow="1" w:lastRow="0" w:firstColumn="1" w:lastColumn="0" w:noHBand="0" w:noVBand="1"/>
      </w:tblPr>
      <w:tblGrid>
        <w:gridCol w:w="8494"/>
      </w:tblGrid>
      <w:tr w:rsidR="003613F1" w14:paraId="6335451A" w14:textId="77777777" w:rsidTr="003613F1">
        <w:tc>
          <w:tcPr>
            <w:tcW w:w="8494" w:type="dxa"/>
            <w:shd w:val="clear" w:color="auto" w:fill="CCFFFF"/>
          </w:tcPr>
          <w:p w14:paraId="13CAB959" w14:textId="73F49C73" w:rsidR="003613F1" w:rsidRPr="003613F1" w:rsidRDefault="003613F1" w:rsidP="003613F1">
            <w:pPr>
              <w:spacing w:before="24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613F1">
              <w:rPr>
                <w:rFonts w:ascii="Book Antiqua" w:eastAsia="Times New Roman" w:hAnsi="Book Antiqua" w:cs="Times New Roman"/>
                <w:b/>
                <w:bCs/>
                <w:color w:val="000000"/>
                <w:sz w:val="19"/>
                <w:szCs w:val="19"/>
                <w:highlight w:val="yellow"/>
                <w:lang w:eastAsia="pt-BR"/>
              </w:rPr>
              <w:t>DPEMS-2014-VUNESP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613F1">
              <w:rPr>
                <w:rFonts w:ascii="Book Antiqua" w:eastAsia="Times New Roman" w:hAnsi="Book Antiqua" w:cs="Times New Roman"/>
                <w:color w:val="000000"/>
                <w:sz w:val="19"/>
                <w:szCs w:val="19"/>
                <w:lang w:eastAsia="pt-BR"/>
              </w:rPr>
              <w:t>A Carta das Nações Unidas preconiza, em seu art. 13, que a Assembleia Geral iniciará estudos e fará recomendações destinados a</w:t>
            </w:r>
            <w:r>
              <w:rPr>
                <w:rFonts w:ascii="Book Antiqua" w:eastAsia="Times New Roman" w:hAnsi="Book Antiqua" w:cs="Times New Roman"/>
                <w:color w:val="000000"/>
                <w:sz w:val="19"/>
                <w:szCs w:val="19"/>
                <w:lang w:eastAsia="pt-BR"/>
              </w:rPr>
              <w:t xml:space="preserve"> </w:t>
            </w:r>
            <w:r w:rsidRPr="003613F1">
              <w:rPr>
                <w:rFonts w:ascii="Book Antiqua" w:eastAsia="Times New Roman" w:hAnsi="Book Antiqua" w:cs="Times New Roman"/>
                <w:color w:val="000000"/>
                <w:sz w:val="19"/>
                <w:szCs w:val="19"/>
                <w:lang w:eastAsia="pt-BR"/>
              </w:rPr>
              <w:t xml:space="preserve">promover cooperação internacional no </w:t>
            </w:r>
            <w:r w:rsidRPr="003613F1">
              <w:rPr>
                <w:rFonts w:ascii="Book Antiqua" w:eastAsia="Times New Roman" w:hAnsi="Book Antiqua" w:cs="Times New Roman"/>
                <w:color w:val="000000"/>
                <w:sz w:val="19"/>
                <w:szCs w:val="19"/>
                <w:lang w:eastAsia="pt-BR"/>
              </w:rPr>
              <w:lastRenderedPageBreak/>
              <w:t>terreno político e incentivar o desenvolvimento progressivo do direito internacional e a sua codificação.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13, item 1, “a” da Carta.</w:t>
            </w:r>
          </w:p>
        </w:tc>
      </w:tr>
    </w:tbl>
    <w:p w14:paraId="541EC746" w14:textId="32B382D3" w:rsidR="0095472B" w:rsidRPr="00332DB2"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2E76FC">
        <w:rPr>
          <w:rFonts w:ascii="Book Antiqua" w:eastAsia="Times New Roman" w:hAnsi="Book Antiqua" w:cs="Arial"/>
          <w:b/>
          <w:bCs/>
          <w:color w:val="000000"/>
          <w:sz w:val="19"/>
          <w:szCs w:val="19"/>
          <w:lang w:eastAsia="pt-BR"/>
        </w:rPr>
        <w:lastRenderedPageBreak/>
        <w:t xml:space="preserve">b) promover cooperação internacional nos terrenos econômico, social, cultural, educacional e sanitário e favorecer o </w:t>
      </w:r>
      <w:r w:rsidRPr="002E76FC">
        <w:rPr>
          <w:rFonts w:ascii="Book Antiqua" w:eastAsia="Times New Roman" w:hAnsi="Book Antiqua" w:cs="Arial"/>
          <w:b/>
          <w:bCs/>
          <w:color w:val="000000"/>
          <w:sz w:val="19"/>
          <w:szCs w:val="19"/>
          <w:highlight w:val="cyan"/>
          <w:lang w:eastAsia="pt-BR"/>
        </w:rPr>
        <w:t>pleno gozo</w:t>
      </w:r>
      <w:r w:rsidRPr="002E76FC">
        <w:rPr>
          <w:rFonts w:ascii="Book Antiqua" w:eastAsia="Times New Roman" w:hAnsi="Book Antiqua" w:cs="Arial"/>
          <w:b/>
          <w:bCs/>
          <w:color w:val="000000"/>
          <w:sz w:val="19"/>
          <w:szCs w:val="19"/>
          <w:lang w:eastAsia="pt-BR"/>
        </w:rPr>
        <w:t xml:space="preserve"> </w:t>
      </w:r>
      <w:r w:rsidRPr="002E76FC">
        <w:rPr>
          <w:rFonts w:ascii="Book Antiqua" w:eastAsia="Times New Roman" w:hAnsi="Book Antiqua" w:cs="Arial"/>
          <w:b/>
          <w:bCs/>
          <w:color w:val="000000"/>
          <w:sz w:val="19"/>
          <w:szCs w:val="19"/>
          <w:highlight w:val="yellow"/>
          <w:lang w:eastAsia="pt-BR"/>
        </w:rPr>
        <w:t>dos direitos humanos</w:t>
      </w:r>
      <w:r w:rsidRPr="002E76FC">
        <w:rPr>
          <w:rFonts w:ascii="Book Antiqua" w:eastAsia="Times New Roman" w:hAnsi="Book Antiqua" w:cs="Arial"/>
          <w:b/>
          <w:bCs/>
          <w:color w:val="000000"/>
          <w:sz w:val="19"/>
          <w:szCs w:val="19"/>
          <w:lang w:eastAsia="pt-BR"/>
        </w:rPr>
        <w:t xml:space="preserve"> e das liberdades fundamentais, por parte de todos os povos, sem distinção de raça, sexo, língua ou religião</w:t>
      </w:r>
      <w:r w:rsidRPr="00332DB2">
        <w:rPr>
          <w:rFonts w:ascii="Book Antiqua" w:eastAsia="Times New Roman" w:hAnsi="Book Antiqua" w:cs="Arial"/>
          <w:color w:val="000000"/>
          <w:sz w:val="18"/>
          <w:szCs w:val="18"/>
          <w:lang w:eastAsia="pt-BR"/>
        </w:rPr>
        <w:t>.</w:t>
      </w:r>
      <w:r w:rsidR="002E76FC" w:rsidRPr="00332DB2">
        <w:rPr>
          <w:rFonts w:ascii="Book Antiqua" w:eastAsia="Times New Roman" w:hAnsi="Book Antiqua" w:cs="Arial"/>
          <w:color w:val="000000"/>
          <w:sz w:val="18"/>
          <w:szCs w:val="18"/>
          <w:lang w:eastAsia="pt-BR"/>
        </w:rPr>
        <w:t xml:space="preserve"> </w:t>
      </w:r>
      <w:r w:rsidR="002E76FC" w:rsidRPr="00332DB2">
        <w:rPr>
          <w:rFonts w:ascii="Book Antiqua" w:hAnsi="Book Antiqua"/>
          <w:b/>
          <w:bCs/>
          <w:color w:val="FF0000"/>
          <w:sz w:val="16"/>
          <w:szCs w:val="16"/>
          <w:u w:val="single"/>
        </w:rPr>
        <w:t>(PCMG-2008)</w:t>
      </w:r>
    </w:p>
    <w:p w14:paraId="3BCFBAB2" w14:textId="77777777" w:rsidR="0095472B" w:rsidRPr="0095472B"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As demais responsabilidades, funções e atribuições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em relação aos assuntos mencionados no parágrafo 1(b) acima, estão enumeradas nos Capítulos IX e X.</w:t>
      </w:r>
    </w:p>
    <w:p w14:paraId="2B3A1894" w14:textId="77777777" w:rsidR="0095472B" w:rsidRPr="0095472B"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14.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sujeita aos dispositivos do Artigo 12, poderá recomendar medidas para a solução pacífica de qualquer situação, qualquer que seja sua origem, que lhe pareça prejudicial ao bem-estar geral ou às relações amistosas entre as nações, inclusive em situações que resultem da violação dos dispositivos da presente Carta que estabelecem os Propósitos e Princípios das Nações Unidas.</w:t>
      </w:r>
    </w:p>
    <w:p w14:paraId="6ECDBE67" w14:textId="77777777" w:rsidR="0095472B" w:rsidRPr="0095472B"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15. </w:t>
      </w:r>
      <w:proofErr w:type="gramStart"/>
      <w:r w:rsidRPr="0095472B">
        <w:rPr>
          <w:rFonts w:ascii="Book Antiqua" w:eastAsia="Times New Roman" w:hAnsi="Book Antiqua" w:cs="Arial"/>
          <w:color w:val="000000"/>
          <w:sz w:val="19"/>
          <w:szCs w:val="19"/>
          <w:lang w:eastAsia="pt-BR"/>
        </w:rPr>
        <w:t>1 .</w:t>
      </w:r>
      <w:proofErr w:type="gramEnd"/>
      <w:r w:rsidRPr="0095472B">
        <w:rPr>
          <w:rFonts w:ascii="Book Antiqua" w:eastAsia="Times New Roman" w:hAnsi="Book Antiqua" w:cs="Arial"/>
          <w:color w:val="000000"/>
          <w:sz w:val="19"/>
          <w:szCs w:val="19"/>
          <w:lang w:eastAsia="pt-BR"/>
        </w:rPr>
        <w:t xml:space="preserve">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receberá e examinará os relatórios anuais e especiais do Conselho de Segurança. Esses relatórios incluirão uma relação das medidas que o Conselho de Segurança tenha adotado ou aplicado a fim de manter a paz e a segurança internacionais.</w:t>
      </w:r>
    </w:p>
    <w:p w14:paraId="660E710C" w14:textId="77777777" w:rsidR="0095472B" w:rsidRPr="0095472B"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receberá e examinará os relatórios dos outros órgãos das Nações Unidas.</w:t>
      </w:r>
    </w:p>
    <w:p w14:paraId="5313CE79" w14:textId="77777777" w:rsidR="0095472B" w:rsidRPr="0095472B"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16.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desempenhará, com relação ao sistema internacional de tutela, as funções a ela atribuídas nos Capítulos XII e XIII, inclusive a aprovação de acordos de tutela referentes às zonas não designadas como estratégias.</w:t>
      </w:r>
    </w:p>
    <w:p w14:paraId="39E4CE20" w14:textId="77777777" w:rsidR="0095472B" w:rsidRPr="0095472B"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03BBF">
        <w:rPr>
          <w:rFonts w:ascii="Book Antiqua" w:eastAsia="Times New Roman" w:hAnsi="Book Antiqua" w:cs="Arial"/>
          <w:b/>
          <w:bCs/>
          <w:color w:val="000000"/>
          <w:sz w:val="19"/>
          <w:szCs w:val="19"/>
          <w:highlight w:val="magenta"/>
          <w:lang w:eastAsia="pt-BR"/>
        </w:rPr>
        <w:t>Artigo 17</w:t>
      </w:r>
      <w:r w:rsidRPr="0095472B">
        <w:rPr>
          <w:rFonts w:ascii="Book Antiqua" w:eastAsia="Times New Roman" w:hAnsi="Book Antiqua" w:cs="Arial"/>
          <w:color w:val="000000"/>
          <w:sz w:val="19"/>
          <w:szCs w:val="19"/>
          <w:lang w:eastAsia="pt-BR"/>
        </w:rPr>
        <w:t xml:space="preserve">. 1.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considerará e aprovará o orçamento da organização.</w:t>
      </w:r>
    </w:p>
    <w:p w14:paraId="19C4771F" w14:textId="58462818" w:rsidR="0095472B" w:rsidRPr="00332DB2"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03BBF">
        <w:rPr>
          <w:rFonts w:ascii="Book Antiqua" w:eastAsia="Times New Roman" w:hAnsi="Book Antiqua" w:cs="Arial"/>
          <w:b/>
          <w:bCs/>
          <w:color w:val="000000"/>
          <w:sz w:val="19"/>
          <w:szCs w:val="19"/>
          <w:highlight w:val="magenta"/>
          <w:lang w:eastAsia="pt-BR"/>
        </w:rPr>
        <w:t>2</w:t>
      </w:r>
      <w:r w:rsidRPr="0095472B">
        <w:rPr>
          <w:rFonts w:ascii="Book Antiqua" w:eastAsia="Times New Roman" w:hAnsi="Book Antiqua" w:cs="Arial"/>
          <w:color w:val="000000"/>
          <w:sz w:val="19"/>
          <w:szCs w:val="19"/>
          <w:lang w:eastAsia="pt-BR"/>
        </w:rPr>
        <w:t xml:space="preserve">. As despesas da Organização serão custeadas pelos Membros, </w:t>
      </w:r>
      <w:r w:rsidRPr="00903BBF">
        <w:rPr>
          <w:rFonts w:ascii="Book Antiqua" w:eastAsia="Times New Roman" w:hAnsi="Book Antiqua" w:cs="Arial"/>
          <w:b/>
          <w:bCs/>
          <w:color w:val="000000"/>
          <w:sz w:val="19"/>
          <w:szCs w:val="19"/>
          <w:highlight w:val="yellow"/>
          <w:lang w:eastAsia="pt-BR"/>
        </w:rPr>
        <w:t xml:space="preserve">segundo cotas fixadas pela </w:t>
      </w:r>
      <w:proofErr w:type="spellStart"/>
      <w:r w:rsidRPr="00903BBF">
        <w:rPr>
          <w:rFonts w:ascii="Book Antiqua" w:eastAsia="Times New Roman" w:hAnsi="Book Antiqua" w:cs="Arial"/>
          <w:b/>
          <w:bCs/>
          <w:color w:val="000000"/>
          <w:sz w:val="19"/>
          <w:szCs w:val="19"/>
          <w:highlight w:val="yellow"/>
          <w:lang w:eastAsia="pt-BR"/>
        </w:rPr>
        <w:t>Assembléia</w:t>
      </w:r>
      <w:proofErr w:type="spellEnd"/>
      <w:r w:rsidRPr="00903BBF">
        <w:rPr>
          <w:rFonts w:ascii="Book Antiqua" w:eastAsia="Times New Roman" w:hAnsi="Book Antiqua" w:cs="Arial"/>
          <w:b/>
          <w:bCs/>
          <w:color w:val="000000"/>
          <w:sz w:val="19"/>
          <w:szCs w:val="19"/>
          <w:highlight w:val="yellow"/>
          <w:lang w:eastAsia="pt-BR"/>
        </w:rPr>
        <w:t xml:space="preserve"> Geral</w:t>
      </w:r>
      <w:r w:rsidRPr="00332DB2">
        <w:rPr>
          <w:rFonts w:ascii="Book Antiqua" w:eastAsia="Times New Roman" w:hAnsi="Book Antiqua" w:cs="Arial"/>
          <w:color w:val="000000"/>
          <w:sz w:val="16"/>
          <w:szCs w:val="16"/>
          <w:lang w:eastAsia="pt-BR"/>
        </w:rPr>
        <w:t>.</w:t>
      </w:r>
      <w:r w:rsidR="00903BBF" w:rsidRPr="00332DB2">
        <w:rPr>
          <w:rFonts w:ascii="Book Antiqua" w:eastAsia="Times New Roman" w:hAnsi="Book Antiqua" w:cs="Arial"/>
          <w:color w:val="000000"/>
          <w:sz w:val="16"/>
          <w:szCs w:val="16"/>
          <w:lang w:eastAsia="pt-BR"/>
        </w:rPr>
        <w:t xml:space="preserve"> </w:t>
      </w:r>
      <w:r w:rsidR="00903BBF" w:rsidRPr="00332DB2">
        <w:rPr>
          <w:rFonts w:ascii="Book Antiqua" w:eastAsia="Times New Roman" w:hAnsi="Book Antiqua" w:cs="Arial"/>
          <w:b/>
          <w:bCs/>
          <w:color w:val="FF0000"/>
          <w:sz w:val="16"/>
          <w:szCs w:val="16"/>
          <w:u w:val="single"/>
          <w:lang w:eastAsia="pt-BR"/>
        </w:rPr>
        <w:t>(TRF2-2011)</w:t>
      </w:r>
    </w:p>
    <w:p w14:paraId="211A9D68" w14:textId="77777777" w:rsidR="0095472B" w:rsidRPr="0095472B" w:rsidRDefault="0095472B" w:rsidP="003613F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considerará e aprovará quaisquer ajustes financeiros e orçamentários com as entidades especializadas, a que se refere o Artigo 57 e examinará os orçamentos administrativos de tais instituições especializadas com o fim de lhes fazer recomendações.</w:t>
      </w:r>
    </w:p>
    <w:p w14:paraId="15155AA7" w14:textId="77777777" w:rsidR="0095472B" w:rsidRPr="0095472B" w:rsidRDefault="0095472B" w:rsidP="0095472B">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Votação</w:t>
      </w:r>
    </w:p>
    <w:p w14:paraId="6F437129" w14:textId="2979699A" w:rsidR="0095472B" w:rsidRPr="00332DB2" w:rsidRDefault="0095472B" w:rsidP="00302183">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302183">
        <w:rPr>
          <w:rFonts w:ascii="Book Antiqua" w:eastAsia="Times New Roman" w:hAnsi="Book Antiqua" w:cs="Arial"/>
          <w:b/>
          <w:bCs/>
          <w:color w:val="000000"/>
          <w:sz w:val="19"/>
          <w:szCs w:val="19"/>
          <w:highlight w:val="magenta"/>
          <w:lang w:eastAsia="pt-BR"/>
        </w:rPr>
        <w:t>Artigo 18</w:t>
      </w:r>
      <w:r w:rsidRPr="0095472B">
        <w:rPr>
          <w:rFonts w:ascii="Book Antiqua" w:eastAsia="Times New Roman" w:hAnsi="Book Antiqua" w:cs="Arial"/>
          <w:color w:val="000000"/>
          <w:sz w:val="19"/>
          <w:szCs w:val="19"/>
          <w:lang w:eastAsia="pt-BR"/>
        </w:rPr>
        <w:t xml:space="preserve">. </w:t>
      </w:r>
      <w:r w:rsidRPr="00302183">
        <w:rPr>
          <w:rFonts w:ascii="Book Antiqua" w:eastAsia="Times New Roman" w:hAnsi="Book Antiqua" w:cs="Arial"/>
          <w:b/>
          <w:bCs/>
          <w:color w:val="000000"/>
          <w:sz w:val="19"/>
          <w:szCs w:val="19"/>
          <w:highlight w:val="magenta"/>
          <w:lang w:eastAsia="pt-BR"/>
        </w:rPr>
        <w:t>1</w:t>
      </w:r>
      <w:r w:rsidRPr="0095472B">
        <w:rPr>
          <w:rFonts w:ascii="Book Antiqua" w:eastAsia="Times New Roman" w:hAnsi="Book Antiqua" w:cs="Arial"/>
          <w:color w:val="000000"/>
          <w:sz w:val="19"/>
          <w:szCs w:val="19"/>
          <w:lang w:eastAsia="pt-BR"/>
        </w:rPr>
        <w:t xml:space="preserve">. </w:t>
      </w:r>
      <w:r w:rsidRPr="00302183">
        <w:rPr>
          <w:rFonts w:ascii="Book Antiqua" w:eastAsia="Times New Roman" w:hAnsi="Book Antiqua" w:cs="Arial"/>
          <w:b/>
          <w:bCs/>
          <w:color w:val="000000"/>
          <w:sz w:val="19"/>
          <w:szCs w:val="19"/>
          <w:highlight w:val="cyan"/>
          <w:lang w:eastAsia="pt-BR"/>
        </w:rPr>
        <w:t>Cada Membro</w:t>
      </w:r>
      <w:r w:rsidRPr="0095472B">
        <w:rPr>
          <w:rFonts w:ascii="Book Antiqua" w:eastAsia="Times New Roman" w:hAnsi="Book Antiqua" w:cs="Arial"/>
          <w:color w:val="000000"/>
          <w:sz w:val="19"/>
          <w:szCs w:val="19"/>
          <w:lang w:eastAsia="pt-BR"/>
        </w:rPr>
        <w:t xml:space="preserve"> </w:t>
      </w:r>
      <w:r w:rsidRPr="00302183">
        <w:rPr>
          <w:rFonts w:ascii="Book Antiqua" w:eastAsia="Times New Roman" w:hAnsi="Book Antiqua" w:cs="Arial"/>
          <w:b/>
          <w:bCs/>
          <w:color w:val="000000"/>
          <w:sz w:val="19"/>
          <w:szCs w:val="19"/>
          <w:highlight w:val="yellow"/>
          <w:lang w:eastAsia="pt-BR"/>
        </w:rPr>
        <w:t xml:space="preserve">da </w:t>
      </w:r>
      <w:proofErr w:type="spellStart"/>
      <w:r w:rsidRPr="00302183">
        <w:rPr>
          <w:rFonts w:ascii="Book Antiqua" w:eastAsia="Times New Roman" w:hAnsi="Book Antiqua" w:cs="Arial"/>
          <w:b/>
          <w:bCs/>
          <w:color w:val="000000"/>
          <w:sz w:val="19"/>
          <w:szCs w:val="19"/>
          <w:highlight w:val="yellow"/>
          <w:lang w:eastAsia="pt-BR"/>
        </w:rPr>
        <w:t>Assembléia</w:t>
      </w:r>
      <w:proofErr w:type="spellEnd"/>
      <w:r w:rsidRPr="00302183">
        <w:rPr>
          <w:rFonts w:ascii="Book Antiqua" w:eastAsia="Times New Roman" w:hAnsi="Book Antiqua" w:cs="Arial"/>
          <w:b/>
          <w:bCs/>
          <w:color w:val="000000"/>
          <w:sz w:val="19"/>
          <w:szCs w:val="19"/>
          <w:highlight w:val="yellow"/>
          <w:lang w:eastAsia="pt-BR"/>
        </w:rPr>
        <w:t xml:space="preserve"> Geral</w:t>
      </w:r>
      <w:r w:rsidRPr="0095472B">
        <w:rPr>
          <w:rFonts w:ascii="Book Antiqua" w:eastAsia="Times New Roman" w:hAnsi="Book Antiqua" w:cs="Arial"/>
          <w:color w:val="000000"/>
          <w:sz w:val="19"/>
          <w:szCs w:val="19"/>
          <w:lang w:eastAsia="pt-BR"/>
        </w:rPr>
        <w:t xml:space="preserve"> </w:t>
      </w:r>
      <w:r w:rsidRPr="00302183">
        <w:rPr>
          <w:rFonts w:ascii="Book Antiqua" w:eastAsia="Times New Roman" w:hAnsi="Book Antiqua" w:cs="Arial"/>
          <w:b/>
          <w:bCs/>
          <w:caps/>
          <w:color w:val="000000"/>
          <w:sz w:val="19"/>
          <w:szCs w:val="19"/>
          <w:highlight w:val="green"/>
          <w:lang w:eastAsia="pt-BR"/>
        </w:rPr>
        <w:t>terá</w:t>
      </w:r>
      <w:r w:rsidRPr="0095472B">
        <w:rPr>
          <w:rFonts w:ascii="Book Antiqua" w:eastAsia="Times New Roman" w:hAnsi="Book Antiqua" w:cs="Arial"/>
          <w:color w:val="000000"/>
          <w:sz w:val="19"/>
          <w:szCs w:val="19"/>
          <w:lang w:eastAsia="pt-BR"/>
        </w:rPr>
        <w:t xml:space="preserve"> </w:t>
      </w:r>
      <w:r w:rsidRPr="00302183">
        <w:rPr>
          <w:rFonts w:ascii="Book Antiqua" w:eastAsia="Times New Roman" w:hAnsi="Book Antiqua" w:cs="Arial"/>
          <w:b/>
          <w:bCs/>
          <w:color w:val="000000"/>
          <w:sz w:val="19"/>
          <w:szCs w:val="19"/>
          <w:highlight w:val="cyan"/>
          <w:lang w:eastAsia="pt-BR"/>
        </w:rPr>
        <w:t>um voto</w:t>
      </w:r>
      <w:r w:rsidRPr="00332DB2">
        <w:rPr>
          <w:rFonts w:ascii="Book Antiqua" w:eastAsia="Times New Roman" w:hAnsi="Book Antiqua" w:cs="Arial"/>
          <w:color w:val="000000"/>
          <w:sz w:val="16"/>
          <w:szCs w:val="16"/>
          <w:lang w:eastAsia="pt-BR"/>
        </w:rPr>
        <w:t>.</w:t>
      </w:r>
      <w:r w:rsidR="00302183" w:rsidRPr="00332DB2">
        <w:rPr>
          <w:rFonts w:ascii="Book Antiqua" w:eastAsia="Times New Roman" w:hAnsi="Book Antiqua" w:cs="Arial"/>
          <w:color w:val="000000"/>
          <w:sz w:val="16"/>
          <w:szCs w:val="16"/>
          <w:lang w:eastAsia="pt-BR"/>
        </w:rPr>
        <w:t xml:space="preserve"> </w:t>
      </w:r>
      <w:r w:rsidR="00302183" w:rsidRPr="00332DB2">
        <w:rPr>
          <w:rFonts w:ascii="Book Antiqua" w:eastAsia="Times New Roman" w:hAnsi="Book Antiqua" w:cs="Arial"/>
          <w:b/>
          <w:bCs/>
          <w:color w:val="FF0000"/>
          <w:sz w:val="16"/>
          <w:szCs w:val="16"/>
          <w:u w:val="single"/>
          <w:lang w:eastAsia="pt-BR"/>
        </w:rPr>
        <w:t>(TRF4-2012)</w:t>
      </w:r>
      <w:r w:rsidR="00214E04" w:rsidRPr="00332DB2">
        <w:rPr>
          <w:rFonts w:ascii="Book Antiqua" w:eastAsia="Times New Roman" w:hAnsi="Book Antiqua" w:cs="Arial"/>
          <w:b/>
          <w:bCs/>
          <w:color w:val="FF0000"/>
          <w:sz w:val="16"/>
          <w:szCs w:val="16"/>
          <w:lang w:eastAsia="pt-BR"/>
        </w:rPr>
        <w:t xml:space="preserve"> </w:t>
      </w:r>
      <w:r w:rsidR="00214E04" w:rsidRPr="00332DB2">
        <w:rPr>
          <w:rFonts w:ascii="Book Antiqua" w:eastAsia="Times New Roman" w:hAnsi="Book Antiqua" w:cs="Arial"/>
          <w:b/>
          <w:bCs/>
          <w:color w:val="FF0000"/>
          <w:sz w:val="16"/>
          <w:szCs w:val="16"/>
          <w:u w:val="single"/>
          <w:lang w:eastAsia="pt-BR"/>
        </w:rPr>
        <w:t>(AGU-2015)</w:t>
      </w:r>
    </w:p>
    <w:p w14:paraId="09593074" w14:textId="6F149A2C" w:rsidR="0095472B" w:rsidRPr="00332DB2" w:rsidRDefault="0095472B" w:rsidP="00302183">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14E04">
        <w:rPr>
          <w:rFonts w:ascii="Book Antiqua" w:eastAsia="Times New Roman" w:hAnsi="Book Antiqua" w:cs="Arial"/>
          <w:b/>
          <w:bCs/>
          <w:color w:val="000000"/>
          <w:sz w:val="19"/>
          <w:szCs w:val="19"/>
          <w:highlight w:val="cyan"/>
          <w:lang w:eastAsia="pt-BR"/>
        </w:rPr>
        <w:t>2</w:t>
      </w:r>
      <w:r w:rsidRPr="00214E04">
        <w:rPr>
          <w:rFonts w:ascii="Book Antiqua" w:eastAsia="Times New Roman" w:hAnsi="Book Antiqua" w:cs="Arial"/>
          <w:b/>
          <w:bCs/>
          <w:color w:val="000000"/>
          <w:sz w:val="19"/>
          <w:szCs w:val="19"/>
          <w:lang w:eastAsia="pt-BR"/>
        </w:rPr>
        <w:t xml:space="preserve">. </w:t>
      </w:r>
      <w:r w:rsidRPr="00214E04">
        <w:rPr>
          <w:rFonts w:ascii="Book Antiqua" w:eastAsia="Times New Roman" w:hAnsi="Book Antiqua" w:cs="Arial"/>
          <w:b/>
          <w:bCs/>
          <w:color w:val="000000"/>
          <w:sz w:val="19"/>
          <w:szCs w:val="19"/>
          <w:highlight w:val="cyan"/>
          <w:lang w:eastAsia="pt-BR"/>
        </w:rPr>
        <w:t>As decisões</w:t>
      </w:r>
      <w:r w:rsidRPr="00214E04">
        <w:rPr>
          <w:rFonts w:ascii="Book Antiqua" w:eastAsia="Times New Roman" w:hAnsi="Book Antiqua" w:cs="Arial"/>
          <w:b/>
          <w:bCs/>
          <w:color w:val="000000"/>
          <w:sz w:val="19"/>
          <w:szCs w:val="19"/>
          <w:lang w:eastAsia="pt-BR"/>
        </w:rPr>
        <w:t xml:space="preserve"> </w:t>
      </w:r>
      <w:r w:rsidRPr="00214E04">
        <w:rPr>
          <w:rFonts w:ascii="Book Antiqua" w:eastAsia="Times New Roman" w:hAnsi="Book Antiqua" w:cs="Arial"/>
          <w:b/>
          <w:bCs/>
          <w:color w:val="000000"/>
          <w:sz w:val="19"/>
          <w:szCs w:val="19"/>
          <w:highlight w:val="yellow"/>
          <w:lang w:eastAsia="pt-BR"/>
        </w:rPr>
        <w:t xml:space="preserve">da </w:t>
      </w:r>
      <w:proofErr w:type="spellStart"/>
      <w:r w:rsidRPr="00214E04">
        <w:rPr>
          <w:rFonts w:ascii="Book Antiqua" w:eastAsia="Times New Roman" w:hAnsi="Book Antiqua" w:cs="Arial"/>
          <w:b/>
          <w:bCs/>
          <w:color w:val="000000"/>
          <w:sz w:val="19"/>
          <w:szCs w:val="19"/>
          <w:highlight w:val="yellow"/>
          <w:lang w:eastAsia="pt-BR"/>
        </w:rPr>
        <w:t>Assembléia</w:t>
      </w:r>
      <w:proofErr w:type="spellEnd"/>
      <w:r w:rsidRPr="00214E04">
        <w:rPr>
          <w:rFonts w:ascii="Book Antiqua" w:eastAsia="Times New Roman" w:hAnsi="Book Antiqua" w:cs="Arial"/>
          <w:b/>
          <w:bCs/>
          <w:color w:val="000000"/>
          <w:sz w:val="19"/>
          <w:szCs w:val="19"/>
          <w:highlight w:val="yellow"/>
          <w:lang w:eastAsia="pt-BR"/>
        </w:rPr>
        <w:t xml:space="preserve"> Geral</w:t>
      </w:r>
      <w:r w:rsidRPr="00214E04">
        <w:rPr>
          <w:rFonts w:ascii="Book Antiqua" w:eastAsia="Times New Roman" w:hAnsi="Book Antiqua" w:cs="Arial"/>
          <w:b/>
          <w:bCs/>
          <w:color w:val="000000"/>
          <w:sz w:val="19"/>
          <w:szCs w:val="19"/>
          <w:lang w:eastAsia="pt-BR"/>
        </w:rPr>
        <w:t xml:space="preserve">, </w:t>
      </w:r>
      <w:r w:rsidRPr="00214E04">
        <w:rPr>
          <w:rFonts w:ascii="Book Antiqua" w:eastAsia="Times New Roman" w:hAnsi="Book Antiqua" w:cs="Arial"/>
          <w:b/>
          <w:bCs/>
          <w:caps/>
          <w:color w:val="000000"/>
          <w:sz w:val="19"/>
          <w:szCs w:val="19"/>
          <w:shd w:val="clear" w:color="auto" w:fill="F7CAAC" w:themeFill="accent2" w:themeFillTint="66"/>
          <w:lang w:eastAsia="pt-BR"/>
        </w:rPr>
        <w:t>em questões importantes</w:t>
      </w:r>
      <w:r w:rsidRPr="00214E04">
        <w:rPr>
          <w:rFonts w:ascii="Book Antiqua" w:eastAsia="Times New Roman" w:hAnsi="Book Antiqua" w:cs="Arial"/>
          <w:b/>
          <w:bCs/>
          <w:color w:val="000000"/>
          <w:sz w:val="19"/>
          <w:szCs w:val="19"/>
          <w:lang w:eastAsia="pt-BR"/>
        </w:rPr>
        <w:t xml:space="preserve">, </w:t>
      </w:r>
      <w:r w:rsidRPr="00214E04">
        <w:rPr>
          <w:rFonts w:ascii="Book Antiqua" w:eastAsia="Times New Roman" w:hAnsi="Book Antiqua" w:cs="Arial"/>
          <w:b/>
          <w:bCs/>
          <w:caps/>
          <w:color w:val="000000"/>
          <w:sz w:val="19"/>
          <w:szCs w:val="19"/>
          <w:highlight w:val="green"/>
          <w:lang w:eastAsia="pt-BR"/>
        </w:rPr>
        <w:t>serão tomadas</w:t>
      </w:r>
      <w:r w:rsidRPr="00214E04">
        <w:rPr>
          <w:rFonts w:ascii="Book Antiqua" w:eastAsia="Times New Roman" w:hAnsi="Book Antiqua" w:cs="Arial"/>
          <w:b/>
          <w:bCs/>
          <w:color w:val="000000"/>
          <w:sz w:val="19"/>
          <w:szCs w:val="19"/>
          <w:lang w:eastAsia="pt-BR"/>
        </w:rPr>
        <w:t xml:space="preserve"> </w:t>
      </w:r>
      <w:r w:rsidRPr="00214E04">
        <w:rPr>
          <w:rFonts w:ascii="Book Antiqua" w:eastAsia="Times New Roman" w:hAnsi="Book Antiqua" w:cs="Arial"/>
          <w:b/>
          <w:bCs/>
          <w:color w:val="000000"/>
          <w:sz w:val="19"/>
          <w:szCs w:val="19"/>
          <w:highlight w:val="cyan"/>
          <w:lang w:eastAsia="pt-BR"/>
        </w:rPr>
        <w:t>por maioria de dois terços</w:t>
      </w:r>
      <w:r w:rsidRPr="00214E04">
        <w:rPr>
          <w:rFonts w:ascii="Book Antiqua" w:eastAsia="Times New Roman" w:hAnsi="Book Antiqua" w:cs="Arial"/>
          <w:b/>
          <w:bCs/>
          <w:color w:val="000000"/>
          <w:sz w:val="19"/>
          <w:szCs w:val="19"/>
          <w:lang w:eastAsia="pt-BR"/>
        </w:rPr>
        <w:t xml:space="preserve"> </w:t>
      </w:r>
      <w:r w:rsidRPr="00214E04">
        <w:rPr>
          <w:rFonts w:ascii="Book Antiqua" w:eastAsia="Times New Roman" w:hAnsi="Book Antiqua" w:cs="Arial"/>
          <w:b/>
          <w:bCs/>
          <w:color w:val="000000"/>
          <w:sz w:val="19"/>
          <w:szCs w:val="19"/>
          <w:highlight w:val="yellow"/>
          <w:lang w:eastAsia="pt-BR"/>
        </w:rPr>
        <w:t>dos Membros</w:t>
      </w:r>
      <w:r w:rsidRPr="00214E04">
        <w:rPr>
          <w:rFonts w:ascii="Book Antiqua" w:eastAsia="Times New Roman" w:hAnsi="Book Antiqua" w:cs="Arial"/>
          <w:b/>
          <w:bCs/>
          <w:color w:val="000000"/>
          <w:sz w:val="19"/>
          <w:szCs w:val="19"/>
          <w:lang w:eastAsia="pt-BR"/>
        </w:rPr>
        <w:t xml:space="preserve"> </w:t>
      </w:r>
      <w:r w:rsidRPr="00214E04">
        <w:rPr>
          <w:rFonts w:ascii="Book Antiqua" w:eastAsia="Times New Roman" w:hAnsi="Book Antiqua" w:cs="Arial"/>
          <w:b/>
          <w:bCs/>
          <w:color w:val="000000"/>
          <w:sz w:val="19"/>
          <w:szCs w:val="19"/>
          <w:highlight w:val="cyan"/>
          <w:lang w:eastAsia="pt-BR"/>
        </w:rPr>
        <w:t>presentes</w:t>
      </w:r>
      <w:r w:rsidRPr="00214E04">
        <w:rPr>
          <w:rFonts w:ascii="Book Antiqua" w:eastAsia="Times New Roman" w:hAnsi="Book Antiqua" w:cs="Arial"/>
          <w:b/>
          <w:bCs/>
          <w:color w:val="000000"/>
          <w:sz w:val="19"/>
          <w:szCs w:val="19"/>
          <w:lang w:eastAsia="pt-BR"/>
        </w:rPr>
        <w:t xml:space="preserve"> e </w:t>
      </w:r>
      <w:r w:rsidRPr="00214E04">
        <w:rPr>
          <w:rFonts w:ascii="Book Antiqua" w:eastAsia="Times New Roman" w:hAnsi="Book Antiqua" w:cs="Arial"/>
          <w:b/>
          <w:bCs/>
          <w:color w:val="000000"/>
          <w:sz w:val="19"/>
          <w:szCs w:val="19"/>
          <w:highlight w:val="cyan"/>
          <w:lang w:eastAsia="pt-BR"/>
        </w:rPr>
        <w:t>votantes</w:t>
      </w:r>
      <w:r w:rsidRPr="00214E04">
        <w:rPr>
          <w:rFonts w:ascii="Book Antiqua" w:eastAsia="Times New Roman" w:hAnsi="Book Antiqua" w:cs="Arial"/>
          <w:b/>
          <w:bCs/>
          <w:color w:val="000000"/>
          <w:sz w:val="19"/>
          <w:szCs w:val="19"/>
          <w:lang w:eastAsia="pt-BR"/>
        </w:rPr>
        <w:t xml:space="preserve">. Essas questões compreenderão: recomendações relativas à manutenção da paz e da segurança internacionais; à eleição dos Membros não permanentes do Conselho de Segurança; à eleição dos Membros do Conselho Econômico e Social; à eleição dos Membros </w:t>
      </w:r>
      <w:proofErr w:type="spellStart"/>
      <w:r w:rsidRPr="00214E04">
        <w:rPr>
          <w:rFonts w:ascii="Book Antiqua" w:eastAsia="Times New Roman" w:hAnsi="Book Antiqua" w:cs="Arial"/>
          <w:b/>
          <w:bCs/>
          <w:color w:val="000000"/>
          <w:sz w:val="19"/>
          <w:szCs w:val="19"/>
          <w:lang w:eastAsia="pt-BR"/>
        </w:rPr>
        <w:t>dos</w:t>
      </w:r>
      <w:proofErr w:type="spellEnd"/>
      <w:r w:rsidRPr="00214E04">
        <w:rPr>
          <w:rFonts w:ascii="Book Antiqua" w:eastAsia="Times New Roman" w:hAnsi="Book Antiqua" w:cs="Arial"/>
          <w:b/>
          <w:bCs/>
          <w:color w:val="000000"/>
          <w:sz w:val="19"/>
          <w:szCs w:val="19"/>
          <w:lang w:eastAsia="pt-BR"/>
        </w:rPr>
        <w:t xml:space="preserve"> Conselho de Tutela, de acordo como parágrafo 1 (c) do Artigo 86; à admissão de novos Membros das Nações Unidas; à suspensão dos direitos e privilégios de Membros; à expulsão dos Membros; questões referentes o funcionamento do sistema de tutela e questões orçamentárias</w:t>
      </w:r>
      <w:r w:rsidRPr="00332DB2">
        <w:rPr>
          <w:rFonts w:ascii="Book Antiqua" w:eastAsia="Times New Roman" w:hAnsi="Book Antiqua" w:cs="Arial"/>
          <w:b/>
          <w:bCs/>
          <w:color w:val="000000"/>
          <w:sz w:val="16"/>
          <w:szCs w:val="16"/>
          <w:lang w:eastAsia="pt-BR"/>
        </w:rPr>
        <w:t>.</w:t>
      </w:r>
      <w:r w:rsidR="00302183" w:rsidRPr="00332DB2">
        <w:rPr>
          <w:rFonts w:ascii="Book Antiqua" w:eastAsia="Times New Roman" w:hAnsi="Book Antiqua" w:cs="Arial"/>
          <w:b/>
          <w:bCs/>
          <w:color w:val="000000"/>
          <w:sz w:val="16"/>
          <w:szCs w:val="16"/>
          <w:lang w:eastAsia="pt-BR"/>
        </w:rPr>
        <w:t xml:space="preserve"> </w:t>
      </w:r>
      <w:r w:rsidR="00302183" w:rsidRPr="00332DB2">
        <w:rPr>
          <w:rFonts w:ascii="Book Antiqua" w:eastAsia="Times New Roman" w:hAnsi="Book Antiqua" w:cs="Arial"/>
          <w:b/>
          <w:bCs/>
          <w:color w:val="FF0000"/>
          <w:sz w:val="16"/>
          <w:szCs w:val="16"/>
          <w:u w:val="single"/>
          <w:lang w:eastAsia="pt-BR"/>
        </w:rPr>
        <w:t>(TRF4-2012)</w:t>
      </w:r>
      <w:r w:rsidR="00214E04" w:rsidRPr="00332DB2">
        <w:rPr>
          <w:rFonts w:ascii="Book Antiqua" w:eastAsia="Times New Roman" w:hAnsi="Book Antiqua" w:cs="Arial"/>
          <w:b/>
          <w:bCs/>
          <w:color w:val="FF0000"/>
          <w:sz w:val="16"/>
          <w:szCs w:val="16"/>
          <w:lang w:eastAsia="pt-BR"/>
        </w:rPr>
        <w:t xml:space="preserve"> </w:t>
      </w:r>
      <w:r w:rsidR="00214E04" w:rsidRPr="00332DB2">
        <w:rPr>
          <w:rFonts w:ascii="Book Antiqua" w:eastAsia="Times New Roman" w:hAnsi="Book Antiqua" w:cs="Arial"/>
          <w:b/>
          <w:bCs/>
          <w:color w:val="FF0000"/>
          <w:sz w:val="16"/>
          <w:szCs w:val="16"/>
          <w:u w:val="single"/>
          <w:lang w:eastAsia="pt-BR"/>
        </w:rPr>
        <w:t>(AGU-2015)</w:t>
      </w:r>
    </w:p>
    <w:p w14:paraId="3DA47DAD" w14:textId="77777777" w:rsidR="0095472B" w:rsidRPr="0095472B" w:rsidRDefault="0095472B" w:rsidP="0030218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As decisões sobre outras questões, inclusive a determinação de categoria adicionais de assuntos a serem debatidos por uma maioria dos membros presentes e que votem.</w:t>
      </w:r>
    </w:p>
    <w:p w14:paraId="6A761DC7" w14:textId="5EACCE3F" w:rsidR="0095472B" w:rsidRPr="00332DB2" w:rsidRDefault="0095472B" w:rsidP="00302183">
      <w:pPr>
        <w:spacing w:before="100" w:beforeAutospacing="1" w:after="100" w:afterAutospacing="1" w:line="240" w:lineRule="auto"/>
        <w:ind w:firstLine="567"/>
        <w:jc w:val="both"/>
        <w:rPr>
          <w:rFonts w:ascii="Book Antiqua" w:eastAsia="Times New Roman" w:hAnsi="Book Antiqua" w:cs="Times New Roman"/>
          <w:b/>
          <w:bCs/>
          <w:color w:val="000000"/>
          <w:sz w:val="18"/>
          <w:szCs w:val="18"/>
          <w:u w:val="single"/>
          <w:lang w:eastAsia="pt-BR"/>
        </w:rPr>
      </w:pPr>
      <w:r w:rsidRPr="00214E04">
        <w:rPr>
          <w:rFonts w:ascii="Book Antiqua" w:eastAsia="Times New Roman" w:hAnsi="Book Antiqua" w:cs="Arial"/>
          <w:b/>
          <w:bCs/>
          <w:color w:val="000000"/>
          <w:sz w:val="19"/>
          <w:szCs w:val="19"/>
          <w:highlight w:val="magenta"/>
          <w:lang w:eastAsia="pt-BR"/>
        </w:rPr>
        <w:t>Artigo 19</w:t>
      </w:r>
      <w:r w:rsidRPr="0095472B">
        <w:rPr>
          <w:rFonts w:ascii="Book Antiqua" w:eastAsia="Times New Roman" w:hAnsi="Book Antiqua" w:cs="Arial"/>
          <w:color w:val="000000"/>
          <w:sz w:val="19"/>
          <w:szCs w:val="19"/>
          <w:lang w:eastAsia="pt-BR"/>
        </w:rPr>
        <w:t>. </w:t>
      </w:r>
      <w:r w:rsidRPr="00214E04">
        <w:rPr>
          <w:rFonts w:ascii="Book Antiqua" w:eastAsia="Times New Roman" w:hAnsi="Book Antiqua" w:cs="Arial"/>
          <w:b/>
          <w:bCs/>
          <w:color w:val="000000"/>
          <w:sz w:val="19"/>
          <w:szCs w:val="19"/>
          <w:lang w:eastAsia="pt-BR"/>
        </w:rPr>
        <w:t xml:space="preserve">O Membro das Nações Unidas que estiver em atraso no pagamento de sua contribuição financeira à Organização não terá voto na </w:t>
      </w:r>
      <w:proofErr w:type="spellStart"/>
      <w:r w:rsidRPr="00214E04">
        <w:rPr>
          <w:rFonts w:ascii="Book Antiqua" w:eastAsia="Times New Roman" w:hAnsi="Book Antiqua" w:cs="Arial"/>
          <w:b/>
          <w:bCs/>
          <w:color w:val="000000"/>
          <w:sz w:val="19"/>
          <w:szCs w:val="19"/>
          <w:lang w:eastAsia="pt-BR"/>
        </w:rPr>
        <w:t>Assembléia</w:t>
      </w:r>
      <w:proofErr w:type="spellEnd"/>
      <w:r w:rsidRPr="00214E04">
        <w:rPr>
          <w:rFonts w:ascii="Book Antiqua" w:eastAsia="Times New Roman" w:hAnsi="Book Antiqua" w:cs="Arial"/>
          <w:b/>
          <w:bCs/>
          <w:color w:val="000000"/>
          <w:sz w:val="19"/>
          <w:szCs w:val="19"/>
          <w:lang w:eastAsia="pt-BR"/>
        </w:rPr>
        <w:t xml:space="preserve"> Geral, se o total de suas contribuições atrasadas igualar ou exceder a soma das contribuições correspondentes aos dois anos anteriores completos. A </w:t>
      </w:r>
      <w:proofErr w:type="spellStart"/>
      <w:r w:rsidRPr="00214E04">
        <w:rPr>
          <w:rFonts w:ascii="Book Antiqua" w:eastAsia="Times New Roman" w:hAnsi="Book Antiqua" w:cs="Arial"/>
          <w:b/>
          <w:bCs/>
          <w:color w:val="000000"/>
          <w:sz w:val="19"/>
          <w:szCs w:val="19"/>
          <w:lang w:eastAsia="pt-BR"/>
        </w:rPr>
        <w:t>Assembléia</w:t>
      </w:r>
      <w:proofErr w:type="spellEnd"/>
      <w:r w:rsidRPr="00214E04">
        <w:rPr>
          <w:rFonts w:ascii="Book Antiqua" w:eastAsia="Times New Roman" w:hAnsi="Book Antiqua" w:cs="Arial"/>
          <w:b/>
          <w:bCs/>
          <w:color w:val="000000"/>
          <w:sz w:val="19"/>
          <w:szCs w:val="19"/>
          <w:lang w:eastAsia="pt-BR"/>
        </w:rPr>
        <w:t xml:space="preserve"> Geral </w:t>
      </w:r>
      <w:proofErr w:type="gramStart"/>
      <w:r w:rsidRPr="00214E04">
        <w:rPr>
          <w:rFonts w:ascii="Book Antiqua" w:eastAsia="Times New Roman" w:hAnsi="Book Antiqua" w:cs="Arial"/>
          <w:b/>
          <w:bCs/>
          <w:color w:val="000000"/>
          <w:sz w:val="19"/>
          <w:szCs w:val="19"/>
          <w:lang w:eastAsia="pt-BR"/>
        </w:rPr>
        <w:t>poderá</w:t>
      </w:r>
      <w:proofErr w:type="gramEnd"/>
      <w:r w:rsidRPr="00214E04">
        <w:rPr>
          <w:rFonts w:ascii="Book Antiqua" w:eastAsia="Times New Roman" w:hAnsi="Book Antiqua" w:cs="Arial"/>
          <w:b/>
          <w:bCs/>
          <w:color w:val="000000"/>
          <w:sz w:val="19"/>
          <w:szCs w:val="19"/>
          <w:lang w:eastAsia="pt-BR"/>
        </w:rPr>
        <w:t xml:space="preserve"> entretanto, permitir que o referido Membro vote, se ficar provado que a falta de pagamento é devida a condições independentes de sua vontade</w:t>
      </w:r>
      <w:r w:rsidRPr="00332DB2">
        <w:rPr>
          <w:rFonts w:ascii="Book Antiqua" w:eastAsia="Times New Roman" w:hAnsi="Book Antiqua" w:cs="Arial"/>
          <w:color w:val="000000"/>
          <w:sz w:val="16"/>
          <w:szCs w:val="16"/>
          <w:lang w:eastAsia="pt-BR"/>
        </w:rPr>
        <w:t>.</w:t>
      </w:r>
      <w:r w:rsidR="00214E04" w:rsidRPr="00332DB2">
        <w:rPr>
          <w:rFonts w:ascii="Book Antiqua" w:eastAsia="Times New Roman" w:hAnsi="Book Antiqua" w:cs="Arial"/>
          <w:color w:val="000000"/>
          <w:sz w:val="16"/>
          <w:szCs w:val="16"/>
          <w:lang w:eastAsia="pt-BR"/>
        </w:rPr>
        <w:t xml:space="preserve"> </w:t>
      </w:r>
      <w:bookmarkStart w:id="3" w:name="_Hlk123301195"/>
      <w:r w:rsidR="00214E04" w:rsidRPr="00332DB2">
        <w:rPr>
          <w:rFonts w:ascii="Book Antiqua" w:eastAsia="Times New Roman" w:hAnsi="Book Antiqua" w:cs="Arial"/>
          <w:b/>
          <w:bCs/>
          <w:color w:val="FF0000"/>
          <w:sz w:val="16"/>
          <w:szCs w:val="16"/>
          <w:u w:val="single"/>
          <w:lang w:eastAsia="pt-BR"/>
        </w:rPr>
        <w:t>(AGU-2015)</w:t>
      </w:r>
      <w:bookmarkEnd w:id="3"/>
    </w:p>
    <w:tbl>
      <w:tblPr>
        <w:tblStyle w:val="Tabelacomgrade"/>
        <w:tblW w:w="0" w:type="auto"/>
        <w:tblLook w:val="04A0" w:firstRow="1" w:lastRow="0" w:firstColumn="1" w:lastColumn="0" w:noHBand="0" w:noVBand="1"/>
      </w:tblPr>
      <w:tblGrid>
        <w:gridCol w:w="8494"/>
      </w:tblGrid>
      <w:tr w:rsidR="00214E04" w14:paraId="19194607" w14:textId="77777777" w:rsidTr="00214E04">
        <w:tc>
          <w:tcPr>
            <w:tcW w:w="8494" w:type="dxa"/>
            <w:shd w:val="clear" w:color="auto" w:fill="CCFFFF"/>
          </w:tcPr>
          <w:p w14:paraId="2787A031" w14:textId="11CE1D7A" w:rsidR="00214E04" w:rsidRPr="00214E04" w:rsidRDefault="00214E04" w:rsidP="00214E04">
            <w:pPr>
              <w:spacing w:before="100" w:beforeAutospacing="1" w:after="100" w:afterAutospacing="1"/>
              <w:jc w:val="both"/>
              <w:rPr>
                <w:rFonts w:ascii="Book Antiqua" w:eastAsia="Times New Roman" w:hAnsi="Book Antiqua" w:cs="Arial"/>
                <w:color w:val="000000"/>
                <w:sz w:val="19"/>
                <w:szCs w:val="19"/>
                <w:lang w:eastAsia="pt-BR"/>
              </w:rPr>
            </w:pPr>
            <w:r w:rsidRPr="00214E04">
              <w:rPr>
                <w:rFonts w:ascii="Book Antiqua" w:eastAsia="Times New Roman" w:hAnsi="Book Antiqua" w:cs="Arial"/>
                <w:b/>
                <w:bCs/>
                <w:i/>
                <w:iCs/>
                <w:color w:val="FF0000"/>
                <w:sz w:val="19"/>
                <w:szCs w:val="19"/>
                <w:lang w:eastAsia="pt-BR"/>
              </w:rPr>
              <w:t>#</w:t>
            </w:r>
            <w:r w:rsidRPr="00214E04">
              <w:rPr>
                <w:rFonts w:ascii="Book Antiqua" w:eastAsia="Times New Roman" w:hAnsi="Book Antiqua" w:cs="Arial"/>
                <w:b/>
                <w:bCs/>
                <w:i/>
                <w:iCs/>
                <w:color w:val="FF0000"/>
                <w:sz w:val="19"/>
                <w:szCs w:val="19"/>
                <w:highlight w:val="green"/>
                <w:lang w:eastAsia="pt-BR"/>
              </w:rPr>
              <w:t>Atenção</w:t>
            </w:r>
            <w:r w:rsidRPr="00214E04">
              <w:rPr>
                <w:rFonts w:ascii="Book Antiqua" w:eastAsia="Times New Roman" w:hAnsi="Book Antiqua" w:cs="Arial"/>
                <w:b/>
                <w:bCs/>
                <w:i/>
                <w:iCs/>
                <w:color w:val="FF0000"/>
                <w:sz w:val="19"/>
                <w:szCs w:val="19"/>
                <w:lang w:eastAsia="pt-BR"/>
              </w:rPr>
              <w:t>: #</w:t>
            </w:r>
            <w:r w:rsidRPr="00214E04">
              <w:rPr>
                <w:rFonts w:ascii="Book Antiqua" w:eastAsia="Times New Roman" w:hAnsi="Book Antiqua" w:cs="Arial"/>
                <w:b/>
                <w:bCs/>
                <w:i/>
                <w:iCs/>
                <w:color w:val="FF0000"/>
                <w:sz w:val="19"/>
                <w:szCs w:val="19"/>
                <w:highlight w:val="green"/>
                <w:lang w:eastAsia="pt-BR"/>
              </w:rPr>
              <w:t>AGU-2015</w:t>
            </w:r>
            <w:r w:rsidRPr="00214E04">
              <w:rPr>
                <w:rFonts w:ascii="Book Antiqua" w:eastAsia="Times New Roman" w:hAnsi="Book Antiqua" w:cs="Arial"/>
                <w:b/>
                <w:bCs/>
                <w:i/>
                <w:iCs/>
                <w:color w:val="FF0000"/>
                <w:sz w:val="19"/>
                <w:szCs w:val="19"/>
                <w:lang w:eastAsia="pt-BR"/>
              </w:rPr>
              <w:t>: #</w:t>
            </w:r>
            <w:r w:rsidRPr="00214E04">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214E04">
              <w:rPr>
                <w:rFonts w:ascii="Book Antiqua" w:eastAsia="Times New Roman" w:hAnsi="Book Antiqua" w:cs="Arial"/>
                <w:color w:val="000000"/>
                <w:sz w:val="19"/>
                <w:szCs w:val="19"/>
                <w:lang w:eastAsia="pt-BR"/>
              </w:rPr>
              <w:t>Apesar de, como regra geral, todos os Estados</w:t>
            </w:r>
            <w:r w:rsidRPr="00214E04">
              <w:rPr>
                <w:rFonts w:ascii="Times New Roman" w:eastAsia="Times New Roman" w:hAnsi="Times New Roman" w:cs="Times New Roman"/>
                <w:color w:val="000000"/>
                <w:sz w:val="19"/>
                <w:szCs w:val="19"/>
                <w:lang w:eastAsia="pt-BR"/>
              </w:rPr>
              <w:t>‐</w:t>
            </w:r>
            <w:r w:rsidRPr="00214E04">
              <w:rPr>
                <w:rFonts w:ascii="Book Antiqua" w:eastAsia="Times New Roman" w:hAnsi="Book Antiqua" w:cs="Arial"/>
                <w:color w:val="000000"/>
                <w:sz w:val="19"/>
                <w:szCs w:val="19"/>
                <w:lang w:eastAsia="pt-BR"/>
              </w:rPr>
              <w:t>membros de uma organiza</w:t>
            </w:r>
            <w:r w:rsidRPr="00214E04">
              <w:rPr>
                <w:rFonts w:ascii="Book Antiqua" w:eastAsia="Times New Roman" w:hAnsi="Book Antiqua" w:cs="Book Antiqua"/>
                <w:color w:val="000000"/>
                <w:sz w:val="19"/>
                <w:szCs w:val="19"/>
                <w:lang w:eastAsia="pt-BR"/>
              </w:rPr>
              <w:t>çã</w:t>
            </w:r>
            <w:r w:rsidRPr="00214E04">
              <w:rPr>
                <w:rFonts w:ascii="Book Antiqua" w:eastAsia="Times New Roman" w:hAnsi="Book Antiqua" w:cs="Arial"/>
                <w:color w:val="000000"/>
                <w:sz w:val="19"/>
                <w:szCs w:val="19"/>
                <w:lang w:eastAsia="pt-BR"/>
              </w:rPr>
              <w:t xml:space="preserve">o internacional terem direito de voz e voto, a proposição em análise comporta a ressalva </w:t>
            </w:r>
            <w:r w:rsidRPr="00214E04">
              <w:rPr>
                <w:rFonts w:ascii="Book Antiqua" w:eastAsia="Times New Roman" w:hAnsi="Book Antiqua" w:cs="Arial"/>
                <w:color w:val="000000"/>
                <w:sz w:val="19"/>
                <w:szCs w:val="19"/>
                <w:lang w:eastAsia="pt-BR"/>
              </w:rPr>
              <w:lastRenderedPageBreak/>
              <w:t>de que, dependendo do tratado instituidor da organização internacional, os seus membros podem ter o direito de voto suspenso, como nas hipóteses de falta de pagamento de suas contribuições financeiras, a exemplo do quanto previsto no art. 19 da Carta da ONU.</w:t>
            </w:r>
          </w:p>
        </w:tc>
      </w:tr>
    </w:tbl>
    <w:p w14:paraId="50614384" w14:textId="31D50107" w:rsidR="0095472B" w:rsidRPr="0095472B" w:rsidRDefault="0095472B" w:rsidP="0095472B">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Processo</w:t>
      </w:r>
    </w:p>
    <w:p w14:paraId="3E681231" w14:textId="77777777" w:rsidR="0095472B" w:rsidRPr="0095472B" w:rsidRDefault="0095472B" w:rsidP="0095472B">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20.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reunir-se-á em sessões anuais regulares e em sessões especiais exigidas pelas circunstâncias. As sessões especiais serão convocadas pelo Secretário-Geral, a pedido do Conselho de Segurança ou da maioria dos Membros das Nações Unidas.</w:t>
      </w:r>
    </w:p>
    <w:p w14:paraId="398EC994" w14:textId="77777777" w:rsidR="0095472B" w:rsidRPr="0095472B" w:rsidRDefault="0095472B" w:rsidP="004A409C">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21.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adotará suas regras de processo e elegerá seu presidente para cada sessão.</w:t>
      </w:r>
    </w:p>
    <w:p w14:paraId="35D7FC32" w14:textId="0F80ADA9" w:rsidR="0095472B" w:rsidRPr="006F22EF" w:rsidRDefault="0095472B" w:rsidP="004A409C">
      <w:pPr>
        <w:spacing w:before="100" w:beforeAutospacing="1" w:after="100" w:afterAutospacing="1" w:line="240" w:lineRule="auto"/>
        <w:ind w:firstLine="567"/>
        <w:jc w:val="both"/>
        <w:rPr>
          <w:rFonts w:ascii="Book Antiqua" w:eastAsia="Times New Roman" w:hAnsi="Book Antiqua" w:cs="Times New Roman"/>
          <w:color w:val="000000"/>
          <w:sz w:val="19"/>
          <w:szCs w:val="19"/>
          <w:u w:val="single"/>
          <w:lang w:eastAsia="pt-BR"/>
        </w:rPr>
      </w:pPr>
      <w:r w:rsidRPr="006F22EF">
        <w:rPr>
          <w:rFonts w:ascii="Book Antiqua" w:eastAsia="Times New Roman" w:hAnsi="Book Antiqua" w:cs="Arial"/>
          <w:b/>
          <w:bCs/>
          <w:color w:val="000000"/>
          <w:sz w:val="19"/>
          <w:szCs w:val="19"/>
          <w:highlight w:val="magenta"/>
          <w:lang w:eastAsia="pt-BR"/>
        </w:rPr>
        <w:t>Artigo 22</w:t>
      </w:r>
      <w:r w:rsidRPr="006F22EF">
        <w:rPr>
          <w:rFonts w:ascii="Book Antiqua" w:eastAsia="Times New Roman" w:hAnsi="Book Antiqua" w:cs="Arial"/>
          <w:b/>
          <w:bCs/>
          <w:color w:val="000000"/>
          <w:sz w:val="19"/>
          <w:szCs w:val="19"/>
          <w:lang w:eastAsia="pt-BR"/>
        </w:rPr>
        <w:t xml:space="preserve">. A </w:t>
      </w:r>
      <w:proofErr w:type="spellStart"/>
      <w:r w:rsidRPr="006F22EF">
        <w:rPr>
          <w:rFonts w:ascii="Book Antiqua" w:eastAsia="Times New Roman" w:hAnsi="Book Antiqua" w:cs="Arial"/>
          <w:b/>
          <w:bCs/>
          <w:color w:val="000000"/>
          <w:sz w:val="19"/>
          <w:szCs w:val="19"/>
          <w:lang w:eastAsia="pt-BR"/>
        </w:rPr>
        <w:t>Assembléia</w:t>
      </w:r>
      <w:proofErr w:type="spellEnd"/>
      <w:r w:rsidRPr="006F22EF">
        <w:rPr>
          <w:rFonts w:ascii="Book Antiqua" w:eastAsia="Times New Roman" w:hAnsi="Book Antiqua" w:cs="Arial"/>
          <w:b/>
          <w:bCs/>
          <w:color w:val="000000"/>
          <w:sz w:val="19"/>
          <w:szCs w:val="19"/>
          <w:lang w:eastAsia="pt-BR"/>
        </w:rPr>
        <w:t xml:space="preserve"> Geral poderá estabelecer os órgãos subsidiários que julgar necessários ao desempenho de suas funções</w:t>
      </w:r>
      <w:r w:rsidRPr="0095472B">
        <w:rPr>
          <w:rFonts w:ascii="Book Antiqua" w:eastAsia="Times New Roman" w:hAnsi="Book Antiqua" w:cs="Arial"/>
          <w:color w:val="000000"/>
          <w:sz w:val="19"/>
          <w:szCs w:val="19"/>
          <w:lang w:eastAsia="pt-BR"/>
        </w:rPr>
        <w:t>.</w:t>
      </w:r>
      <w:r w:rsidR="006F22EF">
        <w:rPr>
          <w:rFonts w:ascii="Book Antiqua" w:eastAsia="Times New Roman" w:hAnsi="Book Antiqua" w:cs="Arial"/>
          <w:color w:val="000000"/>
          <w:sz w:val="19"/>
          <w:szCs w:val="19"/>
          <w:lang w:eastAsia="pt-BR"/>
        </w:rPr>
        <w:t xml:space="preserve"> </w:t>
      </w:r>
      <w:r w:rsidR="006F22EF" w:rsidRPr="00332DB2">
        <w:rPr>
          <w:rFonts w:ascii="Book Antiqua" w:hAnsi="Book Antiqua"/>
          <w:b/>
          <w:bCs/>
          <w:color w:val="FF0000"/>
          <w:sz w:val="16"/>
          <w:szCs w:val="16"/>
          <w:u w:val="single"/>
        </w:rPr>
        <w:t>(DP</w:t>
      </w:r>
      <w:r w:rsidR="006F22EF">
        <w:rPr>
          <w:rFonts w:ascii="Book Antiqua" w:hAnsi="Book Antiqua"/>
          <w:b/>
          <w:bCs/>
          <w:color w:val="FF0000"/>
          <w:sz w:val="16"/>
          <w:szCs w:val="16"/>
          <w:u w:val="single"/>
        </w:rPr>
        <w:t>EMT-2022</w:t>
      </w:r>
      <w:r w:rsidR="006F22EF" w:rsidRPr="00332DB2">
        <w:rPr>
          <w:rFonts w:ascii="Book Antiqua" w:hAnsi="Book Antiqua"/>
          <w:b/>
          <w:bCs/>
          <w:color w:val="FF0000"/>
          <w:sz w:val="16"/>
          <w:szCs w:val="16"/>
          <w:u w:val="single"/>
        </w:rPr>
        <w:t>)</w:t>
      </w:r>
      <w:r w:rsidR="006F22EF">
        <w:rPr>
          <w:rFonts w:ascii="Book Antiqua" w:hAnsi="Book Antiqua"/>
          <w:b/>
          <w:bCs/>
          <w:color w:val="FF0000"/>
          <w:sz w:val="16"/>
          <w:szCs w:val="16"/>
        </w:rPr>
        <w:t xml:space="preserve"> </w:t>
      </w:r>
      <w:r w:rsidR="006F22EF">
        <w:rPr>
          <w:rFonts w:ascii="Book Antiqua" w:hAnsi="Book Antiqua"/>
          <w:b/>
          <w:bCs/>
          <w:color w:val="FF0000"/>
          <w:sz w:val="16"/>
          <w:szCs w:val="16"/>
          <w:u w:val="single"/>
        </w:rPr>
        <w:t>(DPETO-2022)</w:t>
      </w:r>
    </w:p>
    <w:p w14:paraId="39F2E44E"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CAPITULO V</w:t>
      </w:r>
    </w:p>
    <w:p w14:paraId="362D4B85"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CONSELHO DE SEGURANÇA</w:t>
      </w:r>
    </w:p>
    <w:p w14:paraId="02B6F63A" w14:textId="77777777" w:rsidR="0095472B" w:rsidRPr="0095472B" w:rsidRDefault="0095472B" w:rsidP="0095472B">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Composição</w:t>
      </w:r>
    </w:p>
    <w:p w14:paraId="144FBB76" w14:textId="77777777" w:rsidR="004A409C" w:rsidRDefault="0095472B" w:rsidP="009A681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A409C">
        <w:rPr>
          <w:rFonts w:ascii="Book Antiqua" w:eastAsia="Times New Roman" w:hAnsi="Book Antiqua" w:cs="Arial"/>
          <w:b/>
          <w:bCs/>
          <w:color w:val="000000"/>
          <w:sz w:val="19"/>
          <w:szCs w:val="19"/>
          <w:highlight w:val="magenta"/>
          <w:lang w:eastAsia="pt-BR"/>
        </w:rPr>
        <w:t>Artigo 23</w:t>
      </w:r>
      <w:r w:rsidRPr="0095472B">
        <w:rPr>
          <w:rFonts w:ascii="Book Antiqua" w:eastAsia="Times New Roman" w:hAnsi="Book Antiqua" w:cs="Arial"/>
          <w:color w:val="000000"/>
          <w:sz w:val="19"/>
          <w:szCs w:val="19"/>
          <w:lang w:eastAsia="pt-BR"/>
        </w:rPr>
        <w:t xml:space="preserve">. </w:t>
      </w:r>
    </w:p>
    <w:p w14:paraId="4010B86E" w14:textId="64020CFD" w:rsidR="0095472B" w:rsidRPr="00332DB2" w:rsidRDefault="0095472B" w:rsidP="004A409C">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4A409C">
        <w:rPr>
          <w:rFonts w:ascii="Book Antiqua" w:eastAsia="Times New Roman" w:hAnsi="Book Antiqua" w:cs="Arial"/>
          <w:b/>
          <w:bCs/>
          <w:color w:val="000000"/>
          <w:sz w:val="19"/>
          <w:szCs w:val="19"/>
          <w:highlight w:val="magenta"/>
          <w:lang w:eastAsia="pt-BR"/>
        </w:rPr>
        <w:t>1</w:t>
      </w:r>
      <w:r w:rsidRPr="0095472B">
        <w:rPr>
          <w:rFonts w:ascii="Book Antiqua" w:eastAsia="Times New Roman" w:hAnsi="Book Antiqua" w:cs="Arial"/>
          <w:color w:val="000000"/>
          <w:sz w:val="19"/>
          <w:szCs w:val="19"/>
          <w:lang w:eastAsia="pt-BR"/>
        </w:rPr>
        <w:t xml:space="preserve">. O </w:t>
      </w:r>
      <w:r w:rsidRPr="00FB6F46">
        <w:rPr>
          <w:rFonts w:ascii="Book Antiqua" w:eastAsia="Times New Roman" w:hAnsi="Book Antiqua" w:cs="Arial"/>
          <w:b/>
          <w:bCs/>
          <w:caps/>
          <w:color w:val="000000"/>
          <w:sz w:val="19"/>
          <w:szCs w:val="19"/>
          <w:shd w:val="clear" w:color="auto" w:fill="F7CAAC" w:themeFill="accent2" w:themeFillTint="66"/>
          <w:lang w:eastAsia="pt-BR"/>
        </w:rPr>
        <w:t>Conselho de Segurança</w:t>
      </w:r>
      <w:r w:rsidRPr="0095472B">
        <w:rPr>
          <w:rFonts w:ascii="Book Antiqua" w:eastAsia="Times New Roman" w:hAnsi="Book Antiqua" w:cs="Arial"/>
          <w:color w:val="000000"/>
          <w:sz w:val="19"/>
          <w:szCs w:val="19"/>
          <w:lang w:eastAsia="pt-BR"/>
        </w:rPr>
        <w:t xml:space="preserve"> </w:t>
      </w:r>
      <w:r w:rsidRPr="00FB6F46">
        <w:rPr>
          <w:rFonts w:ascii="Book Antiqua" w:eastAsia="Times New Roman" w:hAnsi="Book Antiqua" w:cs="Arial"/>
          <w:b/>
          <w:bCs/>
          <w:caps/>
          <w:color w:val="000000"/>
          <w:sz w:val="19"/>
          <w:szCs w:val="19"/>
          <w:highlight w:val="green"/>
          <w:lang w:eastAsia="pt-BR"/>
        </w:rPr>
        <w:t>será composto</w:t>
      </w:r>
      <w:r w:rsidRPr="0095472B">
        <w:rPr>
          <w:rFonts w:ascii="Book Antiqua" w:eastAsia="Times New Roman" w:hAnsi="Book Antiqua" w:cs="Arial"/>
          <w:color w:val="000000"/>
          <w:sz w:val="19"/>
          <w:szCs w:val="19"/>
          <w:lang w:eastAsia="pt-BR"/>
        </w:rPr>
        <w:t xml:space="preserve"> de </w:t>
      </w:r>
      <w:r w:rsidRPr="00FB6F46">
        <w:rPr>
          <w:rFonts w:ascii="Book Antiqua" w:eastAsia="Times New Roman" w:hAnsi="Book Antiqua" w:cs="Arial"/>
          <w:b/>
          <w:bCs/>
          <w:color w:val="000000"/>
          <w:sz w:val="19"/>
          <w:szCs w:val="19"/>
          <w:highlight w:val="cyan"/>
          <w:lang w:eastAsia="pt-BR"/>
        </w:rPr>
        <w:t>quinze Membros das Nações Unidas</w:t>
      </w:r>
      <w:r w:rsidRPr="0095472B">
        <w:rPr>
          <w:rFonts w:ascii="Book Antiqua" w:eastAsia="Times New Roman" w:hAnsi="Book Antiqua" w:cs="Arial"/>
          <w:color w:val="000000"/>
          <w:sz w:val="19"/>
          <w:szCs w:val="19"/>
          <w:lang w:eastAsia="pt-BR"/>
        </w:rPr>
        <w:t xml:space="preserve">. A </w:t>
      </w:r>
      <w:r w:rsidRPr="00FB6F46">
        <w:rPr>
          <w:rFonts w:ascii="Book Antiqua" w:eastAsia="Times New Roman" w:hAnsi="Book Antiqua" w:cs="Arial"/>
          <w:b/>
          <w:bCs/>
          <w:color w:val="000000"/>
          <w:sz w:val="19"/>
          <w:szCs w:val="19"/>
          <w:highlight w:val="yellow"/>
          <w:lang w:eastAsia="pt-BR"/>
        </w:rPr>
        <w:t>República da China</w:t>
      </w:r>
      <w:r w:rsidRPr="0095472B">
        <w:rPr>
          <w:rFonts w:ascii="Book Antiqua" w:eastAsia="Times New Roman" w:hAnsi="Book Antiqua" w:cs="Arial"/>
          <w:color w:val="000000"/>
          <w:sz w:val="19"/>
          <w:szCs w:val="19"/>
          <w:lang w:eastAsia="pt-BR"/>
        </w:rPr>
        <w:t xml:space="preserve">, a </w:t>
      </w:r>
      <w:r w:rsidRPr="00FB6F46">
        <w:rPr>
          <w:rFonts w:ascii="Book Antiqua" w:eastAsia="Times New Roman" w:hAnsi="Book Antiqua" w:cs="Arial"/>
          <w:b/>
          <w:bCs/>
          <w:color w:val="000000"/>
          <w:sz w:val="19"/>
          <w:szCs w:val="19"/>
          <w:highlight w:val="yellow"/>
          <w:lang w:eastAsia="pt-BR"/>
        </w:rPr>
        <w:t>França</w:t>
      </w:r>
      <w:r w:rsidRPr="0095472B">
        <w:rPr>
          <w:rFonts w:ascii="Book Antiqua" w:eastAsia="Times New Roman" w:hAnsi="Book Antiqua" w:cs="Arial"/>
          <w:color w:val="000000"/>
          <w:sz w:val="19"/>
          <w:szCs w:val="19"/>
          <w:lang w:eastAsia="pt-BR"/>
        </w:rPr>
        <w:t xml:space="preserve">, a </w:t>
      </w:r>
      <w:r w:rsidRPr="00FB6F46">
        <w:rPr>
          <w:rFonts w:ascii="Book Antiqua" w:eastAsia="Times New Roman" w:hAnsi="Book Antiqua" w:cs="Arial"/>
          <w:b/>
          <w:bCs/>
          <w:color w:val="000000"/>
          <w:sz w:val="19"/>
          <w:szCs w:val="19"/>
          <w:highlight w:val="yellow"/>
          <w:lang w:eastAsia="pt-BR"/>
        </w:rPr>
        <w:t>União das Repúblicas Socialistas Soviéticas</w:t>
      </w:r>
      <w:r w:rsidRPr="0095472B">
        <w:rPr>
          <w:rFonts w:ascii="Book Antiqua" w:eastAsia="Times New Roman" w:hAnsi="Book Antiqua" w:cs="Arial"/>
          <w:color w:val="000000"/>
          <w:sz w:val="19"/>
          <w:szCs w:val="19"/>
          <w:lang w:eastAsia="pt-BR"/>
        </w:rPr>
        <w:t xml:space="preserve">, o </w:t>
      </w:r>
      <w:r w:rsidRPr="00FB6F46">
        <w:rPr>
          <w:rFonts w:ascii="Book Antiqua" w:eastAsia="Times New Roman" w:hAnsi="Book Antiqua" w:cs="Arial"/>
          <w:b/>
          <w:bCs/>
          <w:color w:val="000000"/>
          <w:sz w:val="19"/>
          <w:szCs w:val="19"/>
          <w:highlight w:val="yellow"/>
          <w:lang w:eastAsia="pt-BR"/>
        </w:rPr>
        <w:t>Reino Unido da Grã-Bretanha e Irlanda do norte</w:t>
      </w:r>
      <w:r w:rsidRPr="0095472B">
        <w:rPr>
          <w:rFonts w:ascii="Book Antiqua" w:eastAsia="Times New Roman" w:hAnsi="Book Antiqua" w:cs="Arial"/>
          <w:color w:val="000000"/>
          <w:sz w:val="19"/>
          <w:szCs w:val="19"/>
          <w:lang w:eastAsia="pt-BR"/>
        </w:rPr>
        <w:t xml:space="preserve"> e os </w:t>
      </w:r>
      <w:r w:rsidRPr="00FB6F46">
        <w:rPr>
          <w:rFonts w:ascii="Book Antiqua" w:eastAsia="Times New Roman" w:hAnsi="Book Antiqua" w:cs="Arial"/>
          <w:b/>
          <w:bCs/>
          <w:color w:val="000000"/>
          <w:sz w:val="19"/>
          <w:szCs w:val="19"/>
          <w:highlight w:val="yellow"/>
          <w:lang w:eastAsia="pt-BR"/>
        </w:rPr>
        <w:t>Estados unidos da América</w:t>
      </w:r>
      <w:r w:rsidRPr="0095472B">
        <w:rPr>
          <w:rFonts w:ascii="Book Antiqua" w:eastAsia="Times New Roman" w:hAnsi="Book Antiqua" w:cs="Arial"/>
          <w:color w:val="000000"/>
          <w:sz w:val="19"/>
          <w:szCs w:val="19"/>
          <w:lang w:eastAsia="pt-BR"/>
        </w:rPr>
        <w:t xml:space="preserve"> </w:t>
      </w:r>
      <w:r w:rsidRPr="00FB6F46">
        <w:rPr>
          <w:rFonts w:ascii="Book Antiqua" w:eastAsia="Times New Roman" w:hAnsi="Book Antiqua" w:cs="Arial"/>
          <w:b/>
          <w:bCs/>
          <w:caps/>
          <w:color w:val="000000"/>
          <w:sz w:val="19"/>
          <w:szCs w:val="19"/>
          <w:highlight w:val="green"/>
          <w:lang w:eastAsia="pt-BR"/>
        </w:rPr>
        <w:t>serão</w:t>
      </w:r>
      <w:r w:rsidRPr="0095472B">
        <w:rPr>
          <w:rFonts w:ascii="Book Antiqua" w:eastAsia="Times New Roman" w:hAnsi="Book Antiqua" w:cs="Arial"/>
          <w:color w:val="000000"/>
          <w:sz w:val="19"/>
          <w:szCs w:val="19"/>
          <w:lang w:eastAsia="pt-BR"/>
        </w:rPr>
        <w:t xml:space="preserve"> </w:t>
      </w:r>
      <w:r w:rsidRPr="00FB6F46">
        <w:rPr>
          <w:rFonts w:ascii="Book Antiqua" w:eastAsia="Times New Roman" w:hAnsi="Book Antiqua" w:cs="Arial"/>
          <w:b/>
          <w:bCs/>
          <w:caps/>
          <w:color w:val="000000"/>
          <w:sz w:val="19"/>
          <w:szCs w:val="19"/>
          <w:shd w:val="clear" w:color="auto" w:fill="F7CAAC" w:themeFill="accent2" w:themeFillTint="66"/>
          <w:lang w:eastAsia="pt-BR"/>
        </w:rPr>
        <w:t>membros permanentes</w:t>
      </w:r>
      <w:r w:rsidRPr="0095472B">
        <w:rPr>
          <w:rFonts w:ascii="Book Antiqua" w:eastAsia="Times New Roman" w:hAnsi="Book Antiqua" w:cs="Arial"/>
          <w:color w:val="000000"/>
          <w:sz w:val="19"/>
          <w:szCs w:val="19"/>
          <w:lang w:eastAsia="pt-BR"/>
        </w:rPr>
        <w:t xml:space="preserve"> </w:t>
      </w:r>
      <w:r w:rsidRPr="00FB6F46">
        <w:rPr>
          <w:rFonts w:ascii="Book Antiqua" w:eastAsia="Times New Roman" w:hAnsi="Book Antiqua" w:cs="Arial"/>
          <w:b/>
          <w:bCs/>
          <w:color w:val="000000"/>
          <w:sz w:val="19"/>
          <w:szCs w:val="19"/>
          <w:highlight w:val="cyan"/>
          <w:lang w:eastAsia="pt-BR"/>
        </w:rPr>
        <w:t>do Conselho de Segurança</w:t>
      </w:r>
      <w:r w:rsidRPr="0095472B">
        <w:rPr>
          <w:rFonts w:ascii="Book Antiqua" w:eastAsia="Times New Roman" w:hAnsi="Book Antiqua" w:cs="Arial"/>
          <w:color w:val="000000"/>
          <w:sz w:val="19"/>
          <w:szCs w:val="19"/>
          <w:lang w:eastAsia="pt-BR"/>
        </w:rPr>
        <w:t xml:space="preserve">. A </w:t>
      </w:r>
      <w:proofErr w:type="spellStart"/>
      <w:r w:rsidRPr="00FB6F46">
        <w:rPr>
          <w:rFonts w:ascii="Book Antiqua" w:eastAsia="Times New Roman" w:hAnsi="Book Antiqua" w:cs="Arial"/>
          <w:b/>
          <w:bCs/>
          <w:color w:val="000000"/>
          <w:sz w:val="19"/>
          <w:szCs w:val="19"/>
          <w:highlight w:val="yellow"/>
          <w:lang w:eastAsia="pt-BR"/>
        </w:rPr>
        <w:t>Assembléia</w:t>
      </w:r>
      <w:proofErr w:type="spellEnd"/>
      <w:r w:rsidRPr="00FB6F46">
        <w:rPr>
          <w:rFonts w:ascii="Book Antiqua" w:eastAsia="Times New Roman" w:hAnsi="Book Antiqua" w:cs="Arial"/>
          <w:b/>
          <w:bCs/>
          <w:color w:val="000000"/>
          <w:sz w:val="19"/>
          <w:szCs w:val="19"/>
          <w:highlight w:val="yellow"/>
          <w:lang w:eastAsia="pt-BR"/>
        </w:rPr>
        <w:t xml:space="preserve"> Geral</w:t>
      </w:r>
      <w:r w:rsidRPr="0095472B">
        <w:rPr>
          <w:rFonts w:ascii="Book Antiqua" w:eastAsia="Times New Roman" w:hAnsi="Book Antiqua" w:cs="Arial"/>
          <w:color w:val="000000"/>
          <w:sz w:val="19"/>
          <w:szCs w:val="19"/>
          <w:lang w:eastAsia="pt-BR"/>
        </w:rPr>
        <w:t xml:space="preserve"> </w:t>
      </w:r>
      <w:r w:rsidRPr="00FB6F46">
        <w:rPr>
          <w:rFonts w:ascii="Book Antiqua" w:eastAsia="Times New Roman" w:hAnsi="Book Antiqua" w:cs="Arial"/>
          <w:b/>
          <w:bCs/>
          <w:caps/>
          <w:color w:val="000000"/>
          <w:sz w:val="19"/>
          <w:szCs w:val="19"/>
          <w:highlight w:val="yellow"/>
          <w:lang w:eastAsia="pt-BR"/>
        </w:rPr>
        <w:t>elegerá</w:t>
      </w:r>
      <w:r w:rsidRPr="0095472B">
        <w:rPr>
          <w:rFonts w:ascii="Book Antiqua" w:eastAsia="Times New Roman" w:hAnsi="Book Antiqua" w:cs="Arial"/>
          <w:color w:val="000000"/>
          <w:sz w:val="19"/>
          <w:szCs w:val="19"/>
          <w:lang w:eastAsia="pt-BR"/>
        </w:rPr>
        <w:t xml:space="preserve"> </w:t>
      </w:r>
      <w:r w:rsidRPr="004A409C">
        <w:rPr>
          <w:rFonts w:ascii="Book Antiqua" w:eastAsia="Times New Roman" w:hAnsi="Book Antiqua" w:cs="Arial"/>
          <w:b/>
          <w:bCs/>
          <w:color w:val="000000"/>
          <w:sz w:val="19"/>
          <w:szCs w:val="19"/>
          <w:highlight w:val="cyan"/>
          <w:lang w:eastAsia="pt-BR"/>
        </w:rPr>
        <w:t xml:space="preserve">dez outros </w:t>
      </w:r>
      <w:r w:rsidRPr="00FB6F46">
        <w:rPr>
          <w:rFonts w:ascii="Book Antiqua" w:eastAsia="Times New Roman" w:hAnsi="Book Antiqua" w:cs="Arial"/>
          <w:b/>
          <w:bCs/>
          <w:color w:val="000000"/>
          <w:sz w:val="19"/>
          <w:szCs w:val="19"/>
          <w:highlight w:val="cyan"/>
          <w:lang w:eastAsia="pt-BR"/>
        </w:rPr>
        <w:t>Membros das Nações Unidas</w:t>
      </w:r>
      <w:r w:rsidRPr="0095472B">
        <w:rPr>
          <w:rFonts w:ascii="Book Antiqua" w:eastAsia="Times New Roman" w:hAnsi="Book Antiqua" w:cs="Arial"/>
          <w:color w:val="000000"/>
          <w:sz w:val="19"/>
          <w:szCs w:val="19"/>
          <w:lang w:eastAsia="pt-BR"/>
        </w:rPr>
        <w:t xml:space="preserve"> para </w:t>
      </w:r>
      <w:r w:rsidRPr="00FB6F46">
        <w:rPr>
          <w:rFonts w:ascii="Book Antiqua" w:eastAsia="Times New Roman" w:hAnsi="Book Antiqua" w:cs="Arial"/>
          <w:b/>
          <w:bCs/>
          <w:caps/>
          <w:color w:val="000000"/>
          <w:sz w:val="19"/>
          <w:szCs w:val="19"/>
          <w:shd w:val="clear" w:color="auto" w:fill="F7CAAC" w:themeFill="accent2" w:themeFillTint="66"/>
          <w:lang w:eastAsia="pt-BR"/>
        </w:rPr>
        <w:t>Membros não permanentes</w:t>
      </w:r>
      <w:r w:rsidRPr="00FB6F46">
        <w:rPr>
          <w:rFonts w:ascii="Book Antiqua" w:eastAsia="Times New Roman" w:hAnsi="Book Antiqua" w:cs="Arial"/>
          <w:b/>
          <w:bCs/>
          <w:color w:val="000000"/>
          <w:sz w:val="19"/>
          <w:szCs w:val="19"/>
          <w:lang w:eastAsia="pt-BR"/>
        </w:rPr>
        <w:t xml:space="preserve"> </w:t>
      </w:r>
      <w:r w:rsidRPr="00FB6F46">
        <w:rPr>
          <w:rFonts w:ascii="Book Antiqua" w:eastAsia="Times New Roman" w:hAnsi="Book Antiqua" w:cs="Arial"/>
          <w:b/>
          <w:bCs/>
          <w:color w:val="000000"/>
          <w:sz w:val="19"/>
          <w:szCs w:val="19"/>
          <w:highlight w:val="cyan"/>
          <w:lang w:eastAsia="pt-BR"/>
        </w:rPr>
        <w:t>do Conselho de Segurança</w:t>
      </w:r>
      <w:r w:rsidRPr="0095472B">
        <w:rPr>
          <w:rFonts w:ascii="Book Antiqua" w:eastAsia="Times New Roman" w:hAnsi="Book Antiqua" w:cs="Arial"/>
          <w:color w:val="000000"/>
          <w:sz w:val="19"/>
          <w:szCs w:val="19"/>
          <w:lang w:eastAsia="pt-BR"/>
        </w:rPr>
        <w:t>, tendo especialmente em vista, em primeiro lugar, a contribuição dos Membros das Nações Unidas para a manutenção da paz e da segurança internacionais e para os</w:t>
      </w:r>
      <w:r w:rsidR="009A6819">
        <w:rPr>
          <w:rFonts w:ascii="Book Antiqua" w:eastAsia="Times New Roman" w:hAnsi="Book Antiqua" w:cs="Arial"/>
          <w:color w:val="000000"/>
          <w:sz w:val="19"/>
          <w:szCs w:val="19"/>
          <w:lang w:eastAsia="pt-BR"/>
        </w:rPr>
        <w:t xml:space="preserve"> </w:t>
      </w:r>
      <w:r w:rsidRPr="0095472B">
        <w:rPr>
          <w:rFonts w:ascii="Book Antiqua" w:eastAsia="Times New Roman" w:hAnsi="Book Antiqua" w:cs="Arial"/>
          <w:color w:val="000000"/>
          <w:sz w:val="19"/>
          <w:szCs w:val="19"/>
          <w:lang w:eastAsia="pt-BR"/>
        </w:rPr>
        <w:t xml:space="preserve">outros propósitos da Organização e </w:t>
      </w:r>
      <w:r w:rsidRPr="004A409C">
        <w:rPr>
          <w:rFonts w:ascii="Book Antiqua" w:eastAsia="Times New Roman" w:hAnsi="Book Antiqua" w:cs="Arial"/>
          <w:b/>
          <w:bCs/>
          <w:caps/>
          <w:color w:val="000000"/>
          <w:sz w:val="19"/>
          <w:szCs w:val="19"/>
          <w:highlight w:val="green"/>
          <w:lang w:eastAsia="pt-BR"/>
        </w:rPr>
        <w:t>também</w:t>
      </w:r>
      <w:r w:rsidRPr="0095472B">
        <w:rPr>
          <w:rFonts w:ascii="Book Antiqua" w:eastAsia="Times New Roman" w:hAnsi="Book Antiqua" w:cs="Arial"/>
          <w:color w:val="000000"/>
          <w:sz w:val="19"/>
          <w:szCs w:val="19"/>
          <w:lang w:eastAsia="pt-BR"/>
        </w:rPr>
        <w:t xml:space="preserve"> a </w:t>
      </w:r>
      <w:r w:rsidRPr="004A409C">
        <w:rPr>
          <w:rFonts w:ascii="Book Antiqua" w:eastAsia="Times New Roman" w:hAnsi="Book Antiqua" w:cs="Arial"/>
          <w:b/>
          <w:bCs/>
          <w:color w:val="000000"/>
          <w:sz w:val="19"/>
          <w:szCs w:val="19"/>
          <w:highlight w:val="cyan"/>
          <w:lang w:eastAsia="pt-BR"/>
        </w:rPr>
        <w:t>distribuição geográfica equitativa</w:t>
      </w:r>
      <w:r w:rsidRPr="00332DB2">
        <w:rPr>
          <w:rFonts w:ascii="Book Antiqua" w:eastAsia="Times New Roman" w:hAnsi="Book Antiqua" w:cs="Arial"/>
          <w:color w:val="000000"/>
          <w:sz w:val="18"/>
          <w:szCs w:val="18"/>
          <w:lang w:eastAsia="pt-BR"/>
        </w:rPr>
        <w:t>.</w:t>
      </w:r>
      <w:r w:rsidR="00332DB2">
        <w:rPr>
          <w:rFonts w:ascii="Book Antiqua" w:eastAsia="Times New Roman" w:hAnsi="Book Antiqua" w:cs="Arial"/>
          <w:color w:val="000000"/>
          <w:sz w:val="18"/>
          <w:szCs w:val="18"/>
          <w:lang w:eastAsia="pt-BR"/>
        </w:rPr>
        <w:t xml:space="preserve"> </w:t>
      </w:r>
      <w:r w:rsidR="00332DB2" w:rsidRPr="00332DB2">
        <w:rPr>
          <w:rFonts w:ascii="Book Antiqua" w:eastAsia="Times New Roman" w:hAnsi="Book Antiqua" w:cs="Arial"/>
          <w:b/>
          <w:bCs/>
          <w:color w:val="FF0000"/>
          <w:sz w:val="16"/>
          <w:szCs w:val="16"/>
          <w:u w:val="single"/>
          <w:lang w:eastAsia="pt-BR"/>
        </w:rPr>
        <w:t>(</w:t>
      </w:r>
      <w:r w:rsidR="00332DB2">
        <w:rPr>
          <w:rFonts w:ascii="Book Antiqua" w:eastAsia="Times New Roman" w:hAnsi="Book Antiqua" w:cs="Arial"/>
          <w:b/>
          <w:bCs/>
          <w:color w:val="FF0000"/>
          <w:sz w:val="16"/>
          <w:szCs w:val="16"/>
          <w:u w:val="single"/>
          <w:lang w:eastAsia="pt-BR"/>
        </w:rPr>
        <w:t>DPEDF</w:t>
      </w:r>
      <w:r w:rsidR="00332DB2" w:rsidRPr="00332DB2">
        <w:rPr>
          <w:rFonts w:ascii="Book Antiqua" w:eastAsia="Times New Roman" w:hAnsi="Book Antiqua" w:cs="Arial"/>
          <w:b/>
          <w:bCs/>
          <w:color w:val="FF0000"/>
          <w:sz w:val="16"/>
          <w:szCs w:val="16"/>
          <w:u w:val="single"/>
          <w:lang w:eastAsia="pt-BR"/>
        </w:rPr>
        <w:t>-201</w:t>
      </w:r>
      <w:r w:rsidR="00332DB2">
        <w:rPr>
          <w:rFonts w:ascii="Book Antiqua" w:eastAsia="Times New Roman" w:hAnsi="Book Antiqua" w:cs="Arial"/>
          <w:b/>
          <w:bCs/>
          <w:color w:val="FF0000"/>
          <w:sz w:val="16"/>
          <w:szCs w:val="16"/>
          <w:u w:val="single"/>
          <w:lang w:eastAsia="pt-BR"/>
        </w:rPr>
        <w:t>3</w:t>
      </w:r>
      <w:r w:rsidR="00332DB2" w:rsidRPr="00332DB2">
        <w:rPr>
          <w:rFonts w:ascii="Book Antiqua" w:eastAsia="Times New Roman" w:hAnsi="Book Antiqua" w:cs="Arial"/>
          <w:b/>
          <w:bCs/>
          <w:color w:val="FF0000"/>
          <w:sz w:val="16"/>
          <w:szCs w:val="16"/>
          <w:u w:val="single"/>
          <w:lang w:eastAsia="pt-BR"/>
        </w:rPr>
        <w:t>)</w:t>
      </w:r>
      <w:r w:rsidR="00FB6F46" w:rsidRPr="00332DB2">
        <w:rPr>
          <w:rFonts w:ascii="Book Antiqua" w:eastAsia="Times New Roman" w:hAnsi="Book Antiqua" w:cs="Arial"/>
          <w:color w:val="000000"/>
          <w:sz w:val="18"/>
          <w:szCs w:val="18"/>
          <w:lang w:eastAsia="pt-BR"/>
        </w:rPr>
        <w:t xml:space="preserve"> </w:t>
      </w:r>
      <w:r w:rsidR="00FB6F46" w:rsidRPr="00332DB2">
        <w:rPr>
          <w:rFonts w:ascii="Book Antiqua" w:hAnsi="Book Antiqua"/>
          <w:b/>
          <w:bCs/>
          <w:color w:val="FF0000"/>
          <w:sz w:val="16"/>
          <w:szCs w:val="16"/>
          <w:u w:val="single"/>
        </w:rPr>
        <w:t>(DPERO-2017)</w:t>
      </w:r>
    </w:p>
    <w:tbl>
      <w:tblPr>
        <w:tblStyle w:val="Tabelacomgrade"/>
        <w:tblW w:w="0" w:type="auto"/>
        <w:tblLook w:val="04A0" w:firstRow="1" w:lastRow="0" w:firstColumn="1" w:lastColumn="0" w:noHBand="0" w:noVBand="1"/>
      </w:tblPr>
      <w:tblGrid>
        <w:gridCol w:w="8494"/>
      </w:tblGrid>
      <w:tr w:rsidR="004A409C" w14:paraId="07385E63" w14:textId="77777777" w:rsidTr="004A409C">
        <w:tc>
          <w:tcPr>
            <w:tcW w:w="8494" w:type="dxa"/>
            <w:shd w:val="clear" w:color="auto" w:fill="CCFFFF"/>
          </w:tcPr>
          <w:p w14:paraId="272735D9" w14:textId="77777777" w:rsidR="004A409C" w:rsidRDefault="004A409C" w:rsidP="004A409C">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A409C">
              <w:rPr>
                <w:rFonts w:ascii="Book Antiqua" w:eastAsia="Times New Roman" w:hAnsi="Book Antiqua" w:cs="Times New Roman"/>
                <w:b/>
                <w:bCs/>
                <w:color w:val="000000"/>
                <w:sz w:val="19"/>
                <w:szCs w:val="19"/>
                <w:highlight w:val="yellow"/>
                <w:lang w:eastAsia="pt-BR"/>
              </w:rPr>
              <w:t>DPEDF-2013-CESPE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A409C">
              <w:rPr>
                <w:rFonts w:ascii="Book Antiqua" w:eastAsia="Times New Roman" w:hAnsi="Book Antiqua" w:cs="Times New Roman"/>
                <w:color w:val="000000"/>
                <w:sz w:val="19"/>
                <w:szCs w:val="19"/>
                <w:lang w:eastAsia="pt-BR"/>
              </w:rPr>
              <w:t>Julgue o item abaixo com base no que dispõe a Carta das Nações Unidas</w:t>
            </w:r>
            <w:r>
              <w:rPr>
                <w:rFonts w:ascii="Book Antiqua" w:eastAsia="Times New Roman" w:hAnsi="Book Antiqua" w:cs="Times New Roman"/>
                <w:color w:val="000000"/>
                <w:sz w:val="19"/>
                <w:szCs w:val="19"/>
                <w:lang w:eastAsia="pt-BR"/>
              </w:rPr>
              <w:t xml:space="preserve">: </w:t>
            </w:r>
            <w:r w:rsidRPr="004A409C">
              <w:rPr>
                <w:rFonts w:ascii="Book Antiqua" w:eastAsia="Times New Roman" w:hAnsi="Book Antiqua" w:cs="Times New Roman"/>
                <w:color w:val="000000"/>
                <w:sz w:val="19"/>
                <w:szCs w:val="19"/>
                <w:lang w:eastAsia="pt-BR"/>
              </w:rPr>
              <w:t>Os membros não permanentes do Conselho de Segurança da Organização das Nações Unidas, em número de dez, devem ser eleitos pela Assembleia Geral com base, entre outros critérios, na distribuição geográfica equitativa.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23, item 1, Carta.</w:t>
            </w:r>
          </w:p>
          <w:p w14:paraId="4B0F7881" w14:textId="77777777" w:rsidR="004A409C" w:rsidRDefault="004A409C" w:rsidP="004A409C">
            <w:pPr>
              <w:jc w:val="both"/>
              <w:rPr>
                <w:rFonts w:ascii="Book Antiqua" w:eastAsia="Times New Roman" w:hAnsi="Book Antiqua" w:cs="Times New Roman"/>
                <w:b/>
                <w:bCs/>
                <w:color w:val="000000"/>
                <w:sz w:val="19"/>
                <w:szCs w:val="19"/>
                <w:lang w:eastAsia="pt-BR"/>
              </w:rPr>
            </w:pPr>
          </w:p>
          <w:p w14:paraId="5120F846" w14:textId="04DDF994" w:rsidR="004A409C" w:rsidRDefault="004A409C" w:rsidP="004A409C">
            <w:pPr>
              <w:jc w:val="both"/>
              <w:rPr>
                <w:rFonts w:ascii="Book Antiqua" w:eastAsia="Times New Roman" w:hAnsi="Book Antiqua" w:cs="Times New Roman"/>
                <w:color w:val="000000"/>
                <w:sz w:val="19"/>
                <w:szCs w:val="19"/>
                <w:lang w:eastAsia="pt-BR"/>
              </w:rPr>
            </w:pPr>
            <w:r w:rsidRPr="004A409C">
              <w:rPr>
                <w:rFonts w:ascii="Book Antiqua" w:eastAsia="Times New Roman" w:hAnsi="Book Antiqua" w:cs="Times New Roman"/>
                <w:b/>
                <w:bCs/>
                <w:i/>
                <w:iCs/>
                <w:color w:val="FF0000"/>
                <w:sz w:val="19"/>
                <w:szCs w:val="19"/>
                <w:lang w:eastAsia="pt-BR"/>
              </w:rPr>
              <w:t>#</w:t>
            </w:r>
            <w:r w:rsidRPr="004A40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000000"/>
                <w:sz w:val="19"/>
                <w:szCs w:val="19"/>
                <w:lang w:eastAsia="pt-BR"/>
              </w:rPr>
              <w:t>: #</w:t>
            </w:r>
            <w:r w:rsidRPr="004A409C">
              <w:rPr>
                <w:rFonts w:ascii="Book Antiqua" w:eastAsia="Times New Roman" w:hAnsi="Book Antiqua" w:cs="Times New Roman"/>
                <w:b/>
                <w:bCs/>
                <w:i/>
                <w:iCs/>
                <w:color w:val="000000"/>
                <w:sz w:val="19"/>
                <w:szCs w:val="19"/>
                <w:highlight w:val="magenta"/>
                <w:lang w:eastAsia="pt-BR"/>
              </w:rPr>
              <w:t>Dica</w:t>
            </w:r>
            <w:r>
              <w:rPr>
                <w:rFonts w:ascii="Book Antiqua" w:eastAsia="Times New Roman" w:hAnsi="Book Antiqua" w:cs="Times New Roman"/>
                <w:color w:val="000000"/>
                <w:sz w:val="19"/>
                <w:szCs w:val="19"/>
                <w:lang w:eastAsia="pt-BR"/>
              </w:rPr>
              <w:t xml:space="preserve">: </w:t>
            </w:r>
            <w:r w:rsidRPr="004A409C">
              <w:rPr>
                <w:rFonts w:ascii="Book Antiqua" w:eastAsia="Times New Roman" w:hAnsi="Book Antiqua" w:cs="Times New Roman"/>
                <w:b/>
                <w:bCs/>
                <w:i/>
                <w:iCs/>
                <w:color w:val="000000"/>
                <w:sz w:val="19"/>
                <w:szCs w:val="19"/>
                <w:u w:val="single"/>
                <w:lang w:eastAsia="pt-BR"/>
              </w:rPr>
              <w:t>Mnemônico pra decorar os membros permanentes</w:t>
            </w:r>
            <w:r w:rsidRPr="004A409C">
              <w:rPr>
                <w:rFonts w:ascii="Book Antiqua" w:eastAsia="Times New Roman" w:hAnsi="Book Antiqua" w:cs="Times New Roman"/>
                <w:color w:val="000000"/>
                <w:sz w:val="19"/>
                <w:szCs w:val="19"/>
                <w:lang w:eastAsia="pt-BR"/>
              </w:rPr>
              <w:t>:</w:t>
            </w:r>
          </w:p>
          <w:p w14:paraId="7FE4CF46" w14:textId="5F3BBB9B" w:rsidR="004A409C" w:rsidRPr="004A409C" w:rsidRDefault="004A409C" w:rsidP="004A409C">
            <w:pPr>
              <w:ind w:firstLine="593"/>
              <w:jc w:val="both"/>
              <w:rPr>
                <w:rFonts w:ascii="Book Antiqua" w:eastAsia="Times New Roman" w:hAnsi="Book Antiqua" w:cs="Times New Roman"/>
                <w:color w:val="000000"/>
                <w:sz w:val="19"/>
                <w:szCs w:val="19"/>
                <w:lang w:eastAsia="pt-BR"/>
              </w:rPr>
            </w:pPr>
            <w:r w:rsidRPr="004A409C">
              <w:rPr>
                <w:rFonts w:ascii="Book Antiqua" w:eastAsia="Times New Roman" w:hAnsi="Book Antiqua" w:cs="Times New Roman"/>
                <w:b/>
                <w:bCs/>
                <w:color w:val="000000"/>
                <w:sz w:val="19"/>
                <w:szCs w:val="19"/>
                <w:shd w:val="clear" w:color="auto" w:fill="F7CAAC" w:themeFill="accent2" w:themeFillTint="66"/>
                <w:lang w:eastAsia="pt-BR"/>
              </w:rPr>
              <w:t>RU</w:t>
            </w:r>
            <w:r w:rsidRPr="004A409C">
              <w:rPr>
                <w:rFonts w:ascii="Book Antiqua" w:eastAsia="Times New Roman" w:hAnsi="Book Antiqua" w:cs="Times New Roman"/>
                <w:b/>
                <w:bCs/>
                <w:color w:val="000000"/>
                <w:sz w:val="19"/>
                <w:szCs w:val="19"/>
                <w:lang w:eastAsia="pt-BR"/>
              </w:rPr>
              <w:t xml:space="preserve"> </w:t>
            </w:r>
            <w:r w:rsidRPr="004A409C">
              <w:rPr>
                <w:rFonts w:ascii="Book Antiqua" w:eastAsia="Times New Roman" w:hAnsi="Book Antiqua" w:cs="Times New Roman"/>
                <w:b/>
                <w:bCs/>
                <w:color w:val="000000"/>
                <w:sz w:val="19"/>
                <w:szCs w:val="19"/>
                <w:shd w:val="clear" w:color="auto" w:fill="F7CAAC" w:themeFill="accent2" w:themeFillTint="66"/>
                <w:lang w:eastAsia="pt-BR"/>
              </w:rPr>
              <w:t>EU</w:t>
            </w:r>
            <w:r w:rsidRPr="004A409C">
              <w:rPr>
                <w:rFonts w:ascii="Book Antiqua" w:eastAsia="Times New Roman" w:hAnsi="Book Antiqua" w:cs="Times New Roman"/>
                <w:b/>
                <w:bCs/>
                <w:color w:val="000000"/>
                <w:sz w:val="19"/>
                <w:szCs w:val="19"/>
                <w:lang w:eastAsia="pt-BR"/>
              </w:rPr>
              <w:t xml:space="preserve"> </w:t>
            </w:r>
            <w:r w:rsidRPr="004A409C">
              <w:rPr>
                <w:rFonts w:ascii="Book Antiqua" w:eastAsia="Times New Roman" w:hAnsi="Book Antiqua" w:cs="Times New Roman"/>
                <w:b/>
                <w:bCs/>
                <w:color w:val="000000"/>
                <w:sz w:val="19"/>
                <w:szCs w:val="19"/>
                <w:shd w:val="clear" w:color="auto" w:fill="F7CAAC" w:themeFill="accent2" w:themeFillTint="66"/>
                <w:lang w:eastAsia="pt-BR"/>
              </w:rPr>
              <w:t>CRF</w:t>
            </w:r>
            <w:r w:rsidRPr="004A409C">
              <w:rPr>
                <w:rFonts w:ascii="Book Antiqua" w:eastAsia="Times New Roman" w:hAnsi="Book Antiqua" w:cs="Times New Roman"/>
                <w:color w:val="000000"/>
                <w:sz w:val="19"/>
                <w:szCs w:val="19"/>
                <w:lang w:eastAsia="pt-BR"/>
              </w:rPr>
              <w:t xml:space="preserve"> (Imagina alguém roendo uma moto CRF</w:t>
            </w:r>
            <w:r>
              <w:rPr>
                <w:rFonts w:ascii="Book Antiqua" w:eastAsia="Times New Roman" w:hAnsi="Book Antiqua" w:cs="Times New Roman"/>
                <w:color w:val="000000"/>
                <w:sz w:val="19"/>
                <w:szCs w:val="19"/>
                <w:lang w:eastAsia="pt-BR"/>
              </w:rPr>
              <w:t xml:space="preserve"> – são 5 membros</w:t>
            </w:r>
            <w:r w:rsidRPr="004A409C">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w:t>
            </w:r>
          </w:p>
          <w:p w14:paraId="3661D7DC" w14:textId="77777777" w:rsidR="004A409C" w:rsidRPr="004A409C" w:rsidRDefault="004A409C" w:rsidP="004A409C">
            <w:pPr>
              <w:ind w:left="593"/>
              <w:jc w:val="both"/>
              <w:rPr>
                <w:rFonts w:ascii="Book Antiqua" w:eastAsia="Times New Roman" w:hAnsi="Book Antiqua" w:cs="Times New Roman"/>
                <w:color w:val="000000"/>
                <w:sz w:val="19"/>
                <w:szCs w:val="19"/>
                <w:lang w:eastAsia="pt-BR"/>
              </w:rPr>
            </w:pPr>
            <w:r w:rsidRPr="004A409C">
              <w:rPr>
                <w:rFonts w:ascii="Book Antiqua" w:eastAsia="Times New Roman" w:hAnsi="Book Antiqua" w:cs="Times New Roman"/>
                <w:b/>
                <w:bCs/>
                <w:color w:val="000000"/>
                <w:sz w:val="19"/>
                <w:szCs w:val="19"/>
                <w:shd w:val="clear" w:color="auto" w:fill="F7CAAC" w:themeFill="accent2" w:themeFillTint="66"/>
                <w:lang w:eastAsia="pt-BR"/>
              </w:rPr>
              <w:t>RU</w:t>
            </w:r>
            <w:r w:rsidRPr="004A409C">
              <w:rPr>
                <w:rFonts w:ascii="Book Antiqua" w:eastAsia="Times New Roman" w:hAnsi="Book Antiqua" w:cs="Times New Roman"/>
                <w:color w:val="000000"/>
                <w:sz w:val="19"/>
                <w:szCs w:val="19"/>
                <w:lang w:eastAsia="pt-BR"/>
              </w:rPr>
              <w:t xml:space="preserve"> - Reino Unido</w:t>
            </w:r>
          </w:p>
          <w:p w14:paraId="1E7EB0BB" w14:textId="77777777" w:rsidR="004A409C" w:rsidRPr="004A409C" w:rsidRDefault="004A409C" w:rsidP="004A409C">
            <w:pPr>
              <w:ind w:left="593"/>
              <w:jc w:val="both"/>
              <w:rPr>
                <w:rFonts w:ascii="Book Antiqua" w:eastAsia="Times New Roman" w:hAnsi="Book Antiqua" w:cs="Times New Roman"/>
                <w:color w:val="000000"/>
                <w:sz w:val="19"/>
                <w:szCs w:val="19"/>
                <w:lang w:eastAsia="pt-BR"/>
              </w:rPr>
            </w:pPr>
            <w:r w:rsidRPr="004A409C">
              <w:rPr>
                <w:rFonts w:ascii="Book Antiqua" w:eastAsia="Times New Roman" w:hAnsi="Book Antiqua" w:cs="Times New Roman"/>
                <w:b/>
                <w:bCs/>
                <w:color w:val="000000"/>
                <w:sz w:val="19"/>
                <w:szCs w:val="19"/>
                <w:shd w:val="clear" w:color="auto" w:fill="F7CAAC" w:themeFill="accent2" w:themeFillTint="66"/>
                <w:lang w:eastAsia="pt-BR"/>
              </w:rPr>
              <w:t>EU</w:t>
            </w:r>
            <w:r w:rsidRPr="004A409C">
              <w:rPr>
                <w:rFonts w:ascii="Book Antiqua" w:eastAsia="Times New Roman" w:hAnsi="Book Antiqua" w:cs="Times New Roman"/>
                <w:color w:val="000000"/>
                <w:sz w:val="19"/>
                <w:szCs w:val="19"/>
                <w:lang w:eastAsia="pt-BR"/>
              </w:rPr>
              <w:t xml:space="preserve"> - Estados Unidos</w:t>
            </w:r>
          </w:p>
          <w:p w14:paraId="50807364" w14:textId="77777777" w:rsidR="004A409C" w:rsidRPr="004A409C" w:rsidRDefault="004A409C" w:rsidP="004A409C">
            <w:pPr>
              <w:ind w:left="593"/>
              <w:jc w:val="both"/>
              <w:rPr>
                <w:rFonts w:ascii="Book Antiqua" w:eastAsia="Times New Roman" w:hAnsi="Book Antiqua" w:cs="Times New Roman"/>
                <w:color w:val="000000"/>
                <w:sz w:val="19"/>
                <w:szCs w:val="19"/>
                <w:lang w:eastAsia="pt-BR"/>
              </w:rPr>
            </w:pPr>
            <w:r w:rsidRPr="004A409C">
              <w:rPr>
                <w:rFonts w:ascii="Book Antiqua" w:eastAsia="Times New Roman" w:hAnsi="Book Antiqua" w:cs="Times New Roman"/>
                <w:b/>
                <w:bCs/>
                <w:color w:val="000000"/>
                <w:sz w:val="19"/>
                <w:szCs w:val="19"/>
                <w:shd w:val="clear" w:color="auto" w:fill="F7CAAC" w:themeFill="accent2" w:themeFillTint="66"/>
                <w:lang w:eastAsia="pt-BR"/>
              </w:rPr>
              <w:t>C</w:t>
            </w:r>
            <w:r w:rsidRPr="004A409C">
              <w:rPr>
                <w:rFonts w:ascii="Book Antiqua" w:eastAsia="Times New Roman" w:hAnsi="Book Antiqua" w:cs="Times New Roman"/>
                <w:color w:val="000000"/>
                <w:sz w:val="19"/>
                <w:szCs w:val="19"/>
                <w:lang w:eastAsia="pt-BR"/>
              </w:rPr>
              <w:t xml:space="preserve"> - China</w:t>
            </w:r>
          </w:p>
          <w:p w14:paraId="6C0E93CB" w14:textId="77777777" w:rsidR="004A409C" w:rsidRPr="004A409C" w:rsidRDefault="004A409C" w:rsidP="004A409C">
            <w:pPr>
              <w:ind w:left="593"/>
              <w:jc w:val="both"/>
              <w:rPr>
                <w:rFonts w:ascii="Book Antiqua" w:eastAsia="Times New Roman" w:hAnsi="Book Antiqua" w:cs="Times New Roman"/>
                <w:color w:val="000000"/>
                <w:sz w:val="19"/>
                <w:szCs w:val="19"/>
                <w:lang w:eastAsia="pt-BR"/>
              </w:rPr>
            </w:pPr>
            <w:r w:rsidRPr="004A409C">
              <w:rPr>
                <w:rFonts w:ascii="Book Antiqua" w:eastAsia="Times New Roman" w:hAnsi="Book Antiqua" w:cs="Times New Roman"/>
                <w:b/>
                <w:bCs/>
                <w:color w:val="000000"/>
                <w:sz w:val="19"/>
                <w:szCs w:val="19"/>
                <w:shd w:val="clear" w:color="auto" w:fill="F7CAAC" w:themeFill="accent2" w:themeFillTint="66"/>
                <w:lang w:eastAsia="pt-BR"/>
              </w:rPr>
              <w:t>R</w:t>
            </w:r>
            <w:r w:rsidRPr="004A409C">
              <w:rPr>
                <w:rFonts w:ascii="Book Antiqua" w:eastAsia="Times New Roman" w:hAnsi="Book Antiqua" w:cs="Times New Roman"/>
                <w:color w:val="000000"/>
                <w:sz w:val="19"/>
                <w:szCs w:val="19"/>
                <w:lang w:eastAsia="pt-BR"/>
              </w:rPr>
              <w:t xml:space="preserve"> </w:t>
            </w:r>
            <w:proofErr w:type="gramStart"/>
            <w:r w:rsidRPr="004A409C">
              <w:rPr>
                <w:rFonts w:ascii="Book Antiqua" w:eastAsia="Times New Roman" w:hAnsi="Book Antiqua" w:cs="Times New Roman"/>
                <w:color w:val="000000"/>
                <w:sz w:val="19"/>
                <w:szCs w:val="19"/>
                <w:lang w:eastAsia="pt-BR"/>
              </w:rPr>
              <w:t>-  Rússia</w:t>
            </w:r>
            <w:proofErr w:type="gramEnd"/>
          </w:p>
          <w:p w14:paraId="6B35BA48" w14:textId="36CFB254" w:rsidR="004A409C" w:rsidRPr="004A409C" w:rsidRDefault="004A409C" w:rsidP="004A409C">
            <w:pPr>
              <w:ind w:left="593"/>
              <w:jc w:val="both"/>
              <w:rPr>
                <w:rFonts w:ascii="Book Antiqua" w:eastAsia="Times New Roman" w:hAnsi="Book Antiqua" w:cs="Times New Roman"/>
                <w:color w:val="000000"/>
                <w:sz w:val="19"/>
                <w:szCs w:val="19"/>
                <w:lang w:eastAsia="pt-BR"/>
              </w:rPr>
            </w:pPr>
            <w:r w:rsidRPr="004A409C">
              <w:rPr>
                <w:rFonts w:ascii="Book Antiqua" w:eastAsia="Times New Roman" w:hAnsi="Book Antiqua" w:cs="Times New Roman"/>
                <w:b/>
                <w:bCs/>
                <w:color w:val="000000"/>
                <w:sz w:val="19"/>
                <w:szCs w:val="19"/>
                <w:shd w:val="clear" w:color="auto" w:fill="F7CAAC" w:themeFill="accent2" w:themeFillTint="66"/>
                <w:lang w:eastAsia="pt-BR"/>
              </w:rPr>
              <w:t>F</w:t>
            </w:r>
            <w:r w:rsidRPr="004A409C">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w:t>
            </w:r>
            <w:r w:rsidRPr="004A409C">
              <w:rPr>
                <w:rFonts w:ascii="Book Antiqua" w:eastAsia="Times New Roman" w:hAnsi="Book Antiqua" w:cs="Times New Roman"/>
                <w:color w:val="000000"/>
                <w:sz w:val="19"/>
                <w:szCs w:val="19"/>
                <w:lang w:eastAsia="pt-BR"/>
              </w:rPr>
              <w:t xml:space="preserve"> França</w:t>
            </w:r>
          </w:p>
        </w:tc>
      </w:tr>
    </w:tbl>
    <w:p w14:paraId="5C8037FE"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Os membros não permanentes do Conselho de Segurança serão eleitos por um período de dois anos. Na primeira eleição dos Membros não permanentes do Conselho de Segurança, que se celebre depois de haver-se aumentado de onze para quinze o número de membros do Conselho de Segurança, dois dos quatro membros novos serão eleitos por um período de um ano. Nenhum membro que termine seu mandato poderá ser reeleito para o período imediato.</w:t>
      </w:r>
    </w:p>
    <w:p w14:paraId="3DF0E88F"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Cada Membro do Conselho de Segurança terá um representante.</w:t>
      </w:r>
    </w:p>
    <w:p w14:paraId="5E169542"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Funções e atribuições</w:t>
      </w:r>
    </w:p>
    <w:p w14:paraId="2368E09E"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24. 1. A fim de assegurar pronta e eficaz ação por parte das Nações Unidas, seus Membros conferem ao Conselho de Segurança a principal responsabilidade na manutenção da paz e da segurança internacionais e concordam em que no cumprimento dos deveres impostos por essa responsabilidade o Conselho de Segurança aja em nome deles.</w:t>
      </w:r>
    </w:p>
    <w:p w14:paraId="097DC67F"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2. No cumprimento desses deveres, o Conselho de Segurança agirá de acordo com os Propósitos e Princípios das Nações Unidas. As atribuições específicas do Conselho de Segurança para o cumprimento desses deveres estão enumeradas nos Capítulos VI, VII, VIII e XII.</w:t>
      </w:r>
    </w:p>
    <w:p w14:paraId="3934B959"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O Conselho de Segurança submeterá relatórios anuais e, quando necessário, especiais à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para sua consideração.</w:t>
      </w:r>
    </w:p>
    <w:p w14:paraId="36B7628D" w14:textId="00BBC7B4" w:rsidR="0095472B" w:rsidRPr="00332DB2"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5472B">
        <w:rPr>
          <w:rFonts w:ascii="Book Antiqua" w:eastAsia="Times New Roman" w:hAnsi="Book Antiqua" w:cs="Arial"/>
          <w:b/>
          <w:bCs/>
          <w:color w:val="000000"/>
          <w:sz w:val="19"/>
          <w:szCs w:val="19"/>
          <w:highlight w:val="magenta"/>
          <w:lang w:eastAsia="pt-BR"/>
        </w:rPr>
        <w:t>Artigo 25</w:t>
      </w:r>
      <w:r w:rsidRPr="00332DB2">
        <w:rPr>
          <w:rFonts w:ascii="Book Antiqua" w:eastAsia="Times New Roman" w:hAnsi="Book Antiqua" w:cs="Arial"/>
          <w:b/>
          <w:bCs/>
          <w:color w:val="000000"/>
          <w:sz w:val="19"/>
          <w:szCs w:val="19"/>
          <w:lang w:eastAsia="pt-BR"/>
        </w:rPr>
        <w:t>. Os Membros das Nações Unidas concordam em aceitar e executar as decisões do Conselho de Segurança, de acordo com a presente Carta</w:t>
      </w:r>
      <w:r w:rsidRPr="00332DB2">
        <w:rPr>
          <w:rFonts w:ascii="Book Antiqua" w:eastAsia="Times New Roman" w:hAnsi="Book Antiqua" w:cs="Arial"/>
          <w:b/>
          <w:bCs/>
          <w:color w:val="000000"/>
          <w:sz w:val="16"/>
          <w:szCs w:val="16"/>
          <w:lang w:eastAsia="pt-BR"/>
        </w:rPr>
        <w:t>.</w:t>
      </w:r>
      <w:r w:rsidRPr="00332DB2">
        <w:rPr>
          <w:rFonts w:ascii="Book Antiqua" w:eastAsia="Times New Roman" w:hAnsi="Book Antiqua" w:cs="Arial"/>
          <w:color w:val="000000"/>
          <w:sz w:val="16"/>
          <w:szCs w:val="16"/>
          <w:lang w:eastAsia="pt-BR"/>
        </w:rPr>
        <w:t xml:space="preserve"> </w:t>
      </w:r>
      <w:r w:rsidRPr="00332DB2">
        <w:rPr>
          <w:rFonts w:ascii="Book Antiqua" w:eastAsia="Times New Roman" w:hAnsi="Book Antiqua" w:cs="Arial"/>
          <w:b/>
          <w:bCs/>
          <w:color w:val="FF0000"/>
          <w:sz w:val="16"/>
          <w:szCs w:val="16"/>
          <w:u w:val="single"/>
          <w:lang w:eastAsia="pt-BR"/>
        </w:rPr>
        <w:t>(MPF-2011)</w:t>
      </w:r>
    </w:p>
    <w:p w14:paraId="344C7F2F"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26. A fim de promover o estabelecimento e a manutenção da paz e da segurança internacionais, desviando para armamentos o menos possível dos recursos humanos e econômicos do mundo, o Conselho de Segurança terá o encargo de formular, com a assistência da Comissão de Estado Maior, a que se refere o Artigo 47, os planos a serem submetidos aos Membros das Nações Unidas, para o estabelecimento de um sistema de regulamentação dos armamentos.</w:t>
      </w:r>
    </w:p>
    <w:p w14:paraId="75B7FE3F"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Votação</w:t>
      </w:r>
    </w:p>
    <w:p w14:paraId="2EA19E5D" w14:textId="6B9E20D7" w:rsidR="0095472B" w:rsidRPr="00826C57" w:rsidRDefault="0095472B" w:rsidP="009A6819">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826C57">
        <w:rPr>
          <w:rFonts w:ascii="Book Antiqua" w:eastAsia="Times New Roman" w:hAnsi="Book Antiqua" w:cs="Arial"/>
          <w:b/>
          <w:bCs/>
          <w:color w:val="000000"/>
          <w:sz w:val="19"/>
          <w:szCs w:val="19"/>
          <w:highlight w:val="magenta"/>
          <w:lang w:eastAsia="pt-BR"/>
        </w:rPr>
        <w:t>Artigo 27</w:t>
      </w:r>
      <w:r w:rsidRPr="00826C57">
        <w:rPr>
          <w:rFonts w:ascii="Book Antiqua" w:eastAsia="Times New Roman" w:hAnsi="Book Antiqua" w:cs="Arial"/>
          <w:b/>
          <w:bCs/>
          <w:color w:val="000000"/>
          <w:sz w:val="19"/>
          <w:szCs w:val="19"/>
          <w:lang w:eastAsia="pt-BR"/>
        </w:rPr>
        <w:t xml:space="preserve">. </w:t>
      </w:r>
      <w:r w:rsidRPr="00826C57">
        <w:rPr>
          <w:rFonts w:ascii="Book Antiqua" w:eastAsia="Times New Roman" w:hAnsi="Book Antiqua" w:cs="Arial"/>
          <w:b/>
          <w:bCs/>
          <w:color w:val="000000"/>
          <w:sz w:val="19"/>
          <w:szCs w:val="19"/>
          <w:highlight w:val="magenta"/>
          <w:lang w:eastAsia="pt-BR"/>
        </w:rPr>
        <w:t>1</w:t>
      </w:r>
      <w:r w:rsidRPr="00826C57">
        <w:rPr>
          <w:rFonts w:ascii="Book Antiqua" w:eastAsia="Times New Roman" w:hAnsi="Book Antiqua" w:cs="Arial"/>
          <w:b/>
          <w:bCs/>
          <w:color w:val="000000"/>
          <w:sz w:val="19"/>
          <w:szCs w:val="19"/>
          <w:lang w:eastAsia="pt-BR"/>
        </w:rPr>
        <w:t>. Cada membro do Conselho de Segurança terá um voto.</w:t>
      </w:r>
      <w:r w:rsidR="00826C57" w:rsidRPr="00826C57">
        <w:rPr>
          <w:rFonts w:ascii="Book Antiqua" w:eastAsia="Times New Roman" w:hAnsi="Book Antiqua" w:cs="Arial"/>
          <w:b/>
          <w:bCs/>
          <w:color w:val="000000"/>
          <w:sz w:val="19"/>
          <w:szCs w:val="19"/>
          <w:lang w:eastAsia="pt-BR"/>
        </w:rPr>
        <w:t xml:space="preserve"> </w:t>
      </w:r>
      <w:r w:rsidR="00826C57" w:rsidRPr="00826C57">
        <w:rPr>
          <w:rFonts w:ascii="Book Antiqua" w:hAnsi="Book Antiqua"/>
          <w:b/>
          <w:bCs/>
          <w:color w:val="FF0000"/>
          <w:sz w:val="16"/>
          <w:szCs w:val="16"/>
          <w:u w:val="single"/>
        </w:rPr>
        <w:t>(MPF-2017)</w:t>
      </w:r>
    </w:p>
    <w:p w14:paraId="094529C9" w14:textId="067AE4C0" w:rsidR="0095472B" w:rsidRPr="00826C57" w:rsidRDefault="0095472B" w:rsidP="009A6819">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826C57">
        <w:rPr>
          <w:rFonts w:ascii="Book Antiqua" w:eastAsia="Times New Roman" w:hAnsi="Book Antiqua" w:cs="Arial"/>
          <w:b/>
          <w:bCs/>
          <w:color w:val="000000"/>
          <w:sz w:val="19"/>
          <w:szCs w:val="19"/>
          <w:highlight w:val="magenta"/>
          <w:lang w:eastAsia="pt-BR"/>
        </w:rPr>
        <w:t>2</w:t>
      </w:r>
      <w:r w:rsidRPr="00826C57">
        <w:rPr>
          <w:rFonts w:ascii="Book Antiqua" w:eastAsia="Times New Roman" w:hAnsi="Book Antiqua" w:cs="Arial"/>
          <w:b/>
          <w:bCs/>
          <w:color w:val="000000"/>
          <w:sz w:val="19"/>
          <w:szCs w:val="19"/>
          <w:lang w:eastAsia="pt-BR"/>
        </w:rPr>
        <w:t>. As decisões do conselho de Segurança, em questões processuais, serão tomadas pelo voto afirmativo de nove Membros.</w:t>
      </w:r>
      <w:r w:rsidR="00826C57" w:rsidRPr="00826C57">
        <w:rPr>
          <w:rFonts w:ascii="Book Antiqua" w:eastAsia="Times New Roman" w:hAnsi="Book Antiqua" w:cs="Arial"/>
          <w:b/>
          <w:bCs/>
          <w:color w:val="000000"/>
          <w:sz w:val="19"/>
          <w:szCs w:val="19"/>
          <w:lang w:eastAsia="pt-BR"/>
        </w:rPr>
        <w:t xml:space="preserve"> </w:t>
      </w:r>
      <w:r w:rsidR="00826C57" w:rsidRPr="00826C57">
        <w:rPr>
          <w:rFonts w:ascii="Book Antiqua" w:hAnsi="Book Antiqua"/>
          <w:b/>
          <w:bCs/>
          <w:color w:val="FF0000"/>
          <w:sz w:val="16"/>
          <w:szCs w:val="16"/>
          <w:u w:val="single"/>
        </w:rPr>
        <w:t>(MPF-2017)</w:t>
      </w:r>
    </w:p>
    <w:p w14:paraId="3D60A8E2" w14:textId="54DD881C"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26C57">
        <w:rPr>
          <w:rFonts w:ascii="Book Antiqua" w:eastAsia="Times New Roman" w:hAnsi="Book Antiqua" w:cs="Arial"/>
          <w:b/>
          <w:bCs/>
          <w:color w:val="000000"/>
          <w:sz w:val="19"/>
          <w:szCs w:val="19"/>
          <w:highlight w:val="magenta"/>
          <w:lang w:eastAsia="pt-BR"/>
        </w:rPr>
        <w:t>3</w:t>
      </w:r>
      <w:r w:rsidRPr="00826C57">
        <w:rPr>
          <w:rFonts w:ascii="Book Antiqua" w:eastAsia="Times New Roman" w:hAnsi="Book Antiqua" w:cs="Arial"/>
          <w:b/>
          <w:bCs/>
          <w:color w:val="000000"/>
          <w:sz w:val="19"/>
          <w:szCs w:val="19"/>
          <w:lang w:eastAsia="pt-BR"/>
        </w:rPr>
        <w:t>. As decisões do Conselho de Segurança, em todos os outros assuntos, serão tomadas pelo voto afirmativo de nove membros, inclusive os votos afirmativos de todos os membros permanentes, ficando estabelecido que, nas decisões previstas no Capítulo VI e no parágrafo 3 do Artigo 52, aquele que for parte em uma controvérsia se absterá de votar</w:t>
      </w:r>
      <w:r w:rsidRPr="0095472B">
        <w:rPr>
          <w:rFonts w:ascii="Book Antiqua" w:eastAsia="Times New Roman" w:hAnsi="Book Antiqua" w:cs="Arial"/>
          <w:color w:val="000000"/>
          <w:sz w:val="19"/>
          <w:szCs w:val="19"/>
          <w:lang w:eastAsia="pt-BR"/>
        </w:rPr>
        <w:t>.</w:t>
      </w:r>
      <w:r w:rsidR="00826C57">
        <w:rPr>
          <w:rFonts w:ascii="Book Antiqua" w:eastAsia="Times New Roman" w:hAnsi="Book Antiqua" w:cs="Arial"/>
          <w:color w:val="000000"/>
          <w:sz w:val="19"/>
          <w:szCs w:val="19"/>
          <w:lang w:eastAsia="pt-BR"/>
        </w:rPr>
        <w:t xml:space="preserve"> </w:t>
      </w:r>
      <w:r w:rsidR="00826C57" w:rsidRPr="00332DB2">
        <w:rPr>
          <w:rFonts w:ascii="Book Antiqua" w:hAnsi="Book Antiqua"/>
          <w:b/>
          <w:bCs/>
          <w:color w:val="FF0000"/>
          <w:sz w:val="16"/>
          <w:szCs w:val="16"/>
          <w:u w:val="single"/>
        </w:rPr>
        <w:t>(</w:t>
      </w:r>
      <w:r w:rsidR="00826C57">
        <w:rPr>
          <w:rFonts w:ascii="Book Antiqua" w:hAnsi="Book Antiqua"/>
          <w:b/>
          <w:bCs/>
          <w:color w:val="FF0000"/>
          <w:sz w:val="16"/>
          <w:szCs w:val="16"/>
          <w:u w:val="single"/>
        </w:rPr>
        <w:t>MPF</w:t>
      </w:r>
      <w:r w:rsidR="00826C57" w:rsidRPr="00332DB2">
        <w:rPr>
          <w:rFonts w:ascii="Book Antiqua" w:hAnsi="Book Antiqua"/>
          <w:b/>
          <w:bCs/>
          <w:color w:val="FF0000"/>
          <w:sz w:val="16"/>
          <w:szCs w:val="16"/>
          <w:u w:val="single"/>
        </w:rPr>
        <w:t>-2017)</w:t>
      </w:r>
    </w:p>
    <w:p w14:paraId="403BCE07"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28. 1. O Conselho de Segurança será organizado de maneira que possa funcionar continuamente. Cada membro do Conselho de Segurança será, para tal fim, em todos os momentos, representado na sede da Organização.</w:t>
      </w:r>
    </w:p>
    <w:p w14:paraId="515BB9E9"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 Conselho de Segurança terá reuniões periódicas, nas quais cada um de seus membros poderá, se assim o desejar, ser representado por um membro do governo ou por outro representante especialmente designado.</w:t>
      </w:r>
    </w:p>
    <w:p w14:paraId="46F7F18B"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O Conselho de Segurança poderá reunir-se em outros lugares, fora da sede da Organização, e que, a seu juízo, possam facilitar o seu trabalho.</w:t>
      </w:r>
    </w:p>
    <w:p w14:paraId="30FA296E"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29. O Conselho de Segurança poderá estabelecer órgãos subsidiários que julgar necessários para o desempenho de suas funções.</w:t>
      </w:r>
    </w:p>
    <w:p w14:paraId="081422D4"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30. O Conselho de Segurança adotará seu próprio regulamento interno, que incluirá o método de escolha de seu Presidente.</w:t>
      </w:r>
    </w:p>
    <w:p w14:paraId="0788C588"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31. Qualquer membro das Nações Unidas, que não for membro do Conselho de Segurança, poderá participar, sem direito a voto, na discussão de qualquer questão submetida ao Conselho de Segurança, sempre que este considere que os interesses do referido Membro estão especialmente em jogo.</w:t>
      </w:r>
    </w:p>
    <w:p w14:paraId="250EB3D2"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32. Qualquer Membro das Nações Unidas que não for Membro do Conselho de Segurança, ou qualquer Estado que não for Membro das Nações Unidas será </w:t>
      </w:r>
      <w:proofErr w:type="spellStart"/>
      <w:proofErr w:type="gramStart"/>
      <w:r w:rsidRPr="0095472B">
        <w:rPr>
          <w:rFonts w:ascii="Book Antiqua" w:eastAsia="Times New Roman" w:hAnsi="Book Antiqua" w:cs="Arial"/>
          <w:color w:val="000000"/>
          <w:sz w:val="19"/>
          <w:szCs w:val="19"/>
          <w:lang w:eastAsia="pt-BR"/>
        </w:rPr>
        <w:t>convidado,desde</w:t>
      </w:r>
      <w:proofErr w:type="spellEnd"/>
      <w:proofErr w:type="gramEnd"/>
      <w:r w:rsidRPr="0095472B">
        <w:rPr>
          <w:rFonts w:ascii="Book Antiqua" w:eastAsia="Times New Roman" w:hAnsi="Book Antiqua" w:cs="Arial"/>
          <w:color w:val="000000"/>
          <w:sz w:val="19"/>
          <w:szCs w:val="19"/>
          <w:lang w:eastAsia="pt-BR"/>
        </w:rPr>
        <w:t xml:space="preserve"> que seja parte em uma controvérsia submetida ao Conselho de </w:t>
      </w:r>
      <w:proofErr w:type="spellStart"/>
      <w:r w:rsidRPr="0095472B">
        <w:rPr>
          <w:rFonts w:ascii="Book Antiqua" w:eastAsia="Times New Roman" w:hAnsi="Book Antiqua" w:cs="Arial"/>
          <w:color w:val="000000"/>
          <w:sz w:val="19"/>
          <w:szCs w:val="19"/>
          <w:lang w:eastAsia="pt-BR"/>
        </w:rPr>
        <w:t>Segurança,a</w:t>
      </w:r>
      <w:proofErr w:type="spellEnd"/>
      <w:r w:rsidRPr="0095472B">
        <w:rPr>
          <w:rFonts w:ascii="Book Antiqua" w:eastAsia="Times New Roman" w:hAnsi="Book Antiqua" w:cs="Arial"/>
          <w:color w:val="000000"/>
          <w:sz w:val="19"/>
          <w:szCs w:val="19"/>
          <w:lang w:eastAsia="pt-BR"/>
        </w:rPr>
        <w:t xml:space="preserve"> participar, sem voto, na discussão dessa controvérsia. O Conselho de Segurança determinará as condições que lhe parecerem justas para a participação de um Estado que não for Membro das Nações Unidas.</w:t>
      </w:r>
    </w:p>
    <w:p w14:paraId="401548B8"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VI</w:t>
      </w:r>
    </w:p>
    <w:p w14:paraId="0B9394FC"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SOLUÇÃO PACÍFICA DE CONTROVÉRSIAS</w:t>
      </w:r>
    </w:p>
    <w:p w14:paraId="37C74EBB" w14:textId="3F0B23B6" w:rsidR="0095472B" w:rsidRPr="00332DB2" w:rsidRDefault="0095472B" w:rsidP="009A6819">
      <w:pPr>
        <w:spacing w:before="100" w:beforeAutospacing="1" w:after="100" w:afterAutospacing="1" w:line="240" w:lineRule="auto"/>
        <w:ind w:firstLine="567"/>
        <w:jc w:val="both"/>
        <w:rPr>
          <w:rFonts w:ascii="Book Antiqua" w:eastAsia="Times New Roman" w:hAnsi="Book Antiqua" w:cs="Arial"/>
          <w:color w:val="000000"/>
          <w:sz w:val="18"/>
          <w:szCs w:val="18"/>
          <w:u w:val="single"/>
          <w:lang w:eastAsia="pt-BR"/>
        </w:rPr>
      </w:pPr>
      <w:r w:rsidRPr="008F6653">
        <w:rPr>
          <w:rFonts w:ascii="Book Antiqua" w:eastAsia="Times New Roman" w:hAnsi="Book Antiqua" w:cs="Arial"/>
          <w:b/>
          <w:bCs/>
          <w:color w:val="000000"/>
          <w:sz w:val="19"/>
          <w:szCs w:val="19"/>
          <w:highlight w:val="magenta"/>
          <w:lang w:eastAsia="pt-BR"/>
        </w:rPr>
        <w:lastRenderedPageBreak/>
        <w:t>Artigo 33</w:t>
      </w:r>
      <w:r w:rsidRPr="0095472B">
        <w:rPr>
          <w:rFonts w:ascii="Book Antiqua" w:eastAsia="Times New Roman" w:hAnsi="Book Antiqua" w:cs="Arial"/>
          <w:color w:val="000000"/>
          <w:sz w:val="19"/>
          <w:szCs w:val="19"/>
          <w:lang w:eastAsia="pt-BR"/>
        </w:rPr>
        <w:t xml:space="preserve">. </w:t>
      </w:r>
      <w:r w:rsidRPr="00CD53E3">
        <w:rPr>
          <w:rFonts w:ascii="Book Antiqua" w:eastAsia="Times New Roman" w:hAnsi="Book Antiqua" w:cs="Arial"/>
          <w:b/>
          <w:bCs/>
          <w:color w:val="000000"/>
          <w:sz w:val="19"/>
          <w:szCs w:val="19"/>
          <w:highlight w:val="magenta"/>
          <w:lang w:eastAsia="pt-BR"/>
        </w:rPr>
        <w:t>1</w:t>
      </w:r>
      <w:r w:rsidRPr="00CD53E3">
        <w:rPr>
          <w:rFonts w:ascii="Book Antiqua" w:eastAsia="Times New Roman" w:hAnsi="Book Antiqua" w:cs="Arial"/>
          <w:b/>
          <w:bCs/>
          <w:color w:val="000000"/>
          <w:sz w:val="19"/>
          <w:szCs w:val="19"/>
          <w:lang w:eastAsia="pt-BR"/>
        </w:rPr>
        <w:t xml:space="preserve">. As partes em uma controvérsia, que possa vir a constituir uma ameaça à paz e à segurança internacionais, procurarão, antes de tudo, chegar a uma solução por negociação, inquérito, mediação, </w:t>
      </w:r>
      <w:r w:rsidRPr="00CD53E3">
        <w:rPr>
          <w:rFonts w:ascii="Book Antiqua" w:eastAsia="Times New Roman" w:hAnsi="Book Antiqua" w:cs="Arial"/>
          <w:b/>
          <w:bCs/>
          <w:color w:val="000000"/>
          <w:sz w:val="19"/>
          <w:szCs w:val="19"/>
          <w:highlight w:val="yellow"/>
          <w:lang w:eastAsia="pt-BR"/>
        </w:rPr>
        <w:t>conciliação</w:t>
      </w:r>
      <w:r w:rsidRPr="00CD53E3">
        <w:rPr>
          <w:rFonts w:ascii="Book Antiqua" w:eastAsia="Times New Roman" w:hAnsi="Book Antiqua" w:cs="Arial"/>
          <w:b/>
          <w:bCs/>
          <w:color w:val="000000"/>
          <w:sz w:val="19"/>
          <w:szCs w:val="19"/>
          <w:lang w:eastAsia="pt-BR"/>
        </w:rPr>
        <w:t>, arbitragem, solução judicial, recurso a entidades ou acordos regionais, ou a qualquer outro meio pacífico à sua escolha</w:t>
      </w:r>
      <w:r w:rsidRPr="00332DB2">
        <w:rPr>
          <w:rFonts w:ascii="Book Antiqua" w:eastAsia="Times New Roman" w:hAnsi="Book Antiqua" w:cs="Arial"/>
          <w:color w:val="000000"/>
          <w:sz w:val="18"/>
          <w:szCs w:val="18"/>
          <w:lang w:eastAsia="pt-BR"/>
        </w:rPr>
        <w:t>.</w:t>
      </w:r>
      <w:r w:rsidR="00977EF3" w:rsidRPr="00332DB2">
        <w:rPr>
          <w:rFonts w:ascii="Book Antiqua" w:eastAsia="Times New Roman" w:hAnsi="Book Antiqua" w:cs="Arial"/>
          <w:color w:val="000000"/>
          <w:sz w:val="18"/>
          <w:szCs w:val="18"/>
          <w:lang w:eastAsia="pt-BR"/>
        </w:rPr>
        <w:t xml:space="preserve"> </w:t>
      </w:r>
      <w:r w:rsidR="00977EF3" w:rsidRPr="00332DB2">
        <w:rPr>
          <w:rFonts w:ascii="Book Antiqua" w:hAnsi="Book Antiqua"/>
          <w:b/>
          <w:bCs/>
          <w:color w:val="FF0000"/>
          <w:sz w:val="16"/>
          <w:szCs w:val="16"/>
          <w:u w:val="single"/>
        </w:rPr>
        <w:t>(PFN-2003)</w:t>
      </w:r>
      <w:r w:rsidR="00471480" w:rsidRPr="00332DB2">
        <w:rPr>
          <w:rFonts w:ascii="Book Antiqua" w:hAnsi="Book Antiqua"/>
          <w:b/>
          <w:bCs/>
          <w:color w:val="FF0000"/>
          <w:sz w:val="16"/>
          <w:szCs w:val="16"/>
        </w:rPr>
        <w:t xml:space="preserve"> </w:t>
      </w:r>
      <w:r w:rsidR="00471480" w:rsidRPr="00332DB2">
        <w:rPr>
          <w:rFonts w:ascii="Book Antiqua" w:eastAsia="Times New Roman" w:hAnsi="Book Antiqua" w:cs="Arial"/>
          <w:b/>
          <w:bCs/>
          <w:color w:val="FF0000"/>
          <w:sz w:val="16"/>
          <w:szCs w:val="16"/>
          <w:u w:val="single"/>
          <w:lang w:eastAsia="pt-BR"/>
        </w:rPr>
        <w:t>(AGU-2009)</w:t>
      </w:r>
      <w:r w:rsidR="00CD53E3" w:rsidRPr="00332DB2">
        <w:rPr>
          <w:rFonts w:ascii="Book Antiqua" w:hAnsi="Book Antiqua"/>
          <w:b/>
          <w:bCs/>
          <w:color w:val="FF0000"/>
          <w:sz w:val="16"/>
          <w:szCs w:val="16"/>
        </w:rPr>
        <w:t xml:space="preserve"> </w:t>
      </w:r>
      <w:r w:rsidR="00CD53E3" w:rsidRPr="00332DB2">
        <w:rPr>
          <w:rFonts w:ascii="Book Antiqua" w:hAnsi="Book Antiqua"/>
          <w:b/>
          <w:bCs/>
          <w:color w:val="FF0000"/>
          <w:sz w:val="16"/>
          <w:szCs w:val="16"/>
          <w:u w:val="single"/>
        </w:rPr>
        <w:t>(TRF2-2013)</w:t>
      </w:r>
    </w:p>
    <w:tbl>
      <w:tblPr>
        <w:tblStyle w:val="Tabelacomgrade"/>
        <w:tblW w:w="0" w:type="auto"/>
        <w:tblLook w:val="04A0" w:firstRow="1" w:lastRow="0" w:firstColumn="1" w:lastColumn="0" w:noHBand="0" w:noVBand="1"/>
      </w:tblPr>
      <w:tblGrid>
        <w:gridCol w:w="8494"/>
      </w:tblGrid>
      <w:tr w:rsidR="008F6653" w14:paraId="48673178" w14:textId="77777777" w:rsidTr="008F6653">
        <w:tc>
          <w:tcPr>
            <w:tcW w:w="8494" w:type="dxa"/>
            <w:shd w:val="clear" w:color="auto" w:fill="CCFFFF"/>
          </w:tcPr>
          <w:p w14:paraId="279EF1D3" w14:textId="77777777" w:rsidR="008F6653" w:rsidRDefault="008F6653" w:rsidP="009A681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F6653">
              <w:rPr>
                <w:rFonts w:ascii="Book Antiqua" w:eastAsia="Times New Roman" w:hAnsi="Book Antiqua" w:cs="Times New Roman"/>
                <w:b/>
                <w:bCs/>
                <w:color w:val="000000"/>
                <w:sz w:val="19"/>
                <w:szCs w:val="19"/>
                <w:highlight w:val="yellow"/>
                <w:lang w:eastAsia="pt-BR"/>
              </w:rPr>
              <w:t>TRF2-2013-CESPE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F6653">
              <w:rPr>
                <w:rFonts w:ascii="Book Antiqua" w:eastAsia="Times New Roman" w:hAnsi="Book Antiqua" w:cs="Times New Roman"/>
                <w:color w:val="000000"/>
                <w:sz w:val="19"/>
                <w:szCs w:val="19"/>
                <w:lang w:eastAsia="pt-BR"/>
              </w:rPr>
              <w:t>Os meios diplomáticos de solução pacífica de controvérsias incluem:</w:t>
            </w:r>
            <w:r>
              <w:rPr>
                <w:rFonts w:ascii="Book Antiqua" w:eastAsia="Times New Roman" w:hAnsi="Book Antiqua" w:cs="Times New Roman"/>
                <w:color w:val="000000"/>
                <w:sz w:val="19"/>
                <w:szCs w:val="19"/>
                <w:lang w:eastAsia="pt-BR"/>
              </w:rPr>
              <w:t xml:space="preserve"> </w:t>
            </w:r>
            <w:r w:rsidRPr="008F6653">
              <w:rPr>
                <w:rFonts w:ascii="Book Antiqua" w:eastAsia="Times New Roman" w:hAnsi="Book Antiqua" w:cs="Times New Roman"/>
                <w:color w:val="000000"/>
                <w:sz w:val="19"/>
                <w:szCs w:val="19"/>
                <w:lang w:eastAsia="pt-BR"/>
              </w:rPr>
              <w:t>a conciliação.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33, item 1 da Carta.</w:t>
            </w:r>
          </w:p>
          <w:p w14:paraId="04E38DF1" w14:textId="52BC4ADA" w:rsidR="008F6653" w:rsidRDefault="008F6653" w:rsidP="009A6819">
            <w:pPr>
              <w:spacing w:before="100" w:beforeAutospacing="1" w:after="100" w:afterAutospacing="1"/>
              <w:jc w:val="both"/>
              <w:rPr>
                <w:rFonts w:ascii="Book Antiqua" w:eastAsia="Times New Roman" w:hAnsi="Book Antiqua" w:cs="Times New Roman"/>
                <w:color w:val="000000"/>
                <w:sz w:val="19"/>
                <w:szCs w:val="19"/>
                <w:lang w:eastAsia="pt-BR"/>
              </w:rPr>
            </w:pPr>
            <w:r w:rsidRPr="008F6653">
              <w:rPr>
                <w:rFonts w:ascii="Book Antiqua" w:eastAsia="Times New Roman" w:hAnsi="Book Antiqua" w:cs="Times New Roman"/>
                <w:b/>
                <w:bCs/>
                <w:i/>
                <w:iCs/>
                <w:color w:val="FF0000"/>
                <w:sz w:val="19"/>
                <w:szCs w:val="19"/>
                <w:lang w:eastAsia="pt-BR"/>
              </w:rPr>
              <w:t>#</w:t>
            </w:r>
            <w:r w:rsidRPr="008F665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8F6653">
              <w:rPr>
                <w:rFonts w:ascii="Book Antiqua" w:eastAsia="Times New Roman" w:hAnsi="Book Antiqua" w:cs="Times New Roman"/>
                <w:color w:val="000000"/>
                <w:sz w:val="19"/>
                <w:szCs w:val="19"/>
                <w:lang w:eastAsia="pt-BR"/>
              </w:rPr>
              <w:t>Apesar d</w:t>
            </w:r>
            <w:r>
              <w:rPr>
                <w:rFonts w:ascii="Book Antiqua" w:eastAsia="Times New Roman" w:hAnsi="Book Antiqua" w:cs="Times New Roman"/>
                <w:color w:val="000000"/>
                <w:sz w:val="19"/>
                <w:szCs w:val="19"/>
                <w:lang w:eastAsia="pt-BR"/>
              </w:rPr>
              <w:t>e a</w:t>
            </w:r>
            <w:r w:rsidRPr="008F6653">
              <w:rPr>
                <w:rFonts w:ascii="Book Antiqua" w:eastAsia="Times New Roman" w:hAnsi="Book Antiqua" w:cs="Times New Roman"/>
                <w:color w:val="000000"/>
                <w:sz w:val="19"/>
                <w:szCs w:val="19"/>
                <w:lang w:eastAsia="pt-BR"/>
              </w:rPr>
              <w:t xml:space="preserve"> Arbitragem ser um meio pacífico, a mesma não é considerada um meio diplomático, mas semijudicial.</w:t>
            </w:r>
          </w:p>
          <w:p w14:paraId="7A87D79A" w14:textId="1F05BBFE" w:rsidR="00471480" w:rsidRPr="008F6653" w:rsidRDefault="00471480" w:rsidP="009A6819">
            <w:pPr>
              <w:spacing w:before="100" w:beforeAutospacing="1" w:after="100" w:afterAutospacing="1"/>
              <w:jc w:val="both"/>
              <w:rPr>
                <w:rFonts w:ascii="Book Antiqua" w:eastAsia="Times New Roman" w:hAnsi="Book Antiqua" w:cs="Times New Roman"/>
                <w:color w:val="000000"/>
                <w:sz w:val="19"/>
                <w:szCs w:val="19"/>
                <w:lang w:eastAsia="pt-BR"/>
              </w:rPr>
            </w:pPr>
            <w:r w:rsidRPr="008F6653">
              <w:rPr>
                <w:rFonts w:ascii="Book Antiqua" w:eastAsia="Times New Roman" w:hAnsi="Book Antiqua" w:cs="Times New Roman"/>
                <w:b/>
                <w:bCs/>
                <w:i/>
                <w:iCs/>
                <w:color w:val="FF0000"/>
                <w:sz w:val="19"/>
                <w:szCs w:val="19"/>
                <w:lang w:eastAsia="pt-BR"/>
              </w:rPr>
              <w:t>#</w:t>
            </w:r>
            <w:r w:rsidRPr="008F665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471480">
              <w:rPr>
                <w:rFonts w:ascii="Book Antiqua" w:eastAsia="Times New Roman" w:hAnsi="Book Antiqua" w:cs="Times New Roman"/>
                <w:b/>
                <w:bCs/>
                <w:i/>
                <w:iCs/>
                <w:color w:val="FF0000"/>
                <w:sz w:val="19"/>
                <w:szCs w:val="19"/>
                <w:highlight w:val="green"/>
                <w:lang w:eastAsia="pt-BR"/>
              </w:rPr>
              <w:t>AGU-2009</w:t>
            </w:r>
            <w:r>
              <w:rPr>
                <w:rFonts w:ascii="Book Antiqua" w:eastAsia="Times New Roman" w:hAnsi="Book Antiqua" w:cs="Times New Roman"/>
                <w:b/>
                <w:bCs/>
                <w:i/>
                <w:iCs/>
                <w:color w:val="FF0000"/>
                <w:sz w:val="19"/>
                <w:szCs w:val="19"/>
                <w:lang w:eastAsia="pt-BR"/>
              </w:rPr>
              <w:t>: #</w:t>
            </w:r>
            <w:r w:rsidRPr="0047148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009F61F4" w:rsidRPr="009F61F4">
              <w:rPr>
                <w:rFonts w:ascii="Book Antiqua" w:eastAsia="Times New Roman" w:hAnsi="Book Antiqua" w:cs="Times New Roman"/>
                <w:i/>
                <w:iCs/>
                <w:color w:val="000000"/>
                <w:sz w:val="19"/>
                <w:szCs w:val="19"/>
                <w:lang w:eastAsia="pt-BR"/>
              </w:rPr>
              <w:t>“</w:t>
            </w:r>
            <w:r w:rsidRPr="009F61F4">
              <w:rPr>
                <w:rFonts w:ascii="Book Antiqua" w:eastAsia="Times New Roman" w:hAnsi="Book Antiqua" w:cs="Times New Roman"/>
                <w:i/>
                <w:iCs/>
                <w:color w:val="000000"/>
                <w:sz w:val="19"/>
                <w:szCs w:val="19"/>
                <w:lang w:eastAsia="pt-BR"/>
              </w:rPr>
              <w:t xml:space="preserve">Na atualidade nos termos dos dois tratados citados no parágrafo anterior (Carta das Nações Unidas e </w:t>
            </w:r>
            <w:proofErr w:type="spellStart"/>
            <w:r w:rsidRPr="009F61F4">
              <w:rPr>
                <w:rFonts w:ascii="Book Antiqua" w:eastAsia="Times New Roman" w:hAnsi="Book Antiqua" w:cs="Times New Roman"/>
                <w:i/>
                <w:iCs/>
                <w:color w:val="000000"/>
                <w:sz w:val="19"/>
                <w:szCs w:val="19"/>
                <w:lang w:eastAsia="pt-BR"/>
              </w:rPr>
              <w:t>Briand</w:t>
            </w:r>
            <w:proofErr w:type="spellEnd"/>
            <w:r w:rsidRPr="009F61F4">
              <w:rPr>
                <w:rFonts w:ascii="Book Antiqua" w:eastAsia="Times New Roman" w:hAnsi="Book Antiqua" w:cs="Times New Roman"/>
                <w:i/>
                <w:iCs/>
                <w:color w:val="000000"/>
                <w:sz w:val="19"/>
                <w:szCs w:val="19"/>
                <w:lang w:eastAsia="pt-BR"/>
              </w:rPr>
              <w:t xml:space="preserve">-Kellog) o jus ad </w:t>
            </w:r>
            <w:proofErr w:type="spellStart"/>
            <w:r w:rsidRPr="009F61F4">
              <w:rPr>
                <w:rFonts w:ascii="Book Antiqua" w:eastAsia="Times New Roman" w:hAnsi="Book Antiqua" w:cs="Times New Roman"/>
                <w:i/>
                <w:iCs/>
                <w:color w:val="000000"/>
                <w:sz w:val="19"/>
                <w:szCs w:val="19"/>
                <w:lang w:eastAsia="pt-BR"/>
              </w:rPr>
              <w:t>bellum</w:t>
            </w:r>
            <w:proofErr w:type="spellEnd"/>
            <w:r w:rsidRPr="009F61F4">
              <w:rPr>
                <w:rFonts w:ascii="Book Antiqua" w:eastAsia="Times New Roman" w:hAnsi="Book Antiqua" w:cs="Times New Roman"/>
                <w:i/>
                <w:iCs/>
                <w:color w:val="000000"/>
                <w:sz w:val="19"/>
                <w:szCs w:val="19"/>
                <w:lang w:eastAsia="pt-BR"/>
              </w:rPr>
              <w:t xml:space="preserve"> resume-se a duas possibilidades: o direito do Estado de se defender de agressões externas e o direito </w:t>
            </w:r>
            <w:proofErr w:type="gramStart"/>
            <w:r w:rsidRPr="009F61F4">
              <w:rPr>
                <w:rFonts w:ascii="Book Antiqua" w:eastAsia="Times New Roman" w:hAnsi="Book Antiqua" w:cs="Times New Roman"/>
                <w:i/>
                <w:iCs/>
                <w:color w:val="000000"/>
                <w:sz w:val="19"/>
                <w:szCs w:val="19"/>
                <w:lang w:eastAsia="pt-BR"/>
              </w:rPr>
              <w:t>da</w:t>
            </w:r>
            <w:proofErr w:type="gramEnd"/>
            <w:r w:rsidRPr="009F61F4">
              <w:rPr>
                <w:rFonts w:ascii="Book Antiqua" w:eastAsia="Times New Roman" w:hAnsi="Book Antiqua" w:cs="Times New Roman"/>
                <w:i/>
                <w:iCs/>
                <w:color w:val="000000"/>
                <w:sz w:val="19"/>
                <w:szCs w:val="19"/>
                <w:lang w:eastAsia="pt-BR"/>
              </w:rPr>
              <w:t xml:space="preserve"> ONU tomar medidas para evitar a guerra ou restaurar a paz. Fora destas hipóteses, o recurso à força nas relações internacionais tornou-se ilícito</w:t>
            </w:r>
            <w:r w:rsidR="009F61F4" w:rsidRPr="009F61F4">
              <w:rPr>
                <w:rFonts w:ascii="Book Antiqua" w:eastAsia="Times New Roman" w:hAnsi="Book Antiqua" w:cs="Times New Roman"/>
                <w:i/>
                <w:iCs/>
                <w:color w:val="000000"/>
                <w:sz w:val="19"/>
                <w:szCs w:val="19"/>
                <w:lang w:eastAsia="pt-BR"/>
              </w:rPr>
              <w:t>”</w:t>
            </w:r>
            <w:r w:rsidRPr="00471480">
              <w:rPr>
                <w:rFonts w:ascii="Book Antiqua" w:eastAsia="Times New Roman" w:hAnsi="Book Antiqua" w:cs="Times New Roman"/>
                <w:color w:val="000000"/>
                <w:sz w:val="19"/>
                <w:szCs w:val="19"/>
                <w:lang w:eastAsia="pt-BR"/>
              </w:rPr>
              <w:t xml:space="preserve"> (Portela, 2010, p. 486)</w:t>
            </w:r>
            <w:r w:rsidR="009F61F4">
              <w:rPr>
                <w:rFonts w:ascii="Book Antiqua" w:eastAsia="Times New Roman" w:hAnsi="Book Antiqua" w:cs="Times New Roman"/>
                <w:color w:val="000000"/>
                <w:sz w:val="19"/>
                <w:szCs w:val="19"/>
                <w:lang w:eastAsia="pt-BR"/>
              </w:rPr>
              <w:t>.</w:t>
            </w:r>
          </w:p>
        </w:tc>
      </w:tr>
    </w:tbl>
    <w:p w14:paraId="742424D6" w14:textId="70A77EF0" w:rsidR="0095472B" w:rsidRPr="00332DB2"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471480">
        <w:rPr>
          <w:rFonts w:ascii="Book Antiqua" w:eastAsia="Times New Roman" w:hAnsi="Book Antiqua" w:cs="Arial"/>
          <w:b/>
          <w:bCs/>
          <w:color w:val="000000"/>
          <w:sz w:val="19"/>
          <w:szCs w:val="19"/>
          <w:highlight w:val="magenta"/>
          <w:lang w:eastAsia="pt-BR"/>
        </w:rPr>
        <w:t>2</w:t>
      </w:r>
      <w:r w:rsidRPr="0095472B">
        <w:rPr>
          <w:rFonts w:ascii="Book Antiqua" w:eastAsia="Times New Roman" w:hAnsi="Book Antiqua" w:cs="Arial"/>
          <w:color w:val="000000"/>
          <w:sz w:val="19"/>
          <w:szCs w:val="19"/>
          <w:lang w:eastAsia="pt-BR"/>
        </w:rPr>
        <w:t xml:space="preserve">. </w:t>
      </w:r>
      <w:r w:rsidRPr="00471480">
        <w:rPr>
          <w:rFonts w:ascii="Book Antiqua" w:eastAsia="Times New Roman" w:hAnsi="Book Antiqua" w:cs="Arial"/>
          <w:b/>
          <w:bCs/>
          <w:color w:val="000000"/>
          <w:sz w:val="19"/>
          <w:szCs w:val="19"/>
          <w:lang w:eastAsia="pt-BR"/>
        </w:rPr>
        <w:t>O Conselho de Segurança convidará, quando julgar necessário, as referidas partes a resolver, por tais meios, suas controvérsias</w:t>
      </w:r>
      <w:r w:rsidRPr="00332DB2">
        <w:rPr>
          <w:rFonts w:ascii="Book Antiqua" w:eastAsia="Times New Roman" w:hAnsi="Book Antiqua" w:cs="Arial"/>
          <w:color w:val="000000"/>
          <w:sz w:val="18"/>
          <w:szCs w:val="18"/>
          <w:lang w:eastAsia="pt-BR"/>
        </w:rPr>
        <w:t>.</w:t>
      </w:r>
      <w:r w:rsidR="00471480" w:rsidRPr="00332DB2">
        <w:rPr>
          <w:rFonts w:ascii="Book Antiqua" w:eastAsia="Times New Roman" w:hAnsi="Book Antiqua" w:cs="Arial"/>
          <w:color w:val="000000"/>
          <w:sz w:val="18"/>
          <w:szCs w:val="18"/>
          <w:lang w:eastAsia="pt-BR"/>
        </w:rPr>
        <w:t xml:space="preserve"> </w:t>
      </w:r>
      <w:r w:rsidR="00471480" w:rsidRPr="00332DB2">
        <w:rPr>
          <w:rFonts w:ascii="Book Antiqua" w:eastAsia="Times New Roman" w:hAnsi="Book Antiqua" w:cs="Arial"/>
          <w:b/>
          <w:bCs/>
          <w:color w:val="FF0000"/>
          <w:sz w:val="16"/>
          <w:szCs w:val="16"/>
          <w:u w:val="single"/>
          <w:lang w:eastAsia="pt-BR"/>
        </w:rPr>
        <w:t>(AGU-2009)</w:t>
      </w:r>
    </w:p>
    <w:p w14:paraId="29A61BD5"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34. O Conselho de Segurança poderá investigar sobre qualquer controvérsia ou situação suscetível de provocar atritos entre as Nações ou dar origem a uma controvérsia, a fim de determinar se a continuação de tal controvérsia ou situação pode constituir ameaça à manutenção da paz e da segurança internacionais.</w:t>
      </w:r>
    </w:p>
    <w:p w14:paraId="6486780B"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35. 1. Qualquer Membro das Nações Unidas poderá solicitar a atenção do Conselho de Segurança ou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para qualquer controvérsia, ou qualquer situação, da natureza das que se acham previstas no Artigo 34.</w:t>
      </w:r>
    </w:p>
    <w:p w14:paraId="15B82AA5"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Um Estado que não for Membro das Nações Unidas poderá solicitar a atenção do Conselho de Segurança ou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para qualquer controvérsia em que seja parte, uma vez que aceite, previamente, em relação a essa controvérsia, as obrigações de solução pacífica previstas na presente Carta.</w:t>
      </w:r>
    </w:p>
    <w:p w14:paraId="5548BDF4"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Os atos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a respeito dos assuntos submetidos à sua atenção, de acordo com este Artigo, serão sujeitos aos dispositivos dos Artigos 11 e 12.</w:t>
      </w:r>
    </w:p>
    <w:p w14:paraId="62AC1474"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36. 1. O conselho de Segurança poderá, em qualquer fase de uma controvérsia da natureza a que se refere o Artigo 33, ou de uma situação de natureza semelhante, recomendar procedimentos ou métodos de solução apropriados.</w:t>
      </w:r>
    </w:p>
    <w:p w14:paraId="7E9985AC"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 Conselho de Segurança deverá tomar em consideração quaisquer procedimentos para a solução de uma controvérsia que já tenham sido adotados pelas partes.</w:t>
      </w:r>
    </w:p>
    <w:p w14:paraId="62AA0806"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Ao fazer recomendações, de acordo com este Artigo, o Conselho de Segurança deverá tomar em consideração que as controvérsias de caráter jurídico devem, em regra geral, ser submetidas pelas partes à Corte Internacional de Justiça, de acordo com os dispositivos do Estatuto da Corte.</w:t>
      </w:r>
    </w:p>
    <w:p w14:paraId="3002C7CA"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37. 1. No caso em que as partes em controvérsia da natureza a que se refere o Artigo 33 não conseguirem resolve-la pelos meios indicados no mesmo Artigo, deverão submete-la ao Conselho de Segurança.</w:t>
      </w:r>
    </w:p>
    <w:p w14:paraId="75B762A7" w14:textId="77777777" w:rsidR="0095472B" w:rsidRPr="0095472B" w:rsidRDefault="0095472B" w:rsidP="009A681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 Conselho de Segurança, caso julgue que a continuação dessa controvérsia poderá realmente constituir uma ameaça à manutenção da paz e da segurança internacionais, decidirá sobre a conveniência de agir de acordo com o Artigo 36 ou recomendar as condições que lhe parecerem apropriadas à sua solução.</w:t>
      </w:r>
    </w:p>
    <w:p w14:paraId="17508B72" w14:textId="50C84439" w:rsidR="0095472B" w:rsidRDefault="0095472B" w:rsidP="009A681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95472B">
        <w:rPr>
          <w:rFonts w:ascii="Book Antiqua" w:eastAsia="Times New Roman" w:hAnsi="Book Antiqua" w:cs="Arial"/>
          <w:color w:val="000000"/>
          <w:sz w:val="19"/>
          <w:szCs w:val="19"/>
          <w:lang w:eastAsia="pt-BR"/>
        </w:rPr>
        <w:t>Artigo 38. Sem prejuízo dos dispositivos dos Artigos 33 a 37, o Conselho de Segurança poderá, se todas as partes em uma controvérsia assim o solicitarem, fazer recomendações às partes, tendo em vista uma solução pacífica da controvérsia.</w:t>
      </w:r>
    </w:p>
    <w:p w14:paraId="080241C0"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CAPÍTULO VII</w:t>
      </w:r>
    </w:p>
    <w:p w14:paraId="59A1121A"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AÇÃO RELATIVA A AMEAÇAS À PAZ, RUPTURA DA PAZ E ATOS DE AGRESSÃO</w:t>
      </w:r>
    </w:p>
    <w:p w14:paraId="134067DC" w14:textId="15A1069E" w:rsidR="0095472B" w:rsidRPr="00332DB2" w:rsidRDefault="0095472B" w:rsidP="00E82733">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3613F1">
        <w:rPr>
          <w:rFonts w:ascii="Book Antiqua" w:eastAsia="Times New Roman" w:hAnsi="Book Antiqua" w:cs="Arial"/>
          <w:b/>
          <w:bCs/>
          <w:color w:val="000000"/>
          <w:sz w:val="19"/>
          <w:szCs w:val="19"/>
          <w:highlight w:val="magenta"/>
          <w:lang w:eastAsia="pt-BR"/>
        </w:rPr>
        <w:t>Artigo 39</w:t>
      </w:r>
      <w:r w:rsidRPr="0095472B">
        <w:rPr>
          <w:rFonts w:ascii="Book Antiqua" w:eastAsia="Times New Roman" w:hAnsi="Book Antiqua" w:cs="Arial"/>
          <w:color w:val="000000"/>
          <w:sz w:val="19"/>
          <w:szCs w:val="19"/>
          <w:lang w:eastAsia="pt-BR"/>
        </w:rPr>
        <w:t>. </w:t>
      </w:r>
      <w:r w:rsidRPr="003613F1">
        <w:rPr>
          <w:rFonts w:ascii="Book Antiqua" w:eastAsia="Times New Roman" w:hAnsi="Book Antiqua" w:cs="Arial"/>
          <w:b/>
          <w:bCs/>
          <w:color w:val="000000"/>
          <w:sz w:val="19"/>
          <w:szCs w:val="19"/>
          <w:lang w:eastAsia="pt-BR"/>
        </w:rPr>
        <w:t>O Conselho de Segurança determinará a existência de qualquer ameaça à paz, ruptura da paz ou ato de agressão, e fará recomendações ou decidirá que medidas deverão ser tomadas de acordo com os Artigos 41 e 42, a fim de manter ou restabelecer a paz e a segurança internacionais</w:t>
      </w:r>
      <w:r w:rsidRPr="00332DB2">
        <w:rPr>
          <w:rFonts w:ascii="Book Antiqua" w:eastAsia="Times New Roman" w:hAnsi="Book Antiqua" w:cs="Arial"/>
          <w:color w:val="000000"/>
          <w:sz w:val="16"/>
          <w:szCs w:val="16"/>
          <w:lang w:eastAsia="pt-BR"/>
        </w:rPr>
        <w:t>.</w:t>
      </w:r>
      <w:r w:rsidR="00214E04" w:rsidRPr="00332DB2">
        <w:rPr>
          <w:rFonts w:ascii="Book Antiqua" w:eastAsia="Times New Roman" w:hAnsi="Book Antiqua" w:cs="Arial"/>
          <w:color w:val="000000"/>
          <w:sz w:val="16"/>
          <w:szCs w:val="16"/>
          <w:lang w:eastAsia="pt-BR"/>
        </w:rPr>
        <w:t xml:space="preserve"> </w:t>
      </w:r>
      <w:r w:rsidR="00214E04" w:rsidRPr="00332DB2">
        <w:rPr>
          <w:rFonts w:ascii="Book Antiqua" w:eastAsia="Times New Roman" w:hAnsi="Book Antiqua" w:cs="Arial"/>
          <w:b/>
          <w:bCs/>
          <w:color w:val="FF0000"/>
          <w:sz w:val="16"/>
          <w:szCs w:val="16"/>
          <w:u w:val="single"/>
          <w:lang w:eastAsia="pt-BR"/>
        </w:rPr>
        <w:t>(TRF1-2013)</w:t>
      </w:r>
      <w:r w:rsidR="003613F1" w:rsidRPr="00332DB2">
        <w:rPr>
          <w:rFonts w:ascii="Book Antiqua" w:eastAsia="Times New Roman" w:hAnsi="Book Antiqua" w:cs="Arial"/>
          <w:color w:val="000000"/>
          <w:sz w:val="16"/>
          <w:szCs w:val="16"/>
          <w:lang w:eastAsia="pt-BR"/>
        </w:rPr>
        <w:t xml:space="preserve"> </w:t>
      </w:r>
      <w:bookmarkStart w:id="4" w:name="_Hlk80015321"/>
      <w:r w:rsidR="003613F1" w:rsidRPr="00332DB2">
        <w:rPr>
          <w:rFonts w:ascii="Book Antiqua" w:eastAsia="Times New Roman" w:hAnsi="Book Antiqua" w:cs="Arial"/>
          <w:b/>
          <w:bCs/>
          <w:color w:val="FF0000"/>
          <w:sz w:val="16"/>
          <w:szCs w:val="16"/>
          <w:u w:val="single"/>
          <w:lang w:eastAsia="pt-BR"/>
        </w:rPr>
        <w:t>(DPEMS-2014)</w:t>
      </w:r>
      <w:bookmarkEnd w:id="4"/>
      <w:r w:rsidR="00214E04" w:rsidRPr="00332DB2">
        <w:rPr>
          <w:rFonts w:ascii="Book Antiqua" w:eastAsia="Times New Roman" w:hAnsi="Book Antiqua" w:cs="Arial"/>
          <w:b/>
          <w:bCs/>
          <w:color w:val="FF0000"/>
          <w:sz w:val="16"/>
          <w:szCs w:val="16"/>
          <w:lang w:eastAsia="pt-BR"/>
        </w:rPr>
        <w:t xml:space="preserve"> </w:t>
      </w:r>
      <w:r w:rsidR="00214E04" w:rsidRPr="00332DB2">
        <w:rPr>
          <w:rFonts w:ascii="Book Antiqua" w:eastAsia="Times New Roman" w:hAnsi="Book Antiqua" w:cs="Arial"/>
          <w:b/>
          <w:bCs/>
          <w:color w:val="FF0000"/>
          <w:sz w:val="16"/>
          <w:szCs w:val="16"/>
          <w:u w:val="single"/>
          <w:lang w:eastAsia="pt-BR"/>
        </w:rPr>
        <w:t>(AGU-2015)</w:t>
      </w:r>
    </w:p>
    <w:tbl>
      <w:tblPr>
        <w:tblStyle w:val="Tabelacomgrade"/>
        <w:tblW w:w="0" w:type="auto"/>
        <w:tblLook w:val="04A0" w:firstRow="1" w:lastRow="0" w:firstColumn="1" w:lastColumn="0" w:noHBand="0" w:noVBand="1"/>
      </w:tblPr>
      <w:tblGrid>
        <w:gridCol w:w="8494"/>
      </w:tblGrid>
      <w:tr w:rsidR="00E82733" w14:paraId="6EB3CFF9" w14:textId="77777777" w:rsidTr="00E82733">
        <w:tc>
          <w:tcPr>
            <w:tcW w:w="8494" w:type="dxa"/>
            <w:shd w:val="clear" w:color="auto" w:fill="CCFFFF"/>
          </w:tcPr>
          <w:p w14:paraId="00DA380B" w14:textId="77777777" w:rsidR="00E82733" w:rsidRDefault="00E82733" w:rsidP="00E8273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E82733">
              <w:rPr>
                <w:rFonts w:ascii="Book Antiqua" w:eastAsia="Times New Roman" w:hAnsi="Book Antiqua" w:cs="Times New Roman"/>
                <w:b/>
                <w:bCs/>
                <w:color w:val="000000"/>
                <w:sz w:val="19"/>
                <w:szCs w:val="19"/>
                <w:highlight w:val="yellow"/>
                <w:lang w:eastAsia="pt-BR"/>
              </w:rPr>
              <w:t>TRF1-2013-CESPE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A6819">
              <w:rPr>
                <w:rFonts w:ascii="Book Antiqua" w:eastAsia="Times New Roman" w:hAnsi="Book Antiqua" w:cs="Times New Roman"/>
                <w:color w:val="000000"/>
                <w:sz w:val="19"/>
                <w:szCs w:val="19"/>
                <w:lang w:eastAsia="pt-BR"/>
              </w:rPr>
              <w:t>Considerando a proteção internacional dos direitos humanos, assinale a opção correta</w:t>
            </w:r>
            <w:r>
              <w:rPr>
                <w:rFonts w:ascii="Book Antiqua" w:eastAsia="Times New Roman" w:hAnsi="Book Antiqua" w:cs="Times New Roman"/>
                <w:color w:val="000000"/>
                <w:sz w:val="19"/>
                <w:szCs w:val="19"/>
                <w:lang w:eastAsia="pt-BR"/>
              </w:rPr>
              <w:t xml:space="preserve">: </w:t>
            </w:r>
            <w:r w:rsidRPr="00E82733">
              <w:rPr>
                <w:rFonts w:ascii="Book Antiqua" w:eastAsia="Times New Roman" w:hAnsi="Book Antiqua" w:cs="Times New Roman"/>
                <w:color w:val="000000"/>
                <w:sz w:val="19"/>
                <w:szCs w:val="19"/>
                <w:lang w:eastAsia="pt-BR"/>
              </w:rPr>
              <w:t>Em caso de violação de direitos humanos, admite-se a mitigação da norma que apregoa a negação de intervenção em assuntos internos.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Capítulo VII da Carta.</w:t>
            </w:r>
          </w:p>
          <w:p w14:paraId="3D227A1F" w14:textId="682DBCD2" w:rsidR="00E82733" w:rsidRPr="00E82733" w:rsidRDefault="00E82733" w:rsidP="00E82733">
            <w:pPr>
              <w:jc w:val="both"/>
              <w:rPr>
                <w:rFonts w:ascii="Book Antiqua" w:eastAsia="Times New Roman" w:hAnsi="Book Antiqua" w:cs="Times New Roman"/>
                <w:color w:val="000000"/>
                <w:sz w:val="19"/>
                <w:szCs w:val="19"/>
                <w:lang w:eastAsia="pt-BR"/>
              </w:rPr>
            </w:pPr>
            <w:r w:rsidRPr="00E82733">
              <w:rPr>
                <w:rFonts w:ascii="Book Antiqua" w:eastAsia="Times New Roman" w:hAnsi="Book Antiqua" w:cs="Times New Roman"/>
                <w:b/>
                <w:bCs/>
                <w:i/>
                <w:iCs/>
                <w:color w:val="FF0000"/>
                <w:sz w:val="19"/>
                <w:szCs w:val="19"/>
                <w:lang w:eastAsia="pt-BR"/>
              </w:rPr>
              <w:t>#</w:t>
            </w:r>
            <w:r w:rsidRPr="00E8273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E82733">
              <w:rPr>
                <w:rFonts w:ascii="Book Antiqua" w:eastAsia="Times New Roman" w:hAnsi="Book Antiqua" w:cs="Times New Roman"/>
                <w:color w:val="000000"/>
                <w:sz w:val="19"/>
                <w:szCs w:val="19"/>
                <w:lang w:eastAsia="pt-BR"/>
              </w:rPr>
              <w:t xml:space="preserve">A assertiva </w:t>
            </w:r>
            <w:r>
              <w:rPr>
                <w:rFonts w:ascii="Book Antiqua" w:eastAsia="Times New Roman" w:hAnsi="Book Antiqua" w:cs="Times New Roman"/>
                <w:color w:val="000000"/>
                <w:sz w:val="19"/>
                <w:szCs w:val="19"/>
                <w:lang w:eastAsia="pt-BR"/>
              </w:rPr>
              <w:t>é</w:t>
            </w:r>
            <w:r w:rsidRPr="00E82733">
              <w:rPr>
                <w:rFonts w:ascii="Book Antiqua" w:eastAsia="Times New Roman" w:hAnsi="Book Antiqua" w:cs="Times New Roman"/>
                <w:color w:val="000000"/>
                <w:sz w:val="19"/>
                <w:szCs w:val="19"/>
                <w:lang w:eastAsia="pt-BR"/>
              </w:rPr>
              <w:t xml:space="preserve"> a base do </w:t>
            </w:r>
            <w:r w:rsidRPr="00E82733">
              <w:rPr>
                <w:rFonts w:ascii="Book Antiqua" w:eastAsia="Times New Roman" w:hAnsi="Book Antiqua" w:cs="Times New Roman"/>
                <w:b/>
                <w:bCs/>
                <w:color w:val="000000"/>
                <w:sz w:val="19"/>
                <w:szCs w:val="19"/>
                <w:shd w:val="clear" w:color="auto" w:fill="F7CAAC" w:themeFill="accent2" w:themeFillTint="66"/>
                <w:lang w:eastAsia="pt-BR"/>
              </w:rPr>
              <w:t>princípio da responsabilidade de proteger</w:t>
            </w:r>
            <w:r w:rsidRPr="00E82733">
              <w:rPr>
                <w:rFonts w:ascii="Book Antiqua" w:eastAsia="Times New Roman" w:hAnsi="Book Antiqua" w:cs="Times New Roman"/>
                <w:color w:val="000000"/>
                <w:sz w:val="19"/>
                <w:szCs w:val="19"/>
                <w:lang w:eastAsia="pt-BR"/>
              </w:rPr>
              <w:t xml:space="preserve">, por meio do qual o Conselho de Segurança da ONU pode autorizar, com base no </w:t>
            </w:r>
            <w:r>
              <w:rPr>
                <w:rFonts w:ascii="Book Antiqua" w:eastAsia="Times New Roman" w:hAnsi="Book Antiqua" w:cs="Times New Roman"/>
                <w:color w:val="000000"/>
                <w:sz w:val="19"/>
                <w:szCs w:val="19"/>
                <w:lang w:eastAsia="pt-BR"/>
              </w:rPr>
              <w:t>C</w:t>
            </w:r>
            <w:r w:rsidRPr="00E82733">
              <w:rPr>
                <w:rFonts w:ascii="Book Antiqua" w:eastAsia="Times New Roman" w:hAnsi="Book Antiqua" w:cs="Times New Roman"/>
                <w:color w:val="000000"/>
                <w:sz w:val="19"/>
                <w:szCs w:val="19"/>
                <w:lang w:eastAsia="pt-BR"/>
              </w:rPr>
              <w:t>ap</w:t>
            </w:r>
            <w:r>
              <w:rPr>
                <w:rFonts w:ascii="Book Antiqua" w:eastAsia="Times New Roman" w:hAnsi="Book Antiqua" w:cs="Times New Roman"/>
                <w:color w:val="000000"/>
                <w:sz w:val="19"/>
                <w:szCs w:val="19"/>
                <w:lang w:eastAsia="pt-BR"/>
              </w:rPr>
              <w:t>ítulo</w:t>
            </w:r>
            <w:r w:rsidRPr="00E82733">
              <w:rPr>
                <w:rFonts w:ascii="Book Antiqua" w:eastAsia="Times New Roman" w:hAnsi="Book Antiqua" w:cs="Times New Roman"/>
                <w:color w:val="000000"/>
                <w:sz w:val="19"/>
                <w:szCs w:val="19"/>
                <w:lang w:eastAsia="pt-BR"/>
              </w:rPr>
              <w:t xml:space="preserve"> VII da Carta da ONU, o uso da força em casos de grave violação dos D</w:t>
            </w:r>
            <w:r>
              <w:rPr>
                <w:rFonts w:ascii="Book Antiqua" w:eastAsia="Times New Roman" w:hAnsi="Book Antiqua" w:cs="Times New Roman"/>
                <w:color w:val="000000"/>
                <w:sz w:val="19"/>
                <w:szCs w:val="19"/>
                <w:lang w:eastAsia="pt-BR"/>
              </w:rPr>
              <w:t xml:space="preserve">ireitos Humanos. Portanto, a </w:t>
            </w:r>
            <w:r w:rsidRPr="00E82733">
              <w:rPr>
                <w:rFonts w:ascii="Book Antiqua" w:eastAsia="Times New Roman" w:hAnsi="Book Antiqua" w:cs="Times New Roman"/>
                <w:color w:val="000000"/>
                <w:sz w:val="19"/>
                <w:szCs w:val="19"/>
                <w:lang w:eastAsia="pt-BR"/>
              </w:rPr>
              <w:t>mitigação da norma que apregoa a negação de intervenção em assuntos internos em caso de violação de direitos humanos é fundamentada em um princípio recentemente surgido: responsabilidade de proteger. Entretanto, vale ressaltar que, mesmo nesses casos, não se flexibilizou a necessidade de essas intervenções serem aprovadas pelo Conselho de Segurança da ONU, o que significa que ações unilaterais de intervenção, mesmo em casos de violação de direitos humanos, são ilegais perante o direito internacional.</w:t>
            </w:r>
          </w:p>
        </w:tc>
      </w:tr>
    </w:tbl>
    <w:p w14:paraId="28DD126E" w14:textId="77777777" w:rsidR="0095472B" w:rsidRPr="0095472B"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40. A fim de evitar que a situação se agrave, o Conselho de Segurança poderá, antes de fazer as recomendações ou decidir a respeito das medidas previstas no Artigo 39, convidar as partes interessadas a que aceitem as medidas provisórias que lhe pareçam necessárias ou aconselháveis. Tais medidas provisórias não prejudicarão os direitos ou </w:t>
      </w:r>
      <w:proofErr w:type="gramStart"/>
      <w:r w:rsidRPr="0095472B">
        <w:rPr>
          <w:rFonts w:ascii="Book Antiqua" w:eastAsia="Times New Roman" w:hAnsi="Book Antiqua" w:cs="Arial"/>
          <w:color w:val="000000"/>
          <w:sz w:val="19"/>
          <w:szCs w:val="19"/>
          <w:lang w:eastAsia="pt-BR"/>
        </w:rPr>
        <w:t>pretensões ,</w:t>
      </w:r>
      <w:proofErr w:type="gramEnd"/>
      <w:r w:rsidRPr="0095472B">
        <w:rPr>
          <w:rFonts w:ascii="Book Antiqua" w:eastAsia="Times New Roman" w:hAnsi="Book Antiqua" w:cs="Arial"/>
          <w:color w:val="000000"/>
          <w:sz w:val="19"/>
          <w:szCs w:val="19"/>
          <w:lang w:eastAsia="pt-BR"/>
        </w:rPr>
        <w:t xml:space="preserve"> nem a situação das partes interessadas. O Conselho de Segurança tomará devida nota do não cumprimento dessas medidas.</w:t>
      </w:r>
    </w:p>
    <w:p w14:paraId="4418BF95" w14:textId="35DE2785" w:rsidR="0095472B" w:rsidRPr="00332DB2" w:rsidRDefault="0095472B" w:rsidP="00E82733">
      <w:pPr>
        <w:spacing w:before="100" w:beforeAutospacing="1" w:after="100" w:afterAutospacing="1" w:line="240" w:lineRule="auto"/>
        <w:ind w:firstLine="567"/>
        <w:jc w:val="both"/>
        <w:rPr>
          <w:rFonts w:ascii="Book Antiqua" w:hAnsi="Book Antiqua" w:cs="Times New Roman"/>
          <w:b/>
          <w:bCs/>
          <w:color w:val="FF0000"/>
          <w:sz w:val="16"/>
          <w:szCs w:val="16"/>
        </w:rPr>
      </w:pPr>
      <w:r w:rsidRPr="00977EF3">
        <w:rPr>
          <w:rFonts w:ascii="Book Antiqua" w:eastAsia="Times New Roman" w:hAnsi="Book Antiqua" w:cs="Arial"/>
          <w:b/>
          <w:bCs/>
          <w:color w:val="000000"/>
          <w:sz w:val="19"/>
          <w:szCs w:val="19"/>
          <w:highlight w:val="magenta"/>
          <w:lang w:eastAsia="pt-BR"/>
        </w:rPr>
        <w:t>Artigo 41</w:t>
      </w:r>
      <w:r w:rsidRPr="0095472B">
        <w:rPr>
          <w:rFonts w:ascii="Book Antiqua" w:eastAsia="Times New Roman" w:hAnsi="Book Antiqua" w:cs="Arial"/>
          <w:color w:val="000000"/>
          <w:sz w:val="19"/>
          <w:szCs w:val="19"/>
          <w:lang w:eastAsia="pt-BR"/>
        </w:rPr>
        <w:t>. </w:t>
      </w:r>
      <w:r w:rsidRPr="00977EF3">
        <w:rPr>
          <w:rFonts w:ascii="Book Antiqua" w:eastAsia="Times New Roman" w:hAnsi="Book Antiqua" w:cs="Arial"/>
          <w:b/>
          <w:bCs/>
          <w:color w:val="000000"/>
          <w:sz w:val="19"/>
          <w:szCs w:val="19"/>
          <w:lang w:eastAsia="pt-BR"/>
        </w:rPr>
        <w:t xml:space="preserve">O Conselho de Segurança decidirá sobre as medidas que, sem envolver o emprego de forças armadas, deverão ser tomadas para tornar efetivas suas decisões e poderá convidar os Membros das Nações Unidas a aplicarem tais medidas. Estas poderão incluir a interrupção completa ou parcial das relações econômicas, dos meios de comunicação ferroviários, marítimos, </w:t>
      </w:r>
      <w:proofErr w:type="gramStart"/>
      <w:r w:rsidRPr="00977EF3">
        <w:rPr>
          <w:rFonts w:ascii="Book Antiqua" w:eastAsia="Times New Roman" w:hAnsi="Book Antiqua" w:cs="Arial"/>
          <w:b/>
          <w:bCs/>
          <w:color w:val="000000"/>
          <w:sz w:val="19"/>
          <w:szCs w:val="19"/>
          <w:lang w:eastAsia="pt-BR"/>
        </w:rPr>
        <w:t>aéreos ,</w:t>
      </w:r>
      <w:proofErr w:type="gramEnd"/>
      <w:r w:rsidRPr="00977EF3">
        <w:rPr>
          <w:rFonts w:ascii="Book Antiqua" w:eastAsia="Times New Roman" w:hAnsi="Book Antiqua" w:cs="Arial"/>
          <w:b/>
          <w:bCs/>
          <w:color w:val="000000"/>
          <w:sz w:val="19"/>
          <w:szCs w:val="19"/>
          <w:lang w:eastAsia="pt-BR"/>
        </w:rPr>
        <w:t xml:space="preserve"> postais, telegráficos, radiofônicos, ou de outra qualquer espécie e o rompimento das relações diplomáticas</w:t>
      </w:r>
      <w:r w:rsidRPr="00332DB2">
        <w:rPr>
          <w:rFonts w:ascii="Book Antiqua" w:eastAsia="Times New Roman" w:hAnsi="Book Antiqua" w:cs="Arial"/>
          <w:b/>
          <w:bCs/>
          <w:color w:val="000000"/>
          <w:sz w:val="18"/>
          <w:szCs w:val="18"/>
          <w:lang w:eastAsia="pt-BR"/>
        </w:rPr>
        <w:t>.</w:t>
      </w:r>
      <w:r w:rsidR="00977EF3" w:rsidRPr="00332DB2">
        <w:rPr>
          <w:rFonts w:ascii="Book Antiqua" w:eastAsia="Times New Roman" w:hAnsi="Book Antiqua" w:cs="Arial"/>
          <w:b/>
          <w:bCs/>
          <w:color w:val="000000"/>
          <w:sz w:val="18"/>
          <w:szCs w:val="18"/>
          <w:lang w:eastAsia="pt-BR"/>
        </w:rPr>
        <w:t xml:space="preserve"> </w:t>
      </w:r>
      <w:r w:rsidR="00977EF3" w:rsidRPr="00332DB2">
        <w:rPr>
          <w:rFonts w:ascii="Book Antiqua" w:hAnsi="Book Antiqua"/>
          <w:b/>
          <w:bCs/>
          <w:color w:val="FF0000"/>
          <w:sz w:val="16"/>
          <w:szCs w:val="16"/>
          <w:u w:val="single"/>
        </w:rPr>
        <w:t>(PFN-2003)</w:t>
      </w:r>
      <w:r w:rsidR="008F506D" w:rsidRPr="00332DB2">
        <w:rPr>
          <w:rFonts w:ascii="Book Antiqua" w:hAnsi="Book Antiqua"/>
          <w:b/>
          <w:bCs/>
          <w:color w:val="FF0000"/>
          <w:sz w:val="16"/>
          <w:szCs w:val="16"/>
        </w:rPr>
        <w:t xml:space="preserve"> </w:t>
      </w:r>
      <w:r w:rsidR="008F506D" w:rsidRPr="00332DB2">
        <w:rPr>
          <w:rFonts w:ascii="Book Antiqua" w:hAnsi="Book Antiqua" w:cs="Times New Roman"/>
          <w:b/>
          <w:bCs/>
          <w:color w:val="FF0000"/>
          <w:sz w:val="16"/>
          <w:szCs w:val="16"/>
          <w:u w:val="single"/>
        </w:rPr>
        <w:t>(AGU-2010)</w:t>
      </w:r>
    </w:p>
    <w:tbl>
      <w:tblPr>
        <w:tblStyle w:val="Tabelacomgrade"/>
        <w:tblW w:w="0" w:type="auto"/>
        <w:tblLook w:val="04A0" w:firstRow="1" w:lastRow="0" w:firstColumn="1" w:lastColumn="0" w:noHBand="0" w:noVBand="1"/>
      </w:tblPr>
      <w:tblGrid>
        <w:gridCol w:w="8494"/>
      </w:tblGrid>
      <w:tr w:rsidR="008F506D" w14:paraId="4AE1B340" w14:textId="77777777" w:rsidTr="008F506D">
        <w:tc>
          <w:tcPr>
            <w:tcW w:w="8494" w:type="dxa"/>
            <w:shd w:val="clear" w:color="auto" w:fill="CCFFFF"/>
          </w:tcPr>
          <w:p w14:paraId="55EF23DC" w14:textId="4DF1D8B0" w:rsidR="008F506D" w:rsidRDefault="008F506D" w:rsidP="008F506D">
            <w:pPr>
              <w:spacing w:before="100" w:beforeAutospacing="1" w:after="100" w:afterAutospacing="1"/>
              <w:jc w:val="both"/>
              <w:rPr>
                <w:rFonts w:ascii="Book Antiqua" w:eastAsia="Times New Roman" w:hAnsi="Book Antiqua" w:cs="Times New Roman"/>
                <w:color w:val="000000"/>
                <w:sz w:val="19"/>
                <w:szCs w:val="19"/>
                <w:lang w:eastAsia="pt-BR"/>
              </w:rPr>
            </w:pPr>
            <w:r w:rsidRPr="008F506D">
              <w:rPr>
                <w:rFonts w:ascii="Book Antiqua" w:eastAsia="Times New Roman" w:hAnsi="Book Antiqua" w:cs="Times New Roman"/>
                <w:b/>
                <w:bCs/>
                <w:i/>
                <w:iCs/>
                <w:color w:val="FF0000"/>
                <w:sz w:val="19"/>
                <w:szCs w:val="19"/>
                <w:lang w:eastAsia="pt-BR"/>
              </w:rPr>
              <w:t>#</w:t>
            </w:r>
            <w:r w:rsidRPr="008F506D">
              <w:rPr>
                <w:rFonts w:ascii="Book Antiqua" w:eastAsia="Times New Roman" w:hAnsi="Book Antiqua" w:cs="Times New Roman"/>
                <w:b/>
                <w:bCs/>
                <w:i/>
                <w:iCs/>
                <w:color w:val="FF0000"/>
                <w:sz w:val="19"/>
                <w:szCs w:val="19"/>
                <w:highlight w:val="green"/>
                <w:lang w:eastAsia="pt-BR"/>
              </w:rPr>
              <w:t>Atenção</w:t>
            </w:r>
            <w:r w:rsidR="00FE65DB">
              <w:rPr>
                <w:rFonts w:ascii="Book Antiqua" w:eastAsia="Times New Roman" w:hAnsi="Book Antiqua" w:cs="Times New Roman"/>
                <w:b/>
                <w:bCs/>
                <w:i/>
                <w:iCs/>
                <w:color w:val="FF0000"/>
                <w:sz w:val="19"/>
                <w:szCs w:val="19"/>
                <w:lang w:eastAsia="pt-BR"/>
              </w:rPr>
              <w:t>: #</w:t>
            </w:r>
            <w:r w:rsidR="00FE65DB" w:rsidRPr="00FE65DB">
              <w:rPr>
                <w:rFonts w:ascii="Book Antiqua" w:eastAsia="Times New Roman" w:hAnsi="Book Antiqua" w:cs="Times New Roman"/>
                <w:b/>
                <w:bCs/>
                <w:i/>
                <w:iCs/>
                <w:color w:val="FF0000"/>
                <w:sz w:val="19"/>
                <w:szCs w:val="19"/>
                <w:highlight w:val="green"/>
                <w:lang w:eastAsia="pt-BR"/>
              </w:rPr>
              <w:t>AGU-2010</w:t>
            </w:r>
            <w:r w:rsidR="00FE65DB">
              <w:rPr>
                <w:rFonts w:ascii="Book Antiqua" w:eastAsia="Times New Roman" w:hAnsi="Book Antiqua" w:cs="Times New Roman"/>
                <w:b/>
                <w:bCs/>
                <w:i/>
                <w:iCs/>
                <w:color w:val="FF0000"/>
                <w:sz w:val="19"/>
                <w:szCs w:val="19"/>
                <w:lang w:eastAsia="pt-BR"/>
              </w:rPr>
              <w:t>: #</w:t>
            </w:r>
            <w:r w:rsidR="00FE65DB" w:rsidRPr="00FE65D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8F506D">
              <w:rPr>
                <w:rFonts w:ascii="Book Antiqua" w:eastAsia="Times New Roman" w:hAnsi="Book Antiqua" w:cs="Times New Roman"/>
                <w:color w:val="000000"/>
                <w:sz w:val="19"/>
                <w:szCs w:val="19"/>
                <w:lang w:eastAsia="pt-BR"/>
              </w:rPr>
              <w:t>Embargo econômico é uma das sanções não militares aplicáveis pelo Conselho de Segurança previstas no art. 41 da Carta da ONU.</w:t>
            </w:r>
            <w:r>
              <w:rPr>
                <w:rFonts w:ascii="Book Antiqua" w:eastAsia="Times New Roman" w:hAnsi="Book Antiqua" w:cs="Times New Roman"/>
                <w:color w:val="000000"/>
                <w:sz w:val="19"/>
                <w:szCs w:val="19"/>
                <w:lang w:eastAsia="pt-BR"/>
              </w:rPr>
              <w:t xml:space="preserve"> </w:t>
            </w:r>
            <w:r w:rsidRPr="008F506D">
              <w:rPr>
                <w:rFonts w:ascii="Book Antiqua" w:eastAsia="Times New Roman" w:hAnsi="Book Antiqua" w:cs="Times New Roman"/>
                <w:color w:val="000000"/>
                <w:sz w:val="19"/>
                <w:szCs w:val="19"/>
                <w:lang w:eastAsia="pt-BR"/>
              </w:rPr>
              <w:t>Contramedida (represália), por sua vez, é uma excludente de responsabilidade internacional. É ato ilícito que, no entanto, se justifica por ser a única forma de revidar outros atos igualmente ilícitos perpetrados por outro Estado agressor.</w:t>
            </w:r>
            <w:r>
              <w:rPr>
                <w:rFonts w:ascii="Book Antiqua" w:eastAsia="Times New Roman" w:hAnsi="Book Antiqua" w:cs="Times New Roman"/>
                <w:color w:val="000000"/>
                <w:sz w:val="19"/>
                <w:szCs w:val="19"/>
                <w:lang w:eastAsia="pt-BR"/>
              </w:rPr>
              <w:t xml:space="preserve"> </w:t>
            </w:r>
            <w:r w:rsidRPr="008F506D">
              <w:rPr>
                <w:rFonts w:ascii="Book Antiqua" w:eastAsia="Times New Roman" w:hAnsi="Book Antiqua" w:cs="Times New Roman"/>
                <w:color w:val="000000"/>
                <w:sz w:val="19"/>
                <w:szCs w:val="19"/>
                <w:lang w:eastAsia="pt-BR"/>
              </w:rPr>
              <w:t>São requisitos para contramedida:(a) um ataque prévio, contrário aos direitos do Estado ofendido;(b) devem ser proporcionais ao ataque;(c) não tenha o Estado ofendido encontrado um meio lícito de combater a ilegalidade sofrida.</w:t>
            </w:r>
            <w:r>
              <w:rPr>
                <w:rFonts w:ascii="Book Antiqua" w:eastAsia="Times New Roman" w:hAnsi="Book Antiqua" w:cs="Times New Roman"/>
                <w:color w:val="000000"/>
                <w:sz w:val="19"/>
                <w:szCs w:val="19"/>
                <w:lang w:eastAsia="pt-BR"/>
              </w:rPr>
              <w:t xml:space="preserve"> </w:t>
            </w:r>
          </w:p>
          <w:p w14:paraId="76DB01D1" w14:textId="0E937A87" w:rsidR="008F506D" w:rsidRPr="008F506D" w:rsidRDefault="00FE65DB" w:rsidP="008F506D">
            <w:pPr>
              <w:spacing w:before="100" w:beforeAutospacing="1" w:after="100" w:afterAutospacing="1"/>
              <w:jc w:val="both"/>
              <w:rPr>
                <w:rFonts w:ascii="Book Antiqua" w:eastAsia="Times New Roman" w:hAnsi="Book Antiqua" w:cs="Times New Roman"/>
                <w:color w:val="000000"/>
                <w:sz w:val="19"/>
                <w:szCs w:val="19"/>
                <w:lang w:eastAsia="pt-BR"/>
              </w:rPr>
            </w:pPr>
            <w:r w:rsidRPr="008F506D">
              <w:rPr>
                <w:rFonts w:ascii="Book Antiqua" w:eastAsia="Times New Roman" w:hAnsi="Book Antiqua" w:cs="Times New Roman"/>
                <w:b/>
                <w:bCs/>
                <w:i/>
                <w:iCs/>
                <w:color w:val="FF0000"/>
                <w:sz w:val="19"/>
                <w:szCs w:val="19"/>
                <w:lang w:eastAsia="pt-BR"/>
              </w:rPr>
              <w:t>#</w:t>
            </w:r>
            <w:r w:rsidRPr="008F506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E65DB">
              <w:rPr>
                <w:rFonts w:ascii="Book Antiqua" w:eastAsia="Times New Roman" w:hAnsi="Book Antiqua" w:cs="Times New Roman"/>
                <w:b/>
                <w:bCs/>
                <w:i/>
                <w:iCs/>
                <w:color w:val="FF0000"/>
                <w:sz w:val="19"/>
                <w:szCs w:val="19"/>
                <w:highlight w:val="green"/>
                <w:lang w:eastAsia="pt-BR"/>
              </w:rPr>
              <w:t>AGU-2010</w:t>
            </w:r>
            <w:r>
              <w:rPr>
                <w:rFonts w:ascii="Book Antiqua" w:eastAsia="Times New Roman" w:hAnsi="Book Antiqua" w:cs="Times New Roman"/>
                <w:b/>
                <w:bCs/>
                <w:i/>
                <w:iCs/>
                <w:color w:val="FF0000"/>
                <w:sz w:val="19"/>
                <w:szCs w:val="19"/>
                <w:lang w:eastAsia="pt-BR"/>
              </w:rPr>
              <w:t>: #</w:t>
            </w:r>
            <w:r w:rsidRPr="00FE65D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008F506D" w:rsidRPr="008F506D">
              <w:rPr>
                <w:rFonts w:ascii="Book Antiqua" w:eastAsia="Times New Roman" w:hAnsi="Book Antiqua" w:cs="Times New Roman"/>
                <w:color w:val="000000"/>
                <w:sz w:val="19"/>
                <w:szCs w:val="19"/>
                <w:lang w:eastAsia="pt-BR"/>
              </w:rPr>
              <w:t xml:space="preserve">Contramedida, embora seja ilícita, é uma conduta que pode ser autorizada pelo direito internacional como forma de forçar o Estado violador a cumprir suas obrigações internacionais. Elas são muito usadas, por exemplo, no âmbito da OMC, quando o Estado perdedor não cumpre a sentença. Nesse contexto, o Estado vencedor frequentemente é autorizado a aplicar contramedidas para forçar o cumprimento da sentença. Existem algumas contramedidas que são proibidas pelo DIP, como o uso da força, a violação de normas de </w:t>
            </w:r>
            <w:r w:rsidR="008F506D" w:rsidRPr="008F506D">
              <w:rPr>
                <w:rFonts w:ascii="Book Antiqua" w:eastAsia="Times New Roman" w:hAnsi="Book Antiqua" w:cs="Times New Roman"/>
                <w:i/>
                <w:iCs/>
                <w:color w:val="000000"/>
                <w:sz w:val="19"/>
                <w:szCs w:val="19"/>
                <w:lang w:eastAsia="pt-BR"/>
              </w:rPr>
              <w:t xml:space="preserve">jus </w:t>
            </w:r>
            <w:proofErr w:type="spellStart"/>
            <w:r w:rsidR="008F506D" w:rsidRPr="008F506D">
              <w:rPr>
                <w:rFonts w:ascii="Book Antiqua" w:eastAsia="Times New Roman" w:hAnsi="Book Antiqua" w:cs="Times New Roman"/>
                <w:i/>
                <w:iCs/>
                <w:color w:val="000000"/>
                <w:sz w:val="19"/>
                <w:szCs w:val="19"/>
                <w:lang w:eastAsia="pt-BR"/>
              </w:rPr>
              <w:t>cogens</w:t>
            </w:r>
            <w:proofErr w:type="spellEnd"/>
            <w:r w:rsidR="008F506D" w:rsidRPr="008F506D">
              <w:rPr>
                <w:rFonts w:ascii="Book Antiqua" w:eastAsia="Times New Roman" w:hAnsi="Book Antiqua" w:cs="Times New Roman"/>
                <w:color w:val="000000"/>
                <w:sz w:val="19"/>
                <w:szCs w:val="19"/>
                <w:lang w:eastAsia="pt-BR"/>
              </w:rPr>
              <w:t xml:space="preserve">, o afastamento de imunidades diplomáticas e consulares, dentre outras. Pode-se notar, portanto, que as contramedidas são aplicadas no plano horizontal, ou seja, entre Estados. Elas não têm natureza punitiva e devem ser proporcionais e reversíveis. No caso do embargo econômico imposto pelo Conselho de Segurança, trata-se de sanção. As sanções só existem quando há relações verticais, como na situação entre um tribunal e um Estado. Elas possuem natureza punitiva e podem ocorrer quando são previstas em tratados celebrados pelos Estados. No caso da ONU, previu-se a possibilidade de aplicar sanções políticas, econômicas e militares, no âmbito do capítulo VII da Carta da ONU.  </w:t>
            </w:r>
          </w:p>
        </w:tc>
      </w:tr>
    </w:tbl>
    <w:p w14:paraId="047A84C2" w14:textId="76EF1185" w:rsidR="0095472B" w:rsidRPr="00332DB2"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613F1">
        <w:rPr>
          <w:rFonts w:ascii="Book Antiqua" w:eastAsia="Times New Roman" w:hAnsi="Book Antiqua" w:cs="Arial"/>
          <w:b/>
          <w:bCs/>
          <w:color w:val="000000"/>
          <w:sz w:val="19"/>
          <w:szCs w:val="19"/>
          <w:highlight w:val="magenta"/>
          <w:lang w:eastAsia="pt-BR"/>
        </w:rPr>
        <w:t>Artigo 42</w:t>
      </w:r>
      <w:r w:rsidRPr="0095472B">
        <w:rPr>
          <w:rFonts w:ascii="Book Antiqua" w:eastAsia="Times New Roman" w:hAnsi="Book Antiqua" w:cs="Arial"/>
          <w:color w:val="000000"/>
          <w:sz w:val="19"/>
          <w:szCs w:val="19"/>
          <w:lang w:eastAsia="pt-BR"/>
        </w:rPr>
        <w:t>. </w:t>
      </w:r>
      <w:r w:rsidRPr="003613F1">
        <w:rPr>
          <w:rFonts w:ascii="Book Antiqua" w:eastAsia="Times New Roman" w:hAnsi="Book Antiqua" w:cs="Arial"/>
          <w:b/>
          <w:bCs/>
          <w:color w:val="000000"/>
          <w:sz w:val="19"/>
          <w:szCs w:val="19"/>
          <w:lang w:eastAsia="pt-BR"/>
        </w:rPr>
        <w:t xml:space="preserve">No caso de o Conselho de Segurança considerar que as medidas previstas no Artigo 41 seriam ou demonstraram que são inadequadas, poderá levar a efeito, por meio de forças </w:t>
      </w:r>
      <w:r w:rsidRPr="003613F1">
        <w:rPr>
          <w:rFonts w:ascii="Book Antiqua" w:eastAsia="Times New Roman" w:hAnsi="Book Antiqua" w:cs="Arial"/>
          <w:b/>
          <w:bCs/>
          <w:color w:val="000000"/>
          <w:sz w:val="19"/>
          <w:szCs w:val="19"/>
          <w:lang w:eastAsia="pt-BR"/>
        </w:rPr>
        <w:lastRenderedPageBreak/>
        <w:t>aéreas, navais ou terrestres, a ação que julgar necessária para manter ou restabelecer a paz e a segurança internacionais. Tal ação poderá compreender demonstrações, bloqueios e outras operações, por parte das forças aéreas, navais ou terrestres dos Membros das Nações Unidas</w:t>
      </w:r>
      <w:r w:rsidRPr="00332DB2">
        <w:rPr>
          <w:rFonts w:ascii="Book Antiqua" w:eastAsia="Times New Roman" w:hAnsi="Book Antiqua" w:cs="Arial"/>
          <w:color w:val="000000"/>
          <w:sz w:val="16"/>
          <w:szCs w:val="16"/>
          <w:lang w:eastAsia="pt-BR"/>
        </w:rPr>
        <w:t>.</w:t>
      </w:r>
      <w:r w:rsidR="00977EF3" w:rsidRPr="00332DB2">
        <w:rPr>
          <w:rFonts w:ascii="Book Antiqua" w:eastAsia="Times New Roman" w:hAnsi="Book Antiqua" w:cs="Arial"/>
          <w:color w:val="000000"/>
          <w:sz w:val="16"/>
          <w:szCs w:val="16"/>
          <w:lang w:eastAsia="pt-BR"/>
        </w:rPr>
        <w:t xml:space="preserve"> </w:t>
      </w:r>
      <w:r w:rsidR="00977EF3" w:rsidRPr="00332DB2">
        <w:rPr>
          <w:rFonts w:ascii="Book Antiqua" w:hAnsi="Book Antiqua"/>
          <w:b/>
          <w:bCs/>
          <w:color w:val="FF0000"/>
          <w:sz w:val="16"/>
          <w:szCs w:val="16"/>
          <w:u w:val="single"/>
        </w:rPr>
        <w:t>(PFN-2003)</w:t>
      </w:r>
      <w:r w:rsidR="003613F1" w:rsidRPr="00332DB2">
        <w:rPr>
          <w:rFonts w:ascii="Book Antiqua" w:eastAsia="Times New Roman" w:hAnsi="Book Antiqua" w:cs="Arial"/>
          <w:color w:val="000000"/>
          <w:sz w:val="16"/>
          <w:szCs w:val="16"/>
          <w:lang w:eastAsia="pt-BR"/>
        </w:rPr>
        <w:t xml:space="preserve"> </w:t>
      </w:r>
      <w:r w:rsidR="003613F1" w:rsidRPr="00332DB2">
        <w:rPr>
          <w:rFonts w:ascii="Book Antiqua" w:eastAsia="Times New Roman" w:hAnsi="Book Antiqua" w:cs="Arial"/>
          <w:b/>
          <w:bCs/>
          <w:color w:val="FF0000"/>
          <w:sz w:val="16"/>
          <w:szCs w:val="16"/>
          <w:u w:val="single"/>
          <w:lang w:eastAsia="pt-BR"/>
        </w:rPr>
        <w:t>(DPEMS-2014)</w:t>
      </w:r>
    </w:p>
    <w:p w14:paraId="6B43C0D8" w14:textId="487D9848" w:rsidR="0095472B" w:rsidRPr="00332DB2"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214E04">
        <w:rPr>
          <w:rFonts w:ascii="Book Antiqua" w:eastAsia="Times New Roman" w:hAnsi="Book Antiqua" w:cs="Arial"/>
          <w:b/>
          <w:bCs/>
          <w:color w:val="000000"/>
          <w:sz w:val="19"/>
          <w:szCs w:val="19"/>
          <w:highlight w:val="magenta"/>
          <w:lang w:eastAsia="pt-BR"/>
        </w:rPr>
        <w:t>Artigo 43</w:t>
      </w:r>
      <w:r w:rsidRPr="00214E04">
        <w:rPr>
          <w:rFonts w:ascii="Book Antiqua" w:eastAsia="Times New Roman" w:hAnsi="Book Antiqua" w:cs="Arial"/>
          <w:b/>
          <w:bCs/>
          <w:color w:val="000000"/>
          <w:sz w:val="19"/>
          <w:szCs w:val="19"/>
          <w:lang w:eastAsia="pt-BR"/>
        </w:rPr>
        <w:t xml:space="preserve">. </w:t>
      </w:r>
      <w:r w:rsidRPr="00214E04">
        <w:rPr>
          <w:rFonts w:ascii="Book Antiqua" w:eastAsia="Times New Roman" w:hAnsi="Book Antiqua" w:cs="Arial"/>
          <w:b/>
          <w:bCs/>
          <w:color w:val="000000"/>
          <w:sz w:val="19"/>
          <w:szCs w:val="19"/>
          <w:highlight w:val="magenta"/>
          <w:lang w:eastAsia="pt-BR"/>
        </w:rPr>
        <w:t>1</w:t>
      </w:r>
      <w:r w:rsidRPr="00214E04">
        <w:rPr>
          <w:rFonts w:ascii="Book Antiqua" w:eastAsia="Times New Roman" w:hAnsi="Book Antiqua" w:cs="Arial"/>
          <w:b/>
          <w:bCs/>
          <w:color w:val="000000"/>
          <w:sz w:val="19"/>
          <w:szCs w:val="19"/>
          <w:lang w:eastAsia="pt-BR"/>
        </w:rPr>
        <w:t>.</w:t>
      </w:r>
      <w:r w:rsidRPr="0095472B">
        <w:rPr>
          <w:rFonts w:ascii="Book Antiqua" w:eastAsia="Times New Roman" w:hAnsi="Book Antiqua" w:cs="Arial"/>
          <w:color w:val="000000"/>
          <w:sz w:val="19"/>
          <w:szCs w:val="19"/>
          <w:lang w:eastAsia="pt-BR"/>
        </w:rPr>
        <w:t xml:space="preserve"> </w:t>
      </w:r>
      <w:r w:rsidRPr="00214E04">
        <w:rPr>
          <w:rFonts w:ascii="Book Antiqua" w:eastAsia="Times New Roman" w:hAnsi="Book Antiqua" w:cs="Arial"/>
          <w:b/>
          <w:bCs/>
          <w:color w:val="000000"/>
          <w:sz w:val="19"/>
          <w:szCs w:val="19"/>
          <w:lang w:eastAsia="pt-BR"/>
        </w:rPr>
        <w:t xml:space="preserve">Todos os Membros das Nações Unidas, a fim de contribuir para a manutenção da paz e da segurança internacionais, se comprometem a proporcionar ao Conselho de Segurança, a seu pedido e de conformidade com o </w:t>
      </w:r>
      <w:proofErr w:type="spellStart"/>
      <w:r w:rsidRPr="00214E04">
        <w:rPr>
          <w:rFonts w:ascii="Book Antiqua" w:eastAsia="Times New Roman" w:hAnsi="Book Antiqua" w:cs="Arial"/>
          <w:b/>
          <w:bCs/>
          <w:color w:val="000000"/>
          <w:sz w:val="19"/>
          <w:szCs w:val="19"/>
          <w:lang w:eastAsia="pt-BR"/>
        </w:rPr>
        <w:t>acôrdo</w:t>
      </w:r>
      <w:proofErr w:type="spellEnd"/>
      <w:r w:rsidRPr="00214E04">
        <w:rPr>
          <w:rFonts w:ascii="Book Antiqua" w:eastAsia="Times New Roman" w:hAnsi="Book Antiqua" w:cs="Arial"/>
          <w:b/>
          <w:bCs/>
          <w:color w:val="000000"/>
          <w:sz w:val="19"/>
          <w:szCs w:val="19"/>
          <w:lang w:eastAsia="pt-BR"/>
        </w:rPr>
        <w:t xml:space="preserve"> ou acordos especiais, forças armadas, assistência e facilidades, inclusive direitos de passagem, necessários à manutenção da paz e da segurança internacionais</w:t>
      </w:r>
      <w:r w:rsidRPr="00332DB2">
        <w:rPr>
          <w:rFonts w:ascii="Book Antiqua" w:eastAsia="Times New Roman" w:hAnsi="Book Antiqua" w:cs="Arial"/>
          <w:b/>
          <w:bCs/>
          <w:color w:val="000000"/>
          <w:sz w:val="18"/>
          <w:szCs w:val="18"/>
          <w:lang w:eastAsia="pt-BR"/>
        </w:rPr>
        <w:t>.</w:t>
      </w:r>
      <w:r w:rsidR="00214E04" w:rsidRPr="00332DB2">
        <w:rPr>
          <w:rFonts w:ascii="Book Antiqua" w:eastAsia="Times New Roman" w:hAnsi="Book Antiqua" w:cs="Arial"/>
          <w:color w:val="000000"/>
          <w:sz w:val="18"/>
          <w:szCs w:val="18"/>
          <w:lang w:eastAsia="pt-BR"/>
        </w:rPr>
        <w:t xml:space="preserve"> </w:t>
      </w:r>
      <w:r w:rsidR="00214E04" w:rsidRPr="00332DB2">
        <w:rPr>
          <w:rFonts w:ascii="Book Antiqua" w:eastAsia="Times New Roman" w:hAnsi="Book Antiqua" w:cs="Arial"/>
          <w:b/>
          <w:bCs/>
          <w:color w:val="FF0000"/>
          <w:sz w:val="16"/>
          <w:szCs w:val="16"/>
          <w:u w:val="single"/>
          <w:lang w:eastAsia="pt-BR"/>
        </w:rPr>
        <w:t>(AGU-2015)</w:t>
      </w:r>
    </w:p>
    <w:p w14:paraId="214A0B6B" w14:textId="77777777" w:rsidR="0095472B" w:rsidRPr="0095472B"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Tal </w:t>
      </w:r>
      <w:proofErr w:type="spellStart"/>
      <w:r w:rsidRPr="0095472B">
        <w:rPr>
          <w:rFonts w:ascii="Book Antiqua" w:eastAsia="Times New Roman" w:hAnsi="Book Antiqua" w:cs="Arial"/>
          <w:color w:val="000000"/>
          <w:sz w:val="19"/>
          <w:szCs w:val="19"/>
          <w:lang w:eastAsia="pt-BR"/>
        </w:rPr>
        <w:t>acôrdo</w:t>
      </w:r>
      <w:proofErr w:type="spellEnd"/>
      <w:r w:rsidRPr="0095472B">
        <w:rPr>
          <w:rFonts w:ascii="Book Antiqua" w:eastAsia="Times New Roman" w:hAnsi="Book Antiqua" w:cs="Arial"/>
          <w:color w:val="000000"/>
          <w:sz w:val="19"/>
          <w:szCs w:val="19"/>
          <w:lang w:eastAsia="pt-BR"/>
        </w:rPr>
        <w:t xml:space="preserve"> ou tais acordos determinarão o número e tipo das forças, seu grau de preparação e sua localização geral, bem como a natureza das facilidades e da assistência a serem proporcionadas.</w:t>
      </w:r>
    </w:p>
    <w:p w14:paraId="30A4BF8B" w14:textId="77777777" w:rsidR="0095472B" w:rsidRPr="0095472B"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O </w:t>
      </w:r>
      <w:proofErr w:type="spellStart"/>
      <w:r w:rsidRPr="0095472B">
        <w:rPr>
          <w:rFonts w:ascii="Book Antiqua" w:eastAsia="Times New Roman" w:hAnsi="Book Antiqua" w:cs="Arial"/>
          <w:color w:val="000000"/>
          <w:sz w:val="19"/>
          <w:szCs w:val="19"/>
          <w:lang w:eastAsia="pt-BR"/>
        </w:rPr>
        <w:t>acôrdo</w:t>
      </w:r>
      <w:proofErr w:type="spellEnd"/>
      <w:r w:rsidRPr="0095472B">
        <w:rPr>
          <w:rFonts w:ascii="Book Antiqua" w:eastAsia="Times New Roman" w:hAnsi="Book Antiqua" w:cs="Arial"/>
          <w:color w:val="000000"/>
          <w:sz w:val="19"/>
          <w:szCs w:val="19"/>
          <w:lang w:eastAsia="pt-BR"/>
        </w:rPr>
        <w:t xml:space="preserve"> ou acordos serão negociados o mais cedo possível, por iniciativa do Conselho de Segurança. Serão concluídos entre o Conselho de Segurança e Membros da Organização ou entre o Conselho de Segurança e grupos de Membros e submetidos à ratificação, pelos Estados signatários, de conformidade com seus respectivos processos constitucionais.</w:t>
      </w:r>
    </w:p>
    <w:p w14:paraId="3B550FC3" w14:textId="77777777" w:rsidR="0095472B" w:rsidRPr="0095472B"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44. Quando o Conselho de Segurança decidir o emprego de força, deverá, antes de solicitar a um Membro nele não representado o fornecimento de forças armadas em cumprimento das obrigações assumidas em virtude do Artigo 43, convidar o referido Membro, se este assim o desejar, a participar das decisões do Conselho de Segurança relativas ao emprego de contingentes das forças armadas do dito Membro.</w:t>
      </w:r>
    </w:p>
    <w:p w14:paraId="494A84A1" w14:textId="7F2CCA37" w:rsidR="0095472B" w:rsidRPr="00332DB2" w:rsidRDefault="0095472B" w:rsidP="00E82733">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40583E">
        <w:rPr>
          <w:rFonts w:ascii="Book Antiqua" w:eastAsia="Times New Roman" w:hAnsi="Book Antiqua" w:cs="Arial"/>
          <w:b/>
          <w:bCs/>
          <w:color w:val="000000"/>
          <w:sz w:val="19"/>
          <w:szCs w:val="19"/>
          <w:highlight w:val="magenta"/>
          <w:lang w:eastAsia="pt-BR"/>
        </w:rPr>
        <w:t>Artigo 45</w:t>
      </w:r>
      <w:r w:rsidRPr="0095472B">
        <w:rPr>
          <w:rFonts w:ascii="Book Antiqua" w:eastAsia="Times New Roman" w:hAnsi="Book Antiqua" w:cs="Arial"/>
          <w:color w:val="000000"/>
          <w:sz w:val="19"/>
          <w:szCs w:val="19"/>
          <w:lang w:eastAsia="pt-BR"/>
        </w:rPr>
        <w:t>. </w:t>
      </w:r>
      <w:r w:rsidRPr="0040583E">
        <w:rPr>
          <w:rFonts w:ascii="Book Antiqua" w:eastAsia="Times New Roman" w:hAnsi="Book Antiqua" w:cs="Arial"/>
          <w:b/>
          <w:bCs/>
          <w:color w:val="000000"/>
          <w:sz w:val="19"/>
          <w:szCs w:val="19"/>
          <w:lang w:eastAsia="pt-BR"/>
        </w:rPr>
        <w:t xml:space="preserve">A fim de habilitar as Nações Unidas a tomarem medidas militares urgentes, os Membros das Nações Unidas deverão manter, imediatamente utilizáveis, contingentes das forças aéreas nacionais para a </w:t>
      </w:r>
      <w:r w:rsidRPr="0040583E">
        <w:rPr>
          <w:rFonts w:ascii="Book Antiqua" w:eastAsia="Times New Roman" w:hAnsi="Book Antiqua" w:cs="Arial"/>
          <w:b/>
          <w:bCs/>
          <w:color w:val="000000"/>
          <w:sz w:val="19"/>
          <w:szCs w:val="19"/>
          <w:highlight w:val="yellow"/>
          <w:lang w:eastAsia="pt-BR"/>
        </w:rPr>
        <w:t>execução combinada de uma ação coercitiva internacional</w:t>
      </w:r>
      <w:r w:rsidRPr="0040583E">
        <w:rPr>
          <w:rFonts w:ascii="Book Antiqua" w:eastAsia="Times New Roman" w:hAnsi="Book Antiqua" w:cs="Arial"/>
          <w:b/>
          <w:bCs/>
          <w:color w:val="000000"/>
          <w:sz w:val="19"/>
          <w:szCs w:val="19"/>
          <w:lang w:eastAsia="pt-BR"/>
        </w:rPr>
        <w:t>. A potência e o grau de preparação desses contingentes, como os planos de ação combinada, serão determinados pelo Conselho de Segurança com a assistência da Comissão de Estado Maior, dentro dos limites estabelecidos no acordo ou acordos especiais a que se refere o Artigo 43</w:t>
      </w:r>
      <w:r w:rsidRPr="00332DB2">
        <w:rPr>
          <w:rFonts w:ascii="Book Antiqua" w:eastAsia="Times New Roman" w:hAnsi="Book Antiqua" w:cs="Arial"/>
          <w:color w:val="000000"/>
          <w:sz w:val="18"/>
          <w:szCs w:val="18"/>
          <w:lang w:eastAsia="pt-BR"/>
        </w:rPr>
        <w:t>.</w:t>
      </w:r>
      <w:r w:rsidR="00214E04" w:rsidRPr="00332DB2">
        <w:rPr>
          <w:rFonts w:ascii="Book Antiqua" w:eastAsia="Times New Roman" w:hAnsi="Book Antiqua" w:cs="Arial"/>
          <w:color w:val="000000"/>
          <w:sz w:val="18"/>
          <w:szCs w:val="18"/>
          <w:lang w:eastAsia="pt-BR"/>
        </w:rPr>
        <w:t xml:space="preserve"> </w:t>
      </w:r>
      <w:r w:rsidR="00214E04" w:rsidRPr="00332DB2">
        <w:rPr>
          <w:rFonts w:ascii="Book Antiqua" w:eastAsia="Times New Roman" w:hAnsi="Book Antiqua" w:cs="Arial"/>
          <w:b/>
          <w:bCs/>
          <w:color w:val="FF0000"/>
          <w:sz w:val="16"/>
          <w:szCs w:val="16"/>
          <w:u w:val="single"/>
          <w:lang w:eastAsia="pt-BR"/>
        </w:rPr>
        <w:t>(AGU-2009)</w:t>
      </w:r>
    </w:p>
    <w:tbl>
      <w:tblPr>
        <w:tblStyle w:val="Tabelacomgrade"/>
        <w:tblW w:w="0" w:type="auto"/>
        <w:tblLook w:val="04A0" w:firstRow="1" w:lastRow="0" w:firstColumn="1" w:lastColumn="0" w:noHBand="0" w:noVBand="1"/>
      </w:tblPr>
      <w:tblGrid>
        <w:gridCol w:w="8494"/>
      </w:tblGrid>
      <w:tr w:rsidR="0040583E" w14:paraId="5AF56322" w14:textId="77777777" w:rsidTr="0040583E">
        <w:tc>
          <w:tcPr>
            <w:tcW w:w="8494" w:type="dxa"/>
            <w:shd w:val="clear" w:color="auto" w:fill="CCFFFF"/>
          </w:tcPr>
          <w:p w14:paraId="6BD1E590" w14:textId="77777777" w:rsidR="0040583E" w:rsidRDefault="0040583E" w:rsidP="0040583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0583E">
              <w:rPr>
                <w:rFonts w:ascii="Book Antiqua" w:eastAsia="Times New Roman" w:hAnsi="Book Antiqua" w:cs="Times New Roman"/>
                <w:b/>
                <w:bCs/>
                <w:color w:val="000000"/>
                <w:sz w:val="19"/>
                <w:szCs w:val="19"/>
                <w:highlight w:val="yellow"/>
                <w:lang w:eastAsia="pt-BR"/>
              </w:rPr>
              <w:t>AGU-2009-CESPE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0583E">
              <w:rPr>
                <w:rFonts w:ascii="Book Antiqua" w:eastAsia="Times New Roman" w:hAnsi="Book Antiqua" w:cs="Times New Roman"/>
                <w:color w:val="000000"/>
                <w:sz w:val="19"/>
                <w:szCs w:val="19"/>
                <w:lang w:eastAsia="pt-BR"/>
              </w:rPr>
              <w:t>No Direito Internacional, há necessidade de previsões</w:t>
            </w:r>
            <w:r>
              <w:rPr>
                <w:rFonts w:ascii="Book Antiqua" w:eastAsia="Times New Roman" w:hAnsi="Book Antiqua" w:cs="Times New Roman"/>
                <w:color w:val="000000"/>
                <w:sz w:val="19"/>
                <w:szCs w:val="19"/>
                <w:lang w:eastAsia="pt-BR"/>
              </w:rPr>
              <w:t xml:space="preserve"> </w:t>
            </w:r>
            <w:r w:rsidRPr="0040583E">
              <w:rPr>
                <w:rFonts w:ascii="Book Antiqua" w:eastAsia="Times New Roman" w:hAnsi="Book Antiqua" w:cs="Times New Roman"/>
                <w:color w:val="000000"/>
                <w:sz w:val="19"/>
                <w:szCs w:val="19"/>
                <w:lang w:eastAsia="pt-BR"/>
              </w:rPr>
              <w:t>normativas para os períodos pacíficos e para os períodos</w:t>
            </w:r>
            <w:r>
              <w:rPr>
                <w:rFonts w:ascii="Book Antiqua" w:eastAsia="Times New Roman" w:hAnsi="Book Antiqua" w:cs="Times New Roman"/>
                <w:color w:val="000000"/>
                <w:sz w:val="19"/>
                <w:szCs w:val="19"/>
                <w:lang w:eastAsia="pt-BR"/>
              </w:rPr>
              <w:t xml:space="preserve"> </w:t>
            </w:r>
            <w:r w:rsidRPr="0040583E">
              <w:rPr>
                <w:rFonts w:ascii="Book Antiqua" w:eastAsia="Times New Roman" w:hAnsi="Book Antiqua" w:cs="Times New Roman"/>
                <w:color w:val="000000"/>
                <w:sz w:val="19"/>
                <w:szCs w:val="19"/>
                <w:lang w:eastAsia="pt-BR"/>
              </w:rPr>
              <w:t>turbulentos de conflitos e litígios. A Carta das Nações Unidas e</w:t>
            </w:r>
            <w:r>
              <w:rPr>
                <w:rFonts w:ascii="Book Antiqua" w:eastAsia="Times New Roman" w:hAnsi="Book Antiqua" w:cs="Times New Roman"/>
                <w:color w:val="000000"/>
                <w:sz w:val="19"/>
                <w:szCs w:val="19"/>
                <w:lang w:eastAsia="pt-BR"/>
              </w:rPr>
              <w:t xml:space="preserve"> </w:t>
            </w:r>
            <w:r w:rsidRPr="0040583E">
              <w:rPr>
                <w:rFonts w:ascii="Book Antiqua" w:eastAsia="Times New Roman" w:hAnsi="Book Antiqua" w:cs="Times New Roman"/>
                <w:color w:val="000000"/>
                <w:sz w:val="19"/>
                <w:szCs w:val="19"/>
                <w:lang w:eastAsia="pt-BR"/>
              </w:rPr>
              <w:t>outras convenções internacionais procuram tratar dos</w:t>
            </w:r>
            <w:r>
              <w:rPr>
                <w:rFonts w:ascii="Book Antiqua" w:eastAsia="Times New Roman" w:hAnsi="Book Antiqua" w:cs="Times New Roman"/>
                <w:color w:val="000000"/>
                <w:sz w:val="19"/>
                <w:szCs w:val="19"/>
                <w:lang w:eastAsia="pt-BR"/>
              </w:rPr>
              <w:t xml:space="preserve"> </w:t>
            </w:r>
            <w:r w:rsidRPr="0040583E">
              <w:rPr>
                <w:rFonts w:ascii="Book Antiqua" w:eastAsia="Times New Roman" w:hAnsi="Book Antiqua" w:cs="Times New Roman"/>
                <w:color w:val="000000"/>
                <w:sz w:val="19"/>
                <w:szCs w:val="19"/>
                <w:lang w:eastAsia="pt-BR"/>
              </w:rPr>
              <w:t>mecanismos de resolução de conflitos, bem como disciplinam a</w:t>
            </w:r>
            <w:r>
              <w:rPr>
                <w:rFonts w:ascii="Book Antiqua" w:eastAsia="Times New Roman" w:hAnsi="Book Antiqua" w:cs="Times New Roman"/>
                <w:color w:val="000000"/>
                <w:sz w:val="19"/>
                <w:szCs w:val="19"/>
                <w:lang w:eastAsia="pt-BR"/>
              </w:rPr>
              <w:t xml:space="preserve"> </w:t>
            </w:r>
            <w:r w:rsidRPr="0040583E">
              <w:rPr>
                <w:rFonts w:ascii="Book Antiqua" w:eastAsia="Times New Roman" w:hAnsi="Book Antiqua" w:cs="Times New Roman"/>
                <w:color w:val="000000"/>
                <w:sz w:val="19"/>
                <w:szCs w:val="19"/>
                <w:lang w:eastAsia="pt-BR"/>
              </w:rPr>
              <w:t>ética dos conflitos bélicos e a efetiva proteção dos direitos</w:t>
            </w:r>
            <w:r>
              <w:rPr>
                <w:rFonts w:ascii="Book Antiqua" w:eastAsia="Times New Roman" w:hAnsi="Book Antiqua" w:cs="Times New Roman"/>
                <w:color w:val="000000"/>
                <w:sz w:val="19"/>
                <w:szCs w:val="19"/>
                <w:lang w:eastAsia="pt-BR"/>
              </w:rPr>
              <w:t xml:space="preserve"> </w:t>
            </w:r>
            <w:r w:rsidRPr="0040583E">
              <w:rPr>
                <w:rFonts w:ascii="Book Antiqua" w:eastAsia="Times New Roman" w:hAnsi="Book Antiqua" w:cs="Times New Roman"/>
                <w:color w:val="000000"/>
                <w:sz w:val="19"/>
                <w:szCs w:val="19"/>
                <w:lang w:eastAsia="pt-BR"/>
              </w:rPr>
              <w:t>humanos em ocasiões de conflitos externos ou internos.</w:t>
            </w:r>
            <w:r>
              <w:rPr>
                <w:rFonts w:ascii="Book Antiqua" w:eastAsia="Times New Roman" w:hAnsi="Book Antiqua" w:cs="Times New Roman"/>
                <w:color w:val="000000"/>
                <w:sz w:val="19"/>
                <w:szCs w:val="19"/>
                <w:lang w:eastAsia="pt-BR"/>
              </w:rPr>
              <w:t xml:space="preserve"> </w:t>
            </w:r>
            <w:r w:rsidRPr="0040583E">
              <w:rPr>
                <w:rFonts w:ascii="Book Antiqua" w:eastAsia="Times New Roman" w:hAnsi="Book Antiqua" w:cs="Times New Roman"/>
                <w:color w:val="000000"/>
                <w:sz w:val="19"/>
                <w:szCs w:val="19"/>
                <w:lang w:eastAsia="pt-BR"/>
              </w:rPr>
              <w:t>Acerca desse assunto, julgue o ite</w:t>
            </w:r>
            <w:r>
              <w:rPr>
                <w:rFonts w:ascii="Book Antiqua" w:eastAsia="Times New Roman" w:hAnsi="Book Antiqua" w:cs="Times New Roman"/>
                <w:color w:val="000000"/>
                <w:sz w:val="19"/>
                <w:szCs w:val="19"/>
                <w:lang w:eastAsia="pt-BR"/>
              </w:rPr>
              <w:t>m</w:t>
            </w:r>
            <w:r w:rsidRPr="0040583E">
              <w:rPr>
                <w:rFonts w:ascii="Book Antiqua" w:eastAsia="Times New Roman" w:hAnsi="Book Antiqua" w:cs="Times New Roman"/>
                <w:color w:val="000000"/>
                <w:sz w:val="19"/>
                <w:szCs w:val="19"/>
                <w:lang w:eastAsia="pt-BR"/>
              </w:rPr>
              <w:t xml:space="preserve"> a seguir, relativo à</w:t>
            </w:r>
            <w:r>
              <w:rPr>
                <w:rFonts w:ascii="Book Antiqua" w:eastAsia="Times New Roman" w:hAnsi="Book Antiqua" w:cs="Times New Roman"/>
                <w:color w:val="000000"/>
                <w:sz w:val="19"/>
                <w:szCs w:val="19"/>
                <w:lang w:eastAsia="pt-BR"/>
              </w:rPr>
              <w:t xml:space="preserve"> </w:t>
            </w:r>
            <w:r w:rsidRPr="0040583E">
              <w:rPr>
                <w:rFonts w:ascii="Book Antiqua" w:eastAsia="Times New Roman" w:hAnsi="Book Antiqua" w:cs="Times New Roman"/>
                <w:color w:val="000000"/>
                <w:sz w:val="19"/>
                <w:szCs w:val="19"/>
                <w:lang w:eastAsia="pt-BR"/>
              </w:rPr>
              <w:t>jurisdição internacional, aos conflitos internacionais e ao direito</w:t>
            </w:r>
            <w:r>
              <w:rPr>
                <w:rFonts w:ascii="Book Antiqua" w:eastAsia="Times New Roman" w:hAnsi="Book Antiqua" w:cs="Times New Roman"/>
                <w:color w:val="000000"/>
                <w:sz w:val="19"/>
                <w:szCs w:val="19"/>
                <w:lang w:eastAsia="pt-BR"/>
              </w:rPr>
              <w:t xml:space="preserve"> </w:t>
            </w:r>
            <w:r w:rsidRPr="0040583E">
              <w:rPr>
                <w:rFonts w:ascii="Book Antiqua" w:eastAsia="Times New Roman" w:hAnsi="Book Antiqua" w:cs="Times New Roman"/>
                <w:color w:val="000000"/>
                <w:sz w:val="19"/>
                <w:szCs w:val="19"/>
                <w:lang w:eastAsia="pt-BR"/>
              </w:rPr>
              <w:t>penal internacional</w:t>
            </w:r>
            <w:r>
              <w:rPr>
                <w:rFonts w:ascii="Book Antiqua" w:eastAsia="Times New Roman" w:hAnsi="Book Antiqua" w:cs="Times New Roman"/>
                <w:color w:val="000000"/>
                <w:sz w:val="19"/>
                <w:szCs w:val="19"/>
                <w:lang w:eastAsia="pt-BR"/>
              </w:rPr>
              <w:t xml:space="preserve">: </w:t>
            </w:r>
            <w:r w:rsidRPr="0040583E">
              <w:rPr>
                <w:rFonts w:ascii="Book Antiqua" w:eastAsia="Times New Roman" w:hAnsi="Book Antiqua" w:cs="Times New Roman"/>
                <w:color w:val="000000"/>
                <w:sz w:val="19"/>
                <w:szCs w:val="19"/>
                <w:lang w:eastAsia="pt-BR"/>
              </w:rPr>
              <w:t>A ONU deve exercer papel relevante na resolução de conflitos, podendo, inclusive, praticar ação coercitiva para a busca da paz.</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45 da Carta da ONU.</w:t>
            </w:r>
          </w:p>
          <w:p w14:paraId="4A37D50E" w14:textId="4AD03B0C" w:rsidR="0040583E" w:rsidRPr="0040583E" w:rsidRDefault="0040583E" w:rsidP="0040583E">
            <w:pPr>
              <w:spacing w:before="100" w:beforeAutospacing="1" w:after="100" w:afterAutospacing="1"/>
              <w:jc w:val="both"/>
              <w:rPr>
                <w:rFonts w:ascii="Book Antiqua" w:eastAsia="Times New Roman" w:hAnsi="Book Antiqua" w:cs="Times New Roman"/>
                <w:color w:val="000000"/>
                <w:sz w:val="19"/>
                <w:szCs w:val="19"/>
                <w:lang w:eastAsia="pt-BR"/>
              </w:rPr>
            </w:pPr>
            <w:r w:rsidRPr="0040583E">
              <w:rPr>
                <w:rFonts w:ascii="Book Antiqua" w:eastAsia="Times New Roman" w:hAnsi="Book Antiqua" w:cs="Times New Roman"/>
                <w:b/>
                <w:bCs/>
                <w:i/>
                <w:iCs/>
                <w:color w:val="FF0000"/>
                <w:sz w:val="19"/>
                <w:szCs w:val="19"/>
                <w:lang w:eastAsia="pt-BR"/>
              </w:rPr>
              <w:t>#</w:t>
            </w:r>
            <w:r w:rsidRPr="0040583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40583E">
              <w:rPr>
                <w:rFonts w:ascii="Book Antiqua" w:eastAsia="Times New Roman" w:hAnsi="Book Antiqua" w:cs="Times New Roman"/>
                <w:color w:val="000000"/>
                <w:sz w:val="19"/>
                <w:szCs w:val="19"/>
                <w:lang w:eastAsia="pt-BR"/>
              </w:rPr>
              <w:t xml:space="preserve">A solução de conflitos pela ONU ocorre em uma escala progressiva do uso da força. Exemplo de ação coercitiva </w:t>
            </w:r>
            <w:r>
              <w:rPr>
                <w:rFonts w:ascii="Book Antiqua" w:eastAsia="Times New Roman" w:hAnsi="Book Antiqua" w:cs="Times New Roman"/>
                <w:color w:val="000000"/>
                <w:sz w:val="19"/>
                <w:szCs w:val="19"/>
                <w:lang w:eastAsia="pt-BR"/>
              </w:rPr>
              <w:t>seri</w:t>
            </w:r>
            <w:r w:rsidRPr="0040583E">
              <w:rPr>
                <w:rFonts w:ascii="Book Antiqua" w:eastAsia="Times New Roman" w:hAnsi="Book Antiqua" w:cs="Times New Roman"/>
                <w:color w:val="000000"/>
                <w:sz w:val="19"/>
                <w:szCs w:val="19"/>
                <w:lang w:eastAsia="pt-BR"/>
              </w:rPr>
              <w:t>a: retorsão, represálias, embargo, bloqueio pacífico, boicotagem, como também a ruptura de relações diplomáticas</w:t>
            </w:r>
          </w:p>
        </w:tc>
      </w:tr>
    </w:tbl>
    <w:p w14:paraId="4ACEF7B1" w14:textId="77777777" w:rsidR="0095472B" w:rsidRPr="0095472B"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46. O Conselho de Segurança, com a assistência da Comissão de Estado Maior, fará planos para a aplicação das forças armadas.</w:t>
      </w:r>
    </w:p>
    <w:p w14:paraId="01012E07" w14:textId="77777777" w:rsidR="0095472B" w:rsidRPr="0095472B"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47. </w:t>
      </w:r>
      <w:proofErr w:type="gramStart"/>
      <w:r w:rsidRPr="0095472B">
        <w:rPr>
          <w:rFonts w:ascii="Book Antiqua" w:eastAsia="Times New Roman" w:hAnsi="Book Antiqua" w:cs="Arial"/>
          <w:color w:val="000000"/>
          <w:sz w:val="19"/>
          <w:szCs w:val="19"/>
          <w:lang w:eastAsia="pt-BR"/>
        </w:rPr>
        <w:t>1 .</w:t>
      </w:r>
      <w:proofErr w:type="gramEnd"/>
      <w:r w:rsidRPr="0095472B">
        <w:rPr>
          <w:rFonts w:ascii="Book Antiqua" w:eastAsia="Times New Roman" w:hAnsi="Book Antiqua" w:cs="Arial"/>
          <w:color w:val="000000"/>
          <w:sz w:val="19"/>
          <w:szCs w:val="19"/>
          <w:lang w:eastAsia="pt-BR"/>
        </w:rPr>
        <w:t xml:space="preserve"> Será estabelecia uma Comissão de Estado Maior destinada a orientar e assistir o Conselho de Segurança, em todas as questões relativas às exigências militares do mesmo Conselho, para manutenção da paz e da segurança internacionais, utilização e comando das forças colocadas à sua disposição, regulamentação de armamentos e possível desarmamento.</w:t>
      </w:r>
    </w:p>
    <w:p w14:paraId="254F6529" w14:textId="77777777" w:rsidR="0095472B" w:rsidRPr="0095472B"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A Comissão de Estado Maior será composta dos Chefes de Estado Maior dos Membros Permanentes do Conselho de Segurança ou de seus representantes. Todo Membro das Nações Unidas que não estiver permanentemente representado na Comissão será por esta convidado a tomar parte nos seus trabalhos, sempre que a sua participação for necessária ao eficiente cumprimento das responsabilidades da Comissão.</w:t>
      </w:r>
    </w:p>
    <w:p w14:paraId="71E8AC96" w14:textId="77777777" w:rsidR="0095472B" w:rsidRPr="0095472B"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3. A Comissão de Estado Maior será responsável, sob a autoridade do Conselho de Segurança, pela direção estratégica de todas as forças armadas postas à disposição do dito Conselho. As questões relativas ao comando dessas forças serão resolvidas ulteriormente.</w:t>
      </w:r>
    </w:p>
    <w:p w14:paraId="0631E1E8" w14:textId="77777777" w:rsidR="0095472B" w:rsidRPr="0095472B"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4. A Comissão de Estado Maior, com autorização do Conselho de Segurança e depois de consultar os organismos regionais adequados, poderá estabelecer </w:t>
      </w:r>
      <w:proofErr w:type="spellStart"/>
      <w:r w:rsidRPr="0095472B">
        <w:rPr>
          <w:rFonts w:ascii="Book Antiqua" w:eastAsia="Times New Roman" w:hAnsi="Book Antiqua" w:cs="Arial"/>
          <w:color w:val="000000"/>
          <w:sz w:val="19"/>
          <w:szCs w:val="19"/>
          <w:lang w:eastAsia="pt-BR"/>
        </w:rPr>
        <w:t>sob-comissões</w:t>
      </w:r>
      <w:proofErr w:type="spellEnd"/>
      <w:r w:rsidRPr="0095472B">
        <w:rPr>
          <w:rFonts w:ascii="Book Antiqua" w:eastAsia="Times New Roman" w:hAnsi="Book Antiqua" w:cs="Arial"/>
          <w:color w:val="000000"/>
          <w:sz w:val="19"/>
          <w:szCs w:val="19"/>
          <w:lang w:eastAsia="pt-BR"/>
        </w:rPr>
        <w:t xml:space="preserve"> regionais.</w:t>
      </w:r>
    </w:p>
    <w:p w14:paraId="42B43043" w14:textId="77777777" w:rsidR="0095472B" w:rsidRPr="0095472B"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48. 1. A ação necessária ao cumprimento das decisões do Conselho de Segurança para manutenção da paz e da segurança internacionais será levada a efeito por todos os Membros das Nações Unidas ou por alguns deles, conforme seja determinado pelo Conselho de Segurança.</w:t>
      </w:r>
    </w:p>
    <w:p w14:paraId="15AC4FE9" w14:textId="77777777" w:rsidR="0095472B" w:rsidRPr="0095472B"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Essas decisões serão executas pelos Membros das Nações Unidas diretamente e, por seu intermédio, nos organismos internacionais apropriados de que façam parte.</w:t>
      </w:r>
    </w:p>
    <w:p w14:paraId="0E8261C2" w14:textId="77777777" w:rsidR="0095472B" w:rsidRPr="0095472B"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49. Os Membros das Nações Unidas prestar-se-ão assistência mútua para a execução das medidas determinadas pelo Conselho de Segurança.</w:t>
      </w:r>
    </w:p>
    <w:p w14:paraId="3AED0739" w14:textId="77777777" w:rsidR="0095472B" w:rsidRPr="0095472B" w:rsidRDefault="0095472B" w:rsidP="00E8273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50. No caso de serem tomadas medidas preventivas ou coercitivas contra um Estado pelo Conselho de Segurança, qualquer outro Estado, Membro ou não das Nações unidas, que se sinta em presença de problemas especiais de natureza econômica, resultantes da execução daquelas medidas, terá o direito de consultar o Conselho de Segurança a respeito da solução de tais problemas.</w:t>
      </w:r>
    </w:p>
    <w:p w14:paraId="323AF4F1" w14:textId="1A3C18F4" w:rsidR="0095472B" w:rsidRPr="00332DB2" w:rsidRDefault="0095472B" w:rsidP="00E82733">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C80C79">
        <w:rPr>
          <w:rFonts w:ascii="Book Antiqua" w:eastAsia="Times New Roman" w:hAnsi="Book Antiqua" w:cs="Arial"/>
          <w:b/>
          <w:bCs/>
          <w:color w:val="000000"/>
          <w:sz w:val="19"/>
          <w:szCs w:val="19"/>
          <w:highlight w:val="magenta"/>
          <w:lang w:eastAsia="pt-BR"/>
        </w:rPr>
        <w:t>Artigo 51</w:t>
      </w:r>
      <w:r w:rsidRPr="0095472B">
        <w:rPr>
          <w:rFonts w:ascii="Book Antiqua" w:eastAsia="Times New Roman" w:hAnsi="Book Antiqua" w:cs="Arial"/>
          <w:color w:val="000000"/>
          <w:sz w:val="19"/>
          <w:szCs w:val="19"/>
          <w:lang w:eastAsia="pt-BR"/>
        </w:rPr>
        <w:t>. </w:t>
      </w:r>
      <w:r w:rsidRPr="00214E04">
        <w:rPr>
          <w:rFonts w:ascii="Book Antiqua" w:eastAsia="Times New Roman" w:hAnsi="Book Antiqua" w:cs="Arial"/>
          <w:b/>
          <w:bCs/>
          <w:color w:val="000000"/>
          <w:sz w:val="19"/>
          <w:szCs w:val="19"/>
          <w:lang w:eastAsia="pt-BR"/>
        </w:rPr>
        <w:t>Nada na presente Carta prejudicará o direito inerente de legítima defesa individual ou coletiva no caso de ocorrer um ataque armado contra um Membro das Nações Unidas, até que o Conselho de Segurança tenha tomado as medidas necessárias para a manutenção da paz e da segurança internacionais. As medidas tomadas pelos Membros no exercício desse direito de legítima defesa serão comunicadas imediatamente ao Conselho de Segurança e não deverão, de modo algum, atingir a autoridade e a responsabilidade que a presente Carta atribui ao Conselho para levar a efeito, em qualquer tempo, a ação que julgar necessária à manutenção ou ao restabelecimento da paz e da segurança internacionais</w:t>
      </w:r>
      <w:r w:rsidRPr="00332DB2">
        <w:rPr>
          <w:rFonts w:ascii="Book Antiqua" w:eastAsia="Times New Roman" w:hAnsi="Book Antiqua" w:cs="Arial"/>
          <w:color w:val="000000"/>
          <w:sz w:val="18"/>
          <w:szCs w:val="18"/>
          <w:lang w:eastAsia="pt-BR"/>
        </w:rPr>
        <w:t>.</w:t>
      </w:r>
      <w:r w:rsidR="00214E04" w:rsidRPr="00332DB2">
        <w:rPr>
          <w:rFonts w:ascii="Book Antiqua" w:eastAsia="Times New Roman" w:hAnsi="Book Antiqua" w:cs="Arial"/>
          <w:color w:val="000000"/>
          <w:sz w:val="18"/>
          <w:szCs w:val="18"/>
          <w:lang w:eastAsia="pt-BR"/>
        </w:rPr>
        <w:t xml:space="preserve"> </w:t>
      </w:r>
      <w:r w:rsidR="00214E04" w:rsidRPr="00332DB2">
        <w:rPr>
          <w:rFonts w:ascii="Book Antiqua" w:eastAsia="Times New Roman" w:hAnsi="Book Antiqua" w:cs="Arial"/>
          <w:b/>
          <w:bCs/>
          <w:color w:val="FF0000"/>
          <w:sz w:val="16"/>
          <w:szCs w:val="16"/>
          <w:u w:val="single"/>
          <w:lang w:eastAsia="pt-BR"/>
        </w:rPr>
        <w:t>(MPF-2011)</w:t>
      </w:r>
      <w:r w:rsidR="00214E04" w:rsidRPr="00332DB2">
        <w:rPr>
          <w:rFonts w:ascii="Book Antiqua" w:eastAsia="Times New Roman" w:hAnsi="Book Antiqua" w:cs="Arial"/>
          <w:b/>
          <w:bCs/>
          <w:color w:val="FF0000"/>
          <w:sz w:val="16"/>
          <w:szCs w:val="16"/>
          <w:lang w:eastAsia="pt-BR"/>
        </w:rPr>
        <w:t xml:space="preserve"> </w:t>
      </w:r>
      <w:r w:rsidR="00214E04" w:rsidRPr="00332DB2">
        <w:rPr>
          <w:rFonts w:ascii="Book Antiqua" w:eastAsia="Times New Roman" w:hAnsi="Book Antiqua" w:cs="Arial"/>
          <w:b/>
          <w:bCs/>
          <w:color w:val="FF0000"/>
          <w:sz w:val="16"/>
          <w:szCs w:val="16"/>
          <w:u w:val="single"/>
          <w:lang w:eastAsia="pt-BR"/>
        </w:rPr>
        <w:t>(AGU-2015)</w:t>
      </w:r>
    </w:p>
    <w:tbl>
      <w:tblPr>
        <w:tblStyle w:val="Tabelacomgrade"/>
        <w:tblW w:w="0" w:type="auto"/>
        <w:tblLook w:val="04A0" w:firstRow="1" w:lastRow="0" w:firstColumn="1" w:lastColumn="0" w:noHBand="0" w:noVBand="1"/>
      </w:tblPr>
      <w:tblGrid>
        <w:gridCol w:w="8494"/>
      </w:tblGrid>
      <w:tr w:rsidR="00C80C79" w14:paraId="2D3A0295" w14:textId="77777777" w:rsidTr="00C80C79">
        <w:tc>
          <w:tcPr>
            <w:tcW w:w="8494" w:type="dxa"/>
            <w:shd w:val="clear" w:color="auto" w:fill="CCFFFF"/>
          </w:tcPr>
          <w:p w14:paraId="5DE820AA" w14:textId="7CE53757" w:rsidR="00C80C79" w:rsidRPr="00C80C79" w:rsidRDefault="00C80C79" w:rsidP="00C80C7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C80C79">
              <w:rPr>
                <w:rFonts w:ascii="Book Antiqua" w:eastAsia="Times New Roman" w:hAnsi="Book Antiqua" w:cs="Times New Roman"/>
                <w:b/>
                <w:bCs/>
                <w:color w:val="000000"/>
                <w:sz w:val="19"/>
                <w:szCs w:val="19"/>
                <w:highlight w:val="yellow"/>
                <w:lang w:eastAsia="pt-BR"/>
              </w:rPr>
              <w:t>MPF-2011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80C79">
              <w:rPr>
                <w:rFonts w:ascii="Book Antiqua" w:eastAsia="Times New Roman" w:hAnsi="Book Antiqua" w:cs="Times New Roman"/>
                <w:color w:val="000000"/>
                <w:sz w:val="19"/>
                <w:szCs w:val="19"/>
                <w:lang w:eastAsia="pt-BR"/>
              </w:rPr>
              <w:t xml:space="preserve">O </w:t>
            </w:r>
            <w:r>
              <w:rPr>
                <w:rFonts w:ascii="Book Antiqua" w:eastAsia="Times New Roman" w:hAnsi="Book Antiqua" w:cs="Times New Roman"/>
                <w:color w:val="000000"/>
                <w:sz w:val="19"/>
                <w:szCs w:val="19"/>
                <w:lang w:eastAsia="pt-BR"/>
              </w:rPr>
              <w:t xml:space="preserve">direito à legítima defesa, de acordo com o art. 51 da Carta da ONU, </w:t>
            </w:r>
            <w:r w:rsidRPr="00C80C79">
              <w:rPr>
                <w:rFonts w:ascii="Book Antiqua" w:eastAsia="Times New Roman" w:hAnsi="Book Antiqua" w:cs="Times New Roman"/>
                <w:color w:val="000000"/>
                <w:sz w:val="19"/>
                <w:szCs w:val="19"/>
                <w:lang w:eastAsia="pt-BR"/>
              </w:rPr>
              <w:t>só pode ser exercido quando o Estado é atacado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51, Carta da ONU.</w:t>
            </w:r>
          </w:p>
        </w:tc>
      </w:tr>
    </w:tbl>
    <w:p w14:paraId="1AD39639" w14:textId="5F09CD5C"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VIII</w:t>
      </w:r>
    </w:p>
    <w:p w14:paraId="4236C5EC"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ACORDOS REGIONAIS</w:t>
      </w:r>
    </w:p>
    <w:p w14:paraId="4A53D7EF" w14:textId="77777777" w:rsidR="0095472B" w:rsidRPr="0095472B" w:rsidRDefault="0095472B" w:rsidP="00CD53E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52. 1. Nada na presente Carta impede a existência de acordos ou de entidades regionais, destinadas a tratar dos assuntos relativos à manutenção da paz e da segurança internacionais que forem suscetíveis de uma ação regional, desde que tais acordos ou entidades regionais e suas atividades sejam compatíveis com os Propósitos e Princípios das Nações Unidas.</w:t>
      </w:r>
    </w:p>
    <w:p w14:paraId="0D8FC691" w14:textId="77777777" w:rsidR="0095472B" w:rsidRPr="0095472B" w:rsidRDefault="0095472B" w:rsidP="00CD53E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Os Membros das Nações Unidas, que forem parte em tais acordos ou que constituírem tais entidades, empregarão todo os esforços para chegar a uma solução pacífica das controvérsias locais por meio desses acordos e entidades regionais, antes de as submeter ao Conselho de Segurança.</w:t>
      </w:r>
    </w:p>
    <w:p w14:paraId="5FC15AE0" w14:textId="77777777" w:rsidR="0095472B" w:rsidRPr="0095472B" w:rsidRDefault="0095472B" w:rsidP="00CD53E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O Conselho de Segurança estimulará o desenvolvimento da solução pacífica de controvérsias locais mediante os referidos acordos ou entidades regionais, por iniciativa dos Estados interessados ou a instância do próprio conselho de Segurança.</w:t>
      </w:r>
    </w:p>
    <w:p w14:paraId="17C8380B" w14:textId="77777777" w:rsidR="0095472B" w:rsidRPr="0095472B" w:rsidRDefault="0095472B" w:rsidP="00CD53E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4. Este Artigo não prejudica, de modo algum, a aplicação dos Artigos 34 e 35.</w:t>
      </w:r>
    </w:p>
    <w:p w14:paraId="771AAA5A" w14:textId="77777777" w:rsidR="0095472B" w:rsidRPr="0095472B" w:rsidRDefault="0095472B" w:rsidP="00CD53E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53. 1. O conselho de Segurança utilizará, quando for o caso, tais acordos e entidades regionais para uma ação coercitiva sob a sua própria autoridade. Nenhuma ação coercitiva será, no entanto, levada a efeito de conformidade com acordos ou entidades regionais sem autorização do Conselho de Segurança, com exceção das medidas contra um Estado inimigo como está definido no parágrafo 2 deste Artigo, que forem determinadas em consequência do Artigo 107 ou em acordos regionais destinados a impedir a renovação de uma política agressiva por parte de qualquer desses </w:t>
      </w:r>
      <w:r w:rsidRPr="0095472B">
        <w:rPr>
          <w:rFonts w:ascii="Book Antiqua" w:eastAsia="Times New Roman" w:hAnsi="Book Antiqua" w:cs="Arial"/>
          <w:color w:val="000000"/>
          <w:sz w:val="19"/>
          <w:szCs w:val="19"/>
          <w:lang w:eastAsia="pt-BR"/>
        </w:rPr>
        <w:lastRenderedPageBreak/>
        <w:t>Estados, até o momento em que a Organização possa, a pedido dos Governos interessados, ser incumbida de impedir toda nova agressão por parte de tal Estado.</w:t>
      </w:r>
    </w:p>
    <w:p w14:paraId="55062CEA" w14:textId="77777777" w:rsidR="0095472B" w:rsidRPr="0095472B" w:rsidRDefault="0095472B" w:rsidP="00CD53E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 termo Estado inimigo, usado no parágrafo 1 deste Artigo, aplica-se a qualquer Estado que, durante a Segunda Guerra Mundial, foi inimigo de qualquer signatário da presente Carta.</w:t>
      </w:r>
    </w:p>
    <w:p w14:paraId="68F5EE56" w14:textId="77777777" w:rsidR="0095472B" w:rsidRPr="0095472B" w:rsidRDefault="0095472B" w:rsidP="00CD53E3">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54. O Conselho de Segurança será sempre informado de toda ação empreendida ou projetada de conformidade com os acordos ou entidades regionais para manutenção da paz e da segurança internacionais.</w:t>
      </w:r>
    </w:p>
    <w:p w14:paraId="3DC55792"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IX</w:t>
      </w:r>
    </w:p>
    <w:p w14:paraId="56BD5F51"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COOPERAÇÃO ECONÔMICA E SOCIAL INTERNACIONAL</w:t>
      </w:r>
    </w:p>
    <w:p w14:paraId="39FE9A1E" w14:textId="61E304AD" w:rsidR="0095472B" w:rsidRPr="00332DB2" w:rsidRDefault="0095472B" w:rsidP="00224178">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24178">
        <w:rPr>
          <w:rFonts w:ascii="Book Antiqua" w:eastAsia="Times New Roman" w:hAnsi="Book Antiqua" w:cs="Arial"/>
          <w:b/>
          <w:bCs/>
          <w:color w:val="000000"/>
          <w:sz w:val="19"/>
          <w:szCs w:val="19"/>
          <w:highlight w:val="magenta"/>
          <w:lang w:eastAsia="pt-BR"/>
        </w:rPr>
        <w:t>Artigo 55</w:t>
      </w:r>
      <w:r w:rsidRPr="0095472B">
        <w:rPr>
          <w:rFonts w:ascii="Book Antiqua" w:eastAsia="Times New Roman" w:hAnsi="Book Antiqua" w:cs="Arial"/>
          <w:color w:val="000000"/>
          <w:sz w:val="19"/>
          <w:szCs w:val="19"/>
          <w:lang w:eastAsia="pt-BR"/>
        </w:rPr>
        <w:t xml:space="preserve">. Com o fim de criar condições de estabilidade e bem estar, necessárias às relações pacíficas e amistosas entre as Nações, baseadas no respeito ao </w:t>
      </w:r>
      <w:r w:rsidRPr="00224178">
        <w:rPr>
          <w:rFonts w:ascii="Book Antiqua" w:eastAsia="Times New Roman" w:hAnsi="Book Antiqua" w:cs="Arial"/>
          <w:b/>
          <w:bCs/>
          <w:color w:val="000000"/>
          <w:sz w:val="19"/>
          <w:szCs w:val="19"/>
          <w:highlight w:val="yellow"/>
          <w:lang w:eastAsia="pt-BR"/>
        </w:rPr>
        <w:t>princípio da igualdade de direitos</w:t>
      </w:r>
      <w:r w:rsidRPr="0095472B">
        <w:rPr>
          <w:rFonts w:ascii="Book Antiqua" w:eastAsia="Times New Roman" w:hAnsi="Book Antiqua" w:cs="Arial"/>
          <w:color w:val="000000"/>
          <w:sz w:val="19"/>
          <w:szCs w:val="19"/>
          <w:lang w:eastAsia="pt-BR"/>
        </w:rPr>
        <w:t xml:space="preserve"> e </w:t>
      </w:r>
      <w:r w:rsidRPr="00224178">
        <w:rPr>
          <w:rFonts w:ascii="Book Antiqua" w:eastAsia="Times New Roman" w:hAnsi="Book Antiqua" w:cs="Arial"/>
          <w:b/>
          <w:bCs/>
          <w:color w:val="000000"/>
          <w:sz w:val="19"/>
          <w:szCs w:val="19"/>
          <w:highlight w:val="yellow"/>
          <w:lang w:eastAsia="pt-BR"/>
        </w:rPr>
        <w:t>da autodeterminação dos povos</w:t>
      </w:r>
      <w:r w:rsidRPr="0095472B">
        <w:rPr>
          <w:rFonts w:ascii="Book Antiqua" w:eastAsia="Times New Roman" w:hAnsi="Book Antiqua" w:cs="Arial"/>
          <w:color w:val="000000"/>
          <w:sz w:val="19"/>
          <w:szCs w:val="19"/>
          <w:lang w:eastAsia="pt-BR"/>
        </w:rPr>
        <w:t>, as Nações Unidas favorecerão</w:t>
      </w:r>
      <w:r w:rsidRPr="00332DB2">
        <w:rPr>
          <w:rFonts w:ascii="Book Antiqua" w:eastAsia="Times New Roman" w:hAnsi="Book Antiqua" w:cs="Arial"/>
          <w:color w:val="000000"/>
          <w:sz w:val="16"/>
          <w:szCs w:val="16"/>
          <w:lang w:eastAsia="pt-BR"/>
        </w:rPr>
        <w:t>:</w:t>
      </w:r>
      <w:r w:rsidR="000B08C4" w:rsidRPr="00332DB2">
        <w:rPr>
          <w:rFonts w:ascii="Book Antiqua" w:eastAsia="Times New Roman" w:hAnsi="Book Antiqua" w:cs="Arial"/>
          <w:color w:val="000000"/>
          <w:sz w:val="16"/>
          <w:szCs w:val="16"/>
          <w:lang w:eastAsia="pt-BR"/>
        </w:rPr>
        <w:t xml:space="preserve"> </w:t>
      </w:r>
      <w:r w:rsidR="000B08C4" w:rsidRPr="00332DB2">
        <w:rPr>
          <w:rFonts w:ascii="Book Antiqua" w:eastAsia="Times New Roman" w:hAnsi="Book Antiqua" w:cs="Arial"/>
          <w:b/>
          <w:bCs/>
          <w:color w:val="FF0000"/>
          <w:sz w:val="16"/>
          <w:szCs w:val="16"/>
          <w:u w:val="single"/>
          <w:lang w:eastAsia="pt-BR"/>
        </w:rPr>
        <w:t>(DPEPA-2009)</w:t>
      </w:r>
      <w:r w:rsidR="00224178" w:rsidRPr="00332DB2">
        <w:rPr>
          <w:rFonts w:ascii="Book Antiqua" w:eastAsia="Times New Roman" w:hAnsi="Book Antiqua" w:cs="Arial"/>
          <w:color w:val="000000"/>
          <w:sz w:val="16"/>
          <w:szCs w:val="16"/>
          <w:lang w:eastAsia="pt-BR"/>
        </w:rPr>
        <w:t xml:space="preserve"> </w:t>
      </w:r>
      <w:r w:rsidR="00224178" w:rsidRPr="00332DB2">
        <w:rPr>
          <w:rFonts w:ascii="Book Antiqua" w:eastAsia="Times New Roman" w:hAnsi="Book Antiqua" w:cs="Arial"/>
          <w:b/>
          <w:bCs/>
          <w:color w:val="FF0000"/>
          <w:sz w:val="16"/>
          <w:szCs w:val="16"/>
          <w:u w:val="single"/>
          <w:lang w:eastAsia="pt-BR"/>
        </w:rPr>
        <w:t>(MPF-2011)</w:t>
      </w:r>
    </w:p>
    <w:p w14:paraId="776B35C1" w14:textId="77777777" w:rsidR="0095472B" w:rsidRPr="0095472B" w:rsidRDefault="0095472B" w:rsidP="002241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 níveis mais altos de vida, trabalho efetivo e condições de progresso e desenvolvimento econômico e social;</w:t>
      </w:r>
    </w:p>
    <w:p w14:paraId="66FA2A8B" w14:textId="77777777" w:rsidR="0095472B" w:rsidRPr="0095472B" w:rsidRDefault="0095472B" w:rsidP="002241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b) a solução dos problemas internacionais econômicos, sociais, sanitários e conexos; a cooperação internacional, de caráter cultural e educacional; e</w:t>
      </w:r>
    </w:p>
    <w:p w14:paraId="263EF309" w14:textId="77777777" w:rsidR="0095472B" w:rsidRPr="0095472B" w:rsidRDefault="0095472B" w:rsidP="002241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 o respeito universal e efetivo dos direitos humanos e das liberdades fundamentais para todos, sem distinção de raça, sexo, língua ou religião.</w:t>
      </w:r>
    </w:p>
    <w:p w14:paraId="57FE6042" w14:textId="77777777" w:rsidR="0095472B" w:rsidRPr="0095472B" w:rsidRDefault="0095472B" w:rsidP="002241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56. Para a realização dos propósitos enumerados no Artigo 55, todos os Membros da Organização se comprometem a agir em cooperação com esta, em conjunto ou separadamente.</w:t>
      </w:r>
    </w:p>
    <w:p w14:paraId="54BFA276" w14:textId="072DC67E" w:rsidR="0095472B" w:rsidRPr="00F66DDC" w:rsidRDefault="0095472B" w:rsidP="00224178">
      <w:pPr>
        <w:spacing w:before="100" w:beforeAutospacing="1" w:after="100" w:afterAutospacing="1" w:line="240" w:lineRule="auto"/>
        <w:ind w:firstLine="567"/>
        <w:jc w:val="both"/>
        <w:rPr>
          <w:rFonts w:ascii="Book Antiqua" w:eastAsia="Times New Roman" w:hAnsi="Book Antiqua" w:cs="Times New Roman"/>
          <w:b/>
          <w:bCs/>
          <w:color w:val="000000"/>
          <w:sz w:val="19"/>
          <w:szCs w:val="19"/>
          <w:u w:val="single"/>
          <w:lang w:eastAsia="pt-BR"/>
        </w:rPr>
      </w:pPr>
      <w:r w:rsidRPr="00F66DDC">
        <w:rPr>
          <w:rFonts w:ascii="Book Antiqua" w:eastAsia="Times New Roman" w:hAnsi="Book Antiqua" w:cs="Arial"/>
          <w:b/>
          <w:bCs/>
          <w:color w:val="000000"/>
          <w:sz w:val="19"/>
          <w:szCs w:val="19"/>
          <w:highlight w:val="magenta"/>
          <w:lang w:eastAsia="pt-BR"/>
        </w:rPr>
        <w:t>Artigo 57</w:t>
      </w:r>
      <w:r w:rsidRPr="00F66DDC">
        <w:rPr>
          <w:rFonts w:ascii="Book Antiqua" w:eastAsia="Times New Roman" w:hAnsi="Book Antiqua" w:cs="Arial"/>
          <w:b/>
          <w:bCs/>
          <w:color w:val="000000"/>
          <w:sz w:val="19"/>
          <w:szCs w:val="19"/>
          <w:lang w:eastAsia="pt-BR"/>
        </w:rPr>
        <w:t>.</w:t>
      </w:r>
      <w:r w:rsidR="00F66DDC">
        <w:rPr>
          <w:rFonts w:ascii="Book Antiqua" w:eastAsia="Times New Roman" w:hAnsi="Book Antiqua" w:cs="Arial"/>
          <w:b/>
          <w:bCs/>
          <w:color w:val="000000"/>
          <w:sz w:val="19"/>
          <w:szCs w:val="19"/>
          <w:lang w:eastAsia="pt-BR"/>
        </w:rPr>
        <w:t xml:space="preserve"> </w:t>
      </w:r>
      <w:r w:rsidRPr="00F66DDC">
        <w:rPr>
          <w:rFonts w:ascii="Book Antiqua" w:eastAsia="Times New Roman" w:hAnsi="Book Antiqua" w:cs="Arial"/>
          <w:b/>
          <w:bCs/>
          <w:color w:val="000000"/>
          <w:sz w:val="19"/>
          <w:szCs w:val="19"/>
          <w:highlight w:val="magenta"/>
          <w:lang w:eastAsia="pt-BR"/>
        </w:rPr>
        <w:t>1</w:t>
      </w:r>
      <w:r w:rsidRPr="00F66DDC">
        <w:rPr>
          <w:rFonts w:ascii="Book Antiqua" w:eastAsia="Times New Roman" w:hAnsi="Book Antiqua" w:cs="Arial"/>
          <w:b/>
          <w:bCs/>
          <w:color w:val="000000"/>
          <w:sz w:val="19"/>
          <w:szCs w:val="19"/>
          <w:lang w:eastAsia="pt-BR"/>
        </w:rPr>
        <w:t>. As várias entidades especializadas, criadas por acordos intergovernamentais e com amplas responsabilidades internacionais, definidas em seus instrumentos básicos, nos campos econômico, social, cultural, educacional, sanitário e conexos, serão vinculadas às Nações Unidas, de conformidade com as disposições do Artigo 63</w:t>
      </w:r>
      <w:r w:rsidRPr="00F66DDC">
        <w:rPr>
          <w:rFonts w:ascii="Book Antiqua" w:eastAsia="Times New Roman" w:hAnsi="Book Antiqua" w:cs="Arial"/>
          <w:b/>
          <w:bCs/>
          <w:color w:val="000000"/>
          <w:sz w:val="16"/>
          <w:szCs w:val="16"/>
          <w:lang w:eastAsia="pt-BR"/>
        </w:rPr>
        <w:t>.</w:t>
      </w:r>
      <w:r w:rsidR="00F66DDC" w:rsidRPr="00F66DDC">
        <w:rPr>
          <w:rFonts w:ascii="Book Antiqua" w:eastAsia="Times New Roman" w:hAnsi="Book Antiqua" w:cs="Arial"/>
          <w:b/>
          <w:bCs/>
          <w:color w:val="000000"/>
          <w:sz w:val="16"/>
          <w:szCs w:val="16"/>
          <w:lang w:eastAsia="pt-BR"/>
        </w:rPr>
        <w:t xml:space="preserve"> </w:t>
      </w:r>
      <w:bookmarkStart w:id="5" w:name="_Hlk158116722"/>
      <w:r w:rsidR="00F66DDC" w:rsidRPr="00F66DDC">
        <w:rPr>
          <w:rFonts w:ascii="Book Antiqua" w:eastAsia="Times New Roman" w:hAnsi="Book Antiqua" w:cs="Arial"/>
          <w:b/>
          <w:bCs/>
          <w:color w:val="FF0000"/>
          <w:sz w:val="16"/>
          <w:szCs w:val="16"/>
          <w:u w:val="single"/>
          <w:lang w:eastAsia="pt-BR"/>
        </w:rPr>
        <w:t>(TRT5-2013)</w:t>
      </w:r>
      <w:bookmarkEnd w:id="5"/>
    </w:p>
    <w:p w14:paraId="56C86494" w14:textId="4FCA26F7" w:rsidR="0095472B" w:rsidRPr="00F66DDC" w:rsidRDefault="0095472B" w:rsidP="00224178">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F66DDC">
        <w:rPr>
          <w:rFonts w:ascii="Book Antiqua" w:eastAsia="Times New Roman" w:hAnsi="Book Antiqua" w:cs="Arial"/>
          <w:b/>
          <w:bCs/>
          <w:color w:val="000000"/>
          <w:sz w:val="19"/>
          <w:szCs w:val="19"/>
          <w:highlight w:val="magenta"/>
          <w:lang w:eastAsia="pt-BR"/>
        </w:rPr>
        <w:t>2</w:t>
      </w:r>
      <w:r w:rsidRPr="00F66DDC">
        <w:rPr>
          <w:rFonts w:ascii="Book Antiqua" w:eastAsia="Times New Roman" w:hAnsi="Book Antiqua" w:cs="Arial"/>
          <w:b/>
          <w:bCs/>
          <w:color w:val="000000"/>
          <w:sz w:val="19"/>
          <w:szCs w:val="19"/>
          <w:lang w:eastAsia="pt-BR"/>
        </w:rPr>
        <w:t>. Tais entidades assim vinculadas às Nações Unidas serão designadas, daqui por diante, como entidades especializadas.</w:t>
      </w:r>
      <w:r w:rsidR="00F66DDC">
        <w:rPr>
          <w:rFonts w:ascii="Book Antiqua" w:eastAsia="Times New Roman" w:hAnsi="Book Antiqua" w:cs="Arial"/>
          <w:b/>
          <w:bCs/>
          <w:color w:val="000000"/>
          <w:sz w:val="19"/>
          <w:szCs w:val="19"/>
          <w:lang w:eastAsia="pt-BR"/>
        </w:rPr>
        <w:t xml:space="preserve"> </w:t>
      </w:r>
      <w:r w:rsidR="00F66DDC" w:rsidRPr="00F66DDC">
        <w:rPr>
          <w:rFonts w:ascii="Book Antiqua" w:eastAsia="Times New Roman" w:hAnsi="Book Antiqua" w:cs="Arial"/>
          <w:b/>
          <w:bCs/>
          <w:color w:val="FF0000"/>
          <w:sz w:val="16"/>
          <w:szCs w:val="16"/>
          <w:u w:val="single"/>
          <w:lang w:eastAsia="pt-BR"/>
        </w:rPr>
        <w:t>(TRT5-2013)</w:t>
      </w:r>
    </w:p>
    <w:p w14:paraId="60C76831" w14:textId="77777777" w:rsidR="0095472B" w:rsidRPr="0095472B" w:rsidRDefault="0095472B" w:rsidP="002241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58. A Organização fará recomendação para coordenação dos programas e atividades das entidades especializadas.</w:t>
      </w:r>
    </w:p>
    <w:p w14:paraId="5CF50541" w14:textId="77777777" w:rsidR="0095472B" w:rsidRPr="0095472B" w:rsidRDefault="0095472B" w:rsidP="002241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59. A Organização, quando julgar conveniente, iniciará negociações entre os Estados interessados para a criação de novas entidades especializadas que forem necessárias ao cumprimento dos propósitos enumerados no Artigo 55.</w:t>
      </w:r>
    </w:p>
    <w:p w14:paraId="3ED76634" w14:textId="77777777" w:rsidR="0095472B" w:rsidRPr="0095472B" w:rsidRDefault="0095472B" w:rsidP="0022417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60.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 sob sua autoridade, o Conselho Econômico e Social, que dispões, para esse efeito, da competência que lhe é atribuída no Capítulo X, são incumbidos de exercer as funções da Organização estipuladas no presente Capítulo.</w:t>
      </w:r>
    </w:p>
    <w:p w14:paraId="6878BFB1"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X</w:t>
      </w:r>
    </w:p>
    <w:p w14:paraId="7B5ECB3B"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CONSELHO ECONÔMICO E SOCIAL</w:t>
      </w:r>
    </w:p>
    <w:p w14:paraId="7EA77FC7"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Composição</w:t>
      </w:r>
    </w:p>
    <w:p w14:paraId="7ADE047A" w14:textId="62A05685"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107D">
        <w:rPr>
          <w:rFonts w:ascii="Book Antiqua" w:eastAsia="Times New Roman" w:hAnsi="Book Antiqua" w:cs="Arial"/>
          <w:b/>
          <w:bCs/>
          <w:color w:val="000000"/>
          <w:sz w:val="19"/>
          <w:szCs w:val="19"/>
          <w:highlight w:val="magenta"/>
          <w:lang w:eastAsia="pt-BR"/>
        </w:rPr>
        <w:t>Artigo 61</w:t>
      </w:r>
      <w:r w:rsidRPr="004A107D">
        <w:rPr>
          <w:rFonts w:ascii="Book Antiqua" w:eastAsia="Times New Roman" w:hAnsi="Book Antiqua" w:cs="Arial"/>
          <w:b/>
          <w:bCs/>
          <w:color w:val="000000"/>
          <w:sz w:val="19"/>
          <w:szCs w:val="19"/>
          <w:lang w:eastAsia="pt-BR"/>
        </w:rPr>
        <w:t xml:space="preserve">. </w:t>
      </w:r>
      <w:r w:rsidRPr="004A107D">
        <w:rPr>
          <w:rFonts w:ascii="Book Antiqua" w:eastAsia="Times New Roman" w:hAnsi="Book Antiqua" w:cs="Arial"/>
          <w:b/>
          <w:bCs/>
          <w:color w:val="000000"/>
          <w:sz w:val="19"/>
          <w:szCs w:val="19"/>
          <w:highlight w:val="magenta"/>
          <w:lang w:eastAsia="pt-BR"/>
        </w:rPr>
        <w:t>1</w:t>
      </w:r>
      <w:r w:rsidRPr="004A107D">
        <w:rPr>
          <w:rFonts w:ascii="Book Antiqua" w:eastAsia="Times New Roman" w:hAnsi="Book Antiqua" w:cs="Arial"/>
          <w:b/>
          <w:bCs/>
          <w:color w:val="000000"/>
          <w:sz w:val="19"/>
          <w:szCs w:val="19"/>
          <w:lang w:eastAsia="pt-BR"/>
        </w:rPr>
        <w:t xml:space="preserve">. O Conselho Econômico e Social será composto de cinquenta e quatro Membros das Nações Unidas eleitos pela </w:t>
      </w:r>
      <w:r w:rsidR="007A3E30" w:rsidRPr="004A107D">
        <w:rPr>
          <w:rFonts w:ascii="Book Antiqua" w:eastAsia="Times New Roman" w:hAnsi="Book Antiqua" w:cs="Arial"/>
          <w:b/>
          <w:bCs/>
          <w:color w:val="000000"/>
          <w:sz w:val="19"/>
          <w:szCs w:val="19"/>
          <w:lang w:eastAsia="pt-BR"/>
        </w:rPr>
        <w:t>Assembleia</w:t>
      </w:r>
      <w:r w:rsidRPr="004A107D">
        <w:rPr>
          <w:rFonts w:ascii="Book Antiqua" w:eastAsia="Times New Roman" w:hAnsi="Book Antiqua" w:cs="Arial"/>
          <w:b/>
          <w:bCs/>
          <w:color w:val="000000"/>
          <w:sz w:val="19"/>
          <w:szCs w:val="19"/>
          <w:lang w:eastAsia="pt-BR"/>
        </w:rPr>
        <w:t xml:space="preserve"> Geral</w:t>
      </w:r>
      <w:r w:rsidRPr="0095472B">
        <w:rPr>
          <w:rFonts w:ascii="Book Antiqua" w:eastAsia="Times New Roman" w:hAnsi="Book Antiqua" w:cs="Arial"/>
          <w:color w:val="000000"/>
          <w:sz w:val="19"/>
          <w:szCs w:val="19"/>
          <w:lang w:eastAsia="pt-BR"/>
        </w:rPr>
        <w:t>.</w:t>
      </w:r>
      <w:r w:rsidR="004A107D">
        <w:rPr>
          <w:rFonts w:ascii="Book Antiqua" w:eastAsia="Times New Roman" w:hAnsi="Book Antiqua" w:cs="Arial"/>
          <w:color w:val="000000"/>
          <w:sz w:val="19"/>
          <w:szCs w:val="19"/>
          <w:lang w:eastAsia="pt-BR"/>
        </w:rPr>
        <w:t xml:space="preserve"> </w:t>
      </w:r>
      <w:r w:rsidR="004A107D">
        <w:rPr>
          <w:rFonts w:ascii="Book Antiqua" w:hAnsi="Book Antiqua"/>
          <w:b/>
          <w:bCs/>
          <w:color w:val="FF0000"/>
          <w:sz w:val="16"/>
          <w:szCs w:val="16"/>
          <w:u w:val="single"/>
        </w:rPr>
        <w:t>(DPEAM-2021)</w:t>
      </w:r>
    </w:p>
    <w:p w14:paraId="325EC105"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2 De acordo com os dispositivos do parágrafo 3, dezoito Membros do Conselho Econômico e Social serão eleitos cada ano para um período de três anos, podendo, ao terminar esse prazo, ser reeleitos para o período seguinte.</w:t>
      </w:r>
    </w:p>
    <w:p w14:paraId="781FAAAA" w14:textId="32AE6BF0"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Na primeira eleição a realizar-se depois de elevado de vinte e sete para cinquenta e quatro o número de Membros do Conselho Econômico e Social, além dos Membros que forem eleitos para substituir os nove Membros, cujo mandato expira no fim desse ano, serão eleitos outros vinte e sete Membros. O mandato de nove destes vinte e sete Membros suplementares assim eleitos expirará no fim de um ano e o de nove outros no fim de dois anos, de acordo com o que for determinado pela </w:t>
      </w:r>
      <w:r w:rsidR="007A3E30" w:rsidRPr="0095472B">
        <w:rPr>
          <w:rFonts w:ascii="Book Antiqua" w:eastAsia="Times New Roman" w:hAnsi="Book Antiqua" w:cs="Arial"/>
          <w:color w:val="000000"/>
          <w:sz w:val="19"/>
          <w:szCs w:val="19"/>
          <w:lang w:eastAsia="pt-BR"/>
        </w:rPr>
        <w:t>Assembleia</w:t>
      </w:r>
      <w:r w:rsidRPr="0095472B">
        <w:rPr>
          <w:rFonts w:ascii="Book Antiqua" w:eastAsia="Times New Roman" w:hAnsi="Book Antiqua" w:cs="Arial"/>
          <w:color w:val="000000"/>
          <w:sz w:val="19"/>
          <w:szCs w:val="19"/>
          <w:lang w:eastAsia="pt-BR"/>
        </w:rPr>
        <w:t xml:space="preserve"> Geral.</w:t>
      </w:r>
    </w:p>
    <w:p w14:paraId="71E33164"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4. Cada Membro do Conselho Econômico e social terá nele um representante.</w:t>
      </w:r>
    </w:p>
    <w:p w14:paraId="33EAD06D"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Funções e atribuições</w:t>
      </w:r>
    </w:p>
    <w:p w14:paraId="524AAC41" w14:textId="6592DF23"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62. </w:t>
      </w:r>
      <w:proofErr w:type="gramStart"/>
      <w:r w:rsidRPr="0095472B">
        <w:rPr>
          <w:rFonts w:ascii="Book Antiqua" w:eastAsia="Times New Roman" w:hAnsi="Book Antiqua" w:cs="Arial"/>
          <w:color w:val="000000"/>
          <w:sz w:val="19"/>
          <w:szCs w:val="19"/>
          <w:lang w:eastAsia="pt-BR"/>
        </w:rPr>
        <w:t>1 .</w:t>
      </w:r>
      <w:proofErr w:type="gramEnd"/>
      <w:r w:rsidRPr="0095472B">
        <w:rPr>
          <w:rFonts w:ascii="Book Antiqua" w:eastAsia="Times New Roman" w:hAnsi="Book Antiqua" w:cs="Arial"/>
          <w:color w:val="000000"/>
          <w:sz w:val="19"/>
          <w:szCs w:val="19"/>
          <w:lang w:eastAsia="pt-BR"/>
        </w:rPr>
        <w:t xml:space="preserve"> O Conselho Econômico e Social fará ou iniciará estudos</w:t>
      </w:r>
      <w:r w:rsidR="007A3E30">
        <w:rPr>
          <w:rFonts w:ascii="Book Antiqua" w:eastAsia="Times New Roman" w:hAnsi="Book Antiqua" w:cs="Arial"/>
          <w:color w:val="000000"/>
          <w:sz w:val="19"/>
          <w:szCs w:val="19"/>
          <w:lang w:eastAsia="pt-BR"/>
        </w:rPr>
        <w:t xml:space="preserve"> </w:t>
      </w:r>
      <w:r w:rsidRPr="0095472B">
        <w:rPr>
          <w:rFonts w:ascii="Book Antiqua" w:eastAsia="Times New Roman" w:hAnsi="Book Antiqua" w:cs="Arial"/>
          <w:color w:val="000000"/>
          <w:sz w:val="19"/>
          <w:szCs w:val="19"/>
          <w:lang w:eastAsia="pt-BR"/>
        </w:rPr>
        <w:t xml:space="preserve">e relatórios a respeito de assuntos internacionais de caráter econômico, social, cultural, educacional, sanitário e conexos e poderá fazer recomendações a respeito de tais assuntos à </w:t>
      </w:r>
      <w:r w:rsidR="007A3E30" w:rsidRPr="0095472B">
        <w:rPr>
          <w:rFonts w:ascii="Book Antiqua" w:eastAsia="Times New Roman" w:hAnsi="Book Antiqua" w:cs="Arial"/>
          <w:color w:val="000000"/>
          <w:sz w:val="19"/>
          <w:szCs w:val="19"/>
          <w:lang w:eastAsia="pt-BR"/>
        </w:rPr>
        <w:t>Assembleia</w:t>
      </w:r>
      <w:r w:rsidRPr="0095472B">
        <w:rPr>
          <w:rFonts w:ascii="Book Antiqua" w:eastAsia="Times New Roman" w:hAnsi="Book Antiqua" w:cs="Arial"/>
          <w:color w:val="000000"/>
          <w:sz w:val="19"/>
          <w:szCs w:val="19"/>
          <w:lang w:eastAsia="pt-BR"/>
        </w:rPr>
        <w:t xml:space="preserve"> Geral, aos Membros das Nações Unidas e às entidades especializadas interessadas.</w:t>
      </w:r>
    </w:p>
    <w:p w14:paraId="15BF1E78"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Poderá, igualmente, fazer recomendações destinadas a promover o respeito e a observância dos direitos humanos e das liberdades fundamentais para todos.</w:t>
      </w:r>
    </w:p>
    <w:p w14:paraId="6000A7CD" w14:textId="6E1989EA"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Poderá preparar projetos de convenções a serem submetidos à </w:t>
      </w:r>
      <w:r w:rsidR="007A3E30" w:rsidRPr="0095472B">
        <w:rPr>
          <w:rFonts w:ascii="Book Antiqua" w:eastAsia="Times New Roman" w:hAnsi="Book Antiqua" w:cs="Arial"/>
          <w:color w:val="000000"/>
          <w:sz w:val="19"/>
          <w:szCs w:val="19"/>
          <w:lang w:eastAsia="pt-BR"/>
        </w:rPr>
        <w:t>Assembleia</w:t>
      </w:r>
      <w:r w:rsidRPr="0095472B">
        <w:rPr>
          <w:rFonts w:ascii="Book Antiqua" w:eastAsia="Times New Roman" w:hAnsi="Book Antiqua" w:cs="Arial"/>
          <w:color w:val="000000"/>
          <w:sz w:val="19"/>
          <w:szCs w:val="19"/>
          <w:lang w:eastAsia="pt-BR"/>
        </w:rPr>
        <w:t xml:space="preserve"> Geral, sobre assuntos de sua competência.</w:t>
      </w:r>
    </w:p>
    <w:p w14:paraId="143244E2"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4. Poderá convocar, de acordo com as regras estipuladas pelas Nações Unidas, conferências internacionais sobre assuntos de sua competência.</w:t>
      </w:r>
    </w:p>
    <w:p w14:paraId="67894AAC" w14:textId="60EE7AF0"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63. 1. O conselho Econômico e Social poderá estabelecer acordos com qualquer das entidades a que se refere o Artigo 57, a fim de determinar as condições em que a entidade interessada será vinculada às Nações Unidas. Tais acordos serão submetidos à aprovação da </w:t>
      </w:r>
      <w:r w:rsidR="007A3E30" w:rsidRPr="0095472B">
        <w:rPr>
          <w:rFonts w:ascii="Book Antiqua" w:eastAsia="Times New Roman" w:hAnsi="Book Antiqua" w:cs="Arial"/>
          <w:color w:val="000000"/>
          <w:sz w:val="19"/>
          <w:szCs w:val="19"/>
          <w:lang w:eastAsia="pt-BR"/>
        </w:rPr>
        <w:t>Assembleia</w:t>
      </w:r>
      <w:r w:rsidRPr="0095472B">
        <w:rPr>
          <w:rFonts w:ascii="Book Antiqua" w:eastAsia="Times New Roman" w:hAnsi="Book Antiqua" w:cs="Arial"/>
          <w:color w:val="000000"/>
          <w:sz w:val="19"/>
          <w:szCs w:val="19"/>
          <w:lang w:eastAsia="pt-BR"/>
        </w:rPr>
        <w:t xml:space="preserve"> Geral.</w:t>
      </w:r>
    </w:p>
    <w:p w14:paraId="190287A5" w14:textId="4D102D70"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Poderá coordenar as atividades das entidades especializadas, por meio de consultas e recomendações às mesmas e de recomendações à </w:t>
      </w:r>
      <w:r w:rsidR="007A3E30" w:rsidRPr="0095472B">
        <w:rPr>
          <w:rFonts w:ascii="Book Antiqua" w:eastAsia="Times New Roman" w:hAnsi="Book Antiqua" w:cs="Arial"/>
          <w:color w:val="000000"/>
          <w:sz w:val="19"/>
          <w:szCs w:val="19"/>
          <w:lang w:eastAsia="pt-BR"/>
        </w:rPr>
        <w:t>Assembleia</w:t>
      </w:r>
      <w:r w:rsidRPr="0095472B">
        <w:rPr>
          <w:rFonts w:ascii="Book Antiqua" w:eastAsia="Times New Roman" w:hAnsi="Book Antiqua" w:cs="Arial"/>
          <w:color w:val="000000"/>
          <w:sz w:val="19"/>
          <w:szCs w:val="19"/>
          <w:lang w:eastAsia="pt-BR"/>
        </w:rPr>
        <w:t xml:space="preserve"> Geral e aos Membros das Nações Unidas.</w:t>
      </w:r>
    </w:p>
    <w:p w14:paraId="111A92A5" w14:textId="72361141"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64. 1. O Conselho Econômico e Social poderá tomar as medidas</w:t>
      </w:r>
      <w:r w:rsidR="007A3E30">
        <w:rPr>
          <w:rFonts w:ascii="Book Antiqua" w:eastAsia="Times New Roman" w:hAnsi="Book Antiqua" w:cs="Arial"/>
          <w:color w:val="000000"/>
          <w:sz w:val="19"/>
          <w:szCs w:val="19"/>
          <w:lang w:eastAsia="pt-BR"/>
        </w:rPr>
        <w:t xml:space="preserve"> </w:t>
      </w:r>
      <w:r w:rsidRPr="0095472B">
        <w:rPr>
          <w:rFonts w:ascii="Book Antiqua" w:eastAsia="Times New Roman" w:hAnsi="Book Antiqua" w:cs="Arial"/>
          <w:color w:val="000000"/>
          <w:sz w:val="19"/>
          <w:szCs w:val="19"/>
          <w:lang w:eastAsia="pt-BR"/>
        </w:rPr>
        <w:t xml:space="preserve">adequadas a fim de obter relatórios regulares das entidades especializadas. Poderá entrar em entendimentos com os Membros das Nações Unidas e com as entidades especializadas, a fim de obter relatórios sobre as medidas tomadas para cumprimento de suas próprias recomendações e das que forem feitas pelas </w:t>
      </w:r>
      <w:r w:rsidR="007A3E30" w:rsidRPr="0095472B">
        <w:rPr>
          <w:rFonts w:ascii="Book Antiqua" w:eastAsia="Times New Roman" w:hAnsi="Book Antiqua" w:cs="Arial"/>
          <w:color w:val="000000"/>
          <w:sz w:val="19"/>
          <w:szCs w:val="19"/>
          <w:lang w:eastAsia="pt-BR"/>
        </w:rPr>
        <w:t>Assembleia</w:t>
      </w:r>
      <w:r w:rsidRPr="0095472B">
        <w:rPr>
          <w:rFonts w:ascii="Book Antiqua" w:eastAsia="Times New Roman" w:hAnsi="Book Antiqua" w:cs="Arial"/>
          <w:color w:val="000000"/>
          <w:sz w:val="19"/>
          <w:szCs w:val="19"/>
          <w:lang w:eastAsia="pt-BR"/>
        </w:rPr>
        <w:t xml:space="preserve"> Geral sobre assuntos da competência do Conselho.</w:t>
      </w:r>
    </w:p>
    <w:p w14:paraId="43788547" w14:textId="164C9ED2"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Poderá comunicar à </w:t>
      </w:r>
      <w:r w:rsidR="007A3E30" w:rsidRPr="0095472B">
        <w:rPr>
          <w:rFonts w:ascii="Book Antiqua" w:eastAsia="Times New Roman" w:hAnsi="Book Antiqua" w:cs="Arial"/>
          <w:color w:val="000000"/>
          <w:sz w:val="19"/>
          <w:szCs w:val="19"/>
          <w:lang w:eastAsia="pt-BR"/>
        </w:rPr>
        <w:t>Assembleia</w:t>
      </w:r>
      <w:r w:rsidRPr="0095472B">
        <w:rPr>
          <w:rFonts w:ascii="Book Antiqua" w:eastAsia="Times New Roman" w:hAnsi="Book Antiqua" w:cs="Arial"/>
          <w:color w:val="000000"/>
          <w:sz w:val="19"/>
          <w:szCs w:val="19"/>
          <w:lang w:eastAsia="pt-BR"/>
        </w:rPr>
        <w:t xml:space="preserve"> Geral suas observações a respeito desses relatórios.</w:t>
      </w:r>
    </w:p>
    <w:p w14:paraId="019DDD9F"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65. O Conselho Econômico e Social poderá fornecer informações ao Conselho de Segurança e, a pedido deste, prestar-lhe assistência.</w:t>
      </w:r>
    </w:p>
    <w:p w14:paraId="204BD4A9" w14:textId="3EEA7F08"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66. 1. O Conselho Econômico e Social desempenhará as funções</w:t>
      </w:r>
      <w:r w:rsidR="007A3E30">
        <w:rPr>
          <w:rFonts w:ascii="Book Antiqua" w:eastAsia="Times New Roman" w:hAnsi="Book Antiqua" w:cs="Arial"/>
          <w:color w:val="000000"/>
          <w:sz w:val="19"/>
          <w:szCs w:val="19"/>
          <w:lang w:eastAsia="pt-BR"/>
        </w:rPr>
        <w:t xml:space="preserve"> </w:t>
      </w:r>
      <w:r w:rsidRPr="0095472B">
        <w:rPr>
          <w:rFonts w:ascii="Book Antiqua" w:eastAsia="Times New Roman" w:hAnsi="Book Antiqua" w:cs="Arial"/>
          <w:color w:val="000000"/>
          <w:sz w:val="19"/>
          <w:szCs w:val="19"/>
          <w:lang w:eastAsia="pt-BR"/>
        </w:rPr>
        <w:t xml:space="preserve">que forem de sua competência em relação ao cumprimento das recomendações da </w:t>
      </w:r>
      <w:r w:rsidR="007A3E30" w:rsidRPr="0095472B">
        <w:rPr>
          <w:rFonts w:ascii="Book Antiqua" w:eastAsia="Times New Roman" w:hAnsi="Book Antiqua" w:cs="Arial"/>
          <w:color w:val="000000"/>
          <w:sz w:val="19"/>
          <w:szCs w:val="19"/>
          <w:lang w:eastAsia="pt-BR"/>
        </w:rPr>
        <w:t>Assembleia</w:t>
      </w:r>
      <w:r w:rsidRPr="0095472B">
        <w:rPr>
          <w:rFonts w:ascii="Book Antiqua" w:eastAsia="Times New Roman" w:hAnsi="Book Antiqua" w:cs="Arial"/>
          <w:color w:val="000000"/>
          <w:sz w:val="19"/>
          <w:szCs w:val="19"/>
          <w:lang w:eastAsia="pt-BR"/>
        </w:rPr>
        <w:t xml:space="preserve"> Geral.</w:t>
      </w:r>
    </w:p>
    <w:p w14:paraId="182A1E35" w14:textId="10EA0D60"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Poderá mediante aprovação da </w:t>
      </w:r>
      <w:r w:rsidR="007A3E30" w:rsidRPr="0095472B">
        <w:rPr>
          <w:rFonts w:ascii="Book Antiqua" w:eastAsia="Times New Roman" w:hAnsi="Book Antiqua" w:cs="Arial"/>
          <w:color w:val="000000"/>
          <w:sz w:val="19"/>
          <w:szCs w:val="19"/>
          <w:lang w:eastAsia="pt-BR"/>
        </w:rPr>
        <w:t>Assembleia</w:t>
      </w:r>
      <w:r w:rsidRPr="0095472B">
        <w:rPr>
          <w:rFonts w:ascii="Book Antiqua" w:eastAsia="Times New Roman" w:hAnsi="Book Antiqua" w:cs="Arial"/>
          <w:color w:val="000000"/>
          <w:sz w:val="19"/>
          <w:szCs w:val="19"/>
          <w:lang w:eastAsia="pt-BR"/>
        </w:rPr>
        <w:t xml:space="preserve"> Geral, prestar os serviços que lhe forem solicitados pelos Membros das Nações unidas e pelas entidades especializadas.</w:t>
      </w:r>
    </w:p>
    <w:p w14:paraId="22D588D2" w14:textId="4ABBD1C4"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Desempenhará as demais funções específicas em outras partes da presente Carta ou as que forem atribuídas pela </w:t>
      </w:r>
      <w:r w:rsidR="007A3E30" w:rsidRPr="0095472B">
        <w:rPr>
          <w:rFonts w:ascii="Book Antiqua" w:eastAsia="Times New Roman" w:hAnsi="Book Antiqua" w:cs="Arial"/>
          <w:color w:val="000000"/>
          <w:sz w:val="19"/>
          <w:szCs w:val="19"/>
          <w:lang w:eastAsia="pt-BR"/>
        </w:rPr>
        <w:t>Assembleia</w:t>
      </w:r>
      <w:r w:rsidRPr="0095472B">
        <w:rPr>
          <w:rFonts w:ascii="Book Antiqua" w:eastAsia="Times New Roman" w:hAnsi="Book Antiqua" w:cs="Arial"/>
          <w:color w:val="000000"/>
          <w:sz w:val="19"/>
          <w:szCs w:val="19"/>
          <w:lang w:eastAsia="pt-BR"/>
        </w:rPr>
        <w:t xml:space="preserve"> Geral.</w:t>
      </w:r>
    </w:p>
    <w:p w14:paraId="74EEACE6"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Votação</w:t>
      </w:r>
    </w:p>
    <w:p w14:paraId="036BFC7D"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67. 1. Cada Membro do Conselho Econômico e Social terá um voto.</w:t>
      </w:r>
    </w:p>
    <w:p w14:paraId="60C20C1E"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2. As decisões do Conselho Econômico e Social serão tomadas por maioria dos membros presentes e votantes.</w:t>
      </w:r>
    </w:p>
    <w:p w14:paraId="0F57CA65"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Processo</w:t>
      </w:r>
    </w:p>
    <w:p w14:paraId="35FC42F5"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68. O Conselho Econômico e Social criará comissões para os assuntos econômicos e sociais e a proteção dos direitos humanos assim como outras comissões que forem necessárias para o desempenho de suas funções.</w:t>
      </w:r>
    </w:p>
    <w:p w14:paraId="29A188AC"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69. O Conselho Econômico e Social poderá convidar qualquer Membro das Nações Unidas a tomar parte, sem voto, em suas deliberações sobre qualquer assunto que interesse particularmente a esse Membro.</w:t>
      </w:r>
    </w:p>
    <w:p w14:paraId="3504F5E4"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70. O Conselho Econômico e Social poderá entrar em entendimentos para que representantes das entidades especializadas tomem parte, sem voto, em suas deliberações e nas das comissões por ele criadas, e para que os seus próprios representantes tomem parte nas deliberações das entidades especializadas.</w:t>
      </w:r>
    </w:p>
    <w:p w14:paraId="1A5A09A4"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71. O Conselho Econômico e Social poderá entrar nos entendimentos convenientes para a consulta com organizações não governamentais, encarregadas de questões que estiverem dentro da sua própria competência. Tais entendimentos poderão ser feitos com organizações internacionais e, quando for o caso, com organizações nacionais, depois de efetuadas consultas com o Membro das Nações Unidas no caso.</w:t>
      </w:r>
    </w:p>
    <w:p w14:paraId="0B309BF1"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72. </w:t>
      </w:r>
      <w:proofErr w:type="gramStart"/>
      <w:r w:rsidRPr="0095472B">
        <w:rPr>
          <w:rFonts w:ascii="Book Antiqua" w:eastAsia="Times New Roman" w:hAnsi="Book Antiqua" w:cs="Arial"/>
          <w:color w:val="000000"/>
          <w:sz w:val="19"/>
          <w:szCs w:val="19"/>
          <w:lang w:eastAsia="pt-BR"/>
        </w:rPr>
        <w:t>1 .</w:t>
      </w:r>
      <w:proofErr w:type="gramEnd"/>
      <w:r w:rsidRPr="0095472B">
        <w:rPr>
          <w:rFonts w:ascii="Book Antiqua" w:eastAsia="Times New Roman" w:hAnsi="Book Antiqua" w:cs="Arial"/>
          <w:color w:val="000000"/>
          <w:sz w:val="19"/>
          <w:szCs w:val="19"/>
          <w:lang w:eastAsia="pt-BR"/>
        </w:rPr>
        <w:t xml:space="preserve"> O Conselho Econômico e Social adotará seu próprio regulamento, que incluirá o método de escolha de seu Presidente.</w:t>
      </w:r>
    </w:p>
    <w:p w14:paraId="62DB2B57"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 Conselho Econômico e Social reunir-se-á quando for necessário, de acordo com o seu regulamento, o qual deverá incluir disposições referentes à convocação de reuniões a pedido da maioria dos Membros.</w:t>
      </w:r>
    </w:p>
    <w:p w14:paraId="0D1A8AB1"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XI</w:t>
      </w:r>
    </w:p>
    <w:p w14:paraId="4E4752DC"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DECLARAÇÃO RELATIVA A TERRITÓRIOS SEM GOVERNO PRÓPRIO</w:t>
      </w:r>
    </w:p>
    <w:p w14:paraId="2142A25B"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73. Os Membros das Nações Unidas, que assumiram ou assumam responsabilidades pela administração de territórios cujos povos não tenham atingido a plena capacidade de se governarem a si mesmos, reconhecem o princípio de que os interesses dos habitantes desses territórios são da mais alta importância, e aceitam, como missão sagrada, a obrigação de promover no mais alto grau, dentro do sistema de paz e segurança internacionais estabelecido na presente Carta, o bem-estar dos habitantes desses territórios e, para tal fim, se obrigam a:</w:t>
      </w:r>
    </w:p>
    <w:p w14:paraId="145B4E22"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 assegurar, com o devido respeito à cultura dos povos interessados, o seu progresso político, econômico, social e educacional, o seu tratamento equitativo e a sua proteção contra todo abuso;</w:t>
      </w:r>
    </w:p>
    <w:p w14:paraId="0DD1365C"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b) desenvolver sua capacidade de governo próprio, tomar devida nota das aspirações políticas dos povos e auxiliá-los no desenvolvimento progressivo de suas instituições políticas livres, de acordo com as circunstâncias peculiares a cada território e seus habitantes e os diferentes graus de seu adiantamento;</w:t>
      </w:r>
    </w:p>
    <w:p w14:paraId="2E1F3041"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c)consolidar a paz e a segurança internacionais;</w:t>
      </w:r>
    </w:p>
    <w:p w14:paraId="7D8AF65D"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d) promover medidas construtivas de desenvolvimento, estimular pesquisas, cooperar uns com os outros e, quando for o caso, com entidades internacionais especializadas, com vistas à realização prática dos propósitos de ordem social, econômica ou científica enumerados neste Artigo; e</w:t>
      </w:r>
    </w:p>
    <w:p w14:paraId="571A5C4C"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e) transmitir regularmente ao Secretário-Geral, para fins de informação, sujeitas às reservas impostas por considerações de segurança e de ordem constitucional, informações estatísticas ou de outro caráter técnico, relativas às condições econômicas, sociais e educacionais dos territórios pelos </w:t>
      </w:r>
      <w:r w:rsidRPr="0095472B">
        <w:rPr>
          <w:rFonts w:ascii="Book Antiqua" w:eastAsia="Times New Roman" w:hAnsi="Book Antiqua" w:cs="Arial"/>
          <w:color w:val="000000"/>
          <w:sz w:val="19"/>
          <w:szCs w:val="19"/>
          <w:lang w:eastAsia="pt-BR"/>
        </w:rPr>
        <w:lastRenderedPageBreak/>
        <w:t>quais são respectivamente responsáveis e que não estejam compreendidos entre aqueles a que se referem os Capítulos XII e XIII da Carta.</w:t>
      </w:r>
    </w:p>
    <w:p w14:paraId="2953BC08" w14:textId="77777777" w:rsidR="0095472B" w:rsidRPr="0095472B" w:rsidRDefault="0095472B" w:rsidP="007A3E3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74. Os Membros das Nações Unidas concordam também em que a sua política com relação aos territórios a que se aplica o presente Capítulo deve ser baseada, do mesmo modo que a política seguida nos respectivos territórios metropolitanos, no princípio geral de boa vizinhança, tendo na devida conta os interesses e o bem-estar do resto do mundo no que se refere às questões sociais, econômicas e comerciais.</w:t>
      </w:r>
    </w:p>
    <w:p w14:paraId="0C615261"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XII</w:t>
      </w:r>
    </w:p>
    <w:p w14:paraId="0CA2140E"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SISTEMA INTERNACIONAL DE TUTELA</w:t>
      </w:r>
    </w:p>
    <w:p w14:paraId="40E81522"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75. As nações Unidas estabelecerão sob sua autoridade um sistema internacional de tutela para a administração e fiscalização dos territórios que possam ser colocados sob tal sistema em consequência de futuros acordos individuais. Esses territórios serão, daqui em diante, mencionados como territórios tutelados.</w:t>
      </w:r>
    </w:p>
    <w:p w14:paraId="227F8E19"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76. Os objetivos básicos do sistema de tutela, de acordo com os Propósitos das Nações Unidas enumerados no Artigo 1 da presente Carta serão:</w:t>
      </w:r>
    </w:p>
    <w:p w14:paraId="127B1945"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 favorecer a paz e a segurança internacionais;</w:t>
      </w:r>
    </w:p>
    <w:p w14:paraId="17852AC9"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b) fomentar o progresso político, econômico, social e educacional dos habitantes dos territórios tutelados e o seu desenvolvimento progressivo para alcançar governo próprio ou independência, como mais convenha às circunstâncias particulares de cada território e de seus habitantes e aos desejos livremente expressos dos povos interessados e como for previsto nos termos de cada acordo de tutela;</w:t>
      </w:r>
    </w:p>
    <w:p w14:paraId="6AC715C4"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 estimular o respeito aos direitos humanos e às liberdades fundamentais para todos, sem distinção de raça, sexo língua ou religião e favorecer o reconhecimento da interdependência de todos os povos; e</w:t>
      </w:r>
    </w:p>
    <w:p w14:paraId="729AFB9B"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d) assegurar igualdade de tratamento nos domínios social, econômico e comercial para todos os Membros das nações Unidas e seus nacionais e, para estes últimos, igual tratamento na administração da justiça, sem prejuízo dos objetivos acima expostos e sob reserva das disposições do Artigo 80.</w:t>
      </w:r>
    </w:p>
    <w:p w14:paraId="3EB36FCE"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77. 1. O sistema de tutela será aplicado aos territórios das categorias seguintes, que venham a ser colocados sob tal sistema por meio de acordos de tutela:</w:t>
      </w:r>
    </w:p>
    <w:p w14:paraId="04D50D7A"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 territórios atualmente sob mandato;</w:t>
      </w:r>
    </w:p>
    <w:p w14:paraId="7C72BA6A"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b) territórios que possam ser separados de Estados inimigos em </w:t>
      </w:r>
      <w:proofErr w:type="spellStart"/>
      <w:r w:rsidRPr="0095472B">
        <w:rPr>
          <w:rFonts w:ascii="Book Antiqua" w:eastAsia="Times New Roman" w:hAnsi="Book Antiqua" w:cs="Arial"/>
          <w:color w:val="000000"/>
          <w:sz w:val="19"/>
          <w:szCs w:val="19"/>
          <w:lang w:eastAsia="pt-BR"/>
        </w:rPr>
        <w:t>conseqüência</w:t>
      </w:r>
      <w:proofErr w:type="spellEnd"/>
      <w:r w:rsidRPr="0095472B">
        <w:rPr>
          <w:rFonts w:ascii="Book Antiqua" w:eastAsia="Times New Roman" w:hAnsi="Book Antiqua" w:cs="Arial"/>
          <w:color w:val="000000"/>
          <w:sz w:val="19"/>
          <w:szCs w:val="19"/>
          <w:lang w:eastAsia="pt-BR"/>
        </w:rPr>
        <w:t xml:space="preserve"> da Segunda Guerra Mundial; e</w:t>
      </w:r>
    </w:p>
    <w:p w14:paraId="58665E15"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 territórios voluntariamente colocados sob tal sistema por Estados responsáveis pela sua administração.</w:t>
      </w:r>
    </w:p>
    <w:p w14:paraId="6A3422EB"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Será objeto de acordo ulterior a determinação dos territórios das categorias acima mencionadas a serem colocados sob o sistema de tutela e das condições em que o serão.</w:t>
      </w:r>
    </w:p>
    <w:p w14:paraId="6D2C82A9"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78. O sistema de tutela não será aplicado a territórios que se tenham tornado Membros das Nações Unidas, cujas relações mútuas deverão basear-se no respeito ao princípio da igualdade soberana.</w:t>
      </w:r>
    </w:p>
    <w:p w14:paraId="5F9D7FCF"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79. As condições de tutela em que cada território será colocado sob este sistema, bem como qualquer alteração ou emenda, serão determinadas por acordo entre os Estados diretamente interessados, inclusive a potência mandatária no caso de território sob mandato de um Membro das Nações Unidas e serão aprovadas de conformidade com as disposições dos Artigos 83 e 85.</w:t>
      </w:r>
    </w:p>
    <w:p w14:paraId="383D1020"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Artigo 80. 1. Salvo o que for estabelecido em acordos individuais de tutela, feitos de conformidade com os Artigos 77, 79 e 81, pelos quais se coloque cada território sob este sistema e até que tais acordos tenham sido concluídos, nada neste Capítulo será interpretado como alteração de qualquer espécie nos direitos de qualquer Estado ou povo ou dos termos dos atos internacionais vigentes em que os Membros das Nações Unidas forem partes.</w:t>
      </w:r>
    </w:p>
    <w:p w14:paraId="19A072FE"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 parágrafo 1 deste Artigo não será interpretado como motivo para demora ou adiamento da negociação e conclusão de acordos destinados a colocar territórios dentro do sistema de tutela, conforme as disposições do Artigo 77.</w:t>
      </w:r>
    </w:p>
    <w:p w14:paraId="3B684C2C"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81. O acordo de tutela deverá, em cada caso, incluir as condições sob as quais o território tutelado será administrado e designar a autoridade que exercerá essa administração. Tal autoridade, daqui por diante chamada a autoridade administradora, poderá ser um ou mais Estados ou a própria Organização.</w:t>
      </w:r>
    </w:p>
    <w:p w14:paraId="2B3EFBEB"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82. Poderão designar-se, em qualquer acordo de tutela, uma ou várias zonas estratégicas, que compreendam parte ou a totalidade do território tutelado a que o mesmo se aplique, sem prejuízo de qualquer acordo ou acordos especiais feitos de conformidade com o Artigo 43.</w:t>
      </w:r>
    </w:p>
    <w:p w14:paraId="2A53283C"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83. 1. Todas as funções atribuídas às Nações Unidas relativamente às zonas estratégicas, inclusive a aprovação das condições dos acordos de tutela, assim como de sua alteração ou emendas, serão exercidas pelo Conselho de Segurança.</w:t>
      </w:r>
    </w:p>
    <w:p w14:paraId="533B52AC"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Os objetivos básicos enumerados no Artigo 76 serão aplicáveis aos habitantes de cada zona estratégica.</w:t>
      </w:r>
    </w:p>
    <w:p w14:paraId="25DF7843"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O Conselho de Segurança, ressalvadas as disposições dos acordos de tutela e sem prejuízo das exigências de segurança, poderá valer-se da assistência do Conselho de Tutela para desempenhar as funções que cabem às Nações Unidas pelo sistema de tutela, relativamente a matérias políticas, econômicas, sociais ou educacionais dentro das zonas estratégicas.</w:t>
      </w:r>
    </w:p>
    <w:p w14:paraId="09156BC6"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84. A autoridade administradora terá o dever de assegurar que o território tutelado preste sua colaboração à manutenção da paz e da segurança internacionais. para tal fim, a autoridade administradora poderá fazer uso de forças voluntárias, de facilidades e da ajuda do território tutelado para o desempenho das obrigações por ele assumidas a este respeito perante o Conselho de Segurança, assim como para a defesa local e para a manutenção da lei e da ordem dentro do território tutelado.</w:t>
      </w:r>
    </w:p>
    <w:p w14:paraId="15D43EB5"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85. 1. As funções das Nações Unidas relativas a acordos de tutela para todas as zonas não designadas como estratégias, inclusive a aprovação das condições dos acordos de tutela e de sua alteração ou </w:t>
      </w:r>
      <w:proofErr w:type="gramStart"/>
      <w:r w:rsidRPr="0095472B">
        <w:rPr>
          <w:rFonts w:ascii="Book Antiqua" w:eastAsia="Times New Roman" w:hAnsi="Book Antiqua" w:cs="Arial"/>
          <w:color w:val="000000"/>
          <w:sz w:val="19"/>
          <w:szCs w:val="19"/>
          <w:lang w:eastAsia="pt-BR"/>
        </w:rPr>
        <w:t>emenda ,</w:t>
      </w:r>
      <w:proofErr w:type="gramEnd"/>
      <w:r w:rsidRPr="0095472B">
        <w:rPr>
          <w:rFonts w:ascii="Book Antiqua" w:eastAsia="Times New Roman" w:hAnsi="Book Antiqua" w:cs="Arial"/>
          <w:color w:val="000000"/>
          <w:sz w:val="19"/>
          <w:szCs w:val="19"/>
          <w:lang w:eastAsia="pt-BR"/>
        </w:rPr>
        <w:t xml:space="preserve"> serão exercidas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w:t>
      </w:r>
    </w:p>
    <w:p w14:paraId="0A766CF0" w14:textId="77777777" w:rsidR="0095472B" w:rsidRPr="0095472B" w:rsidRDefault="0095472B" w:rsidP="007021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O Conselho de Tutela, que funcionará sob a autoridade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auxiliará </w:t>
      </w:r>
      <w:proofErr w:type="spellStart"/>
      <w:proofErr w:type="gramStart"/>
      <w:r w:rsidRPr="0095472B">
        <w:rPr>
          <w:rFonts w:ascii="Book Antiqua" w:eastAsia="Times New Roman" w:hAnsi="Book Antiqua" w:cs="Arial"/>
          <w:color w:val="000000"/>
          <w:sz w:val="19"/>
          <w:szCs w:val="19"/>
          <w:lang w:eastAsia="pt-BR"/>
        </w:rPr>
        <w:t>esta</w:t>
      </w:r>
      <w:proofErr w:type="spellEnd"/>
      <w:proofErr w:type="gramEnd"/>
      <w:r w:rsidRPr="0095472B">
        <w:rPr>
          <w:rFonts w:ascii="Book Antiqua" w:eastAsia="Times New Roman" w:hAnsi="Book Antiqua" w:cs="Arial"/>
          <w:color w:val="000000"/>
          <w:sz w:val="19"/>
          <w:szCs w:val="19"/>
          <w:lang w:eastAsia="pt-BR"/>
        </w:rPr>
        <w:t xml:space="preserve"> no desempenho dessas atribuições.</w:t>
      </w:r>
    </w:p>
    <w:p w14:paraId="7C3DFC17"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XIII</w:t>
      </w:r>
    </w:p>
    <w:p w14:paraId="70FCF471"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CONSELHO DE TUTELA</w:t>
      </w:r>
    </w:p>
    <w:p w14:paraId="333A7715"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Composição</w:t>
      </w:r>
    </w:p>
    <w:p w14:paraId="64F726FC"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86. 1. O Conselho de Tutela será composto dos seguintes Membros das Nações Unidas:</w:t>
      </w:r>
    </w:p>
    <w:p w14:paraId="789F80E3"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 os Membros que administrem territórios tutelados;</w:t>
      </w:r>
    </w:p>
    <w:p w14:paraId="1A208186"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b) aqueles dentre os Membros mencionados nominalmente no Artigo 23, que não estiverem administrando territórios tutelados; e</w:t>
      </w:r>
    </w:p>
    <w:p w14:paraId="6C15AB4C"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c) quantos outros Membros eleitos por um período de três anos,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sejam necessários para assegurar que o número total de Membros do Conselho de Tutela fique igualmente </w:t>
      </w:r>
      <w:r w:rsidRPr="0095472B">
        <w:rPr>
          <w:rFonts w:ascii="Book Antiqua" w:eastAsia="Times New Roman" w:hAnsi="Book Antiqua" w:cs="Arial"/>
          <w:color w:val="000000"/>
          <w:sz w:val="19"/>
          <w:szCs w:val="19"/>
          <w:lang w:eastAsia="pt-BR"/>
        </w:rPr>
        <w:lastRenderedPageBreak/>
        <w:t>dividido entre os Membros das Nações Unidas que administrem territórios tutelados e aqueles que o não fazem.</w:t>
      </w:r>
    </w:p>
    <w:p w14:paraId="1659769A"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Cada Membro do Conselho de Tutela designará uma pessoa especialmente qualificada para representá-lo perante o Conselho.</w:t>
      </w:r>
    </w:p>
    <w:p w14:paraId="0127AC52"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87.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 sob a sua autoridade, o Conselho de Tutela, no desempenho de suas funções, poderão:</w:t>
      </w:r>
    </w:p>
    <w:p w14:paraId="6A0A6602"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 examinar os relatórios que lhes tenham sido submetidos pela autoridade administradora;</w:t>
      </w:r>
    </w:p>
    <w:p w14:paraId="2BF8389D"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b) Aceitar petições e examiná-las, em consulta com a autoridade administradora;</w:t>
      </w:r>
    </w:p>
    <w:p w14:paraId="6CA0B4D3"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 providenciar sobre visitas periódicas aos territórios tutelados em épocas ficadas de acordo com a autoridade administradora; e</w:t>
      </w:r>
    </w:p>
    <w:p w14:paraId="6C460207"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d) tomar estas e outras medidas de conformidade com os termos dos acordos de tutela.</w:t>
      </w:r>
    </w:p>
    <w:p w14:paraId="54C8BEA7"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88. O Conselho de Tutela formulará um questionário sobre o adiantamento político, econômico, social e educacional dos habitantes de cada território tutelado e a autoridade administradora de cada um destes territórios, dentro da competência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fará um relatório anual à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baseado no referido questionário.</w:t>
      </w:r>
    </w:p>
    <w:p w14:paraId="3446ED1A"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Votação</w:t>
      </w:r>
    </w:p>
    <w:p w14:paraId="2002CF85"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89 - 1. Cada Membro do Conselho de Tutela terá um voto.</w:t>
      </w:r>
    </w:p>
    <w:p w14:paraId="26DFE953"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As decisões do Conselho de Tutela serão tomadas </w:t>
      </w:r>
      <w:proofErr w:type="spellStart"/>
      <w:r w:rsidRPr="0095472B">
        <w:rPr>
          <w:rFonts w:ascii="Book Antiqua" w:eastAsia="Times New Roman" w:hAnsi="Book Antiqua" w:cs="Arial"/>
          <w:color w:val="000000"/>
          <w:sz w:val="19"/>
          <w:szCs w:val="19"/>
          <w:lang w:eastAsia="pt-BR"/>
        </w:rPr>
        <w:t>poruma</w:t>
      </w:r>
      <w:proofErr w:type="spellEnd"/>
      <w:r w:rsidRPr="0095472B">
        <w:rPr>
          <w:rFonts w:ascii="Book Antiqua" w:eastAsia="Times New Roman" w:hAnsi="Book Antiqua" w:cs="Arial"/>
          <w:color w:val="000000"/>
          <w:sz w:val="19"/>
          <w:szCs w:val="19"/>
          <w:lang w:eastAsia="pt-BR"/>
        </w:rPr>
        <w:t xml:space="preserve"> maioria dos membros presentes e votantes.</w:t>
      </w:r>
    </w:p>
    <w:p w14:paraId="7706DDFB"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Processo</w:t>
      </w:r>
    </w:p>
    <w:p w14:paraId="5D7ED54D"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90. 1. O Conselho de Tutela adotará seu próprio regulamento que incluirá o método de escolha de seu Presidente.</w:t>
      </w:r>
    </w:p>
    <w:p w14:paraId="65C9D332"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 Conselho de Tutela reunir-se-á quando for necessário, de acordo com o seu regulamento, que incluirá uma disposição referente à convocação de reuniões a pedido da maioria dos seus membros.</w:t>
      </w:r>
    </w:p>
    <w:p w14:paraId="0AB81868" w14:textId="77777777" w:rsidR="0095472B" w:rsidRPr="0095472B" w:rsidRDefault="0095472B" w:rsidP="004A10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91. O Conselho de Tutela valer-se-á, quando for </w:t>
      </w:r>
      <w:proofErr w:type="spellStart"/>
      <w:proofErr w:type="gramStart"/>
      <w:r w:rsidRPr="0095472B">
        <w:rPr>
          <w:rFonts w:ascii="Book Antiqua" w:eastAsia="Times New Roman" w:hAnsi="Book Antiqua" w:cs="Arial"/>
          <w:color w:val="000000"/>
          <w:sz w:val="19"/>
          <w:szCs w:val="19"/>
          <w:lang w:eastAsia="pt-BR"/>
        </w:rPr>
        <w:t>necessário,da</w:t>
      </w:r>
      <w:proofErr w:type="spellEnd"/>
      <w:proofErr w:type="gramEnd"/>
      <w:r w:rsidRPr="0095472B">
        <w:rPr>
          <w:rFonts w:ascii="Book Antiqua" w:eastAsia="Times New Roman" w:hAnsi="Book Antiqua" w:cs="Arial"/>
          <w:color w:val="000000"/>
          <w:sz w:val="19"/>
          <w:szCs w:val="19"/>
          <w:lang w:eastAsia="pt-BR"/>
        </w:rPr>
        <w:t xml:space="preserve"> colaboração do Conselho Econômico e Social e das entidades especializadas, a respeito das matérias em que estas e aquele sejam respectivamente interessados.</w:t>
      </w:r>
    </w:p>
    <w:p w14:paraId="538D0F31"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XIV</w:t>
      </w:r>
    </w:p>
    <w:p w14:paraId="658CBA98"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 CORTE INTERNACIONAL DE JUSTIÇA</w:t>
      </w:r>
    </w:p>
    <w:p w14:paraId="62DF335B" w14:textId="611878DA" w:rsidR="0095472B" w:rsidRPr="00332DB2" w:rsidRDefault="0095472B" w:rsidP="00AA0C40">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562252">
        <w:rPr>
          <w:rFonts w:ascii="Book Antiqua" w:eastAsia="Times New Roman" w:hAnsi="Book Antiqua" w:cs="Arial"/>
          <w:b/>
          <w:bCs/>
          <w:color w:val="000000"/>
          <w:sz w:val="19"/>
          <w:szCs w:val="19"/>
          <w:highlight w:val="magenta"/>
          <w:lang w:eastAsia="pt-BR"/>
        </w:rPr>
        <w:t>Artigo 92</w:t>
      </w:r>
      <w:r w:rsidRPr="0095472B">
        <w:rPr>
          <w:rFonts w:ascii="Book Antiqua" w:eastAsia="Times New Roman" w:hAnsi="Book Antiqua" w:cs="Arial"/>
          <w:color w:val="000000"/>
          <w:sz w:val="19"/>
          <w:szCs w:val="19"/>
          <w:lang w:eastAsia="pt-BR"/>
        </w:rPr>
        <w:t>. </w:t>
      </w:r>
      <w:r w:rsidRPr="00F6355A">
        <w:rPr>
          <w:rFonts w:ascii="Book Antiqua" w:eastAsia="Times New Roman" w:hAnsi="Book Antiqua" w:cs="Arial"/>
          <w:b/>
          <w:bCs/>
          <w:color w:val="000000"/>
          <w:sz w:val="19"/>
          <w:szCs w:val="19"/>
          <w:lang w:eastAsia="pt-BR"/>
        </w:rPr>
        <w:t>A Corte Internacional de Justiça será o principal órgão judiciário das Nações Unidas. Funcionará de acordo com o Estatuto anexo, que é baseado no Estatuto da Corte Permanente de Justiça Internacional e faz parte integrante da presente Carta</w:t>
      </w:r>
      <w:r w:rsidRPr="00332DB2">
        <w:rPr>
          <w:rFonts w:ascii="Book Antiqua" w:eastAsia="Times New Roman" w:hAnsi="Book Antiqua" w:cs="Arial"/>
          <w:color w:val="000000"/>
          <w:sz w:val="18"/>
          <w:szCs w:val="18"/>
          <w:lang w:eastAsia="pt-BR"/>
        </w:rPr>
        <w:t>.</w:t>
      </w:r>
      <w:r w:rsidR="00562252" w:rsidRPr="00332DB2">
        <w:rPr>
          <w:rFonts w:ascii="Book Antiqua" w:eastAsia="Times New Roman" w:hAnsi="Book Antiqua" w:cs="Arial"/>
          <w:color w:val="000000"/>
          <w:sz w:val="18"/>
          <w:szCs w:val="18"/>
          <w:lang w:eastAsia="pt-BR"/>
        </w:rPr>
        <w:t xml:space="preserve"> </w:t>
      </w:r>
      <w:r w:rsidR="00562252" w:rsidRPr="00332DB2">
        <w:rPr>
          <w:rFonts w:ascii="Book Antiqua" w:eastAsia="Times New Roman" w:hAnsi="Book Antiqua" w:cs="Arial"/>
          <w:b/>
          <w:bCs/>
          <w:color w:val="FF0000"/>
          <w:sz w:val="16"/>
          <w:szCs w:val="16"/>
          <w:u w:val="single"/>
          <w:lang w:eastAsia="pt-BR"/>
        </w:rPr>
        <w:t>(MPPR-2017)</w:t>
      </w:r>
      <w:r w:rsidR="00363626" w:rsidRPr="00332DB2">
        <w:rPr>
          <w:rFonts w:ascii="Book Antiqua" w:eastAsia="Times New Roman" w:hAnsi="Book Antiqua" w:cs="Arial"/>
          <w:b/>
          <w:bCs/>
          <w:color w:val="FF0000"/>
          <w:sz w:val="16"/>
          <w:szCs w:val="16"/>
          <w:lang w:eastAsia="pt-BR"/>
        </w:rPr>
        <w:t xml:space="preserve"> </w:t>
      </w:r>
      <w:r w:rsidR="00363626" w:rsidRPr="00332DB2">
        <w:rPr>
          <w:rFonts w:ascii="Book Antiqua" w:hAnsi="Book Antiqua"/>
          <w:b/>
          <w:bCs/>
          <w:color w:val="FF0000"/>
          <w:sz w:val="16"/>
          <w:szCs w:val="16"/>
          <w:u w:val="single"/>
        </w:rPr>
        <w:t>(DPERO-2017)</w:t>
      </w:r>
      <w:r w:rsidR="00F6355A" w:rsidRPr="00332DB2">
        <w:rPr>
          <w:rFonts w:ascii="Book Antiqua" w:hAnsi="Book Antiqua"/>
          <w:b/>
          <w:bCs/>
          <w:color w:val="FF0000"/>
          <w:sz w:val="16"/>
          <w:szCs w:val="16"/>
        </w:rPr>
        <w:t xml:space="preserve"> </w:t>
      </w:r>
      <w:r w:rsidR="00F6355A" w:rsidRPr="00332DB2">
        <w:rPr>
          <w:rFonts w:ascii="Book Antiqua" w:hAnsi="Book Antiqua"/>
          <w:b/>
          <w:bCs/>
          <w:color w:val="FF0000"/>
          <w:sz w:val="16"/>
          <w:szCs w:val="16"/>
          <w:u w:val="single"/>
        </w:rPr>
        <w:t>(TCDF-2021)</w:t>
      </w:r>
    </w:p>
    <w:p w14:paraId="27C2179B" w14:textId="156D893A" w:rsidR="0095472B" w:rsidRPr="00332DB2" w:rsidRDefault="0095472B" w:rsidP="00AA0C40">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613F1">
        <w:rPr>
          <w:rFonts w:ascii="Book Antiqua" w:eastAsia="Times New Roman" w:hAnsi="Book Antiqua" w:cs="Arial"/>
          <w:b/>
          <w:bCs/>
          <w:color w:val="000000"/>
          <w:sz w:val="19"/>
          <w:szCs w:val="19"/>
          <w:highlight w:val="magenta"/>
          <w:lang w:eastAsia="pt-BR"/>
        </w:rPr>
        <w:t>Artigo 93</w:t>
      </w:r>
      <w:r w:rsidRPr="003613F1">
        <w:rPr>
          <w:rFonts w:ascii="Book Antiqua" w:eastAsia="Times New Roman" w:hAnsi="Book Antiqua" w:cs="Arial"/>
          <w:b/>
          <w:bCs/>
          <w:color w:val="000000"/>
          <w:sz w:val="19"/>
          <w:szCs w:val="19"/>
          <w:lang w:eastAsia="pt-BR"/>
        </w:rPr>
        <w:t xml:space="preserve">. </w:t>
      </w:r>
      <w:r w:rsidRPr="003613F1">
        <w:rPr>
          <w:rFonts w:ascii="Book Antiqua" w:eastAsia="Times New Roman" w:hAnsi="Book Antiqua" w:cs="Arial"/>
          <w:b/>
          <w:bCs/>
          <w:color w:val="000000"/>
          <w:sz w:val="19"/>
          <w:szCs w:val="19"/>
          <w:highlight w:val="magenta"/>
          <w:lang w:eastAsia="pt-BR"/>
        </w:rPr>
        <w:t>1</w:t>
      </w:r>
      <w:r w:rsidRPr="003613F1">
        <w:rPr>
          <w:rFonts w:ascii="Book Antiqua" w:eastAsia="Times New Roman" w:hAnsi="Book Antiqua" w:cs="Arial"/>
          <w:b/>
          <w:bCs/>
          <w:color w:val="000000"/>
          <w:sz w:val="19"/>
          <w:szCs w:val="19"/>
          <w:lang w:eastAsia="pt-BR"/>
        </w:rPr>
        <w:t>. Todos os Membros das Nações Unidas são ipso facto partes do Estatuto da Corte Internacional de Justiça</w:t>
      </w:r>
      <w:r w:rsidRPr="00332DB2">
        <w:rPr>
          <w:rFonts w:ascii="Book Antiqua" w:eastAsia="Times New Roman" w:hAnsi="Book Antiqua" w:cs="Arial"/>
          <w:color w:val="000000"/>
          <w:sz w:val="16"/>
          <w:szCs w:val="16"/>
          <w:lang w:eastAsia="pt-BR"/>
        </w:rPr>
        <w:t>.</w:t>
      </w:r>
      <w:r w:rsidR="003613F1" w:rsidRPr="00332DB2">
        <w:rPr>
          <w:rFonts w:ascii="Book Antiqua" w:eastAsia="Times New Roman" w:hAnsi="Book Antiqua" w:cs="Arial"/>
          <w:color w:val="000000"/>
          <w:sz w:val="16"/>
          <w:szCs w:val="16"/>
          <w:lang w:eastAsia="pt-BR"/>
        </w:rPr>
        <w:t xml:space="preserve"> </w:t>
      </w:r>
      <w:r w:rsidR="003613F1" w:rsidRPr="00332DB2">
        <w:rPr>
          <w:rFonts w:ascii="Book Antiqua" w:eastAsia="Times New Roman" w:hAnsi="Book Antiqua" w:cs="Arial"/>
          <w:b/>
          <w:bCs/>
          <w:color w:val="FF0000"/>
          <w:sz w:val="16"/>
          <w:szCs w:val="16"/>
          <w:u w:val="single"/>
          <w:lang w:eastAsia="pt-BR"/>
        </w:rPr>
        <w:t>(DPEMS-2014)</w:t>
      </w:r>
    </w:p>
    <w:p w14:paraId="5C105E36" w14:textId="77777777" w:rsidR="0095472B" w:rsidRPr="0095472B" w:rsidRDefault="0095472B" w:rsidP="00AA0C4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Um Estado que não for Membro das Nações Unidas poderá tornar-se parte no Estatuto da Corte Internacional de Justiça, em condições que serão determinadas, em cada caso,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mediante recomendação do Conselho de Segurança.</w:t>
      </w:r>
    </w:p>
    <w:p w14:paraId="7AFB33B3" w14:textId="77777777" w:rsidR="0095472B" w:rsidRPr="0095472B" w:rsidRDefault="0095472B" w:rsidP="00AA0C4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 xml:space="preserve">Artigo 94. 1. Cada Membro das Nações Unidas se compromete a </w:t>
      </w:r>
      <w:proofErr w:type="spellStart"/>
      <w:r w:rsidRPr="0095472B">
        <w:rPr>
          <w:rFonts w:ascii="Book Antiqua" w:eastAsia="Times New Roman" w:hAnsi="Book Antiqua" w:cs="Arial"/>
          <w:color w:val="000000"/>
          <w:sz w:val="19"/>
          <w:szCs w:val="19"/>
          <w:lang w:eastAsia="pt-BR"/>
        </w:rPr>
        <w:t>conformarse</w:t>
      </w:r>
      <w:proofErr w:type="spellEnd"/>
      <w:r w:rsidRPr="0095472B">
        <w:rPr>
          <w:rFonts w:ascii="Book Antiqua" w:eastAsia="Times New Roman" w:hAnsi="Book Antiqua" w:cs="Arial"/>
          <w:color w:val="000000"/>
          <w:sz w:val="19"/>
          <w:szCs w:val="19"/>
          <w:lang w:eastAsia="pt-BR"/>
        </w:rPr>
        <w:t xml:space="preserve"> com a decisão da Corte Internacional de Justiça em qualquer caso em que for parte.</w:t>
      </w:r>
    </w:p>
    <w:p w14:paraId="11FB646C" w14:textId="77777777" w:rsidR="0095472B" w:rsidRPr="0095472B" w:rsidRDefault="0095472B" w:rsidP="00AA0C4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Se uma das partes num caso deixar de cumprir as obrigações que lhe incumbem em virtude de sentença proferida pela Corte, a outra terá direito de recorrer ao Conselho de Segurança que poderá, se julgar necessário, fazer recomendações ou decidir sobre medidas a serem tomadas para o cumprimento da sentença.</w:t>
      </w:r>
    </w:p>
    <w:p w14:paraId="74484997" w14:textId="77777777" w:rsidR="0095472B" w:rsidRPr="0095472B" w:rsidRDefault="0095472B" w:rsidP="00AA0C4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95. Nada na presente Carta impedirá os Membros das Nações Unidas de confiarem a solução de suas divergências a outros tribunais, em virtude de acordos já vigentes ou que possam ser concluídos no futuro.</w:t>
      </w:r>
    </w:p>
    <w:p w14:paraId="143C1534" w14:textId="2C0F76FE" w:rsidR="0095472B" w:rsidRPr="00332DB2" w:rsidRDefault="0095472B" w:rsidP="00AA0C40">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AA0C40">
        <w:rPr>
          <w:rFonts w:ascii="Book Antiqua" w:eastAsia="Times New Roman" w:hAnsi="Book Antiqua" w:cs="Arial"/>
          <w:b/>
          <w:bCs/>
          <w:color w:val="000000"/>
          <w:sz w:val="19"/>
          <w:szCs w:val="19"/>
          <w:highlight w:val="magenta"/>
          <w:lang w:eastAsia="pt-BR"/>
        </w:rPr>
        <w:t>Artigo 96</w:t>
      </w:r>
      <w:r w:rsidRPr="0095472B">
        <w:rPr>
          <w:rFonts w:ascii="Book Antiqua" w:eastAsia="Times New Roman" w:hAnsi="Book Antiqua" w:cs="Arial"/>
          <w:color w:val="000000"/>
          <w:sz w:val="19"/>
          <w:szCs w:val="19"/>
          <w:lang w:eastAsia="pt-BR"/>
        </w:rPr>
        <w:t xml:space="preserve">. </w:t>
      </w:r>
      <w:r w:rsidRPr="00332DB2">
        <w:rPr>
          <w:rFonts w:ascii="Book Antiqua" w:eastAsia="Times New Roman" w:hAnsi="Book Antiqua" w:cs="Arial"/>
          <w:b/>
          <w:bCs/>
          <w:color w:val="000000"/>
          <w:sz w:val="19"/>
          <w:szCs w:val="19"/>
          <w:highlight w:val="magenta"/>
          <w:lang w:eastAsia="pt-BR"/>
        </w:rPr>
        <w:t>1</w:t>
      </w:r>
      <w:r w:rsidRPr="0095472B">
        <w:rPr>
          <w:rFonts w:ascii="Book Antiqua" w:eastAsia="Times New Roman" w:hAnsi="Book Antiqua" w:cs="Arial"/>
          <w:color w:val="000000"/>
          <w:sz w:val="19"/>
          <w:szCs w:val="19"/>
          <w:lang w:eastAsia="pt-BR"/>
        </w:rPr>
        <w:t xml:space="preserve">. A </w:t>
      </w:r>
      <w:proofErr w:type="spellStart"/>
      <w:r w:rsidRPr="00AA0C40">
        <w:rPr>
          <w:rFonts w:ascii="Book Antiqua" w:eastAsia="Times New Roman" w:hAnsi="Book Antiqua" w:cs="Arial"/>
          <w:b/>
          <w:bCs/>
          <w:color w:val="000000"/>
          <w:sz w:val="19"/>
          <w:szCs w:val="19"/>
          <w:highlight w:val="yellow"/>
          <w:lang w:eastAsia="pt-BR"/>
        </w:rPr>
        <w:t>Assembléia</w:t>
      </w:r>
      <w:proofErr w:type="spellEnd"/>
      <w:r w:rsidRPr="00AA0C40">
        <w:rPr>
          <w:rFonts w:ascii="Book Antiqua" w:eastAsia="Times New Roman" w:hAnsi="Book Antiqua" w:cs="Arial"/>
          <w:b/>
          <w:bCs/>
          <w:color w:val="000000"/>
          <w:sz w:val="19"/>
          <w:szCs w:val="19"/>
          <w:highlight w:val="yellow"/>
          <w:lang w:eastAsia="pt-BR"/>
        </w:rPr>
        <w:t xml:space="preserve"> Geral</w:t>
      </w:r>
      <w:r w:rsidRPr="0095472B">
        <w:rPr>
          <w:rFonts w:ascii="Book Antiqua" w:eastAsia="Times New Roman" w:hAnsi="Book Antiqua" w:cs="Arial"/>
          <w:color w:val="000000"/>
          <w:sz w:val="19"/>
          <w:szCs w:val="19"/>
          <w:lang w:eastAsia="pt-BR"/>
        </w:rPr>
        <w:t xml:space="preserve"> ou o </w:t>
      </w:r>
      <w:r w:rsidRPr="00AA0C40">
        <w:rPr>
          <w:rFonts w:ascii="Book Antiqua" w:eastAsia="Times New Roman" w:hAnsi="Book Antiqua" w:cs="Arial"/>
          <w:b/>
          <w:bCs/>
          <w:color w:val="000000"/>
          <w:sz w:val="19"/>
          <w:szCs w:val="19"/>
          <w:highlight w:val="yellow"/>
          <w:lang w:eastAsia="pt-BR"/>
        </w:rPr>
        <w:t>Conselho de Segurança</w:t>
      </w:r>
      <w:r w:rsidRPr="0095472B">
        <w:rPr>
          <w:rFonts w:ascii="Book Antiqua" w:eastAsia="Times New Roman" w:hAnsi="Book Antiqua" w:cs="Arial"/>
          <w:color w:val="000000"/>
          <w:sz w:val="19"/>
          <w:szCs w:val="19"/>
          <w:lang w:eastAsia="pt-BR"/>
        </w:rPr>
        <w:t xml:space="preserve"> </w:t>
      </w:r>
      <w:r w:rsidRPr="00AA0C40">
        <w:rPr>
          <w:rFonts w:ascii="Book Antiqua" w:eastAsia="Times New Roman" w:hAnsi="Book Antiqua" w:cs="Arial"/>
          <w:b/>
          <w:bCs/>
          <w:caps/>
          <w:color w:val="000000"/>
          <w:sz w:val="19"/>
          <w:szCs w:val="19"/>
          <w:highlight w:val="green"/>
          <w:lang w:eastAsia="pt-BR"/>
        </w:rPr>
        <w:t>poderá solicitar</w:t>
      </w:r>
      <w:r w:rsidRPr="00AA0C40">
        <w:rPr>
          <w:rFonts w:ascii="Book Antiqua" w:eastAsia="Times New Roman" w:hAnsi="Book Antiqua" w:cs="Arial"/>
          <w:b/>
          <w:bCs/>
          <w:caps/>
          <w:color w:val="000000"/>
          <w:sz w:val="19"/>
          <w:szCs w:val="19"/>
          <w:lang w:eastAsia="pt-BR"/>
        </w:rPr>
        <w:t xml:space="preserve"> </w:t>
      </w:r>
      <w:r w:rsidRPr="00AA0C40">
        <w:rPr>
          <w:rFonts w:ascii="Book Antiqua" w:eastAsia="Times New Roman" w:hAnsi="Book Antiqua" w:cs="Arial"/>
          <w:b/>
          <w:bCs/>
          <w:caps/>
          <w:color w:val="000000"/>
          <w:sz w:val="19"/>
          <w:szCs w:val="19"/>
          <w:shd w:val="clear" w:color="auto" w:fill="F7CAAC" w:themeFill="accent2" w:themeFillTint="66"/>
          <w:lang w:eastAsia="pt-BR"/>
        </w:rPr>
        <w:t>parecer consultivo</w:t>
      </w:r>
      <w:r w:rsidRPr="0095472B">
        <w:rPr>
          <w:rFonts w:ascii="Book Antiqua" w:eastAsia="Times New Roman" w:hAnsi="Book Antiqua" w:cs="Arial"/>
          <w:color w:val="000000"/>
          <w:sz w:val="19"/>
          <w:szCs w:val="19"/>
          <w:lang w:eastAsia="pt-BR"/>
        </w:rPr>
        <w:t xml:space="preserve"> da </w:t>
      </w:r>
      <w:r w:rsidRPr="00AA0C40">
        <w:rPr>
          <w:rFonts w:ascii="Book Antiqua" w:eastAsia="Times New Roman" w:hAnsi="Book Antiqua" w:cs="Arial"/>
          <w:b/>
          <w:bCs/>
          <w:color w:val="000000"/>
          <w:sz w:val="19"/>
          <w:szCs w:val="19"/>
          <w:highlight w:val="cyan"/>
          <w:lang w:eastAsia="pt-BR"/>
        </w:rPr>
        <w:t>Corte Internacional de Justiça</w:t>
      </w:r>
      <w:r w:rsidRPr="0095472B">
        <w:rPr>
          <w:rFonts w:ascii="Book Antiqua" w:eastAsia="Times New Roman" w:hAnsi="Book Antiqua" w:cs="Arial"/>
          <w:color w:val="000000"/>
          <w:sz w:val="19"/>
          <w:szCs w:val="19"/>
          <w:lang w:eastAsia="pt-BR"/>
        </w:rPr>
        <w:t>, sobre qualquer questão de ordem jurídica</w:t>
      </w:r>
      <w:r w:rsidRPr="00332DB2">
        <w:rPr>
          <w:rFonts w:ascii="Book Antiqua" w:eastAsia="Times New Roman" w:hAnsi="Book Antiqua" w:cs="Arial"/>
          <w:color w:val="000000"/>
          <w:sz w:val="16"/>
          <w:szCs w:val="16"/>
          <w:lang w:eastAsia="pt-BR"/>
        </w:rPr>
        <w:t>.</w:t>
      </w:r>
      <w:r w:rsidR="00AA0C40" w:rsidRPr="00332DB2">
        <w:rPr>
          <w:rFonts w:ascii="Book Antiqua" w:eastAsia="Times New Roman" w:hAnsi="Book Antiqua" w:cs="Arial"/>
          <w:color w:val="000000"/>
          <w:sz w:val="16"/>
          <w:szCs w:val="16"/>
          <w:lang w:eastAsia="pt-BR"/>
        </w:rPr>
        <w:t xml:space="preserve"> </w:t>
      </w:r>
      <w:r w:rsidR="00AA0C40" w:rsidRPr="00332DB2">
        <w:rPr>
          <w:rFonts w:ascii="Book Antiqua" w:eastAsia="Times New Roman" w:hAnsi="Book Antiqua" w:cs="Arial"/>
          <w:b/>
          <w:bCs/>
          <w:color w:val="FF0000"/>
          <w:sz w:val="16"/>
          <w:szCs w:val="16"/>
          <w:u w:val="single"/>
          <w:lang w:eastAsia="pt-BR"/>
        </w:rPr>
        <w:t>(TRF1-2009)</w:t>
      </w:r>
    </w:p>
    <w:p w14:paraId="60061C5E" w14:textId="62130B54" w:rsidR="0095472B" w:rsidRPr="00332DB2" w:rsidRDefault="0095472B" w:rsidP="00AA0C4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32DB2">
        <w:rPr>
          <w:rFonts w:ascii="Book Antiqua" w:eastAsia="Times New Roman" w:hAnsi="Book Antiqua" w:cs="Arial"/>
          <w:b/>
          <w:bCs/>
          <w:color w:val="000000"/>
          <w:sz w:val="19"/>
          <w:szCs w:val="19"/>
          <w:highlight w:val="magenta"/>
          <w:lang w:eastAsia="pt-BR"/>
        </w:rPr>
        <w:t>2</w:t>
      </w:r>
      <w:r w:rsidRPr="00AA0C40">
        <w:rPr>
          <w:rFonts w:ascii="Book Antiqua" w:eastAsia="Times New Roman" w:hAnsi="Book Antiqua" w:cs="Arial"/>
          <w:b/>
          <w:bCs/>
          <w:color w:val="000000"/>
          <w:sz w:val="19"/>
          <w:szCs w:val="19"/>
          <w:lang w:eastAsia="pt-BR"/>
        </w:rPr>
        <w:t xml:space="preserve">. </w:t>
      </w:r>
      <w:r w:rsidRPr="00AA0C40">
        <w:rPr>
          <w:rFonts w:ascii="Book Antiqua" w:eastAsia="Times New Roman" w:hAnsi="Book Antiqua" w:cs="Arial"/>
          <w:b/>
          <w:bCs/>
          <w:color w:val="000000"/>
          <w:sz w:val="19"/>
          <w:szCs w:val="19"/>
          <w:highlight w:val="yellow"/>
          <w:lang w:eastAsia="pt-BR"/>
        </w:rPr>
        <w:t>Outros órgãos das Nações Unidas</w:t>
      </w:r>
      <w:r w:rsidRPr="0095472B">
        <w:rPr>
          <w:rFonts w:ascii="Book Antiqua" w:eastAsia="Times New Roman" w:hAnsi="Book Antiqua" w:cs="Arial"/>
          <w:color w:val="000000"/>
          <w:sz w:val="19"/>
          <w:szCs w:val="19"/>
          <w:lang w:eastAsia="pt-BR"/>
        </w:rPr>
        <w:t xml:space="preserve"> e </w:t>
      </w:r>
      <w:r w:rsidRPr="00AA0C40">
        <w:rPr>
          <w:rFonts w:ascii="Book Antiqua" w:eastAsia="Times New Roman" w:hAnsi="Book Antiqua" w:cs="Arial"/>
          <w:b/>
          <w:bCs/>
          <w:color w:val="000000"/>
          <w:sz w:val="19"/>
          <w:szCs w:val="19"/>
          <w:highlight w:val="yellow"/>
          <w:lang w:eastAsia="pt-BR"/>
        </w:rPr>
        <w:t>entidades especializadas</w:t>
      </w:r>
      <w:r w:rsidRPr="0095472B">
        <w:rPr>
          <w:rFonts w:ascii="Book Antiqua" w:eastAsia="Times New Roman" w:hAnsi="Book Antiqua" w:cs="Arial"/>
          <w:color w:val="000000"/>
          <w:sz w:val="19"/>
          <w:szCs w:val="19"/>
          <w:lang w:eastAsia="pt-BR"/>
        </w:rPr>
        <w:t xml:space="preserve">, que forem em qualquer época devidamente autorizados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poderão também solicitar pareceres consultivos da Corte sobre questões jurídicas surgidas dentro da esfera de suas atividades</w:t>
      </w:r>
      <w:r w:rsidRPr="00332DB2">
        <w:rPr>
          <w:rFonts w:ascii="Book Antiqua" w:eastAsia="Times New Roman" w:hAnsi="Book Antiqua" w:cs="Arial"/>
          <w:color w:val="000000"/>
          <w:sz w:val="16"/>
          <w:szCs w:val="16"/>
          <w:lang w:eastAsia="pt-BR"/>
        </w:rPr>
        <w:t>.</w:t>
      </w:r>
      <w:r w:rsidR="00AA0C40" w:rsidRPr="00332DB2">
        <w:rPr>
          <w:rFonts w:ascii="Book Antiqua" w:eastAsia="Times New Roman" w:hAnsi="Book Antiqua" w:cs="Arial"/>
          <w:color w:val="000000"/>
          <w:sz w:val="16"/>
          <w:szCs w:val="16"/>
          <w:lang w:eastAsia="pt-BR"/>
        </w:rPr>
        <w:t xml:space="preserve"> </w:t>
      </w:r>
      <w:r w:rsidR="00AA0C40" w:rsidRPr="00332DB2">
        <w:rPr>
          <w:rFonts w:ascii="Book Antiqua" w:eastAsia="Times New Roman" w:hAnsi="Book Antiqua" w:cs="Arial"/>
          <w:b/>
          <w:bCs/>
          <w:color w:val="FF0000"/>
          <w:sz w:val="16"/>
          <w:szCs w:val="16"/>
          <w:u w:val="single"/>
          <w:lang w:eastAsia="pt-BR"/>
        </w:rPr>
        <w:t>(TRF1-2009)</w:t>
      </w:r>
    </w:p>
    <w:tbl>
      <w:tblPr>
        <w:tblStyle w:val="Tabelacomgrade"/>
        <w:tblW w:w="0" w:type="auto"/>
        <w:tblLook w:val="04A0" w:firstRow="1" w:lastRow="0" w:firstColumn="1" w:lastColumn="0" w:noHBand="0" w:noVBand="1"/>
      </w:tblPr>
      <w:tblGrid>
        <w:gridCol w:w="8494"/>
      </w:tblGrid>
      <w:tr w:rsidR="00AA0C40" w14:paraId="0D33D97A" w14:textId="77777777" w:rsidTr="00AA0C40">
        <w:tc>
          <w:tcPr>
            <w:tcW w:w="8494" w:type="dxa"/>
            <w:shd w:val="clear" w:color="auto" w:fill="CCFFFF"/>
          </w:tcPr>
          <w:p w14:paraId="2789D90B" w14:textId="754043B0" w:rsidR="00987D4E" w:rsidRDefault="00987D4E" w:rsidP="00AA0C4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87D4E">
              <w:rPr>
                <w:rFonts w:ascii="Book Antiqua" w:eastAsia="Times New Roman" w:hAnsi="Book Antiqua" w:cs="Times New Roman"/>
                <w:b/>
                <w:bCs/>
                <w:sz w:val="19"/>
                <w:szCs w:val="19"/>
                <w:highlight w:val="yellow"/>
                <w:lang w:eastAsia="pt-BR"/>
              </w:rPr>
              <w:t>TRF3-2011-CESPE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87D4E">
              <w:rPr>
                <w:rFonts w:ascii="Book Antiqua" w:eastAsia="Times New Roman" w:hAnsi="Book Antiqua" w:cs="Times New Roman"/>
                <w:sz w:val="19"/>
                <w:szCs w:val="19"/>
                <w:lang w:eastAsia="pt-BR"/>
              </w:rPr>
              <w:t>Assinale a opção correspondente a entidade à qual cabe solicitar pareceres consultivos à Corte Internacional de Justiça, desde que autorizado pela Assembleia-Geral da ONU</w:t>
            </w:r>
            <w:r>
              <w:rPr>
                <w:rFonts w:ascii="Book Antiqua" w:eastAsia="Times New Roman" w:hAnsi="Book Antiqua" w:cs="Times New Roman"/>
                <w:sz w:val="19"/>
                <w:szCs w:val="19"/>
                <w:lang w:eastAsia="pt-BR"/>
              </w:rPr>
              <w:t xml:space="preserve">: </w:t>
            </w:r>
            <w:r w:rsidRPr="00987D4E">
              <w:rPr>
                <w:rFonts w:ascii="Book Antiqua" w:eastAsia="Times New Roman" w:hAnsi="Book Antiqua" w:cs="Times New Roman"/>
                <w:sz w:val="19"/>
                <w:szCs w:val="19"/>
                <w:lang w:eastAsia="pt-BR"/>
              </w:rPr>
              <w:t>Organização Mundial da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96 da Carta da ONU e art. 65 do Estatuto da Corte Internacional de Justiça de 1945.</w:t>
            </w:r>
          </w:p>
          <w:p w14:paraId="6BA17AF6" w14:textId="458307B6" w:rsidR="00987D4E" w:rsidRPr="00987D4E" w:rsidRDefault="00987D4E" w:rsidP="00AA0C40">
            <w:pPr>
              <w:spacing w:before="100" w:beforeAutospacing="1" w:after="100" w:afterAutospacing="1"/>
              <w:jc w:val="both"/>
              <w:rPr>
                <w:rFonts w:ascii="Book Antiqua" w:eastAsia="Times New Roman" w:hAnsi="Book Antiqua" w:cs="Times New Roman"/>
                <w:b/>
                <w:bCs/>
                <w:sz w:val="19"/>
                <w:szCs w:val="19"/>
                <w:lang w:eastAsia="pt-BR"/>
              </w:rPr>
            </w:pPr>
            <w:r w:rsidRPr="00AA0C40">
              <w:rPr>
                <w:rFonts w:ascii="Book Antiqua" w:eastAsia="Times New Roman" w:hAnsi="Book Antiqua" w:cs="Times New Roman"/>
                <w:b/>
                <w:bCs/>
                <w:i/>
                <w:iCs/>
                <w:color w:val="FF0000"/>
                <w:sz w:val="19"/>
                <w:szCs w:val="19"/>
                <w:lang w:eastAsia="pt-BR"/>
              </w:rPr>
              <w:t>#</w:t>
            </w:r>
            <w:r w:rsidRPr="00AA0C40">
              <w:rPr>
                <w:rFonts w:ascii="Book Antiqua" w:eastAsia="Times New Roman" w:hAnsi="Book Antiqua" w:cs="Times New Roman"/>
                <w:b/>
                <w:bCs/>
                <w:i/>
                <w:iCs/>
                <w:color w:val="FF0000"/>
                <w:sz w:val="19"/>
                <w:szCs w:val="19"/>
                <w:highlight w:val="green"/>
                <w:lang w:eastAsia="pt-BR"/>
              </w:rPr>
              <w:t>Atenção</w:t>
            </w:r>
            <w:r w:rsidRPr="00AA0C40">
              <w:rPr>
                <w:rFonts w:ascii="Book Antiqua" w:eastAsia="Times New Roman" w:hAnsi="Book Antiqua" w:cs="Times New Roman"/>
                <w:b/>
                <w:bCs/>
                <w:i/>
                <w:iCs/>
                <w:color w:val="FF0000"/>
                <w:sz w:val="19"/>
                <w:szCs w:val="19"/>
                <w:lang w:eastAsia="pt-BR"/>
              </w:rPr>
              <w:t>: #</w:t>
            </w:r>
            <w:r w:rsidRPr="00AA0C40">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3</w:t>
            </w:r>
            <w:r w:rsidRPr="00AA0C40">
              <w:rPr>
                <w:rFonts w:ascii="Book Antiqua" w:eastAsia="Times New Roman" w:hAnsi="Book Antiqua" w:cs="Times New Roman"/>
                <w:b/>
                <w:bCs/>
                <w:i/>
                <w:iCs/>
                <w:color w:val="FF0000"/>
                <w:sz w:val="19"/>
                <w:szCs w:val="19"/>
                <w:highlight w:val="green"/>
                <w:lang w:eastAsia="pt-BR"/>
              </w:rPr>
              <w:t>-20</w:t>
            </w:r>
            <w:r>
              <w:rPr>
                <w:rFonts w:ascii="Book Antiqua" w:eastAsia="Times New Roman" w:hAnsi="Book Antiqua" w:cs="Times New Roman"/>
                <w:b/>
                <w:bCs/>
                <w:i/>
                <w:iCs/>
                <w:color w:val="FF0000"/>
                <w:sz w:val="19"/>
                <w:szCs w:val="19"/>
                <w:highlight w:val="green"/>
                <w:lang w:eastAsia="pt-BR"/>
              </w:rPr>
              <w:t>11</w:t>
            </w:r>
            <w:r w:rsidRPr="00AA0C40">
              <w:rPr>
                <w:rFonts w:ascii="Book Antiqua" w:eastAsia="Times New Roman" w:hAnsi="Book Antiqua" w:cs="Times New Roman"/>
                <w:b/>
                <w:bCs/>
                <w:i/>
                <w:iCs/>
                <w:color w:val="FF0000"/>
                <w:sz w:val="19"/>
                <w:szCs w:val="19"/>
                <w:lang w:eastAsia="pt-BR"/>
              </w:rPr>
              <w:t>: #</w:t>
            </w:r>
            <w:r w:rsidRPr="00AA0C4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w:t>
            </w:r>
            <w:r>
              <w:t xml:space="preserve"> </w:t>
            </w:r>
            <w:r w:rsidRPr="00987D4E">
              <w:rPr>
                <w:rFonts w:ascii="Book Antiqua" w:eastAsia="Times New Roman" w:hAnsi="Book Antiqua" w:cs="Times New Roman"/>
                <w:color w:val="000000"/>
                <w:sz w:val="19"/>
                <w:szCs w:val="19"/>
                <w:lang w:eastAsia="pt-BR"/>
              </w:rPr>
              <w:t>A função consultiva da Corte Internacional de Justiça (CIJ) está prevista no art</w:t>
            </w:r>
            <w:r>
              <w:rPr>
                <w:rFonts w:ascii="Book Antiqua" w:eastAsia="Times New Roman" w:hAnsi="Book Antiqua" w:cs="Times New Roman"/>
                <w:color w:val="000000"/>
                <w:sz w:val="19"/>
                <w:szCs w:val="19"/>
                <w:lang w:eastAsia="pt-BR"/>
              </w:rPr>
              <w:t>.</w:t>
            </w:r>
            <w:r w:rsidRPr="00987D4E">
              <w:rPr>
                <w:rFonts w:ascii="Book Antiqua" w:eastAsia="Times New Roman" w:hAnsi="Book Antiqua" w:cs="Times New Roman"/>
                <w:color w:val="000000"/>
                <w:sz w:val="19"/>
                <w:szCs w:val="19"/>
                <w:lang w:eastAsia="pt-BR"/>
              </w:rPr>
              <w:t xml:space="preserve"> 65 de seu estatuto, onde se afirma que “</w:t>
            </w:r>
            <w:r w:rsidRPr="00987D4E">
              <w:rPr>
                <w:rFonts w:ascii="Book Antiqua" w:eastAsia="Times New Roman" w:hAnsi="Book Antiqua" w:cs="Times New Roman"/>
                <w:i/>
                <w:iCs/>
                <w:color w:val="000000"/>
                <w:sz w:val="19"/>
                <w:szCs w:val="19"/>
                <w:lang w:eastAsia="pt-BR"/>
              </w:rPr>
              <w:t>A Corte poderá dar parecer consultivo sobre qualquer questão jurídica a pedido do órgão que, de acordo com a Carta das Nações Unidas ou por ela autorizado, estiver em condições de fazer tal pedido</w:t>
            </w:r>
            <w:r w:rsidRPr="00987D4E">
              <w:rPr>
                <w:rFonts w:ascii="Book Antiqua" w:eastAsia="Times New Roman" w:hAnsi="Book Antiqua" w:cs="Times New Roman"/>
                <w:color w:val="000000"/>
                <w:sz w:val="19"/>
                <w:szCs w:val="19"/>
                <w:lang w:eastAsia="pt-BR"/>
              </w:rPr>
              <w:t>”. Já a Carta das Nações Unidas, em seu art</w:t>
            </w:r>
            <w:r>
              <w:rPr>
                <w:rFonts w:ascii="Book Antiqua" w:eastAsia="Times New Roman" w:hAnsi="Book Antiqua" w:cs="Times New Roman"/>
                <w:color w:val="000000"/>
                <w:sz w:val="19"/>
                <w:szCs w:val="19"/>
                <w:lang w:eastAsia="pt-BR"/>
              </w:rPr>
              <w:t>.</w:t>
            </w:r>
            <w:r w:rsidRPr="00987D4E">
              <w:rPr>
                <w:rFonts w:ascii="Book Antiqua" w:eastAsia="Times New Roman" w:hAnsi="Book Antiqua" w:cs="Times New Roman"/>
                <w:color w:val="000000"/>
                <w:sz w:val="19"/>
                <w:szCs w:val="19"/>
                <w:lang w:eastAsia="pt-BR"/>
              </w:rPr>
              <w:t xml:space="preserve"> 96, dispõe que a Assembleia Geral, o Conselho de Segurança ou outros órgãos e entidades especializadas das Nações Unidas, desde que sejam autorizados pela Assembleia Geral, poderão solicitar pareceres consultivos à CIJ. Das opções apresentadas na questão, somente a Organização Mundial da Saúde é vinculada à ONU e, portanto, permitida a solicitar parecer consultivo à CIJ, caso seja autorizada pela Assembleia Geral.</w:t>
            </w:r>
          </w:p>
          <w:p w14:paraId="24132309" w14:textId="7E6C24C0" w:rsidR="00AA0C40" w:rsidRPr="00AA0C40" w:rsidRDefault="00AA0C40" w:rsidP="00AA0C40">
            <w:pPr>
              <w:spacing w:before="100" w:beforeAutospacing="1" w:after="100" w:afterAutospacing="1"/>
              <w:jc w:val="both"/>
              <w:rPr>
                <w:rFonts w:ascii="Book Antiqua" w:eastAsia="Times New Roman" w:hAnsi="Book Antiqua" w:cs="Times New Roman"/>
                <w:color w:val="000000"/>
                <w:sz w:val="19"/>
                <w:szCs w:val="19"/>
                <w:lang w:eastAsia="pt-BR"/>
              </w:rPr>
            </w:pPr>
            <w:r w:rsidRPr="00AA0C40">
              <w:rPr>
                <w:rFonts w:ascii="Book Antiqua" w:eastAsia="Times New Roman" w:hAnsi="Book Antiqua" w:cs="Times New Roman"/>
                <w:b/>
                <w:bCs/>
                <w:i/>
                <w:iCs/>
                <w:color w:val="FF0000"/>
                <w:sz w:val="19"/>
                <w:szCs w:val="19"/>
                <w:lang w:eastAsia="pt-BR"/>
              </w:rPr>
              <w:t>#</w:t>
            </w:r>
            <w:r w:rsidRPr="00AA0C40">
              <w:rPr>
                <w:rFonts w:ascii="Book Antiqua" w:eastAsia="Times New Roman" w:hAnsi="Book Antiqua" w:cs="Times New Roman"/>
                <w:b/>
                <w:bCs/>
                <w:i/>
                <w:iCs/>
                <w:color w:val="FF0000"/>
                <w:sz w:val="19"/>
                <w:szCs w:val="19"/>
                <w:highlight w:val="green"/>
                <w:lang w:eastAsia="pt-BR"/>
              </w:rPr>
              <w:t>Atenção</w:t>
            </w:r>
            <w:r w:rsidRPr="00AA0C40">
              <w:rPr>
                <w:rFonts w:ascii="Book Antiqua" w:eastAsia="Times New Roman" w:hAnsi="Book Antiqua" w:cs="Times New Roman"/>
                <w:b/>
                <w:bCs/>
                <w:i/>
                <w:iCs/>
                <w:color w:val="FF0000"/>
                <w:sz w:val="19"/>
                <w:szCs w:val="19"/>
                <w:lang w:eastAsia="pt-BR"/>
              </w:rPr>
              <w:t>: #</w:t>
            </w:r>
            <w:r w:rsidRPr="00AA0C40">
              <w:rPr>
                <w:rFonts w:ascii="Book Antiqua" w:eastAsia="Times New Roman" w:hAnsi="Book Antiqua" w:cs="Times New Roman"/>
                <w:b/>
                <w:bCs/>
                <w:i/>
                <w:iCs/>
                <w:color w:val="FF0000"/>
                <w:sz w:val="19"/>
                <w:szCs w:val="19"/>
                <w:highlight w:val="green"/>
                <w:lang w:eastAsia="pt-BR"/>
              </w:rPr>
              <w:t>TRF1-2009</w:t>
            </w:r>
            <w:r w:rsidRPr="00AA0C40">
              <w:rPr>
                <w:rFonts w:ascii="Book Antiqua" w:eastAsia="Times New Roman" w:hAnsi="Book Antiqua" w:cs="Times New Roman"/>
                <w:b/>
                <w:bCs/>
                <w:i/>
                <w:iCs/>
                <w:color w:val="FF0000"/>
                <w:sz w:val="19"/>
                <w:szCs w:val="19"/>
                <w:lang w:eastAsia="pt-BR"/>
              </w:rPr>
              <w:t>: #</w:t>
            </w:r>
            <w:r w:rsidRPr="00AA0C4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AA0C40">
              <w:rPr>
                <w:rFonts w:ascii="Book Antiqua" w:eastAsia="Times New Roman" w:hAnsi="Book Antiqua" w:cs="Times New Roman"/>
                <w:color w:val="000000"/>
                <w:sz w:val="19"/>
                <w:szCs w:val="19"/>
                <w:lang w:eastAsia="pt-BR"/>
              </w:rPr>
              <w:t>O artigo 96 da Carta da ONU dispõe sobre quem pode pedir parecer consultivo à CIJ: Conselho de Segurança e Assembleia Geral sobre qualquer questão jurídica e outros órgãos ou agências especializadas da ONU, quando autorizados pela Assembleia Geral e sobre questões relacionadas a seus âmbitos de atuação.</w:t>
            </w:r>
          </w:p>
        </w:tc>
      </w:tr>
    </w:tbl>
    <w:p w14:paraId="657B2FFE"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XV</w:t>
      </w:r>
    </w:p>
    <w:p w14:paraId="41ED080D"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O SECRETARIADO</w:t>
      </w:r>
    </w:p>
    <w:p w14:paraId="3D5AC053" w14:textId="77777777" w:rsidR="0095472B" w:rsidRPr="0095472B" w:rsidRDefault="0095472B" w:rsidP="00332D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97. O Secretariado será composto de um Secretário-Geral e do pessoal exigido pela Organização. O Secretário-Geral será indicado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mediante a recomendação do Conselho de Segurança. Será o principal funcionário administrativo da Organização.</w:t>
      </w:r>
    </w:p>
    <w:p w14:paraId="5D9115AE" w14:textId="77777777" w:rsidR="0095472B" w:rsidRPr="0095472B" w:rsidRDefault="0095472B" w:rsidP="00332D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98. O Secretário-Geral atuará neste caráter em todas as reuniões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do Conselho de Segurança, do Conselho Econômico e Social e do Conselho de Tutela e desempenhará outras funções que lhe forem atribuídas por estes órgãos. O Secretário-Geral fará um relatório anual à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sobre os trabalhos da Organização.</w:t>
      </w:r>
    </w:p>
    <w:p w14:paraId="21F992C6" w14:textId="77777777" w:rsidR="0095472B" w:rsidRPr="0095472B" w:rsidRDefault="0095472B" w:rsidP="00332D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99. O Secretário-Geral poderá chamar a atenção do Conselho de Segurança para qualquer assunto que em sua opinião possa ameaçar a manutenção da paz e da segurança internacionais.</w:t>
      </w:r>
    </w:p>
    <w:p w14:paraId="7E80723E" w14:textId="77777777" w:rsidR="0095472B" w:rsidRPr="0095472B" w:rsidRDefault="0095472B" w:rsidP="00332D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100. 1. No desempenho de seus deveres, o Secretário-Geral e o pessoal do Secretariado não solicitarão nem receberão instruções de qualquer governo ou de qualquer autoridade estranha à </w:t>
      </w:r>
      <w:r w:rsidRPr="0095472B">
        <w:rPr>
          <w:rFonts w:ascii="Book Antiqua" w:eastAsia="Times New Roman" w:hAnsi="Book Antiqua" w:cs="Arial"/>
          <w:color w:val="000000"/>
          <w:sz w:val="19"/>
          <w:szCs w:val="19"/>
          <w:lang w:eastAsia="pt-BR"/>
        </w:rPr>
        <w:lastRenderedPageBreak/>
        <w:t>organização. Abster-se-ão de qualquer ação que seja incompatível com a sua posição de funcionários internacionais responsáveis somente perante a Organização.</w:t>
      </w:r>
    </w:p>
    <w:p w14:paraId="20ABBD32" w14:textId="77777777" w:rsidR="0095472B" w:rsidRPr="0095472B" w:rsidRDefault="0095472B" w:rsidP="00332D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Cada Membro das Nações Unidas se compromete a respeitar o caráter exclusivamente internacional das atribuições do Secretário-Geral e do pessoal do Secretariado e não procurará exercer qualquer influência sobre eles, no desempenho de suas funções.</w:t>
      </w:r>
    </w:p>
    <w:p w14:paraId="7785E6A0" w14:textId="77777777" w:rsidR="0095472B" w:rsidRPr="0095472B" w:rsidRDefault="0095472B" w:rsidP="00332D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101. 1. O pessoal do Secretariado será nomeado pelo Secretário Geral, de acordo com regras estabelecidas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w:t>
      </w:r>
    </w:p>
    <w:p w14:paraId="66ED828E" w14:textId="77777777" w:rsidR="0095472B" w:rsidRPr="0095472B" w:rsidRDefault="0095472B" w:rsidP="00332D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Será também nomeado, em caráter permanente, o pessoal adequado para o Conselho Econômico e Social, o conselho de Tutela e, quando for necessário, para outros órgãos das Nações Unidas. Esses funcionários farão parte do Secretariado.</w:t>
      </w:r>
    </w:p>
    <w:p w14:paraId="40B67A4C" w14:textId="77777777" w:rsidR="0095472B" w:rsidRPr="0095472B" w:rsidRDefault="0095472B" w:rsidP="00332D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A consideração principal que prevalecerá na escolha do pessoal e na determinação das condições de serviço será a da necessidade de assegurar o mais alto grau de eficiência, competência e integridade. Deverá ser levada na devida conta a importância de ser a escolha do pessoal feita dentro do mais amplo critério geográfico possível.</w:t>
      </w:r>
    </w:p>
    <w:p w14:paraId="337E80FD"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XVI</w:t>
      </w:r>
    </w:p>
    <w:p w14:paraId="17273969"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DISPOSIÇÕES DIVERSAS</w:t>
      </w:r>
    </w:p>
    <w:p w14:paraId="13263A48" w14:textId="77777777" w:rsidR="00DB64D6" w:rsidRDefault="0095472B" w:rsidP="00DB64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B64D6">
        <w:rPr>
          <w:rFonts w:ascii="Book Antiqua" w:eastAsia="Times New Roman" w:hAnsi="Book Antiqua" w:cs="Arial"/>
          <w:b/>
          <w:bCs/>
          <w:color w:val="000000"/>
          <w:sz w:val="19"/>
          <w:szCs w:val="19"/>
          <w:highlight w:val="magenta"/>
          <w:lang w:eastAsia="pt-BR"/>
        </w:rPr>
        <w:t>Artigo 102</w:t>
      </w:r>
      <w:r w:rsidRPr="0095472B">
        <w:rPr>
          <w:rFonts w:ascii="Book Antiqua" w:eastAsia="Times New Roman" w:hAnsi="Book Antiqua" w:cs="Arial"/>
          <w:color w:val="000000"/>
          <w:sz w:val="19"/>
          <w:szCs w:val="19"/>
          <w:lang w:eastAsia="pt-BR"/>
        </w:rPr>
        <w:t xml:space="preserve">. </w:t>
      </w:r>
    </w:p>
    <w:p w14:paraId="56D24045" w14:textId="1BD81E5E" w:rsidR="0095472B" w:rsidRPr="00332DB2" w:rsidRDefault="0095472B" w:rsidP="00DB64D6">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DB64D6">
        <w:rPr>
          <w:rFonts w:ascii="Book Antiqua" w:eastAsia="Times New Roman" w:hAnsi="Book Antiqua" w:cs="Arial"/>
          <w:b/>
          <w:bCs/>
          <w:color w:val="000000"/>
          <w:sz w:val="19"/>
          <w:szCs w:val="19"/>
          <w:highlight w:val="magenta"/>
          <w:lang w:eastAsia="pt-BR"/>
        </w:rPr>
        <w:t>1</w:t>
      </w:r>
      <w:r w:rsidRPr="0095472B">
        <w:rPr>
          <w:rFonts w:ascii="Book Antiqua" w:eastAsia="Times New Roman" w:hAnsi="Book Antiqua" w:cs="Arial"/>
          <w:color w:val="000000"/>
          <w:sz w:val="19"/>
          <w:szCs w:val="19"/>
          <w:lang w:eastAsia="pt-BR"/>
        </w:rPr>
        <w:t>. </w:t>
      </w:r>
      <w:r w:rsidRPr="007A5E55">
        <w:rPr>
          <w:rFonts w:ascii="Book Antiqua" w:eastAsia="Times New Roman" w:hAnsi="Book Antiqua" w:cs="Arial"/>
          <w:b/>
          <w:bCs/>
          <w:color w:val="000000"/>
          <w:sz w:val="19"/>
          <w:szCs w:val="19"/>
          <w:lang w:eastAsia="pt-BR"/>
        </w:rPr>
        <w:t xml:space="preserve">Todo tratado e todo acordo internacional, concluídos por qualquer Membro das Nações Unidas depois da entrada em vigor da presente Carta, deverão, dentro do mais breve prazo possível, ser registrados e publicados </w:t>
      </w:r>
      <w:r w:rsidRPr="007A5E55">
        <w:rPr>
          <w:rFonts w:ascii="Book Antiqua" w:eastAsia="Times New Roman" w:hAnsi="Book Antiqua" w:cs="Arial"/>
          <w:b/>
          <w:bCs/>
          <w:color w:val="000000"/>
          <w:sz w:val="19"/>
          <w:szCs w:val="19"/>
          <w:highlight w:val="yellow"/>
          <w:lang w:eastAsia="pt-BR"/>
        </w:rPr>
        <w:t>pelo Secretariado</w:t>
      </w:r>
      <w:r w:rsidRPr="00332DB2">
        <w:rPr>
          <w:rFonts w:ascii="Book Antiqua" w:eastAsia="Times New Roman" w:hAnsi="Book Antiqua" w:cs="Arial"/>
          <w:b/>
          <w:bCs/>
          <w:color w:val="000000"/>
          <w:sz w:val="16"/>
          <w:szCs w:val="16"/>
          <w:lang w:eastAsia="pt-BR"/>
        </w:rPr>
        <w:t>.</w:t>
      </w:r>
      <w:r w:rsidR="0015441B" w:rsidRPr="00332DB2">
        <w:rPr>
          <w:rFonts w:ascii="Book Antiqua" w:eastAsia="Times New Roman" w:hAnsi="Book Antiqua" w:cs="Arial"/>
          <w:b/>
          <w:bCs/>
          <w:color w:val="000000"/>
          <w:sz w:val="16"/>
          <w:szCs w:val="16"/>
          <w:lang w:eastAsia="pt-BR"/>
        </w:rPr>
        <w:t xml:space="preserve"> </w:t>
      </w:r>
      <w:r w:rsidR="0015441B" w:rsidRPr="00332DB2">
        <w:rPr>
          <w:rFonts w:ascii="Book Antiqua" w:eastAsia="Times New Roman" w:hAnsi="Book Antiqua" w:cs="Arial"/>
          <w:b/>
          <w:bCs/>
          <w:color w:val="FF0000"/>
          <w:sz w:val="16"/>
          <w:szCs w:val="16"/>
          <w:u w:val="single"/>
          <w:lang w:eastAsia="pt-BR"/>
        </w:rPr>
        <w:t>(TRF5-2015)</w:t>
      </w:r>
    </w:p>
    <w:p w14:paraId="5AF869B6" w14:textId="3D6E1D90" w:rsidR="0095472B" w:rsidRPr="00332DB2" w:rsidRDefault="0095472B" w:rsidP="00DB64D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A5E55">
        <w:rPr>
          <w:rFonts w:ascii="Book Antiqua" w:eastAsia="Times New Roman" w:hAnsi="Book Antiqua" w:cs="Arial"/>
          <w:b/>
          <w:bCs/>
          <w:color w:val="000000"/>
          <w:sz w:val="19"/>
          <w:szCs w:val="19"/>
          <w:highlight w:val="magenta"/>
          <w:lang w:eastAsia="pt-BR"/>
        </w:rPr>
        <w:t>2</w:t>
      </w:r>
      <w:r w:rsidRPr="007A5E55">
        <w:rPr>
          <w:rFonts w:ascii="Book Antiqua" w:eastAsia="Times New Roman" w:hAnsi="Book Antiqua" w:cs="Arial"/>
          <w:b/>
          <w:bCs/>
          <w:color w:val="000000"/>
          <w:sz w:val="19"/>
          <w:szCs w:val="19"/>
          <w:lang w:eastAsia="pt-BR"/>
        </w:rPr>
        <w:t>. Nenhuma parte em qualquer tratado ou acordo internacional que não tenha sido registrado de conformidade com as disposições do parágrafo 1 deste Artigo poderá invocar tal tratado ou acordo perante qualquer órgão das Nações Unidas</w:t>
      </w:r>
      <w:r w:rsidRPr="00332DB2">
        <w:rPr>
          <w:rFonts w:ascii="Book Antiqua" w:eastAsia="Times New Roman" w:hAnsi="Book Antiqua" w:cs="Arial"/>
          <w:color w:val="000000"/>
          <w:sz w:val="16"/>
          <w:szCs w:val="16"/>
          <w:lang w:eastAsia="pt-BR"/>
        </w:rPr>
        <w:t>.</w:t>
      </w:r>
      <w:r w:rsidR="0015441B" w:rsidRPr="00332DB2">
        <w:rPr>
          <w:rFonts w:ascii="Book Antiqua" w:eastAsia="Times New Roman" w:hAnsi="Book Antiqua" w:cs="Arial"/>
          <w:color w:val="000000"/>
          <w:sz w:val="16"/>
          <w:szCs w:val="16"/>
          <w:lang w:eastAsia="pt-BR"/>
        </w:rPr>
        <w:t xml:space="preserve"> </w:t>
      </w:r>
      <w:r w:rsidR="0015441B" w:rsidRPr="00332DB2">
        <w:rPr>
          <w:rFonts w:ascii="Book Antiqua" w:eastAsia="Times New Roman" w:hAnsi="Book Antiqua" w:cs="Arial"/>
          <w:b/>
          <w:bCs/>
          <w:color w:val="FF0000"/>
          <w:sz w:val="16"/>
          <w:szCs w:val="16"/>
          <w:u w:val="single"/>
          <w:lang w:eastAsia="pt-BR"/>
        </w:rPr>
        <w:t>(TRF5-2015)</w:t>
      </w:r>
    </w:p>
    <w:tbl>
      <w:tblPr>
        <w:tblStyle w:val="Tabelacomgrade"/>
        <w:tblW w:w="0" w:type="auto"/>
        <w:tblLook w:val="04A0" w:firstRow="1" w:lastRow="0" w:firstColumn="1" w:lastColumn="0" w:noHBand="0" w:noVBand="1"/>
      </w:tblPr>
      <w:tblGrid>
        <w:gridCol w:w="8494"/>
      </w:tblGrid>
      <w:tr w:rsidR="00DB64D6" w14:paraId="25DCC3DA" w14:textId="77777777" w:rsidTr="00DB64D6">
        <w:tc>
          <w:tcPr>
            <w:tcW w:w="8494" w:type="dxa"/>
            <w:shd w:val="clear" w:color="auto" w:fill="CCFFFF"/>
          </w:tcPr>
          <w:p w14:paraId="2B057E40" w14:textId="109709CA" w:rsidR="007A5E55" w:rsidRDefault="007A5E55" w:rsidP="007A5E5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C78C1">
              <w:rPr>
                <w:rFonts w:ascii="Book Antiqua" w:eastAsia="Times New Roman" w:hAnsi="Book Antiqua" w:cs="Arial"/>
                <w:b/>
                <w:bCs/>
                <w:color w:val="000000"/>
                <w:sz w:val="19"/>
                <w:szCs w:val="19"/>
                <w:highlight w:val="yellow"/>
                <w:lang w:eastAsia="pt-BR"/>
              </w:rPr>
              <w:t>TRF5-2017-CESPE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C78C1">
              <w:rPr>
                <w:rFonts w:ascii="Book Antiqua" w:eastAsia="Times New Roman" w:hAnsi="Book Antiqua" w:cs="Arial"/>
                <w:color w:val="000000"/>
                <w:sz w:val="19"/>
                <w:szCs w:val="19"/>
                <w:lang w:eastAsia="pt-BR"/>
              </w:rPr>
              <w:t>Acerca dos tratados internacionais, assinale a opção correta</w:t>
            </w:r>
            <w:r>
              <w:rPr>
                <w:rFonts w:ascii="Book Antiqua" w:eastAsia="Times New Roman" w:hAnsi="Book Antiqua" w:cs="Arial"/>
                <w:color w:val="000000"/>
                <w:sz w:val="19"/>
                <w:szCs w:val="19"/>
                <w:lang w:eastAsia="pt-BR"/>
              </w:rPr>
              <w:t xml:space="preserve">: </w:t>
            </w:r>
            <w:r w:rsidRPr="002C78C1">
              <w:rPr>
                <w:rFonts w:ascii="Book Antiqua" w:eastAsia="Times New Roman" w:hAnsi="Book Antiqua" w:cs="Arial"/>
                <w:color w:val="000000"/>
                <w:sz w:val="19"/>
                <w:szCs w:val="19"/>
                <w:lang w:eastAsia="pt-BR"/>
              </w:rPr>
              <w:t>Admite-se que a entrada em vigor de um tratado ocorra a partir do implemento de uma condição, como, por exemplo, o depósito junto ao secretário-geral da Organização das Nações Unidas (ONU).</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102 da Carta da ONU e art. 24, item 1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Viena sobre o Direito dos Tratados.</w:t>
            </w:r>
            <w:r>
              <w:rPr>
                <w:rStyle w:val="Refdenotaderodap"/>
                <w:rFonts w:ascii="Book Antiqua" w:eastAsia="Times New Roman" w:hAnsi="Book Antiqua" w:cs="Arial"/>
                <w:b/>
                <w:bCs/>
                <w:color w:val="000000"/>
                <w:sz w:val="19"/>
                <w:szCs w:val="19"/>
                <w:lang w:eastAsia="pt-BR"/>
              </w:rPr>
              <w:t xml:space="preserve"> </w:t>
            </w:r>
            <w:r>
              <w:rPr>
                <w:rStyle w:val="Refdenotaderodap"/>
                <w:rFonts w:ascii="Book Antiqua" w:eastAsia="Times New Roman" w:hAnsi="Book Antiqua" w:cs="Arial"/>
                <w:b/>
                <w:bCs/>
                <w:color w:val="000000"/>
                <w:sz w:val="19"/>
                <w:szCs w:val="19"/>
                <w:lang w:eastAsia="pt-BR"/>
              </w:rPr>
              <w:footnoteReference w:id="3"/>
            </w:r>
          </w:p>
          <w:p w14:paraId="64D77756" w14:textId="15CAC5E0" w:rsidR="007A5E55" w:rsidRDefault="007A5E55" w:rsidP="007A5E55">
            <w:pPr>
              <w:spacing w:before="100" w:beforeAutospacing="1" w:after="100" w:afterAutospacing="1"/>
              <w:jc w:val="both"/>
              <w:rPr>
                <w:rFonts w:ascii="Book Antiqua" w:eastAsia="Times New Roman" w:hAnsi="Book Antiqua" w:cs="Times New Roman"/>
                <w:b/>
                <w:bCs/>
                <w:color w:val="000000"/>
                <w:sz w:val="19"/>
                <w:szCs w:val="19"/>
                <w:lang w:eastAsia="pt-BR"/>
              </w:rPr>
            </w:pPr>
            <w:r w:rsidRPr="002C78C1">
              <w:rPr>
                <w:rFonts w:ascii="Book Antiqua" w:eastAsia="Times New Roman" w:hAnsi="Book Antiqua" w:cs="Arial"/>
                <w:b/>
                <w:bCs/>
                <w:i/>
                <w:iCs/>
                <w:color w:val="FF0000"/>
                <w:sz w:val="19"/>
                <w:szCs w:val="19"/>
                <w:lang w:eastAsia="pt-BR"/>
              </w:rPr>
              <w:t>#</w:t>
            </w:r>
            <w:r w:rsidRPr="002C78C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2C78C1">
              <w:rPr>
                <w:rFonts w:ascii="Book Antiqua" w:eastAsia="Times New Roman" w:hAnsi="Book Antiqua" w:cs="Arial"/>
                <w:color w:val="000000"/>
                <w:sz w:val="19"/>
                <w:szCs w:val="19"/>
                <w:lang w:eastAsia="pt-BR"/>
              </w:rPr>
              <w:t>Embora a Carta da ONU determine que todo tratado concluído por qualquer um de seus Estados-membros seja registrado e publicado pelo Secretário-Geral da Organização (art. 102, da Carta da ONU) para valer nas Nações Unidas, trata-se este de procedimento posterior à entrada em vigor do ato internacional. Sua vigência, logo, independe de qualquer registro na referida Organização Internacional, salvo se expressamente prevista tal condição.</w:t>
            </w:r>
            <w:r>
              <w:rPr>
                <w:rFonts w:ascii="Book Antiqua" w:eastAsia="Times New Roman" w:hAnsi="Book Antiqua" w:cs="Arial"/>
                <w:color w:val="000000"/>
                <w:sz w:val="19"/>
                <w:szCs w:val="19"/>
                <w:lang w:eastAsia="pt-BR"/>
              </w:rPr>
              <w:t xml:space="preserve"> Nesse sentido, veja o teor do art. 24, item 1 da </w:t>
            </w:r>
            <w:proofErr w:type="spellStart"/>
            <w:r>
              <w:rPr>
                <w:rFonts w:ascii="Book Antiqua" w:eastAsia="Times New Roman" w:hAnsi="Book Antiqua" w:cs="Arial"/>
                <w:color w:val="000000"/>
                <w:sz w:val="19"/>
                <w:szCs w:val="19"/>
                <w:lang w:eastAsia="pt-BR"/>
              </w:rPr>
              <w:t>Conv</w:t>
            </w:r>
            <w:proofErr w:type="spellEnd"/>
            <w:r>
              <w:rPr>
                <w:rFonts w:ascii="Book Antiqua" w:eastAsia="Times New Roman" w:hAnsi="Book Antiqua" w:cs="Arial"/>
                <w:color w:val="000000"/>
                <w:sz w:val="19"/>
                <w:szCs w:val="19"/>
                <w:lang w:eastAsia="pt-BR"/>
              </w:rPr>
              <w:t>. de Viena sobre o Direitos dos Tratados.</w:t>
            </w:r>
          </w:p>
          <w:p w14:paraId="150FF710" w14:textId="078DC551" w:rsidR="00DC5C27" w:rsidRDefault="00DC5C27" w:rsidP="00DB64D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C5C27">
              <w:rPr>
                <w:rFonts w:ascii="Book Antiqua" w:eastAsia="Times New Roman" w:hAnsi="Book Antiqua" w:cs="Times New Roman"/>
                <w:b/>
                <w:bCs/>
                <w:color w:val="000000"/>
                <w:sz w:val="19"/>
                <w:szCs w:val="19"/>
                <w:highlight w:val="yellow"/>
                <w:lang w:eastAsia="pt-BR"/>
              </w:rPr>
              <w:t>TRF1-2011-CESPE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C5C27">
              <w:rPr>
                <w:rFonts w:ascii="Book Antiqua" w:eastAsia="Times New Roman" w:hAnsi="Book Antiqua" w:cs="Times New Roman"/>
                <w:color w:val="000000"/>
                <w:sz w:val="19"/>
                <w:szCs w:val="19"/>
                <w:lang w:eastAsia="pt-BR"/>
              </w:rPr>
              <w:t>Considerando aspectos relacionados à ratificação, registro, efeitos, vigência e promulgação dos tratados, assinale a opção correta</w:t>
            </w:r>
            <w:r>
              <w:rPr>
                <w:rFonts w:ascii="Book Antiqua" w:eastAsia="Times New Roman" w:hAnsi="Book Antiqua" w:cs="Times New Roman"/>
                <w:color w:val="000000"/>
                <w:sz w:val="19"/>
                <w:szCs w:val="19"/>
                <w:lang w:eastAsia="pt-BR"/>
              </w:rPr>
              <w:t xml:space="preserve">: </w:t>
            </w:r>
            <w:r w:rsidRPr="00DC5C27">
              <w:rPr>
                <w:rFonts w:ascii="Book Antiqua" w:eastAsia="Times New Roman" w:hAnsi="Book Antiqua" w:cs="Times New Roman"/>
                <w:color w:val="000000"/>
                <w:sz w:val="19"/>
                <w:szCs w:val="19"/>
                <w:lang w:eastAsia="pt-BR"/>
              </w:rPr>
              <w:t>Os tratados que, concluídos pelos membros da ONU, não tenham sido devidamente registrados e publicados no secretariado desse organismo internacional não podem ser invocados, pelas partes, perante qualquer órgão da organização.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102, itens 1 e 2 da Carta da ONU.</w:t>
            </w:r>
          </w:p>
          <w:p w14:paraId="611E3715" w14:textId="4BE890EA" w:rsidR="0015441B" w:rsidRPr="00DC5C27" w:rsidRDefault="0015441B" w:rsidP="00DB64D6">
            <w:pPr>
              <w:spacing w:before="100" w:beforeAutospacing="1" w:after="100" w:afterAutospacing="1"/>
              <w:jc w:val="both"/>
              <w:rPr>
                <w:rFonts w:ascii="Book Antiqua" w:eastAsia="Times New Roman" w:hAnsi="Book Antiqua" w:cs="Times New Roman"/>
                <w:color w:val="000000"/>
                <w:sz w:val="19"/>
                <w:szCs w:val="19"/>
                <w:lang w:eastAsia="pt-BR"/>
              </w:rPr>
            </w:pPr>
            <w:r w:rsidRPr="00D920D0">
              <w:rPr>
                <w:rFonts w:ascii="Book Antiqua" w:eastAsia="Times New Roman" w:hAnsi="Book Antiqua" w:cs="Arial"/>
                <w:b/>
                <w:bCs/>
                <w:i/>
                <w:iCs/>
                <w:color w:val="FF0000"/>
                <w:sz w:val="19"/>
                <w:szCs w:val="19"/>
                <w:lang w:eastAsia="pt-BR"/>
              </w:rPr>
              <w:t>#</w:t>
            </w:r>
            <w:r w:rsidRPr="00D920D0">
              <w:rPr>
                <w:rFonts w:ascii="Book Antiqua" w:eastAsia="Times New Roman" w:hAnsi="Book Antiqua" w:cs="Arial"/>
                <w:b/>
                <w:bCs/>
                <w:i/>
                <w:iCs/>
                <w:color w:val="FF0000"/>
                <w:sz w:val="19"/>
                <w:szCs w:val="19"/>
                <w:highlight w:val="green"/>
                <w:lang w:eastAsia="pt-BR"/>
              </w:rPr>
              <w:t>Atenção</w:t>
            </w:r>
            <w:r w:rsidRPr="00D920D0">
              <w:rPr>
                <w:rFonts w:ascii="Book Antiqua" w:eastAsia="Times New Roman" w:hAnsi="Book Antiqua" w:cs="Arial"/>
                <w:b/>
                <w:bCs/>
                <w:i/>
                <w:iCs/>
                <w:color w:val="FF0000"/>
                <w:sz w:val="19"/>
                <w:szCs w:val="19"/>
                <w:lang w:eastAsia="pt-BR"/>
              </w:rPr>
              <w:t>: #</w:t>
            </w:r>
            <w:r w:rsidRPr="00D920D0">
              <w:rPr>
                <w:rFonts w:ascii="Book Antiqua" w:eastAsia="Times New Roman" w:hAnsi="Book Antiqua" w:cs="Arial"/>
                <w:b/>
                <w:bCs/>
                <w:i/>
                <w:iCs/>
                <w:color w:val="FF0000"/>
                <w:sz w:val="19"/>
                <w:szCs w:val="19"/>
                <w:highlight w:val="green"/>
                <w:lang w:eastAsia="pt-BR"/>
              </w:rPr>
              <w:t>TRF</w:t>
            </w:r>
            <w:r>
              <w:rPr>
                <w:rFonts w:ascii="Book Antiqua" w:eastAsia="Times New Roman" w:hAnsi="Book Antiqua" w:cs="Arial"/>
                <w:b/>
                <w:bCs/>
                <w:i/>
                <w:iCs/>
                <w:color w:val="FF0000"/>
                <w:sz w:val="19"/>
                <w:szCs w:val="19"/>
                <w:highlight w:val="green"/>
                <w:lang w:eastAsia="pt-BR"/>
              </w:rPr>
              <w:t>5</w:t>
            </w:r>
            <w:r w:rsidRPr="00D920D0">
              <w:rPr>
                <w:rFonts w:ascii="Book Antiqua" w:eastAsia="Times New Roman" w:hAnsi="Book Antiqua" w:cs="Arial"/>
                <w:b/>
                <w:bCs/>
                <w:i/>
                <w:iCs/>
                <w:color w:val="FF0000"/>
                <w:sz w:val="19"/>
                <w:szCs w:val="19"/>
                <w:highlight w:val="green"/>
                <w:lang w:eastAsia="pt-BR"/>
              </w:rPr>
              <w:t>-201</w:t>
            </w:r>
            <w:r>
              <w:rPr>
                <w:rFonts w:ascii="Book Antiqua" w:eastAsia="Times New Roman" w:hAnsi="Book Antiqua" w:cs="Arial"/>
                <w:b/>
                <w:bCs/>
                <w:i/>
                <w:iCs/>
                <w:color w:val="FF0000"/>
                <w:sz w:val="19"/>
                <w:szCs w:val="19"/>
                <w:highlight w:val="green"/>
                <w:lang w:eastAsia="pt-BR"/>
              </w:rPr>
              <w:t>5</w:t>
            </w:r>
            <w:r>
              <w:rPr>
                <w:rFonts w:ascii="Book Antiqua" w:eastAsia="Times New Roman" w:hAnsi="Book Antiqua" w:cs="Arial"/>
                <w:b/>
                <w:bCs/>
                <w:i/>
                <w:iCs/>
                <w:color w:val="FF0000"/>
                <w:sz w:val="19"/>
                <w:szCs w:val="19"/>
                <w:lang w:eastAsia="pt-BR"/>
              </w:rPr>
              <w:t>: #</w:t>
            </w:r>
            <w:r w:rsidRPr="0015441B">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15441B">
              <w:rPr>
                <w:rFonts w:ascii="Book Antiqua" w:eastAsia="Times New Roman" w:hAnsi="Book Antiqua" w:cs="Arial"/>
                <w:color w:val="000000"/>
                <w:sz w:val="19"/>
                <w:szCs w:val="19"/>
                <w:lang w:eastAsia="pt-BR"/>
              </w:rPr>
              <w:t xml:space="preserve">Ensina Portela que todo tratado concluído deverá ser registrado e publicado pelo Secretário Geral da Organização, para que possa ser invocado perante os órgãos das Nações Unidas. Ele afirma que para parte da doutrina esse registro seria condição final para que o tratado entre em vigor. Todavia, o próprio texto da convenção evidencia que o </w:t>
            </w:r>
            <w:r w:rsidRPr="0015441B">
              <w:rPr>
                <w:rFonts w:ascii="Book Antiqua" w:eastAsia="Times New Roman" w:hAnsi="Book Antiqua" w:cs="Arial"/>
                <w:b/>
                <w:bCs/>
                <w:color w:val="000000"/>
                <w:sz w:val="19"/>
                <w:szCs w:val="19"/>
                <w:highlight w:val="yellow"/>
                <w:lang w:eastAsia="pt-BR"/>
              </w:rPr>
              <w:t xml:space="preserve">registro é ato </w:t>
            </w:r>
            <w:r w:rsidRPr="0015441B">
              <w:rPr>
                <w:rFonts w:ascii="Book Antiqua" w:eastAsia="Times New Roman" w:hAnsi="Book Antiqua" w:cs="Arial"/>
                <w:b/>
                <w:bCs/>
                <w:color w:val="000000"/>
                <w:sz w:val="19"/>
                <w:szCs w:val="19"/>
                <w:highlight w:val="yellow"/>
                <w:lang w:eastAsia="pt-BR"/>
              </w:rPr>
              <w:lastRenderedPageBreak/>
              <w:t>posterior à entrada em vigor do ato internacional, sendo mera condição para que uma norma internacional seja invocada nos órgãos das Nações Unidas</w:t>
            </w:r>
            <w:r>
              <w:rPr>
                <w:rFonts w:ascii="Book Antiqua" w:eastAsia="Times New Roman" w:hAnsi="Book Antiqua" w:cs="Arial"/>
                <w:color w:val="000000"/>
                <w:sz w:val="19"/>
                <w:szCs w:val="19"/>
                <w:lang w:eastAsia="pt-BR"/>
              </w:rPr>
              <w:t>.</w:t>
            </w:r>
          </w:p>
          <w:p w14:paraId="36D85FB7" w14:textId="1B6BE3D4" w:rsidR="00DB64D6" w:rsidRPr="00DB64D6" w:rsidRDefault="00DB64D6" w:rsidP="00DB64D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B64D6">
              <w:rPr>
                <w:rFonts w:ascii="Book Antiqua" w:eastAsia="Times New Roman" w:hAnsi="Book Antiqua" w:cs="Times New Roman"/>
                <w:b/>
                <w:bCs/>
                <w:color w:val="000000"/>
                <w:sz w:val="19"/>
                <w:szCs w:val="19"/>
                <w:highlight w:val="yellow"/>
                <w:lang w:eastAsia="pt-BR"/>
              </w:rPr>
              <w:t>TRF2-2009-CESPE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B64D6">
              <w:rPr>
                <w:rFonts w:ascii="Book Antiqua" w:eastAsia="Times New Roman" w:hAnsi="Book Antiqua" w:cs="Times New Roman"/>
                <w:color w:val="000000"/>
                <w:sz w:val="19"/>
                <w:szCs w:val="19"/>
                <w:lang w:eastAsia="pt-BR"/>
              </w:rPr>
              <w:t>Quanto ao registro e à publicidade de tratados internacionais, segundo a Carta das Nações Unidas, é correto afirmar que</w:t>
            </w:r>
            <w:r>
              <w:rPr>
                <w:rFonts w:ascii="Book Antiqua" w:eastAsia="Times New Roman" w:hAnsi="Book Antiqua" w:cs="Times New Roman"/>
                <w:color w:val="000000"/>
                <w:sz w:val="19"/>
                <w:szCs w:val="19"/>
                <w:lang w:eastAsia="pt-BR"/>
              </w:rPr>
              <w:t xml:space="preserve"> </w:t>
            </w:r>
            <w:r w:rsidRPr="00DB64D6">
              <w:rPr>
                <w:rFonts w:ascii="Book Antiqua" w:eastAsia="Times New Roman" w:hAnsi="Book Antiqua" w:cs="Times New Roman"/>
                <w:color w:val="000000"/>
                <w:sz w:val="19"/>
                <w:szCs w:val="19"/>
                <w:lang w:eastAsia="pt-BR"/>
              </w:rPr>
              <w:t>os tratados não registrados não podem ser invocados perante órgãos das Nações Unidas.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102, itens 1 e 2 da Carta da ONU.</w:t>
            </w:r>
          </w:p>
        </w:tc>
      </w:tr>
    </w:tbl>
    <w:p w14:paraId="06FC525F"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Artigo 103. No caso de conflito entre as obrigações dos Membros das Nações Unidas, em virtude da presente Carta e as obrigações resultantes de qualquer outro acordo internacional, prevalecerão as obrigações assumidas em virtude da presente Carta.</w:t>
      </w:r>
    </w:p>
    <w:p w14:paraId="18F0C587"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104. A Organização gozará, no território de cada um de seus Membros, da capacidade jurídica necessária ao exercício de suas funções e à realização de seus propósitos.</w:t>
      </w:r>
    </w:p>
    <w:p w14:paraId="67D69CAA"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105. 1. A Organização gozará, no território de cada um de seus Membros, dos privilégios e imunidades necessários à realização de seus propósitos.</w:t>
      </w:r>
    </w:p>
    <w:p w14:paraId="2F4510AF"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Os representantes dos Membros das Nações Unidas e os funcionários da Organização gozarão, igualmente, dos privilégios e imunidades necessários ao exercício independente de sus funções relacionadas com a Organização.</w:t>
      </w:r>
    </w:p>
    <w:p w14:paraId="079DC4C5"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poderá fazer recomendações com o fim de determinar os pormenores da aplicação dos parágrafos 1 e 2 deste Artigo ou poderá propor aos Membros das Nações Unidas convenções nesse sentido.</w:t>
      </w:r>
    </w:p>
    <w:p w14:paraId="4A928013"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XVII</w:t>
      </w:r>
    </w:p>
    <w:p w14:paraId="71482FD1"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DISPOSIÇÕES TRANSITÓRIAS SOBRE SEGURANÇA</w:t>
      </w:r>
    </w:p>
    <w:p w14:paraId="795F59BC" w14:textId="77777777" w:rsidR="0095472B" w:rsidRPr="0095472B" w:rsidRDefault="0095472B" w:rsidP="00332D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106. Antes da entrada em vigor dos acordos especiais a que se refere o Artigo 43, que, a juízo do Conselho de Segurança, o habilitem ao exercício de suas funções previstas no Artigo 42, as partes na Declaração das Quatro Nações, assinada em Moscou, a 30 de outubro de 1943, e a França, deverão, de acordo com as disposições do parágrafo 5 daquela Declaração, consultar-se entre si e, sempre que a ocasião o exija, com outros Membros das Nações Unidas a fim de ser levada a efeito, em nome da Organização, qualquer ação conjunta que se torne necessária à manutenção da paz e da segurança internacionais.</w:t>
      </w:r>
    </w:p>
    <w:p w14:paraId="5A028864" w14:textId="77777777" w:rsidR="0095472B" w:rsidRPr="0095472B" w:rsidRDefault="0095472B" w:rsidP="00332D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107. Nada na presente Carta invalidará ou impedirá qualquer ação que, em relação a um Estado inimigo de qualquer dos signatários da presente Carta durante a Segunda Guerra Mundial, for levada a efeito ou autorizada em consequência da dita guerra, pelos governos responsáveis por tal ação.</w:t>
      </w:r>
    </w:p>
    <w:p w14:paraId="2E37515A"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XVIII</w:t>
      </w:r>
    </w:p>
    <w:p w14:paraId="1B38A830"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EMENDAS</w:t>
      </w:r>
    </w:p>
    <w:p w14:paraId="6798FFA5" w14:textId="77777777" w:rsidR="0095472B" w:rsidRPr="0095472B" w:rsidRDefault="0095472B" w:rsidP="00332D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108. As emendas à presente Carta entrarão em vigor para todos os Membros das Nações Unidas, quando forem adotadas pelos votos de dois terços dos membros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 ratificada de acordo com os seus respectivos métodos constitucionais por dois terços dos Membros das Nações Unidas, inclusive todos os membros permanentes do Conselho de Segurança.</w:t>
      </w:r>
    </w:p>
    <w:p w14:paraId="73943E58" w14:textId="77777777" w:rsidR="0095472B" w:rsidRPr="0095472B" w:rsidRDefault="0095472B" w:rsidP="00332D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109. 1. Uma Conferência Geral dos Membros das Nações Unidas, destinada a rever a presente Carta, poderá reunir-se em data e lugar a serem fixados pelo voto de dois terços dos membros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 de nove membros quaisquer do Conselho de Segurança. Cada Membro das Nações Unidas terá voto nessa Conferência.</w:t>
      </w:r>
    </w:p>
    <w:p w14:paraId="1928BB45" w14:textId="77777777" w:rsidR="0095472B" w:rsidRPr="0095472B" w:rsidRDefault="0095472B" w:rsidP="00332D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Qualquer modificação à presente Carta, que for recomendada por dois terços dos votos da Conferência, terá efeito depois de ratificada, de acordo com os respectivos métodos constitucionais, por dois terços dos Membros das Nações Unidas, inclusive todos os membros permanentes do Conselho de Segurança.</w:t>
      </w:r>
    </w:p>
    <w:p w14:paraId="4AA4FEF0" w14:textId="77777777" w:rsidR="0095472B" w:rsidRPr="0095472B" w:rsidRDefault="0095472B" w:rsidP="00332DB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 xml:space="preserve">3. Se essa Conferência não for celebrada antes da décima sessão anual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que se seguir à entrada em vigor da presente Carta, a proposta de sua convocação deverá figurar na agenda da referida sessão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 a Conferência será realizada, se assim for decidido por maioria de votos dos membros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 pelo voto de sete membros quaisquer do Conselho de Segurança.</w:t>
      </w:r>
    </w:p>
    <w:p w14:paraId="36D511DB"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XIX</w:t>
      </w:r>
    </w:p>
    <w:p w14:paraId="271AE224"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RATIFICAÇÃO E ASSINATURA</w:t>
      </w:r>
    </w:p>
    <w:p w14:paraId="06837810" w14:textId="77777777" w:rsidR="00DB64D6" w:rsidRDefault="0095472B" w:rsidP="00DB64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B64D6">
        <w:rPr>
          <w:rFonts w:ascii="Book Antiqua" w:eastAsia="Times New Roman" w:hAnsi="Book Antiqua" w:cs="Arial"/>
          <w:b/>
          <w:bCs/>
          <w:color w:val="000000"/>
          <w:sz w:val="19"/>
          <w:szCs w:val="19"/>
          <w:highlight w:val="magenta"/>
          <w:lang w:eastAsia="pt-BR"/>
        </w:rPr>
        <w:t>Artigo 110</w:t>
      </w:r>
      <w:r w:rsidRPr="0095472B">
        <w:rPr>
          <w:rFonts w:ascii="Book Antiqua" w:eastAsia="Times New Roman" w:hAnsi="Book Antiqua" w:cs="Arial"/>
          <w:color w:val="000000"/>
          <w:sz w:val="19"/>
          <w:szCs w:val="19"/>
          <w:lang w:eastAsia="pt-BR"/>
        </w:rPr>
        <w:t xml:space="preserve">. </w:t>
      </w:r>
    </w:p>
    <w:p w14:paraId="4D6241EA" w14:textId="33F98581"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1. A presente Carta deverá ser ratificada pelos Estados signatários, de acordo com os respectivos métodos constitucionais.</w:t>
      </w:r>
    </w:p>
    <w:p w14:paraId="4D8788BF"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As ratificações serão depositadas junto ao Governo dos Estados Unidos da América, que notificará de cada depósito todos os Estados signatários, assim como o Secretário-Geral da Organização depois que este for escolhido.</w:t>
      </w:r>
    </w:p>
    <w:p w14:paraId="6395DFF3"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A presente Carta entrará em vigor depois do depósito de ratificações pela República da China, França, união das Repúblicas Socialistas Soviéticas, Reino Unido da Grã Bretanha e Irlanda do Norte e Estados Unidos da América e ela maioria dos outros Estados signatários. O Governo dos Estados Unidos da América organizará, em seguida, um protocolo das ratificações depositadas, o qual será comunicado, por meio de cópias, aos Estados signatários.</w:t>
      </w:r>
    </w:p>
    <w:p w14:paraId="07BD61F2" w14:textId="1F41A23B" w:rsidR="0095472B" w:rsidRPr="00332DB2"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DB64D6">
        <w:rPr>
          <w:rFonts w:ascii="Book Antiqua" w:eastAsia="Times New Roman" w:hAnsi="Book Antiqua" w:cs="Arial"/>
          <w:b/>
          <w:bCs/>
          <w:color w:val="000000"/>
          <w:sz w:val="19"/>
          <w:szCs w:val="19"/>
          <w:highlight w:val="magenta"/>
          <w:lang w:eastAsia="pt-BR"/>
        </w:rPr>
        <w:t>4</w:t>
      </w:r>
      <w:r w:rsidRPr="0095472B">
        <w:rPr>
          <w:rFonts w:ascii="Book Antiqua" w:eastAsia="Times New Roman" w:hAnsi="Book Antiqua" w:cs="Arial"/>
          <w:color w:val="000000"/>
          <w:sz w:val="19"/>
          <w:szCs w:val="19"/>
          <w:lang w:eastAsia="pt-BR"/>
        </w:rPr>
        <w:t xml:space="preserve">. </w:t>
      </w:r>
      <w:r w:rsidRPr="00332DB2">
        <w:rPr>
          <w:rFonts w:ascii="Book Antiqua" w:eastAsia="Times New Roman" w:hAnsi="Book Antiqua" w:cs="Arial"/>
          <w:b/>
          <w:bCs/>
          <w:color w:val="000000"/>
          <w:sz w:val="19"/>
          <w:szCs w:val="19"/>
          <w:lang w:eastAsia="pt-BR"/>
        </w:rPr>
        <w:t>Os Estados signatários da presente Carta, que a ratificarem depois de sua entrada em vigor tornar-se-ão membros fundadores das Nações Unidas, na data do depósito de suas respectivas ratificações</w:t>
      </w:r>
      <w:r w:rsidRPr="00332DB2">
        <w:rPr>
          <w:rFonts w:ascii="Book Antiqua" w:eastAsia="Times New Roman" w:hAnsi="Book Antiqua" w:cs="Arial"/>
          <w:b/>
          <w:bCs/>
          <w:color w:val="000000"/>
          <w:sz w:val="16"/>
          <w:szCs w:val="16"/>
          <w:lang w:eastAsia="pt-BR"/>
        </w:rPr>
        <w:t>.</w:t>
      </w:r>
      <w:r w:rsidR="00DB64D6" w:rsidRPr="00332DB2">
        <w:rPr>
          <w:rFonts w:ascii="Book Antiqua" w:eastAsia="Times New Roman" w:hAnsi="Book Antiqua" w:cs="Arial"/>
          <w:color w:val="000000"/>
          <w:sz w:val="16"/>
          <w:szCs w:val="16"/>
          <w:lang w:eastAsia="pt-BR"/>
        </w:rPr>
        <w:t xml:space="preserve"> </w:t>
      </w:r>
      <w:r w:rsidR="00DB64D6" w:rsidRPr="00332DB2">
        <w:rPr>
          <w:rFonts w:ascii="Book Antiqua" w:eastAsia="Times New Roman" w:hAnsi="Book Antiqua" w:cs="Arial"/>
          <w:b/>
          <w:bCs/>
          <w:color w:val="FF0000"/>
          <w:sz w:val="16"/>
          <w:szCs w:val="16"/>
          <w:u w:val="single"/>
          <w:lang w:eastAsia="pt-BR"/>
        </w:rPr>
        <w:t>(TRF2-2009)</w:t>
      </w:r>
    </w:p>
    <w:p w14:paraId="07632D47"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111. A presente Carta, cujos textos em chinês, francês, russo, inglês, e espanhol fazem igualmente fé, ficará depositada nos arquivos do Governo dos Estados Unidos da América. Cópias da mesma, devidamente autenticadas, serão transmitidas por este último Governo aos dos outros Estados signatários.</w:t>
      </w:r>
    </w:p>
    <w:p w14:paraId="02CC9E4A"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Em fé do que, os representantes dos Governos das Nações Unidas assinaram a presente Carta.</w:t>
      </w:r>
    </w:p>
    <w:p w14:paraId="7EE137C6"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Feita na cidade de São Francisco, aos vinte e seis dias do mês de junho de mil novecentos e quarenta e cinco.</w:t>
      </w:r>
    </w:p>
    <w:p w14:paraId="21259E4C"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ESTATUTO DA CÔRTE INTERNACIONAL DE JUSTIÇA</w:t>
      </w:r>
    </w:p>
    <w:p w14:paraId="3B367B4A" w14:textId="6737B10E" w:rsidR="0095472B" w:rsidRPr="00332DB2"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63626">
        <w:rPr>
          <w:rFonts w:ascii="Book Antiqua" w:eastAsia="Times New Roman" w:hAnsi="Book Antiqua" w:cs="Arial"/>
          <w:b/>
          <w:bCs/>
          <w:color w:val="000000"/>
          <w:sz w:val="19"/>
          <w:szCs w:val="19"/>
          <w:highlight w:val="magenta"/>
          <w:lang w:eastAsia="pt-BR"/>
        </w:rPr>
        <w:t>Artigo 1</w:t>
      </w:r>
      <w:r w:rsidRPr="0095472B">
        <w:rPr>
          <w:rFonts w:ascii="Book Antiqua" w:eastAsia="Times New Roman" w:hAnsi="Book Antiqua" w:cs="Arial"/>
          <w:color w:val="000000"/>
          <w:sz w:val="19"/>
          <w:szCs w:val="19"/>
          <w:lang w:eastAsia="pt-BR"/>
        </w:rPr>
        <w:t xml:space="preserve">. </w:t>
      </w:r>
      <w:r w:rsidRPr="00332DB2">
        <w:rPr>
          <w:rFonts w:ascii="Book Antiqua" w:eastAsia="Times New Roman" w:hAnsi="Book Antiqua" w:cs="Arial"/>
          <w:b/>
          <w:bCs/>
          <w:color w:val="000000"/>
          <w:sz w:val="19"/>
          <w:szCs w:val="19"/>
          <w:lang w:eastAsia="pt-BR"/>
        </w:rPr>
        <w:t>A Côrte Internacional de Justiça, estabelecida pela Carta das Nações Unidas como o principal órgão judiciário das Nações Unidas, será constituída e funcionará de </w:t>
      </w:r>
      <w:proofErr w:type="spellStart"/>
      <w:r w:rsidRPr="00332DB2">
        <w:rPr>
          <w:rFonts w:ascii="Book Antiqua" w:eastAsia="Times New Roman" w:hAnsi="Book Antiqua" w:cs="Arial"/>
          <w:b/>
          <w:bCs/>
          <w:color w:val="000000"/>
          <w:sz w:val="19"/>
          <w:szCs w:val="19"/>
          <w:lang w:eastAsia="pt-BR"/>
        </w:rPr>
        <w:t>acôrdo</w:t>
      </w:r>
      <w:proofErr w:type="spellEnd"/>
      <w:r w:rsidRPr="00332DB2">
        <w:rPr>
          <w:rFonts w:ascii="Book Antiqua" w:eastAsia="Times New Roman" w:hAnsi="Book Antiqua" w:cs="Arial"/>
          <w:b/>
          <w:bCs/>
          <w:color w:val="000000"/>
          <w:sz w:val="19"/>
          <w:szCs w:val="19"/>
          <w:lang w:eastAsia="pt-BR"/>
        </w:rPr>
        <w:t xml:space="preserve"> com as disposições do presente Estatuto</w:t>
      </w:r>
      <w:r w:rsidRPr="00332DB2">
        <w:rPr>
          <w:rFonts w:ascii="Book Antiqua" w:eastAsia="Times New Roman" w:hAnsi="Book Antiqua" w:cs="Arial"/>
          <w:color w:val="000000"/>
          <w:sz w:val="16"/>
          <w:szCs w:val="16"/>
          <w:lang w:eastAsia="pt-BR"/>
        </w:rPr>
        <w:t>.</w:t>
      </w:r>
      <w:r w:rsidR="00363626" w:rsidRPr="00332DB2">
        <w:rPr>
          <w:rFonts w:ascii="Book Antiqua" w:eastAsia="Times New Roman" w:hAnsi="Book Antiqua" w:cs="Arial"/>
          <w:color w:val="000000"/>
          <w:sz w:val="16"/>
          <w:szCs w:val="16"/>
          <w:lang w:eastAsia="pt-BR"/>
        </w:rPr>
        <w:t xml:space="preserve"> </w:t>
      </w:r>
      <w:r w:rsidR="00363626" w:rsidRPr="00332DB2">
        <w:rPr>
          <w:rFonts w:ascii="Book Antiqua" w:hAnsi="Book Antiqua"/>
          <w:b/>
          <w:bCs/>
          <w:color w:val="FF0000"/>
          <w:sz w:val="16"/>
          <w:szCs w:val="16"/>
          <w:u w:val="single"/>
        </w:rPr>
        <w:t>(DPERO-2017)</w:t>
      </w:r>
    </w:p>
    <w:p w14:paraId="342489C5" w14:textId="77777777" w:rsidR="0095472B" w:rsidRPr="0095472B" w:rsidRDefault="0095472B" w:rsidP="009547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I</w:t>
      </w:r>
    </w:p>
    <w:p w14:paraId="78C613C5" w14:textId="77777777" w:rsidR="0095472B" w:rsidRPr="0095472B" w:rsidRDefault="0095472B" w:rsidP="0095472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ORGANIZAÇÃO DA CÔRTE</w:t>
      </w:r>
    </w:p>
    <w:p w14:paraId="61F15829"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2. a Côrte será composta de um corpo de juízes independentes, eleitos sem atenção à sua nacionalidade, entre pessoas que gozem de alta consideração moral e possuam as condições exigidas em seus respectivos países para o desempenho das mais altas funções judiciárias, ou que sejam jurisconsultos de reconhecida competência em direito internacional.</w:t>
      </w:r>
    </w:p>
    <w:p w14:paraId="02D016CF" w14:textId="2657B12A" w:rsidR="0095472B" w:rsidRPr="00332DB2"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63626">
        <w:rPr>
          <w:rFonts w:ascii="Book Antiqua" w:eastAsia="Times New Roman" w:hAnsi="Book Antiqua" w:cs="Arial"/>
          <w:b/>
          <w:bCs/>
          <w:color w:val="000000"/>
          <w:sz w:val="19"/>
          <w:szCs w:val="19"/>
          <w:highlight w:val="magenta"/>
          <w:lang w:eastAsia="pt-BR"/>
        </w:rPr>
        <w:t>Artigo 3</w:t>
      </w:r>
      <w:r w:rsidRPr="0095472B">
        <w:rPr>
          <w:rFonts w:ascii="Book Antiqua" w:eastAsia="Times New Roman" w:hAnsi="Book Antiqua" w:cs="Arial"/>
          <w:color w:val="000000"/>
          <w:sz w:val="19"/>
          <w:szCs w:val="19"/>
          <w:lang w:eastAsia="pt-BR"/>
        </w:rPr>
        <w:t xml:space="preserve">. </w:t>
      </w:r>
      <w:r w:rsidRPr="00363626">
        <w:rPr>
          <w:rFonts w:ascii="Book Antiqua" w:eastAsia="Times New Roman" w:hAnsi="Book Antiqua" w:cs="Arial"/>
          <w:b/>
          <w:bCs/>
          <w:color w:val="000000"/>
          <w:sz w:val="19"/>
          <w:szCs w:val="19"/>
          <w:highlight w:val="magenta"/>
          <w:lang w:eastAsia="pt-BR"/>
        </w:rPr>
        <w:t>1.</w:t>
      </w:r>
      <w:r w:rsidRPr="0095472B">
        <w:rPr>
          <w:rFonts w:ascii="Book Antiqua" w:eastAsia="Times New Roman" w:hAnsi="Book Antiqua" w:cs="Arial"/>
          <w:color w:val="000000"/>
          <w:sz w:val="19"/>
          <w:szCs w:val="19"/>
          <w:lang w:eastAsia="pt-BR"/>
        </w:rPr>
        <w:t xml:space="preserve"> </w:t>
      </w:r>
      <w:r w:rsidRPr="00332DB2">
        <w:rPr>
          <w:rFonts w:ascii="Book Antiqua" w:eastAsia="Times New Roman" w:hAnsi="Book Antiqua" w:cs="Arial"/>
          <w:b/>
          <w:bCs/>
          <w:color w:val="000000"/>
          <w:sz w:val="19"/>
          <w:szCs w:val="19"/>
          <w:lang w:eastAsia="pt-BR"/>
        </w:rPr>
        <w:t xml:space="preserve">A Côrte será composta de quinze membros, não podendo configurar entre </w:t>
      </w:r>
      <w:proofErr w:type="spellStart"/>
      <w:r w:rsidRPr="00332DB2">
        <w:rPr>
          <w:rFonts w:ascii="Book Antiqua" w:eastAsia="Times New Roman" w:hAnsi="Book Antiqua" w:cs="Arial"/>
          <w:b/>
          <w:bCs/>
          <w:color w:val="000000"/>
          <w:sz w:val="19"/>
          <w:szCs w:val="19"/>
          <w:lang w:eastAsia="pt-BR"/>
        </w:rPr>
        <w:t>êles</w:t>
      </w:r>
      <w:proofErr w:type="spellEnd"/>
      <w:r w:rsidRPr="00332DB2">
        <w:rPr>
          <w:rFonts w:ascii="Book Antiqua" w:eastAsia="Times New Roman" w:hAnsi="Book Antiqua" w:cs="Arial"/>
          <w:b/>
          <w:bCs/>
          <w:color w:val="000000"/>
          <w:sz w:val="19"/>
          <w:szCs w:val="19"/>
          <w:lang w:eastAsia="pt-BR"/>
        </w:rPr>
        <w:t xml:space="preserve"> dois nacionais do mesmo Estado</w:t>
      </w:r>
      <w:r w:rsidRPr="00332DB2">
        <w:rPr>
          <w:rFonts w:ascii="Book Antiqua" w:eastAsia="Times New Roman" w:hAnsi="Book Antiqua" w:cs="Arial"/>
          <w:color w:val="000000"/>
          <w:sz w:val="18"/>
          <w:szCs w:val="18"/>
          <w:lang w:eastAsia="pt-BR"/>
        </w:rPr>
        <w:t>.</w:t>
      </w:r>
      <w:r w:rsidR="00363626" w:rsidRPr="00332DB2">
        <w:rPr>
          <w:rFonts w:ascii="Book Antiqua" w:eastAsia="Times New Roman" w:hAnsi="Book Antiqua" w:cs="Arial"/>
          <w:color w:val="000000"/>
          <w:sz w:val="18"/>
          <w:szCs w:val="18"/>
          <w:lang w:eastAsia="pt-BR"/>
        </w:rPr>
        <w:t xml:space="preserve"> </w:t>
      </w:r>
      <w:r w:rsidR="00363626" w:rsidRPr="00332DB2">
        <w:rPr>
          <w:rFonts w:ascii="Book Antiqua" w:hAnsi="Book Antiqua"/>
          <w:b/>
          <w:bCs/>
          <w:color w:val="FF0000"/>
          <w:sz w:val="16"/>
          <w:szCs w:val="16"/>
          <w:u w:val="single"/>
        </w:rPr>
        <w:t>(DPERO-2017)</w:t>
      </w:r>
    </w:p>
    <w:p w14:paraId="0407A49F"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2. A pessoa que possa ser considerada nacional de mais de. um Estado será, para efeito de sua inclusão como membro da Côrte, considerada nacional do Estado em que exercer ordinariamente seus direitos civis e políticos.</w:t>
      </w:r>
    </w:p>
    <w:p w14:paraId="34431BB1"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4. 1. Os membros da Côrte serão eleitos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 pelo Conselho de Segurança de uma lista de pessoas apresentadas pelos grupos nacionais da Côrte Permanente de Arbitragem, de </w:t>
      </w:r>
      <w:proofErr w:type="spellStart"/>
      <w:r w:rsidRPr="0095472B">
        <w:rPr>
          <w:rFonts w:ascii="Book Antiqua" w:eastAsia="Times New Roman" w:hAnsi="Book Antiqua" w:cs="Arial"/>
          <w:color w:val="000000"/>
          <w:sz w:val="19"/>
          <w:szCs w:val="19"/>
          <w:lang w:eastAsia="pt-BR"/>
        </w:rPr>
        <w:t>acôrdo</w:t>
      </w:r>
      <w:proofErr w:type="spellEnd"/>
      <w:r w:rsidRPr="0095472B">
        <w:rPr>
          <w:rFonts w:ascii="Book Antiqua" w:eastAsia="Times New Roman" w:hAnsi="Book Antiqua" w:cs="Arial"/>
          <w:color w:val="000000"/>
          <w:sz w:val="19"/>
          <w:szCs w:val="19"/>
          <w:lang w:eastAsia="pt-BR"/>
        </w:rPr>
        <w:t xml:space="preserve"> com as disposições seguintes.</w:t>
      </w:r>
    </w:p>
    <w:p w14:paraId="0D8A1B0E"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Quando se tratar de Membros das Nações Unidas não representados na </w:t>
      </w:r>
      <w:proofErr w:type="spellStart"/>
      <w:r w:rsidRPr="0095472B">
        <w:rPr>
          <w:rFonts w:ascii="Book Antiqua" w:eastAsia="Times New Roman" w:hAnsi="Book Antiqua" w:cs="Arial"/>
          <w:color w:val="000000"/>
          <w:sz w:val="19"/>
          <w:szCs w:val="19"/>
          <w:lang w:eastAsia="pt-BR"/>
        </w:rPr>
        <w:t>côrte</w:t>
      </w:r>
      <w:proofErr w:type="spellEnd"/>
      <w:r w:rsidRPr="0095472B">
        <w:rPr>
          <w:rFonts w:ascii="Book Antiqua" w:eastAsia="Times New Roman" w:hAnsi="Book Antiqua" w:cs="Arial"/>
          <w:color w:val="000000"/>
          <w:sz w:val="19"/>
          <w:szCs w:val="19"/>
          <w:lang w:eastAsia="pt-BR"/>
        </w:rPr>
        <w:t xml:space="preserve"> Permanente de Arbitragem, os candidatos serão </w:t>
      </w:r>
      <w:proofErr w:type="gramStart"/>
      <w:r w:rsidRPr="0095472B">
        <w:rPr>
          <w:rFonts w:ascii="Book Antiqua" w:eastAsia="Times New Roman" w:hAnsi="Book Antiqua" w:cs="Arial"/>
          <w:color w:val="000000"/>
          <w:sz w:val="19"/>
          <w:szCs w:val="19"/>
          <w:lang w:eastAsia="pt-BR"/>
        </w:rPr>
        <w:t>apresentador</w:t>
      </w:r>
      <w:proofErr w:type="gramEnd"/>
      <w:r w:rsidRPr="0095472B">
        <w:rPr>
          <w:rFonts w:ascii="Book Antiqua" w:eastAsia="Times New Roman" w:hAnsi="Book Antiqua" w:cs="Arial"/>
          <w:color w:val="000000"/>
          <w:sz w:val="19"/>
          <w:szCs w:val="19"/>
          <w:lang w:eastAsia="pt-BR"/>
        </w:rPr>
        <w:t xml:space="preserve"> por grupos nacionais designados para </w:t>
      </w:r>
      <w:proofErr w:type="spellStart"/>
      <w:r w:rsidRPr="0095472B">
        <w:rPr>
          <w:rFonts w:ascii="Book Antiqua" w:eastAsia="Times New Roman" w:hAnsi="Book Antiqua" w:cs="Arial"/>
          <w:color w:val="000000"/>
          <w:sz w:val="19"/>
          <w:szCs w:val="19"/>
          <w:lang w:eastAsia="pt-BR"/>
        </w:rPr>
        <w:t>êsse</w:t>
      </w:r>
      <w:proofErr w:type="spellEnd"/>
      <w:r w:rsidRPr="0095472B">
        <w:rPr>
          <w:rFonts w:ascii="Book Antiqua" w:eastAsia="Times New Roman" w:hAnsi="Book Antiqua" w:cs="Arial"/>
          <w:color w:val="000000"/>
          <w:sz w:val="19"/>
          <w:szCs w:val="19"/>
          <w:lang w:eastAsia="pt-BR"/>
        </w:rPr>
        <w:t> fim pelos seus Governos, nas mesmas condições que as estipuladas para os membros da Côrte Permanente de Arbitragem pelo art. 44 da Convenção de Haia, de 1907, referente à solução pacífica das controvérsias internacionais.</w:t>
      </w:r>
    </w:p>
    <w:p w14:paraId="063C9070"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As condições pelas quais um Estado, que é parte no presente Estatuto, sem ser Membro das Nações Unidas, poderá participar na eleição dos membros da Côrte, serão, na falta de </w:t>
      </w:r>
      <w:proofErr w:type="spellStart"/>
      <w:r w:rsidRPr="0095472B">
        <w:rPr>
          <w:rFonts w:ascii="Book Antiqua" w:eastAsia="Times New Roman" w:hAnsi="Book Antiqua" w:cs="Arial"/>
          <w:color w:val="000000"/>
          <w:sz w:val="19"/>
          <w:szCs w:val="19"/>
          <w:lang w:eastAsia="pt-BR"/>
        </w:rPr>
        <w:t>acôrdo</w:t>
      </w:r>
      <w:proofErr w:type="spellEnd"/>
      <w:r w:rsidRPr="0095472B">
        <w:rPr>
          <w:rFonts w:ascii="Book Antiqua" w:eastAsia="Times New Roman" w:hAnsi="Book Antiqua" w:cs="Arial"/>
          <w:color w:val="000000"/>
          <w:sz w:val="19"/>
          <w:szCs w:val="19"/>
          <w:lang w:eastAsia="pt-BR"/>
        </w:rPr>
        <w:t xml:space="preserve"> especial, determinadas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mediante recomendação do Conselho de Segurança.</w:t>
      </w:r>
    </w:p>
    <w:p w14:paraId="5C7DD830"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5. 1. Três meses, pelo menos antes da data da eleição, o Secretário Geral das Nações Unidas convidará, por escrito, os membros da Côrte Permanente de Arbitragem pertencentes a Estados que sejam partes no presente Estatuto, e os membros dos grupos nacionais designados de conformidade com o art. 5, parágrafo 2, para que indiquem, por grupos nacionais, dentro de um prazo estabelecido, os nomes das pessoas em condições de desempenhar as funções de membro da Côrte.</w:t>
      </w:r>
    </w:p>
    <w:p w14:paraId="62DB942C"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Nenhum grupo deverá indicar mais de quatro pessoas, das quais. no máximo, duas poderão ser de sua nacionalidade. Em nenhum caso o número dos candidatos indicados por um grupo poderá ser maior do que </w:t>
      </w:r>
      <w:proofErr w:type="gramStart"/>
      <w:r w:rsidRPr="0095472B">
        <w:rPr>
          <w:rFonts w:ascii="Book Antiqua" w:eastAsia="Times New Roman" w:hAnsi="Book Antiqua" w:cs="Arial"/>
          <w:color w:val="000000"/>
          <w:sz w:val="19"/>
          <w:szCs w:val="19"/>
          <w:lang w:eastAsia="pt-BR"/>
        </w:rPr>
        <w:t>o ,</w:t>
      </w:r>
      <w:proofErr w:type="spellStart"/>
      <w:r w:rsidRPr="0095472B">
        <w:rPr>
          <w:rFonts w:ascii="Book Antiqua" w:eastAsia="Times New Roman" w:hAnsi="Book Antiqua" w:cs="Arial"/>
          <w:color w:val="000000"/>
          <w:sz w:val="19"/>
          <w:szCs w:val="19"/>
          <w:lang w:eastAsia="pt-BR"/>
        </w:rPr>
        <w:t>dôbro</w:t>
      </w:r>
      <w:proofErr w:type="spellEnd"/>
      <w:proofErr w:type="gramEnd"/>
      <w:r w:rsidRPr="0095472B">
        <w:rPr>
          <w:rFonts w:ascii="Book Antiqua" w:eastAsia="Times New Roman" w:hAnsi="Book Antiqua" w:cs="Arial"/>
          <w:color w:val="000000"/>
          <w:sz w:val="19"/>
          <w:szCs w:val="19"/>
          <w:lang w:eastAsia="pt-BR"/>
        </w:rPr>
        <w:t xml:space="preserve"> dos lugares a serem preenchidos.</w:t>
      </w:r>
    </w:p>
    <w:p w14:paraId="1CD03F57"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6. Recomenda-se que, antes de fazer estas indicações, </w:t>
      </w:r>
      <w:proofErr w:type="gramStart"/>
      <w:r w:rsidRPr="0095472B">
        <w:rPr>
          <w:rFonts w:ascii="Book Antiqua" w:eastAsia="Times New Roman" w:hAnsi="Book Antiqua" w:cs="Arial"/>
          <w:color w:val="000000"/>
          <w:sz w:val="19"/>
          <w:szCs w:val="19"/>
          <w:lang w:eastAsia="pt-BR"/>
        </w:rPr>
        <w:t>cada..</w:t>
      </w:r>
      <w:proofErr w:type="gramEnd"/>
      <w:r w:rsidRPr="0095472B">
        <w:rPr>
          <w:rFonts w:ascii="Book Antiqua" w:eastAsia="Times New Roman" w:hAnsi="Book Antiqua" w:cs="Arial"/>
          <w:color w:val="000000"/>
          <w:sz w:val="19"/>
          <w:szCs w:val="19"/>
          <w:lang w:eastAsia="pt-BR"/>
        </w:rPr>
        <w:t xml:space="preserve"> grupo nacional consulte sua mais </w:t>
      </w:r>
      <w:proofErr w:type="spellStart"/>
      <w:proofErr w:type="gramStart"/>
      <w:r w:rsidRPr="0095472B">
        <w:rPr>
          <w:rFonts w:ascii="Book Antiqua" w:eastAsia="Times New Roman" w:hAnsi="Book Antiqua" w:cs="Arial"/>
          <w:color w:val="000000"/>
          <w:sz w:val="19"/>
          <w:szCs w:val="19"/>
          <w:lang w:eastAsia="pt-BR"/>
        </w:rPr>
        <w:t>a!ta</w:t>
      </w:r>
      <w:proofErr w:type="spellEnd"/>
      <w:proofErr w:type="gramEnd"/>
      <w:r w:rsidRPr="0095472B">
        <w:rPr>
          <w:rFonts w:ascii="Book Antiqua" w:eastAsia="Times New Roman" w:hAnsi="Book Antiqua" w:cs="Arial"/>
          <w:color w:val="000000"/>
          <w:sz w:val="19"/>
          <w:szCs w:val="19"/>
          <w:lang w:eastAsia="pt-BR"/>
        </w:rPr>
        <w:t> </w:t>
      </w:r>
      <w:proofErr w:type="spellStart"/>
      <w:r w:rsidRPr="0095472B">
        <w:rPr>
          <w:rFonts w:ascii="Book Antiqua" w:eastAsia="Times New Roman" w:hAnsi="Book Antiqua" w:cs="Arial"/>
          <w:color w:val="000000"/>
          <w:sz w:val="19"/>
          <w:szCs w:val="19"/>
          <w:lang w:eastAsia="pt-BR"/>
        </w:rPr>
        <w:t>côrte</w:t>
      </w:r>
      <w:proofErr w:type="spellEnd"/>
      <w:r w:rsidRPr="0095472B">
        <w:rPr>
          <w:rFonts w:ascii="Book Antiqua" w:eastAsia="Times New Roman" w:hAnsi="Book Antiqua" w:cs="Arial"/>
          <w:color w:val="000000"/>
          <w:sz w:val="19"/>
          <w:szCs w:val="19"/>
          <w:lang w:eastAsia="pt-BR"/>
        </w:rPr>
        <w:t xml:space="preserve"> de justiça, suas faculdades e escolas de direito, suas academias nacionais e as seções nacionais de academias internacionais dedicada ao estudo de direito.</w:t>
      </w:r>
    </w:p>
    <w:p w14:paraId="7C1AC0E5"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7. 1. O Secretário Geral preparará uma lista, por ordem alfabética, de </w:t>
      </w:r>
      <w:proofErr w:type="spellStart"/>
      <w:r w:rsidRPr="0095472B">
        <w:rPr>
          <w:rFonts w:ascii="Book Antiqua" w:eastAsia="Times New Roman" w:hAnsi="Book Antiqua" w:cs="Arial"/>
          <w:color w:val="000000"/>
          <w:sz w:val="19"/>
          <w:szCs w:val="19"/>
          <w:lang w:eastAsia="pt-BR"/>
        </w:rPr>
        <w:t>tôdas</w:t>
      </w:r>
      <w:proofErr w:type="spellEnd"/>
      <w:r w:rsidRPr="0095472B">
        <w:rPr>
          <w:rFonts w:ascii="Book Antiqua" w:eastAsia="Times New Roman" w:hAnsi="Book Antiqua" w:cs="Arial"/>
          <w:color w:val="000000"/>
          <w:sz w:val="19"/>
          <w:szCs w:val="19"/>
          <w:lang w:eastAsia="pt-BR"/>
        </w:rPr>
        <w:t xml:space="preserve"> as pessoas assim indicadas. Salvo o caso. previsto no art. 12, parágrafo 2, serão elas as únicas pessoas elegíveis.</w:t>
      </w:r>
    </w:p>
    <w:p w14:paraId="29671EA8"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O Secretário </w:t>
      </w:r>
      <w:proofErr w:type="gramStart"/>
      <w:r w:rsidRPr="0095472B">
        <w:rPr>
          <w:rFonts w:ascii="Book Antiqua" w:eastAsia="Times New Roman" w:hAnsi="Book Antiqua" w:cs="Arial"/>
          <w:color w:val="000000"/>
          <w:sz w:val="19"/>
          <w:szCs w:val="19"/>
          <w:lang w:eastAsia="pt-BR"/>
        </w:rPr>
        <w:t>Geral .</w:t>
      </w:r>
      <w:proofErr w:type="gramEnd"/>
      <w:r w:rsidRPr="0095472B">
        <w:rPr>
          <w:rFonts w:ascii="Book Antiqua" w:eastAsia="Times New Roman" w:hAnsi="Book Antiqua" w:cs="Arial"/>
          <w:color w:val="000000"/>
          <w:sz w:val="19"/>
          <w:szCs w:val="19"/>
          <w:lang w:eastAsia="pt-BR"/>
        </w:rPr>
        <w:t xml:space="preserve"> submeterá </w:t>
      </w:r>
      <w:proofErr w:type="gramStart"/>
      <w:r w:rsidRPr="0095472B">
        <w:rPr>
          <w:rFonts w:ascii="Book Antiqua" w:eastAsia="Times New Roman" w:hAnsi="Book Antiqua" w:cs="Arial"/>
          <w:color w:val="000000"/>
          <w:sz w:val="19"/>
          <w:szCs w:val="19"/>
          <w:lang w:eastAsia="pt-BR"/>
        </w:rPr>
        <w:t>essa .lista</w:t>
      </w:r>
      <w:proofErr w:type="gramEnd"/>
      <w:r w:rsidRPr="0095472B">
        <w:rPr>
          <w:rFonts w:ascii="Book Antiqua" w:eastAsia="Times New Roman" w:hAnsi="Book Antiqua" w:cs="Arial"/>
          <w:color w:val="000000"/>
          <w:sz w:val="19"/>
          <w:szCs w:val="19"/>
          <w:lang w:eastAsia="pt-BR"/>
        </w:rPr>
        <w:t xml:space="preserve"> à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 ao Conselho de Segurança.</w:t>
      </w:r>
    </w:p>
    <w:p w14:paraId="740FEA78"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8.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 o Conselho de Segurança procederão, independentemente um do outro, à eleição </w:t>
      </w:r>
      <w:proofErr w:type="gramStart"/>
      <w:r w:rsidRPr="0095472B">
        <w:rPr>
          <w:rFonts w:ascii="Book Antiqua" w:eastAsia="Times New Roman" w:hAnsi="Book Antiqua" w:cs="Arial"/>
          <w:color w:val="000000"/>
          <w:sz w:val="19"/>
          <w:szCs w:val="19"/>
          <w:lang w:eastAsia="pt-BR"/>
        </w:rPr>
        <w:t>dos membras</w:t>
      </w:r>
      <w:proofErr w:type="gramEnd"/>
      <w:r w:rsidRPr="0095472B">
        <w:rPr>
          <w:rFonts w:ascii="Book Antiqua" w:eastAsia="Times New Roman" w:hAnsi="Book Antiqua" w:cs="Arial"/>
          <w:color w:val="000000"/>
          <w:sz w:val="19"/>
          <w:szCs w:val="19"/>
          <w:lang w:eastAsia="pt-BR"/>
        </w:rPr>
        <w:t xml:space="preserve"> da Côrte.</w:t>
      </w:r>
    </w:p>
    <w:p w14:paraId="21A2FCD3"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9. Em cada eleição, os eleitores devem ter presente não só que as pessoas a serem eleitas possuam individualmente as condições exigidas, mas também que, no conjunto </w:t>
      </w:r>
      <w:proofErr w:type="spellStart"/>
      <w:r w:rsidRPr="0095472B">
        <w:rPr>
          <w:rFonts w:ascii="Book Antiqua" w:eastAsia="Times New Roman" w:hAnsi="Book Antiqua" w:cs="Arial"/>
          <w:color w:val="000000"/>
          <w:sz w:val="19"/>
          <w:szCs w:val="19"/>
          <w:lang w:eastAsia="pt-BR"/>
        </w:rPr>
        <w:t>dêsse</w:t>
      </w:r>
      <w:proofErr w:type="spellEnd"/>
      <w:r w:rsidRPr="0095472B">
        <w:rPr>
          <w:rFonts w:ascii="Book Antiqua" w:eastAsia="Times New Roman" w:hAnsi="Book Antiqua" w:cs="Arial"/>
          <w:color w:val="000000"/>
          <w:sz w:val="19"/>
          <w:szCs w:val="19"/>
          <w:lang w:eastAsia="pt-BR"/>
        </w:rPr>
        <w:t xml:space="preserve"> órgão judiciário, seja assegurada a representação das mais altas formas da civilização e dos principais sistemas jurídicos do mundo.</w:t>
      </w:r>
    </w:p>
    <w:p w14:paraId="04C9EE9E"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10. 1. 0s candidatos que obtiverem maioria absoluta de votos na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 no Conselho de Segurança serão considerados eleitos.</w:t>
      </w:r>
    </w:p>
    <w:p w14:paraId="51D3CD35"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Nas votações do Conselho de Segurança, quer para a </w:t>
      </w:r>
      <w:proofErr w:type="gramStart"/>
      <w:r w:rsidRPr="0095472B">
        <w:rPr>
          <w:rFonts w:ascii="Book Antiqua" w:eastAsia="Times New Roman" w:hAnsi="Book Antiqua" w:cs="Arial"/>
          <w:color w:val="000000"/>
          <w:sz w:val="19"/>
          <w:szCs w:val="19"/>
          <w:lang w:eastAsia="pt-BR"/>
        </w:rPr>
        <w:t>eleição ,dos</w:t>
      </w:r>
      <w:proofErr w:type="gramEnd"/>
      <w:r w:rsidRPr="0095472B">
        <w:rPr>
          <w:rFonts w:ascii="Book Antiqua" w:eastAsia="Times New Roman" w:hAnsi="Book Antiqua" w:cs="Arial"/>
          <w:color w:val="000000"/>
          <w:sz w:val="19"/>
          <w:szCs w:val="19"/>
          <w:lang w:eastAsia="pt-BR"/>
        </w:rPr>
        <w:t xml:space="preserve"> </w:t>
      </w:r>
      <w:proofErr w:type="spellStart"/>
      <w:r w:rsidRPr="0095472B">
        <w:rPr>
          <w:rFonts w:ascii="Book Antiqua" w:eastAsia="Times New Roman" w:hAnsi="Book Antiqua" w:cs="Arial"/>
          <w:color w:val="000000"/>
          <w:sz w:val="19"/>
          <w:szCs w:val="19"/>
          <w:lang w:eastAsia="pt-BR"/>
        </w:rPr>
        <w:t>juizes</w:t>
      </w:r>
      <w:proofErr w:type="spellEnd"/>
      <w:r w:rsidRPr="0095472B">
        <w:rPr>
          <w:rFonts w:ascii="Book Antiqua" w:eastAsia="Times New Roman" w:hAnsi="Book Antiqua" w:cs="Arial"/>
          <w:color w:val="000000"/>
          <w:sz w:val="19"/>
          <w:szCs w:val="19"/>
          <w:lang w:eastAsia="pt-BR"/>
        </w:rPr>
        <w:t>, quer para a nomeação dos membros da comissão prevista no artigo 12, não haverá qualquer distinção entre membros permanentes e não permanentes do Conselho de Segurança.</w:t>
      </w:r>
    </w:p>
    <w:p w14:paraId="457451BB"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No caso em que a maioria absoluta de votos, tanto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quanto do Conselho de Segurança, contemple mais </w:t>
      </w:r>
      <w:proofErr w:type="gramStart"/>
      <w:r w:rsidRPr="0095472B">
        <w:rPr>
          <w:rFonts w:ascii="Book Antiqua" w:eastAsia="Times New Roman" w:hAnsi="Book Antiqua" w:cs="Arial"/>
          <w:color w:val="000000"/>
          <w:sz w:val="19"/>
          <w:szCs w:val="19"/>
          <w:lang w:eastAsia="pt-BR"/>
        </w:rPr>
        <w:t>de Um</w:t>
      </w:r>
      <w:proofErr w:type="gramEnd"/>
      <w:r w:rsidRPr="0095472B">
        <w:rPr>
          <w:rFonts w:ascii="Book Antiqua" w:eastAsia="Times New Roman" w:hAnsi="Book Antiqua" w:cs="Arial"/>
          <w:color w:val="000000"/>
          <w:sz w:val="19"/>
          <w:szCs w:val="19"/>
          <w:lang w:eastAsia="pt-BR"/>
        </w:rPr>
        <w:t xml:space="preserve"> nacional do mesmo Estado, o mais velho dos dois será considerado eleito.</w:t>
      </w:r>
    </w:p>
    <w:p w14:paraId="1A7046DB"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11. Se, depois da primeira reunião convocada para fins de eleição, um ou mais lugares continuarem vagos, deverá ser realizada uma segunda e, se </w:t>
      </w:r>
      <w:proofErr w:type="spellStart"/>
      <w:r w:rsidRPr="0095472B">
        <w:rPr>
          <w:rFonts w:ascii="Book Antiqua" w:eastAsia="Times New Roman" w:hAnsi="Book Antiqua" w:cs="Arial"/>
          <w:color w:val="000000"/>
          <w:sz w:val="19"/>
          <w:szCs w:val="19"/>
          <w:lang w:eastAsia="pt-BR"/>
        </w:rPr>
        <w:t>fôr</w:t>
      </w:r>
      <w:proofErr w:type="spellEnd"/>
      <w:r w:rsidRPr="0095472B">
        <w:rPr>
          <w:rFonts w:ascii="Book Antiqua" w:eastAsia="Times New Roman" w:hAnsi="Book Antiqua" w:cs="Arial"/>
          <w:color w:val="000000"/>
          <w:sz w:val="19"/>
          <w:szCs w:val="19"/>
          <w:lang w:eastAsia="pt-BR"/>
        </w:rPr>
        <w:t xml:space="preserve"> necessário, uma terceira reunião.</w:t>
      </w:r>
    </w:p>
    <w:p w14:paraId="605B03D1"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 xml:space="preserve">Artigo 12. 1. Se, depois da terceira reunião, um ou mais lugares ainda continuarem vagos, uma comissão, composta de seis membros, três indicados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 três pelo Conselho de Segurança, poderá ser formada em qualquer momento, </w:t>
      </w:r>
      <w:proofErr w:type="gramStart"/>
      <w:r w:rsidRPr="0095472B">
        <w:rPr>
          <w:rFonts w:ascii="Book Antiqua" w:eastAsia="Times New Roman" w:hAnsi="Book Antiqua" w:cs="Arial"/>
          <w:color w:val="000000"/>
          <w:sz w:val="19"/>
          <w:szCs w:val="19"/>
          <w:lang w:eastAsia="pt-BR"/>
        </w:rPr>
        <w:t>por, solicitação</w:t>
      </w:r>
      <w:proofErr w:type="gramEnd"/>
      <w:r w:rsidRPr="0095472B">
        <w:rPr>
          <w:rFonts w:ascii="Book Antiqua" w:eastAsia="Times New Roman" w:hAnsi="Book Antiqua" w:cs="Arial"/>
          <w:color w:val="000000"/>
          <w:sz w:val="19"/>
          <w:szCs w:val="19"/>
          <w:lang w:eastAsia="pt-BR"/>
        </w:rPr>
        <w:t xml:space="preserve"> da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ou do Conselho de Segurança, com o fim de escolher, por maioria absoluta de votos, um nome para cada lugar ainda vago, o qual será submetido à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e ao Conselho de Segurança para sua respectiva aceitação.</w:t>
      </w:r>
    </w:p>
    <w:p w14:paraId="1EAE54FA"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A Comissão Mista, caso concorde </w:t>
      </w:r>
      <w:proofErr w:type="spellStart"/>
      <w:proofErr w:type="gramStart"/>
      <w:r w:rsidRPr="0095472B">
        <w:rPr>
          <w:rFonts w:ascii="Book Antiqua" w:eastAsia="Times New Roman" w:hAnsi="Book Antiqua" w:cs="Arial"/>
          <w:color w:val="000000"/>
          <w:sz w:val="19"/>
          <w:szCs w:val="19"/>
          <w:lang w:eastAsia="pt-BR"/>
        </w:rPr>
        <w:t>unânimente</w:t>
      </w:r>
      <w:proofErr w:type="spellEnd"/>
      <w:r w:rsidRPr="0095472B">
        <w:rPr>
          <w:rFonts w:ascii="Book Antiqua" w:eastAsia="Times New Roman" w:hAnsi="Book Antiqua" w:cs="Arial"/>
          <w:color w:val="000000"/>
          <w:sz w:val="19"/>
          <w:szCs w:val="19"/>
          <w:lang w:eastAsia="pt-BR"/>
        </w:rPr>
        <w:t>  com</w:t>
      </w:r>
      <w:proofErr w:type="gramEnd"/>
      <w:r w:rsidRPr="0095472B">
        <w:rPr>
          <w:rFonts w:ascii="Book Antiqua" w:eastAsia="Times New Roman" w:hAnsi="Book Antiqua" w:cs="Arial"/>
          <w:color w:val="000000"/>
          <w:sz w:val="19"/>
          <w:szCs w:val="19"/>
          <w:lang w:eastAsia="pt-BR"/>
        </w:rPr>
        <w:t xml:space="preserve"> a escolha de uma pessoa que preencha as condições exigidas, poderá incluí-la em sua lista, ainda que a mesma não tenha figurado na lista de indicações a que se refere o artigo 7.</w:t>
      </w:r>
    </w:p>
    <w:p w14:paraId="20FEAB73"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Se a Comissão Mista chegar à convicção de que não logrará resultados com uma eleição, os membros já eleitos da Côrte deverão, dentro de um prazo a ser fixado pelo Conselho de Segurança, preencher os lugares vagos, e o farão por escolha de entre os candidatos que tenham obtido votos na </w:t>
      </w:r>
      <w:proofErr w:type="spellStart"/>
      <w:r w:rsidRPr="0095472B">
        <w:rPr>
          <w:rFonts w:ascii="Book Antiqua" w:eastAsia="Times New Roman" w:hAnsi="Book Antiqua" w:cs="Arial"/>
          <w:color w:val="000000"/>
          <w:sz w:val="19"/>
          <w:szCs w:val="19"/>
          <w:lang w:eastAsia="pt-BR"/>
        </w:rPr>
        <w:t>Assebléia</w:t>
      </w:r>
      <w:proofErr w:type="spellEnd"/>
      <w:r w:rsidRPr="0095472B">
        <w:rPr>
          <w:rFonts w:ascii="Book Antiqua" w:eastAsia="Times New Roman" w:hAnsi="Book Antiqua" w:cs="Arial"/>
          <w:color w:val="000000"/>
          <w:sz w:val="19"/>
          <w:szCs w:val="19"/>
          <w:lang w:eastAsia="pt-BR"/>
        </w:rPr>
        <w:t xml:space="preserve"> Geral ou no Conselho de Segurança.</w:t>
      </w:r>
    </w:p>
    <w:p w14:paraId="65043032"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4. No caso de um empate na votação dos juízes, o mais velho </w:t>
      </w:r>
      <w:proofErr w:type="spellStart"/>
      <w:r w:rsidRPr="0095472B">
        <w:rPr>
          <w:rFonts w:ascii="Book Antiqua" w:eastAsia="Times New Roman" w:hAnsi="Book Antiqua" w:cs="Arial"/>
          <w:color w:val="000000"/>
          <w:sz w:val="19"/>
          <w:szCs w:val="19"/>
          <w:lang w:eastAsia="pt-BR"/>
        </w:rPr>
        <w:t>dêles</w:t>
      </w:r>
      <w:proofErr w:type="spellEnd"/>
      <w:r w:rsidRPr="0095472B">
        <w:rPr>
          <w:rFonts w:ascii="Book Antiqua" w:eastAsia="Times New Roman" w:hAnsi="Book Antiqua" w:cs="Arial"/>
          <w:color w:val="000000"/>
          <w:sz w:val="19"/>
          <w:szCs w:val="19"/>
          <w:lang w:eastAsia="pt-BR"/>
        </w:rPr>
        <w:t xml:space="preserve"> terá voto decisivo.</w:t>
      </w:r>
    </w:p>
    <w:p w14:paraId="6CB9CAB3" w14:textId="3182132F" w:rsidR="0095472B" w:rsidRPr="00332DB2"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63626">
        <w:rPr>
          <w:rFonts w:ascii="Book Antiqua" w:eastAsia="Times New Roman" w:hAnsi="Book Antiqua" w:cs="Arial"/>
          <w:b/>
          <w:bCs/>
          <w:color w:val="000000"/>
          <w:sz w:val="19"/>
          <w:szCs w:val="19"/>
          <w:highlight w:val="magenta"/>
          <w:lang w:eastAsia="pt-BR"/>
        </w:rPr>
        <w:t>Artigo 13</w:t>
      </w:r>
      <w:r w:rsidRPr="0095472B">
        <w:rPr>
          <w:rFonts w:ascii="Book Antiqua" w:eastAsia="Times New Roman" w:hAnsi="Book Antiqua" w:cs="Arial"/>
          <w:color w:val="000000"/>
          <w:sz w:val="19"/>
          <w:szCs w:val="19"/>
          <w:lang w:eastAsia="pt-BR"/>
        </w:rPr>
        <w:t xml:space="preserve">. </w:t>
      </w:r>
      <w:r w:rsidRPr="00363626">
        <w:rPr>
          <w:rFonts w:ascii="Book Antiqua" w:eastAsia="Times New Roman" w:hAnsi="Book Antiqua" w:cs="Arial"/>
          <w:b/>
          <w:bCs/>
          <w:color w:val="000000"/>
          <w:sz w:val="19"/>
          <w:szCs w:val="19"/>
          <w:highlight w:val="magenta"/>
          <w:lang w:eastAsia="pt-BR"/>
        </w:rPr>
        <w:t>1</w:t>
      </w:r>
      <w:r w:rsidRPr="0095472B">
        <w:rPr>
          <w:rFonts w:ascii="Book Antiqua" w:eastAsia="Times New Roman" w:hAnsi="Book Antiqua" w:cs="Arial"/>
          <w:color w:val="000000"/>
          <w:sz w:val="19"/>
          <w:szCs w:val="19"/>
          <w:lang w:eastAsia="pt-BR"/>
        </w:rPr>
        <w:t xml:space="preserve">. </w:t>
      </w:r>
      <w:r w:rsidRPr="00332DB2">
        <w:rPr>
          <w:rFonts w:ascii="Book Antiqua" w:eastAsia="Times New Roman" w:hAnsi="Book Antiqua" w:cs="Arial"/>
          <w:b/>
          <w:bCs/>
          <w:color w:val="000000"/>
          <w:sz w:val="19"/>
          <w:szCs w:val="19"/>
          <w:lang w:eastAsia="pt-BR"/>
        </w:rPr>
        <w:t xml:space="preserve">Os membros </w:t>
      </w:r>
      <w:proofErr w:type="gramStart"/>
      <w:r w:rsidRPr="00332DB2">
        <w:rPr>
          <w:rFonts w:ascii="Book Antiqua" w:eastAsia="Times New Roman" w:hAnsi="Book Antiqua" w:cs="Arial"/>
          <w:b/>
          <w:bCs/>
          <w:color w:val="000000"/>
          <w:sz w:val="19"/>
          <w:szCs w:val="19"/>
          <w:lang w:eastAsia="pt-BR"/>
        </w:rPr>
        <w:t>da, Côrte</w:t>
      </w:r>
      <w:proofErr w:type="gramEnd"/>
      <w:r w:rsidRPr="00332DB2">
        <w:rPr>
          <w:rFonts w:ascii="Book Antiqua" w:eastAsia="Times New Roman" w:hAnsi="Book Antiqua" w:cs="Arial"/>
          <w:b/>
          <w:bCs/>
          <w:color w:val="000000"/>
          <w:sz w:val="19"/>
          <w:szCs w:val="19"/>
          <w:lang w:eastAsia="pt-BR"/>
        </w:rPr>
        <w:t xml:space="preserve"> serão eleitos por nove anos e poderão ser reeleitos; fica estabelecido, entretanto, que, dos </w:t>
      </w:r>
      <w:r w:rsidR="00332DB2" w:rsidRPr="00332DB2">
        <w:rPr>
          <w:rFonts w:ascii="Book Antiqua" w:eastAsia="Times New Roman" w:hAnsi="Book Antiqua" w:cs="Arial"/>
          <w:b/>
          <w:bCs/>
          <w:color w:val="000000"/>
          <w:sz w:val="19"/>
          <w:szCs w:val="19"/>
          <w:lang w:eastAsia="pt-BR"/>
        </w:rPr>
        <w:t>juízes</w:t>
      </w:r>
      <w:r w:rsidRPr="00332DB2">
        <w:rPr>
          <w:rFonts w:ascii="Book Antiqua" w:eastAsia="Times New Roman" w:hAnsi="Book Antiqua" w:cs="Arial"/>
          <w:b/>
          <w:bCs/>
          <w:color w:val="000000"/>
          <w:sz w:val="19"/>
          <w:szCs w:val="19"/>
          <w:lang w:eastAsia="pt-BR"/>
        </w:rPr>
        <w:t xml:space="preserve"> eleitos na primeira eleição, cinco terminarão suas funções no fim de um período de três anos, e outros cinco no fim de um período de seis anos</w:t>
      </w:r>
      <w:r w:rsidRPr="00332DB2">
        <w:rPr>
          <w:rFonts w:ascii="Book Antiqua" w:eastAsia="Times New Roman" w:hAnsi="Book Antiqua" w:cs="Arial"/>
          <w:color w:val="000000"/>
          <w:sz w:val="18"/>
          <w:szCs w:val="18"/>
          <w:lang w:eastAsia="pt-BR"/>
        </w:rPr>
        <w:t>.</w:t>
      </w:r>
      <w:r w:rsidR="00363626" w:rsidRPr="00332DB2">
        <w:rPr>
          <w:rFonts w:ascii="Book Antiqua" w:eastAsia="Times New Roman" w:hAnsi="Book Antiqua" w:cs="Arial"/>
          <w:color w:val="000000"/>
          <w:sz w:val="18"/>
          <w:szCs w:val="18"/>
          <w:lang w:eastAsia="pt-BR"/>
        </w:rPr>
        <w:t xml:space="preserve"> </w:t>
      </w:r>
      <w:r w:rsidR="00363626" w:rsidRPr="00332DB2">
        <w:rPr>
          <w:rFonts w:ascii="Book Antiqua" w:hAnsi="Book Antiqua"/>
          <w:b/>
          <w:bCs/>
          <w:color w:val="FF0000"/>
          <w:sz w:val="16"/>
          <w:szCs w:val="16"/>
          <w:u w:val="single"/>
        </w:rPr>
        <w:t>(DPERO-2017)</w:t>
      </w:r>
    </w:p>
    <w:p w14:paraId="2EA21B61"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Os juízes cujas funções deverão terminar no fim dos referidos períodos iniciais de três e seis anos serão escolhidos por sorteio, que será efetuado pelo Secretário Geral imediatamente depois de terminada a primeira eleição.</w:t>
      </w:r>
    </w:p>
    <w:p w14:paraId="1C0136E0"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Os membros da Côrte continuarão no desempenho de suas funções até que suas vagas tenham sido preenchidas. Ainda depois de substituídos, deverão terminar qualquer questão cujo estudo tenham começado.</w:t>
      </w:r>
    </w:p>
    <w:p w14:paraId="75A2F2A8"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4. No caso de renúncia de um membro da Côrte, o pedido de demissão deverá ser dirigido ao Presidente da Côrte que o transmitirá ao Secretário Geral. Esta última notificação significará a abertura da vaga.</w:t>
      </w:r>
    </w:p>
    <w:p w14:paraId="07441B95"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14. As vagas serão preenchidas pelo </w:t>
      </w:r>
      <w:proofErr w:type="spellStart"/>
      <w:r w:rsidRPr="0095472B">
        <w:rPr>
          <w:rFonts w:ascii="Book Antiqua" w:eastAsia="Times New Roman" w:hAnsi="Book Antiqua" w:cs="Arial"/>
          <w:color w:val="000000"/>
          <w:sz w:val="19"/>
          <w:szCs w:val="19"/>
          <w:lang w:eastAsia="pt-BR"/>
        </w:rPr>
        <w:t>metodo</w:t>
      </w:r>
      <w:proofErr w:type="spellEnd"/>
      <w:r w:rsidRPr="0095472B">
        <w:rPr>
          <w:rFonts w:ascii="Book Antiqua" w:eastAsia="Times New Roman" w:hAnsi="Book Antiqua" w:cs="Arial"/>
          <w:color w:val="000000"/>
          <w:sz w:val="19"/>
          <w:szCs w:val="19"/>
          <w:lang w:eastAsia="pt-BR"/>
        </w:rPr>
        <w:t xml:space="preserve"> estabelecido para a primeira eleição, de </w:t>
      </w:r>
      <w:proofErr w:type="spellStart"/>
      <w:r w:rsidRPr="0095472B">
        <w:rPr>
          <w:rFonts w:ascii="Book Antiqua" w:eastAsia="Times New Roman" w:hAnsi="Book Antiqua" w:cs="Arial"/>
          <w:color w:val="000000"/>
          <w:sz w:val="19"/>
          <w:szCs w:val="19"/>
          <w:lang w:eastAsia="pt-BR"/>
        </w:rPr>
        <w:t>acôrdo</w:t>
      </w:r>
      <w:proofErr w:type="spellEnd"/>
      <w:r w:rsidRPr="0095472B">
        <w:rPr>
          <w:rFonts w:ascii="Book Antiqua" w:eastAsia="Times New Roman" w:hAnsi="Book Antiqua" w:cs="Arial"/>
          <w:color w:val="000000"/>
          <w:sz w:val="19"/>
          <w:szCs w:val="19"/>
          <w:lang w:eastAsia="pt-BR"/>
        </w:rPr>
        <w:t xml:space="preserve"> com a seguinte disposição: o Secretário Geral, dentro de um mês a contar da abertura da vaga, expedirá os convites a que se refere o art. 5, e a data da eleição será fixada pelo Conselho de Segurança.</w:t>
      </w:r>
    </w:p>
    <w:p w14:paraId="5AE2E30B"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15. O membro da Côrte eleito na vaga de um membro que não terminou seu mandato, completará o período do mandato do seu predecessor.</w:t>
      </w:r>
    </w:p>
    <w:p w14:paraId="4D2CF483"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16. 1. Nenhum membro da Côrte poderá exercer qualquer função política ou administrativa, ou dedicar-se a outra ocupação de natureza profissional.</w:t>
      </w:r>
    </w:p>
    <w:p w14:paraId="50AD256C"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Qualquer dúvida a </w:t>
      </w:r>
      <w:proofErr w:type="spellStart"/>
      <w:r w:rsidRPr="0095472B">
        <w:rPr>
          <w:rFonts w:ascii="Book Antiqua" w:eastAsia="Times New Roman" w:hAnsi="Book Antiqua" w:cs="Arial"/>
          <w:color w:val="000000"/>
          <w:sz w:val="19"/>
          <w:szCs w:val="19"/>
          <w:lang w:eastAsia="pt-BR"/>
        </w:rPr>
        <w:t>êsse</w:t>
      </w:r>
      <w:proofErr w:type="spellEnd"/>
      <w:r w:rsidRPr="0095472B">
        <w:rPr>
          <w:rFonts w:ascii="Book Antiqua" w:eastAsia="Times New Roman" w:hAnsi="Book Antiqua" w:cs="Arial"/>
          <w:color w:val="000000"/>
          <w:sz w:val="19"/>
          <w:szCs w:val="19"/>
          <w:lang w:eastAsia="pt-BR"/>
        </w:rPr>
        <w:t xml:space="preserve"> respeito será resolvida por decisão da Côrte.</w:t>
      </w:r>
    </w:p>
    <w:p w14:paraId="1D81864A"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17. 1. Nenhum membro da Côrte poderá servir como agente, consultor ou advogado em qualquer questão.</w:t>
      </w:r>
    </w:p>
    <w:p w14:paraId="0D09877F"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Nenhum membro poderá participar da decisão de qualquer questão na qual anteriormente tenha intervindo como agente, consultor ou, advogado de uma das partes, como membro de um tribunal nacional ou internacional, ou de uma comissão de inquérito, ou em qualquer outro caráter.</w:t>
      </w:r>
    </w:p>
    <w:p w14:paraId="419FD8F8"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Qualquer dúvida a </w:t>
      </w:r>
      <w:proofErr w:type="spellStart"/>
      <w:r w:rsidRPr="0095472B">
        <w:rPr>
          <w:rFonts w:ascii="Book Antiqua" w:eastAsia="Times New Roman" w:hAnsi="Book Antiqua" w:cs="Arial"/>
          <w:color w:val="000000"/>
          <w:sz w:val="19"/>
          <w:szCs w:val="19"/>
          <w:lang w:eastAsia="pt-BR"/>
        </w:rPr>
        <w:t>êsse</w:t>
      </w:r>
      <w:proofErr w:type="spellEnd"/>
      <w:r w:rsidRPr="0095472B">
        <w:rPr>
          <w:rFonts w:ascii="Book Antiqua" w:eastAsia="Times New Roman" w:hAnsi="Book Antiqua" w:cs="Arial"/>
          <w:color w:val="000000"/>
          <w:sz w:val="19"/>
          <w:szCs w:val="19"/>
          <w:lang w:eastAsia="pt-BR"/>
        </w:rPr>
        <w:t xml:space="preserve"> respeito será resolvida por decisão da Côrte.</w:t>
      </w:r>
    </w:p>
    <w:p w14:paraId="2C538706"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18. 1. Nenhum membro da Côrte poderá ser demitido, a menos· que, na opinião unânime dos outros membros, tenha deixado de preencher as condições exigidas.</w:t>
      </w:r>
    </w:p>
    <w:p w14:paraId="1B6FBE5C"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 Secretário Geral será disso notificado, oficialmente, pelo Escrivão da Côrte.</w:t>
      </w:r>
    </w:p>
    <w:p w14:paraId="28E68659"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3. Essa notificação significará a abertura da vaga.</w:t>
      </w:r>
    </w:p>
    <w:p w14:paraId="2EBCBD47"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19. Os membros da Côrte, quando no exercício de suas funções, gozarão dos privilégios e imunidades diplomáticas.</w:t>
      </w:r>
    </w:p>
    <w:p w14:paraId="19B6286F"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20. Todo membro da Côrte, antes de assumir as suas funções, fará, em sessão pública, a declaração solene de que exercerá as suas atribuições imparcial e conscienciosamente.</w:t>
      </w:r>
    </w:p>
    <w:p w14:paraId="7C39E36B"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21. 1. A Côrte elegerá, pelo período de três anos, seu Presidente e seu Vice-Presidente, que poderão ser reeleitos.</w:t>
      </w:r>
    </w:p>
    <w:p w14:paraId="53D66972"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A Côrte nomeará seu Escrivão e providenciará </w:t>
      </w:r>
      <w:proofErr w:type="spellStart"/>
      <w:r w:rsidRPr="0095472B">
        <w:rPr>
          <w:rFonts w:ascii="Book Antiqua" w:eastAsia="Times New Roman" w:hAnsi="Book Antiqua" w:cs="Arial"/>
          <w:color w:val="000000"/>
          <w:sz w:val="19"/>
          <w:szCs w:val="19"/>
          <w:lang w:eastAsia="pt-BR"/>
        </w:rPr>
        <w:t>sôbre</w:t>
      </w:r>
      <w:proofErr w:type="spellEnd"/>
      <w:r w:rsidRPr="0095472B">
        <w:rPr>
          <w:rFonts w:ascii="Book Antiqua" w:eastAsia="Times New Roman" w:hAnsi="Book Antiqua" w:cs="Arial"/>
          <w:color w:val="000000"/>
          <w:sz w:val="19"/>
          <w:szCs w:val="19"/>
          <w:lang w:eastAsia="pt-BR"/>
        </w:rPr>
        <w:t xml:space="preserve"> a nomeação de outros funcionários que sejam necessários.</w:t>
      </w:r>
    </w:p>
    <w:p w14:paraId="639811B4"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22. 1. A sede da Côrte será a cidade de Haia. Isto, entretanto, não impedirá que até aqui a Côrte se reúna e exerça suas funções em qualquer outro lugar que considere conveniente.</w:t>
      </w:r>
    </w:p>
    <w:p w14:paraId="5BEC17AE"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 Presidente e o Escrivão residirão na sede da Côrte.</w:t>
      </w:r>
    </w:p>
    <w:p w14:paraId="0B5560A1"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23. 1. A Côrte funcionará permanentemente, exceto durante as férias judiciárias, cuja data e duração serão por ela fixadas.</w:t>
      </w:r>
    </w:p>
    <w:p w14:paraId="6568C1F9"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Os Membros da Côrte gozarão de licenças periódicas, cujas datas e duração serão fixadas pela Côrte, sendo tomadas em consideração a distância entre a </w:t>
      </w:r>
      <w:proofErr w:type="spellStart"/>
      <w:r w:rsidRPr="0095472B">
        <w:rPr>
          <w:rFonts w:ascii="Book Antiqua" w:eastAsia="Times New Roman" w:hAnsi="Book Antiqua" w:cs="Arial"/>
          <w:color w:val="000000"/>
          <w:sz w:val="19"/>
          <w:szCs w:val="19"/>
          <w:lang w:eastAsia="pt-BR"/>
        </w:rPr>
        <w:t>l-Iaia</w:t>
      </w:r>
      <w:proofErr w:type="spellEnd"/>
      <w:r w:rsidRPr="0095472B">
        <w:rPr>
          <w:rFonts w:ascii="Book Antiqua" w:eastAsia="Times New Roman" w:hAnsi="Book Antiqua" w:cs="Arial"/>
          <w:color w:val="000000"/>
          <w:sz w:val="19"/>
          <w:szCs w:val="19"/>
          <w:lang w:eastAsia="pt-BR"/>
        </w:rPr>
        <w:t xml:space="preserve"> e o domicílio de cada Juiz.</w:t>
      </w:r>
    </w:p>
    <w:p w14:paraId="7EE66437"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Os membros da Côrte serão </w:t>
      </w:r>
      <w:proofErr w:type="gramStart"/>
      <w:r w:rsidRPr="0095472B">
        <w:rPr>
          <w:rFonts w:ascii="Book Antiqua" w:eastAsia="Times New Roman" w:hAnsi="Book Antiqua" w:cs="Arial"/>
          <w:color w:val="000000"/>
          <w:sz w:val="19"/>
          <w:szCs w:val="19"/>
          <w:lang w:eastAsia="pt-BR"/>
        </w:rPr>
        <w:t>obrigado</w:t>
      </w:r>
      <w:proofErr w:type="gramEnd"/>
      <w:r w:rsidRPr="0095472B">
        <w:rPr>
          <w:rFonts w:ascii="Book Antiqua" w:eastAsia="Times New Roman" w:hAnsi="Book Antiqua" w:cs="Arial"/>
          <w:color w:val="000000"/>
          <w:sz w:val="19"/>
          <w:szCs w:val="19"/>
          <w:lang w:eastAsia="pt-BR"/>
        </w:rPr>
        <w:t xml:space="preserve"> a ficar permanentemente à disposição da Côrte, a menos que estejam em licença ou impedidos de comparecer por motivo de doença ou outra séria razão, devidamente justificada perante o Presidente.</w:t>
      </w:r>
    </w:p>
    <w:p w14:paraId="679F8E5C"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24. 1. Se, por qualquer razão especial, o membro da Côrte considerar que não deve tomar parte no Julgamento de uma determinada questão, deverá informar disto o Presidente.</w:t>
      </w:r>
    </w:p>
    <w:p w14:paraId="6F254D57"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Se o Presidente considerar que, por uma razão especial, um dos membros da Côrte não deve funcionar numa determinada questão, deverá informá-lo disto.</w:t>
      </w:r>
    </w:p>
    <w:p w14:paraId="0514EE5B"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Se, em qualquer </w:t>
      </w:r>
      <w:proofErr w:type="spellStart"/>
      <w:r w:rsidRPr="0095472B">
        <w:rPr>
          <w:rFonts w:ascii="Book Antiqua" w:eastAsia="Times New Roman" w:hAnsi="Book Antiqua" w:cs="Arial"/>
          <w:color w:val="000000"/>
          <w:sz w:val="19"/>
          <w:szCs w:val="19"/>
          <w:lang w:eastAsia="pt-BR"/>
        </w:rPr>
        <w:t>dêsses</w:t>
      </w:r>
      <w:proofErr w:type="spellEnd"/>
      <w:r w:rsidRPr="0095472B">
        <w:rPr>
          <w:rFonts w:ascii="Book Antiqua" w:eastAsia="Times New Roman" w:hAnsi="Book Antiqua" w:cs="Arial"/>
          <w:color w:val="000000"/>
          <w:sz w:val="19"/>
          <w:szCs w:val="19"/>
          <w:lang w:eastAsia="pt-BR"/>
        </w:rPr>
        <w:t xml:space="preserve"> casos, o membro da Côrte e o Presidente não estiverem de </w:t>
      </w:r>
      <w:proofErr w:type="spellStart"/>
      <w:r w:rsidRPr="0095472B">
        <w:rPr>
          <w:rFonts w:ascii="Book Antiqua" w:eastAsia="Times New Roman" w:hAnsi="Book Antiqua" w:cs="Arial"/>
          <w:color w:val="000000"/>
          <w:sz w:val="19"/>
          <w:szCs w:val="19"/>
          <w:lang w:eastAsia="pt-BR"/>
        </w:rPr>
        <w:t>acôrdo</w:t>
      </w:r>
      <w:proofErr w:type="spellEnd"/>
      <w:r w:rsidRPr="0095472B">
        <w:rPr>
          <w:rFonts w:ascii="Book Antiqua" w:eastAsia="Times New Roman" w:hAnsi="Book Antiqua" w:cs="Arial"/>
          <w:color w:val="000000"/>
          <w:sz w:val="19"/>
          <w:szCs w:val="19"/>
          <w:lang w:eastAsia="pt-BR"/>
        </w:rPr>
        <w:t>, o assunto será resolvido por decisão da Côrte.</w:t>
      </w:r>
    </w:p>
    <w:p w14:paraId="0F08D455"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25. A Côrte funcionará em sessão plenária, exceto nos casos previstos em contrário no presente </w:t>
      </w:r>
      <w:proofErr w:type="spellStart"/>
      <w:r w:rsidRPr="0095472B">
        <w:rPr>
          <w:rFonts w:ascii="Book Antiqua" w:eastAsia="Times New Roman" w:hAnsi="Book Antiqua" w:cs="Arial"/>
          <w:color w:val="000000"/>
          <w:sz w:val="19"/>
          <w:szCs w:val="19"/>
          <w:lang w:eastAsia="pt-BR"/>
        </w:rPr>
        <w:t>capitulo</w:t>
      </w:r>
      <w:proofErr w:type="spellEnd"/>
      <w:r w:rsidRPr="0095472B">
        <w:rPr>
          <w:rFonts w:ascii="Book Antiqua" w:eastAsia="Times New Roman" w:hAnsi="Book Antiqua" w:cs="Arial"/>
          <w:color w:val="000000"/>
          <w:sz w:val="19"/>
          <w:szCs w:val="19"/>
          <w:lang w:eastAsia="pt-BR"/>
        </w:rPr>
        <w:t>.</w:t>
      </w:r>
    </w:p>
    <w:p w14:paraId="60C667FD"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O regulamento da Côrte poderá permitir que um ou mais </w:t>
      </w:r>
      <w:proofErr w:type="spellStart"/>
      <w:r w:rsidRPr="0095472B">
        <w:rPr>
          <w:rFonts w:ascii="Book Antiqua" w:eastAsia="Times New Roman" w:hAnsi="Book Antiqua" w:cs="Arial"/>
          <w:color w:val="000000"/>
          <w:sz w:val="19"/>
          <w:szCs w:val="19"/>
          <w:lang w:eastAsia="pt-BR"/>
        </w:rPr>
        <w:t>juizes</w:t>
      </w:r>
      <w:proofErr w:type="spellEnd"/>
      <w:r w:rsidRPr="0095472B">
        <w:rPr>
          <w:rFonts w:ascii="Book Antiqua" w:eastAsia="Times New Roman" w:hAnsi="Book Antiqua" w:cs="Arial"/>
          <w:color w:val="000000"/>
          <w:sz w:val="19"/>
          <w:szCs w:val="19"/>
          <w:lang w:eastAsia="pt-BR"/>
        </w:rPr>
        <w:t xml:space="preserve">, de </w:t>
      </w:r>
      <w:proofErr w:type="spellStart"/>
      <w:r w:rsidRPr="0095472B">
        <w:rPr>
          <w:rFonts w:ascii="Book Antiqua" w:eastAsia="Times New Roman" w:hAnsi="Book Antiqua" w:cs="Arial"/>
          <w:color w:val="000000"/>
          <w:sz w:val="19"/>
          <w:szCs w:val="19"/>
          <w:lang w:eastAsia="pt-BR"/>
        </w:rPr>
        <w:t>acôrdo</w:t>
      </w:r>
      <w:proofErr w:type="spellEnd"/>
      <w:r w:rsidRPr="0095472B">
        <w:rPr>
          <w:rFonts w:ascii="Book Antiqua" w:eastAsia="Times New Roman" w:hAnsi="Book Antiqua" w:cs="Arial"/>
          <w:color w:val="000000"/>
          <w:sz w:val="19"/>
          <w:szCs w:val="19"/>
          <w:lang w:eastAsia="pt-BR"/>
        </w:rPr>
        <w:t xml:space="preserve"> com as circunstâncias e rotativamente, sejam dispensados das sessões, contanto que o número de juízes disponíveis para constituir a Côrte não seja reduzido a menos de onze.</w:t>
      </w:r>
    </w:p>
    <w:p w14:paraId="36904E12" w14:textId="7043831C"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O </w:t>
      </w:r>
      <w:r w:rsidR="00332DB2" w:rsidRPr="0095472B">
        <w:rPr>
          <w:rFonts w:ascii="Book Antiqua" w:eastAsia="Times New Roman" w:hAnsi="Book Antiqua" w:cs="Arial"/>
          <w:i/>
          <w:iCs/>
          <w:color w:val="000000"/>
          <w:sz w:val="19"/>
          <w:szCs w:val="19"/>
          <w:lang w:eastAsia="pt-BR"/>
        </w:rPr>
        <w:t>quórum</w:t>
      </w:r>
      <w:r w:rsidRPr="0095472B">
        <w:rPr>
          <w:rFonts w:ascii="Book Antiqua" w:eastAsia="Times New Roman" w:hAnsi="Book Antiqua" w:cs="Arial"/>
          <w:i/>
          <w:iCs/>
          <w:color w:val="000000"/>
          <w:sz w:val="19"/>
          <w:szCs w:val="19"/>
          <w:lang w:eastAsia="pt-BR"/>
        </w:rPr>
        <w:t> </w:t>
      </w:r>
      <w:proofErr w:type="gramStart"/>
      <w:r w:rsidRPr="0095472B">
        <w:rPr>
          <w:rFonts w:ascii="Book Antiqua" w:eastAsia="Times New Roman" w:hAnsi="Book Antiqua" w:cs="Arial"/>
          <w:color w:val="000000"/>
          <w:sz w:val="19"/>
          <w:szCs w:val="19"/>
          <w:lang w:eastAsia="pt-BR"/>
        </w:rPr>
        <w:t>de, nove</w:t>
      </w:r>
      <w:proofErr w:type="gramEnd"/>
      <w:r w:rsidRPr="0095472B">
        <w:rPr>
          <w:rFonts w:ascii="Book Antiqua" w:eastAsia="Times New Roman" w:hAnsi="Book Antiqua" w:cs="Arial"/>
          <w:color w:val="000000"/>
          <w:sz w:val="19"/>
          <w:szCs w:val="19"/>
          <w:lang w:eastAsia="pt-BR"/>
        </w:rPr>
        <w:t xml:space="preserve"> juízes será suficiente para constituir a Côrte.</w:t>
      </w:r>
    </w:p>
    <w:p w14:paraId="590FD75D" w14:textId="336608E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26. 1. A Côrte poderá periodicamente formar uma ou mais Câmaras, compostas de três ou mais </w:t>
      </w:r>
      <w:r w:rsidR="00332DB2" w:rsidRPr="0095472B">
        <w:rPr>
          <w:rFonts w:ascii="Book Antiqua" w:eastAsia="Times New Roman" w:hAnsi="Book Antiqua" w:cs="Arial"/>
          <w:color w:val="000000"/>
          <w:sz w:val="19"/>
          <w:szCs w:val="19"/>
          <w:lang w:eastAsia="pt-BR"/>
        </w:rPr>
        <w:t>juízes</w:t>
      </w:r>
      <w:r w:rsidRPr="0095472B">
        <w:rPr>
          <w:rFonts w:ascii="Book Antiqua" w:eastAsia="Times New Roman" w:hAnsi="Book Antiqua" w:cs="Arial"/>
          <w:color w:val="000000"/>
          <w:sz w:val="19"/>
          <w:szCs w:val="19"/>
          <w:lang w:eastAsia="pt-BR"/>
        </w:rPr>
        <w:t>, conforme ela mesma determinar, a fim de tratar de questões de caráter especial, como, por exemplo, questões trabalhistas e assuntos referentes a trânsito e comunicações.</w:t>
      </w:r>
    </w:p>
    <w:p w14:paraId="4FC5E7EC"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A Côrte poderá, em qualquer tempo, formar uma Câmara para tratar de uma determinada questão. O número de juízes que constituirão essa Câmara será determinado pela Côrte, com a aprovação das partes.</w:t>
      </w:r>
    </w:p>
    <w:p w14:paraId="765F1A1A"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As questões serão consideradas e resolvidas pelas Câmaras a que se refere o presente artigo, se as partes assim o solicitarem.</w:t>
      </w:r>
    </w:p>
    <w:p w14:paraId="397961B0"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Artigo 27. Uma sentença proferida por qualquer das câmaras, a que se referem os artigos 26 e 29, será considerada como sentença emanada da Côrte.</w:t>
      </w:r>
    </w:p>
    <w:p w14:paraId="00A57BBA"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28. As Câmaras, a que se referem os artigos 26 e 29, poderão, com o consentimento das partes, reunir-se e exercer suas funções fora da cidade de Haia.</w:t>
      </w:r>
    </w:p>
    <w:p w14:paraId="6788396D" w14:textId="34FA93D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29. Com o fim de apressar a solução dos assuntos, a Côrte formará anualmente uma Câmara, composta de cinco </w:t>
      </w:r>
      <w:r w:rsidR="00332DB2" w:rsidRPr="0095472B">
        <w:rPr>
          <w:rFonts w:ascii="Book Antiqua" w:eastAsia="Times New Roman" w:hAnsi="Book Antiqua" w:cs="Arial"/>
          <w:color w:val="000000"/>
          <w:sz w:val="19"/>
          <w:szCs w:val="19"/>
          <w:lang w:eastAsia="pt-BR"/>
        </w:rPr>
        <w:t>juízes</w:t>
      </w:r>
      <w:r w:rsidRPr="0095472B">
        <w:rPr>
          <w:rFonts w:ascii="Book Antiqua" w:eastAsia="Times New Roman" w:hAnsi="Book Antiqua" w:cs="Arial"/>
          <w:color w:val="000000"/>
          <w:sz w:val="19"/>
          <w:szCs w:val="19"/>
          <w:lang w:eastAsia="pt-BR"/>
        </w:rPr>
        <w:t xml:space="preserve">; a qual, a pedido das partes, poderá considerar e resolver </w:t>
      </w:r>
      <w:r w:rsidR="00332DB2" w:rsidRPr="0095472B">
        <w:rPr>
          <w:rFonts w:ascii="Book Antiqua" w:eastAsia="Times New Roman" w:hAnsi="Book Antiqua" w:cs="Arial"/>
          <w:color w:val="000000"/>
          <w:sz w:val="19"/>
          <w:szCs w:val="19"/>
          <w:lang w:eastAsia="pt-BR"/>
        </w:rPr>
        <w:t>sumariamente</w:t>
      </w:r>
      <w:r w:rsidRPr="0095472B">
        <w:rPr>
          <w:rFonts w:ascii="Book Antiqua" w:eastAsia="Times New Roman" w:hAnsi="Book Antiqua" w:cs="Arial"/>
          <w:color w:val="000000"/>
          <w:sz w:val="19"/>
          <w:szCs w:val="19"/>
          <w:lang w:eastAsia="pt-BR"/>
        </w:rPr>
        <w:t xml:space="preserve"> as questões. Além dos cinco </w:t>
      </w:r>
      <w:r w:rsidR="00332DB2" w:rsidRPr="0095472B">
        <w:rPr>
          <w:rFonts w:ascii="Book Antiqua" w:eastAsia="Times New Roman" w:hAnsi="Book Antiqua" w:cs="Arial"/>
          <w:color w:val="000000"/>
          <w:sz w:val="19"/>
          <w:szCs w:val="19"/>
          <w:lang w:eastAsia="pt-BR"/>
        </w:rPr>
        <w:t>juízes</w:t>
      </w:r>
      <w:r w:rsidRPr="0095472B">
        <w:rPr>
          <w:rFonts w:ascii="Book Antiqua" w:eastAsia="Times New Roman" w:hAnsi="Book Antiqua" w:cs="Arial"/>
          <w:color w:val="000000"/>
          <w:sz w:val="19"/>
          <w:szCs w:val="19"/>
          <w:lang w:eastAsia="pt-BR"/>
        </w:rPr>
        <w:t>, serão escolhidos outros dois, que atuarão como substitutos, no impedimento de um daqueles.</w:t>
      </w:r>
    </w:p>
    <w:p w14:paraId="701006E7"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30. 1. A Côrte estabelecera regras para o desempenho de suas funções; especialmente as que se refiram aos métodos processuais.</w:t>
      </w:r>
    </w:p>
    <w:p w14:paraId="31E5BE56"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O Regulamento- da Côrte disporá </w:t>
      </w:r>
      <w:proofErr w:type="spellStart"/>
      <w:r w:rsidRPr="0095472B">
        <w:rPr>
          <w:rFonts w:ascii="Book Antiqua" w:eastAsia="Times New Roman" w:hAnsi="Book Antiqua" w:cs="Arial"/>
          <w:color w:val="000000"/>
          <w:sz w:val="19"/>
          <w:szCs w:val="19"/>
          <w:lang w:eastAsia="pt-BR"/>
        </w:rPr>
        <w:t>sôbre</w:t>
      </w:r>
      <w:proofErr w:type="spellEnd"/>
      <w:r w:rsidRPr="0095472B">
        <w:rPr>
          <w:rFonts w:ascii="Book Antiqua" w:eastAsia="Times New Roman" w:hAnsi="Book Antiqua" w:cs="Arial"/>
          <w:color w:val="000000"/>
          <w:sz w:val="19"/>
          <w:szCs w:val="19"/>
          <w:lang w:eastAsia="pt-BR"/>
        </w:rPr>
        <w:t xml:space="preserve"> a nomeação de assessores para a Côrte ou para qualquer de suas Câmaras, os quais não terão direito a voto.</w:t>
      </w:r>
    </w:p>
    <w:p w14:paraId="55C3AACE"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31. 1. Os </w:t>
      </w:r>
      <w:proofErr w:type="spellStart"/>
      <w:r w:rsidRPr="0095472B">
        <w:rPr>
          <w:rFonts w:ascii="Book Antiqua" w:eastAsia="Times New Roman" w:hAnsi="Book Antiqua" w:cs="Arial"/>
          <w:color w:val="000000"/>
          <w:sz w:val="19"/>
          <w:szCs w:val="19"/>
          <w:lang w:eastAsia="pt-BR"/>
        </w:rPr>
        <w:t>juizes</w:t>
      </w:r>
      <w:proofErr w:type="spellEnd"/>
      <w:r w:rsidRPr="0095472B">
        <w:rPr>
          <w:rFonts w:ascii="Book Antiqua" w:eastAsia="Times New Roman" w:hAnsi="Book Antiqua" w:cs="Arial"/>
          <w:color w:val="000000"/>
          <w:sz w:val="19"/>
          <w:szCs w:val="19"/>
          <w:lang w:eastAsia="pt-BR"/>
        </w:rPr>
        <w:t xml:space="preserve"> da mesma nacionalidade de qualquer das partes conservam o direito de funcionar numa questão julgada pela Côrte.</w:t>
      </w:r>
    </w:p>
    <w:p w14:paraId="4E7C7834"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Se a Côrte incluir entre os seus membros um juiz de nacionalidade de uma das partes, qualquer outra parte poderá escolher uma pessoa para funcionar como juiz. Essa pessoa deverá, de preferência, ser escolhida entre os que figuraram entre os candidatos a que se referem os </w:t>
      </w:r>
      <w:proofErr w:type="spellStart"/>
      <w:r w:rsidRPr="0095472B">
        <w:rPr>
          <w:rFonts w:ascii="Book Antiqua" w:eastAsia="Times New Roman" w:hAnsi="Book Antiqua" w:cs="Arial"/>
          <w:color w:val="000000"/>
          <w:sz w:val="19"/>
          <w:szCs w:val="19"/>
          <w:lang w:eastAsia="pt-BR"/>
        </w:rPr>
        <w:t>arts</w:t>
      </w:r>
      <w:proofErr w:type="spellEnd"/>
      <w:r w:rsidRPr="0095472B">
        <w:rPr>
          <w:rFonts w:ascii="Book Antiqua" w:eastAsia="Times New Roman" w:hAnsi="Book Antiqua" w:cs="Arial"/>
          <w:color w:val="000000"/>
          <w:sz w:val="19"/>
          <w:szCs w:val="19"/>
          <w:lang w:eastAsia="pt-BR"/>
        </w:rPr>
        <w:t>. 4 e 5.</w:t>
      </w:r>
    </w:p>
    <w:p w14:paraId="181C34CA"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Se a Côrte não incluir entre os seus membros nenhum juiz de nacionalidade das partes, cada uma destas poderá proceder à escolha de um juiz, de conformidade com o parágrafo 2 </w:t>
      </w:r>
      <w:proofErr w:type="spellStart"/>
      <w:r w:rsidRPr="0095472B">
        <w:rPr>
          <w:rFonts w:ascii="Book Antiqua" w:eastAsia="Times New Roman" w:hAnsi="Book Antiqua" w:cs="Arial"/>
          <w:color w:val="000000"/>
          <w:sz w:val="19"/>
          <w:szCs w:val="19"/>
          <w:lang w:eastAsia="pt-BR"/>
        </w:rPr>
        <w:t>dêste</w:t>
      </w:r>
      <w:proofErr w:type="spellEnd"/>
      <w:r w:rsidRPr="0095472B">
        <w:rPr>
          <w:rFonts w:ascii="Book Antiqua" w:eastAsia="Times New Roman" w:hAnsi="Book Antiqua" w:cs="Arial"/>
          <w:color w:val="000000"/>
          <w:sz w:val="19"/>
          <w:szCs w:val="19"/>
          <w:lang w:eastAsia="pt-BR"/>
        </w:rPr>
        <w:t xml:space="preserve"> artigo.</w:t>
      </w:r>
    </w:p>
    <w:p w14:paraId="0D21F151"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4. As disposições </w:t>
      </w:r>
      <w:proofErr w:type="spellStart"/>
      <w:r w:rsidRPr="0095472B">
        <w:rPr>
          <w:rFonts w:ascii="Book Antiqua" w:eastAsia="Times New Roman" w:hAnsi="Book Antiqua" w:cs="Arial"/>
          <w:color w:val="000000"/>
          <w:sz w:val="19"/>
          <w:szCs w:val="19"/>
          <w:lang w:eastAsia="pt-BR"/>
        </w:rPr>
        <w:t>dêste</w:t>
      </w:r>
      <w:proofErr w:type="spellEnd"/>
      <w:r w:rsidRPr="0095472B">
        <w:rPr>
          <w:rFonts w:ascii="Book Antiqua" w:eastAsia="Times New Roman" w:hAnsi="Book Antiqua" w:cs="Arial"/>
          <w:color w:val="000000"/>
          <w:sz w:val="19"/>
          <w:szCs w:val="19"/>
          <w:lang w:eastAsia="pt-BR"/>
        </w:rPr>
        <w:t xml:space="preserve"> artigo serão aplicadas aos casos previstos nos artigos 26 e 29. Em tais casos, o presidente solicitará a um ou, se necessário a dois dos membros da Côrte integrantes da Câmara, que cedam seu lugar aos membros da Côrte de nacionalidade das partes interessadas, e, na falta ou impedimento </w:t>
      </w:r>
      <w:proofErr w:type="spellStart"/>
      <w:r w:rsidRPr="0095472B">
        <w:rPr>
          <w:rFonts w:ascii="Book Antiqua" w:eastAsia="Times New Roman" w:hAnsi="Book Antiqua" w:cs="Arial"/>
          <w:color w:val="000000"/>
          <w:sz w:val="19"/>
          <w:szCs w:val="19"/>
          <w:lang w:eastAsia="pt-BR"/>
        </w:rPr>
        <w:t>dêstes</w:t>
      </w:r>
      <w:proofErr w:type="spellEnd"/>
      <w:r w:rsidRPr="0095472B">
        <w:rPr>
          <w:rFonts w:ascii="Book Antiqua" w:eastAsia="Times New Roman" w:hAnsi="Book Antiqua" w:cs="Arial"/>
          <w:color w:val="000000"/>
          <w:sz w:val="19"/>
          <w:szCs w:val="19"/>
          <w:lang w:eastAsia="pt-BR"/>
        </w:rPr>
        <w:t>, aos juízes especialmente escolhidos pelas partes.</w:t>
      </w:r>
    </w:p>
    <w:p w14:paraId="6A337249"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5. No caso de haver diversas partes interessadas na mesma questão, elas serão, para os fins das disposições precedentes, consideradas como </w:t>
      </w:r>
      <w:proofErr w:type="gramStart"/>
      <w:r w:rsidRPr="0095472B">
        <w:rPr>
          <w:rFonts w:ascii="Book Antiqua" w:eastAsia="Times New Roman" w:hAnsi="Book Antiqua" w:cs="Arial"/>
          <w:color w:val="000000"/>
          <w:sz w:val="19"/>
          <w:szCs w:val="19"/>
          <w:lang w:eastAsia="pt-BR"/>
        </w:rPr>
        <w:t>uma sô</w:t>
      </w:r>
      <w:proofErr w:type="gramEnd"/>
      <w:r w:rsidRPr="0095472B">
        <w:rPr>
          <w:rFonts w:ascii="Book Antiqua" w:eastAsia="Times New Roman" w:hAnsi="Book Antiqua" w:cs="Arial"/>
          <w:color w:val="000000"/>
          <w:sz w:val="19"/>
          <w:szCs w:val="19"/>
          <w:lang w:eastAsia="pt-BR"/>
        </w:rPr>
        <w:t xml:space="preserve"> parte. Qualquer dúvida </w:t>
      </w:r>
      <w:proofErr w:type="spellStart"/>
      <w:r w:rsidRPr="0095472B">
        <w:rPr>
          <w:rFonts w:ascii="Book Antiqua" w:eastAsia="Times New Roman" w:hAnsi="Book Antiqua" w:cs="Arial"/>
          <w:color w:val="000000"/>
          <w:sz w:val="19"/>
          <w:szCs w:val="19"/>
          <w:lang w:eastAsia="pt-BR"/>
        </w:rPr>
        <w:t>sôbre</w:t>
      </w:r>
      <w:proofErr w:type="spellEnd"/>
      <w:r w:rsidRPr="0095472B">
        <w:rPr>
          <w:rFonts w:ascii="Book Antiqua" w:eastAsia="Times New Roman" w:hAnsi="Book Antiqua" w:cs="Arial"/>
          <w:color w:val="000000"/>
          <w:sz w:val="19"/>
          <w:szCs w:val="19"/>
          <w:lang w:eastAsia="pt-BR"/>
        </w:rPr>
        <w:t xml:space="preserve"> </w:t>
      </w:r>
      <w:proofErr w:type="spellStart"/>
      <w:r w:rsidRPr="0095472B">
        <w:rPr>
          <w:rFonts w:ascii="Book Antiqua" w:eastAsia="Times New Roman" w:hAnsi="Book Antiqua" w:cs="Arial"/>
          <w:color w:val="000000"/>
          <w:sz w:val="19"/>
          <w:szCs w:val="19"/>
          <w:lang w:eastAsia="pt-BR"/>
        </w:rPr>
        <w:t>êste</w:t>
      </w:r>
      <w:proofErr w:type="spellEnd"/>
      <w:r w:rsidRPr="0095472B">
        <w:rPr>
          <w:rFonts w:ascii="Book Antiqua" w:eastAsia="Times New Roman" w:hAnsi="Book Antiqua" w:cs="Arial"/>
          <w:color w:val="000000"/>
          <w:sz w:val="19"/>
          <w:szCs w:val="19"/>
          <w:lang w:eastAsia="pt-BR"/>
        </w:rPr>
        <w:t xml:space="preserve"> ponto será resolvida por decisão da Côrte.</w:t>
      </w:r>
    </w:p>
    <w:p w14:paraId="52B44DC2"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6. Os juízes escolhidos de conformidade com os parágrafos 2, 3 e 4 </w:t>
      </w:r>
      <w:proofErr w:type="spellStart"/>
      <w:r w:rsidRPr="0095472B">
        <w:rPr>
          <w:rFonts w:ascii="Book Antiqua" w:eastAsia="Times New Roman" w:hAnsi="Book Antiqua" w:cs="Arial"/>
          <w:color w:val="000000"/>
          <w:sz w:val="19"/>
          <w:szCs w:val="19"/>
          <w:lang w:eastAsia="pt-BR"/>
        </w:rPr>
        <w:t>dêste</w:t>
      </w:r>
      <w:proofErr w:type="spellEnd"/>
      <w:r w:rsidRPr="0095472B">
        <w:rPr>
          <w:rFonts w:ascii="Book Antiqua" w:eastAsia="Times New Roman" w:hAnsi="Book Antiqua" w:cs="Arial"/>
          <w:color w:val="000000"/>
          <w:sz w:val="19"/>
          <w:szCs w:val="19"/>
          <w:lang w:eastAsia="pt-BR"/>
        </w:rPr>
        <w:t xml:space="preserve"> artigo deverão preencher as condições exigidas pelos artigos 2, 17 (parágrafo 2), 20 e 24, do presente Estatuto. Tomarão parte nas decisões em condições de completa igualdade com seus colegas.</w:t>
      </w:r>
    </w:p>
    <w:p w14:paraId="6A17F340"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32. 1. Os membros da Côrte perceberão vencimentos anuais.</w:t>
      </w:r>
    </w:p>
    <w:p w14:paraId="33DBCE0B"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 Presidente receberá, por ano, um subsídio especial.</w:t>
      </w:r>
    </w:p>
    <w:p w14:paraId="127C5623"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O Vice-Presidente recebera um subsídio especial, correspondente a cada dia em que funcionar como Presidente.</w:t>
      </w:r>
    </w:p>
    <w:p w14:paraId="470143E6"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4. Os juízes escolhidos de conformidade com o art. 31, que não sejam membros da Côrte, receberão uma remuneração correspondente a cada dia em que exerçam suas funções.</w:t>
      </w:r>
    </w:p>
    <w:p w14:paraId="16969776"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5. Esses vencimentos, subsídios e remunerações serão fixados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Geral e não poderão ser diminuídos enquanto durarem os mandatos.</w:t>
      </w:r>
    </w:p>
    <w:p w14:paraId="2A3D5998"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6. Os vencimentos de Escrivão serão fixados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por proposta da Côrte.</w:t>
      </w:r>
    </w:p>
    <w:p w14:paraId="0EA2D9E3"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7. O Regulamento elaborado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fixará as condições pelas quais serão concedidas pensões aos membros da Côrte e ao Escrivão, e as condições pelas quais os membros da Côrte e o Escrivão serão reembolsados de suas despesas de viagem.</w:t>
      </w:r>
    </w:p>
    <w:p w14:paraId="188D9FC0"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 xml:space="preserve">8. Os vencimentos, subsídios e remuneração, acima mencionados, estarão livres de qualquer </w:t>
      </w:r>
      <w:proofErr w:type="spellStart"/>
      <w:r w:rsidRPr="0095472B">
        <w:rPr>
          <w:rFonts w:ascii="Book Antiqua" w:eastAsia="Times New Roman" w:hAnsi="Book Antiqua" w:cs="Arial"/>
          <w:color w:val="000000"/>
          <w:sz w:val="19"/>
          <w:szCs w:val="19"/>
          <w:lang w:eastAsia="pt-BR"/>
        </w:rPr>
        <w:t>impôsto</w:t>
      </w:r>
      <w:proofErr w:type="spellEnd"/>
      <w:r w:rsidRPr="0095472B">
        <w:rPr>
          <w:rFonts w:ascii="Book Antiqua" w:eastAsia="Times New Roman" w:hAnsi="Book Antiqua" w:cs="Arial"/>
          <w:color w:val="000000"/>
          <w:sz w:val="19"/>
          <w:szCs w:val="19"/>
          <w:lang w:eastAsia="pt-BR"/>
        </w:rPr>
        <w:t>.</w:t>
      </w:r>
    </w:p>
    <w:p w14:paraId="0C364AC4" w14:textId="77777777" w:rsidR="0095472B" w:rsidRPr="0095472B" w:rsidRDefault="0095472B" w:rsidP="0036362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33. As despesas da Côrte serão custeadas pelas Nações Unidas da maneira que </w:t>
      </w:r>
      <w:proofErr w:type="spellStart"/>
      <w:r w:rsidRPr="0095472B">
        <w:rPr>
          <w:rFonts w:ascii="Book Antiqua" w:eastAsia="Times New Roman" w:hAnsi="Book Antiqua" w:cs="Arial"/>
          <w:color w:val="000000"/>
          <w:sz w:val="19"/>
          <w:szCs w:val="19"/>
          <w:lang w:eastAsia="pt-BR"/>
        </w:rPr>
        <w:t>fôr</w:t>
      </w:r>
      <w:proofErr w:type="spellEnd"/>
      <w:r w:rsidRPr="0095472B">
        <w:rPr>
          <w:rFonts w:ascii="Book Antiqua" w:eastAsia="Times New Roman" w:hAnsi="Book Antiqua" w:cs="Arial"/>
          <w:color w:val="000000"/>
          <w:sz w:val="19"/>
          <w:szCs w:val="19"/>
          <w:lang w:eastAsia="pt-BR"/>
        </w:rPr>
        <w:t xml:space="preserve"> decidida pela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w:t>
      </w:r>
    </w:p>
    <w:p w14:paraId="19DEF5A8"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II</w:t>
      </w:r>
    </w:p>
    <w:p w14:paraId="1982E734"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COMPETÊNCIA DA CÔRTE</w:t>
      </w:r>
    </w:p>
    <w:p w14:paraId="4DEC8012"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34. 1. Só os Estados poderão ser partes em questões perante a Côrte.</w:t>
      </w:r>
    </w:p>
    <w:p w14:paraId="04FA05A3"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w:t>
      </w:r>
      <w:proofErr w:type="spellStart"/>
      <w:r w:rsidRPr="0095472B">
        <w:rPr>
          <w:rFonts w:ascii="Book Antiqua" w:eastAsia="Times New Roman" w:hAnsi="Book Antiqua" w:cs="Arial"/>
          <w:color w:val="000000"/>
          <w:sz w:val="19"/>
          <w:szCs w:val="19"/>
          <w:lang w:eastAsia="pt-BR"/>
        </w:rPr>
        <w:t>Sôbre</w:t>
      </w:r>
      <w:proofErr w:type="spellEnd"/>
      <w:r w:rsidRPr="0095472B">
        <w:rPr>
          <w:rFonts w:ascii="Book Antiqua" w:eastAsia="Times New Roman" w:hAnsi="Book Antiqua" w:cs="Arial"/>
          <w:color w:val="000000"/>
          <w:sz w:val="19"/>
          <w:szCs w:val="19"/>
          <w:lang w:eastAsia="pt-BR"/>
        </w:rPr>
        <w:t xml:space="preserve"> as questões que lhe forem submetidas, a Côrte, nas condições prescritas por seu Regulamento, poderá solicitar Informação, de organizações públicas internacionais, e receberá as informações que lhe forem prestadas, por iniciativa própria, pelas referidas organizações.</w:t>
      </w:r>
    </w:p>
    <w:p w14:paraId="06B7028E"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Sempre que, no Julgamento. de uma questão perante a Côrte, </w:t>
      </w:r>
      <w:proofErr w:type="spellStart"/>
      <w:r w:rsidRPr="0095472B">
        <w:rPr>
          <w:rFonts w:ascii="Book Antiqua" w:eastAsia="Times New Roman" w:hAnsi="Book Antiqua" w:cs="Arial"/>
          <w:color w:val="000000"/>
          <w:sz w:val="19"/>
          <w:szCs w:val="19"/>
          <w:lang w:eastAsia="pt-BR"/>
        </w:rPr>
        <w:t>fôr</w:t>
      </w:r>
      <w:proofErr w:type="spellEnd"/>
      <w:r w:rsidRPr="0095472B">
        <w:rPr>
          <w:rFonts w:ascii="Book Antiqua" w:eastAsia="Times New Roman" w:hAnsi="Book Antiqua" w:cs="Arial"/>
          <w:color w:val="000000"/>
          <w:sz w:val="19"/>
          <w:szCs w:val="19"/>
          <w:lang w:eastAsia="pt-BR"/>
        </w:rPr>
        <w:t xml:space="preserve"> discutida a interpretação de instrumento constitutivo de uma organização pública internacional ou de uma convenção internacional adotada em virtude do mesmo, o Escrivão dará conhecimento disso à organização pública internacional interessada e lhe encaminhará cópias de todo o expediente escrito.</w:t>
      </w:r>
    </w:p>
    <w:p w14:paraId="35E9A7E0"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35. 1. A Côrte estará aberta aos Estados que são parte no presente Estatuto.</w:t>
      </w:r>
    </w:p>
    <w:p w14:paraId="5FDA0F3E"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As condições pelas quais a Côrte estará aberta a outros Estados serão determinadas, pelo Conselho de Segurança, ressalvadas as disposições especiais dos tratados vigentes; em nenhum caso, porém, tais condições colocarão as partes em posição de desigualdade perante a Côrte.</w:t>
      </w:r>
    </w:p>
    <w:p w14:paraId="4B87B9AE"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Quando um Estado que não é Membro das Nações Unidas </w:t>
      </w:r>
      <w:proofErr w:type="spellStart"/>
      <w:r w:rsidRPr="0095472B">
        <w:rPr>
          <w:rFonts w:ascii="Book Antiqua" w:eastAsia="Times New Roman" w:hAnsi="Book Antiqua" w:cs="Arial"/>
          <w:color w:val="000000"/>
          <w:sz w:val="19"/>
          <w:szCs w:val="19"/>
          <w:lang w:eastAsia="pt-BR"/>
        </w:rPr>
        <w:t>fór</w:t>
      </w:r>
      <w:proofErr w:type="spellEnd"/>
      <w:r w:rsidRPr="0095472B">
        <w:rPr>
          <w:rFonts w:ascii="Book Antiqua" w:eastAsia="Times New Roman" w:hAnsi="Book Antiqua" w:cs="Arial"/>
          <w:color w:val="000000"/>
          <w:sz w:val="19"/>
          <w:szCs w:val="19"/>
          <w:lang w:eastAsia="pt-BR"/>
        </w:rPr>
        <w:t xml:space="preserve"> parte numa questão, a Côrte fixará a importância com que </w:t>
      </w:r>
      <w:proofErr w:type="spellStart"/>
      <w:r w:rsidRPr="0095472B">
        <w:rPr>
          <w:rFonts w:ascii="Book Antiqua" w:eastAsia="Times New Roman" w:hAnsi="Book Antiqua" w:cs="Arial"/>
          <w:color w:val="000000"/>
          <w:sz w:val="19"/>
          <w:szCs w:val="19"/>
          <w:lang w:eastAsia="pt-BR"/>
        </w:rPr>
        <w:t>êle</w:t>
      </w:r>
      <w:proofErr w:type="spellEnd"/>
      <w:r w:rsidRPr="0095472B">
        <w:rPr>
          <w:rFonts w:ascii="Book Antiqua" w:eastAsia="Times New Roman" w:hAnsi="Book Antiqua" w:cs="Arial"/>
          <w:color w:val="000000"/>
          <w:sz w:val="19"/>
          <w:szCs w:val="19"/>
          <w:lang w:eastAsia="pt-BR"/>
        </w:rPr>
        <w:t xml:space="preserve"> deverá, contribuir para as despesas da Côrte. Esta disposição não será aplicada, se tal Estado já contribuir para as referidas </w:t>
      </w:r>
      <w:r w:rsidRPr="0095472B">
        <w:rPr>
          <w:rFonts w:ascii="Book Antiqua" w:eastAsia="Times New Roman" w:hAnsi="Book Antiqua" w:cs="Arial"/>
          <w:color w:val="000000"/>
          <w:sz w:val="19"/>
          <w:szCs w:val="19"/>
          <w:lang w:val="es-ES_tradnl" w:eastAsia="pt-BR"/>
        </w:rPr>
        <w:t>despesas.</w:t>
      </w:r>
    </w:p>
    <w:p w14:paraId="30EB213A"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val="es-ES_tradnl" w:eastAsia="pt-BR"/>
        </w:rPr>
        <w:t>Artigo 36. </w:t>
      </w:r>
      <w:r w:rsidRPr="0095472B">
        <w:rPr>
          <w:rFonts w:ascii="Book Antiqua" w:eastAsia="Times New Roman" w:hAnsi="Book Antiqua" w:cs="Arial"/>
          <w:color w:val="000000"/>
          <w:sz w:val="19"/>
          <w:szCs w:val="19"/>
          <w:lang w:eastAsia="pt-BR"/>
        </w:rPr>
        <w:t xml:space="preserve">1. A competência da Côrte abrange </w:t>
      </w:r>
      <w:proofErr w:type="spellStart"/>
      <w:r w:rsidRPr="0095472B">
        <w:rPr>
          <w:rFonts w:ascii="Book Antiqua" w:eastAsia="Times New Roman" w:hAnsi="Book Antiqua" w:cs="Arial"/>
          <w:color w:val="000000"/>
          <w:sz w:val="19"/>
          <w:szCs w:val="19"/>
          <w:lang w:eastAsia="pt-BR"/>
        </w:rPr>
        <w:t>tôdas</w:t>
      </w:r>
      <w:proofErr w:type="spellEnd"/>
      <w:r w:rsidRPr="0095472B">
        <w:rPr>
          <w:rFonts w:ascii="Book Antiqua" w:eastAsia="Times New Roman" w:hAnsi="Book Antiqua" w:cs="Arial"/>
          <w:color w:val="000000"/>
          <w:sz w:val="19"/>
          <w:szCs w:val="19"/>
          <w:lang w:eastAsia="pt-BR"/>
        </w:rPr>
        <w:t xml:space="preserve"> as questões que as partes lhe submetam, bem como todos os assuntos especialmente previstos na Carta das Nações Unidas ou em tratados e convenções em vigor.</w:t>
      </w:r>
    </w:p>
    <w:p w14:paraId="47667FD1"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Os Estados partes no presente Estatuto poderão, em qualquer momento, declarar que reconhecem como obrigatória, </w:t>
      </w:r>
      <w:r w:rsidRPr="0095472B">
        <w:rPr>
          <w:rFonts w:ascii="Book Antiqua" w:eastAsia="Times New Roman" w:hAnsi="Book Antiqua" w:cs="Arial"/>
          <w:i/>
          <w:iCs/>
          <w:color w:val="000000"/>
          <w:sz w:val="19"/>
          <w:szCs w:val="19"/>
          <w:lang w:eastAsia="pt-BR"/>
        </w:rPr>
        <w:t>ipso facto </w:t>
      </w:r>
      <w:r w:rsidRPr="0095472B">
        <w:rPr>
          <w:rFonts w:ascii="Book Antiqua" w:eastAsia="Times New Roman" w:hAnsi="Book Antiqua" w:cs="Arial"/>
          <w:color w:val="000000"/>
          <w:sz w:val="19"/>
          <w:szCs w:val="19"/>
          <w:lang w:eastAsia="pt-BR"/>
        </w:rPr>
        <w:t xml:space="preserve">e sem </w:t>
      </w:r>
      <w:proofErr w:type="spellStart"/>
      <w:r w:rsidRPr="0095472B">
        <w:rPr>
          <w:rFonts w:ascii="Book Antiqua" w:eastAsia="Times New Roman" w:hAnsi="Book Antiqua" w:cs="Arial"/>
          <w:color w:val="000000"/>
          <w:sz w:val="19"/>
          <w:szCs w:val="19"/>
          <w:lang w:eastAsia="pt-BR"/>
        </w:rPr>
        <w:t>acôrdo</w:t>
      </w:r>
      <w:proofErr w:type="spellEnd"/>
      <w:r w:rsidRPr="0095472B">
        <w:rPr>
          <w:rFonts w:ascii="Book Antiqua" w:eastAsia="Times New Roman" w:hAnsi="Book Antiqua" w:cs="Arial"/>
          <w:color w:val="000000"/>
          <w:sz w:val="19"/>
          <w:szCs w:val="19"/>
          <w:lang w:eastAsia="pt-BR"/>
        </w:rPr>
        <w:t xml:space="preserve"> especial, em relação a qualquer outro Estado que aceite a mesma obrigação, a jurisdição da Côrte em todas as controvérsias de ordem jurídica que tenham por objeto:</w:t>
      </w:r>
    </w:p>
    <w:p w14:paraId="42425549"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 a interpretação de um tratado;</w:t>
      </w:r>
    </w:p>
    <w:p w14:paraId="05CE9BA1"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b)</w:t>
      </w:r>
      <w:r w:rsidRPr="0095472B">
        <w:rPr>
          <w:rFonts w:ascii="Book Antiqua" w:eastAsia="Times New Roman" w:hAnsi="Book Antiqua" w:cs="Arial"/>
          <w:i/>
          <w:iCs/>
          <w:color w:val="000000"/>
          <w:sz w:val="19"/>
          <w:szCs w:val="19"/>
          <w:lang w:eastAsia="pt-BR"/>
        </w:rPr>
        <w:t> </w:t>
      </w:r>
      <w:r w:rsidRPr="0095472B">
        <w:rPr>
          <w:rFonts w:ascii="Book Antiqua" w:eastAsia="Times New Roman" w:hAnsi="Book Antiqua" w:cs="Arial"/>
          <w:color w:val="000000"/>
          <w:sz w:val="19"/>
          <w:szCs w:val="19"/>
          <w:lang w:eastAsia="pt-BR"/>
        </w:rPr>
        <w:t>qualquer ponto de direito internacional;</w:t>
      </w:r>
    </w:p>
    <w:p w14:paraId="62351540"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 a existência de qualquer fato que, se verificado, constituiria a violação de um compromisso internacional;</w:t>
      </w:r>
    </w:p>
    <w:p w14:paraId="297D2712"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d)</w:t>
      </w:r>
      <w:r w:rsidRPr="0095472B">
        <w:rPr>
          <w:rFonts w:ascii="Book Antiqua" w:eastAsia="Times New Roman" w:hAnsi="Book Antiqua" w:cs="Arial"/>
          <w:i/>
          <w:iCs/>
          <w:color w:val="000000"/>
          <w:sz w:val="19"/>
          <w:szCs w:val="19"/>
          <w:lang w:eastAsia="pt-BR"/>
        </w:rPr>
        <w:t> </w:t>
      </w:r>
      <w:r w:rsidRPr="0095472B">
        <w:rPr>
          <w:rFonts w:ascii="Book Antiqua" w:eastAsia="Times New Roman" w:hAnsi="Book Antiqua" w:cs="Arial"/>
          <w:color w:val="000000"/>
          <w:sz w:val="19"/>
          <w:szCs w:val="19"/>
          <w:lang w:eastAsia="pt-BR"/>
        </w:rPr>
        <w:t>a natureza ou a extensão da reparação devida pela rutura de um compromisso internacional.</w:t>
      </w:r>
    </w:p>
    <w:p w14:paraId="4150A9D1"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As declarações acima mencionadas poderão ser feitas pura e simplesmente ou sob condição de reciprocidade da parte de vários ou de certos Estados, ou por -prazo determinado.</w:t>
      </w:r>
    </w:p>
    <w:p w14:paraId="4E8F8D51"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4. Tais declarações serão depositadas junto ao Secretário Geral das Nações Unidas, que as transmitirá, por cópia, às partes contratantes do presente Estatuto e ao Escrivão da Côrte.</w:t>
      </w:r>
    </w:p>
    <w:p w14:paraId="742D46D2"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5. Nas relações entre as partes contratantes do presente Estatuto, as declarações feitas de </w:t>
      </w:r>
      <w:proofErr w:type="spellStart"/>
      <w:r w:rsidRPr="0095472B">
        <w:rPr>
          <w:rFonts w:ascii="Book Antiqua" w:eastAsia="Times New Roman" w:hAnsi="Book Antiqua" w:cs="Arial"/>
          <w:color w:val="000000"/>
          <w:sz w:val="19"/>
          <w:szCs w:val="19"/>
          <w:lang w:eastAsia="pt-BR"/>
        </w:rPr>
        <w:t>acôrdo</w:t>
      </w:r>
      <w:proofErr w:type="spellEnd"/>
      <w:r w:rsidRPr="0095472B">
        <w:rPr>
          <w:rFonts w:ascii="Book Antiqua" w:eastAsia="Times New Roman" w:hAnsi="Book Antiqua" w:cs="Arial"/>
          <w:color w:val="000000"/>
          <w:sz w:val="19"/>
          <w:szCs w:val="19"/>
          <w:lang w:eastAsia="pt-BR"/>
        </w:rPr>
        <w:t xml:space="preserve"> com o artigo 36 do Estatuto da Côrte Permanente de Justiça Internacional e que ainda estejam em vigor serão consideradas como importando na aceitação da jurisdição obrigatória da Côrte Internacional de Justiça pelo período em que ainda devem vigorar e de conformidade com os seus </w:t>
      </w:r>
      <w:proofErr w:type="spellStart"/>
      <w:r w:rsidRPr="0095472B">
        <w:rPr>
          <w:rFonts w:ascii="Book Antiqua" w:eastAsia="Times New Roman" w:hAnsi="Book Antiqua" w:cs="Arial"/>
          <w:color w:val="000000"/>
          <w:sz w:val="19"/>
          <w:szCs w:val="19"/>
          <w:lang w:eastAsia="pt-BR"/>
        </w:rPr>
        <w:t>têrmos</w:t>
      </w:r>
      <w:proofErr w:type="spellEnd"/>
      <w:r w:rsidRPr="0095472B">
        <w:rPr>
          <w:rFonts w:ascii="Book Antiqua" w:eastAsia="Times New Roman" w:hAnsi="Book Antiqua" w:cs="Arial"/>
          <w:color w:val="000000"/>
          <w:sz w:val="19"/>
          <w:szCs w:val="19"/>
          <w:lang w:eastAsia="pt-BR"/>
        </w:rPr>
        <w:t>.</w:t>
      </w:r>
    </w:p>
    <w:p w14:paraId="0802E3CC"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 xml:space="preserve">6. Qualquer controvérsia </w:t>
      </w:r>
      <w:proofErr w:type="spellStart"/>
      <w:r w:rsidRPr="0095472B">
        <w:rPr>
          <w:rFonts w:ascii="Book Antiqua" w:eastAsia="Times New Roman" w:hAnsi="Book Antiqua" w:cs="Arial"/>
          <w:color w:val="000000"/>
          <w:sz w:val="19"/>
          <w:szCs w:val="19"/>
          <w:lang w:eastAsia="pt-BR"/>
        </w:rPr>
        <w:t>sôbre</w:t>
      </w:r>
      <w:proofErr w:type="spellEnd"/>
      <w:r w:rsidRPr="0095472B">
        <w:rPr>
          <w:rFonts w:ascii="Book Antiqua" w:eastAsia="Times New Roman" w:hAnsi="Book Antiqua" w:cs="Arial"/>
          <w:color w:val="000000"/>
          <w:sz w:val="19"/>
          <w:szCs w:val="19"/>
          <w:lang w:eastAsia="pt-BR"/>
        </w:rPr>
        <w:t xml:space="preserve"> a jurisdição da Côrte será resolvida por decisão da própria Côrte.</w:t>
      </w:r>
    </w:p>
    <w:p w14:paraId="71E9C62C"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37. Sempre que um tratado ou convenção em vigor disponha que um assunto deve ser submetido a uma jurisdição a ser instituída pela Liga das Nações, ou à Côrte Permanente de Justiça Internacional, o assunto deverá, no que respeita às partes contratantes do presente Estatuto, ser submetido à Côrte Internacional de Justiça.</w:t>
      </w:r>
    </w:p>
    <w:p w14:paraId="3064879D"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45BDD">
        <w:rPr>
          <w:rFonts w:ascii="Book Antiqua" w:eastAsia="Times New Roman" w:hAnsi="Book Antiqua" w:cs="Arial"/>
          <w:b/>
          <w:bCs/>
          <w:color w:val="000000"/>
          <w:sz w:val="19"/>
          <w:szCs w:val="19"/>
          <w:highlight w:val="magenta"/>
          <w:lang w:eastAsia="pt-BR"/>
        </w:rPr>
        <w:t>Artigo 38</w:t>
      </w:r>
      <w:r w:rsidRPr="0095472B">
        <w:rPr>
          <w:rFonts w:ascii="Book Antiqua" w:eastAsia="Times New Roman" w:hAnsi="Book Antiqua" w:cs="Arial"/>
          <w:color w:val="000000"/>
          <w:sz w:val="19"/>
          <w:szCs w:val="19"/>
          <w:lang w:eastAsia="pt-BR"/>
        </w:rPr>
        <w:t xml:space="preserve">. </w:t>
      </w:r>
      <w:r w:rsidRPr="00245BDD">
        <w:rPr>
          <w:rFonts w:ascii="Book Antiqua" w:eastAsia="Times New Roman" w:hAnsi="Book Antiqua" w:cs="Arial"/>
          <w:b/>
          <w:bCs/>
          <w:color w:val="000000"/>
          <w:sz w:val="19"/>
          <w:szCs w:val="19"/>
          <w:highlight w:val="magenta"/>
          <w:lang w:eastAsia="pt-BR"/>
        </w:rPr>
        <w:t>1</w:t>
      </w:r>
      <w:r w:rsidRPr="0095472B">
        <w:rPr>
          <w:rFonts w:ascii="Book Antiqua" w:eastAsia="Times New Roman" w:hAnsi="Book Antiqua" w:cs="Arial"/>
          <w:color w:val="000000"/>
          <w:sz w:val="19"/>
          <w:szCs w:val="19"/>
          <w:lang w:eastAsia="pt-BR"/>
        </w:rPr>
        <w:t xml:space="preserve">. </w:t>
      </w:r>
      <w:r w:rsidRPr="00245BDD">
        <w:rPr>
          <w:rFonts w:ascii="Book Antiqua" w:eastAsia="Times New Roman" w:hAnsi="Book Antiqua" w:cs="Arial"/>
          <w:b/>
          <w:bCs/>
          <w:color w:val="000000"/>
          <w:sz w:val="19"/>
          <w:szCs w:val="19"/>
          <w:lang w:eastAsia="pt-BR"/>
        </w:rPr>
        <w:t>A Côrte, cuja função é decidir de </w:t>
      </w:r>
      <w:proofErr w:type="spellStart"/>
      <w:r w:rsidRPr="00245BDD">
        <w:rPr>
          <w:rFonts w:ascii="Book Antiqua" w:eastAsia="Times New Roman" w:hAnsi="Book Antiqua" w:cs="Arial"/>
          <w:b/>
          <w:bCs/>
          <w:color w:val="000000"/>
          <w:sz w:val="19"/>
          <w:szCs w:val="19"/>
          <w:lang w:eastAsia="pt-BR"/>
        </w:rPr>
        <w:t>acôrdo</w:t>
      </w:r>
      <w:proofErr w:type="spellEnd"/>
      <w:r w:rsidRPr="00245BDD">
        <w:rPr>
          <w:rFonts w:ascii="Book Antiqua" w:eastAsia="Times New Roman" w:hAnsi="Book Antiqua" w:cs="Arial"/>
          <w:b/>
          <w:bCs/>
          <w:color w:val="000000"/>
          <w:sz w:val="19"/>
          <w:szCs w:val="19"/>
          <w:lang w:eastAsia="pt-BR"/>
        </w:rPr>
        <w:t> com o direito internacional as controvérsias que lhe forem submetidas, aplicará</w:t>
      </w:r>
      <w:r w:rsidRPr="0095472B">
        <w:rPr>
          <w:rFonts w:ascii="Book Antiqua" w:eastAsia="Times New Roman" w:hAnsi="Book Antiqua" w:cs="Arial"/>
          <w:color w:val="000000"/>
          <w:sz w:val="19"/>
          <w:szCs w:val="19"/>
          <w:lang w:eastAsia="pt-BR"/>
        </w:rPr>
        <w:t>:</w:t>
      </w:r>
    </w:p>
    <w:p w14:paraId="1BB34ECE"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w:t>
      </w:r>
      <w:r w:rsidRPr="0095472B">
        <w:rPr>
          <w:rFonts w:ascii="Book Antiqua" w:eastAsia="Times New Roman" w:hAnsi="Book Antiqua" w:cs="Arial"/>
          <w:i/>
          <w:iCs/>
          <w:color w:val="000000"/>
          <w:sz w:val="19"/>
          <w:szCs w:val="19"/>
          <w:lang w:eastAsia="pt-BR"/>
        </w:rPr>
        <w:t> </w:t>
      </w:r>
      <w:r w:rsidRPr="0095472B">
        <w:rPr>
          <w:rFonts w:ascii="Book Antiqua" w:eastAsia="Times New Roman" w:hAnsi="Book Antiqua" w:cs="Arial"/>
          <w:color w:val="000000"/>
          <w:sz w:val="19"/>
          <w:szCs w:val="19"/>
          <w:lang w:eastAsia="pt-BR"/>
        </w:rPr>
        <w:t>as convenções internacionais, quer gerais, quer especiais. que estabeleçam regras expressamente reconhecidas pelos Estados litigantes;</w:t>
      </w:r>
    </w:p>
    <w:p w14:paraId="48E2F43A" w14:textId="315D3572" w:rsidR="0095472B" w:rsidRPr="00332DB2" w:rsidRDefault="0095472B" w:rsidP="00245BDD">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245BDD">
        <w:rPr>
          <w:rFonts w:ascii="Book Antiqua" w:eastAsia="Times New Roman" w:hAnsi="Book Antiqua" w:cs="Arial"/>
          <w:b/>
          <w:bCs/>
          <w:color w:val="000000"/>
          <w:sz w:val="19"/>
          <w:szCs w:val="19"/>
          <w:lang w:eastAsia="pt-BR"/>
        </w:rPr>
        <w:t>b)</w:t>
      </w:r>
      <w:r w:rsidRPr="00245BDD">
        <w:rPr>
          <w:rFonts w:ascii="Book Antiqua" w:eastAsia="Times New Roman" w:hAnsi="Book Antiqua" w:cs="Arial"/>
          <w:b/>
          <w:bCs/>
          <w:i/>
          <w:iCs/>
          <w:color w:val="000000"/>
          <w:sz w:val="19"/>
          <w:szCs w:val="19"/>
          <w:lang w:eastAsia="pt-BR"/>
        </w:rPr>
        <w:t> </w:t>
      </w:r>
      <w:r w:rsidRPr="00245BDD">
        <w:rPr>
          <w:rFonts w:ascii="Book Antiqua" w:eastAsia="Times New Roman" w:hAnsi="Book Antiqua" w:cs="Arial"/>
          <w:b/>
          <w:bCs/>
          <w:color w:val="000000"/>
          <w:sz w:val="19"/>
          <w:szCs w:val="19"/>
          <w:lang w:eastAsia="pt-BR"/>
        </w:rPr>
        <w:t>o costume internacional, como prova de uma prática geral aceita como sendo o direito</w:t>
      </w:r>
      <w:r w:rsidRPr="00332DB2">
        <w:rPr>
          <w:rFonts w:ascii="Book Antiqua" w:eastAsia="Times New Roman" w:hAnsi="Book Antiqua" w:cs="Arial"/>
          <w:color w:val="000000"/>
          <w:sz w:val="16"/>
          <w:szCs w:val="16"/>
          <w:lang w:eastAsia="pt-BR"/>
        </w:rPr>
        <w:t>;</w:t>
      </w:r>
      <w:r w:rsidR="00245BDD" w:rsidRPr="00332DB2">
        <w:rPr>
          <w:rFonts w:ascii="Book Antiqua" w:eastAsia="Times New Roman" w:hAnsi="Book Antiqua" w:cs="Arial"/>
          <w:color w:val="000000"/>
          <w:sz w:val="16"/>
          <w:szCs w:val="16"/>
          <w:lang w:eastAsia="pt-BR"/>
        </w:rPr>
        <w:t xml:space="preserve"> </w:t>
      </w:r>
      <w:r w:rsidR="00245BDD" w:rsidRPr="00332DB2">
        <w:rPr>
          <w:rFonts w:ascii="Book Antiqua" w:eastAsia="Times New Roman" w:hAnsi="Book Antiqua" w:cs="Arial"/>
          <w:b/>
          <w:bCs/>
          <w:color w:val="FF0000"/>
          <w:sz w:val="16"/>
          <w:szCs w:val="16"/>
          <w:u w:val="single"/>
          <w:lang w:eastAsia="pt-BR"/>
        </w:rPr>
        <w:t>(DPU-2015)</w:t>
      </w:r>
    </w:p>
    <w:p w14:paraId="45C0222C"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 os princípios gerais de direito reconhecidos pelas Nações civilizadas;</w:t>
      </w:r>
    </w:p>
    <w:p w14:paraId="76EBC84C"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d)</w:t>
      </w:r>
      <w:r w:rsidRPr="0095472B">
        <w:rPr>
          <w:rFonts w:ascii="Book Antiqua" w:eastAsia="Times New Roman" w:hAnsi="Book Antiqua" w:cs="Arial"/>
          <w:i/>
          <w:iCs/>
          <w:color w:val="000000"/>
          <w:sz w:val="19"/>
          <w:szCs w:val="19"/>
          <w:lang w:eastAsia="pt-BR"/>
        </w:rPr>
        <w:t> </w:t>
      </w:r>
      <w:r w:rsidRPr="0095472B">
        <w:rPr>
          <w:rFonts w:ascii="Book Antiqua" w:eastAsia="Times New Roman" w:hAnsi="Book Antiqua" w:cs="Arial"/>
          <w:color w:val="000000"/>
          <w:sz w:val="19"/>
          <w:szCs w:val="19"/>
          <w:lang w:eastAsia="pt-BR"/>
        </w:rPr>
        <w:t>sob ressalva da disposição do art. 59, as decisões judiciárias e a doutrina dos publicistas mais qualificados das diferentes Nações, como meio auxiliar para a determinação das regras de direito.</w:t>
      </w:r>
    </w:p>
    <w:p w14:paraId="4E701567" w14:textId="77777777" w:rsidR="0095472B" w:rsidRPr="0095472B" w:rsidRDefault="0095472B" w:rsidP="00245B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A presente disposição não prejudicará a faculdade da Côrte de decidir uma questão </w:t>
      </w:r>
      <w:proofErr w:type="spellStart"/>
      <w:r w:rsidRPr="0095472B">
        <w:rPr>
          <w:rFonts w:ascii="Book Antiqua" w:eastAsia="Times New Roman" w:hAnsi="Book Antiqua" w:cs="Arial"/>
          <w:i/>
          <w:iCs/>
          <w:color w:val="000000"/>
          <w:sz w:val="19"/>
          <w:szCs w:val="19"/>
          <w:lang w:eastAsia="pt-BR"/>
        </w:rPr>
        <w:t>ex</w:t>
      </w:r>
      <w:proofErr w:type="spellEnd"/>
      <w:r w:rsidRPr="0095472B">
        <w:rPr>
          <w:rFonts w:ascii="Book Antiqua" w:eastAsia="Times New Roman" w:hAnsi="Book Antiqua" w:cs="Arial"/>
          <w:i/>
          <w:iCs/>
          <w:color w:val="000000"/>
          <w:sz w:val="19"/>
          <w:szCs w:val="19"/>
          <w:lang w:eastAsia="pt-BR"/>
        </w:rPr>
        <w:t xml:space="preserve"> </w:t>
      </w:r>
      <w:proofErr w:type="spellStart"/>
      <w:r w:rsidRPr="0095472B">
        <w:rPr>
          <w:rFonts w:ascii="Book Antiqua" w:eastAsia="Times New Roman" w:hAnsi="Book Antiqua" w:cs="Arial"/>
          <w:i/>
          <w:iCs/>
          <w:color w:val="000000"/>
          <w:sz w:val="19"/>
          <w:szCs w:val="19"/>
          <w:lang w:eastAsia="pt-BR"/>
        </w:rPr>
        <w:t>aeque</w:t>
      </w:r>
      <w:proofErr w:type="spellEnd"/>
      <w:r w:rsidRPr="0095472B">
        <w:rPr>
          <w:rFonts w:ascii="Book Antiqua" w:eastAsia="Times New Roman" w:hAnsi="Book Antiqua" w:cs="Arial"/>
          <w:i/>
          <w:iCs/>
          <w:color w:val="000000"/>
          <w:sz w:val="19"/>
          <w:szCs w:val="19"/>
          <w:lang w:eastAsia="pt-BR"/>
        </w:rPr>
        <w:t xml:space="preserve"> et </w:t>
      </w:r>
      <w:proofErr w:type="spellStart"/>
      <w:r w:rsidRPr="0095472B">
        <w:rPr>
          <w:rFonts w:ascii="Book Antiqua" w:eastAsia="Times New Roman" w:hAnsi="Book Antiqua" w:cs="Arial"/>
          <w:i/>
          <w:iCs/>
          <w:color w:val="000000"/>
          <w:sz w:val="19"/>
          <w:szCs w:val="19"/>
          <w:lang w:eastAsia="pt-BR"/>
        </w:rPr>
        <w:t>bano</w:t>
      </w:r>
      <w:proofErr w:type="spellEnd"/>
      <w:r w:rsidRPr="0095472B">
        <w:rPr>
          <w:rFonts w:ascii="Book Antiqua" w:eastAsia="Times New Roman" w:hAnsi="Book Antiqua" w:cs="Arial"/>
          <w:i/>
          <w:iCs/>
          <w:color w:val="000000"/>
          <w:sz w:val="19"/>
          <w:szCs w:val="19"/>
          <w:lang w:eastAsia="pt-BR"/>
        </w:rPr>
        <w:t>, </w:t>
      </w:r>
      <w:r w:rsidRPr="0095472B">
        <w:rPr>
          <w:rFonts w:ascii="Book Antiqua" w:eastAsia="Times New Roman" w:hAnsi="Book Antiqua" w:cs="Arial"/>
          <w:color w:val="000000"/>
          <w:sz w:val="19"/>
          <w:szCs w:val="19"/>
          <w:lang w:eastAsia="pt-BR"/>
        </w:rPr>
        <w:t>se as partes com isto concordarem.</w:t>
      </w:r>
    </w:p>
    <w:p w14:paraId="3CF1EBC2"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CAPÍTULO </w:t>
      </w:r>
      <w:proofErr w:type="spellStart"/>
      <w:r w:rsidRPr="0095472B">
        <w:rPr>
          <w:rFonts w:ascii="Book Antiqua" w:eastAsia="Times New Roman" w:hAnsi="Book Antiqua" w:cs="Arial"/>
          <w:color w:val="000000"/>
          <w:sz w:val="19"/>
          <w:szCs w:val="19"/>
          <w:lang w:eastAsia="pt-BR"/>
        </w:rPr>
        <w:t>lII</w:t>
      </w:r>
      <w:proofErr w:type="spellEnd"/>
    </w:p>
    <w:p w14:paraId="27EE3510"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PROCESSO</w:t>
      </w:r>
    </w:p>
    <w:p w14:paraId="25A215B7" w14:textId="77777777" w:rsidR="00DB64D6" w:rsidRDefault="0095472B" w:rsidP="00DB64D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B64D6">
        <w:rPr>
          <w:rFonts w:ascii="Book Antiqua" w:eastAsia="Times New Roman" w:hAnsi="Book Antiqua" w:cs="Arial"/>
          <w:b/>
          <w:bCs/>
          <w:color w:val="000000"/>
          <w:sz w:val="19"/>
          <w:szCs w:val="19"/>
          <w:highlight w:val="magenta"/>
          <w:lang w:eastAsia="pt-BR"/>
        </w:rPr>
        <w:t>Artigo 39</w:t>
      </w:r>
      <w:r w:rsidRPr="0095472B">
        <w:rPr>
          <w:rFonts w:ascii="Book Antiqua" w:eastAsia="Times New Roman" w:hAnsi="Book Antiqua" w:cs="Arial"/>
          <w:color w:val="000000"/>
          <w:sz w:val="19"/>
          <w:szCs w:val="19"/>
          <w:lang w:eastAsia="pt-BR"/>
        </w:rPr>
        <w:t xml:space="preserve">. </w:t>
      </w:r>
    </w:p>
    <w:p w14:paraId="78767A81" w14:textId="6EF77074" w:rsidR="0095472B" w:rsidRPr="00332DB2"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32DB2">
        <w:rPr>
          <w:rFonts w:ascii="Book Antiqua" w:eastAsia="Times New Roman" w:hAnsi="Book Antiqua" w:cs="Arial"/>
          <w:b/>
          <w:bCs/>
          <w:color w:val="000000"/>
          <w:sz w:val="19"/>
          <w:szCs w:val="19"/>
          <w:highlight w:val="magenta"/>
          <w:lang w:eastAsia="pt-BR"/>
        </w:rPr>
        <w:t>1</w:t>
      </w:r>
      <w:r w:rsidRPr="0095472B">
        <w:rPr>
          <w:rFonts w:ascii="Book Antiqua" w:eastAsia="Times New Roman" w:hAnsi="Book Antiqua" w:cs="Arial"/>
          <w:color w:val="000000"/>
          <w:sz w:val="19"/>
          <w:szCs w:val="19"/>
          <w:lang w:eastAsia="pt-BR"/>
        </w:rPr>
        <w:t>. </w:t>
      </w:r>
      <w:r w:rsidRPr="00332DB2">
        <w:rPr>
          <w:rFonts w:ascii="Book Antiqua" w:eastAsia="Times New Roman" w:hAnsi="Book Antiqua" w:cs="Arial"/>
          <w:b/>
          <w:bCs/>
          <w:color w:val="000000"/>
          <w:sz w:val="19"/>
          <w:szCs w:val="19"/>
          <w:lang w:eastAsia="pt-BR"/>
        </w:rPr>
        <w:t>As. línguas oficiais da Côrte serão o francês e o inglês. Se as partes concordarem em que todo o processo se efetue em francês, a sentença será proferida em francês. Se as partes concordarem em que todo o processo se efetue em inglês, a sentença será proferida em inglês</w:t>
      </w:r>
      <w:r w:rsidRPr="00332DB2">
        <w:rPr>
          <w:rFonts w:ascii="Book Antiqua" w:eastAsia="Times New Roman" w:hAnsi="Book Antiqua" w:cs="Arial"/>
          <w:color w:val="000000"/>
          <w:sz w:val="16"/>
          <w:szCs w:val="16"/>
          <w:lang w:eastAsia="pt-BR"/>
        </w:rPr>
        <w:t>.</w:t>
      </w:r>
      <w:r w:rsidR="00DB64D6" w:rsidRPr="00332DB2">
        <w:rPr>
          <w:rFonts w:ascii="Book Antiqua" w:eastAsia="Times New Roman" w:hAnsi="Book Antiqua" w:cs="Arial"/>
          <w:color w:val="000000"/>
          <w:sz w:val="16"/>
          <w:szCs w:val="16"/>
          <w:lang w:eastAsia="pt-BR"/>
        </w:rPr>
        <w:t xml:space="preserve"> </w:t>
      </w:r>
      <w:r w:rsidR="00DB64D6" w:rsidRPr="00332DB2">
        <w:rPr>
          <w:rFonts w:ascii="Book Antiqua" w:eastAsia="Times New Roman" w:hAnsi="Book Antiqua" w:cs="Arial"/>
          <w:b/>
          <w:bCs/>
          <w:color w:val="FF0000"/>
          <w:sz w:val="16"/>
          <w:szCs w:val="16"/>
          <w:u w:val="single"/>
          <w:lang w:eastAsia="pt-BR"/>
        </w:rPr>
        <w:t>(TRF2-2009)</w:t>
      </w:r>
    </w:p>
    <w:p w14:paraId="7446A2F1"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Na ausência de </w:t>
      </w:r>
      <w:proofErr w:type="spellStart"/>
      <w:r w:rsidRPr="0095472B">
        <w:rPr>
          <w:rFonts w:ascii="Book Antiqua" w:eastAsia="Times New Roman" w:hAnsi="Book Antiqua" w:cs="Arial"/>
          <w:color w:val="000000"/>
          <w:sz w:val="19"/>
          <w:szCs w:val="19"/>
          <w:lang w:eastAsia="pt-BR"/>
        </w:rPr>
        <w:t>acôrdo</w:t>
      </w:r>
      <w:proofErr w:type="spellEnd"/>
      <w:r w:rsidRPr="0095472B">
        <w:rPr>
          <w:rFonts w:ascii="Book Antiqua" w:eastAsia="Times New Roman" w:hAnsi="Book Antiqua" w:cs="Arial"/>
          <w:color w:val="000000"/>
          <w:sz w:val="19"/>
          <w:szCs w:val="19"/>
          <w:lang w:eastAsia="pt-BR"/>
        </w:rPr>
        <w:t xml:space="preserve"> a respeito da língua que deverá ser empregada; cada parte poderá, em suas alegações, usar a língua que preferir; a sentença da Côrte será proferida em francês e em inglês. Neste caso, a Côrte determinará ao mesmo tempo qual dos dois textos fará fé.</w:t>
      </w:r>
    </w:p>
    <w:p w14:paraId="54E5EFF6"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A pedido de uma das partes, a Côrte poderá autorizá-la a usar uma língua que não seja o francês ou o inglês.</w:t>
      </w:r>
    </w:p>
    <w:p w14:paraId="14338650"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40. 1. As questões serão submetidas à Côrte, conforme o caso, por notificação do </w:t>
      </w:r>
      <w:proofErr w:type="spellStart"/>
      <w:r w:rsidRPr="0095472B">
        <w:rPr>
          <w:rFonts w:ascii="Book Antiqua" w:eastAsia="Times New Roman" w:hAnsi="Book Antiqua" w:cs="Arial"/>
          <w:color w:val="000000"/>
          <w:sz w:val="19"/>
          <w:szCs w:val="19"/>
          <w:lang w:eastAsia="pt-BR"/>
        </w:rPr>
        <w:t>acôrdo</w:t>
      </w:r>
      <w:proofErr w:type="spellEnd"/>
      <w:r w:rsidRPr="0095472B">
        <w:rPr>
          <w:rFonts w:ascii="Book Antiqua" w:eastAsia="Times New Roman" w:hAnsi="Book Antiqua" w:cs="Arial"/>
          <w:color w:val="000000"/>
          <w:sz w:val="19"/>
          <w:szCs w:val="19"/>
          <w:lang w:eastAsia="pt-BR"/>
        </w:rPr>
        <w:t xml:space="preserve"> especial ou por uma petição escrita dirigida ao Escrivão. Em qualquer dos casos, o objeto da controvérsia e as partes deverão ser indicados.</w:t>
      </w:r>
    </w:p>
    <w:p w14:paraId="17B46BA7"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 Escrivão comunicará imediatamente a petição a todos os interessados.</w:t>
      </w:r>
    </w:p>
    <w:p w14:paraId="7F92AF2B"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Notificará também os Membros das Nações Unidas por intermédio do Secretário Geral e quaisquer outros Estados com direito a comparecer perante a Côrte.</w:t>
      </w:r>
    </w:p>
    <w:p w14:paraId="39570C18"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41. 1. A Côrte terá a faculdade de indicar, se julgar que as circunstâncias o exigem, quaisquer medidas provisórias que devem ser tomadas para preservar os direitos de cada parte.</w:t>
      </w:r>
    </w:p>
    <w:p w14:paraId="5B77B7C7"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Antes que a sentença seja proferida, as partes e o Conselho de Segurança deverão ser informados imediatamente das medidas sugeridas.</w:t>
      </w:r>
    </w:p>
    <w:p w14:paraId="1AD23CF0"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42. 1. As partes serão representadas por agentes.</w:t>
      </w:r>
    </w:p>
    <w:p w14:paraId="0E788F65"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Estes terão a assistência de consultores ou advogados, perante a Côrte.</w:t>
      </w:r>
    </w:p>
    <w:p w14:paraId="4221BEC1"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3. Os agentes, os consultores e os advogados das partes perante a Côrte gozarão dos privilégios e imunidades necessários ao livre exercício de suas atribuições.</w:t>
      </w:r>
    </w:p>
    <w:p w14:paraId="239FBA45"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43. 1. O processo constará de duas fases: uma escrita e outra oral.</w:t>
      </w:r>
    </w:p>
    <w:p w14:paraId="41B9BFD5"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O processo escrito compreenderá a comunicação, à Côrte e, às partes de memórias, </w:t>
      </w:r>
      <w:proofErr w:type="spellStart"/>
      <w:r w:rsidRPr="0095472B">
        <w:rPr>
          <w:rFonts w:ascii="Book Antiqua" w:eastAsia="Times New Roman" w:hAnsi="Book Antiqua" w:cs="Arial"/>
          <w:color w:val="000000"/>
          <w:sz w:val="19"/>
          <w:szCs w:val="19"/>
          <w:lang w:eastAsia="pt-BR"/>
        </w:rPr>
        <w:t>contra-memórias</w:t>
      </w:r>
      <w:proofErr w:type="spellEnd"/>
      <w:r w:rsidRPr="0095472B">
        <w:rPr>
          <w:rFonts w:ascii="Book Antiqua" w:eastAsia="Times New Roman" w:hAnsi="Book Antiqua" w:cs="Arial"/>
          <w:color w:val="000000"/>
          <w:sz w:val="19"/>
          <w:szCs w:val="19"/>
          <w:lang w:eastAsia="pt-BR"/>
        </w:rPr>
        <w:t xml:space="preserve"> e, se necessário, réplicas, assim como quaisquer peças e documentos em </w:t>
      </w:r>
      <w:proofErr w:type="spellStart"/>
      <w:r w:rsidRPr="0095472B">
        <w:rPr>
          <w:rFonts w:ascii="Book Antiqua" w:eastAsia="Times New Roman" w:hAnsi="Book Antiqua" w:cs="Arial"/>
          <w:color w:val="000000"/>
          <w:sz w:val="19"/>
          <w:szCs w:val="19"/>
          <w:lang w:eastAsia="pt-BR"/>
        </w:rPr>
        <w:t>apôio</w:t>
      </w:r>
      <w:proofErr w:type="spellEnd"/>
      <w:r w:rsidRPr="0095472B">
        <w:rPr>
          <w:rFonts w:ascii="Book Antiqua" w:eastAsia="Times New Roman" w:hAnsi="Book Antiqua" w:cs="Arial"/>
          <w:color w:val="000000"/>
          <w:sz w:val="19"/>
          <w:szCs w:val="19"/>
          <w:lang w:eastAsia="pt-BR"/>
        </w:rPr>
        <w:t xml:space="preserve"> das mesmas.</w:t>
      </w:r>
    </w:p>
    <w:p w14:paraId="0E013542"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Essas comunicações serão feitas por intermédio do Escrivão, na ordem e dentro do prazo fixados pela Côrte.</w:t>
      </w:r>
    </w:p>
    <w:p w14:paraId="5F64E783"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4. Uma cópia autenticada de cada documento apresentado por uma das partes será comunicada à outra parte.</w:t>
      </w:r>
    </w:p>
    <w:p w14:paraId="3D1271D2"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5. O processo oral consistirá na audiência, pela Côrte, de testemunhas, peritos, agentes, consultores e advogados.</w:t>
      </w:r>
    </w:p>
    <w:p w14:paraId="07A547FB"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44. 1 Para citação de outras pessoas que não sejam os agentes, os consultores ou advogados, a Côrte dirigir-se-á-diretamente ao </w:t>
      </w:r>
      <w:proofErr w:type="spellStart"/>
      <w:r w:rsidRPr="0095472B">
        <w:rPr>
          <w:rFonts w:ascii="Book Antiqua" w:eastAsia="Times New Roman" w:hAnsi="Book Antiqua" w:cs="Arial"/>
          <w:color w:val="000000"/>
          <w:sz w:val="19"/>
          <w:szCs w:val="19"/>
          <w:lang w:eastAsia="pt-BR"/>
        </w:rPr>
        <w:t>Govêrno</w:t>
      </w:r>
      <w:proofErr w:type="spellEnd"/>
      <w:r w:rsidRPr="0095472B">
        <w:rPr>
          <w:rFonts w:ascii="Book Antiqua" w:eastAsia="Times New Roman" w:hAnsi="Book Antiqua" w:cs="Arial"/>
          <w:color w:val="000000"/>
          <w:sz w:val="19"/>
          <w:szCs w:val="19"/>
          <w:lang w:eastAsia="pt-BR"/>
        </w:rPr>
        <w:t xml:space="preserve"> do Estado em cujo território deve ser feita a citação.</w:t>
      </w:r>
    </w:p>
    <w:p w14:paraId="6AC70E9F"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O mesmo processo será usado sempre que </w:t>
      </w:r>
      <w:proofErr w:type="spellStart"/>
      <w:r w:rsidRPr="0095472B">
        <w:rPr>
          <w:rFonts w:ascii="Book Antiqua" w:eastAsia="Times New Roman" w:hAnsi="Book Antiqua" w:cs="Arial"/>
          <w:color w:val="000000"/>
          <w:sz w:val="19"/>
          <w:szCs w:val="19"/>
          <w:lang w:eastAsia="pt-BR"/>
        </w:rPr>
        <w:t>fór</w:t>
      </w:r>
      <w:proofErr w:type="spellEnd"/>
      <w:r w:rsidRPr="0095472B">
        <w:rPr>
          <w:rFonts w:ascii="Book Antiqua" w:eastAsia="Times New Roman" w:hAnsi="Book Antiqua" w:cs="Arial"/>
          <w:color w:val="000000"/>
          <w:sz w:val="19"/>
          <w:szCs w:val="19"/>
          <w:lang w:eastAsia="pt-BR"/>
        </w:rPr>
        <w:t xml:space="preserve"> necessário providenciar para obter quaisquer meios de prova no lugar do fato.</w:t>
      </w:r>
    </w:p>
    <w:p w14:paraId="7188CA91"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45. Os. debates serão. dirigidos pelo Presidente ou, no impedimento </w:t>
      </w:r>
      <w:proofErr w:type="spellStart"/>
      <w:r w:rsidRPr="0095472B">
        <w:rPr>
          <w:rFonts w:ascii="Book Antiqua" w:eastAsia="Times New Roman" w:hAnsi="Book Antiqua" w:cs="Arial"/>
          <w:color w:val="000000"/>
          <w:sz w:val="19"/>
          <w:szCs w:val="19"/>
          <w:lang w:eastAsia="pt-BR"/>
        </w:rPr>
        <w:t>dêste</w:t>
      </w:r>
      <w:proofErr w:type="spellEnd"/>
      <w:r w:rsidRPr="0095472B">
        <w:rPr>
          <w:rFonts w:ascii="Book Antiqua" w:eastAsia="Times New Roman" w:hAnsi="Book Antiqua" w:cs="Arial"/>
          <w:color w:val="000000"/>
          <w:sz w:val="19"/>
          <w:szCs w:val="19"/>
          <w:lang w:eastAsia="pt-BR"/>
        </w:rPr>
        <w:t>, pelo vice-presidente; se ambos estiverem impossibilitados de presidir, o mais antigo dos Juízes presentes ocupará a presidência.</w:t>
      </w:r>
    </w:p>
    <w:p w14:paraId="27D01097"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46, </w:t>
      </w:r>
      <w:proofErr w:type="gramStart"/>
      <w:r w:rsidRPr="0095472B">
        <w:rPr>
          <w:rFonts w:ascii="Book Antiqua" w:eastAsia="Times New Roman" w:hAnsi="Book Antiqua" w:cs="Arial"/>
          <w:color w:val="000000"/>
          <w:sz w:val="19"/>
          <w:szCs w:val="19"/>
          <w:lang w:eastAsia="pt-BR"/>
        </w:rPr>
        <w:t>As</w:t>
      </w:r>
      <w:proofErr w:type="gramEnd"/>
      <w:r w:rsidRPr="0095472B">
        <w:rPr>
          <w:rFonts w:ascii="Book Antiqua" w:eastAsia="Times New Roman" w:hAnsi="Book Antiqua" w:cs="Arial"/>
          <w:color w:val="000000"/>
          <w:sz w:val="19"/>
          <w:szCs w:val="19"/>
          <w:lang w:eastAsia="pt-BR"/>
        </w:rPr>
        <w:t xml:space="preserve"> audiências da Côrte serão públicas, a menos que a Côrte decida de outra maneira em que as partes solicitem a não admissão de público.</w:t>
      </w:r>
    </w:p>
    <w:p w14:paraId="74194AB1"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47. 1. Será lavrada ata de cada audiência, assinada pelo Escrivão e pelo Presidente.</w:t>
      </w:r>
    </w:p>
    <w:p w14:paraId="09536057"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Só essa ata fará fé.</w:t>
      </w:r>
    </w:p>
    <w:p w14:paraId="5EA39CC8"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48. A Côrte proferirá decisões </w:t>
      </w:r>
      <w:proofErr w:type="spellStart"/>
      <w:r w:rsidRPr="0095472B">
        <w:rPr>
          <w:rFonts w:ascii="Book Antiqua" w:eastAsia="Times New Roman" w:hAnsi="Book Antiqua" w:cs="Arial"/>
          <w:color w:val="000000"/>
          <w:sz w:val="19"/>
          <w:szCs w:val="19"/>
          <w:lang w:eastAsia="pt-BR"/>
        </w:rPr>
        <w:t>sôbre</w:t>
      </w:r>
      <w:proofErr w:type="spellEnd"/>
      <w:r w:rsidRPr="0095472B">
        <w:rPr>
          <w:rFonts w:ascii="Book Antiqua" w:eastAsia="Times New Roman" w:hAnsi="Book Antiqua" w:cs="Arial"/>
          <w:color w:val="000000"/>
          <w:sz w:val="19"/>
          <w:szCs w:val="19"/>
          <w:lang w:eastAsia="pt-BR"/>
        </w:rPr>
        <w:t xml:space="preserve"> o andamento do processo, a forma e o tempo em que cada parte terminará suas alegações, e tomará </w:t>
      </w:r>
      <w:proofErr w:type="spellStart"/>
      <w:r w:rsidRPr="0095472B">
        <w:rPr>
          <w:rFonts w:ascii="Book Antiqua" w:eastAsia="Times New Roman" w:hAnsi="Book Antiqua" w:cs="Arial"/>
          <w:color w:val="000000"/>
          <w:sz w:val="19"/>
          <w:szCs w:val="19"/>
          <w:lang w:eastAsia="pt-BR"/>
        </w:rPr>
        <w:t>tôdas</w:t>
      </w:r>
      <w:proofErr w:type="spellEnd"/>
      <w:r w:rsidRPr="0095472B">
        <w:rPr>
          <w:rFonts w:ascii="Book Antiqua" w:eastAsia="Times New Roman" w:hAnsi="Book Antiqua" w:cs="Arial"/>
          <w:color w:val="000000"/>
          <w:sz w:val="19"/>
          <w:szCs w:val="19"/>
          <w:lang w:eastAsia="pt-BR"/>
        </w:rPr>
        <w:t xml:space="preserve"> as medidas relacionadas com a apresentação das provas.</w:t>
      </w:r>
    </w:p>
    <w:p w14:paraId="45C280D1"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49. A Côrte poderá, ainda antes do </w:t>
      </w:r>
      <w:proofErr w:type="spellStart"/>
      <w:r w:rsidRPr="0095472B">
        <w:rPr>
          <w:rFonts w:ascii="Book Antiqua" w:eastAsia="Times New Roman" w:hAnsi="Book Antiqua" w:cs="Arial"/>
          <w:color w:val="000000"/>
          <w:sz w:val="19"/>
          <w:szCs w:val="19"/>
          <w:lang w:eastAsia="pt-BR"/>
        </w:rPr>
        <w:t>inicio</w:t>
      </w:r>
      <w:proofErr w:type="spellEnd"/>
      <w:r w:rsidRPr="0095472B">
        <w:rPr>
          <w:rFonts w:ascii="Book Antiqua" w:eastAsia="Times New Roman" w:hAnsi="Book Antiqua" w:cs="Arial"/>
          <w:color w:val="000000"/>
          <w:sz w:val="19"/>
          <w:szCs w:val="19"/>
          <w:lang w:eastAsia="pt-BR"/>
        </w:rPr>
        <w:t xml:space="preserve"> da audiência, intimar os agentes a apresentarem qualquer documento ou a fornecerem quaisquer explicações. Qualquer recusa deverá constar da ata.</w:t>
      </w:r>
    </w:p>
    <w:p w14:paraId="51D4BBCC"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50. A Côrte poderá, em qualquer momento, confiar a qualquer individuo, corporação, repartição, comissão ou outra organização, à sua escolha, a tarefa de proceder a um inquérito ou a uma perícia.</w:t>
      </w:r>
    </w:p>
    <w:p w14:paraId="69357432"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51. Durante os debates, todas as perguntas de </w:t>
      </w:r>
      <w:proofErr w:type="spellStart"/>
      <w:r w:rsidRPr="0095472B">
        <w:rPr>
          <w:rFonts w:ascii="Book Antiqua" w:eastAsia="Times New Roman" w:hAnsi="Book Antiqua" w:cs="Arial"/>
          <w:color w:val="000000"/>
          <w:sz w:val="19"/>
          <w:szCs w:val="19"/>
          <w:lang w:eastAsia="pt-BR"/>
        </w:rPr>
        <w:t>interêsse</w:t>
      </w:r>
      <w:proofErr w:type="spellEnd"/>
      <w:r w:rsidRPr="0095472B">
        <w:rPr>
          <w:rFonts w:ascii="Book Antiqua" w:eastAsia="Times New Roman" w:hAnsi="Book Antiqua" w:cs="Arial"/>
          <w:color w:val="000000"/>
          <w:sz w:val="19"/>
          <w:szCs w:val="19"/>
          <w:lang w:eastAsia="pt-BR"/>
        </w:rPr>
        <w:t xml:space="preserve"> serão feitas às testemunhas e peritos de conformidade com as condições determinadas pela Côrte </w:t>
      </w:r>
      <w:proofErr w:type="gramStart"/>
      <w:r w:rsidRPr="0095472B">
        <w:rPr>
          <w:rFonts w:ascii="Book Antiqua" w:eastAsia="Times New Roman" w:hAnsi="Book Antiqua" w:cs="Arial"/>
          <w:color w:val="000000"/>
          <w:sz w:val="19"/>
          <w:szCs w:val="19"/>
          <w:lang w:eastAsia="pt-BR"/>
        </w:rPr>
        <w:t>no .Regulamento</w:t>
      </w:r>
      <w:proofErr w:type="gramEnd"/>
      <w:r w:rsidRPr="0095472B">
        <w:rPr>
          <w:rFonts w:ascii="Book Antiqua" w:eastAsia="Times New Roman" w:hAnsi="Book Antiqua" w:cs="Arial"/>
          <w:color w:val="000000"/>
          <w:sz w:val="19"/>
          <w:szCs w:val="19"/>
          <w:lang w:eastAsia="pt-BR"/>
        </w:rPr>
        <w:t xml:space="preserve"> a que se refere o artigo 30.</w:t>
      </w:r>
    </w:p>
    <w:p w14:paraId="42B7A25E"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52. Depois de receber as provas e depoimentos dentro do prazo fixado para </w:t>
      </w:r>
      <w:proofErr w:type="spellStart"/>
      <w:r w:rsidRPr="0095472B">
        <w:rPr>
          <w:rFonts w:ascii="Book Antiqua" w:eastAsia="Times New Roman" w:hAnsi="Book Antiqua" w:cs="Arial"/>
          <w:color w:val="000000"/>
          <w:sz w:val="19"/>
          <w:szCs w:val="19"/>
          <w:lang w:eastAsia="pt-BR"/>
        </w:rPr>
        <w:t>êsse</w:t>
      </w:r>
      <w:proofErr w:type="spellEnd"/>
      <w:r w:rsidRPr="0095472B">
        <w:rPr>
          <w:rFonts w:ascii="Book Antiqua" w:eastAsia="Times New Roman" w:hAnsi="Book Antiqua" w:cs="Arial"/>
          <w:color w:val="000000"/>
          <w:sz w:val="19"/>
          <w:szCs w:val="19"/>
          <w:lang w:eastAsia="pt-BR"/>
        </w:rPr>
        <w:t xml:space="preserve"> fim, a Côrte poderá recusar-se a aceitar qualquer novo depoimento oral ou escrito que uma das partes deseje apresentar, a menos que as outras parte com isso concordem.</w:t>
      </w:r>
    </w:p>
    <w:p w14:paraId="19DCC1D3"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53. 1. Se uma das partes deixar de comparecer perante a Côrte ou de apresentar a sua defesa, a outra parte poderá solicitar à Côrte que decida a favor de sua pretensão.</w:t>
      </w:r>
    </w:p>
    <w:p w14:paraId="45046EAE"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 xml:space="preserve">2. A Côrte, antes de decidir nesse sentido, deve certificar-se não só de que o assunto é de sua competência, de conformidade com os </w:t>
      </w:r>
      <w:proofErr w:type="spellStart"/>
      <w:r w:rsidRPr="0095472B">
        <w:rPr>
          <w:rFonts w:ascii="Book Antiqua" w:eastAsia="Times New Roman" w:hAnsi="Book Antiqua" w:cs="Arial"/>
          <w:color w:val="000000"/>
          <w:sz w:val="19"/>
          <w:szCs w:val="19"/>
          <w:lang w:eastAsia="pt-BR"/>
        </w:rPr>
        <w:t>arts</w:t>
      </w:r>
      <w:proofErr w:type="spellEnd"/>
      <w:r w:rsidRPr="0095472B">
        <w:rPr>
          <w:rFonts w:ascii="Book Antiqua" w:eastAsia="Times New Roman" w:hAnsi="Book Antiqua" w:cs="Arial"/>
          <w:color w:val="000000"/>
          <w:sz w:val="19"/>
          <w:szCs w:val="19"/>
          <w:lang w:eastAsia="pt-BR"/>
        </w:rPr>
        <w:t>. 36 e 37, mas também de que a pretensão é bem fundada, de fato e de direito.</w:t>
      </w:r>
    </w:p>
    <w:p w14:paraId="5616D76F"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54. 1. Quando os agentes, consultores e advogados tiverem concluído, sob a fiscalização da Côrte, a apresentação de sua causa, o Presidente declarará encerrados os debates.</w:t>
      </w:r>
    </w:p>
    <w:p w14:paraId="4553AF71"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A Côrte retirar-se-á para deliberar.</w:t>
      </w:r>
    </w:p>
    <w:p w14:paraId="367E4E07"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As deliberações da Côrte serão tomadas privadamente e permanecerão secretas.</w:t>
      </w:r>
    </w:p>
    <w:p w14:paraId="2684436D"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55. 1. </w:t>
      </w:r>
      <w:proofErr w:type="spellStart"/>
      <w:r w:rsidRPr="0095472B">
        <w:rPr>
          <w:rFonts w:ascii="Book Antiqua" w:eastAsia="Times New Roman" w:hAnsi="Book Antiqua" w:cs="Arial"/>
          <w:color w:val="000000"/>
          <w:sz w:val="19"/>
          <w:szCs w:val="19"/>
          <w:lang w:eastAsia="pt-BR"/>
        </w:rPr>
        <w:t>Tôdas</w:t>
      </w:r>
      <w:proofErr w:type="spellEnd"/>
      <w:r w:rsidRPr="0095472B">
        <w:rPr>
          <w:rFonts w:ascii="Book Antiqua" w:eastAsia="Times New Roman" w:hAnsi="Book Antiqua" w:cs="Arial"/>
          <w:color w:val="000000"/>
          <w:sz w:val="19"/>
          <w:szCs w:val="19"/>
          <w:lang w:eastAsia="pt-BR"/>
        </w:rPr>
        <w:t xml:space="preserve"> as questões serão decididas por maioria dos </w:t>
      </w:r>
      <w:proofErr w:type="spellStart"/>
      <w:r w:rsidRPr="0095472B">
        <w:rPr>
          <w:rFonts w:ascii="Book Antiqua" w:eastAsia="Times New Roman" w:hAnsi="Book Antiqua" w:cs="Arial"/>
          <w:color w:val="000000"/>
          <w:sz w:val="19"/>
          <w:szCs w:val="19"/>
          <w:lang w:eastAsia="pt-BR"/>
        </w:rPr>
        <w:t>juizes</w:t>
      </w:r>
      <w:proofErr w:type="spellEnd"/>
      <w:r w:rsidRPr="0095472B">
        <w:rPr>
          <w:rFonts w:ascii="Book Antiqua" w:eastAsia="Times New Roman" w:hAnsi="Book Antiqua" w:cs="Arial"/>
          <w:color w:val="000000"/>
          <w:sz w:val="19"/>
          <w:szCs w:val="19"/>
          <w:lang w:eastAsia="pt-BR"/>
        </w:rPr>
        <w:t xml:space="preserve"> presentes.</w:t>
      </w:r>
    </w:p>
    <w:p w14:paraId="3B1B811E"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No caso de empate na votação, o Presidente ou o juiz que funcionar em seu lugar decidirá com o seu voto.</w:t>
      </w:r>
    </w:p>
    <w:p w14:paraId="2935318B"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56. 1. A sentença deverá declarar as razões em que se funda.</w:t>
      </w:r>
    </w:p>
    <w:p w14:paraId="78BA6C92"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Deverá mencionar os nomes dos juízes que tomaram parte na decisão.</w:t>
      </w:r>
    </w:p>
    <w:p w14:paraId="22E41D65"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57. Se a sentença não representar no todo ou em parte a opinião unânime dos juízes, qualquer </w:t>
      </w:r>
      <w:proofErr w:type="spellStart"/>
      <w:r w:rsidRPr="0095472B">
        <w:rPr>
          <w:rFonts w:ascii="Book Antiqua" w:eastAsia="Times New Roman" w:hAnsi="Book Antiqua" w:cs="Arial"/>
          <w:color w:val="000000"/>
          <w:sz w:val="19"/>
          <w:szCs w:val="19"/>
          <w:lang w:eastAsia="pt-BR"/>
        </w:rPr>
        <w:t>dêles</w:t>
      </w:r>
      <w:proofErr w:type="spellEnd"/>
      <w:r w:rsidRPr="0095472B">
        <w:rPr>
          <w:rFonts w:ascii="Book Antiqua" w:eastAsia="Times New Roman" w:hAnsi="Book Antiqua" w:cs="Arial"/>
          <w:color w:val="000000"/>
          <w:sz w:val="19"/>
          <w:szCs w:val="19"/>
          <w:lang w:eastAsia="pt-BR"/>
        </w:rPr>
        <w:t xml:space="preserve"> terá direito de lhe juntar a exposição de sua opinião individual.</w:t>
      </w:r>
    </w:p>
    <w:p w14:paraId="24486503"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58. A sentença será assinada pelo Presidente e pelo Escrivão. Deverá ser lida em sessão pública, depois de notificados, devidamente, os agentes.</w:t>
      </w:r>
    </w:p>
    <w:p w14:paraId="0857FC36"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59. A decisão da Côrte só será obrigatória para as partes litigantes e a respeito do caso em questão.</w:t>
      </w:r>
    </w:p>
    <w:p w14:paraId="3273481C"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60. A sentença é definitiva e inapelável. Em caso de controvérsia quanto ao sentido e ao alcance da sentença, caberá à Côrte interpretá-la a pedido de qualquer das partes.</w:t>
      </w:r>
    </w:p>
    <w:p w14:paraId="0BA21F42"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61. 1. O pedido de revisão de uma sentença só poderá ser feito em razão do descobrimento de algum fato suscetível de exercer influência decisiva, o qual, na ocasião de ser proferida a sentença, era desconhecido da Côrte e também da parte que solicita a revisão, contanto que tal desconhecimento não tenha sido devido à negligência.</w:t>
      </w:r>
    </w:p>
    <w:p w14:paraId="6595EC95"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2. O processo de revisão será aberto por uma sentença da Côrte, na qual se consignará expressamente a existência do fato novo, com o reconhecimento do caráter que determina a abertura da revisão e a declaração de que é cabível a solicitação nesse sentido.</w:t>
      </w:r>
    </w:p>
    <w:p w14:paraId="43A20684"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3. A Côrte poderá subordinar a abertura do processo de revisão à prévia execução da sentença.</w:t>
      </w:r>
    </w:p>
    <w:p w14:paraId="39E0CF7E"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4. O pedido de revisão deverá ser feito no prazo máximo de seis meses a partir do descobrimento do fato novo.</w:t>
      </w:r>
    </w:p>
    <w:p w14:paraId="0084F0F0"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5. Nenhum pedido de revisão poderá ser feito depois de transcorridos 10 anos da data da sentença.</w:t>
      </w:r>
    </w:p>
    <w:p w14:paraId="071BEAB4"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62. 1. Quando um Estado entender que a decisão de uma causa é suscetível de comprometer um </w:t>
      </w:r>
      <w:proofErr w:type="spellStart"/>
      <w:r w:rsidRPr="0095472B">
        <w:rPr>
          <w:rFonts w:ascii="Book Antiqua" w:eastAsia="Times New Roman" w:hAnsi="Book Antiqua" w:cs="Arial"/>
          <w:color w:val="000000"/>
          <w:sz w:val="19"/>
          <w:szCs w:val="19"/>
          <w:lang w:eastAsia="pt-BR"/>
        </w:rPr>
        <w:t>interêsse</w:t>
      </w:r>
      <w:proofErr w:type="spellEnd"/>
      <w:r w:rsidRPr="0095472B">
        <w:rPr>
          <w:rFonts w:ascii="Book Antiqua" w:eastAsia="Times New Roman" w:hAnsi="Book Antiqua" w:cs="Arial"/>
          <w:color w:val="000000"/>
          <w:sz w:val="19"/>
          <w:szCs w:val="19"/>
          <w:lang w:eastAsia="pt-BR"/>
        </w:rPr>
        <w:t xml:space="preserve"> seu de ordem jurídica, esse Estado poderá solicitar à Côrte permissão para intervir em tal causa.</w:t>
      </w:r>
    </w:p>
    <w:p w14:paraId="5507A1C1"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A Côrte decidirá </w:t>
      </w:r>
      <w:proofErr w:type="spellStart"/>
      <w:r w:rsidRPr="0095472B">
        <w:rPr>
          <w:rFonts w:ascii="Book Antiqua" w:eastAsia="Times New Roman" w:hAnsi="Book Antiqua" w:cs="Arial"/>
          <w:color w:val="000000"/>
          <w:sz w:val="19"/>
          <w:szCs w:val="19"/>
          <w:lang w:eastAsia="pt-BR"/>
        </w:rPr>
        <w:t>sôbre</w:t>
      </w:r>
      <w:proofErr w:type="spellEnd"/>
      <w:r w:rsidRPr="0095472B">
        <w:rPr>
          <w:rFonts w:ascii="Book Antiqua" w:eastAsia="Times New Roman" w:hAnsi="Book Antiqua" w:cs="Arial"/>
          <w:color w:val="000000"/>
          <w:sz w:val="19"/>
          <w:szCs w:val="19"/>
          <w:lang w:eastAsia="pt-BR"/>
        </w:rPr>
        <w:t xml:space="preserve"> </w:t>
      </w:r>
      <w:proofErr w:type="spellStart"/>
      <w:r w:rsidRPr="0095472B">
        <w:rPr>
          <w:rFonts w:ascii="Book Antiqua" w:eastAsia="Times New Roman" w:hAnsi="Book Antiqua" w:cs="Arial"/>
          <w:color w:val="000000"/>
          <w:sz w:val="19"/>
          <w:szCs w:val="19"/>
          <w:lang w:eastAsia="pt-BR"/>
        </w:rPr>
        <w:t>êsse</w:t>
      </w:r>
      <w:proofErr w:type="spellEnd"/>
      <w:r w:rsidRPr="0095472B">
        <w:rPr>
          <w:rFonts w:ascii="Book Antiqua" w:eastAsia="Times New Roman" w:hAnsi="Book Antiqua" w:cs="Arial"/>
          <w:color w:val="000000"/>
          <w:sz w:val="19"/>
          <w:szCs w:val="19"/>
          <w:lang w:eastAsia="pt-BR"/>
        </w:rPr>
        <w:t xml:space="preserve"> pedido.</w:t>
      </w:r>
    </w:p>
    <w:p w14:paraId="20D54E75"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63. 1. Quando se tratar da interpretação de uma convenção, da qual forem partes outros Estados, além dos litigantes, o Escrivão notificará imediatamente todos os Estados interessados.</w:t>
      </w:r>
    </w:p>
    <w:p w14:paraId="322F9880"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 xml:space="preserve">2. Cada Estado assim notificado terá o direito de intervir no processo; mas, se usar </w:t>
      </w:r>
      <w:proofErr w:type="spellStart"/>
      <w:r w:rsidRPr="0095472B">
        <w:rPr>
          <w:rFonts w:ascii="Book Antiqua" w:eastAsia="Times New Roman" w:hAnsi="Book Antiqua" w:cs="Arial"/>
          <w:color w:val="000000"/>
          <w:sz w:val="19"/>
          <w:szCs w:val="19"/>
          <w:lang w:eastAsia="pt-BR"/>
        </w:rPr>
        <w:t>dêste</w:t>
      </w:r>
      <w:proofErr w:type="spellEnd"/>
      <w:r w:rsidRPr="0095472B">
        <w:rPr>
          <w:rFonts w:ascii="Book Antiqua" w:eastAsia="Times New Roman" w:hAnsi="Book Antiqua" w:cs="Arial"/>
          <w:color w:val="000000"/>
          <w:sz w:val="19"/>
          <w:szCs w:val="19"/>
          <w:lang w:eastAsia="pt-BR"/>
        </w:rPr>
        <w:t xml:space="preserve"> direito, a interpretação dada pela sentença será igualmente obrigatória para </w:t>
      </w:r>
      <w:proofErr w:type="spellStart"/>
      <w:r w:rsidRPr="0095472B">
        <w:rPr>
          <w:rFonts w:ascii="Book Antiqua" w:eastAsia="Times New Roman" w:hAnsi="Book Antiqua" w:cs="Arial"/>
          <w:color w:val="000000"/>
          <w:sz w:val="19"/>
          <w:szCs w:val="19"/>
          <w:lang w:eastAsia="pt-BR"/>
        </w:rPr>
        <w:t>êle</w:t>
      </w:r>
      <w:proofErr w:type="spellEnd"/>
      <w:r w:rsidRPr="0095472B">
        <w:rPr>
          <w:rFonts w:ascii="Book Antiqua" w:eastAsia="Times New Roman" w:hAnsi="Book Antiqua" w:cs="Arial"/>
          <w:color w:val="000000"/>
          <w:sz w:val="19"/>
          <w:szCs w:val="19"/>
          <w:lang w:eastAsia="pt-BR"/>
        </w:rPr>
        <w:t>.</w:t>
      </w:r>
    </w:p>
    <w:p w14:paraId="66FA309A" w14:textId="77777777" w:rsidR="0095472B" w:rsidRPr="0095472B" w:rsidRDefault="0095472B" w:rsidP="00DB64D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64. A menos que seja decidido em contrário pela Côrte, cada parte pagará suas próprias custas no processo.</w:t>
      </w:r>
    </w:p>
    <w:p w14:paraId="27277670"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IV</w:t>
      </w:r>
    </w:p>
    <w:p w14:paraId="2FF76F25" w14:textId="77777777" w:rsidR="0095472B" w:rsidRPr="0095472B" w:rsidRDefault="0095472B" w:rsidP="0095472B">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PARECERES CONSULTIVOS</w:t>
      </w:r>
    </w:p>
    <w:p w14:paraId="426FAAB8" w14:textId="77777777" w:rsidR="0095472B" w:rsidRPr="0095472B" w:rsidRDefault="0095472B" w:rsidP="00D234D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65. 1. A Côrte poderá dar parecer consultivo </w:t>
      </w:r>
      <w:proofErr w:type="spellStart"/>
      <w:r w:rsidRPr="0095472B">
        <w:rPr>
          <w:rFonts w:ascii="Book Antiqua" w:eastAsia="Times New Roman" w:hAnsi="Book Antiqua" w:cs="Arial"/>
          <w:color w:val="000000"/>
          <w:sz w:val="19"/>
          <w:szCs w:val="19"/>
          <w:lang w:eastAsia="pt-BR"/>
        </w:rPr>
        <w:t>sôbre</w:t>
      </w:r>
      <w:proofErr w:type="spellEnd"/>
      <w:r w:rsidRPr="0095472B">
        <w:rPr>
          <w:rFonts w:ascii="Book Antiqua" w:eastAsia="Times New Roman" w:hAnsi="Book Antiqua" w:cs="Arial"/>
          <w:color w:val="000000"/>
          <w:sz w:val="19"/>
          <w:szCs w:val="19"/>
          <w:lang w:eastAsia="pt-BR"/>
        </w:rPr>
        <w:t xml:space="preserve"> qualquer questão jurídica a pedido do órgão que, de </w:t>
      </w:r>
      <w:proofErr w:type="spellStart"/>
      <w:r w:rsidRPr="0095472B">
        <w:rPr>
          <w:rFonts w:ascii="Book Antiqua" w:eastAsia="Times New Roman" w:hAnsi="Book Antiqua" w:cs="Arial"/>
          <w:color w:val="000000"/>
          <w:sz w:val="19"/>
          <w:szCs w:val="19"/>
          <w:lang w:eastAsia="pt-BR"/>
        </w:rPr>
        <w:t>acôrdo</w:t>
      </w:r>
      <w:proofErr w:type="spellEnd"/>
      <w:r w:rsidRPr="0095472B">
        <w:rPr>
          <w:rFonts w:ascii="Book Antiqua" w:eastAsia="Times New Roman" w:hAnsi="Book Antiqua" w:cs="Arial"/>
          <w:color w:val="000000"/>
          <w:sz w:val="19"/>
          <w:szCs w:val="19"/>
          <w:lang w:eastAsia="pt-BR"/>
        </w:rPr>
        <w:t xml:space="preserve"> com a Carta das Nações Unidas ou por ela autorizado, estiver em condições de fazer tal pedido.</w:t>
      </w:r>
    </w:p>
    <w:p w14:paraId="50F52B3C" w14:textId="77777777" w:rsidR="0095472B" w:rsidRPr="0095472B" w:rsidRDefault="0095472B" w:rsidP="00D234D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As questões </w:t>
      </w:r>
      <w:proofErr w:type="spellStart"/>
      <w:r w:rsidRPr="0095472B">
        <w:rPr>
          <w:rFonts w:ascii="Book Antiqua" w:eastAsia="Times New Roman" w:hAnsi="Book Antiqua" w:cs="Arial"/>
          <w:color w:val="000000"/>
          <w:sz w:val="19"/>
          <w:szCs w:val="19"/>
          <w:lang w:eastAsia="pt-BR"/>
        </w:rPr>
        <w:t>sôbre</w:t>
      </w:r>
      <w:proofErr w:type="spellEnd"/>
      <w:r w:rsidRPr="0095472B">
        <w:rPr>
          <w:rFonts w:ascii="Book Antiqua" w:eastAsia="Times New Roman" w:hAnsi="Book Antiqua" w:cs="Arial"/>
          <w:color w:val="000000"/>
          <w:sz w:val="19"/>
          <w:szCs w:val="19"/>
          <w:lang w:eastAsia="pt-BR"/>
        </w:rPr>
        <w:t xml:space="preserve"> as quais </w:t>
      </w:r>
      <w:proofErr w:type="spellStart"/>
      <w:r w:rsidRPr="0095472B">
        <w:rPr>
          <w:rFonts w:ascii="Book Antiqua" w:eastAsia="Times New Roman" w:hAnsi="Book Antiqua" w:cs="Arial"/>
          <w:color w:val="000000"/>
          <w:sz w:val="19"/>
          <w:szCs w:val="19"/>
          <w:lang w:eastAsia="pt-BR"/>
        </w:rPr>
        <w:t>fôr</w:t>
      </w:r>
      <w:proofErr w:type="spellEnd"/>
      <w:r w:rsidRPr="0095472B">
        <w:rPr>
          <w:rFonts w:ascii="Book Antiqua" w:eastAsia="Times New Roman" w:hAnsi="Book Antiqua" w:cs="Arial"/>
          <w:color w:val="000000"/>
          <w:sz w:val="19"/>
          <w:szCs w:val="19"/>
          <w:lang w:eastAsia="pt-BR"/>
        </w:rPr>
        <w:t xml:space="preserve"> pedido o parecer consultivo da Côrte serão submetidas a ela por meio de petição escrita que deverá conter uma exposição do assunto </w:t>
      </w:r>
      <w:proofErr w:type="spellStart"/>
      <w:r w:rsidRPr="0095472B">
        <w:rPr>
          <w:rFonts w:ascii="Book Antiqua" w:eastAsia="Times New Roman" w:hAnsi="Book Antiqua" w:cs="Arial"/>
          <w:color w:val="000000"/>
          <w:sz w:val="19"/>
          <w:szCs w:val="19"/>
          <w:lang w:eastAsia="pt-BR"/>
        </w:rPr>
        <w:t>sôbre</w:t>
      </w:r>
      <w:proofErr w:type="spellEnd"/>
      <w:r w:rsidRPr="0095472B">
        <w:rPr>
          <w:rFonts w:ascii="Book Antiqua" w:eastAsia="Times New Roman" w:hAnsi="Book Antiqua" w:cs="Arial"/>
          <w:color w:val="000000"/>
          <w:sz w:val="19"/>
          <w:szCs w:val="19"/>
          <w:lang w:eastAsia="pt-BR"/>
        </w:rPr>
        <w:t xml:space="preserve"> o qual é solicitado o parecer e será acompanhada de todos os documentos que possam elucidar a questão.</w:t>
      </w:r>
    </w:p>
    <w:p w14:paraId="68888731" w14:textId="77777777" w:rsidR="0095472B" w:rsidRPr="0095472B" w:rsidRDefault="0095472B" w:rsidP="00D234D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66. 1. O Escrivão notificará imediatamente todos os Estados com direito a comparecer perante a Côrte, do pedido de parecer consultivo.</w:t>
      </w:r>
    </w:p>
    <w:p w14:paraId="58B7604E" w14:textId="77777777" w:rsidR="0095472B" w:rsidRPr="0095472B" w:rsidRDefault="0095472B" w:rsidP="00D234D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2. Além disto, a todo Estado admitido a comparecer perante a Côrte e a qualquer organização internacional, que, a juízo da Côrte ou de seu Presidente, se a Côrte não estiver reunida, forem suscetíveis de fornecer informações </w:t>
      </w:r>
      <w:proofErr w:type="spellStart"/>
      <w:r w:rsidRPr="0095472B">
        <w:rPr>
          <w:rFonts w:ascii="Book Antiqua" w:eastAsia="Times New Roman" w:hAnsi="Book Antiqua" w:cs="Arial"/>
          <w:color w:val="000000"/>
          <w:sz w:val="19"/>
          <w:szCs w:val="19"/>
          <w:lang w:eastAsia="pt-BR"/>
        </w:rPr>
        <w:t>sôbre</w:t>
      </w:r>
      <w:proofErr w:type="spellEnd"/>
      <w:r w:rsidRPr="0095472B">
        <w:rPr>
          <w:rFonts w:ascii="Book Antiqua" w:eastAsia="Times New Roman" w:hAnsi="Book Antiqua" w:cs="Arial"/>
          <w:color w:val="000000"/>
          <w:sz w:val="19"/>
          <w:szCs w:val="19"/>
          <w:lang w:eastAsia="pt-BR"/>
        </w:rPr>
        <w:t xml:space="preserve"> a questão - o Escrivão fará saber, por comunicação especial e direta, que a Côrte estará disposta a receber exposições escritas, dentro num prazo a ser fixado pelo Presidente, ou ouvir exposições orais. durante uma audiência pública realizada para tal fim.</w:t>
      </w:r>
    </w:p>
    <w:p w14:paraId="0DF673B2" w14:textId="77777777" w:rsidR="0095472B" w:rsidRPr="0095472B" w:rsidRDefault="0095472B" w:rsidP="00D234D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3. Se qualquer Estado com direito a comparecer perante a Côrte deixar de receber a comunicação especial a que se refere o parágrafo 2 </w:t>
      </w:r>
      <w:proofErr w:type="spellStart"/>
      <w:r w:rsidRPr="0095472B">
        <w:rPr>
          <w:rFonts w:ascii="Book Antiqua" w:eastAsia="Times New Roman" w:hAnsi="Book Antiqua" w:cs="Arial"/>
          <w:color w:val="000000"/>
          <w:sz w:val="19"/>
          <w:szCs w:val="19"/>
          <w:lang w:eastAsia="pt-BR"/>
        </w:rPr>
        <w:t>dêste</w:t>
      </w:r>
      <w:proofErr w:type="spellEnd"/>
      <w:r w:rsidRPr="0095472B">
        <w:rPr>
          <w:rFonts w:ascii="Book Antiqua" w:eastAsia="Times New Roman" w:hAnsi="Book Antiqua" w:cs="Arial"/>
          <w:color w:val="000000"/>
          <w:sz w:val="19"/>
          <w:szCs w:val="19"/>
          <w:lang w:eastAsia="pt-BR"/>
        </w:rPr>
        <w:t xml:space="preserve"> artigo, tal Estado poderá manifestar o desejo de submeter a ela uma exposição escrita ou oral. A Côrte decidirá.</w:t>
      </w:r>
    </w:p>
    <w:p w14:paraId="42C12198" w14:textId="77777777" w:rsidR="0095472B" w:rsidRPr="0095472B" w:rsidRDefault="0095472B" w:rsidP="00D234D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4. Os Estados e organizações que tenham apresentado exposição escrita ou oral, ou ambas, terão a faculdade de discutir as exposições feitas por outros Estados ou organizações, na. forma, extensão ou limite de tempo que a Côrte, ou, se ela não estiver reunida, o seu Presidente determinar, em cada caso particular. Para </w:t>
      </w:r>
      <w:proofErr w:type="spellStart"/>
      <w:r w:rsidRPr="0095472B">
        <w:rPr>
          <w:rFonts w:ascii="Book Antiqua" w:eastAsia="Times New Roman" w:hAnsi="Book Antiqua" w:cs="Arial"/>
          <w:color w:val="000000"/>
          <w:sz w:val="19"/>
          <w:szCs w:val="19"/>
          <w:lang w:eastAsia="pt-BR"/>
        </w:rPr>
        <w:t>êsse</w:t>
      </w:r>
      <w:proofErr w:type="spellEnd"/>
      <w:r w:rsidRPr="0095472B">
        <w:rPr>
          <w:rFonts w:ascii="Book Antiqua" w:eastAsia="Times New Roman" w:hAnsi="Book Antiqua" w:cs="Arial"/>
          <w:color w:val="000000"/>
          <w:sz w:val="19"/>
          <w:szCs w:val="19"/>
          <w:lang w:eastAsia="pt-BR"/>
        </w:rPr>
        <w:t xml:space="preserve"> efeito, o Escrivão devera, no devido tempo, comunicar qualquer dessas exposições escritas aos Estados e organizações que submeterem exposições semelhantes.</w:t>
      </w:r>
    </w:p>
    <w:p w14:paraId="0632AB53" w14:textId="77777777" w:rsidR="0095472B" w:rsidRPr="0095472B" w:rsidRDefault="0095472B" w:rsidP="00D234D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67. A Côrte dará seus pareceres consultivos em sessão pública, depois de terem sido notificados o Secretário Geral, os representantes dos Membros das Nações Unidas, bem como de outros Estados e das organizações internacionais diretamente interessadas.</w:t>
      </w:r>
    </w:p>
    <w:p w14:paraId="60E3403B" w14:textId="77777777" w:rsidR="0095472B" w:rsidRPr="0095472B" w:rsidRDefault="0095472B" w:rsidP="00D234D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68. No exercício de suas funções consultivas, a Côrte deverá guiar-se, além disso, pelas disposições do presente Estatuto, que se aplicam em casos contenciosos, na medida em que, na sua opinião, tais disposições forem aplicáveis.</w:t>
      </w:r>
    </w:p>
    <w:p w14:paraId="0923F04D" w14:textId="77777777" w:rsidR="0095472B" w:rsidRPr="0095472B" w:rsidRDefault="0095472B" w:rsidP="0095472B">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CAPÍTULO V</w:t>
      </w:r>
    </w:p>
    <w:p w14:paraId="42C67DC8" w14:textId="77777777" w:rsidR="0095472B" w:rsidRPr="0095472B" w:rsidRDefault="0095472B" w:rsidP="0095472B">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EMENDAS</w:t>
      </w:r>
    </w:p>
    <w:p w14:paraId="53D44A41" w14:textId="77777777" w:rsidR="0095472B" w:rsidRPr="0095472B" w:rsidRDefault="0095472B" w:rsidP="00D234D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Artigo 69. As emendas ao presente Estatuto serão efetuadas pelo mesmo processo estabelecido pela Carta das Nações Unidas para emendas à Carta, ressalvadas, entretanto, quaisquer disposições que a </w:t>
      </w:r>
      <w:proofErr w:type="spellStart"/>
      <w:r w:rsidRPr="0095472B">
        <w:rPr>
          <w:rFonts w:ascii="Book Antiqua" w:eastAsia="Times New Roman" w:hAnsi="Book Antiqua" w:cs="Arial"/>
          <w:color w:val="000000"/>
          <w:sz w:val="19"/>
          <w:szCs w:val="19"/>
          <w:lang w:eastAsia="pt-BR"/>
        </w:rPr>
        <w:t>Assembléia</w:t>
      </w:r>
      <w:proofErr w:type="spellEnd"/>
      <w:r w:rsidRPr="0095472B">
        <w:rPr>
          <w:rFonts w:ascii="Book Antiqua" w:eastAsia="Times New Roman" w:hAnsi="Book Antiqua" w:cs="Arial"/>
          <w:color w:val="000000"/>
          <w:sz w:val="19"/>
          <w:szCs w:val="19"/>
          <w:lang w:eastAsia="pt-BR"/>
        </w:rPr>
        <w:t xml:space="preserve"> Geral, por determinação do Conselho de Segurança, possa adotar a respeito. da participação de Estados que, tendo aceito o presente Estatuto, não são Membros das Nações Unidas.</w:t>
      </w:r>
    </w:p>
    <w:p w14:paraId="12318F56" w14:textId="77777777" w:rsidR="0095472B" w:rsidRPr="0095472B" w:rsidRDefault="0095472B" w:rsidP="00D234D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Artigo 70. A Côrte terá a faculdade de propor por escrito ao Secretário Geral quaisquer emendas ao presente Estatuto, que julgar necessárias, a fim de que as mesmas sejam consideradas de conformidade com as disposições do art. 69.</w:t>
      </w:r>
    </w:p>
    <w:p w14:paraId="1254830D" w14:textId="77777777" w:rsidR="0095472B" w:rsidRPr="0095472B" w:rsidRDefault="0095472B" w:rsidP="00D234D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lastRenderedPageBreak/>
        <w:t xml:space="preserve">E, havendo o </w:t>
      </w:r>
      <w:proofErr w:type="spellStart"/>
      <w:r w:rsidRPr="0095472B">
        <w:rPr>
          <w:rFonts w:ascii="Book Antiqua" w:eastAsia="Times New Roman" w:hAnsi="Book Antiqua" w:cs="Arial"/>
          <w:color w:val="000000"/>
          <w:sz w:val="19"/>
          <w:szCs w:val="19"/>
          <w:lang w:eastAsia="pt-BR"/>
        </w:rPr>
        <w:t>Govêrno</w:t>
      </w:r>
      <w:proofErr w:type="spellEnd"/>
      <w:r w:rsidRPr="0095472B">
        <w:rPr>
          <w:rFonts w:ascii="Book Antiqua" w:eastAsia="Times New Roman" w:hAnsi="Book Antiqua" w:cs="Arial"/>
          <w:color w:val="000000"/>
          <w:sz w:val="19"/>
          <w:szCs w:val="19"/>
          <w:lang w:eastAsia="pt-BR"/>
        </w:rPr>
        <w:t xml:space="preserve"> do Brasil aprovado a mesma Carta nos </w:t>
      </w:r>
      <w:proofErr w:type="spellStart"/>
      <w:r w:rsidRPr="0095472B">
        <w:rPr>
          <w:rFonts w:ascii="Book Antiqua" w:eastAsia="Times New Roman" w:hAnsi="Book Antiqua" w:cs="Arial"/>
          <w:color w:val="000000"/>
          <w:sz w:val="19"/>
          <w:szCs w:val="19"/>
          <w:lang w:eastAsia="pt-BR"/>
        </w:rPr>
        <w:t>têrmos</w:t>
      </w:r>
      <w:proofErr w:type="spellEnd"/>
      <w:r w:rsidRPr="0095472B">
        <w:rPr>
          <w:rFonts w:ascii="Book Antiqua" w:eastAsia="Times New Roman" w:hAnsi="Book Antiqua" w:cs="Arial"/>
          <w:color w:val="000000"/>
          <w:sz w:val="19"/>
          <w:szCs w:val="19"/>
          <w:lang w:eastAsia="pt-BR"/>
        </w:rPr>
        <w:t xml:space="preserve"> acima transcritos, pela presente a dou por firme e valiosa para produzir os seus devidos efeitos, prometendo que será cumprida </w:t>
      </w:r>
      <w:proofErr w:type="spellStart"/>
      <w:r w:rsidRPr="0095472B">
        <w:rPr>
          <w:rFonts w:ascii="Book Antiqua" w:eastAsia="Times New Roman" w:hAnsi="Book Antiqua" w:cs="Arial"/>
          <w:color w:val="000000"/>
          <w:sz w:val="19"/>
          <w:szCs w:val="19"/>
          <w:lang w:eastAsia="pt-BR"/>
        </w:rPr>
        <w:t>inviolàvelmente</w:t>
      </w:r>
      <w:proofErr w:type="spellEnd"/>
      <w:r w:rsidRPr="0095472B">
        <w:rPr>
          <w:rFonts w:ascii="Book Antiqua" w:eastAsia="Times New Roman" w:hAnsi="Book Antiqua" w:cs="Arial"/>
          <w:color w:val="000000"/>
          <w:sz w:val="19"/>
          <w:szCs w:val="19"/>
          <w:lang w:eastAsia="pt-BR"/>
        </w:rPr>
        <w:t>.</w:t>
      </w:r>
    </w:p>
    <w:p w14:paraId="4F345506" w14:textId="77777777" w:rsidR="0095472B" w:rsidRPr="0095472B" w:rsidRDefault="0095472B" w:rsidP="00D234D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Em firmeza do que, mandei passar esta Carta que assino e é selada cem o </w:t>
      </w:r>
      <w:proofErr w:type="spellStart"/>
      <w:r w:rsidRPr="0095472B">
        <w:rPr>
          <w:rFonts w:ascii="Book Antiqua" w:eastAsia="Times New Roman" w:hAnsi="Book Antiqua" w:cs="Arial"/>
          <w:color w:val="000000"/>
          <w:sz w:val="19"/>
          <w:szCs w:val="19"/>
          <w:lang w:eastAsia="pt-BR"/>
        </w:rPr>
        <w:t>sêlo</w:t>
      </w:r>
      <w:proofErr w:type="spellEnd"/>
      <w:r w:rsidRPr="0095472B">
        <w:rPr>
          <w:rFonts w:ascii="Book Antiqua" w:eastAsia="Times New Roman" w:hAnsi="Book Antiqua" w:cs="Arial"/>
          <w:color w:val="000000"/>
          <w:sz w:val="19"/>
          <w:szCs w:val="19"/>
          <w:lang w:eastAsia="pt-BR"/>
        </w:rPr>
        <w:t xml:space="preserve"> das armas da República e subscrita pelo Ministro de Estado das Relações Exteriores.</w:t>
      </w:r>
    </w:p>
    <w:p w14:paraId="25AEB613" w14:textId="77777777" w:rsidR="0095472B" w:rsidRPr="0095472B" w:rsidRDefault="0095472B" w:rsidP="00D234D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 xml:space="preserve">Dada no Palácio da Presidência, no Rio de Janeiro, aos doze dias do mês de setembro, de mil novecentos e quarenta e cinco, </w:t>
      </w:r>
      <w:proofErr w:type="gramStart"/>
      <w:r w:rsidRPr="0095472B">
        <w:rPr>
          <w:rFonts w:ascii="Book Antiqua" w:eastAsia="Times New Roman" w:hAnsi="Book Antiqua" w:cs="Arial"/>
          <w:color w:val="000000"/>
          <w:sz w:val="19"/>
          <w:szCs w:val="19"/>
          <w:lang w:eastAsia="pt-BR"/>
        </w:rPr>
        <w:t>124.°</w:t>
      </w:r>
      <w:proofErr w:type="gramEnd"/>
      <w:r w:rsidRPr="0095472B">
        <w:rPr>
          <w:rFonts w:ascii="Book Antiqua" w:eastAsia="Times New Roman" w:hAnsi="Book Antiqua" w:cs="Arial"/>
          <w:color w:val="000000"/>
          <w:sz w:val="19"/>
          <w:szCs w:val="19"/>
          <w:lang w:eastAsia="pt-BR"/>
        </w:rPr>
        <w:t xml:space="preserve"> da Independência e 57.° da República.</w:t>
      </w:r>
    </w:p>
    <w:p w14:paraId="70E5B548" w14:textId="6C704EE5" w:rsidR="00683F88" w:rsidRPr="00332DB2" w:rsidRDefault="0095472B" w:rsidP="00332DB2">
      <w:pPr>
        <w:spacing w:before="100" w:beforeAutospacing="1" w:after="100" w:afterAutospacing="1" w:line="240" w:lineRule="auto"/>
        <w:rPr>
          <w:rFonts w:ascii="Book Antiqua" w:eastAsia="Times New Roman" w:hAnsi="Book Antiqua" w:cs="Times New Roman"/>
          <w:color w:val="000000"/>
          <w:sz w:val="19"/>
          <w:szCs w:val="19"/>
          <w:lang w:eastAsia="pt-BR"/>
        </w:rPr>
      </w:pPr>
      <w:r w:rsidRPr="0095472B">
        <w:rPr>
          <w:rFonts w:ascii="Book Antiqua" w:eastAsia="Times New Roman" w:hAnsi="Book Antiqua" w:cs="Arial"/>
          <w:color w:val="000000"/>
          <w:sz w:val="19"/>
          <w:szCs w:val="19"/>
          <w:lang w:eastAsia="pt-BR"/>
        </w:rPr>
        <w:t>GETULIO VARGAS.</w:t>
      </w:r>
      <w:r w:rsidRPr="0095472B">
        <w:rPr>
          <w:rFonts w:ascii="Book Antiqua" w:eastAsia="Times New Roman" w:hAnsi="Book Antiqua" w:cs="Arial"/>
          <w:color w:val="000000"/>
          <w:sz w:val="19"/>
          <w:szCs w:val="19"/>
          <w:lang w:eastAsia="pt-BR"/>
        </w:rPr>
        <w:br/>
      </w:r>
      <w:r w:rsidRPr="0095472B">
        <w:rPr>
          <w:rFonts w:ascii="Book Antiqua" w:eastAsia="Times New Roman" w:hAnsi="Book Antiqua" w:cs="Arial"/>
          <w:i/>
          <w:iCs/>
          <w:color w:val="000000"/>
          <w:sz w:val="19"/>
          <w:szCs w:val="19"/>
          <w:lang w:eastAsia="pt-BR"/>
        </w:rPr>
        <w:t>Pedro Leão Velloso</w:t>
      </w:r>
    </w:p>
    <w:sectPr w:rsidR="00683F88" w:rsidRPr="00332DB2" w:rsidSect="003A5047">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214F8A" w14:textId="77777777" w:rsidR="00B40485" w:rsidRDefault="00B40485" w:rsidP="007A5E55">
      <w:pPr>
        <w:spacing w:after="0" w:line="240" w:lineRule="auto"/>
      </w:pPr>
      <w:r>
        <w:separator/>
      </w:r>
    </w:p>
  </w:endnote>
  <w:endnote w:type="continuationSeparator" w:id="0">
    <w:p w14:paraId="17EF5CAB" w14:textId="77777777" w:rsidR="00B40485" w:rsidRDefault="00B40485" w:rsidP="007A5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4010DA" w14:textId="77777777" w:rsidR="00B40485" w:rsidRDefault="00B40485" w:rsidP="007A5E55">
      <w:pPr>
        <w:spacing w:after="0" w:line="240" w:lineRule="auto"/>
      </w:pPr>
      <w:r>
        <w:separator/>
      </w:r>
    </w:p>
  </w:footnote>
  <w:footnote w:type="continuationSeparator" w:id="0">
    <w:p w14:paraId="5B0DF2FF" w14:textId="77777777" w:rsidR="00B40485" w:rsidRDefault="00B40485" w:rsidP="007A5E55">
      <w:pPr>
        <w:spacing w:after="0" w:line="240" w:lineRule="auto"/>
      </w:pPr>
      <w:r>
        <w:continuationSeparator/>
      </w:r>
    </w:p>
  </w:footnote>
  <w:footnote w:id="1">
    <w:p w14:paraId="456C045C" w14:textId="3F849812" w:rsidR="00BA47FC" w:rsidRPr="00B4217E" w:rsidRDefault="00BA47FC" w:rsidP="00B4217E">
      <w:pPr>
        <w:pStyle w:val="Textodenotaderodap"/>
        <w:jc w:val="both"/>
        <w:rPr>
          <w:rFonts w:ascii="Book Antiqua" w:hAnsi="Book Antiqua"/>
          <w:sz w:val="18"/>
          <w:szCs w:val="18"/>
        </w:rPr>
      </w:pPr>
      <w:r w:rsidRPr="00BA47FC">
        <w:rPr>
          <w:rStyle w:val="Refdenotaderodap"/>
          <w:rFonts w:ascii="Book Antiqua" w:hAnsi="Book Antiqua"/>
          <w:sz w:val="18"/>
          <w:szCs w:val="18"/>
        </w:rPr>
        <w:footnoteRef/>
      </w:r>
      <w:r w:rsidRPr="00BA47FC">
        <w:rPr>
          <w:rFonts w:ascii="Book Antiqua" w:hAnsi="Book Antiqua"/>
          <w:sz w:val="18"/>
          <w:szCs w:val="18"/>
        </w:rPr>
        <w:t xml:space="preserve"> </w:t>
      </w: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promover a educação sobre direitos humanos.</w:t>
      </w:r>
    </w:p>
  </w:footnote>
  <w:footnote w:id="2">
    <w:p w14:paraId="16B5C38B" w14:textId="5082F9ED" w:rsidR="00BA47FC" w:rsidRDefault="00BA47FC" w:rsidP="00BA47FC">
      <w:pPr>
        <w:pStyle w:val="Textodenotaderodap"/>
        <w:jc w:val="both"/>
        <w:rPr>
          <w:rFonts w:ascii="Book Antiqua" w:hAnsi="Book Antiqua"/>
          <w:sz w:val="18"/>
          <w:szCs w:val="18"/>
        </w:rPr>
      </w:pPr>
      <w:r w:rsidRPr="00BA47FC">
        <w:rPr>
          <w:rStyle w:val="Refdenotaderodap"/>
          <w:rFonts w:ascii="Book Antiqua" w:hAnsi="Book Antiqua"/>
          <w:sz w:val="18"/>
          <w:szCs w:val="18"/>
        </w:rPr>
        <w:footnoteRef/>
      </w:r>
      <w:r w:rsidRPr="00BA47FC">
        <w:rPr>
          <w:rFonts w:ascii="Book Antiqua" w:hAnsi="Book Antiqua"/>
          <w:sz w:val="18"/>
          <w:szCs w:val="18"/>
        </w:rPr>
        <w:t xml:space="preserve"> </w:t>
      </w: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estabelecer Procedimentos Especiais e indicar as pessoas que ocuparão os respectivos mandatos.</w:t>
      </w:r>
    </w:p>
    <w:p w14:paraId="4BBAD3FC" w14:textId="6366C240" w:rsidR="00BA47FC" w:rsidRDefault="00BA47FC" w:rsidP="00BA47FC">
      <w:pPr>
        <w:pStyle w:val="Textodenotaderodap"/>
        <w:ind w:firstLine="142"/>
        <w:jc w:val="both"/>
        <w:rPr>
          <w:rFonts w:ascii="Book Antiqua" w:hAnsi="Book Antiqua"/>
          <w:sz w:val="18"/>
          <w:szCs w:val="18"/>
        </w:rPr>
      </w:pP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conduzir a Revisão Periódica Universal.</w:t>
      </w:r>
    </w:p>
    <w:p w14:paraId="7836F44D" w14:textId="7ED796F8" w:rsidR="00BA47FC" w:rsidRPr="00BA47FC" w:rsidRDefault="00BA47FC" w:rsidP="00BA47FC">
      <w:pPr>
        <w:pStyle w:val="Textodenotaderodap"/>
        <w:ind w:firstLine="142"/>
        <w:jc w:val="both"/>
        <w:rPr>
          <w:rFonts w:ascii="Book Antiqua" w:hAnsi="Book Antiqua"/>
        </w:rPr>
      </w:pP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fazer recomendações à Assembleia Geral tendo em vista o desenvolvimento do Direito Internacional dos Direitos Humanos.</w:t>
      </w:r>
    </w:p>
  </w:footnote>
  <w:footnote w:id="3">
    <w:p w14:paraId="63C82742" w14:textId="6E8E0ED8" w:rsidR="007A5E55" w:rsidRPr="002C78C1" w:rsidRDefault="007A5E55" w:rsidP="007A5E55">
      <w:pPr>
        <w:pStyle w:val="Textodenotaderodap"/>
        <w:jc w:val="both"/>
        <w:rPr>
          <w:rFonts w:ascii="Book Antiqua" w:hAnsi="Book Antiqua"/>
        </w:rPr>
      </w:pPr>
      <w:r w:rsidRPr="007A5E55">
        <w:rPr>
          <w:rStyle w:val="Refdenotaderodap"/>
          <w:rFonts w:ascii="Book Antiqua" w:hAnsi="Book Antiqua"/>
          <w:sz w:val="18"/>
          <w:szCs w:val="18"/>
          <w:vertAlign w:val="baseline"/>
        </w:rPr>
        <w:t>Artigo 24</w:t>
      </w:r>
      <w:r>
        <w:rPr>
          <w:rFonts w:ascii="Book Antiqua" w:hAnsi="Book Antiqua"/>
          <w:sz w:val="18"/>
          <w:szCs w:val="18"/>
        </w:rPr>
        <w:t xml:space="preserve"> - </w:t>
      </w:r>
      <w:r w:rsidRPr="007A5E55">
        <w:rPr>
          <w:rStyle w:val="Refdenotaderodap"/>
          <w:rFonts w:ascii="Book Antiqua" w:hAnsi="Book Antiqua"/>
          <w:sz w:val="18"/>
          <w:szCs w:val="18"/>
          <w:vertAlign w:val="baseline"/>
        </w:rPr>
        <w:t xml:space="preserve">Entrada em vigor </w:t>
      </w:r>
      <w:r>
        <w:rPr>
          <w:rFonts w:ascii="Book Antiqua" w:hAnsi="Book Antiqua"/>
          <w:sz w:val="18"/>
          <w:szCs w:val="18"/>
        </w:rPr>
        <w:t xml:space="preserve">- </w:t>
      </w:r>
      <w:r w:rsidRPr="007A5E55">
        <w:rPr>
          <w:rStyle w:val="Refdenotaderodap"/>
          <w:rFonts w:ascii="Book Antiqua" w:hAnsi="Book Antiqua"/>
          <w:sz w:val="18"/>
          <w:szCs w:val="18"/>
          <w:vertAlign w:val="baseline"/>
        </w:rPr>
        <w:t>1. Um tratado entra em vigor na forma e na data previstas no tratado ou acordadas pelos Estados negociadores.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F88"/>
    <w:rsid w:val="000723F0"/>
    <w:rsid w:val="000776FD"/>
    <w:rsid w:val="00082A2F"/>
    <w:rsid w:val="00085091"/>
    <w:rsid w:val="000B08C4"/>
    <w:rsid w:val="000D2FB0"/>
    <w:rsid w:val="000E0627"/>
    <w:rsid w:val="001101E4"/>
    <w:rsid w:val="001116C4"/>
    <w:rsid w:val="0015441B"/>
    <w:rsid w:val="001C7D1B"/>
    <w:rsid w:val="001D37D7"/>
    <w:rsid w:val="001E5E60"/>
    <w:rsid w:val="001F251F"/>
    <w:rsid w:val="00214E04"/>
    <w:rsid w:val="00224178"/>
    <w:rsid w:val="00245BDD"/>
    <w:rsid w:val="002A3FB4"/>
    <w:rsid w:val="002E76FC"/>
    <w:rsid w:val="00300684"/>
    <w:rsid w:val="00302183"/>
    <w:rsid w:val="00302B71"/>
    <w:rsid w:val="00302B7C"/>
    <w:rsid w:val="00332DB2"/>
    <w:rsid w:val="003613F1"/>
    <w:rsid w:val="00363626"/>
    <w:rsid w:val="003863D3"/>
    <w:rsid w:val="003A5047"/>
    <w:rsid w:val="003A6516"/>
    <w:rsid w:val="003E0271"/>
    <w:rsid w:val="004023C5"/>
    <w:rsid w:val="0040583E"/>
    <w:rsid w:val="00471480"/>
    <w:rsid w:val="004A107D"/>
    <w:rsid w:val="004A409C"/>
    <w:rsid w:val="004F509D"/>
    <w:rsid w:val="0050195C"/>
    <w:rsid w:val="00541355"/>
    <w:rsid w:val="00562252"/>
    <w:rsid w:val="00567AEE"/>
    <w:rsid w:val="0057384F"/>
    <w:rsid w:val="006237B3"/>
    <w:rsid w:val="00624F19"/>
    <w:rsid w:val="006260B1"/>
    <w:rsid w:val="00683F88"/>
    <w:rsid w:val="006F22EF"/>
    <w:rsid w:val="0070217A"/>
    <w:rsid w:val="007300FB"/>
    <w:rsid w:val="007A3E30"/>
    <w:rsid w:val="007A5E55"/>
    <w:rsid w:val="007D14A2"/>
    <w:rsid w:val="007F51A2"/>
    <w:rsid w:val="00824ADB"/>
    <w:rsid w:val="00826C57"/>
    <w:rsid w:val="00881C8E"/>
    <w:rsid w:val="008910F4"/>
    <w:rsid w:val="00893469"/>
    <w:rsid w:val="0089486B"/>
    <w:rsid w:val="008C134B"/>
    <w:rsid w:val="008C2836"/>
    <w:rsid w:val="008D1D6F"/>
    <w:rsid w:val="008E14EA"/>
    <w:rsid w:val="008F506D"/>
    <w:rsid w:val="008F6653"/>
    <w:rsid w:val="009033D6"/>
    <w:rsid w:val="00903BBF"/>
    <w:rsid w:val="009529E4"/>
    <w:rsid w:val="0095472B"/>
    <w:rsid w:val="009753B2"/>
    <w:rsid w:val="00977EF3"/>
    <w:rsid w:val="00987D4E"/>
    <w:rsid w:val="009A6819"/>
    <w:rsid w:val="009E3FC8"/>
    <w:rsid w:val="009F61F4"/>
    <w:rsid w:val="00A26489"/>
    <w:rsid w:val="00AA0C40"/>
    <w:rsid w:val="00AD087B"/>
    <w:rsid w:val="00B11D59"/>
    <w:rsid w:val="00B40485"/>
    <w:rsid w:val="00B4217E"/>
    <w:rsid w:val="00B70215"/>
    <w:rsid w:val="00B77625"/>
    <w:rsid w:val="00BA47FC"/>
    <w:rsid w:val="00BE5DF3"/>
    <w:rsid w:val="00C05613"/>
    <w:rsid w:val="00C80C79"/>
    <w:rsid w:val="00C87133"/>
    <w:rsid w:val="00CB2979"/>
    <w:rsid w:val="00CD53E3"/>
    <w:rsid w:val="00CE47F0"/>
    <w:rsid w:val="00CF2FA6"/>
    <w:rsid w:val="00D12DC8"/>
    <w:rsid w:val="00D14076"/>
    <w:rsid w:val="00D234D9"/>
    <w:rsid w:val="00D76730"/>
    <w:rsid w:val="00D8222E"/>
    <w:rsid w:val="00DB64D6"/>
    <w:rsid w:val="00DC5C27"/>
    <w:rsid w:val="00DD25C6"/>
    <w:rsid w:val="00E01A4C"/>
    <w:rsid w:val="00E06E1B"/>
    <w:rsid w:val="00E51D0B"/>
    <w:rsid w:val="00E82733"/>
    <w:rsid w:val="00E904E0"/>
    <w:rsid w:val="00EB2043"/>
    <w:rsid w:val="00EF44A3"/>
    <w:rsid w:val="00F12E8D"/>
    <w:rsid w:val="00F13DFB"/>
    <w:rsid w:val="00F419EB"/>
    <w:rsid w:val="00F6355A"/>
    <w:rsid w:val="00F66DDC"/>
    <w:rsid w:val="00FB6F46"/>
    <w:rsid w:val="00FE65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F94A8"/>
  <w15:chartTrackingRefBased/>
  <w15:docId w15:val="{3548B901-06E3-4B2F-B77C-5A19998AC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80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A409C"/>
    <w:pPr>
      <w:ind w:left="720"/>
      <w:contextualSpacing/>
    </w:pPr>
  </w:style>
  <w:style w:type="paragraph" w:styleId="Textodenotaderodap">
    <w:name w:val="footnote text"/>
    <w:basedOn w:val="Normal"/>
    <w:link w:val="TextodenotaderodapChar"/>
    <w:uiPriority w:val="99"/>
    <w:semiHidden/>
    <w:unhideWhenUsed/>
    <w:rsid w:val="007A5E5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A5E55"/>
    <w:rPr>
      <w:sz w:val="20"/>
      <w:szCs w:val="20"/>
    </w:rPr>
  </w:style>
  <w:style w:type="character" w:styleId="Refdenotaderodap">
    <w:name w:val="footnote reference"/>
    <w:basedOn w:val="Fontepargpadro"/>
    <w:uiPriority w:val="99"/>
    <w:semiHidden/>
    <w:unhideWhenUsed/>
    <w:rsid w:val="007A5E5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7524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egislacao.planalto.gov.br/legisla/legislacao.nsf/Viw_Identificacao/dec%2019.841-1945?OpenDocu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FFDB3-8A8C-40A1-B2A4-F8AD4A44B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33</Pages>
  <Words>16866</Words>
  <Characters>91078</Characters>
  <Application>Microsoft Office Word</Application>
  <DocSecurity>0</DocSecurity>
  <Lines>758</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59</cp:revision>
  <dcterms:created xsi:type="dcterms:W3CDTF">2020-11-17T17:47:00Z</dcterms:created>
  <dcterms:modified xsi:type="dcterms:W3CDTF">2024-05-25T17:16:00Z</dcterms:modified>
</cp:coreProperties>
</file>