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90B7" w14:textId="7491BE0D" w:rsidR="00F45662" w:rsidRPr="00F45662" w:rsidRDefault="00F45662" w:rsidP="00F45662">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F45662">
        <w:rPr>
          <w:rFonts w:ascii="Book Antiqua" w:eastAsia="Times New Roman" w:hAnsi="Book Antiqua" w:cs="Times New Roman"/>
          <w:b/>
          <w:bCs/>
          <w:color w:val="FF0000"/>
          <w:sz w:val="19"/>
          <w:szCs w:val="19"/>
          <w:lang w:eastAsia="pt-BR"/>
        </w:rPr>
        <w:t>(Atualização</w:t>
      </w:r>
      <w:r w:rsidR="003B14F9">
        <w:rPr>
          <w:rFonts w:ascii="Book Antiqua" w:eastAsia="Times New Roman" w:hAnsi="Book Antiqua" w:cs="Times New Roman"/>
          <w:b/>
          <w:bCs/>
          <w:color w:val="FF0000"/>
          <w:sz w:val="19"/>
          <w:szCs w:val="19"/>
          <w:lang w:eastAsia="pt-BR"/>
        </w:rPr>
        <w:t xml:space="preserve"> em 15/06/2025</w:t>
      </w:r>
      <w:r w:rsidRPr="00F45662">
        <w:rPr>
          <w:rFonts w:ascii="Book Antiqua" w:eastAsia="Times New Roman" w:hAnsi="Book Antiqua" w:cs="Times New Roman"/>
          <w:b/>
          <w:bCs/>
          <w:color w:val="FF0000"/>
          <w:sz w:val="19"/>
          <w:szCs w:val="19"/>
          <w:lang w:eastAsia="pt-BR"/>
        </w:rPr>
        <w:t>: questões de concurso</w:t>
      </w:r>
      <w:r w:rsidR="003B14F9">
        <w:rPr>
          <w:rFonts w:ascii="Book Antiqua" w:eastAsia="Times New Roman" w:hAnsi="Book Antiqua" w:cs="Times New Roman"/>
          <w:b/>
          <w:bCs/>
          <w:color w:val="FF0000"/>
          <w:sz w:val="19"/>
          <w:szCs w:val="19"/>
          <w:lang w:eastAsia="pt-BR"/>
        </w:rPr>
        <w:t xml:space="preserve">; </w:t>
      </w:r>
      <w:r w:rsidR="003B14F9" w:rsidRPr="003B14F9">
        <w:rPr>
          <w:rFonts w:ascii="Book Antiqua" w:eastAsia="Times New Roman" w:hAnsi="Book Antiqua" w:cs="Times New Roman"/>
          <w:b/>
          <w:bCs/>
          <w:color w:val="FF0000"/>
          <w:sz w:val="19"/>
          <w:szCs w:val="19"/>
          <w:lang w:eastAsia="pt-BR"/>
        </w:rPr>
        <w:t>Lei nº 15.143, de 5.6.2025</w:t>
      </w:r>
      <w:r w:rsidRPr="00F45662">
        <w:rPr>
          <w:rFonts w:ascii="Book Antiqua" w:eastAsia="Times New Roman" w:hAnsi="Book Antiqua" w:cs="Times New Roman"/>
          <w:b/>
          <w:bCs/>
          <w:color w:val="FF0000"/>
          <w:sz w:val="19"/>
          <w:szCs w:val="19"/>
          <w:lang w:eastAsia="pt-BR"/>
        </w:rPr>
        <w:t>)</w:t>
      </w:r>
    </w:p>
    <w:p w14:paraId="78C2CF59" w14:textId="7D8C4748"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45662">
          <w:rPr>
            <w:rFonts w:ascii="Book Antiqua" w:eastAsia="Times New Roman" w:hAnsi="Book Antiqua" w:cs="Arial"/>
            <w:b/>
            <w:bCs/>
            <w:color w:val="000080"/>
            <w:sz w:val="19"/>
            <w:szCs w:val="19"/>
            <w:u w:val="single"/>
            <w:lang w:eastAsia="pt-BR"/>
          </w:rPr>
          <w:t>LEI Nº 7.565, DE 19 DE DEZEMBRO DE 1986.</w:t>
        </w:r>
      </w:hyperlink>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F45662" w:rsidRPr="00F45662" w14:paraId="6BD4AA5A" w14:textId="77777777" w:rsidTr="00F45662">
        <w:trPr>
          <w:tblCellSpacing w:w="0" w:type="dxa"/>
        </w:trPr>
        <w:tc>
          <w:tcPr>
            <w:tcW w:w="2500" w:type="pct"/>
            <w:vAlign w:val="center"/>
            <w:hideMark/>
          </w:tcPr>
          <w:p w14:paraId="64998B41"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hyperlink r:id="rId5" w:history="1">
              <w:r w:rsidRPr="00F45662">
                <w:rPr>
                  <w:rFonts w:ascii="Book Antiqua" w:eastAsia="Times New Roman" w:hAnsi="Book Antiqua" w:cs="Arial"/>
                  <w:color w:val="0000FF"/>
                  <w:sz w:val="19"/>
                  <w:szCs w:val="19"/>
                  <w:u w:val="single"/>
                  <w:lang w:eastAsia="pt-BR"/>
                </w:rPr>
                <w:t>Mensagem de veto</w:t>
              </w:r>
            </w:hyperlink>
          </w:p>
          <w:p w14:paraId="71803B9D"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hyperlink r:id="rId6" w:history="1">
              <w:r w:rsidRPr="00F45662">
                <w:rPr>
                  <w:rFonts w:ascii="Book Antiqua" w:eastAsia="Times New Roman" w:hAnsi="Book Antiqua" w:cs="Arial"/>
                  <w:color w:val="0000FF"/>
                  <w:sz w:val="19"/>
                  <w:szCs w:val="19"/>
                  <w:u w:val="single"/>
                  <w:lang w:eastAsia="pt-BR"/>
                </w:rPr>
                <w:t>Vide Decreto nº 95.218, de 1987</w:t>
              </w:r>
            </w:hyperlink>
          </w:p>
          <w:p w14:paraId="5F7BF1AA"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hyperlink r:id="rId7" w:history="1">
              <w:r w:rsidRPr="00F45662">
                <w:rPr>
                  <w:rFonts w:ascii="Book Antiqua" w:eastAsia="Times New Roman" w:hAnsi="Book Antiqua" w:cs="Arial"/>
                  <w:color w:val="0000FF"/>
                  <w:sz w:val="19"/>
                  <w:szCs w:val="19"/>
                  <w:u w:val="single"/>
                  <w:lang w:eastAsia="pt-BR"/>
                </w:rPr>
                <w:t>Vide Decreto nº 3.439, de 2000</w:t>
              </w:r>
            </w:hyperlink>
          </w:p>
          <w:p w14:paraId="30F2FBDF"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hyperlink r:id="rId8" w:history="1">
              <w:r w:rsidRPr="00F45662">
                <w:rPr>
                  <w:rFonts w:ascii="Book Antiqua" w:eastAsia="Times New Roman" w:hAnsi="Book Antiqua" w:cs="Arial"/>
                  <w:color w:val="0000FF"/>
                  <w:sz w:val="19"/>
                  <w:szCs w:val="19"/>
                  <w:u w:val="single"/>
                  <w:lang w:eastAsia="pt-BR"/>
                </w:rPr>
                <w:t>Vide Lei nº 12.432, de 2011</w:t>
              </w:r>
            </w:hyperlink>
          </w:p>
          <w:p w14:paraId="74B5702D"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hyperlink r:id="rId9" w:history="1">
              <w:r w:rsidRPr="00F45662">
                <w:rPr>
                  <w:rFonts w:ascii="Book Antiqua" w:eastAsia="Times New Roman" w:hAnsi="Book Antiqua" w:cs="Arial"/>
                  <w:color w:val="0000FF"/>
                  <w:sz w:val="19"/>
                  <w:szCs w:val="19"/>
                  <w:u w:val="single"/>
                  <w:lang w:eastAsia="pt-BR"/>
                </w:rPr>
                <w:t>Vide Decreto nº 8.265, de 2014</w:t>
              </w:r>
            </w:hyperlink>
          </w:p>
          <w:p w14:paraId="6F9D6A34"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hyperlink r:id="rId10" w:history="1">
              <w:r w:rsidRPr="00F45662">
                <w:rPr>
                  <w:rFonts w:ascii="Book Antiqua" w:eastAsia="Times New Roman" w:hAnsi="Book Antiqua" w:cs="Arial"/>
                  <w:color w:val="0000FF"/>
                  <w:sz w:val="19"/>
                  <w:szCs w:val="19"/>
                  <w:u w:val="single"/>
                  <w:lang w:eastAsia="pt-BR"/>
                </w:rPr>
                <w:t>Regulamento</w:t>
              </w:r>
            </w:hyperlink>
          </w:p>
          <w:p w14:paraId="05003079"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hyperlink r:id="rId11" w:history="1">
              <w:r w:rsidRPr="00F45662">
                <w:rPr>
                  <w:rFonts w:ascii="Book Antiqua" w:eastAsia="Times New Roman" w:hAnsi="Book Antiqua" w:cs="Arial"/>
                  <w:color w:val="0000FF"/>
                  <w:sz w:val="19"/>
                  <w:szCs w:val="19"/>
                  <w:u w:val="single"/>
                  <w:lang w:eastAsia="pt-BR"/>
                </w:rPr>
                <w:t>Regulamento</w:t>
              </w:r>
            </w:hyperlink>
            <w:r w:rsidRPr="00F45662">
              <w:rPr>
                <w:rFonts w:ascii="Book Antiqua" w:eastAsia="Times New Roman" w:hAnsi="Book Antiqua" w:cs="Times New Roman"/>
                <w:sz w:val="19"/>
                <w:szCs w:val="19"/>
                <w:lang w:eastAsia="pt-BR"/>
              </w:rPr>
              <w:br/>
            </w:r>
            <w:hyperlink r:id="rId12" w:history="1">
              <w:proofErr w:type="spellStart"/>
              <w:r w:rsidRPr="00F45662">
                <w:rPr>
                  <w:rFonts w:ascii="Book Antiqua" w:eastAsia="Times New Roman" w:hAnsi="Book Antiqua" w:cs="Arial"/>
                  <w:color w:val="0000FF"/>
                  <w:sz w:val="19"/>
                  <w:szCs w:val="19"/>
                  <w:u w:val="single"/>
                  <w:lang w:eastAsia="pt-BR"/>
                </w:rPr>
                <w:t>Regulamento</w:t>
              </w:r>
              <w:proofErr w:type="spellEnd"/>
            </w:hyperlink>
          </w:p>
        </w:tc>
        <w:tc>
          <w:tcPr>
            <w:tcW w:w="2500" w:type="pct"/>
            <w:vAlign w:val="center"/>
            <w:hideMark/>
          </w:tcPr>
          <w:p w14:paraId="735054DD" w14:textId="77777777" w:rsidR="00F45662" w:rsidRPr="00F45662" w:rsidRDefault="00F45662" w:rsidP="00F45662">
            <w:pPr>
              <w:spacing w:before="100" w:beforeAutospacing="1" w:after="100" w:afterAutospacing="1" w:line="240" w:lineRule="auto"/>
              <w:rPr>
                <w:rFonts w:ascii="Book Antiqua" w:eastAsia="Times New Roman" w:hAnsi="Book Antiqua" w:cs="Times New Roman"/>
                <w:sz w:val="19"/>
                <w:szCs w:val="19"/>
                <w:lang w:eastAsia="pt-BR"/>
              </w:rPr>
            </w:pPr>
            <w:r w:rsidRPr="00F45662">
              <w:rPr>
                <w:rFonts w:ascii="Book Antiqua" w:eastAsia="Times New Roman" w:hAnsi="Book Antiqua" w:cs="Arial"/>
                <w:color w:val="800000"/>
                <w:sz w:val="19"/>
                <w:szCs w:val="19"/>
                <w:lang w:eastAsia="pt-BR"/>
              </w:rPr>
              <w:t>Dispõe sobre o Código Brasileiro de Aeronáutica.</w:t>
            </w:r>
          </w:p>
        </w:tc>
      </w:tr>
    </w:tbl>
    <w:p w14:paraId="5898398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b/>
          <w:bCs/>
          <w:color w:val="000000"/>
          <w:sz w:val="19"/>
          <w:szCs w:val="19"/>
          <w:lang w:eastAsia="pt-BR"/>
        </w:rPr>
        <w:t>PRESIDENTE DA REPÚBLICA</w:t>
      </w:r>
      <w:r w:rsidRPr="00F45662">
        <w:rPr>
          <w:rFonts w:ascii="Book Antiqua" w:eastAsia="Times New Roman" w:hAnsi="Book Antiqua" w:cs="Arial"/>
          <w:color w:val="000000"/>
          <w:sz w:val="19"/>
          <w:szCs w:val="19"/>
          <w:lang w:eastAsia="pt-BR"/>
        </w:rPr>
        <w:t>, faço saber que o Congresso Nacional decreta e eu sanciono a seguinte Lei:</w:t>
      </w:r>
    </w:p>
    <w:p w14:paraId="62E2D89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I</w:t>
      </w:r>
    </w:p>
    <w:p w14:paraId="339CD53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Introdução</w:t>
      </w:r>
    </w:p>
    <w:p w14:paraId="22AC016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3BBDF01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Disposições Gerais</w:t>
      </w:r>
    </w:p>
    <w:p w14:paraId="00B11E0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 O Direito Aeronáutico é regulado pelos Tratados, Convenções e Atos Internacionais de que o Brasil seja parte, por este Código e pela legislação complementar.</w:t>
      </w:r>
    </w:p>
    <w:p w14:paraId="25DA447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Os Tratados, Convenções e Atos Internacionais, celebrados por delegação do Poder Executivo e aprovados pelo Congresso Nacional, vigoram a partir da data neles prevista para esse efeito, após o depósito ou troca das respectivas ratificações, podendo, mediante cláusula expressa, autorizar a aplicação provisória de suas disposições pelas autoridades aeronáuticas, nos limites de suas atribuições, a partir da assinatura (artigos 14, 204 a 214).</w:t>
      </w:r>
    </w:p>
    <w:p w14:paraId="41826DF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Este Código se aplica a nacionais e estrangeiros, em todo o Território Nacional, assim como, no exterior, até onde for admitida a sua extraterritorialidade.</w:t>
      </w:r>
    </w:p>
    <w:p w14:paraId="43C17A0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A legislação complementar é formada pela regulamentação prevista neste Código, pelas leis especiais, decretos e normas sobre matéria aeronáutica (artigo 12).</w:t>
      </w:r>
    </w:p>
    <w:p w14:paraId="70743AA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 Para os efeitos deste Código consideram-se autoridades aeronáuticas competentes as do Ministério da Aeronáutica, conforme as atribuições definidas nos respectivos regulamentos.</w:t>
      </w:r>
    </w:p>
    <w:p w14:paraId="35FB3B7D"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p>
    <w:p w14:paraId="0225F90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Disposições de Direito Internacional Privado</w:t>
      </w:r>
    </w:p>
    <w:p w14:paraId="05CEB0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 Consideram-se situadas no território do Estado de sua nacionalidade:</w:t>
      </w:r>
    </w:p>
    <w:p w14:paraId="654F178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as</w:t>
      </w:r>
      <w:proofErr w:type="gramEnd"/>
      <w:r w:rsidRPr="00F45662">
        <w:rPr>
          <w:rFonts w:ascii="Book Antiqua" w:eastAsia="Times New Roman" w:hAnsi="Book Antiqua" w:cs="Arial"/>
          <w:color w:val="000000"/>
          <w:sz w:val="19"/>
          <w:szCs w:val="19"/>
          <w:lang w:eastAsia="pt-BR"/>
        </w:rPr>
        <w:t xml:space="preserve"> aeronaves militares, bem como as civis de propriedade ou a serviço do Estado, por este diretamente utilizadas (artigo 107, §§ 1° e 3°);</w:t>
      </w:r>
    </w:p>
    <w:p w14:paraId="2646696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II - </w:t>
      </w:r>
      <w:proofErr w:type="gramStart"/>
      <w:r w:rsidRPr="00F45662">
        <w:rPr>
          <w:rFonts w:ascii="Book Antiqua" w:eastAsia="Times New Roman" w:hAnsi="Book Antiqua" w:cs="Arial"/>
          <w:color w:val="000000"/>
          <w:sz w:val="19"/>
          <w:szCs w:val="19"/>
          <w:lang w:eastAsia="pt-BR"/>
        </w:rPr>
        <w:t>as</w:t>
      </w:r>
      <w:proofErr w:type="gramEnd"/>
      <w:r w:rsidRPr="00F45662">
        <w:rPr>
          <w:rFonts w:ascii="Book Antiqua" w:eastAsia="Times New Roman" w:hAnsi="Book Antiqua" w:cs="Arial"/>
          <w:color w:val="000000"/>
          <w:sz w:val="19"/>
          <w:szCs w:val="19"/>
          <w:lang w:eastAsia="pt-BR"/>
        </w:rPr>
        <w:t xml:space="preserve"> aeronaves de outra espécie, quando em alto mar ou região que não pertença a qualquer Estado.</w:t>
      </w:r>
    </w:p>
    <w:p w14:paraId="764771E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Salvo na hipótese de estar a serviço do Estado, na forma indicada no item I deste artigo, não prevalece a extraterritorialidade em relação à aeronave privada, que se considera sujeita à lei do Estado onde se encontre.</w:t>
      </w:r>
    </w:p>
    <w:p w14:paraId="2DE8CB8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4° Os atos que, originados de aeronave, produzirem efeito no Brasil, regem-se por suas leis, ainda que iniciados no território estrangeiro.</w:t>
      </w:r>
    </w:p>
    <w:p w14:paraId="56D517E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 Os atos que, provenientes da aeronave, tiverem início no Território Nacional, regem-se pelas leis brasileiras, respeitadas as leis do Estado em que produzirem efeito.</w:t>
      </w:r>
    </w:p>
    <w:p w14:paraId="4803615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 Os direitos reais e os privilégios de ordem privada sobre aeronaves regem-se pela lei de sua nacionalidade.</w:t>
      </w:r>
    </w:p>
    <w:p w14:paraId="44BA580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7° As medidas assecuratórias de direito regulam-se pela lei do país onde se encontrar a aeronave.</w:t>
      </w:r>
    </w:p>
    <w:p w14:paraId="3BD0672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8° As avarias regulam-se pela lei brasileira quando a carga se destinar ao Brasil ou for transportada sob o regime de trânsito aduaneiro (artigo 244, § 6°).</w:t>
      </w:r>
    </w:p>
    <w:p w14:paraId="45111B4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 A assistência, o salvamento e o abalroamento regem-se pela lei do lugar em que ocorrerem (artigos 23, § 2°, 49 a 65).</w:t>
      </w:r>
    </w:p>
    <w:p w14:paraId="3C4F644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Quando pelo menos uma das aeronaves envolvidas for brasileira, aplica-se a lei do Brasil à assistência, salvamento e abalroamento ocorridos em região não submetida a qualquer Estado.</w:t>
      </w:r>
    </w:p>
    <w:p w14:paraId="4CC6E59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10. Não terão eficácia no Brasil, em matéria de transporte aéreo, quaisquer disposições de direito estrangeiro, cláusulas constantes de contrato, bilhete de passagem, conhecimento e outros documentos que:</w:t>
      </w:r>
    </w:p>
    <w:p w14:paraId="0561A32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excluam</w:t>
      </w:r>
      <w:proofErr w:type="gramEnd"/>
      <w:r w:rsidRPr="00F45662">
        <w:rPr>
          <w:rFonts w:ascii="Book Antiqua" w:eastAsia="Times New Roman" w:hAnsi="Book Antiqua" w:cs="Arial"/>
          <w:color w:val="000000"/>
          <w:sz w:val="19"/>
          <w:szCs w:val="19"/>
          <w:lang w:eastAsia="pt-BR"/>
        </w:rPr>
        <w:t xml:space="preserve"> a competência de foro do lugar de destino;</w:t>
      </w:r>
    </w:p>
    <w:p w14:paraId="0DBBC5F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visem</w:t>
      </w:r>
      <w:proofErr w:type="gramEnd"/>
      <w:r w:rsidRPr="00F45662">
        <w:rPr>
          <w:rFonts w:ascii="Book Antiqua" w:eastAsia="Times New Roman" w:hAnsi="Book Antiqua" w:cs="Arial"/>
          <w:color w:val="000000"/>
          <w:sz w:val="19"/>
          <w:szCs w:val="19"/>
          <w:lang w:eastAsia="pt-BR"/>
        </w:rPr>
        <w:t xml:space="preserve"> à exoneração de responsabilidade do transportador, quando este Código não a admite;</w:t>
      </w:r>
    </w:p>
    <w:p w14:paraId="77A739B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estabeleçam limites de responsabilidade inferiores aos estabelecidos neste Código (artigos 246, 257, 260, 262, 269 e 277).</w:t>
      </w:r>
    </w:p>
    <w:p w14:paraId="655D6A1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II</w:t>
      </w:r>
      <w:r w:rsidRPr="00F45662">
        <w:rPr>
          <w:rFonts w:ascii="Book Antiqua" w:eastAsia="Times New Roman" w:hAnsi="Book Antiqua" w:cs="Arial"/>
          <w:color w:val="000000"/>
          <w:sz w:val="19"/>
          <w:szCs w:val="19"/>
          <w:lang w:eastAsia="pt-BR"/>
        </w:rPr>
        <w:br/>
        <w:t>Do Espaço Aéreo e seu Uso para Fins Aeronáuticos</w:t>
      </w:r>
    </w:p>
    <w:p w14:paraId="4BBC852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r w:rsidRPr="00F45662">
        <w:rPr>
          <w:rFonts w:ascii="Book Antiqua" w:eastAsia="Times New Roman" w:hAnsi="Book Antiqua" w:cs="Arial"/>
          <w:color w:val="000000"/>
          <w:sz w:val="19"/>
          <w:szCs w:val="19"/>
          <w:lang w:eastAsia="pt-BR"/>
        </w:rPr>
        <w:br/>
        <w:t>Do Espaço Aéreo Brasileiro</w:t>
      </w:r>
    </w:p>
    <w:p w14:paraId="1A4DAA0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 O Brasil exerce completa e exclusiva soberania sobre o espaço aéreo acima de seu território e mar territorial.</w:t>
      </w:r>
    </w:p>
    <w:p w14:paraId="3080752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 Ressalvadas as atribuições específicas, fixadas em lei, submetem-se às normas (artigo 1º, § 3º), orientação, coordenação, controle e fiscalização do Ministério da Aeronáutica:</w:t>
      </w:r>
    </w:p>
    <w:p w14:paraId="4B1A61B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navegação aérea;</w:t>
      </w:r>
    </w:p>
    <w:p w14:paraId="4E242E9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tráfego aéreo;</w:t>
      </w:r>
    </w:p>
    <w:p w14:paraId="5D1CCAD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III - 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w:t>
      </w:r>
    </w:p>
    <w:p w14:paraId="349DC45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IV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aeronave;</w:t>
      </w:r>
    </w:p>
    <w:p w14:paraId="23810BB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tripulação;</w:t>
      </w:r>
    </w:p>
    <w:p w14:paraId="28ABB02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serviços, direta ou indiretamente relacionados ao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5D92340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13. Poderá a autoridade aeronáutica deter a aeronave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no espaço aéreo (artigo 18) ou em pouso no território brasileiro (artigos 303 a 311), quando, em caso de flagrante desrespeito às normas de direito aeronáutico (artigos 1° e 12), de tráfego aéreo (artigos 14, 16, § 3°, 17), ou às condições estabelecidas nas respectivas autorizações (artigos 14, §§ 1°, 3° e 4°, 15, §§ 1° e 2°, 19, parágrafo único, 21, 22), coloque em risco a segurança da navegação aérea ou de tráfego aéreo, a ordem pública, a paz interna ou externa.</w:t>
      </w:r>
    </w:p>
    <w:p w14:paraId="4CE35C5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p>
    <w:p w14:paraId="495A675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 Tráfego Aéreo</w:t>
      </w:r>
    </w:p>
    <w:p w14:paraId="2C3B90D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 No tráfego de aeronaves no espaço aéreo brasileiro, observam-se as disposições estabelecidas nos Tratados, Convenções e Atos Internacionais de que o Brasil seja parte (artigo 1°, § 1°), neste Código (artigo 1°, § 2°) e na legislação complementar (artigo 1°, § 3°).</w:t>
      </w:r>
    </w:p>
    <w:p w14:paraId="04300A8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Nenhuma aeronave militar ou civil a serviço de Estado estrangeiro e por este diretamente utilizada (artigo 3°, I) poderá, sem autorização, voar no espaço aéreo brasileiro ou aterrissar no território subjacente.</w:t>
      </w:r>
    </w:p>
    <w:p w14:paraId="420FC98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w:t>
      </w:r>
      <w:hyperlink r:id="rId13" w:anchor="art14" w:history="1">
        <w:r w:rsidRPr="00F45662">
          <w:rPr>
            <w:rFonts w:ascii="Book Antiqua" w:eastAsia="Times New Roman" w:hAnsi="Book Antiqua" w:cs="Arial"/>
            <w:color w:val="0000FF"/>
            <w:sz w:val="19"/>
            <w:szCs w:val="19"/>
            <w:u w:val="single"/>
            <w:lang w:eastAsia="pt-BR"/>
          </w:rPr>
          <w:t>(Revogado pela Lei nº 14.368, de 2022)</w:t>
        </w:r>
      </w:hyperlink>
    </w:p>
    <w:p w14:paraId="72B2677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w:t>
      </w:r>
      <w:hyperlink r:id="rId14" w:anchor="art14" w:history="1">
        <w:r w:rsidRPr="00F45662">
          <w:rPr>
            <w:rFonts w:ascii="Book Antiqua" w:eastAsia="Times New Roman" w:hAnsi="Book Antiqua" w:cs="Arial"/>
            <w:color w:val="0000FF"/>
            <w:sz w:val="19"/>
            <w:szCs w:val="19"/>
            <w:u w:val="single"/>
            <w:lang w:eastAsia="pt-BR"/>
          </w:rPr>
          <w:t>(Revogado pela Lei nº 14.368, de 2022)</w:t>
        </w:r>
      </w:hyperlink>
    </w:p>
    <w:p w14:paraId="413898B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A utilização do espaço aéreo brasileiro, por qualquer aeronave, fica sujeita às normas e condições estabelecidas, assim como às tarifas de uso das comunicações e dos auxílios à navegação aérea em rota (artigo 23).</w:t>
      </w:r>
    </w:p>
    <w:p w14:paraId="3346DBB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Estão isentas das tarifas previstas no parágrafo anterior as aeronaves pertencentes aos aeroclubes.</w:t>
      </w:r>
    </w:p>
    <w:p w14:paraId="40683A1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6° A operação de aeronave militar ficará sujeita às disposições sobre a proteção ao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e ao tráfego aéreo, salvo quando se encontrar em missão de guerra ou treinamento em área específica.</w:t>
      </w:r>
    </w:p>
    <w:p w14:paraId="7989AE8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15. Por questão de segurança da navegação aérea ou por interesse público, é facultado fixar zonas em que se proíbe ou restringe o tráfego aéreo, estabelecer rotas de entrada ou saída, suspender total ou parcialmente o tráfego, assim como o uso de determinada aeronave, ou a realização de certos serviços aéreos.</w:t>
      </w:r>
    </w:p>
    <w:p w14:paraId="31F8EB3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1° A prática de esportes aéreos tais como balonismo, </w:t>
      </w:r>
      <w:proofErr w:type="spellStart"/>
      <w:r w:rsidRPr="00F45662">
        <w:rPr>
          <w:rFonts w:ascii="Book Antiqua" w:eastAsia="Times New Roman" w:hAnsi="Book Antiqua" w:cs="Arial"/>
          <w:color w:val="000000"/>
          <w:sz w:val="19"/>
          <w:szCs w:val="19"/>
          <w:lang w:eastAsia="pt-BR"/>
        </w:rPr>
        <w:t>volovelismo</w:t>
      </w:r>
      <w:proofErr w:type="spellEnd"/>
      <w:r w:rsidRPr="00F45662">
        <w:rPr>
          <w:rFonts w:ascii="Book Antiqua" w:eastAsia="Times New Roman" w:hAnsi="Book Antiqua" w:cs="Arial"/>
          <w:color w:val="000000"/>
          <w:sz w:val="19"/>
          <w:szCs w:val="19"/>
          <w:lang w:eastAsia="pt-BR"/>
        </w:rPr>
        <w:t xml:space="preserve">, asas voadoras e similares, assim como os </w:t>
      </w:r>
      <w:proofErr w:type="spellStart"/>
      <w:r w:rsidRPr="00F45662">
        <w:rPr>
          <w:rFonts w:ascii="Book Antiqua" w:eastAsia="Times New Roman" w:hAnsi="Book Antiqua" w:cs="Arial"/>
          <w:color w:val="000000"/>
          <w:sz w:val="19"/>
          <w:szCs w:val="19"/>
          <w:lang w:eastAsia="pt-BR"/>
        </w:rPr>
        <w:t>vôos</w:t>
      </w:r>
      <w:proofErr w:type="spellEnd"/>
      <w:r w:rsidRPr="00F45662">
        <w:rPr>
          <w:rFonts w:ascii="Book Antiqua" w:eastAsia="Times New Roman" w:hAnsi="Book Antiqua" w:cs="Arial"/>
          <w:color w:val="000000"/>
          <w:sz w:val="19"/>
          <w:szCs w:val="19"/>
          <w:lang w:eastAsia="pt-BR"/>
        </w:rPr>
        <w:t xml:space="preserve"> de treinamento, far-se-ão em áreas delimitadas pela autoridade aeronáutica.</w:t>
      </w:r>
    </w:p>
    <w:p w14:paraId="3563D71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w:t>
      </w:r>
      <w:hyperlink r:id="rId15" w:anchor="art14" w:history="1">
        <w:r w:rsidRPr="00F45662">
          <w:rPr>
            <w:rFonts w:ascii="Book Antiqua" w:eastAsia="Times New Roman" w:hAnsi="Book Antiqua" w:cs="Arial"/>
            <w:color w:val="0000FF"/>
            <w:sz w:val="19"/>
            <w:szCs w:val="19"/>
            <w:u w:val="single"/>
            <w:lang w:eastAsia="pt-BR"/>
          </w:rPr>
          <w:t>(Revogado pela Lei nº 14.368, de 2022)</w:t>
        </w:r>
      </w:hyperlink>
    </w:p>
    <w:p w14:paraId="523EBBA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16 Ninguém poderá opor-se, em razão de direito de propriedade na superfície, ao </w:t>
      </w:r>
      <w:proofErr w:type="spellStart"/>
      <w:r w:rsidRPr="00F45662">
        <w:rPr>
          <w:rFonts w:ascii="Book Antiqua" w:eastAsia="Times New Roman" w:hAnsi="Book Antiqua" w:cs="Arial"/>
          <w:color w:val="000000"/>
          <w:sz w:val="19"/>
          <w:szCs w:val="19"/>
          <w:lang w:eastAsia="pt-BR"/>
        </w:rPr>
        <w:t>sobrevôo</w:t>
      </w:r>
      <w:proofErr w:type="spellEnd"/>
      <w:r w:rsidRPr="00F45662">
        <w:rPr>
          <w:rFonts w:ascii="Book Antiqua" w:eastAsia="Times New Roman" w:hAnsi="Book Antiqua" w:cs="Arial"/>
          <w:color w:val="000000"/>
          <w:sz w:val="19"/>
          <w:szCs w:val="19"/>
          <w:lang w:eastAsia="pt-BR"/>
        </w:rPr>
        <w:t xml:space="preserve"> de aeronave, sempre que este se realize de acordo com as normas vigentes.</w:t>
      </w:r>
    </w:p>
    <w:p w14:paraId="4BB302D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No caso de pouso de emergência ou forçado, o proprietário ou possuidor do solo não poderá opor-se à retirada ou partida da aeronave, desde que lhe seja dada garantia de reparação do dano.</w:t>
      </w:r>
    </w:p>
    <w:p w14:paraId="2D81AD6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2° A falta de garantia autoriza o </w:t>
      </w:r>
      <w:proofErr w:type="spellStart"/>
      <w:r w:rsidRPr="00F45662">
        <w:rPr>
          <w:rFonts w:ascii="Book Antiqua" w:eastAsia="Times New Roman" w:hAnsi="Book Antiqua" w:cs="Arial"/>
          <w:color w:val="000000"/>
          <w:sz w:val="19"/>
          <w:szCs w:val="19"/>
          <w:lang w:eastAsia="pt-BR"/>
        </w:rPr>
        <w:t>seqüestro</w:t>
      </w:r>
      <w:proofErr w:type="spellEnd"/>
      <w:r w:rsidRPr="00F45662">
        <w:rPr>
          <w:rFonts w:ascii="Book Antiqua" w:eastAsia="Times New Roman" w:hAnsi="Book Antiqua" w:cs="Arial"/>
          <w:color w:val="000000"/>
          <w:sz w:val="19"/>
          <w:szCs w:val="19"/>
          <w:lang w:eastAsia="pt-BR"/>
        </w:rPr>
        <w:t xml:space="preserve"> da aeronave e a sua retenção até que aquela se efetive.</w:t>
      </w:r>
    </w:p>
    <w:p w14:paraId="62E62F7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3° O lançamento de coisas, de bordo de aeronave, dependerá de permissão prévia de autoridade aeronáutica, salvo caso de emergência, devendo o Comandante proceder de acordo com o disposto no artigo 171 deste Código.</w:t>
      </w:r>
    </w:p>
    <w:p w14:paraId="33B6F8E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4° O prejuízo decorrente do </w:t>
      </w:r>
      <w:proofErr w:type="spellStart"/>
      <w:r w:rsidRPr="00F45662">
        <w:rPr>
          <w:rFonts w:ascii="Book Antiqua" w:eastAsia="Times New Roman" w:hAnsi="Book Antiqua" w:cs="Arial"/>
          <w:color w:val="000000"/>
          <w:sz w:val="19"/>
          <w:szCs w:val="19"/>
          <w:lang w:eastAsia="pt-BR"/>
        </w:rPr>
        <w:t>sobrevôo</w:t>
      </w:r>
      <w:proofErr w:type="spellEnd"/>
      <w:r w:rsidRPr="00F45662">
        <w:rPr>
          <w:rFonts w:ascii="Book Antiqua" w:eastAsia="Times New Roman" w:hAnsi="Book Antiqua" w:cs="Arial"/>
          <w:color w:val="000000"/>
          <w:sz w:val="19"/>
          <w:szCs w:val="19"/>
          <w:lang w:eastAsia="pt-BR"/>
        </w:rPr>
        <w:t>, do pouso de emergência, do lançamento de objetos ou alijamento poderá ensejar responsabilidade.</w:t>
      </w:r>
    </w:p>
    <w:p w14:paraId="0D76F97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17. É proibido efetuar, com qualquer aeronave, </w:t>
      </w:r>
      <w:proofErr w:type="spellStart"/>
      <w:r w:rsidRPr="00F45662">
        <w:rPr>
          <w:rFonts w:ascii="Book Antiqua" w:eastAsia="Times New Roman" w:hAnsi="Book Antiqua" w:cs="Arial"/>
          <w:color w:val="000000"/>
          <w:sz w:val="19"/>
          <w:szCs w:val="19"/>
          <w:lang w:eastAsia="pt-BR"/>
        </w:rPr>
        <w:t>vôos</w:t>
      </w:r>
      <w:proofErr w:type="spellEnd"/>
      <w:r w:rsidRPr="00F45662">
        <w:rPr>
          <w:rFonts w:ascii="Book Antiqua" w:eastAsia="Times New Roman" w:hAnsi="Book Antiqua" w:cs="Arial"/>
          <w:color w:val="000000"/>
          <w:sz w:val="19"/>
          <w:szCs w:val="19"/>
          <w:lang w:eastAsia="pt-BR"/>
        </w:rPr>
        <w:t xml:space="preserve"> de acrobacia ou evolução que possam constituir perigo para os ocupantes do aparelho, para o tráfego aéreo, para instalações ou pessoas na superfície.</w:t>
      </w:r>
    </w:p>
    <w:p w14:paraId="284C9A9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Excetuam-se da proibição, os </w:t>
      </w:r>
      <w:proofErr w:type="spellStart"/>
      <w:r w:rsidRPr="00F45662">
        <w:rPr>
          <w:rFonts w:ascii="Book Antiqua" w:eastAsia="Times New Roman" w:hAnsi="Book Antiqua" w:cs="Arial"/>
          <w:color w:val="000000"/>
          <w:sz w:val="19"/>
          <w:szCs w:val="19"/>
          <w:lang w:eastAsia="pt-BR"/>
        </w:rPr>
        <w:t>vôos</w:t>
      </w:r>
      <w:proofErr w:type="spellEnd"/>
      <w:r w:rsidRPr="00F45662">
        <w:rPr>
          <w:rFonts w:ascii="Book Antiqua" w:eastAsia="Times New Roman" w:hAnsi="Book Antiqua" w:cs="Arial"/>
          <w:color w:val="000000"/>
          <w:sz w:val="19"/>
          <w:szCs w:val="19"/>
          <w:lang w:eastAsia="pt-BR"/>
        </w:rPr>
        <w:t xml:space="preserve"> de prova, produção e demonstração quando realizados pelo fabricante ou por unidades especiais, com a observância das normas fixadas pela autoridade aeronáutica.</w:t>
      </w:r>
    </w:p>
    <w:p w14:paraId="1DD2E58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18. O Comandante de aeronave que receber de órgão controlador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ordem para pousar deverá dirigir-se, imediatamente, para o aeródromo que lhe for indicado e nele efetuar o pouso.</w:t>
      </w:r>
    </w:p>
    <w:p w14:paraId="3EBC23A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Se razões técnicas, a critério do Comandante, impedirem de fazê-lo no aeródromo indicado, deverá ser solicitada ao órgão controlador a determinação de aeródromo alternativo que ofereça melhores condições de segurança.</w:t>
      </w:r>
    </w:p>
    <w:p w14:paraId="52B01BE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No caso de manifesta inobservância da ordem recebida, a autoridade aeronáutica poderá requisitar os meios necessários para interceptar ou deter a aeronave.</w:t>
      </w:r>
    </w:p>
    <w:p w14:paraId="492A3D4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Na hipótese do parágrafo anterior, efetuado o pouso, será autuada a tripulação e apreendida a aeronave (artigos 13 e 303 a 311).</w:t>
      </w:r>
    </w:p>
    <w:p w14:paraId="747DFC5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A autoridade aeronáutica que, excedendo suas atribuições e sem motivos relevantes, expedir a ordem de que trata o caput deste artigo, responderá pelo excesso cometido, sendo-lhe aplicada a pena de suspensão por prazo que variará de 30 (trinta) a 90 (noventa) dias, conversíveis em multa.</w:t>
      </w:r>
    </w:p>
    <w:p w14:paraId="2046D29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19. Salvo motivo de força maior, as aeronaves só poderão decolar ou pousar em aeródromo cujas características comportarem suas operações.</w:t>
      </w:r>
    </w:p>
    <w:p w14:paraId="58092F2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Os pousos e decolagens deverão ser executados, de acordo com procedimentos estabelecidos, visando à segurança do tráfego, das instalações aeroportuárias e vizinhas, bem como a segurança e bem-estar da população que, de alguma forma, possa ser atingida pelas operações.</w:t>
      </w:r>
    </w:p>
    <w:p w14:paraId="7362347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20. Salvo permissão especial, nenhuma aeronave poderá voar no espaço aéreo brasileiro, aterrissar no território subjacente ou dele decolar, a não ser que tenha:</w:t>
      </w:r>
    </w:p>
    <w:p w14:paraId="1983C8D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 - marcas de nacionalidade e matrícula e esteja munida dos respectivos certificados de matrícula e aeronavegabilidade;     </w:t>
      </w:r>
      <w:hyperlink r:id="rId16"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FBDCE6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equipamentos</w:t>
      </w:r>
      <w:proofErr w:type="gramEnd"/>
      <w:r w:rsidRPr="00F45662">
        <w:rPr>
          <w:rFonts w:ascii="Book Antiqua" w:eastAsia="Times New Roman" w:hAnsi="Book Antiqua" w:cs="Arial"/>
          <w:color w:val="000000"/>
          <w:sz w:val="19"/>
          <w:szCs w:val="19"/>
          <w:lang w:eastAsia="pt-BR"/>
        </w:rPr>
        <w:t xml:space="preserve"> de navegação, de comunicações e de salvamento, instrumentos, cartas e manuais necessários à segurança do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pouso e decolagem;</w:t>
      </w:r>
    </w:p>
    <w:p w14:paraId="5FA52D5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III - tripulação habilitada, licenciada e portadora dos respectivos certificados, do Diário de Bordo da lista de passageiros, do manifesto de carga ou da relação de mala postal que, eventualmente, transportar. </w:t>
      </w:r>
      <w:hyperlink r:id="rId1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ECA866D"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Parágrafo único. A autoridade de aviação civil pode, por meio de regulamento, estabelecer as condições para os voos com certificado de aeronavegabilidade especial.        </w:t>
      </w:r>
      <w:hyperlink r:id="rId1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A93F98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Art. 21. Salvo com autorização especial de órgão competente, nenhuma aeronave poderá transportar explosivos, munições, arma de fogo, material bélico, equipamento destinado a levantamento aerofotogramétrico ou de prospecção, ou ainda quaisquer outros objetos ou substâncias consideradas perigosas para a segurança pública, da própria aeronave ou de seus ocupantes.</w:t>
      </w:r>
    </w:p>
    <w:p w14:paraId="39D8D2DD"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w:t>
      </w:r>
      <w:proofErr w:type="gramStart"/>
      <w:r w:rsidRPr="00F45662">
        <w:rPr>
          <w:rFonts w:ascii="Book Antiqua" w:eastAsia="Times New Roman" w:hAnsi="Book Antiqua" w:cs="Arial"/>
          <w:color w:val="000000"/>
          <w:sz w:val="19"/>
          <w:szCs w:val="19"/>
          <w:lang w:eastAsia="pt-BR"/>
        </w:rPr>
        <w:t>º  Para</w:t>
      </w:r>
      <w:proofErr w:type="gramEnd"/>
      <w:r w:rsidRPr="00F45662">
        <w:rPr>
          <w:rFonts w:ascii="Book Antiqua" w:eastAsia="Times New Roman" w:hAnsi="Book Antiqua" w:cs="Arial"/>
          <w:color w:val="000000"/>
          <w:sz w:val="19"/>
          <w:szCs w:val="19"/>
          <w:lang w:eastAsia="pt-BR"/>
        </w:rPr>
        <w:t xml:space="preserve"> fins do disposto no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o transporte dos objetos ou das substâncias por aeronaves civis públicas de segurança pública será regulamentado pela autoridade de aviação civil em conjunto com o Ministério da Justiça e Segurança Pública, podendo ser dispensada a autorização especial.   </w:t>
      </w:r>
      <w:hyperlink r:id="rId19" w:anchor="art3" w:history="1">
        <w:r w:rsidRPr="00F45662">
          <w:rPr>
            <w:rFonts w:ascii="Book Antiqua" w:eastAsia="Times New Roman" w:hAnsi="Book Antiqua" w:cs="Arial"/>
            <w:color w:val="0000FF"/>
            <w:sz w:val="19"/>
            <w:szCs w:val="19"/>
            <w:u w:val="single"/>
            <w:lang w:eastAsia="pt-BR"/>
          </w:rPr>
          <w:t>(Incluído pela Lei nº 14.368, de 2022)</w:t>
        </w:r>
      </w:hyperlink>
    </w:p>
    <w:p w14:paraId="4E1E36C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2º Para fins do disposto no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deste artigo, o transporte dos objetos ou das substâncias por aeronaves civis públicas de segurança pública será regulamentado, em conjunto, pela autoridade de aviação civil e pelo Ministério da Justiça e Segurança Pública, podendo ser dispensada a autorização especial.       </w:t>
      </w:r>
      <w:hyperlink r:id="rId20"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8298AD2"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r w:rsidRPr="00F45662">
        <w:rPr>
          <w:rFonts w:ascii="Book Antiqua" w:eastAsia="Times New Roman" w:hAnsi="Book Antiqua" w:cs="Arial"/>
          <w:color w:val="000000"/>
          <w:sz w:val="19"/>
          <w:szCs w:val="19"/>
          <w:lang w:eastAsia="pt-BR"/>
        </w:rPr>
        <w:br/>
        <w:t>Entrada e Saída do Espaço Aéreo Brasileiro</w:t>
      </w:r>
    </w:p>
    <w:p w14:paraId="6CBFA282"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 Toda aeronave com origem no exterior ou destino ao exterior fará, respectivamente, o primeiro pouso ou a última decolagem em aeroporto internacional.     </w:t>
      </w:r>
      <w:hyperlink r:id="rId2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ECA37C3"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Compete à autoridade de aviação civil publicar a lista de aeroportos internacionais, inclusive dos aeroportos domésticos utilizados como alternativos pelo tráfego aéreo internacional.      </w:t>
      </w:r>
      <w:hyperlink r:id="rId22"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EC9E1EB"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Exceto para a aviação geral, assim definida em legislação, não se considera primeiro pouso, para fins do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deste artigo, a operação em aeroporto alternativo, desde que não haja embarque ou desembarque de pessoas ou de cargas, observada a legislação específica.      </w:t>
      </w:r>
      <w:hyperlink r:id="rId23" w:anchor="art3" w:history="1">
        <w:r w:rsidRPr="00F45662">
          <w:rPr>
            <w:rFonts w:ascii="Book Antiqua" w:eastAsia="Times New Roman" w:hAnsi="Book Antiqua" w:cs="Arial"/>
            <w:color w:val="0000FF"/>
            <w:sz w:val="19"/>
            <w:szCs w:val="19"/>
            <w:u w:val="single"/>
            <w:lang w:eastAsia="pt-BR"/>
          </w:rPr>
          <w:t>(Incluído pela Lei nº 14.368, de 2022)</w:t>
        </w:r>
      </w:hyperlink>
    </w:p>
    <w:p w14:paraId="21ECE96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 A entrada no espaço aéreo brasileiro ou o pouso, no território subjacente, de aeronave militar ou civil a serviço de Estado estrangeiro sujeitar-se-á às condições estabelecidas (artigo 14, § 1°).</w:t>
      </w:r>
    </w:p>
    <w:p w14:paraId="18C3307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1º A aeronave estrangeira autorizada a transitar no espaço aéreo brasileiro, sem pousar no território subjacente, deverá seguir a rota determinada.       </w:t>
      </w:r>
      <w:hyperlink r:id="rId2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328395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2° A autoridade aeronáutica poderá estabelecer exceções ao regime de entrada de aeronave estrangeira, quando se tratar de operação de busca, assistência e salvamento ou de </w:t>
      </w:r>
      <w:proofErr w:type="spellStart"/>
      <w:r w:rsidRPr="00F45662">
        <w:rPr>
          <w:rFonts w:ascii="Book Antiqua" w:eastAsia="Times New Roman" w:hAnsi="Book Antiqua" w:cs="Arial"/>
          <w:color w:val="000000"/>
          <w:sz w:val="19"/>
          <w:szCs w:val="19"/>
          <w:lang w:eastAsia="pt-BR"/>
        </w:rPr>
        <w:t>vôos</w:t>
      </w:r>
      <w:proofErr w:type="spellEnd"/>
      <w:r w:rsidRPr="00F45662">
        <w:rPr>
          <w:rFonts w:ascii="Book Antiqua" w:eastAsia="Times New Roman" w:hAnsi="Book Antiqua" w:cs="Arial"/>
          <w:color w:val="000000"/>
          <w:sz w:val="19"/>
          <w:szCs w:val="19"/>
          <w:lang w:eastAsia="pt-BR"/>
        </w:rPr>
        <w:t xml:space="preserve"> por motivos sanitários ou humanitários.</w:t>
      </w:r>
    </w:p>
    <w:p w14:paraId="092C000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24. Os aeroportos situados na linha fronteiriça do território brasileiro poderão ser autorizados a atender ao tráfego regional, entre os países limítrofes, com serviços de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comuns ou compartilhados por eles.</w:t>
      </w:r>
    </w:p>
    <w:p w14:paraId="780A662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As aeronaves brasileiras poderão ser autorizadas a utilizar aeroportos situados em países vizinhos, na linha fronteiriça ao Território Nacional, com serviços de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comuns ou compartilhados.</w:t>
      </w:r>
    </w:p>
    <w:p w14:paraId="41FD12C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III</w:t>
      </w:r>
    </w:p>
    <w:p w14:paraId="24C6097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w:t>
      </w:r>
    </w:p>
    <w:p w14:paraId="5C66551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5CDBA0B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Disposições Gerais</w:t>
      </w:r>
    </w:p>
    <w:p w14:paraId="70B2216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Art. 25. Constitui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o conjunto de órgãos, instalações ou estruturas terrestres de apoio à navegação aérea, para promover-lhe a segurança, regularidade e eficiência, compreendendo:</w:t>
      </w:r>
    </w:p>
    <w:p w14:paraId="7CB8C68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sistema aeroportuário (artigos 26 a 46);</w:t>
      </w:r>
    </w:p>
    <w:p w14:paraId="57A5465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sistema de proteção ao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(artigos 47 a 65);</w:t>
      </w:r>
    </w:p>
    <w:p w14:paraId="7A87757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III - o sistema de segurança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(artigos 66 a 71);</w:t>
      </w:r>
    </w:p>
    <w:p w14:paraId="39B1CFC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sistema de Registro Aeronáutico Brasileiro (artigos 72 a 85);</w:t>
      </w:r>
    </w:p>
    <w:p w14:paraId="757D3A8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sistema de investigação e prevenção de acidentes aeronáuticos (artigos 86 a 93);</w:t>
      </w:r>
    </w:p>
    <w:p w14:paraId="603BCF3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sistema de facilitação, segurança e coordenação do transporte aéreo (artigos 94 a 96);</w:t>
      </w:r>
    </w:p>
    <w:p w14:paraId="718A7B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VII - o sistema de formação e adestramento de pessoal destinado à navegação aérea e à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(artigos 97 a 100);</w:t>
      </w:r>
    </w:p>
    <w:p w14:paraId="68AA1E6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VIII - o sistema de indústria aeronáutica (artigo 101);</w:t>
      </w:r>
    </w:p>
    <w:p w14:paraId="615C598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IX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sistema de serviços auxiliares (artigos 102 a 104);</w:t>
      </w:r>
    </w:p>
    <w:p w14:paraId="2EE4B97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X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sistema de coordenação da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(artigo 105).</w:t>
      </w:r>
    </w:p>
    <w:p w14:paraId="17ACB187"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1º A instalação e o funcionamento de quaisquer serviços de infraestrutura aeronáutica, dentro ou fora do aeródromo civil, devem obedecer às previsões regulamentares estabelecidas pela autoridade aeronáutica.  </w:t>
      </w:r>
      <w:hyperlink r:id="rId25"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723359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w:t>
      </w:r>
      <w:hyperlink r:id="rId26"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7CCC193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p>
    <w:p w14:paraId="3CEFCBF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 Sistema Aeroportuário</w:t>
      </w:r>
    </w:p>
    <w:p w14:paraId="566F8D5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108DB2E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Dos Aeródromos</w:t>
      </w:r>
    </w:p>
    <w:p w14:paraId="2713E94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 O sistema aeroportuário é constituído pelo conjunto de aeródromos brasileiros, com todas as pistas de pouso, pistas de táxi, pátio de estacionamento de aeronave, terminal de carga aérea, terminal de passageiros e as respectivas facilidades.</w:t>
      </w:r>
    </w:p>
    <w:p w14:paraId="41EA3C7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São facilidades: o </w:t>
      </w:r>
      <w:proofErr w:type="spellStart"/>
      <w:r w:rsidRPr="00F45662">
        <w:rPr>
          <w:rFonts w:ascii="Book Antiqua" w:eastAsia="Times New Roman" w:hAnsi="Book Antiqua" w:cs="Arial"/>
          <w:color w:val="000000"/>
          <w:sz w:val="19"/>
          <w:szCs w:val="19"/>
          <w:lang w:eastAsia="pt-BR"/>
        </w:rPr>
        <w:t>balisamento</w:t>
      </w:r>
      <w:proofErr w:type="spellEnd"/>
      <w:r w:rsidRPr="00F45662">
        <w:rPr>
          <w:rFonts w:ascii="Book Antiqua" w:eastAsia="Times New Roman" w:hAnsi="Book Antiqua" w:cs="Arial"/>
          <w:color w:val="000000"/>
          <w:sz w:val="19"/>
          <w:szCs w:val="19"/>
          <w:lang w:eastAsia="pt-BR"/>
        </w:rPr>
        <w:t xml:space="preserve"> diurno e noturno; a iluminação do pátio; serviço </w:t>
      </w:r>
      <w:proofErr w:type="spellStart"/>
      <w:r w:rsidRPr="00F45662">
        <w:rPr>
          <w:rFonts w:ascii="Book Antiqua" w:eastAsia="Times New Roman" w:hAnsi="Book Antiqua" w:cs="Arial"/>
          <w:color w:val="000000"/>
          <w:sz w:val="19"/>
          <w:szCs w:val="19"/>
          <w:lang w:eastAsia="pt-BR"/>
        </w:rPr>
        <w:t>contra-incêndio</w:t>
      </w:r>
      <w:proofErr w:type="spellEnd"/>
      <w:r w:rsidRPr="00F45662">
        <w:rPr>
          <w:rFonts w:ascii="Book Antiqua" w:eastAsia="Times New Roman" w:hAnsi="Book Antiqua" w:cs="Arial"/>
          <w:color w:val="000000"/>
          <w:sz w:val="19"/>
          <w:szCs w:val="19"/>
          <w:lang w:eastAsia="pt-BR"/>
        </w:rPr>
        <w:t xml:space="preserve"> especializado e o serviço de remoção de emergência médica; área de pré-embarque, climatização, ônibus, ponte de embarque, sistema de esteiras para despacho de bagagem, carrinhos para passageiros, pontes de desembarque, sistema de ascenso-descenso de passageiros por escadas rolantes, orientação por circuito fechado de televisão, sistema </w:t>
      </w:r>
      <w:proofErr w:type="spellStart"/>
      <w:r w:rsidRPr="00F45662">
        <w:rPr>
          <w:rFonts w:ascii="Book Antiqua" w:eastAsia="Times New Roman" w:hAnsi="Book Antiqua" w:cs="Arial"/>
          <w:color w:val="000000"/>
          <w:sz w:val="19"/>
          <w:szCs w:val="19"/>
          <w:lang w:eastAsia="pt-BR"/>
        </w:rPr>
        <w:t>semi-automático</w:t>
      </w:r>
      <w:proofErr w:type="spellEnd"/>
      <w:r w:rsidRPr="00F45662">
        <w:rPr>
          <w:rFonts w:ascii="Book Antiqua" w:eastAsia="Times New Roman" w:hAnsi="Book Antiqua" w:cs="Arial"/>
          <w:color w:val="000000"/>
          <w:sz w:val="19"/>
          <w:szCs w:val="19"/>
          <w:lang w:eastAsia="pt-BR"/>
        </w:rPr>
        <w:t xml:space="preserve"> anunciador de mensagem, sistema de som, sistema informativo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climatização geral, locais destinados a serviços públicos, locais destinados a apoio comercial, serviço médico, serviço de salvamento aquático especializado e outras, cuja implantação seja autorizada ou determinada pela autoridade aeronáutica.</w:t>
      </w:r>
    </w:p>
    <w:p w14:paraId="521D6C2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 Aeródromo é toda área destinada a pouso, decolagem e movimentação de aeronaves.</w:t>
      </w:r>
    </w:p>
    <w:p w14:paraId="4DCA06D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 Os aeródromos são classificados em civis e militares.</w:t>
      </w:r>
    </w:p>
    <w:p w14:paraId="5A75C35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Aeródromo civil é o destinado ao uso de aeronaves civis.</w:t>
      </w:r>
    </w:p>
    <w:p w14:paraId="72D4D5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2° Aeródromo militar é o destinado ao uso de aeronaves militares.</w:t>
      </w:r>
    </w:p>
    <w:p w14:paraId="6A18F01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Os aeródromos civis poderão ser utilizados por aeronaves militares, e os aeródromos militares, por aeronaves civis, obedecidas as prescrições estabelecidas pela autoridade aeronáutica.</w:t>
      </w:r>
    </w:p>
    <w:p w14:paraId="59C00F0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 Os aeródromos civis são classificados em públicos e privados.</w:t>
      </w:r>
    </w:p>
    <w:p w14:paraId="380E5E5C"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30. A utilização de aeródromos civis deve obedecer às previsões regulamentares estabelecidas pela autoridade aeronáutica.       </w:t>
      </w:r>
      <w:hyperlink r:id="rId2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A46B3D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w:t>
      </w:r>
      <w:hyperlink r:id="rId29" w:anchor="art3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3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56DC60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Os aeródromos privados só poderão ser utilizados com permissão de seu proprietário, vedada a exploração comercial.</w:t>
      </w:r>
    </w:p>
    <w:p w14:paraId="7F51BCB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3º A autoridade de aviação civil regulamentará as operações de aeronaves que compreendam pouso ou decolagem em áreas distintas de aeródromos.      </w:t>
      </w:r>
      <w:hyperlink r:id="rId31"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DC2E7E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 Consideram-se:</w:t>
      </w:r>
    </w:p>
    <w:p w14:paraId="3947F80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 Aeroportos os aeródromos públicos, dotados de instalações e facilidades para apoio de operações de aeronaves e de embarque e desembarque de pessoas e cargas;</w:t>
      </w:r>
    </w:p>
    <w:p w14:paraId="19027C9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 - Helipontos os aeródromos destinados exclusivamente a helicópteros;</w:t>
      </w:r>
    </w:p>
    <w:p w14:paraId="0F73274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Heliportos os helipontos públicos, dotados de instalações e facilidades para apoio de operações de helicópteros e de embarque e desembarque de pessoas e cargas.</w:t>
      </w:r>
    </w:p>
    <w:p w14:paraId="4FB6373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32. Os aeroportos e heliportos serão classificados por ato administrativo que fixará as características de cada classe.</w:t>
      </w:r>
    </w:p>
    <w:p w14:paraId="1C702453"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Parágrafo único. Os aeroportos destinados às aeronaves nacionais ou estrangeiras na realização de serviços internacionais serão classificados como aeroportos internacionais.      </w:t>
      </w:r>
      <w:hyperlink r:id="rId3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52E4F9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33. Nos aeródromos públicos que forem sede de Unidade Aérea Militar, as esferas de competência das autoridades civis e militares, quanto à respectiva administração, serão definidas em regulamentação especial.</w:t>
      </w:r>
    </w:p>
    <w:p w14:paraId="2CB0C3C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1453744D"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Construção e Utilização de Aeródromos</w:t>
      </w:r>
    </w:p>
    <w:p w14:paraId="60A15AA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34. </w:t>
      </w:r>
      <w:hyperlink r:id="rId33" w:anchor="art14" w:history="1">
        <w:r w:rsidRPr="00F45662">
          <w:rPr>
            <w:rFonts w:ascii="Book Antiqua" w:eastAsia="Times New Roman" w:hAnsi="Book Antiqua" w:cs="Arial"/>
            <w:color w:val="0000FF"/>
            <w:sz w:val="19"/>
            <w:szCs w:val="19"/>
            <w:u w:val="single"/>
            <w:lang w:eastAsia="pt-BR"/>
          </w:rPr>
          <w:t>(Revogado pela Lei nº 14.368, de 2022)</w:t>
        </w:r>
      </w:hyperlink>
    </w:p>
    <w:p w14:paraId="291EB63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35. Os aeródromos privados serão construídos, mantidos e operados por seus proprietários, obedecidos as instruções, as normas e os planos da autoridade aeronáutica.     </w:t>
      </w:r>
      <w:hyperlink r:id="rId3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A41531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36. Os aeródromos públicos serão construídos, mantidos e explorados:</w:t>
      </w:r>
    </w:p>
    <w:p w14:paraId="571E786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diretamente</w:t>
      </w:r>
      <w:proofErr w:type="gramEnd"/>
      <w:r w:rsidRPr="00F45662">
        <w:rPr>
          <w:rFonts w:ascii="Book Antiqua" w:eastAsia="Times New Roman" w:hAnsi="Book Antiqua" w:cs="Arial"/>
          <w:color w:val="000000"/>
          <w:sz w:val="19"/>
          <w:szCs w:val="19"/>
          <w:lang w:eastAsia="pt-BR"/>
        </w:rPr>
        <w:t>, pela União;</w:t>
      </w:r>
    </w:p>
    <w:p w14:paraId="46FD940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empresas especializadas da Administração Federal Indireta ou suas subsidiárias, vinculadas ao Ministério da Aeronáutica;</w:t>
      </w:r>
    </w:p>
    <w:p w14:paraId="0923D7F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mediante convênio com os Estados ou Municípios;</w:t>
      </w:r>
    </w:p>
    <w:p w14:paraId="3F21AE6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IV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concessão ou autorização.</w:t>
      </w:r>
    </w:p>
    <w:p w14:paraId="0A2D30D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w:t>
      </w:r>
      <w:proofErr w:type="gramStart"/>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A</w:t>
      </w:r>
      <w:proofErr w:type="gramEnd"/>
      <w:r w:rsidRPr="00F45662">
        <w:rPr>
          <w:rFonts w:ascii="Book Antiqua" w:eastAsia="Times New Roman" w:hAnsi="Book Antiqua" w:cs="Arial"/>
          <w:color w:val="000000"/>
          <w:sz w:val="19"/>
          <w:szCs w:val="19"/>
          <w:lang w:eastAsia="pt-BR"/>
        </w:rPr>
        <w:t xml:space="preserve"> fim de assegurar uniformidade de tratamento em todo o território nacional, a construção, administração e exploração, sujeitam-se às normas, instruções, coordenação e controle da autoridade aeronáutica, ressalvado o disposto no art. 36-A.       </w:t>
      </w:r>
      <w:hyperlink r:id="rId35" w:anchor="art122" w:history="1">
        <w:r w:rsidRPr="00F45662">
          <w:rPr>
            <w:rFonts w:ascii="Book Antiqua" w:eastAsia="Times New Roman" w:hAnsi="Book Antiqua" w:cs="Arial"/>
            <w:color w:val="0000FF"/>
            <w:sz w:val="19"/>
            <w:szCs w:val="19"/>
            <w:u w:val="single"/>
            <w:lang w:eastAsia="pt-BR"/>
          </w:rPr>
          <w:t>(Redação dada pela Lei nº 13.097, de 2015)</w:t>
        </w:r>
      </w:hyperlink>
    </w:p>
    <w:p w14:paraId="02B7662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w:t>
      </w:r>
      <w:hyperlink r:id="rId36" w:anchor="art14" w:history="1">
        <w:r w:rsidRPr="00F45662">
          <w:rPr>
            <w:rFonts w:ascii="Book Antiqua" w:eastAsia="Times New Roman" w:hAnsi="Book Antiqua" w:cs="Arial"/>
            <w:color w:val="0000FF"/>
            <w:sz w:val="19"/>
            <w:szCs w:val="19"/>
            <w:u w:val="single"/>
            <w:lang w:eastAsia="pt-BR"/>
          </w:rPr>
          <w:t>(Revogado pela Lei nº 14.368, de 2022)</w:t>
        </w:r>
      </w:hyperlink>
    </w:p>
    <w:p w14:paraId="50D6829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Compete à União ou às entidades da Administração Indireta a que se refere este artigo, estabelecer a organização administrativa dos aeroportos ou heliportos, por elas explorados, indicando o responsável por sua administração e operação, fixando-lhe as atribuições e determinando as áreas e serviços que a ele se subordinam.</w:t>
      </w:r>
    </w:p>
    <w:p w14:paraId="505BC87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O responsável pela administração, a fim de alcançar e manter a boa qualidade operacional do aeroporto, coordenará as atividades dos órgãos públicos que, por disposição legal, nele devam funcionar.</w:t>
      </w:r>
    </w:p>
    <w:p w14:paraId="6C25B11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Os aeródromos públicos, enquanto mantida a sua destinação específicas pela União, constituem universidades e patrimônios autônomos, independentes do titular do domínio dos imóveis onde estão situados (artigo 38).</w:t>
      </w:r>
    </w:p>
    <w:p w14:paraId="7D081DAA"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36-A. A autoridade de aviação civil deverá expedir regulamento específico para aeródromos situados na área da Amazônia Legal, de forma a adequar suas operações às condições locais, com vistas a promover o fomento regional, a integração social, o atendimento de comunidades isoladas, o acesso à saúde e o apoio a operações de segurança.      </w:t>
      </w:r>
      <w:hyperlink r:id="rId3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B67004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37. Os aeródromos públicos poderão ser usados por quaisquer aeronaves, sem distinção de propriedade ou nacionalidade, mediante o ônus da utilização, salvo se, por motivo operacional ou de segurança, houver restrição de uso por determinados tipos de aeronaves ou serviços aéreos.</w:t>
      </w:r>
    </w:p>
    <w:p w14:paraId="7981EDC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w:t>
      </w:r>
      <w:hyperlink r:id="rId38" w:anchor="art14" w:history="1">
        <w:r w:rsidRPr="00F45662">
          <w:rPr>
            <w:rFonts w:ascii="Book Antiqua" w:eastAsia="Times New Roman" w:hAnsi="Book Antiqua" w:cs="Arial"/>
            <w:color w:val="0000FF"/>
            <w:sz w:val="19"/>
            <w:szCs w:val="19"/>
            <w:u w:val="single"/>
            <w:lang w:eastAsia="pt-BR"/>
          </w:rPr>
          <w:t>(Revogado pela Lei nº 14.368, de 2022)</w:t>
        </w:r>
      </w:hyperlink>
    </w:p>
    <w:p w14:paraId="088B79D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III</w:t>
      </w:r>
    </w:p>
    <w:p w14:paraId="69CD9D2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 Patrimônio Aeroportuário</w:t>
      </w:r>
    </w:p>
    <w:p w14:paraId="10127A3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38. Os aeroportos constituem universalidades, equiparadas a bens públicos federais, enquanto mantida a sua destinação específica, embora não tenha a União a propriedade de todos os imóveis em que se situam.</w:t>
      </w:r>
    </w:p>
    <w:p w14:paraId="2FE69D4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Os Estados, Municípios, entidades da Administração Indireta ou particulares poderão contribuir com imóveis ou bens para a construção de aeroportos, mediante a constituição de patrimônio autônomo que será considerado como universalidade.</w:t>
      </w:r>
    </w:p>
    <w:p w14:paraId="3D2C100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Quando a União vier a desativar o aeroporto por se tornar desnecessário, o uso dos bens referidos no parágrafo anterior será restituído ao proprietário, com as respectivas acessões.</w:t>
      </w:r>
    </w:p>
    <w:p w14:paraId="5E6F733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pt-PT" w:eastAsia="pt-BR"/>
        </w:rPr>
        <w:t>Art. 38-A.  O operador aeroportuário poderá fazer a remoção de aeronaves, de equipamentos e de outros bens deixados nas áreas aeroportuárias sempre que restrinjam a operac</w:t>
      </w:r>
      <w:r w:rsidRPr="00F45662">
        <w:rPr>
          <w:rFonts w:ascii="Times New Roman" w:eastAsia="Times New Roman" w:hAnsi="Times New Roman" w:cs="Times New Roman"/>
          <w:color w:val="000000"/>
          <w:sz w:val="19"/>
          <w:szCs w:val="19"/>
          <w:lang w:val="pt-PT" w:eastAsia="pt-BR"/>
        </w:rPr>
        <w:t>̧</w:t>
      </w:r>
      <w:r w:rsidRPr="00F45662">
        <w:rPr>
          <w:rFonts w:ascii="Book Antiqua" w:eastAsia="Times New Roman" w:hAnsi="Book Antiqua" w:cs="Arial"/>
          <w:color w:val="000000"/>
          <w:sz w:val="19"/>
          <w:szCs w:val="19"/>
          <w:lang w:val="pt-PT" w:eastAsia="pt-BR"/>
        </w:rPr>
        <w:t>ão, a ampliac</w:t>
      </w:r>
      <w:r w:rsidRPr="00F45662">
        <w:rPr>
          <w:rFonts w:ascii="Times New Roman" w:eastAsia="Times New Roman" w:hAnsi="Times New Roman" w:cs="Times New Roman"/>
          <w:color w:val="000000"/>
          <w:sz w:val="19"/>
          <w:szCs w:val="19"/>
          <w:lang w:val="pt-PT" w:eastAsia="pt-BR"/>
        </w:rPr>
        <w:t>̧</w:t>
      </w:r>
      <w:r w:rsidRPr="00F45662">
        <w:rPr>
          <w:rFonts w:ascii="Book Antiqua" w:eastAsia="Times New Roman" w:hAnsi="Book Antiqua" w:cs="Arial"/>
          <w:color w:val="000000"/>
          <w:sz w:val="19"/>
          <w:szCs w:val="19"/>
          <w:lang w:val="pt-PT" w:eastAsia="pt-BR"/>
        </w:rPr>
        <w:t>ão da capacidade ou o regular funcionamento do aeroporto ou ocasionem riscos sanitários ou ambientais.</w:t>
      </w:r>
      <w:r w:rsidRPr="00F45662">
        <w:rPr>
          <w:rFonts w:ascii="Book Antiqua" w:eastAsia="Times New Roman" w:hAnsi="Book Antiqua" w:cs="Book Antiqua"/>
          <w:color w:val="000000"/>
          <w:sz w:val="19"/>
          <w:szCs w:val="19"/>
          <w:lang w:val="pt-PT" w:eastAsia="pt-BR"/>
        </w:rPr>
        <w:t>          </w:t>
      </w:r>
      <w:r>
        <w:fldChar w:fldCharType="begin"/>
      </w:r>
      <w:r>
        <w:instrText>HYPERLINK "https://www.planalto.gov.br/ccivil_03/_Ato2015-2018/2016/Lei/L13319.htm" \l "art4"</w:instrText>
      </w:r>
      <w:r>
        <w:fldChar w:fldCharType="separate"/>
      </w:r>
      <w:r w:rsidRPr="00F45662">
        <w:rPr>
          <w:rFonts w:ascii="Book Antiqua" w:eastAsia="Times New Roman" w:hAnsi="Book Antiqua" w:cs="Arial"/>
          <w:color w:val="0000FF"/>
          <w:sz w:val="19"/>
          <w:szCs w:val="19"/>
          <w:u w:val="single"/>
          <w:lang w:val="pt-PT" w:eastAsia="pt-BR"/>
        </w:rPr>
        <w:t>(Incluído pela Lei nº 13.319, de 2016)</w:t>
      </w:r>
      <w:r>
        <w:fldChar w:fldCharType="end"/>
      </w:r>
    </w:p>
    <w:p w14:paraId="74A51326"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1</w:t>
      </w:r>
      <w:r w:rsidRPr="00F45662">
        <w:rPr>
          <w:rFonts w:ascii="Book Antiqua" w:eastAsia="Times New Roman" w:hAnsi="Book Antiqua" w:cs="Arial"/>
          <w:color w:val="000000"/>
          <w:sz w:val="19"/>
          <w:szCs w:val="19"/>
          <w:u w:val="single"/>
          <w:vertAlign w:val="superscript"/>
          <w:lang w:val="pt-PT" w:eastAsia="pt-BR"/>
        </w:rPr>
        <w:t>o</w:t>
      </w:r>
      <w:r w:rsidRPr="00F45662">
        <w:rPr>
          <w:rFonts w:ascii="Book Antiqua" w:eastAsia="Times New Roman" w:hAnsi="Book Antiqua" w:cs="Arial"/>
          <w:color w:val="000000"/>
          <w:sz w:val="19"/>
          <w:szCs w:val="19"/>
          <w:lang w:val="pt-PT" w:eastAsia="pt-BR"/>
        </w:rPr>
        <w:t>  O disposto no </w:t>
      </w:r>
      <w:r w:rsidRPr="00F45662">
        <w:rPr>
          <w:rFonts w:ascii="Book Antiqua" w:eastAsia="Times New Roman" w:hAnsi="Book Antiqua" w:cs="Arial"/>
          <w:b/>
          <w:bCs/>
          <w:color w:val="000000"/>
          <w:sz w:val="19"/>
          <w:szCs w:val="19"/>
          <w:lang w:val="pt-PT" w:eastAsia="pt-BR"/>
        </w:rPr>
        <w:t>caput</w:t>
      </w:r>
      <w:r w:rsidRPr="00F45662">
        <w:rPr>
          <w:rFonts w:ascii="Book Antiqua" w:eastAsia="Times New Roman" w:hAnsi="Book Antiqua" w:cs="Arial"/>
          <w:color w:val="000000"/>
          <w:sz w:val="19"/>
          <w:szCs w:val="19"/>
          <w:lang w:val="pt-PT" w:eastAsia="pt-BR"/>
        </w:rPr>
        <w:t> aplica-se também a aeronaves, equipamentos e outros bens integrantes de massa falida, mediante comunicac</w:t>
      </w:r>
      <w:r w:rsidRPr="00F45662">
        <w:rPr>
          <w:rFonts w:ascii="Times New Roman" w:eastAsia="Times New Roman" w:hAnsi="Times New Roman" w:cs="Times New Roman"/>
          <w:color w:val="000000"/>
          <w:sz w:val="19"/>
          <w:szCs w:val="19"/>
          <w:lang w:val="pt-PT" w:eastAsia="pt-BR"/>
        </w:rPr>
        <w:t>̧</w:t>
      </w:r>
      <w:r w:rsidRPr="00F45662">
        <w:rPr>
          <w:rFonts w:ascii="Book Antiqua" w:eastAsia="Times New Roman" w:hAnsi="Book Antiqua" w:cs="Arial"/>
          <w:color w:val="000000"/>
          <w:sz w:val="19"/>
          <w:szCs w:val="19"/>
          <w:lang w:val="pt-PT" w:eastAsia="pt-BR"/>
        </w:rPr>
        <w:t>ão ao juízo competente.</w:t>
      </w:r>
      <w:r w:rsidRPr="00F45662">
        <w:rPr>
          <w:rFonts w:ascii="Book Antiqua" w:eastAsia="Times New Roman" w:hAnsi="Book Antiqua" w:cs="Book Antiqua"/>
          <w:color w:val="000000"/>
          <w:sz w:val="19"/>
          <w:szCs w:val="19"/>
          <w:lang w:val="pt-PT" w:eastAsia="pt-BR"/>
        </w:rPr>
        <w:t>          </w:t>
      </w:r>
      <w:r>
        <w:fldChar w:fldCharType="begin"/>
      </w:r>
      <w:r>
        <w:instrText>HYPERLINK "https://www.planalto.gov.br/ccivil_03/_Ato2015-2018/2016/Lei/L13319.htm" \l "art4"</w:instrText>
      </w:r>
      <w:r>
        <w:fldChar w:fldCharType="separate"/>
      </w:r>
      <w:r w:rsidRPr="00F45662">
        <w:rPr>
          <w:rFonts w:ascii="Book Antiqua" w:eastAsia="Times New Roman" w:hAnsi="Book Antiqua" w:cs="Arial"/>
          <w:color w:val="0000FF"/>
          <w:sz w:val="19"/>
          <w:szCs w:val="19"/>
          <w:u w:val="single"/>
          <w:lang w:val="pt-PT" w:eastAsia="pt-BR"/>
        </w:rPr>
        <w:t>(Incluído pela Lei nº 13.319, de 2016)</w:t>
      </w:r>
      <w:r>
        <w:fldChar w:fldCharType="end"/>
      </w:r>
    </w:p>
    <w:p w14:paraId="7BDC7BC8"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pt-PT" w:eastAsia="pt-BR"/>
        </w:rPr>
        <w:lastRenderedPageBreak/>
        <w:t>§ 2</w:t>
      </w:r>
      <w:r w:rsidRPr="00F45662">
        <w:rPr>
          <w:rFonts w:ascii="Book Antiqua" w:eastAsia="Times New Roman" w:hAnsi="Book Antiqua" w:cs="Arial"/>
          <w:color w:val="000000"/>
          <w:sz w:val="19"/>
          <w:szCs w:val="19"/>
          <w:u w:val="single"/>
          <w:vertAlign w:val="superscript"/>
          <w:lang w:val="pt-PT" w:eastAsia="pt-BR"/>
        </w:rPr>
        <w:t>o</w:t>
      </w:r>
      <w:r w:rsidRPr="00F45662">
        <w:rPr>
          <w:rFonts w:ascii="Book Antiqua" w:eastAsia="Times New Roman" w:hAnsi="Book Antiqua" w:cs="Arial"/>
          <w:color w:val="000000"/>
          <w:sz w:val="19"/>
          <w:szCs w:val="19"/>
          <w:lang w:val="pt-PT" w:eastAsia="pt-BR"/>
        </w:rPr>
        <w:t>  As despesas realizadas com as providências de que trata este artigo serão reembolsadas pelos proprietários dos bens e, em caso de falência, constituirão créditos extraconcursais a serem pagos pela massa.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"https://www.planalto.gov.br/ccivil_03/_Ato2015-2018/2016/Lei/L13319.htm" \l "art4"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13.319, de 2016)</w:t>
      </w:r>
      <w:r w:rsidRPr="00F45662">
        <w:rPr>
          <w:rFonts w:ascii="Book Antiqua" w:eastAsia="Times New Roman" w:hAnsi="Book Antiqua" w:cs="Arial"/>
          <w:color w:val="000000"/>
          <w:sz w:val="19"/>
          <w:szCs w:val="19"/>
          <w:lang w:val="pt-PT" w:eastAsia="pt-BR"/>
        </w:rPr>
        <w:fldChar w:fldCharType="end"/>
      </w:r>
    </w:p>
    <w:p w14:paraId="5485A5E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IV</w:t>
      </w:r>
    </w:p>
    <w:p w14:paraId="263AB80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Utilização de Áreas Aeroportuárias</w:t>
      </w:r>
    </w:p>
    <w:p w14:paraId="35B2E3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39. Os aeroportos compreendem áreas destinadas:</w:t>
      </w:r>
    </w:p>
    <w:p w14:paraId="2AC7A78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à</w:t>
      </w:r>
      <w:proofErr w:type="gramEnd"/>
      <w:r w:rsidRPr="00F45662">
        <w:rPr>
          <w:rFonts w:ascii="Book Antiqua" w:eastAsia="Times New Roman" w:hAnsi="Book Antiqua" w:cs="Arial"/>
          <w:color w:val="000000"/>
          <w:sz w:val="19"/>
          <w:szCs w:val="19"/>
          <w:lang w:eastAsia="pt-BR"/>
        </w:rPr>
        <w:t xml:space="preserve"> sua própria administração;</w:t>
      </w:r>
    </w:p>
    <w:p w14:paraId="48724DE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ao</w:t>
      </w:r>
      <w:proofErr w:type="gramEnd"/>
      <w:r w:rsidRPr="00F45662">
        <w:rPr>
          <w:rFonts w:ascii="Book Antiqua" w:eastAsia="Times New Roman" w:hAnsi="Book Antiqua" w:cs="Arial"/>
          <w:color w:val="000000"/>
          <w:sz w:val="19"/>
          <w:szCs w:val="19"/>
          <w:lang w:eastAsia="pt-BR"/>
        </w:rPr>
        <w:t xml:space="preserve"> pouso, decolagem, manobra e estacionamento de aeronaves;</w:t>
      </w:r>
    </w:p>
    <w:p w14:paraId="6423F77A"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III - ao atendimento e movimentação de passageiros, bagagens e cargas;</w:t>
      </w:r>
    </w:p>
    <w:p w14:paraId="52D9EB9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aos</w:t>
      </w:r>
      <w:proofErr w:type="gramEnd"/>
      <w:r w:rsidRPr="00F45662">
        <w:rPr>
          <w:rFonts w:ascii="Book Antiqua" w:eastAsia="Times New Roman" w:hAnsi="Book Antiqua" w:cs="Arial"/>
          <w:color w:val="000000"/>
          <w:sz w:val="19"/>
          <w:szCs w:val="19"/>
          <w:lang w:eastAsia="pt-BR"/>
        </w:rPr>
        <w:t xml:space="preserve"> prestadores de serviços </w:t>
      </w:r>
      <w:proofErr w:type="gramStart"/>
      <w:r w:rsidRPr="00F45662">
        <w:rPr>
          <w:rFonts w:ascii="Book Antiqua" w:eastAsia="Times New Roman" w:hAnsi="Book Antiqua" w:cs="Arial"/>
          <w:color w:val="000000"/>
          <w:sz w:val="19"/>
          <w:szCs w:val="19"/>
          <w:lang w:eastAsia="pt-BR"/>
        </w:rPr>
        <w:t>aéreos;   </w:t>
      </w:r>
      <w:proofErr w:type="gramEnd"/>
      <w:r w:rsidRPr="00F45662">
        <w:rPr>
          <w:rFonts w:ascii="Book Antiqua" w:eastAsia="Times New Roman" w:hAnsi="Book Antiqua" w:cs="Arial"/>
          <w:color w:val="000000"/>
          <w:sz w:val="19"/>
          <w:szCs w:val="19"/>
          <w:lang w:eastAsia="pt-BR"/>
        </w:rPr>
        <w:t>     </w:t>
      </w:r>
      <w:hyperlink r:id="rId3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D31069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ao</w:t>
      </w:r>
      <w:proofErr w:type="gramEnd"/>
      <w:r w:rsidRPr="00F45662">
        <w:rPr>
          <w:rFonts w:ascii="Book Antiqua" w:eastAsia="Times New Roman" w:hAnsi="Book Antiqua" w:cs="Arial"/>
          <w:color w:val="000000"/>
          <w:sz w:val="19"/>
          <w:szCs w:val="19"/>
          <w:lang w:eastAsia="pt-BR"/>
        </w:rPr>
        <w:t xml:space="preserve"> terminal de carga aérea;</w:t>
      </w:r>
    </w:p>
    <w:p w14:paraId="2CD74BF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aos</w:t>
      </w:r>
      <w:proofErr w:type="gramEnd"/>
      <w:r w:rsidRPr="00F45662">
        <w:rPr>
          <w:rFonts w:ascii="Book Antiqua" w:eastAsia="Times New Roman" w:hAnsi="Book Antiqua" w:cs="Arial"/>
          <w:color w:val="000000"/>
          <w:sz w:val="19"/>
          <w:szCs w:val="19"/>
          <w:lang w:eastAsia="pt-BR"/>
        </w:rPr>
        <w:t xml:space="preserve"> órgãos públicos que, por disposição legal, devam funcionar nos aeroportos internacionais;</w:t>
      </w:r>
    </w:p>
    <w:p w14:paraId="5A8A0C8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 - ao público usuário e estacionamento de seus veículos;</w:t>
      </w:r>
    </w:p>
    <w:p w14:paraId="7D0FBA6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VIII - aos serviços auxiliares do aeroporto ou do público usuário;</w:t>
      </w:r>
    </w:p>
    <w:p w14:paraId="5F6E40E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IX - </w:t>
      </w:r>
      <w:proofErr w:type="gramStart"/>
      <w:r w:rsidRPr="00F45662">
        <w:rPr>
          <w:rFonts w:ascii="Book Antiqua" w:eastAsia="Times New Roman" w:hAnsi="Book Antiqua" w:cs="Arial"/>
          <w:color w:val="000000"/>
          <w:sz w:val="19"/>
          <w:szCs w:val="19"/>
          <w:lang w:eastAsia="pt-BR"/>
        </w:rPr>
        <w:t>ao</w:t>
      </w:r>
      <w:proofErr w:type="gramEnd"/>
      <w:r w:rsidRPr="00F45662">
        <w:rPr>
          <w:rFonts w:ascii="Book Antiqua" w:eastAsia="Times New Roman" w:hAnsi="Book Antiqua" w:cs="Arial"/>
          <w:color w:val="000000"/>
          <w:sz w:val="19"/>
          <w:szCs w:val="19"/>
          <w:lang w:eastAsia="pt-BR"/>
        </w:rPr>
        <w:t xml:space="preserve"> comércio apropriado para aeroporto.</w:t>
      </w:r>
    </w:p>
    <w:p w14:paraId="23BCCF23"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40. Dispensa-se do regime de concorrência pública a utilização de áreas aeroportuárias pelos prestadores de serviços aéreos, para suas instalações de despacho, escritório, oficina e depósito ou para abrigo, reparação e abastecimento de aeronaves.        </w:t>
      </w:r>
      <w:hyperlink r:id="rId4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D6336C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w:t>
      </w:r>
      <w:hyperlink r:id="rId41"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4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23A1C1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termo de utilização para a construção de benfeitorias permanentes deverá ter prazo que permita a amortização do capital empregado.</w:t>
      </w:r>
    </w:p>
    <w:p w14:paraId="0A5421A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Na hipótese do parágrafo anterior, se a administração do aeroporto necessitar da área antes de expirado o prazo, o usuário terá direito à indenização correspondente ao capital não amortizado.</w:t>
      </w:r>
    </w:p>
    <w:p w14:paraId="589BDD3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Em qualquer hipótese, as benfeitorias ficarão incorporadas ao imóvel e, findo o prazo, serão restituídas, juntamente com as áreas, sem qualquer indenização, ressalvado o disposto no parágrafo anterior.</w:t>
      </w:r>
    </w:p>
    <w:p w14:paraId="6E822D68"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5º O disposto neste artigo aplica-se às empresas de serviços auxiliares.     </w:t>
      </w:r>
      <w:hyperlink r:id="rId43"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314E6A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41. </w:t>
      </w:r>
      <w:hyperlink r:id="rId44" w:anchor="art14" w:history="1">
        <w:r w:rsidRPr="00F45662">
          <w:rPr>
            <w:rFonts w:ascii="Book Antiqua" w:eastAsia="Times New Roman" w:hAnsi="Book Antiqua" w:cs="Arial"/>
            <w:color w:val="0000FF"/>
            <w:sz w:val="19"/>
            <w:szCs w:val="19"/>
            <w:u w:val="single"/>
            <w:lang w:eastAsia="pt-BR"/>
          </w:rPr>
          <w:t>(Revogado pela Lei nº 14.368, de 2022)</w:t>
        </w:r>
      </w:hyperlink>
    </w:p>
    <w:p w14:paraId="23E1F99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42. À utilização de áreas aeroportuárias não se aplica a legislação sobre locações urbanas.</w:t>
      </w:r>
    </w:p>
    <w:p w14:paraId="2F3052D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V</w:t>
      </w:r>
    </w:p>
    <w:p w14:paraId="6BE8000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Das Zonas de Proteção</w:t>
      </w:r>
    </w:p>
    <w:p w14:paraId="3E556C7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Art. 43. As propriedades vizinhas dos aeródromos e das instalações de auxílio à navegação aérea estão sujeitas a restrições especiais.</w:t>
      </w:r>
    </w:p>
    <w:p w14:paraId="6E2F41A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As restrições a que se refere este artigo são relativas ao uso das propriedades quanto a edificações, instalações, culturas agrícolas e objetos de natureza permanente ou temporária, e tudo mais que possa embaraçar as operações de aeronaves ou causar interferência nos sinais dos auxílios à radionavegação ou dificultar a visibilidade de auxílios visuais.</w:t>
      </w:r>
    </w:p>
    <w:p w14:paraId="25F7CDB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44. As restrições de que trata o artigo anterior são as especificadas pela autoridade aeronáutica, mediante aprovação dos seguintes planos, válidos, respectivamente, para cada tipo de auxílio à navegação aérea:</w:t>
      </w:r>
    </w:p>
    <w:p w14:paraId="2E9B91C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 Plano Básico de Zona de Proteção de Aeródromos;</w:t>
      </w:r>
    </w:p>
    <w:p w14:paraId="2133CD1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 - Plano de Zoneamento de Ruído;</w:t>
      </w:r>
    </w:p>
    <w:p w14:paraId="5B4FD0B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Plano Básico de Zona de Proteção de Helipontos;</w:t>
      </w:r>
    </w:p>
    <w:p w14:paraId="20078CE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IV - Planos de Zona de Proteção e Auxílios à Navegação Aérea.</w:t>
      </w:r>
    </w:p>
    <w:p w14:paraId="5CB5FE4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1° De conformidade com as conveniências e peculiaridades de proteção ao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a cada aeródromo poderão ser aplicados Planos Específicos, observadas as prescrições, que couberem, dos Planos Básicos.</w:t>
      </w:r>
    </w:p>
    <w:p w14:paraId="4CE964C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Plano Básico de Zona de Proteção de Aeródromos, o Plano Básico de Zoneamento de Ruído, o Plano de Zona de Proteção de Helipontos e os Planos de Zona de Proteção e Auxílios à Navegação Aérea serão aprovados por ato do Presidente da República.</w:t>
      </w:r>
    </w:p>
    <w:p w14:paraId="30CCF95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Os Planos Específicos de Zonas de Proteção de Aeródromos e Planos Específicos de Zoneamento de Ruído serão aprovados por ato do Ministro da Aeronáutica e transmitidos às administrações que devam fazer observar as restrições.</w:t>
      </w:r>
    </w:p>
    <w:p w14:paraId="42867BE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As Administrações Públicas deverão compatibilizar o zoneamento do uso do solo, nas áreas vizinhas aos aeródromos, às restrições especiais, constantes dos Planos Básicos e Específicos.</w:t>
      </w:r>
    </w:p>
    <w:p w14:paraId="3C4B81E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As restrições especiais estabelecidas aplicam-se a quaisquer bens, quer sejam privados ou públicos.</w:t>
      </w:r>
    </w:p>
    <w:p w14:paraId="37C3CEAB"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6</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A responsabilidade pela instalação, operação e manutenção dos equipamentos de sinalização de obstáculos será do proprietário, titular do domínio útil ou possuidor das propriedades a que se refere o art. 43.        </w:t>
      </w:r>
      <w:hyperlink r:id="rId45" w:history="1">
        <w:r w:rsidRPr="00F45662">
          <w:rPr>
            <w:rFonts w:ascii="Book Antiqua" w:eastAsia="Times New Roman" w:hAnsi="Book Antiqua" w:cs="Arial"/>
            <w:color w:val="0000FF"/>
            <w:sz w:val="19"/>
            <w:szCs w:val="19"/>
            <w:u w:val="single"/>
            <w:lang w:eastAsia="pt-BR"/>
          </w:rPr>
          <w:t>(Incluído pela Lei nº 13.133, de 2015)</w:t>
        </w:r>
      </w:hyperlink>
    </w:p>
    <w:p w14:paraId="6DDC35BC"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7</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O descumprimento do disposto no § 6</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implicará a cominação de multa diária por infração aos preceitos deste Código, nos termos do art. 289, sem prejuízo da instalação, manutenção ou reparo do equipamento de sinalização pela autoridade competente, a expensas do infrator.        </w:t>
      </w:r>
      <w:hyperlink r:id="rId46" w:history="1">
        <w:r w:rsidRPr="00F45662">
          <w:rPr>
            <w:rFonts w:ascii="Book Antiqua" w:eastAsia="Times New Roman" w:hAnsi="Book Antiqua" w:cs="Arial"/>
            <w:color w:val="0000FF"/>
            <w:sz w:val="19"/>
            <w:szCs w:val="19"/>
            <w:u w:val="single"/>
            <w:lang w:eastAsia="pt-BR"/>
          </w:rPr>
          <w:t>(Incluído pela Lei nº 13.133, de 2015)</w:t>
        </w:r>
      </w:hyperlink>
    </w:p>
    <w:p w14:paraId="34064F4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45. A autoridade aeronáutica poderá embargar a obra ou construção de qualquer natureza que contrarie os Planos Básicos ou os Específicos de cada aeroporto, ou exigir a eliminação dos obstáculos levantados em desacordo com os referidos planos, posteriormente à sua publicação, por conta e risco do infrator, que não poderá reclamar qualquer indenização.</w:t>
      </w:r>
    </w:p>
    <w:p w14:paraId="711D2D4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46. Quando as restrições estabelecidas impuserem demolições de obstáculos levantados antes da publicação dos Planos Básicos ou Específicos, terá o proprietário direito à indenização.</w:t>
      </w:r>
    </w:p>
    <w:p w14:paraId="075F547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p>
    <w:p w14:paraId="6F371D8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Do Sistema de Proteção ao </w:t>
      </w:r>
      <w:proofErr w:type="spellStart"/>
      <w:r w:rsidRPr="00F45662">
        <w:rPr>
          <w:rFonts w:ascii="Book Antiqua" w:eastAsia="Times New Roman" w:hAnsi="Book Antiqua" w:cs="Arial"/>
          <w:color w:val="000000"/>
          <w:sz w:val="19"/>
          <w:szCs w:val="19"/>
          <w:lang w:eastAsia="pt-BR"/>
        </w:rPr>
        <w:t>Vôo</w:t>
      </w:r>
      <w:proofErr w:type="spellEnd"/>
    </w:p>
    <w:p w14:paraId="3074EA3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lastRenderedPageBreak/>
        <w:t>SEÇÃO I</w:t>
      </w:r>
    </w:p>
    <w:p w14:paraId="104AD52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 xml:space="preserve">Das Várias Atividades de Proteção ao </w:t>
      </w:r>
      <w:proofErr w:type="spellStart"/>
      <w:r w:rsidRPr="00F45662">
        <w:rPr>
          <w:rFonts w:ascii="Book Antiqua" w:eastAsia="Times New Roman" w:hAnsi="Book Antiqua" w:cs="Arial"/>
          <w:b/>
          <w:bCs/>
          <w:color w:val="000000"/>
          <w:sz w:val="19"/>
          <w:szCs w:val="19"/>
          <w:lang w:eastAsia="pt-BR"/>
        </w:rPr>
        <w:t>Vôo</w:t>
      </w:r>
      <w:proofErr w:type="spellEnd"/>
    </w:p>
    <w:p w14:paraId="21DF9BA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47. O Sistema de Proteção ao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visa à regularidade, segurança e eficiência do fluxo de tráfego no espaço aéreo, abrangendo as seguintes atividades:</w:t>
      </w:r>
    </w:p>
    <w:p w14:paraId="1A62F36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controle de tráfego aéreo;</w:t>
      </w:r>
    </w:p>
    <w:p w14:paraId="6121079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telecomunicações aeronáuticas e dos auxílios à navegação aérea;</w:t>
      </w:r>
    </w:p>
    <w:p w14:paraId="4B2E17A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de meteorologia aeronáutica;</w:t>
      </w:r>
    </w:p>
    <w:p w14:paraId="424D768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cartografia e informações aeronáuticas;</w:t>
      </w:r>
    </w:p>
    <w:p w14:paraId="30C8AFE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busca e salvamento;</w:t>
      </w:r>
    </w:p>
    <w:p w14:paraId="1E10CD6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inspeção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05A4501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 - de coordenação e fiscalização do ensino técnico específico;</w:t>
      </w:r>
    </w:p>
    <w:p w14:paraId="0BA074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VIII - de supervisão de fabricação, reparo, manutenção e distribuição de equipamentos terrestres de auxílio à navegação aérea.</w:t>
      </w:r>
    </w:p>
    <w:p w14:paraId="25AB6B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48. O serviço de telecomunicações aeronáuticas classifica-se em:</w:t>
      </w:r>
    </w:p>
    <w:p w14:paraId="3C4121E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fixo</w:t>
      </w:r>
      <w:proofErr w:type="gramEnd"/>
      <w:r w:rsidRPr="00F45662">
        <w:rPr>
          <w:rFonts w:ascii="Book Antiqua" w:eastAsia="Times New Roman" w:hAnsi="Book Antiqua" w:cs="Arial"/>
          <w:color w:val="000000"/>
          <w:sz w:val="19"/>
          <w:szCs w:val="19"/>
          <w:lang w:eastAsia="pt-BR"/>
        </w:rPr>
        <w:t xml:space="preserve"> aeronáutico;</w:t>
      </w:r>
    </w:p>
    <w:p w14:paraId="29BD563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móvel</w:t>
      </w:r>
      <w:proofErr w:type="gramEnd"/>
      <w:r w:rsidRPr="00F45662">
        <w:rPr>
          <w:rFonts w:ascii="Book Antiqua" w:eastAsia="Times New Roman" w:hAnsi="Book Antiqua" w:cs="Arial"/>
          <w:color w:val="000000"/>
          <w:sz w:val="19"/>
          <w:szCs w:val="19"/>
          <w:lang w:eastAsia="pt-BR"/>
        </w:rPr>
        <w:t xml:space="preserve"> aeronáutico;</w:t>
      </w:r>
    </w:p>
    <w:p w14:paraId="5FA1F6B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de radionavegação aeronáutica;</w:t>
      </w:r>
    </w:p>
    <w:p w14:paraId="6381B54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radiodifusão aeronáutica;</w:t>
      </w:r>
    </w:p>
    <w:p w14:paraId="02150C0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móvel</w:t>
      </w:r>
      <w:proofErr w:type="gramEnd"/>
      <w:r w:rsidRPr="00F45662">
        <w:rPr>
          <w:rFonts w:ascii="Book Antiqua" w:eastAsia="Times New Roman" w:hAnsi="Book Antiqua" w:cs="Arial"/>
          <w:color w:val="000000"/>
          <w:sz w:val="19"/>
          <w:szCs w:val="19"/>
          <w:lang w:eastAsia="pt-BR"/>
        </w:rPr>
        <w:t xml:space="preserve"> aeronáutico por satélite;</w:t>
      </w:r>
    </w:p>
    <w:p w14:paraId="7C7A9C0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radionavegação aeronáutica por satélite.</w:t>
      </w:r>
    </w:p>
    <w:p w14:paraId="06C11A6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 serviço de telecomunicações aeronáuticas poderá ser operado:</w:t>
      </w:r>
    </w:p>
    <w:p w14:paraId="391DD7A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diretamente pelo Ministério da Aeronáutica;</w:t>
      </w:r>
    </w:p>
    <w:p w14:paraId="48E5ED8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mediante autorização, por entidade especializada da Administração Federal Indireta, vinculada àquele Ministério, ou por pessoas jurídicas ou físicas dedicadas às atividades aéreas, em relação às estações privadas de telecomunicações aeronáuticas.</w:t>
      </w:r>
    </w:p>
    <w:p w14:paraId="37D6ADD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41D8ABE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Coordenação de Busca, Assistência e Salvamento</w:t>
      </w:r>
    </w:p>
    <w:p w14:paraId="3046EA9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49. As Atividades de Proteção ao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abrangem a coordenação de busca, assistência e salvamento.</w:t>
      </w:r>
    </w:p>
    <w:p w14:paraId="2BA1CB5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50. O Comandante da aeronave é obrigado a prestar assistência a quem se encontrar em perigo de vida no mar, no ar ou em terra, desde que o possa fazer sem perigo para a aeronave, sua tripulação, seus passageiros ou outras pessoas.</w:t>
      </w:r>
    </w:p>
    <w:p w14:paraId="79029C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Art. 51. Todo Comandante de navio, no mar, e qualquer pessoa, em terra, são obrigados, desde que o possam fazer sem risco para si ou outras pessoas, a prestar assistência a quem estiver em perigo de vida, em </w:t>
      </w:r>
      <w:proofErr w:type="spellStart"/>
      <w:r w:rsidRPr="00F45662">
        <w:rPr>
          <w:rFonts w:ascii="Book Antiqua" w:eastAsia="Times New Roman" w:hAnsi="Book Antiqua" w:cs="Arial"/>
          <w:color w:val="000000"/>
          <w:sz w:val="19"/>
          <w:szCs w:val="19"/>
          <w:lang w:eastAsia="pt-BR"/>
        </w:rPr>
        <w:t>conseqüência</w:t>
      </w:r>
      <w:proofErr w:type="spellEnd"/>
      <w:r w:rsidRPr="00F45662">
        <w:rPr>
          <w:rFonts w:ascii="Book Antiqua" w:eastAsia="Times New Roman" w:hAnsi="Book Antiqua" w:cs="Arial"/>
          <w:color w:val="000000"/>
          <w:sz w:val="19"/>
          <w:szCs w:val="19"/>
          <w:lang w:eastAsia="pt-BR"/>
        </w:rPr>
        <w:t xml:space="preserve"> de queda ou avaria de aeronave.</w:t>
      </w:r>
    </w:p>
    <w:p w14:paraId="7438CB6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52. A assistência poderá consistir em simples informação.</w:t>
      </w:r>
    </w:p>
    <w:p w14:paraId="41E12B4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53. A obrigação de prestar socorro, sempre que possível, recai sobre aeronave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ou pronta para partir.</w:t>
      </w:r>
    </w:p>
    <w:p w14:paraId="7646276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54. Na falta de outros recursos, o órgão do Ministério da Aeronáutica, encarregado de coordenar operações de busca e salvamento, poderá, a seu critério, atribuir a qualquer aeronave,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ou pronta para decolar, missão específica nessas operações.</w:t>
      </w:r>
    </w:p>
    <w:p w14:paraId="7C6331E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55. Cessa a obrigação de assistência desde que o obrigado tenha conhecimento de que foi prestada por outrem ou quando dispensado pelo órgão competente do Ministério da Aeronáutica a que se refere o artigo anterior.</w:t>
      </w:r>
    </w:p>
    <w:p w14:paraId="047E327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56. A não prestação de assistência por parte do Comandante exonera de responsabilidade o proprietário ou explorador da aeronave, salvo se tenham determinado a não prestação do socorro.</w:t>
      </w:r>
    </w:p>
    <w:p w14:paraId="786337C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57. Toda assistência ou salvamento prestado com resultado útil dará direito à remuneração correspondente ao trabalho e à eficiência do ato, nas seguintes bases:</w:t>
      </w:r>
    </w:p>
    <w:p w14:paraId="115FB5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considerar-se-ão</w:t>
      </w:r>
      <w:proofErr w:type="gramEnd"/>
      <w:r w:rsidRPr="00F45662">
        <w:rPr>
          <w:rFonts w:ascii="Book Antiqua" w:eastAsia="Times New Roman" w:hAnsi="Book Antiqua" w:cs="Arial"/>
          <w:color w:val="000000"/>
          <w:sz w:val="19"/>
          <w:szCs w:val="19"/>
          <w:lang w:eastAsia="pt-BR"/>
        </w:rPr>
        <w:t>, em primeiro lugar:</w:t>
      </w:r>
    </w:p>
    <w:p w14:paraId="1FCC1BF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o êxito obtido, os esforços, os riscos e o mérito daqueles que prestaram socorro;</w:t>
      </w:r>
    </w:p>
    <w:p w14:paraId="745948F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o perigo passado pela aeronave socorrida, seus passageiros, sua tripulação e sua carga;</w:t>
      </w:r>
    </w:p>
    <w:p w14:paraId="2051FA9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o tempo empregado, as despesas e prejuízos suportados tendo em conta a situação especial do assistente.</w:t>
      </w:r>
    </w:p>
    <w:p w14:paraId="04071CE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em</w:t>
      </w:r>
      <w:proofErr w:type="gramEnd"/>
      <w:r w:rsidRPr="00F45662">
        <w:rPr>
          <w:rFonts w:ascii="Book Antiqua" w:eastAsia="Times New Roman" w:hAnsi="Book Antiqua" w:cs="Arial"/>
          <w:color w:val="000000"/>
          <w:sz w:val="19"/>
          <w:szCs w:val="19"/>
          <w:lang w:eastAsia="pt-BR"/>
        </w:rPr>
        <w:t xml:space="preserve"> segundo lugar, o valor das coisas recuperadas.</w:t>
      </w:r>
    </w:p>
    <w:p w14:paraId="1FEC2CD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Não haverá remuneração:</w:t>
      </w:r>
    </w:p>
    <w:p w14:paraId="4281486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se o socorro for recusado ou se carecer de resultado útil;</w:t>
      </w:r>
    </w:p>
    <w:p w14:paraId="74C2E9B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quando o socorro for prestado por aeronave pública.</w:t>
      </w:r>
    </w:p>
    <w:p w14:paraId="748CCC9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proprietário ou armador do navio conserva o direito de se prevalecer do abandono, ou da limitação de responsabilidade fixada nas leis e convenções em vigor.</w:t>
      </w:r>
    </w:p>
    <w:p w14:paraId="5891EF8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58. Todo aquele que, por imprudência, negligência ou transgressão, provocar a movimentação desnecessária de recursos de busca e salvamento ficará obrigado a indenizar a União pelas despesas decorrentes dessa movimentação, mesmo que não tenha havido perigo de vida ou solicitação de socorro.</w:t>
      </w:r>
    </w:p>
    <w:p w14:paraId="71A0230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59. Prestada assistência voluntária, aquele que a prestou somente terá direito à remuneração se obtiver resultado útil, salvando pessoas ou concorrendo para salvá-las.</w:t>
      </w:r>
    </w:p>
    <w:p w14:paraId="276CBAD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60. Cabe ao proprietário ou explorador indenizar a quem prestar assistência a passageiro ou tripulante de sua aeronave.</w:t>
      </w:r>
    </w:p>
    <w:p w14:paraId="1148377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61. Se o socorro for prestado por diversas aeronaves, embarcações, veículos ou pessoas envolvendo vários interessados, a remuneração será fixada em conjunto pelo Juiz, e distribuída segundo os critérios estabelecidos neste artigo.</w:t>
      </w:r>
    </w:p>
    <w:p w14:paraId="1A8407D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1° Os interessados devem fazer valer seus direitos à remuneração no prazo de 6 (seis) meses, contado do dia do socorro.</w:t>
      </w:r>
    </w:p>
    <w:p w14:paraId="562DFE3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Decorrido o prazo, proceder-se-á ao rateio.</w:t>
      </w:r>
    </w:p>
    <w:p w14:paraId="3D7DD9B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Os interessados que deixarem fluir o prazo estabelecido no § 1° sem fazer valer seus direitos ou notificar os obrigados, só poderão exercitá-los sobre as importâncias que não tiverem sido distribuídas.</w:t>
      </w:r>
    </w:p>
    <w:p w14:paraId="201656F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62. A remuneração não excederá o valor que os bens recuperados tiverem no final das operações de salvamento.</w:t>
      </w:r>
    </w:p>
    <w:p w14:paraId="1413038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63. O pagamento da remuneração será obrigatório para quem usar aeronave sem o consentimento do seu proprietário ou explorador.</w:t>
      </w:r>
    </w:p>
    <w:p w14:paraId="387ACB3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Provada a negligência do proprietário ou explorador, estes responderão, solidariamente, pela remuneração.</w:t>
      </w:r>
    </w:p>
    <w:p w14:paraId="59D3359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64. A remuneração poderá ser reduzida ou suprimida se provado que:</w:t>
      </w:r>
    </w:p>
    <w:p w14:paraId="16BC445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reclamantes concorreram voluntariamente ou por negligência para agravar a situação de pessoas ou bens a serem     socorridos;</w:t>
      </w:r>
    </w:p>
    <w:p w14:paraId="4F9781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se</w:t>
      </w:r>
      <w:proofErr w:type="gramEnd"/>
      <w:r w:rsidRPr="00F45662">
        <w:rPr>
          <w:rFonts w:ascii="Book Antiqua" w:eastAsia="Times New Roman" w:hAnsi="Book Antiqua" w:cs="Arial"/>
          <w:color w:val="000000"/>
          <w:sz w:val="19"/>
          <w:szCs w:val="19"/>
          <w:lang w:eastAsia="pt-BR"/>
        </w:rPr>
        <w:t>, comprovadamente, furtaram ou tornaram-se cúmplices de furto, extravio ou atos fraudulentos.</w:t>
      </w:r>
    </w:p>
    <w:p w14:paraId="024DCE3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65. O proprietário ou explorador da aeronave que prestou socorro pode reter a carga até ser paga a cota que lhe corresponde da remuneração da assistência ou salvamento, mediante entendimento com o proprietário da mesma ou com a seguradora.</w:t>
      </w:r>
    </w:p>
    <w:p w14:paraId="7DEC67E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IV</w:t>
      </w:r>
    </w:p>
    <w:p w14:paraId="715BAA1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Do Sistema de Segurança de </w:t>
      </w:r>
      <w:proofErr w:type="spellStart"/>
      <w:r w:rsidRPr="00F45662">
        <w:rPr>
          <w:rFonts w:ascii="Book Antiqua" w:eastAsia="Times New Roman" w:hAnsi="Book Antiqua" w:cs="Arial"/>
          <w:color w:val="000000"/>
          <w:sz w:val="19"/>
          <w:szCs w:val="19"/>
          <w:lang w:eastAsia="pt-BR"/>
        </w:rPr>
        <w:t>Vôo</w:t>
      </w:r>
      <w:proofErr w:type="spellEnd"/>
    </w:p>
    <w:p w14:paraId="64983D2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3F6E8EB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 xml:space="preserve">Dos Regulamentos e Requisitos de Segurança de </w:t>
      </w:r>
      <w:proofErr w:type="spellStart"/>
      <w:r w:rsidRPr="00F45662">
        <w:rPr>
          <w:rFonts w:ascii="Book Antiqua" w:eastAsia="Times New Roman" w:hAnsi="Book Antiqua" w:cs="Arial"/>
          <w:b/>
          <w:bCs/>
          <w:color w:val="000000"/>
          <w:sz w:val="19"/>
          <w:szCs w:val="19"/>
          <w:lang w:eastAsia="pt-BR"/>
        </w:rPr>
        <w:t>Vôo</w:t>
      </w:r>
      <w:proofErr w:type="spellEnd"/>
    </w:p>
    <w:p w14:paraId="0F66710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66. Compete à autoridade aeronáutica promover a segurança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devendo estabelecer os padrões mínimos de segurança:</w:t>
      </w:r>
    </w:p>
    <w:p w14:paraId="680BE6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relativos</w:t>
      </w:r>
      <w:proofErr w:type="gramEnd"/>
      <w:r w:rsidRPr="00F45662">
        <w:rPr>
          <w:rFonts w:ascii="Book Antiqua" w:eastAsia="Times New Roman" w:hAnsi="Book Antiqua" w:cs="Arial"/>
          <w:color w:val="000000"/>
          <w:sz w:val="19"/>
          <w:szCs w:val="19"/>
          <w:lang w:eastAsia="pt-BR"/>
        </w:rPr>
        <w:t xml:space="preserve"> a projetos, materiais, mão-de-obra, construção e desempenho de aeronaves, motores, hélices e demais componentes aeronáuticos; e</w:t>
      </w:r>
    </w:p>
    <w:p w14:paraId="2BA0243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relativos</w:t>
      </w:r>
      <w:proofErr w:type="gramEnd"/>
      <w:r w:rsidRPr="00F45662">
        <w:rPr>
          <w:rFonts w:ascii="Book Antiqua" w:eastAsia="Times New Roman" w:hAnsi="Book Antiqua" w:cs="Arial"/>
          <w:color w:val="000000"/>
          <w:sz w:val="19"/>
          <w:szCs w:val="19"/>
          <w:lang w:eastAsia="pt-BR"/>
        </w:rPr>
        <w:t xml:space="preserve"> à inspeção, manutenção em todos os níveis, reparos e operação de aeronaves, motores, hélices e demais componentes aeronáuticos.</w:t>
      </w:r>
    </w:p>
    <w:p w14:paraId="399A7BB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Os padrões mínimos serão estabelecidos em Regulamentos Brasileiros de Homologação Aeronáutica, a vigorar a partir de sua publicação.</w:t>
      </w:r>
    </w:p>
    <w:p w14:paraId="76881F1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Os padrões poderão variar em razão do tipo ou destinação do produto aeronáutico.</w:t>
      </w:r>
    </w:p>
    <w:p w14:paraId="5F1DEE34"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67. Somente poderão ser usados aeronaves, motores, hélices e demais componentes aeronáuticos que observem os padrões e os requisitos previstos nos regulamentos referidos no art. 66 deste Código, ressalvada a operação com certificado de aeronavegabilidade especial.        </w:t>
      </w:r>
      <w:hyperlink r:id="rId4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A481EE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 1° Poderá a autoridade aeronáutica, em caráter excepcional, permitir o uso de componentes ainda não homologados, desde que não seja comprometida a segurança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5BD7425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w:t>
      </w:r>
      <w:hyperlink r:id="rId48"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4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C19C29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3º </w:t>
      </w:r>
      <w:hyperlink r:id="rId50"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5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34A649C"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4º Compete à autoridade de aviação civil regulamentar os requisitos, as condições e as provas necessários à emissão do certificado de aeronavegabilidade especial.      </w:t>
      </w:r>
      <w:hyperlink r:id="rId52" w:anchor="art3" w:history="1">
        <w:r w:rsidRPr="00F45662">
          <w:rPr>
            <w:rFonts w:ascii="Book Antiqua" w:eastAsia="Times New Roman" w:hAnsi="Book Antiqua" w:cs="Arial"/>
            <w:color w:val="0000FF"/>
            <w:sz w:val="19"/>
            <w:szCs w:val="19"/>
            <w:u w:val="single"/>
            <w:lang w:eastAsia="pt-BR"/>
          </w:rPr>
          <w:t>(Incluído pela Lei nº 14.368, de 2022)</w:t>
        </w:r>
      </w:hyperlink>
    </w:p>
    <w:p w14:paraId="48027B0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2236AAE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Dos Certificados de Homologação</w:t>
      </w:r>
    </w:p>
    <w:p w14:paraId="26469D2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68. A autoridade aeronáutica emitirá certificado de homologação de tipo de aeronave, motores, hélices e outros produtos aeronáuticos que satisfizerem as exigências e requisitos dos Regulamentos.</w:t>
      </w:r>
    </w:p>
    <w:p w14:paraId="7E07E77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Qualquer pessoa interessada pode requerer o certificado de que trata este artigo, observados os procedimentos regulamentares.</w:t>
      </w:r>
    </w:p>
    <w:p w14:paraId="1046A0B6"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2º A emissão de certificado de homologação de tipo de aeronave é indispensável para a obtenção do certificado de aeronavegabilidade, exceto para o certificado de aeronavegabilidade especial.     </w:t>
      </w:r>
      <w:hyperlink r:id="rId53"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09024B0"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3º O disposto neste artigo aplica-se aos produtos aeronáuticos importados, nos termos estabelecidos pela autoridade de aviação civil.      </w:t>
      </w:r>
      <w:hyperlink r:id="rId5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4DC1AC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69. A autoridade aeronáutica emitirá os certificados de homologação de empresa destinada à fabricação de produtos aeronáuticos, desde que o respectivo sistema de fabricação e controle assegure que toda unidade fabricada atenderá ao projeto aprovado.</w:t>
      </w:r>
    </w:p>
    <w:p w14:paraId="7AFB150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Qualquer interessado em fabricar produto aeronáutico, de tipo já certificado, deverá requerer o certificado de homologação de empresa, na forma do respectivo Regulamento.</w:t>
      </w:r>
    </w:p>
    <w:p w14:paraId="0D62E51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70. A autoridade aeronáutica emitirá certificados de homologação de empresa destinada à execução de serviços de revisão, reparo e manutenção de aeronave, motores, hélices e outros produtos aeronáuticos.</w:t>
      </w:r>
    </w:p>
    <w:p w14:paraId="25FB1A9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Qualquer oficina de manutenção de produto aeronáutico deve possuir o certificado de que trata este artigo, obedecido o procedimento regulamentar.</w:t>
      </w:r>
    </w:p>
    <w:p w14:paraId="2D37E30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Todo explorador ou operador de aeronave deve executar ou fazer executar a manutenção de aeronaves, motores, hélices e demais componentes, a fim de preservar as condições de segurança do projeto aprovado.</w:t>
      </w:r>
    </w:p>
    <w:p w14:paraId="540D6B0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A autoridade aeronáutica cancelará o certificado de aeronavegabilidade se constatar a falta de manutenção.</w:t>
      </w:r>
    </w:p>
    <w:p w14:paraId="21CF72B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w:t>
      </w:r>
      <w:hyperlink r:id="rId55" w:anchor="art14" w:history="1">
        <w:r w:rsidRPr="00F45662">
          <w:rPr>
            <w:rFonts w:ascii="Book Antiqua" w:eastAsia="Times New Roman" w:hAnsi="Book Antiqua" w:cs="Arial"/>
            <w:color w:val="0000FF"/>
            <w:sz w:val="19"/>
            <w:szCs w:val="19"/>
            <w:u w:val="single"/>
            <w:lang w:eastAsia="pt-BR"/>
          </w:rPr>
          <w:t>(Revogado pela Lei nº 14.368, de 2022)</w:t>
        </w:r>
      </w:hyperlink>
    </w:p>
    <w:p w14:paraId="2E7180E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71. Os certificados de homologação, previstos nesta Seção, poderão ser emendados, modificados, suspensos ou cassados sempre que a segurança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ou o interesse público o exigir.</w:t>
      </w:r>
    </w:p>
    <w:p w14:paraId="536BA36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Salvo caso de emergência, o interessado será notificado para, no prazo que lhe for assinado, sanar qualquer irregularidade verificada.</w:t>
      </w:r>
    </w:p>
    <w:p w14:paraId="636916D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CAPÍTULO V</w:t>
      </w:r>
    </w:p>
    <w:p w14:paraId="519EF1B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Sistema de Registro Aeronáutico Brasileiro</w:t>
      </w:r>
    </w:p>
    <w:p w14:paraId="59AB62ED"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1EFF047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    Do Registro Aeronáutico Brasileiro</w:t>
      </w:r>
    </w:p>
    <w:p w14:paraId="385A8E43"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72. O Registro Aeronáutico Brasileiro é público, único e centralizado e tem como atribuições:      </w:t>
      </w:r>
      <w:hyperlink r:id="rId56"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5107C0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emitir</w:t>
      </w:r>
      <w:proofErr w:type="gramEnd"/>
      <w:r w:rsidRPr="00F45662">
        <w:rPr>
          <w:rFonts w:ascii="Book Antiqua" w:eastAsia="Times New Roman" w:hAnsi="Book Antiqua" w:cs="Arial"/>
          <w:color w:val="000000"/>
          <w:sz w:val="19"/>
          <w:szCs w:val="19"/>
          <w:lang w:eastAsia="pt-BR"/>
        </w:rPr>
        <w:t xml:space="preserve"> certificados de matrícula, de aeronavegabilidade e de nacionalidade de aeronaves sujeitas à legislação brasileira;</w:t>
      </w:r>
    </w:p>
    <w:p w14:paraId="6473E52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reconhecer</w:t>
      </w:r>
      <w:proofErr w:type="gramEnd"/>
      <w:r w:rsidRPr="00F45662">
        <w:rPr>
          <w:rFonts w:ascii="Book Antiqua" w:eastAsia="Times New Roman" w:hAnsi="Book Antiqua" w:cs="Arial"/>
          <w:color w:val="000000"/>
          <w:sz w:val="19"/>
          <w:szCs w:val="19"/>
          <w:lang w:eastAsia="pt-BR"/>
        </w:rPr>
        <w:t xml:space="preserve"> a aquisição do domínio na transferência por ato entre vivos e dos direitos reais de gozo e garantia, quando se tratar de matéria regulada por este Código;</w:t>
      </w:r>
    </w:p>
    <w:p w14:paraId="4D2AC84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assegurar a autenticidade, inalterabilidade e conservação de documentos inscritos e arquivados;</w:t>
      </w:r>
    </w:p>
    <w:p w14:paraId="7D516390"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IV - proceder às anotações de usos e às práticas aeronáuticas que não contrariem a lei e a ordem pública, assim como ao cadastramento geral, na forma disposta em regulamentação da autoridade de aviação civil;  </w:t>
      </w:r>
      <w:hyperlink r:id="rId5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665987A"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V - proceder à matrícula de aeronave, por ocasião do primeiro registro no País;       </w:t>
      </w:r>
      <w:hyperlink r:id="rId58"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2976240"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VI - atribuir as marcas de nacionalidade e a matrícula identificadoras das aeronaves; e        </w:t>
      </w:r>
      <w:hyperlink r:id="rId59" w:anchor="art3" w:history="1">
        <w:r w:rsidRPr="00F45662">
          <w:rPr>
            <w:rFonts w:ascii="Book Antiqua" w:eastAsia="Times New Roman" w:hAnsi="Book Antiqua" w:cs="Arial"/>
            <w:color w:val="0000FF"/>
            <w:sz w:val="19"/>
            <w:szCs w:val="19"/>
            <w:u w:val="single"/>
            <w:lang w:eastAsia="pt-BR"/>
          </w:rPr>
          <w:t>(Incluído pela Lei nº 14.368, de 2022)</w:t>
        </w:r>
      </w:hyperlink>
    </w:p>
    <w:p w14:paraId="34A11A9A"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VII - inscrever os documentos da aeronave relacionados a:       </w:t>
      </w:r>
      <w:hyperlink r:id="rId60" w:anchor="art3" w:history="1">
        <w:r w:rsidRPr="00F45662">
          <w:rPr>
            <w:rFonts w:ascii="Book Antiqua" w:eastAsia="Times New Roman" w:hAnsi="Book Antiqua" w:cs="Arial"/>
            <w:color w:val="0000FF"/>
            <w:sz w:val="19"/>
            <w:szCs w:val="19"/>
            <w:u w:val="single"/>
            <w:lang w:eastAsia="pt-BR"/>
          </w:rPr>
          <w:t>(Incluído pela Lei nº 14.368, de 2022)</w:t>
        </w:r>
      </w:hyperlink>
    </w:p>
    <w:p w14:paraId="23864869"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a) </w:t>
      </w:r>
      <w:proofErr w:type="gramStart"/>
      <w:r w:rsidRPr="00F45662">
        <w:rPr>
          <w:rFonts w:ascii="Book Antiqua" w:eastAsia="Times New Roman" w:hAnsi="Book Antiqua" w:cs="Arial"/>
          <w:color w:val="000000"/>
          <w:sz w:val="19"/>
          <w:szCs w:val="19"/>
          <w:lang w:eastAsia="pt-BR"/>
        </w:rPr>
        <w:t>domínio;   </w:t>
      </w:r>
      <w:proofErr w:type="gramEnd"/>
      <w:r w:rsidRPr="00F45662">
        <w:rPr>
          <w:rFonts w:ascii="Book Antiqua" w:eastAsia="Times New Roman" w:hAnsi="Book Antiqua" w:cs="Arial"/>
          <w:color w:val="000000"/>
          <w:sz w:val="19"/>
          <w:szCs w:val="19"/>
          <w:lang w:eastAsia="pt-BR"/>
        </w:rPr>
        <w:t>    </w:t>
      </w:r>
      <w:hyperlink r:id="rId61"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1949C0A"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b) demais direitos </w:t>
      </w:r>
      <w:proofErr w:type="gramStart"/>
      <w:r w:rsidRPr="00F45662">
        <w:rPr>
          <w:rFonts w:ascii="Book Antiqua" w:eastAsia="Times New Roman" w:hAnsi="Book Antiqua" w:cs="Arial"/>
          <w:color w:val="000000"/>
          <w:sz w:val="19"/>
          <w:szCs w:val="19"/>
          <w:lang w:eastAsia="pt-BR"/>
        </w:rPr>
        <w:t>reais;   </w:t>
      </w:r>
      <w:proofErr w:type="gramEnd"/>
      <w:r w:rsidRPr="00F45662">
        <w:rPr>
          <w:rFonts w:ascii="Book Antiqua" w:eastAsia="Times New Roman" w:hAnsi="Book Antiqua" w:cs="Arial"/>
          <w:color w:val="000000"/>
          <w:sz w:val="19"/>
          <w:szCs w:val="19"/>
          <w:lang w:eastAsia="pt-BR"/>
        </w:rPr>
        <w:t>   </w:t>
      </w:r>
      <w:hyperlink r:id="rId62" w:anchor="art3" w:history="1">
        <w:r w:rsidRPr="00F45662">
          <w:rPr>
            <w:rFonts w:ascii="Book Antiqua" w:eastAsia="Times New Roman" w:hAnsi="Book Antiqua" w:cs="Arial"/>
            <w:color w:val="0000FF"/>
            <w:sz w:val="19"/>
            <w:szCs w:val="19"/>
            <w:u w:val="single"/>
            <w:lang w:eastAsia="pt-BR"/>
          </w:rPr>
          <w:t>(Incluído pela Lei nº 14.368, de 2022)</w:t>
        </w:r>
      </w:hyperlink>
    </w:p>
    <w:p w14:paraId="6D3318CD"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c) </w:t>
      </w:r>
      <w:proofErr w:type="gramStart"/>
      <w:r w:rsidRPr="00F45662">
        <w:rPr>
          <w:rFonts w:ascii="Book Antiqua" w:eastAsia="Times New Roman" w:hAnsi="Book Antiqua" w:cs="Arial"/>
          <w:color w:val="000000"/>
          <w:sz w:val="19"/>
          <w:szCs w:val="19"/>
          <w:lang w:eastAsia="pt-BR"/>
        </w:rPr>
        <w:t>abandono;   </w:t>
      </w:r>
      <w:proofErr w:type="gramEnd"/>
      <w:r w:rsidRPr="00F45662">
        <w:rPr>
          <w:rFonts w:ascii="Book Antiqua" w:eastAsia="Times New Roman" w:hAnsi="Book Antiqua" w:cs="Arial"/>
          <w:color w:val="000000"/>
          <w:sz w:val="19"/>
          <w:szCs w:val="19"/>
          <w:lang w:eastAsia="pt-BR"/>
        </w:rPr>
        <w:t>    </w:t>
      </w:r>
      <w:hyperlink r:id="rId63" w:anchor="art3" w:history="1">
        <w:r w:rsidRPr="00F45662">
          <w:rPr>
            <w:rFonts w:ascii="Book Antiqua" w:eastAsia="Times New Roman" w:hAnsi="Book Antiqua" w:cs="Arial"/>
            <w:color w:val="0000FF"/>
            <w:sz w:val="19"/>
            <w:szCs w:val="19"/>
            <w:u w:val="single"/>
            <w:lang w:eastAsia="pt-BR"/>
          </w:rPr>
          <w:t>(Incluído pela Lei nº 14.368, de 2022)</w:t>
        </w:r>
      </w:hyperlink>
    </w:p>
    <w:p w14:paraId="5C4B6356"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d) </w:t>
      </w:r>
      <w:proofErr w:type="gramStart"/>
      <w:r w:rsidRPr="00F45662">
        <w:rPr>
          <w:rFonts w:ascii="Book Antiqua" w:eastAsia="Times New Roman" w:hAnsi="Book Antiqua" w:cs="Arial"/>
          <w:color w:val="000000"/>
          <w:sz w:val="19"/>
          <w:szCs w:val="19"/>
          <w:lang w:eastAsia="pt-BR"/>
        </w:rPr>
        <w:t>perda;   </w:t>
      </w:r>
      <w:proofErr w:type="gramEnd"/>
      <w:r w:rsidRPr="00F45662">
        <w:rPr>
          <w:rFonts w:ascii="Book Antiqua" w:eastAsia="Times New Roman" w:hAnsi="Book Antiqua" w:cs="Arial"/>
          <w:color w:val="000000"/>
          <w:sz w:val="19"/>
          <w:szCs w:val="19"/>
          <w:lang w:eastAsia="pt-BR"/>
        </w:rPr>
        <w:t>    </w:t>
      </w:r>
      <w:hyperlink r:id="rId64" w:anchor="art3" w:history="1">
        <w:r w:rsidRPr="00F45662">
          <w:rPr>
            <w:rFonts w:ascii="Book Antiqua" w:eastAsia="Times New Roman" w:hAnsi="Book Antiqua" w:cs="Arial"/>
            <w:color w:val="0000FF"/>
            <w:sz w:val="19"/>
            <w:szCs w:val="19"/>
            <w:u w:val="single"/>
            <w:lang w:eastAsia="pt-BR"/>
          </w:rPr>
          <w:t>(Incluído pela Lei nº 14.368, de 2022)</w:t>
        </w:r>
      </w:hyperlink>
    </w:p>
    <w:p w14:paraId="532EC59D"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e) extinção; e       </w:t>
      </w:r>
      <w:hyperlink r:id="rId65" w:anchor="art3" w:history="1">
        <w:r w:rsidRPr="00F45662">
          <w:rPr>
            <w:rFonts w:ascii="Book Antiqua" w:eastAsia="Times New Roman" w:hAnsi="Book Antiqua" w:cs="Arial"/>
            <w:color w:val="0000FF"/>
            <w:sz w:val="19"/>
            <w:szCs w:val="19"/>
            <w:u w:val="single"/>
            <w:lang w:eastAsia="pt-BR"/>
          </w:rPr>
          <w:t>(Incluído pela Lei nº 14.368, de 2022)</w:t>
        </w:r>
      </w:hyperlink>
    </w:p>
    <w:p w14:paraId="445FFD0A"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f) alteração essencial.      </w:t>
      </w:r>
      <w:hyperlink r:id="rId66" w:anchor="art3" w:history="1">
        <w:r w:rsidRPr="00F45662">
          <w:rPr>
            <w:rFonts w:ascii="Book Antiqua" w:eastAsia="Times New Roman" w:hAnsi="Book Antiqua" w:cs="Arial"/>
            <w:color w:val="0000FF"/>
            <w:sz w:val="19"/>
            <w:szCs w:val="19"/>
            <w:u w:val="single"/>
            <w:lang w:eastAsia="pt-BR"/>
          </w:rPr>
          <w:t>(Incluído pela Lei nº 14.368, de 2022)</w:t>
        </w:r>
      </w:hyperlink>
    </w:p>
    <w:p w14:paraId="317B3CC7"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1º </w:t>
      </w:r>
      <w:hyperlink r:id="rId67"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6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FD77775"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1º-A A matrícula confere nacionalidade brasileira à aeronave e substitui a matrícula anterior, sem prejuízo dos atos jurídicos realizados.       </w:t>
      </w:r>
      <w:hyperlink r:id="rId69" w:anchor="art3" w:history="1">
        <w:r w:rsidRPr="00F45662">
          <w:rPr>
            <w:rFonts w:ascii="Book Antiqua" w:eastAsia="Times New Roman" w:hAnsi="Book Antiqua" w:cs="Arial"/>
            <w:color w:val="0000FF"/>
            <w:sz w:val="19"/>
            <w:szCs w:val="19"/>
            <w:u w:val="single"/>
            <w:lang w:eastAsia="pt-BR"/>
          </w:rPr>
          <w:t>(Incluído pela Lei nº 14.368, de 2022)</w:t>
        </w:r>
      </w:hyperlink>
    </w:p>
    <w:p w14:paraId="680EA32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2º O Registro Aeronáutico Brasileiro será regulamentado pela autoridade de aviação civil, que disciplinará seu funcionamento, seus requisitos e seus procedimentos.      </w:t>
      </w:r>
      <w:hyperlink r:id="rId7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497408E"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3º Os serviços relativos ao registro ocorrem a pedido do requerente, por meio da apresentação da documentação exigida e do pagamento das taxas a eles correspondentes, nos termos dispostos em regulamentação da autoridade de aviação civil.         </w:t>
      </w:r>
      <w:hyperlink r:id="rId71" w:anchor="art3" w:history="1">
        <w:r w:rsidRPr="00F45662">
          <w:rPr>
            <w:rFonts w:ascii="Book Antiqua" w:eastAsia="Times New Roman" w:hAnsi="Book Antiqua" w:cs="Arial"/>
            <w:color w:val="0000FF"/>
            <w:sz w:val="19"/>
            <w:szCs w:val="19"/>
            <w:u w:val="single"/>
            <w:lang w:eastAsia="pt-BR"/>
          </w:rPr>
          <w:t>(Incluído pela Lei nº 14.368, de 2022)</w:t>
        </w:r>
      </w:hyperlink>
    </w:p>
    <w:p w14:paraId="0994527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Art. 73. </w:t>
      </w:r>
      <w:hyperlink r:id="rId72" w:anchor="art14" w:history="1">
        <w:r w:rsidRPr="00F45662">
          <w:rPr>
            <w:rFonts w:ascii="Book Antiqua" w:eastAsia="Times New Roman" w:hAnsi="Book Antiqua" w:cs="Arial"/>
            <w:color w:val="0000FF"/>
            <w:sz w:val="19"/>
            <w:szCs w:val="19"/>
            <w:u w:val="single"/>
            <w:lang w:eastAsia="pt-BR"/>
          </w:rPr>
          <w:t>(Revogado pela Lei nº 14.368, de 2022)</w:t>
        </w:r>
      </w:hyperlink>
    </w:p>
    <w:p w14:paraId="1A2B7E2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74. </w:t>
      </w:r>
      <w:hyperlink r:id="rId73" w:anchor="art14" w:history="1">
        <w:r w:rsidRPr="00F45662">
          <w:rPr>
            <w:rFonts w:ascii="Book Antiqua" w:eastAsia="Times New Roman" w:hAnsi="Book Antiqua" w:cs="Arial"/>
            <w:color w:val="0000FF"/>
            <w:sz w:val="19"/>
            <w:szCs w:val="19"/>
            <w:u w:val="single"/>
            <w:lang w:eastAsia="pt-BR"/>
          </w:rPr>
          <w:t>(Revogado pela Lei nº 14.368, de 2022)</w:t>
        </w:r>
      </w:hyperlink>
    </w:p>
    <w:p w14:paraId="1192CA5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75. </w:t>
      </w:r>
      <w:hyperlink r:id="rId74" w:anchor="art14" w:history="1">
        <w:r w:rsidRPr="00F45662">
          <w:rPr>
            <w:rFonts w:ascii="Book Antiqua" w:eastAsia="Times New Roman" w:hAnsi="Book Antiqua" w:cs="Arial"/>
            <w:color w:val="0000FF"/>
            <w:sz w:val="19"/>
            <w:szCs w:val="19"/>
            <w:u w:val="single"/>
            <w:lang w:eastAsia="pt-BR"/>
          </w:rPr>
          <w:t>(Revogado pela Lei nº 14.368, de 2022)</w:t>
        </w:r>
      </w:hyperlink>
    </w:p>
    <w:p w14:paraId="4768A22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76. </w:t>
      </w:r>
      <w:hyperlink r:id="rId75" w:anchor="art14" w:history="1">
        <w:r w:rsidRPr="00F45662">
          <w:rPr>
            <w:rFonts w:ascii="Book Antiqua" w:eastAsia="Times New Roman" w:hAnsi="Book Antiqua" w:cs="Arial"/>
            <w:color w:val="0000FF"/>
            <w:sz w:val="19"/>
            <w:szCs w:val="19"/>
            <w:u w:val="single"/>
            <w:lang w:eastAsia="pt-BR"/>
          </w:rPr>
          <w:t>(Revogado pela Lei nº 14.368, de 2022)</w:t>
        </w:r>
      </w:hyperlink>
    </w:p>
    <w:p w14:paraId="142271E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r w:rsidRPr="00F45662">
        <w:rPr>
          <w:rFonts w:ascii="Book Antiqua" w:eastAsia="Times New Roman" w:hAnsi="Book Antiqua" w:cs="Arial"/>
          <w:b/>
          <w:bCs/>
          <w:color w:val="000000"/>
          <w:sz w:val="19"/>
          <w:szCs w:val="19"/>
          <w:lang w:eastAsia="pt-BR"/>
        </w:rPr>
        <w:br/>
      </w:r>
      <w:hyperlink r:id="rId76" w:anchor="art14" w:history="1">
        <w:r w:rsidRPr="00F45662">
          <w:rPr>
            <w:rFonts w:ascii="Book Antiqua" w:eastAsia="Times New Roman" w:hAnsi="Book Antiqua" w:cs="Arial"/>
            <w:color w:val="0000FF"/>
            <w:sz w:val="19"/>
            <w:szCs w:val="19"/>
            <w:u w:val="single"/>
            <w:lang w:eastAsia="pt-BR"/>
          </w:rPr>
          <w:t>(Revogado pela Lei nº 14.368, de 2022)</w:t>
        </w:r>
      </w:hyperlink>
    </w:p>
    <w:p w14:paraId="0877EDA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77 a 85. </w:t>
      </w:r>
      <w:hyperlink r:id="rId77" w:anchor="art14" w:history="1">
        <w:r w:rsidRPr="00F45662">
          <w:rPr>
            <w:rFonts w:ascii="Book Antiqua" w:eastAsia="Times New Roman" w:hAnsi="Book Antiqua" w:cs="Arial"/>
            <w:color w:val="0000FF"/>
            <w:sz w:val="19"/>
            <w:szCs w:val="19"/>
            <w:u w:val="single"/>
            <w:lang w:eastAsia="pt-BR"/>
          </w:rPr>
          <w:t>(Revogado pela Lei nº 14.368, de 2022)</w:t>
        </w:r>
      </w:hyperlink>
    </w:p>
    <w:p w14:paraId="7BE3FCF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CAPÍTULO VI</w:t>
      </w:r>
    </w:p>
    <w:p w14:paraId="746DB5B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78" w:anchor="art1" w:history="1">
        <w:r w:rsidRPr="00F45662">
          <w:rPr>
            <w:rFonts w:ascii="Book Antiqua" w:eastAsia="Times New Roman" w:hAnsi="Book Antiqua" w:cs="Arial"/>
            <w:color w:val="0000FF"/>
            <w:sz w:val="19"/>
            <w:szCs w:val="19"/>
            <w:u w:val="single"/>
            <w:lang w:val="pt-PT" w:eastAsia="pt-BR"/>
          </w:rPr>
          <w:t>(Redação dada pela Lei nº 12.970, de 2014)</w:t>
        </w:r>
      </w:hyperlink>
    </w:p>
    <w:p w14:paraId="2FE17A6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aps/>
          <w:color w:val="000000"/>
          <w:sz w:val="19"/>
          <w:szCs w:val="19"/>
          <w:lang w:val="pt-PT" w:eastAsia="pt-BR"/>
        </w:rPr>
        <w:t>SISTEMA DE INVESTIGAÇÃO E PREVENÇÃO DE ACIDENTES AERONÁUTICOS - SIPAER</w:t>
      </w:r>
    </w:p>
    <w:p w14:paraId="7821DFE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Seção I</w:t>
      </w:r>
    </w:p>
    <w:p w14:paraId="46970E3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Da Investigação Sipaer</w:t>
      </w:r>
    </w:p>
    <w:p w14:paraId="2C0811B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86. Compete ao Sistema de Investigação e Prevenção de Acidentes Aeronáuticos planejar, orientar, coordenar, controlar e executar as atividades de investigação e de prevenção de acidentes Aeronáuticos.</w:t>
      </w:r>
    </w:p>
    <w:p w14:paraId="4C9B8D5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w:t>
      </w:r>
      <w:hyperlink r:id="rId79" w:history="1">
        <w:r w:rsidRPr="00F45662">
          <w:rPr>
            <w:rFonts w:ascii="Book Antiqua" w:eastAsia="Times New Roman" w:hAnsi="Book Antiqua" w:cs="Arial"/>
            <w:color w:val="0000FF"/>
            <w:sz w:val="19"/>
            <w:szCs w:val="19"/>
            <w:u w:val="single"/>
            <w:lang w:eastAsia="pt-BR"/>
          </w:rPr>
          <w:t>(Vetado).</w:t>
        </w:r>
      </w:hyperlink>
    </w:p>
    <w:p w14:paraId="068B0F5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2° A investigação de quaisquer outros acidentes relacionados com 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desde que não envolva aeronaves, não está abrangida nas atribuições próprias da Comissão de Investigação de Acidentes Aeronáuticos.</w:t>
      </w:r>
    </w:p>
    <w:p w14:paraId="1FD92FD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w:t>
      </w:r>
      <w:hyperlink r:id="rId80" w:history="1">
        <w:r w:rsidRPr="00F45662">
          <w:rPr>
            <w:rFonts w:ascii="Book Antiqua" w:eastAsia="Times New Roman" w:hAnsi="Book Antiqua" w:cs="Arial"/>
            <w:color w:val="0000FF"/>
            <w:sz w:val="19"/>
            <w:szCs w:val="19"/>
            <w:u w:val="single"/>
            <w:lang w:eastAsia="pt-BR"/>
          </w:rPr>
          <w:t>(Vetado).</w:t>
        </w:r>
      </w:hyperlink>
    </w:p>
    <w:p w14:paraId="6A0C0D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w:t>
      </w:r>
      <w:hyperlink r:id="rId81" w:history="1">
        <w:r w:rsidRPr="00F45662">
          <w:rPr>
            <w:rFonts w:ascii="Book Antiqua" w:eastAsia="Times New Roman" w:hAnsi="Book Antiqua" w:cs="Arial"/>
            <w:color w:val="0000FF"/>
            <w:sz w:val="19"/>
            <w:szCs w:val="19"/>
            <w:u w:val="single"/>
            <w:lang w:eastAsia="pt-BR"/>
          </w:rPr>
          <w:t>(Vetado).</w:t>
        </w:r>
      </w:hyperlink>
    </w:p>
    <w:p w14:paraId="6B7E8B3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w:t>
      </w:r>
      <w:hyperlink r:id="rId82" w:history="1">
        <w:r w:rsidRPr="00F45662">
          <w:rPr>
            <w:rFonts w:ascii="Book Antiqua" w:eastAsia="Times New Roman" w:hAnsi="Book Antiqua" w:cs="Arial"/>
            <w:color w:val="0000FF"/>
            <w:sz w:val="19"/>
            <w:szCs w:val="19"/>
            <w:u w:val="single"/>
            <w:lang w:eastAsia="pt-BR"/>
          </w:rPr>
          <w:t>(Vetado).</w:t>
        </w:r>
      </w:hyperlink>
    </w:p>
    <w:p w14:paraId="70AED80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6° </w:t>
      </w:r>
      <w:hyperlink r:id="rId83" w:history="1">
        <w:r w:rsidRPr="00F45662">
          <w:rPr>
            <w:rFonts w:ascii="Book Antiqua" w:eastAsia="Times New Roman" w:hAnsi="Book Antiqua" w:cs="Arial"/>
            <w:color w:val="0000FF"/>
            <w:sz w:val="19"/>
            <w:szCs w:val="19"/>
            <w:u w:val="single"/>
            <w:lang w:eastAsia="pt-BR"/>
          </w:rPr>
          <w:t>(Vetado).</w:t>
        </w:r>
      </w:hyperlink>
    </w:p>
    <w:p w14:paraId="7EA3514C"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86-A.  A investigação de acidentes e incidentes aeronáuticos tem por objetivo único a prevenção de outros acidentes e incidentes por meio da identificação dos fatores que tenham contribuído, direta ou indiretamente, para a ocorrência e da emissão de recomendações de segurança operacional.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A72C413"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Parágrafo único.  Em qualquer fase da investigação, poderão ser emitidas recomendações de segurança operacional.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FD8E34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87. A prevenção de acidentes aeronáuticos é da responsabilidade de todas as pessoas, naturais ou jurídicas, envolvidas com a fabricação, manutenção, operação e circulação de aeronaves, bem assim com as atividades de apoio da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no território brasileiro.</w:t>
      </w:r>
    </w:p>
    <w:p w14:paraId="3E949EA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88. Toda pessoa que tiver conhecimento de qualquer acidente de aviação ou da existência de restos ou despojos de aeronave tem o dever de comunicá-lo à autoridade pública mais próxima e pelo meio mais rápido.</w:t>
      </w:r>
    </w:p>
    <w:p w14:paraId="6696F71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Parágrafo único. A autoridade pública que tiver conhecimento do fato ou nele intervier, </w:t>
      </w:r>
      <w:proofErr w:type="spellStart"/>
      <w:r w:rsidRPr="00F45662">
        <w:rPr>
          <w:rFonts w:ascii="Book Antiqua" w:eastAsia="Times New Roman" w:hAnsi="Book Antiqua" w:cs="Arial"/>
          <w:color w:val="000000"/>
          <w:sz w:val="19"/>
          <w:szCs w:val="19"/>
          <w:lang w:eastAsia="pt-BR"/>
        </w:rPr>
        <w:t>comunica-lo-á</w:t>
      </w:r>
      <w:proofErr w:type="spellEnd"/>
      <w:r w:rsidRPr="00F45662">
        <w:rPr>
          <w:rFonts w:ascii="Book Antiqua" w:eastAsia="Times New Roman" w:hAnsi="Book Antiqua" w:cs="Arial"/>
          <w:color w:val="000000"/>
          <w:sz w:val="19"/>
          <w:szCs w:val="19"/>
          <w:lang w:eastAsia="pt-BR"/>
        </w:rPr>
        <w:t xml:space="preserve"> imediatamente, sob pena de responsabilidade por negligência, à autoridade aeronáutica mais próxima do acidente.</w:t>
      </w:r>
    </w:p>
    <w:p w14:paraId="4891C3FC"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88-A.  A investigação Sistema de Investigação e Prevenção de Acidentes Aeronáuticos - SIPAER englobará práticas, técnicas, processos, procedimentos e métodos empregados para a identificação de atos, condições ou circunstâncias que, isolada ou conjuntamente, representem risco à integridade de pessoas, aeronaves e outros bens, unicamente em proveito da prevenção de acidentes aeronáuticos, incidentes aeronáuticos e ocorrências de solo.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B186ED8"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1</w:t>
      </w:r>
      <w:r w:rsidRPr="00F45662">
        <w:rPr>
          <w:rFonts w:ascii="Book Antiqua" w:eastAsia="Times New Roman" w:hAnsi="Book Antiqua" w:cs="Arial"/>
          <w:color w:val="000000"/>
          <w:sz w:val="19"/>
          <w:szCs w:val="19"/>
          <w:u w:val="single"/>
          <w:vertAlign w:val="superscript"/>
          <w:lang w:val="pt-PT" w:eastAsia="pt-BR"/>
        </w:rPr>
        <w:t>o</w:t>
      </w:r>
      <w:r w:rsidRPr="00F45662">
        <w:rPr>
          <w:rFonts w:ascii="Book Antiqua" w:eastAsia="Times New Roman" w:hAnsi="Book Antiqua" w:cs="Arial"/>
          <w:color w:val="000000"/>
          <w:sz w:val="19"/>
          <w:szCs w:val="19"/>
          <w:lang w:val="pt-PT" w:eastAsia="pt-BR"/>
        </w:rPr>
        <w:t>  A investigação Sipaer deverá considerar fatos, hipóteses e precedentes conhecidos na identificação dos possíveis fatores contribuintes para a ocorrência ou o agravamento das consequências de acidentes aeronáuticos, incidentes aeronáuticos e ocorrências de solo.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3611536"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2</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A autoridade de investigação Sipaer poderá decidir por não proceder à investigação Sipaer ou interrompê-la, se já em andamento, nos casos em que for constatado ato ilícito doloso relacionado à causalidade do sinistro e em que a investigação não trouxer proveito à prevenção de novos acidentes ou incidentes aeronáuticos, sem prejuízo da comunicação à autoridade policial competente.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0E7769B3"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88-B.  A investigação Sipaer de um determinado acidente, incidente aeronáutico ou ocorrência de solo deverá desenvolver-se de forma independente de quaisquer outras investigações sobre o mesmo evento, sendo vedada a participação nestas de qualquer pessoa que esteja participando ou tenha participado da primeira.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61EAA88"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88-C.  A investigação Sipaer não impedirá a instauração nem</w:t>
      </w:r>
      <w:r w:rsidRPr="00F45662">
        <w:rPr>
          <w:rFonts w:ascii="Book Antiqua" w:eastAsia="Times New Roman" w:hAnsi="Book Antiqua" w:cs="Arial"/>
          <w:i/>
          <w:iCs/>
          <w:color w:val="000000"/>
          <w:sz w:val="19"/>
          <w:szCs w:val="19"/>
          <w:lang w:val="pt-PT" w:eastAsia="pt-BR"/>
        </w:rPr>
        <w:t> </w:t>
      </w:r>
      <w:r w:rsidRPr="00F45662">
        <w:rPr>
          <w:rFonts w:ascii="Book Antiqua" w:eastAsia="Times New Roman" w:hAnsi="Book Antiqua" w:cs="Arial"/>
          <w:color w:val="000000"/>
          <w:sz w:val="19"/>
          <w:szCs w:val="19"/>
          <w:lang w:val="pt-PT" w:eastAsia="pt-BR"/>
        </w:rPr>
        <w:t>suprirá a necessidade de outras investigações, inclusive para fins de prevenção, e, em razão de objetivar a preservação de vidas humanas, por intermédio da segurança do transporte aéreo, terá precedência sobre os procedimentos concomitantes ou não das demais investigações no tocante ao acesso e à guarda de itens de interesse da investigação.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180E738"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88-D.  Se, no curso de investigação Sipaer, forem encontrados indícios de crime, relacionados ou não à cadeia de eventos do acidente, far-se-á a comunicação à autoridade policial competente.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9331195"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88-E.  Mediante pedido da autoridade policial ou judicial, a autoridade de investigação Sipaer colocará especialistas à disposição para os exames necessários às diligências sobre o acidente aeronáutico com aeronave civil</w:t>
      </w:r>
      <w:r w:rsidRPr="00F45662">
        <w:rPr>
          <w:rFonts w:ascii="Book Antiqua" w:eastAsia="Times New Roman" w:hAnsi="Book Antiqua" w:cs="Arial"/>
          <w:i/>
          <w:iCs/>
          <w:color w:val="000000"/>
          <w:sz w:val="19"/>
          <w:szCs w:val="19"/>
          <w:lang w:val="pt-PT" w:eastAsia="pt-BR"/>
        </w:rPr>
        <w:t>, </w:t>
      </w:r>
      <w:r w:rsidRPr="00F45662">
        <w:rPr>
          <w:rFonts w:ascii="Book Antiqua" w:eastAsia="Times New Roman" w:hAnsi="Book Antiqua" w:cs="Arial"/>
          <w:color w:val="000000"/>
          <w:sz w:val="19"/>
          <w:szCs w:val="19"/>
          <w:lang w:val="pt-PT" w:eastAsia="pt-BR"/>
        </w:rPr>
        <w:t>desde que: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7364A7B"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 - não exista, no quadro de pessoal do órgão solicitante, técnico capacitado ou equipamento apropriado para os exames requeridos;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8D44A37"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II - a autoridade solicitante discrimine os exames a serem feitos;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033011CD"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III - exista, no quadro de pessoal da autoridade de investigação Sipaer, técnico capacitado e equipamento apropriado para os exames requeridos; 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662795A6"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IV - a entidade solicitante custeie todas as despesas decorrentes da solicitação.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7A4F9A5"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Parágrafo único.  O pessoal colocado à disposição pela autoridade de investigação Sipaer não poderá ter participado da investigação Sipaer do mesmo acidente.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F09EE7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Seção II</w:t>
      </w:r>
    </w:p>
    <w:p w14:paraId="2B0EBFB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Da Competência para a Investigação Sipaer</w:t>
      </w:r>
    </w:p>
    <w:p w14:paraId="6FDDEA4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lastRenderedPageBreak/>
        <w:t>        </w:t>
      </w:r>
      <w:hyperlink r:id="rId84" w:anchor="art1" w:history="1">
        <w:r w:rsidRPr="00F45662">
          <w:rPr>
            <w:rFonts w:ascii="Book Antiqua" w:eastAsia="Times New Roman" w:hAnsi="Book Antiqua" w:cs="Arial"/>
            <w:color w:val="0000FF"/>
            <w:sz w:val="19"/>
            <w:szCs w:val="19"/>
            <w:u w:val="single"/>
            <w:lang w:val="pt-PT" w:eastAsia="pt-BR"/>
          </w:rPr>
          <w:t>(Incluído pela Lei nº 12.970, de 2014)</w:t>
        </w:r>
      </w:hyperlink>
    </w:p>
    <w:p w14:paraId="2F71B056"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88-F.  A investigação de acidente com aeronave de Força Armada será conduzida pelo respectivo Comando Militar e, no caso de aeronave militar estrangeira, pelo Comando da Aeronáutica ou conforme os acordos vigentes.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786A78A"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Parágrafo único.  (VETADO).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43D619DF"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88-G.  A investigação Sipaer de acidente com aeronave civil será conduzida pela autoridade de investigação Sipaer, a qual decidirá sobre a composição da comissão de investigação Sipaer, cuja presidência caberá a profissional habilitado e com credencial Sipaer válida.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07AB5775"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1</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A autoridade de investigação Sipaer requisitará dos órgãos e entidades competentes, com precedência sobre outras requisições, os laudos, autos de exames, inclusive autópsias, e cópias de outros documentos de interesse para a investigação Sipaer.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346D601"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2</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À comissão de investigação Sipaer, nos limites estabelecidos pela autoridade de investigação Sipaer, ficará assegurado o acesso à aeronave acidentada, a seus destroços e a coisas que por ela eram transportadas, bem como a dependências, equipamentos, documentos e quaisquer outros elementos necessários à investigação, onde se encontrarem.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F8CCE89"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3</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A responsabilidade pela inobservância do disposto nos §§ 1</w:t>
      </w:r>
      <w:r w:rsidRPr="00F45662">
        <w:rPr>
          <w:rFonts w:ascii="Book Antiqua" w:eastAsia="Times New Roman" w:hAnsi="Book Antiqua" w:cs="Arial"/>
          <w:color w:val="000000"/>
          <w:sz w:val="19"/>
          <w:szCs w:val="19"/>
          <w:u w:val="single"/>
          <w:vertAlign w:val="superscript"/>
          <w:lang w:val="pt-PT" w:eastAsia="pt-BR"/>
        </w:rPr>
        <w:t>o</w:t>
      </w:r>
      <w:r w:rsidRPr="00F45662">
        <w:rPr>
          <w:rFonts w:ascii="Book Antiqua" w:eastAsia="Times New Roman" w:hAnsi="Book Antiqua" w:cs="Arial"/>
          <w:color w:val="000000"/>
          <w:sz w:val="19"/>
          <w:szCs w:val="19"/>
          <w:lang w:val="pt-PT" w:eastAsia="pt-BR"/>
        </w:rPr>
        <w:t> e 2</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val="pt-PT" w:eastAsia="pt-BR"/>
        </w:rPr>
        <w:t> deste artigo será apurada mediante processo administrativo disciplinar, se do fato não resultar crime.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7DC465F"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4</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Caberá, nos casos urgentes, a busca e apreensão, por meio do órgão de representação judicial da União, aplicando-se a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"https://www.planalto.gov.br/ccivil_03/leis/L5869.htm"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Lei n</w:t>
      </w:r>
      <w:r w:rsidRPr="00F45662">
        <w:rPr>
          <w:rFonts w:ascii="Book Antiqua" w:eastAsia="Times New Roman" w:hAnsi="Book Antiqua" w:cs="Arial"/>
          <w:color w:val="0000FF"/>
          <w:sz w:val="19"/>
          <w:szCs w:val="19"/>
          <w:u w:val="single"/>
          <w:vertAlign w:val="superscript"/>
          <w:lang w:val="pt-PT" w:eastAsia="pt-BR"/>
        </w:rPr>
        <w:t>o</w:t>
      </w:r>
      <w:r w:rsidRPr="00F45662">
        <w:rPr>
          <w:rFonts w:ascii="Book Antiqua" w:eastAsia="Times New Roman" w:hAnsi="Book Antiqua" w:cs="Arial"/>
          <w:color w:val="0000FF"/>
          <w:sz w:val="19"/>
          <w:szCs w:val="19"/>
          <w:u w:val="single"/>
          <w:lang w:val="pt-PT" w:eastAsia="pt-BR"/>
        </w:rPr>
        <w:t> 5.869, de 11 de janeiro de 1973 - Código de Processo Civil</w:t>
      </w:r>
      <w:r w:rsidRPr="00F45662">
        <w:rPr>
          <w:rFonts w:ascii="Book Antiqua" w:eastAsia="Times New Roman" w:hAnsi="Book Antiqua" w:cs="Arial"/>
          <w:color w:val="000000"/>
          <w:sz w:val="19"/>
          <w:szCs w:val="19"/>
          <w:lang w:val="pt-PT" w:eastAsia="pt-BR"/>
        </w:rPr>
        <w:fldChar w:fldCharType="end"/>
      </w:r>
      <w:r w:rsidRPr="00F45662">
        <w:rPr>
          <w:rFonts w:ascii="Book Antiqua" w:eastAsia="Times New Roman" w:hAnsi="Book Antiqua" w:cs="Arial"/>
          <w:color w:val="000000"/>
          <w:sz w:val="19"/>
          <w:szCs w:val="19"/>
          <w:lang w:val="pt-PT" w:eastAsia="pt-BR"/>
        </w:rPr>
        <w:t>.        </w:t>
      </w:r>
      <w:r>
        <w:fldChar w:fldCharType="begin"/>
      </w:r>
      <w:r>
        <w:instrText>HYPERLINK "https://www.planalto.gov.br/ccivil_03/_Ato2011-2014/2014/Lei/L12970.htm" \l "art1"</w:instrText>
      </w:r>
      <w:r>
        <w:fldChar w:fldCharType="separate"/>
      </w:r>
      <w:r w:rsidRPr="00F45662">
        <w:rPr>
          <w:rFonts w:ascii="Book Antiqua" w:eastAsia="Times New Roman" w:hAnsi="Book Antiqua" w:cs="Arial"/>
          <w:color w:val="0000FF"/>
          <w:sz w:val="19"/>
          <w:szCs w:val="19"/>
          <w:u w:val="single"/>
          <w:lang w:val="pt-PT" w:eastAsia="pt-BR"/>
        </w:rPr>
        <w:t>(Incluído pela Lei nº 12.970, de 2014)</w:t>
      </w:r>
      <w:r>
        <w:fldChar w:fldCharType="end"/>
      </w:r>
    </w:p>
    <w:p w14:paraId="188473DF"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5° Em caso de acidente aeronáutico, incidente aeronáutico ou ocorrência de solo com aeronave civil, a autoridade de investigação Sipaer terá prioridade no embarque em aeronaves civis brasileiras empregadas no transporte aéreo público.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C5DDED2"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6</w:t>
      </w:r>
      <w:r w:rsidRPr="00F45662">
        <w:rPr>
          <w:rFonts w:ascii="Book Antiqua" w:eastAsia="Times New Roman" w:hAnsi="Book Antiqua" w:cs="Arial"/>
          <w:color w:val="000000"/>
          <w:sz w:val="19"/>
          <w:szCs w:val="19"/>
          <w:u w:val="single"/>
          <w:vertAlign w:val="superscript"/>
          <w:lang w:val="pt-PT" w:eastAsia="pt-BR"/>
        </w:rPr>
        <w:t>o</w:t>
      </w:r>
      <w:r w:rsidRPr="00F45662">
        <w:rPr>
          <w:rFonts w:ascii="Book Antiqua" w:eastAsia="Times New Roman" w:hAnsi="Book Antiqua" w:cs="Arial"/>
          <w:color w:val="000000"/>
          <w:sz w:val="19"/>
          <w:szCs w:val="19"/>
          <w:lang w:val="pt-PT" w:eastAsia="pt-BR"/>
        </w:rPr>
        <w:t>  No intuito de prover celeridade à investigação Sipaer, a prioridade prevista no § 5</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val="pt-PT" w:eastAsia="pt-BR"/>
        </w:rPr>
        <w:t> deste artigo será exercida mediante a apresentação de credencial emitida pela autoridade de investigação Sipaer, no aeroporto de embarque, ao representante da empresa requisitada.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839E998"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88-H.  A investigação Sipaer de acidente aeronáutico será concluída com a emissão do relatório final, documento que representa o pronunciamento da autoridade de investigação Sipaer sobre os possíveis fatores contribuintes de determinado acidente aeronáutico e apresenta recomendações unicamente em proveito da segurança operacional da atividade aérea.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0C334C0"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Parágrafo único.  O relatório final de acidente com aeronave de Força Armada será aprovado pelo comandante do respectivo Comando Militar.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6BCB7CF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Seção III</w:t>
      </w:r>
    </w:p>
    <w:p w14:paraId="788714E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Do Sigilo Profissional e da Proteção à Informação</w:t>
      </w:r>
    </w:p>
    <w:p w14:paraId="7139F33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w:t>
      </w:r>
      <w:hyperlink r:id="rId85" w:anchor="art1" w:history="1">
        <w:r w:rsidRPr="00F45662">
          <w:rPr>
            <w:rFonts w:ascii="Book Antiqua" w:eastAsia="Times New Roman" w:hAnsi="Book Antiqua" w:cs="Arial"/>
            <w:color w:val="0000FF"/>
            <w:sz w:val="19"/>
            <w:szCs w:val="19"/>
            <w:u w:val="single"/>
            <w:lang w:val="pt-PT" w:eastAsia="pt-BR"/>
          </w:rPr>
          <w:t>(Incluído pela Lei nº 12.970, de 2014)</w:t>
        </w:r>
      </w:hyperlink>
    </w:p>
    <w:p w14:paraId="5733F385"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88-I.  São fontes Sipaer:        </w:t>
      </w:r>
      <w:hyperlink r:id="rId86" w:anchor="art1" w:history="1">
        <w:r w:rsidRPr="00F45662">
          <w:rPr>
            <w:rFonts w:ascii="Book Antiqua" w:eastAsia="Times New Roman" w:hAnsi="Book Antiqua" w:cs="Arial"/>
            <w:color w:val="0000FF"/>
            <w:sz w:val="19"/>
            <w:szCs w:val="19"/>
            <w:u w:val="single"/>
            <w:lang w:val="pt-PT" w:eastAsia="pt-BR"/>
          </w:rPr>
          <w:t>(Incluído pela Lei nº 12.970, de 2014)</w:t>
        </w:r>
      </w:hyperlink>
    </w:p>
    <w:p w14:paraId="7F12293A"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lastRenderedPageBreak/>
        <w:t>I - gravações das comunicações entre os órgãos de controle de tráfego aéreo e suas transcrições;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6C49632"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II - gravações das conversas na cabine de pilotagem e suas transcrições;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6EC2ED61"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III - dados dos sistemas de notificação voluntária de ocorrências;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47198DC3"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IV - gravações das comunicações entre a aeronave e os órgãos de controle de tráfego aéreo e suas transcrições;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A603E7E"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V - gravações dos dados de voo e os gráficos e parâmetros deles extraídos ou transcritos ou extraídos e transcritos;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94A3AA6"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VI - dados dos sistemas automáticos e manuais de coleta de dados; 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4FB8A1BC"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VII - demais registros usados nas atividades Sipaer, incluindo os de investigação.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921824F"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1</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Em proveito da investigação Sipaer, a autoridade de investigação Sipaer terá precedência no acesso e na custódia das fontes citadas no caput.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59108D0"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2</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A fonte de informações de que trata o inciso III do caput e as análises e conclusões da investigação Sipaer não serão utilizadas para fins probatórios nos processos judiciais e procedimentos administrativos e somente serão fornecidas mediante requisição judicial, observado o art. 88-K desta Lei.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80BCDA1"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3</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Toda informação prestada em proveito de investigação Sipaer e de outras atividades afetas ao Sipaer será espontânea e baseada na garantia legal de seu exclusivo uso para fins de prevenção.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7DC90EC"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4</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Salvo em proveito de investigação Sipaer e de outras atividades de prevenção, será vedado ao profissional do Sipaer revelar suas fontes e respectivos conteúdos, aplicando-se-lhe o disposto no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"https://www.planalto.gov.br/ccivil_03/Decreto-Lei/Del3689.htm" \l "art207"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art. 207 do Decreto-Lei n</w:t>
      </w:r>
      <w:r w:rsidRPr="00F45662">
        <w:rPr>
          <w:rFonts w:ascii="Book Antiqua" w:eastAsia="Times New Roman" w:hAnsi="Book Antiqua" w:cs="Arial"/>
          <w:color w:val="000000"/>
          <w:sz w:val="19"/>
          <w:szCs w:val="19"/>
          <w:lang w:val="pt-PT" w:eastAsia="pt-BR"/>
        </w:rPr>
        <w:fldChar w:fldCharType="end"/>
      </w:r>
      <w:hyperlink r:id="rId87" w:anchor="art207" w:history="1">
        <w:r w:rsidRPr="00F45662">
          <w:rPr>
            <w:rFonts w:ascii="Book Antiqua" w:eastAsia="Times New Roman" w:hAnsi="Book Antiqua" w:cs="Arial"/>
            <w:color w:val="0000FF"/>
            <w:sz w:val="19"/>
            <w:szCs w:val="19"/>
            <w:u w:val="single"/>
            <w:vertAlign w:val="superscript"/>
            <w:lang w:eastAsia="pt-BR"/>
          </w:rPr>
          <w:t>o</w:t>
        </w:r>
        <w:r w:rsidRPr="00F45662">
          <w:rPr>
            <w:rFonts w:ascii="Book Antiqua" w:eastAsia="Times New Roman" w:hAnsi="Book Antiqua" w:cs="Arial"/>
            <w:color w:val="0000FF"/>
            <w:sz w:val="19"/>
            <w:szCs w:val="19"/>
            <w:u w:val="single"/>
            <w:lang w:val="pt-PT" w:eastAsia="pt-BR"/>
          </w:rPr>
          <w:t> 3.689, de 3 de outubro de 1941 - Código de Processo Penal</w:t>
        </w:r>
      </w:hyperlink>
      <w:r w:rsidRPr="00F45662">
        <w:rPr>
          <w:rFonts w:ascii="Book Antiqua" w:eastAsia="Times New Roman" w:hAnsi="Book Antiqua" w:cs="Arial"/>
          <w:color w:val="000000"/>
          <w:sz w:val="19"/>
          <w:szCs w:val="19"/>
          <w:lang w:val="pt-PT" w:eastAsia="pt-BR"/>
        </w:rPr>
        <w:t>, e no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"https://www.planalto.gov.br/ccivil_03/leis/L5869.htm" \l "art406"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art. 406 da Lei n</w:t>
      </w:r>
      <w:r w:rsidRPr="00F45662">
        <w:rPr>
          <w:rFonts w:ascii="Book Antiqua" w:eastAsia="Times New Roman" w:hAnsi="Book Antiqua" w:cs="Arial"/>
          <w:color w:val="000000"/>
          <w:sz w:val="19"/>
          <w:szCs w:val="19"/>
          <w:lang w:val="pt-PT" w:eastAsia="pt-BR"/>
        </w:rPr>
        <w:fldChar w:fldCharType="end"/>
      </w:r>
      <w:hyperlink r:id="rId88" w:anchor="art406" w:history="1">
        <w:r w:rsidRPr="00F45662">
          <w:rPr>
            <w:rFonts w:ascii="Book Antiqua" w:eastAsia="Times New Roman" w:hAnsi="Book Antiqua" w:cs="Arial"/>
            <w:color w:val="0000FF"/>
            <w:sz w:val="19"/>
            <w:szCs w:val="19"/>
            <w:u w:val="single"/>
            <w:vertAlign w:val="superscript"/>
            <w:lang w:eastAsia="pt-BR"/>
          </w:rPr>
          <w:t>o</w:t>
        </w:r>
        <w:r w:rsidRPr="00F45662">
          <w:rPr>
            <w:rFonts w:ascii="Book Antiqua" w:eastAsia="Times New Roman" w:hAnsi="Book Antiqua" w:cs="Arial"/>
            <w:color w:val="0000FF"/>
            <w:sz w:val="19"/>
            <w:szCs w:val="19"/>
            <w:u w:val="single"/>
            <w:lang w:eastAsia="pt-BR"/>
          </w:rPr>
          <w:t> </w:t>
        </w:r>
        <w:r w:rsidRPr="00F45662">
          <w:rPr>
            <w:rFonts w:ascii="Book Antiqua" w:eastAsia="Times New Roman" w:hAnsi="Book Antiqua" w:cs="Arial"/>
            <w:color w:val="0000FF"/>
            <w:sz w:val="19"/>
            <w:szCs w:val="19"/>
            <w:u w:val="single"/>
            <w:lang w:val="pt-PT" w:eastAsia="pt-BR"/>
          </w:rPr>
          <w:t>5.869</w:t>
        </w:r>
        <w:r w:rsidRPr="00F45662">
          <w:rPr>
            <w:rFonts w:ascii="Book Antiqua" w:eastAsia="Times New Roman" w:hAnsi="Book Antiqua" w:cs="Arial"/>
            <w:i/>
            <w:iCs/>
            <w:color w:val="0000FF"/>
            <w:sz w:val="19"/>
            <w:szCs w:val="19"/>
            <w:u w:val="single"/>
            <w:lang w:val="pt-PT" w:eastAsia="pt-BR"/>
          </w:rPr>
          <w:t>, </w:t>
        </w:r>
        <w:r w:rsidRPr="00F45662">
          <w:rPr>
            <w:rFonts w:ascii="Book Antiqua" w:eastAsia="Times New Roman" w:hAnsi="Book Antiqua" w:cs="Arial"/>
            <w:color w:val="0000FF"/>
            <w:sz w:val="19"/>
            <w:szCs w:val="19"/>
            <w:u w:val="single"/>
            <w:lang w:val="pt-PT" w:eastAsia="pt-BR"/>
          </w:rPr>
          <w:t>de 11 de janeiro de 1973 - Código de Processo Civil</w:t>
        </w:r>
      </w:hyperlink>
      <w:r w:rsidRPr="00F45662">
        <w:rPr>
          <w:rFonts w:ascii="Book Antiqua" w:eastAsia="Times New Roman" w:hAnsi="Book Antiqua" w:cs="Arial"/>
          <w:color w:val="000000"/>
          <w:sz w:val="19"/>
          <w:szCs w:val="19"/>
          <w:lang w:val="pt-PT" w:eastAsia="pt-BR"/>
        </w:rPr>
        <w:t>.        </w:t>
      </w:r>
      <w:r>
        <w:fldChar w:fldCharType="begin"/>
      </w:r>
      <w:r>
        <w:instrText>HYPERLINK "https://www.planalto.gov.br/ccivil_03/_Ato2011-2014/2014/Lei/L12970.htm" \l "art1"</w:instrText>
      </w:r>
      <w:r>
        <w:fldChar w:fldCharType="separate"/>
      </w:r>
      <w:r w:rsidRPr="00F45662">
        <w:rPr>
          <w:rFonts w:ascii="Book Antiqua" w:eastAsia="Times New Roman" w:hAnsi="Book Antiqua" w:cs="Arial"/>
          <w:color w:val="0000FF"/>
          <w:sz w:val="19"/>
          <w:szCs w:val="19"/>
          <w:u w:val="single"/>
          <w:lang w:val="pt-PT" w:eastAsia="pt-BR"/>
        </w:rPr>
        <w:t>(Incluído pela Lei nº 12.970, de 2014)</w:t>
      </w:r>
      <w:r>
        <w:fldChar w:fldCharType="end"/>
      </w:r>
    </w:p>
    <w:p w14:paraId="63B09C40"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88-J.  As fontes e informações Sipaer que tiverem seu uso permitido em inquérito ou em processo judicial ou procedimento administrativo estarão protegidas pelo sigilo processual.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09674075"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88-K.  Para o uso das fontes Sipaer como prova, nos casos permitidos por esta Lei, o juiz decidirá após oitiva do representante judicial da autoridade Sipaer, que deverá se pronunciar no prazo de 72 (setenta e duas) horas.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9208FFC"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88-L.  A autoridade Sipaer, ou a quem esta delegar, poderá decidir sobre a conveniência de divulgar, sem prejuízo à prevenção de acidentes e às previsões legais, informações relativas às investigações Sipaer em andamento e às respectivas fontes Sipaer.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1409B5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Seção IV</w:t>
      </w:r>
    </w:p>
    <w:p w14:paraId="3693A4C2"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val="pt-PT" w:eastAsia="pt-BR"/>
        </w:rPr>
        <w:t>Do Acesso aos Destroços de Aeronave</w:t>
      </w:r>
    </w:p>
    <w:p w14:paraId="592465A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w:t>
      </w:r>
      <w:hyperlink r:id="rId89" w:anchor="art1" w:history="1">
        <w:r w:rsidRPr="00F45662">
          <w:rPr>
            <w:rFonts w:ascii="Book Antiqua" w:eastAsia="Times New Roman" w:hAnsi="Book Antiqua" w:cs="Arial"/>
            <w:color w:val="0000FF"/>
            <w:sz w:val="19"/>
            <w:szCs w:val="19"/>
            <w:u w:val="single"/>
            <w:lang w:val="pt-PT" w:eastAsia="pt-BR"/>
          </w:rPr>
          <w:t>(Incluído pela Lei nº 12.970, de 2014)</w:t>
        </w:r>
      </w:hyperlink>
    </w:p>
    <w:p w14:paraId="645C2323"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lastRenderedPageBreak/>
        <w:t>Art. 88-M.  A aeronave civil envolvida em acidente, incidente aeronáutico ou ocorrência de solo poderá ser interditada pela autoridade de investigação Sipaer, observando-se que: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DBCD865"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 - o auto de interdição será assinado pela autoridade de investigação Sipaer e, se possível, pelo operador da aeronave ou seu representante;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0C67D00"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II - mediante autorização da autoridade de investigação Sipaer, a aeronave interditada poderá funcionar para efeito de manutenção; 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9B62877"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III - o operador permanecerá responsável pelo adimplemento de quaisquer obrigações que incidam sobre a aeronave.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4C3B314D"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88-N.  Exceto para efeito de salvar vidas, preservação da segurança das pessoas ou preservação de evidências, nenhuma aeronave acidentada, seus destroços ou coisas que por ela eram transportadas podem ser vasculhados ou removidos, a não ser com a autorização da autoridade de investigação Sipaer, que deterá a guarda dos itens de interesse para a investigação até a sua liberação nos termos desta Lei.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5DF292C"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88-O.  A autoridade policial competente deve isolar e preservar o local do acidente ou incidente aéreo, inclusive a aeronave acidentada e seus destroços, para a coleta de provas, até a liberação da aeronave ou dos destroços tanto pelas autoridades aeronáuticas quanto por eventuais agentes de perícia criminal responsáveis pelas respectivas investigações.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D3B3A6D"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88-P.  Em coordenação com a autoridade de investigação Sipaer, ficará assegurado a outros órgãos, inclusive da autoridade de aviação civil e da polícia judiciária, o acesso à aeronave acidentada, aos seus destroços ou a coisas que por ela eram transportadas, somente podendo haver manipulação ou retenção de quaisquer objetos do acidente com anuência da autoridade de investigação Sipaer.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43D3F56"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88-Q.  O dever de remoção de aeronave envolvida em acidente, de destroços e de bens transportados, em qualquer parte, será do explorador da aeronave, que arcará com as despesas decorrentes.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4CB3BAFB"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1</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Nos aeródromos públicos, caso o explorador não providencie tempestivamente a remoção da aeronave ou dos seus destroços, caberá à administração do aeródromo fazê-lo, imputando-se àquele a indenização das despesas.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61908E0"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2</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Visando à proteção do meio ambiente, à segurança, à saúde e à preservação de propriedade pública e privada, o explorador da aeronave acidentada deverá providenciar e custear a higienização do local, dos bens e dos destroços quando, pelo lugar ou estado em que se encontrarem, não puderem ser removidos.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9763D1D"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3</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Será proibida a venda dos destroços, partes, peças, componentes e motores antes de eles terem sido liberados pela autoridade de investigação Sipaer e, se houver, pelo responsável pela investigação policial, depois de observadas as demais exigências legais e regulamentares.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8133CCE"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Art. 88-R.  Os interessados na custódia dos destroços deverão habilitar-se perante a autoridade de investigação Sipaer, do início da investigação Sipaer até 90 (noventa) dias após a sua conclusão, por meio de pedido ao juiz da causa, que julgará sobre seu cabimento e interesse.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5107850"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1</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Caso mais de um interessado habilite-se na forma do caput, os destroços serão encaminhados àquele que primeiro se habilitou, sendo todos os juízos habilitados notificados da decisão de custódia, por meio de comunicação oficial da autoridade de investigação Sipaer.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73E467DB"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lastRenderedPageBreak/>
        <w:t>§ 2</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Os custos de transporte dos destroços ficarão a cargo do interessado, que deverá prover o transporte em até 90 (noventa) dias do deferimento de sua custódia, e, se esgotado tal prazo, o próximo interessado, na ordem de preferência, será chamado.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C7131C0"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3</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Esgotados os interessados habilitados, sem realizarem a retirada dos destroços, no prazo previsto no § 2</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val="pt-PT" w:eastAsia="pt-BR"/>
        </w:rPr>
        <w:t>, ou se não houver interessado habilitado, o proprietário da aeronave acidentada, consignado no Registro Aeronáutico Brasileiro, será notificado, por meio de carta com aviso de recebimento, para proceder, em 90 (noventa) dias da notificação, à retirada dos destroços.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3D8E4986"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4</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Não sendo encontrado o proprietário, havendo recusa da carta com aviso de recebimento ou retornando esta sem a assinatura do notificado ou de seu representante legal, a autoridade de investigação Sipaer publicará edital, na imprensa oficial e no sítio oficial do órgão na rede mundial de computadores, internet, estabelecendo o prazo de 90 (noventa) dias para o proprietário proceder à retirada dos destroços, sob seus ônus e responsabilidade.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16A76B0E"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5</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Esgotados os prazos de retirada dos destroços pelo proprietário, nos termos dos §§ 1</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val="pt-PT" w:eastAsia="pt-BR"/>
        </w:rPr>
        <w:t> a 4</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val="pt-PT" w:eastAsia="pt-BR"/>
        </w:rPr>
        <w:t>, os itens poderão ser utilizados para a instrução ou destruidos pela autoridade de investigação Sipaer, sendo que, no último caso, os resíduos poderão ser alienados como sucata.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2FC2B59A" w14:textId="77777777" w:rsidR="00F45662" w:rsidRPr="00F45662" w:rsidRDefault="00F45662" w:rsidP="00F4566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pt-PT" w:eastAsia="pt-BR"/>
        </w:rPr>
        <w:t>§ 6</w:t>
      </w:r>
      <w:r w:rsidRPr="00F45662">
        <w:rPr>
          <w:rFonts w:ascii="Book Antiqua" w:eastAsia="Times New Roman" w:hAnsi="Book Antiqua" w:cs="Arial"/>
          <w:color w:val="000000"/>
          <w:sz w:val="19"/>
          <w:szCs w:val="19"/>
          <w:u w:val="single"/>
          <w:vertAlign w:val="superscript"/>
          <w:lang w:eastAsia="pt-BR"/>
        </w:rPr>
        <w:t>o</w:t>
      </w:r>
      <w:r w:rsidRPr="00F45662">
        <w:rPr>
          <w:rFonts w:ascii="Book Antiqua" w:eastAsia="Times New Roman" w:hAnsi="Book Antiqua" w:cs="Arial"/>
          <w:color w:val="000000"/>
          <w:sz w:val="19"/>
          <w:szCs w:val="19"/>
          <w:lang w:eastAsia="pt-BR"/>
        </w:rPr>
        <w:t>  </w:t>
      </w:r>
      <w:r w:rsidRPr="00F45662">
        <w:rPr>
          <w:rFonts w:ascii="Book Antiqua" w:eastAsia="Times New Roman" w:hAnsi="Book Antiqua" w:cs="Arial"/>
          <w:color w:val="000000"/>
          <w:sz w:val="19"/>
          <w:szCs w:val="19"/>
          <w:lang w:val="pt-PT" w:eastAsia="pt-BR"/>
        </w:rPr>
        <w:t>Para a aferição do cumprimento do prazo de manifestação de interesse e da ordem de preferência, será considerada a data de ingresso do pedido judicial no protocolo da autoridade de investigação Sipaer.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"art1"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(Incluído pela Lei nº 12.970, de 2014)</w:t>
      </w:r>
      <w:r w:rsidRPr="00F45662">
        <w:rPr>
          <w:rFonts w:ascii="Book Antiqua" w:eastAsia="Times New Roman" w:hAnsi="Book Antiqua" w:cs="Arial"/>
          <w:color w:val="000000"/>
          <w:sz w:val="19"/>
          <w:szCs w:val="19"/>
          <w:lang w:val="pt-PT" w:eastAsia="pt-BR"/>
        </w:rPr>
        <w:fldChar w:fldCharType="end"/>
      </w:r>
    </w:p>
    <w:p w14:paraId="5BBDB3A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89.     </w:t>
      </w:r>
      <w:hyperlink r:id="rId90" w:anchor="art4" w:history="1">
        <w:r w:rsidRPr="00F45662">
          <w:rPr>
            <w:rFonts w:ascii="Book Antiqua" w:eastAsia="Times New Roman" w:hAnsi="Book Antiqua" w:cs="Arial"/>
            <w:color w:val="0000FF"/>
            <w:sz w:val="19"/>
            <w:szCs w:val="19"/>
            <w:u w:val="single"/>
            <w:lang w:val="pt-PT" w:eastAsia="pt-BR"/>
          </w:rPr>
          <w:t>(Revogado pela Lei nº 12.970, de 2014)</w:t>
        </w:r>
      </w:hyperlink>
    </w:p>
    <w:p w14:paraId="17A1FE4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90. Sempre que forem acionados os serviços de emergência de aeroporto para a prestação de socorro, o custo das despesas decorrentes será indenizado pelo explorador da aeronave socorrida.</w:t>
      </w:r>
    </w:p>
    <w:p w14:paraId="3CA5109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91.     </w:t>
      </w:r>
      <w:hyperlink r:id="rId91" w:anchor="art4" w:history="1">
        <w:r w:rsidRPr="00F45662">
          <w:rPr>
            <w:rFonts w:ascii="Book Antiqua" w:eastAsia="Times New Roman" w:hAnsi="Book Antiqua" w:cs="Arial"/>
            <w:color w:val="0000FF"/>
            <w:sz w:val="19"/>
            <w:szCs w:val="19"/>
            <w:u w:val="single"/>
            <w:lang w:val="pt-PT" w:eastAsia="pt-BR"/>
          </w:rPr>
          <w:t>(Revogado pela Lei nº 12.970, de 2014)</w:t>
        </w:r>
      </w:hyperlink>
    </w:p>
    <w:p w14:paraId="237A0AB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w:t>
      </w:r>
      <w:hyperlink r:id="rId92" w:anchor="art4" w:history="1">
        <w:r w:rsidRPr="00F45662">
          <w:rPr>
            <w:rFonts w:ascii="Book Antiqua" w:eastAsia="Times New Roman" w:hAnsi="Book Antiqua" w:cs="Arial"/>
            <w:color w:val="0000FF"/>
            <w:sz w:val="19"/>
            <w:szCs w:val="19"/>
            <w:u w:val="single"/>
            <w:lang w:val="pt-PT" w:eastAsia="pt-BR"/>
          </w:rPr>
          <w:t>(Revogado pela Lei nº 12.970, de 2014)</w:t>
        </w:r>
      </w:hyperlink>
    </w:p>
    <w:p w14:paraId="1BF98EC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92.     </w:t>
      </w:r>
      <w:hyperlink r:id="rId93" w:anchor="art4" w:history="1">
        <w:r w:rsidRPr="00F45662">
          <w:rPr>
            <w:rFonts w:ascii="Book Antiqua" w:eastAsia="Times New Roman" w:hAnsi="Book Antiqua" w:cs="Arial"/>
            <w:color w:val="0000FF"/>
            <w:sz w:val="19"/>
            <w:szCs w:val="19"/>
            <w:u w:val="single"/>
            <w:lang w:val="pt-PT" w:eastAsia="pt-BR"/>
          </w:rPr>
          <w:t>(Revogado pela Lei nº 12.970, de 2014)</w:t>
        </w:r>
      </w:hyperlink>
    </w:p>
    <w:p w14:paraId="4FE75E0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w:t>
      </w:r>
      <w:hyperlink r:id="rId94" w:anchor="art4" w:history="1">
        <w:r w:rsidRPr="00F45662">
          <w:rPr>
            <w:rFonts w:ascii="Book Antiqua" w:eastAsia="Times New Roman" w:hAnsi="Book Antiqua" w:cs="Arial"/>
            <w:color w:val="0000FF"/>
            <w:sz w:val="19"/>
            <w:szCs w:val="19"/>
            <w:u w:val="single"/>
            <w:lang w:val="pt-PT" w:eastAsia="pt-BR"/>
          </w:rPr>
          <w:t>(Revogado pela Lei nº 12.970, de 2014)</w:t>
        </w:r>
      </w:hyperlink>
    </w:p>
    <w:p w14:paraId="7A0E33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93. A correspondência transportada por aeronave acidentada deverá ser entregue, o mais rápido possível, à entidade responsável pelo serviço postal, que fará a devida comunicação à autoridade aduaneira mais próxima, no caso de remessas postais internacionais.</w:t>
      </w:r>
    </w:p>
    <w:p w14:paraId="0DEA72E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VII</w:t>
      </w:r>
    </w:p>
    <w:p w14:paraId="7646A1C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Sistema de Facilitação, Segurança da Aviação Civil e Coordenação do Transporte Aéreo</w:t>
      </w:r>
    </w:p>
    <w:p w14:paraId="0EB8CF9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6300C99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Facilitação do Transporte Aéreo</w:t>
      </w:r>
    </w:p>
    <w:p w14:paraId="3041A73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94. O sistema de facilitação do transporte aéreo, vinculado ao Ministério da Aeronáutica, tem por objetivo estudar as normas e recomendações pertinentes da Organização de Aviação Civil Internacional - OACI e propor aos órgãos interessados as medidas adequadas a implementá-las no País, avaliando os resultados e sugerindo as alterações necessárias ao aperfeiçoamento dos serviços aéreos.</w:t>
      </w:r>
    </w:p>
    <w:p w14:paraId="61B936F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197E3B82"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lastRenderedPageBreak/>
        <w:t>Da Segurança da Aviação Civil</w:t>
      </w:r>
    </w:p>
    <w:p w14:paraId="1ABDB04A"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95. O Poder Executivo deverá instituir e regular comissão que tenha os seguintes objetivos:        </w:t>
      </w:r>
      <w:hyperlink r:id="rId95" w:anchor="art8" w:history="1">
        <w:r w:rsidRPr="00F45662">
          <w:rPr>
            <w:rFonts w:ascii="Book Antiqua" w:eastAsia="Times New Roman" w:hAnsi="Book Antiqua" w:cs="Arial"/>
            <w:color w:val="0000FF"/>
            <w:sz w:val="19"/>
            <w:szCs w:val="19"/>
            <w:u w:val="single"/>
            <w:lang w:eastAsia="pt-BR"/>
          </w:rPr>
          <w:t>(Redação dada pela Lei nº 14.047, de 2020)</w:t>
        </w:r>
      </w:hyperlink>
    </w:p>
    <w:p w14:paraId="7A20B3FD"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 - assessorar os órgãos governamentais, relativamente à política e aos critérios de segurança; e       </w:t>
      </w:r>
      <w:hyperlink r:id="rId96" w:anchor="art8" w:history="1">
        <w:r w:rsidRPr="00F45662">
          <w:rPr>
            <w:rFonts w:ascii="Book Antiqua" w:eastAsia="Times New Roman" w:hAnsi="Book Antiqua" w:cs="Arial"/>
            <w:color w:val="0000FF"/>
            <w:sz w:val="19"/>
            <w:szCs w:val="19"/>
            <w:u w:val="single"/>
            <w:lang w:val="pt-PT" w:eastAsia="pt-BR"/>
          </w:rPr>
          <w:t>(Incluído pela Lei nº 14.047, de 2020)</w:t>
        </w:r>
      </w:hyperlink>
    </w:p>
    <w:p w14:paraId="53A5D816"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promover</w:t>
      </w:r>
      <w:proofErr w:type="gramEnd"/>
      <w:r w:rsidRPr="00F45662">
        <w:rPr>
          <w:rFonts w:ascii="Book Antiqua" w:eastAsia="Times New Roman" w:hAnsi="Book Antiqua" w:cs="Arial"/>
          <w:color w:val="000000"/>
          <w:sz w:val="19"/>
          <w:szCs w:val="19"/>
          <w:lang w:eastAsia="pt-BR"/>
        </w:rPr>
        <w:t xml:space="preserve"> a coordenação entre:       </w:t>
      </w:r>
      <w:hyperlink r:id="rId97" w:anchor="art8" w:history="1">
        <w:r w:rsidRPr="00F45662">
          <w:rPr>
            <w:rFonts w:ascii="Book Antiqua" w:eastAsia="Times New Roman" w:hAnsi="Book Antiqua" w:cs="Arial"/>
            <w:color w:val="0000FF"/>
            <w:sz w:val="19"/>
            <w:szCs w:val="19"/>
            <w:u w:val="single"/>
            <w:lang w:val="pt-PT" w:eastAsia="pt-BR"/>
          </w:rPr>
          <w:t>(Incluído pela Lei nº 14.047, de 2020)</w:t>
        </w:r>
      </w:hyperlink>
    </w:p>
    <w:p w14:paraId="1C5FA27B"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a) os serviços de controle de </w:t>
      </w:r>
      <w:proofErr w:type="gramStart"/>
      <w:r w:rsidRPr="00F45662">
        <w:rPr>
          <w:rFonts w:ascii="Book Antiqua" w:eastAsia="Times New Roman" w:hAnsi="Book Antiqua" w:cs="Arial"/>
          <w:color w:val="000000"/>
          <w:sz w:val="19"/>
          <w:szCs w:val="19"/>
          <w:lang w:eastAsia="pt-BR"/>
        </w:rPr>
        <w:t>passageiros;   </w:t>
      </w:r>
      <w:proofErr w:type="gramEnd"/>
      <w:r w:rsidRPr="00F45662">
        <w:rPr>
          <w:rFonts w:ascii="Book Antiqua" w:eastAsia="Times New Roman" w:hAnsi="Book Antiqua" w:cs="Arial"/>
          <w:color w:val="000000"/>
          <w:sz w:val="19"/>
          <w:szCs w:val="19"/>
          <w:lang w:eastAsia="pt-BR"/>
        </w:rPr>
        <w:t>    </w:t>
      </w:r>
      <w:hyperlink r:id="rId98" w:anchor="art8" w:history="1">
        <w:r w:rsidRPr="00F45662">
          <w:rPr>
            <w:rFonts w:ascii="Book Antiqua" w:eastAsia="Times New Roman" w:hAnsi="Book Antiqua" w:cs="Arial"/>
            <w:color w:val="0000FF"/>
            <w:sz w:val="19"/>
            <w:szCs w:val="19"/>
            <w:u w:val="single"/>
            <w:lang w:val="pt-PT" w:eastAsia="pt-BR"/>
          </w:rPr>
          <w:t>(Incluído pela Lei nº 14.047, de 2020)</w:t>
        </w:r>
      </w:hyperlink>
    </w:p>
    <w:p w14:paraId="1BE8FE09"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b) a administração </w:t>
      </w:r>
      <w:proofErr w:type="gramStart"/>
      <w:r w:rsidRPr="00F45662">
        <w:rPr>
          <w:rFonts w:ascii="Book Antiqua" w:eastAsia="Times New Roman" w:hAnsi="Book Antiqua" w:cs="Arial"/>
          <w:color w:val="000000"/>
          <w:sz w:val="19"/>
          <w:szCs w:val="19"/>
          <w:lang w:eastAsia="pt-BR"/>
        </w:rPr>
        <w:t>aeroportuária;   </w:t>
      </w:r>
      <w:proofErr w:type="gramEnd"/>
      <w:r w:rsidRPr="00F45662">
        <w:rPr>
          <w:rFonts w:ascii="Book Antiqua" w:eastAsia="Times New Roman" w:hAnsi="Book Antiqua" w:cs="Arial"/>
          <w:color w:val="000000"/>
          <w:sz w:val="19"/>
          <w:szCs w:val="19"/>
          <w:lang w:eastAsia="pt-BR"/>
        </w:rPr>
        <w:t>      </w:t>
      </w:r>
      <w:hyperlink r:id="rId99" w:anchor="art8" w:history="1">
        <w:r w:rsidRPr="00F45662">
          <w:rPr>
            <w:rFonts w:ascii="Book Antiqua" w:eastAsia="Times New Roman" w:hAnsi="Book Antiqua" w:cs="Arial"/>
            <w:color w:val="0000FF"/>
            <w:sz w:val="19"/>
            <w:szCs w:val="19"/>
            <w:u w:val="single"/>
            <w:lang w:val="pt-PT" w:eastAsia="pt-BR"/>
          </w:rPr>
          <w:t>(Incluído pela Lei nº 14.047, de 2020)</w:t>
        </w:r>
      </w:hyperlink>
    </w:p>
    <w:p w14:paraId="54665F55"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c) o </w:t>
      </w:r>
      <w:proofErr w:type="gramStart"/>
      <w:r w:rsidRPr="00F45662">
        <w:rPr>
          <w:rFonts w:ascii="Book Antiqua" w:eastAsia="Times New Roman" w:hAnsi="Book Antiqua" w:cs="Arial"/>
          <w:color w:val="000000"/>
          <w:sz w:val="19"/>
          <w:szCs w:val="19"/>
          <w:lang w:eastAsia="pt-BR"/>
        </w:rPr>
        <w:t>policiamento;   </w:t>
      </w:r>
      <w:proofErr w:type="gramEnd"/>
      <w:r w:rsidRPr="00F45662">
        <w:rPr>
          <w:rFonts w:ascii="Book Antiqua" w:eastAsia="Times New Roman" w:hAnsi="Book Antiqua" w:cs="Arial"/>
          <w:color w:val="000000"/>
          <w:sz w:val="19"/>
          <w:szCs w:val="19"/>
          <w:lang w:eastAsia="pt-BR"/>
        </w:rPr>
        <w:t>      </w:t>
      </w:r>
      <w:hyperlink r:id="rId100" w:anchor="art8" w:history="1">
        <w:r w:rsidRPr="00F45662">
          <w:rPr>
            <w:rFonts w:ascii="Book Antiqua" w:eastAsia="Times New Roman" w:hAnsi="Book Antiqua" w:cs="Arial"/>
            <w:color w:val="0000FF"/>
            <w:sz w:val="19"/>
            <w:szCs w:val="19"/>
            <w:u w:val="single"/>
            <w:lang w:val="pt-PT" w:eastAsia="pt-BR"/>
          </w:rPr>
          <w:t>(Incluído pela Lei nº 14.047, de 2020)</w:t>
        </w:r>
      </w:hyperlink>
    </w:p>
    <w:p w14:paraId="76642554"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d) as empresas de transporte aéreo; e        </w:t>
      </w:r>
      <w:hyperlink r:id="rId101" w:anchor="art8" w:history="1">
        <w:r w:rsidRPr="00F45662">
          <w:rPr>
            <w:rFonts w:ascii="Book Antiqua" w:eastAsia="Times New Roman" w:hAnsi="Book Antiqua" w:cs="Arial"/>
            <w:color w:val="0000FF"/>
            <w:sz w:val="19"/>
            <w:szCs w:val="19"/>
            <w:u w:val="single"/>
            <w:lang w:val="pt-PT" w:eastAsia="pt-BR"/>
          </w:rPr>
          <w:t>(Incluído pela Lei nº 14.047, de 2020)</w:t>
        </w:r>
      </w:hyperlink>
    </w:p>
    <w:p w14:paraId="7AF90578"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e) as empresas de serviços auxiliares.        </w:t>
      </w:r>
      <w:hyperlink r:id="rId102" w:anchor="art8" w:history="1">
        <w:r w:rsidRPr="00F45662">
          <w:rPr>
            <w:rFonts w:ascii="Book Antiqua" w:eastAsia="Times New Roman" w:hAnsi="Book Antiqua" w:cs="Arial"/>
            <w:color w:val="0000FF"/>
            <w:sz w:val="19"/>
            <w:szCs w:val="19"/>
            <w:u w:val="single"/>
            <w:lang w:val="pt-PT" w:eastAsia="pt-BR"/>
          </w:rPr>
          <w:t>(Incluído pela Lei nº 14.047, de 2020)</w:t>
        </w:r>
      </w:hyperlink>
    </w:p>
    <w:p w14:paraId="3E53B379"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1º (Revogado).       </w:t>
      </w:r>
      <w:hyperlink r:id="rId103" w:anchor="art8" w:history="1">
        <w:r w:rsidRPr="00F45662">
          <w:rPr>
            <w:rFonts w:ascii="Book Antiqua" w:eastAsia="Times New Roman" w:hAnsi="Book Antiqua" w:cs="Arial"/>
            <w:color w:val="0000FF"/>
            <w:sz w:val="19"/>
            <w:szCs w:val="19"/>
            <w:u w:val="single"/>
            <w:lang w:eastAsia="pt-BR"/>
          </w:rPr>
          <w:t>(Redação dada pela Lei nº 14.047, de 2020)</w:t>
        </w:r>
      </w:hyperlink>
    </w:p>
    <w:p w14:paraId="2C18EB92"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2º Compete, ainda, à comissão de que trata 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deste artigo propor diretrizes destinadas a prevenir e a enfrentar ameaças e atos contra a aviação civil e as instalações correlatas.     </w:t>
      </w:r>
      <w:hyperlink r:id="rId104" w:anchor="art8" w:history="1">
        <w:r w:rsidRPr="00F45662">
          <w:rPr>
            <w:rFonts w:ascii="Book Antiqua" w:eastAsia="Times New Roman" w:hAnsi="Book Antiqua" w:cs="Arial"/>
            <w:color w:val="0000FF"/>
            <w:sz w:val="19"/>
            <w:szCs w:val="19"/>
            <w:u w:val="single"/>
            <w:lang w:eastAsia="pt-BR"/>
          </w:rPr>
          <w:t>(Redação dada pela Lei nº 14.047, de 2020)</w:t>
        </w:r>
      </w:hyperlink>
    </w:p>
    <w:p w14:paraId="531205D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III</w:t>
      </w:r>
    </w:p>
    <w:p w14:paraId="757820F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Coordenação do Transporte Aéreo Civil</w:t>
      </w:r>
    </w:p>
    <w:p w14:paraId="1C948AB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96. O Poder Executivo regulamentará o órgão do sistema de coordenação do transporte aéreo civil, a fim de:</w:t>
      </w:r>
    </w:p>
    <w:p w14:paraId="099ADF0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propor</w:t>
      </w:r>
      <w:proofErr w:type="gramEnd"/>
      <w:r w:rsidRPr="00F45662">
        <w:rPr>
          <w:rFonts w:ascii="Book Antiqua" w:eastAsia="Times New Roman" w:hAnsi="Book Antiqua" w:cs="Arial"/>
          <w:color w:val="000000"/>
          <w:sz w:val="19"/>
          <w:szCs w:val="19"/>
          <w:lang w:eastAsia="pt-BR"/>
        </w:rPr>
        <w:t xml:space="preserve"> medidas visando a:</w:t>
      </w:r>
    </w:p>
    <w:p w14:paraId="156A169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assegurar o desenvolvimento harmônico do transporte aéreo, no contexto de programas técnicos e econômico-financeiros específicos;</w:t>
      </w:r>
    </w:p>
    <w:p w14:paraId="21F2321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acompanhar e fiscalizar a execução desses programas.</w:t>
      </w:r>
    </w:p>
    <w:p w14:paraId="6377966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apreciar</w:t>
      </w:r>
      <w:proofErr w:type="gramEnd"/>
      <w:r w:rsidRPr="00F45662">
        <w:rPr>
          <w:rFonts w:ascii="Book Antiqua" w:eastAsia="Times New Roman" w:hAnsi="Book Antiqua" w:cs="Arial"/>
          <w:color w:val="000000"/>
          <w:sz w:val="19"/>
          <w:szCs w:val="19"/>
          <w:lang w:eastAsia="pt-BR"/>
        </w:rPr>
        <w:t xml:space="preserve">, sob os aspectos técnico-aeronáuticos e </w:t>
      </w:r>
      <w:proofErr w:type="spellStart"/>
      <w:r w:rsidRPr="00F45662">
        <w:rPr>
          <w:rFonts w:ascii="Book Antiqua" w:eastAsia="Times New Roman" w:hAnsi="Book Antiqua" w:cs="Arial"/>
          <w:color w:val="000000"/>
          <w:sz w:val="19"/>
          <w:szCs w:val="19"/>
          <w:lang w:eastAsia="pt-BR"/>
        </w:rPr>
        <w:t>econonômico</w:t>
      </w:r>
      <w:proofErr w:type="spellEnd"/>
      <w:r w:rsidRPr="00F45662">
        <w:rPr>
          <w:rFonts w:ascii="Book Antiqua" w:eastAsia="Times New Roman" w:hAnsi="Book Antiqua" w:cs="Arial"/>
          <w:color w:val="000000"/>
          <w:sz w:val="19"/>
          <w:szCs w:val="19"/>
          <w:lang w:eastAsia="pt-BR"/>
        </w:rPr>
        <w:t>-financeiros, os pedidos de importação e exportação de aeronaves civis e propor instruções para o incentivo da indústria nacional de natureza aeroespacial.</w:t>
      </w:r>
    </w:p>
    <w:p w14:paraId="7DD1102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VIII</w:t>
      </w:r>
    </w:p>
    <w:p w14:paraId="5864BCB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Sistema de Formação e Adestramento de Pessoal</w:t>
      </w:r>
    </w:p>
    <w:p w14:paraId="2BA8CD1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05CFC01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Dos Aeroclubes</w:t>
      </w:r>
    </w:p>
    <w:p w14:paraId="0E08438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97. Aeroclube é toda sociedade civil com patrimônio e administração próprios, com serviços locais e regionais, cujos objetivos principais são o ensino e a prática da aviação civil, de turismo e desportiva em todas as suas modalidades, podendo cumprir missões de emergência ou de notório interesse da coletividade.</w:t>
      </w:r>
    </w:p>
    <w:p w14:paraId="6E13C62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1º Os serviços aéreos prestados por aeroclubes abrangem as atividades de:</w:t>
      </w:r>
    </w:p>
    <w:p w14:paraId="07A652F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ensino e adestramento</w:t>
      </w:r>
      <w:proofErr w:type="gramEnd"/>
      <w:r w:rsidRPr="00F45662">
        <w:rPr>
          <w:rFonts w:ascii="Book Antiqua" w:eastAsia="Times New Roman" w:hAnsi="Book Antiqua" w:cs="Arial"/>
          <w:color w:val="000000"/>
          <w:sz w:val="19"/>
          <w:szCs w:val="19"/>
          <w:lang w:eastAsia="pt-BR"/>
        </w:rPr>
        <w:t xml:space="preserve"> de pessoal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12C889A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ensino e adestramento</w:t>
      </w:r>
      <w:proofErr w:type="gramEnd"/>
      <w:r w:rsidRPr="00F45662">
        <w:rPr>
          <w:rFonts w:ascii="Book Antiqua" w:eastAsia="Times New Roman" w:hAnsi="Book Antiqua" w:cs="Arial"/>
          <w:color w:val="000000"/>
          <w:sz w:val="19"/>
          <w:szCs w:val="19"/>
          <w:lang w:eastAsia="pt-BR"/>
        </w:rPr>
        <w:t xml:space="preserve"> de pessoal da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w:t>
      </w:r>
    </w:p>
    <w:p w14:paraId="32554B3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recreio e desportos.</w:t>
      </w:r>
    </w:p>
    <w:p w14:paraId="0D3379B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Os aeroclubes e as demais entidades afins, uma vez autorizadas a funcionar, são considerados como de utilidade pública.</w:t>
      </w:r>
    </w:p>
    <w:p w14:paraId="0AD20BB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371782C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Formação e Adestramento de Pessoal de Aviação Civil</w:t>
      </w:r>
    </w:p>
    <w:p w14:paraId="1C01FC3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98. </w:t>
      </w:r>
      <w:hyperlink r:id="rId105" w:anchor="art14" w:history="1">
        <w:r w:rsidRPr="00F45662">
          <w:rPr>
            <w:rFonts w:ascii="Book Antiqua" w:eastAsia="Times New Roman" w:hAnsi="Book Antiqua" w:cs="Arial"/>
            <w:color w:val="0000FF"/>
            <w:sz w:val="19"/>
            <w:szCs w:val="19"/>
            <w:u w:val="single"/>
            <w:lang w:eastAsia="pt-BR"/>
          </w:rPr>
          <w:t>(Revogado pela Lei nº 14.368, de 2022)</w:t>
        </w:r>
      </w:hyperlink>
    </w:p>
    <w:p w14:paraId="1334B819"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99.  </w:t>
      </w:r>
      <w:hyperlink r:id="rId106"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88757D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99-A. A formação e o treinamento de pessoal da aviação civil obedecerão aos regulamentos editados pela autoridade aeronáutica.      </w:t>
      </w:r>
      <w:hyperlink r:id="rId107" w:anchor="art3" w:history="1">
        <w:r w:rsidRPr="00F45662">
          <w:rPr>
            <w:rFonts w:ascii="Book Antiqua" w:eastAsia="Times New Roman" w:hAnsi="Book Antiqua" w:cs="Arial"/>
            <w:color w:val="0000FF"/>
            <w:sz w:val="19"/>
            <w:szCs w:val="19"/>
            <w:u w:val="single"/>
            <w:lang w:eastAsia="pt-BR"/>
          </w:rPr>
          <w:t>(Incluído pela Lei nº 14.368, de 2022)</w:t>
        </w:r>
      </w:hyperlink>
    </w:p>
    <w:p w14:paraId="2B40EAB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SEÇÃO III</w:t>
      </w:r>
    </w:p>
    <w:p w14:paraId="7479E0C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Da Formação e Adestramento de Pessoal Destinado à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w:t>
      </w:r>
    </w:p>
    <w:p w14:paraId="02B1DC4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100. Os programas de desenvolvimento de ensino e adestramento de pessoal civil vinculado à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compreendem a formação, aperfeiçoamento e especialização de técnicos para todos os elementos indispensáveis, imediata ou mediatamente, à navegação aérea, inclusive à fabricação, revisão e manutenção de produtos aeronáuticos ou relativos à proteção ao (omissão do Diário Oficial).</w:t>
      </w:r>
    </w:p>
    <w:p w14:paraId="7C5C9ED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Cabe à autoridade aeronáutica expedir licença ou certificado de controladores de tráfego aéreo e de outros profissionais dos diversos setores de atividades vinculadas à navegação aérea e à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w:t>
      </w:r>
    </w:p>
    <w:p w14:paraId="084621B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IX</w:t>
      </w:r>
    </w:p>
    <w:p w14:paraId="0587DC8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Sistema de Indústria Aeronáutica</w:t>
      </w:r>
    </w:p>
    <w:p w14:paraId="4823A3E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101. A indústria aeronáutica, constituída de empresas de fabricação, revisão, reparo e manutenção de produto aeronáutico ou relativo à proteção ao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depende de registro e de homologação (artigos 66 a 71).</w:t>
      </w:r>
    </w:p>
    <w:p w14:paraId="1A53704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X</w:t>
      </w:r>
    </w:p>
    <w:p w14:paraId="0E06C602"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Dos Serviços Auxiliares</w:t>
      </w:r>
    </w:p>
    <w:p w14:paraId="34E70462"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102. Os serviços auxiliares, conexos à navegação aérea ou à infraestrutura aeronáutica, serão aqueles assim definidos pela autoridade aeronáutica.      </w:t>
      </w:r>
      <w:hyperlink r:id="rId10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D9FEC49"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 - </w:t>
      </w:r>
      <w:hyperlink r:id="rId109"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1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B386757"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II - </w:t>
      </w:r>
      <w:hyperlink r:id="rId111"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1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DE13EA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 </w:t>
      </w:r>
      <w:hyperlink r:id="rId113" w:history="1">
        <w:r w:rsidRPr="00F45662">
          <w:rPr>
            <w:rFonts w:ascii="Book Antiqua" w:eastAsia="Times New Roman" w:hAnsi="Book Antiqua" w:cs="Arial"/>
            <w:color w:val="0000FF"/>
            <w:sz w:val="19"/>
            <w:szCs w:val="19"/>
            <w:u w:val="single"/>
            <w:lang w:eastAsia="pt-BR"/>
          </w:rPr>
          <w:t>(Vetado).</w:t>
        </w:r>
      </w:hyperlink>
    </w:p>
    <w:p w14:paraId="252CB86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lastRenderedPageBreak/>
        <w:t>§ 2º </w:t>
      </w:r>
      <w:hyperlink r:id="rId114"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15"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FAA077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103. Os serviços de controle aduaneiro nos aeroportos internacionais serão executados de conformidade com lei específica.</w:t>
      </w:r>
    </w:p>
    <w:p w14:paraId="78ECB90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104. Todos os equipamentos e serviços de terra utilizados no atendimento de aeronaves, passageiros, bagagem e carga são de responsabilidade dos transportadores ou de prestadores autônomos de serviços auxiliares.</w:t>
      </w:r>
    </w:p>
    <w:p w14:paraId="2C83B4E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XI</w:t>
      </w:r>
    </w:p>
    <w:p w14:paraId="53C0274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Sistema de Coordenação da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w:t>
      </w:r>
    </w:p>
    <w:p w14:paraId="0DAFF0C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105. Poderá ser instalado órgão ou Comissão com o objetivo de:</w:t>
      </w:r>
    </w:p>
    <w:p w14:paraId="31B543F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promover</w:t>
      </w:r>
      <w:proofErr w:type="gramEnd"/>
      <w:r w:rsidRPr="00F45662">
        <w:rPr>
          <w:rFonts w:ascii="Book Antiqua" w:eastAsia="Times New Roman" w:hAnsi="Book Antiqua" w:cs="Arial"/>
          <w:color w:val="000000"/>
          <w:sz w:val="19"/>
          <w:szCs w:val="19"/>
          <w:lang w:eastAsia="pt-BR"/>
        </w:rPr>
        <w:t xml:space="preserve"> o planejamento integrado da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 e sua harmonização com as possibilidades econômico-financeiras do País;</w:t>
      </w:r>
    </w:p>
    <w:p w14:paraId="11FDE2C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coordenar</w:t>
      </w:r>
      <w:proofErr w:type="gramEnd"/>
      <w:r w:rsidRPr="00F45662">
        <w:rPr>
          <w:rFonts w:ascii="Book Antiqua" w:eastAsia="Times New Roman" w:hAnsi="Book Antiqua" w:cs="Arial"/>
          <w:color w:val="000000"/>
          <w:sz w:val="19"/>
          <w:szCs w:val="19"/>
          <w:lang w:eastAsia="pt-BR"/>
        </w:rPr>
        <w:t xml:space="preserve"> os diversos sistemas ou subsistemas;</w:t>
      </w:r>
    </w:p>
    <w:p w14:paraId="53F1CA0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estudar e propor as medidas adequadas ao funcionamento harmônico dos diversos sistemas ou subsistemas;</w:t>
      </w:r>
    </w:p>
    <w:p w14:paraId="7DE0514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coordenar</w:t>
      </w:r>
      <w:proofErr w:type="gramEnd"/>
      <w:r w:rsidRPr="00F45662">
        <w:rPr>
          <w:rFonts w:ascii="Book Antiqua" w:eastAsia="Times New Roman" w:hAnsi="Book Antiqua" w:cs="Arial"/>
          <w:color w:val="000000"/>
          <w:sz w:val="19"/>
          <w:szCs w:val="19"/>
          <w:lang w:eastAsia="pt-BR"/>
        </w:rPr>
        <w:t xml:space="preserve"> os diversos registros e homologações exigidos por lei.</w:t>
      </w:r>
    </w:p>
    <w:p w14:paraId="219BB9E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IV</w:t>
      </w:r>
    </w:p>
    <w:p w14:paraId="6E36F4E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Das Aeronaves</w:t>
      </w:r>
    </w:p>
    <w:p w14:paraId="4D5D5D8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11D95B8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Disposições Gerais</w:t>
      </w:r>
    </w:p>
    <w:p w14:paraId="5A9859C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106. Considera-se aeronave todo aparelho manobrável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que possa sustentar-se e circular no espaço aéreo, mediante reações aerodinâmicas, apto a transportar pessoas ou coisas.</w:t>
      </w:r>
    </w:p>
    <w:p w14:paraId="21B9E391"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1º A aeronave é bem móvel registrável para o efeito de nacionalidade, de matrícula, de aeronavegabilidade, de transferência por ato entre vivos, de constituição de hipoteca, de publicidade e de cadastramento geral. </w:t>
      </w:r>
      <w:hyperlink r:id="rId116"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35C0033"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2º A autoridade de aviação civil poderá estabelecer exceções ao registro de que trata o § 1º deste artigo.      </w:t>
      </w:r>
      <w:hyperlink r:id="rId117" w:anchor="art3" w:history="1">
        <w:r w:rsidRPr="00F45662">
          <w:rPr>
            <w:rFonts w:ascii="Book Antiqua" w:eastAsia="Times New Roman" w:hAnsi="Book Antiqua" w:cs="Arial"/>
            <w:color w:val="0000FF"/>
            <w:sz w:val="19"/>
            <w:szCs w:val="19"/>
            <w:u w:val="single"/>
            <w:lang w:eastAsia="pt-BR"/>
          </w:rPr>
          <w:t>(Incluído pela Lei nº 14.368, de 2022)</w:t>
        </w:r>
      </w:hyperlink>
    </w:p>
    <w:p w14:paraId="2B808C2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107. As aeronaves classificam-se em civis e militares.</w:t>
      </w:r>
    </w:p>
    <w:p w14:paraId="7D8D961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Consideram-se militares as integrantes das Forças Armadas, inclusive as requisitadas na forma da lei, para missões militares (artigo 3°, I).</w:t>
      </w:r>
    </w:p>
    <w:p w14:paraId="3BC4266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As aeronaves civis compreendem as aeronaves públicas e as aeronaves privadas.</w:t>
      </w:r>
    </w:p>
    <w:p w14:paraId="6F0332C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As aeronaves públicas são as destinadas ao serviço do Poder Público, inclusive as requisitadas na forma da lei; todas as demais são aeronaves privadas.</w:t>
      </w:r>
    </w:p>
    <w:p w14:paraId="68C0274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w:t>
      </w:r>
      <w:hyperlink r:id="rId118" w:anchor="art1" w:history="1">
        <w:r w:rsidRPr="00F45662">
          <w:rPr>
            <w:rFonts w:ascii="Book Antiqua" w:eastAsia="Times New Roman" w:hAnsi="Book Antiqua" w:cs="Arial"/>
            <w:color w:val="0000FF"/>
            <w:sz w:val="19"/>
            <w:szCs w:val="19"/>
            <w:u w:val="single"/>
            <w:lang w:eastAsia="pt-BR"/>
          </w:rPr>
          <w:t>(Revogado pela Lei nº 12.887, de 2013)</w:t>
        </w:r>
      </w:hyperlink>
    </w:p>
    <w:p w14:paraId="2EAFBC1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Salvo disposição em contrário, os preceitos deste Código não se aplicam às aeronaves militares, reguladas por legislação especial (artigo 14, § 6°).</w:t>
      </w:r>
    </w:p>
    <w:p w14:paraId="26D07EE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CAPÍTULO II</w:t>
      </w:r>
    </w:p>
    <w:p w14:paraId="27A119A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Nacionalidade, Matrícula e Aeronavegabilidade</w:t>
      </w:r>
    </w:p>
    <w:p w14:paraId="6A618B7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3B30E4E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Nacionalidade e Matrícula</w:t>
      </w:r>
    </w:p>
    <w:p w14:paraId="5DC9FEA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108. A aeronave é considerada da nacionalidade do Estado em que esteja matriculada.</w:t>
      </w:r>
    </w:p>
    <w:p w14:paraId="293B483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109. </w:t>
      </w:r>
      <w:hyperlink r:id="rId119"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24EA0B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110. A matrícula de aeronave já matriculada em outro Estado pode ser efetuada pelo novo adquirente, mediante a comprovação da transferência da propriedade; ou pelo explorador, mediante o expresso consentimento do titular do domínio.</w:t>
      </w:r>
    </w:p>
    <w:p w14:paraId="7D77E5B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 consentimento do proprietário pode ser manifestado, por meio de mandato especial, em cláusula do respectivo contrato de utilização de aeronave, ou em documento separado.</w:t>
      </w:r>
    </w:p>
    <w:p w14:paraId="7BB5876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111 A matrícula será provisória quando:</w:t>
      </w:r>
    </w:p>
    <w:p w14:paraId="7E17A10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feita</w:t>
      </w:r>
      <w:proofErr w:type="gramEnd"/>
      <w:r w:rsidRPr="00F45662">
        <w:rPr>
          <w:rFonts w:ascii="Book Antiqua" w:eastAsia="Times New Roman" w:hAnsi="Book Antiqua" w:cs="Arial"/>
          <w:color w:val="000000"/>
          <w:sz w:val="19"/>
          <w:szCs w:val="19"/>
          <w:lang w:eastAsia="pt-BR"/>
        </w:rPr>
        <w:t xml:space="preserve"> pelo explorador, usuário, arrendatário, promitente-comprador ou por quem, sendo possuidor, não tenha a propriedade, mas tenha o expresso mandato ou consentimento do titular do domínio da aeronave;</w:t>
      </w:r>
    </w:p>
    <w:p w14:paraId="6B896F1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vendedor reserva, para si a propriedade da aeronave até o pagamento total do preço ou até o cumprimento de determinada condição, mas consente, expressamente, que o comprador faça a matrícula.</w:t>
      </w:r>
    </w:p>
    <w:p w14:paraId="1276E42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1° A ocorrência da condição resolutiva, estabelecida no contrato, traz como </w:t>
      </w:r>
      <w:proofErr w:type="spellStart"/>
      <w:r w:rsidRPr="00F45662">
        <w:rPr>
          <w:rFonts w:ascii="Book Antiqua" w:eastAsia="Times New Roman" w:hAnsi="Book Antiqua" w:cs="Arial"/>
          <w:color w:val="000000"/>
          <w:sz w:val="19"/>
          <w:szCs w:val="19"/>
          <w:lang w:eastAsia="pt-BR"/>
        </w:rPr>
        <w:t>conseqüência</w:t>
      </w:r>
      <w:proofErr w:type="spellEnd"/>
      <w:r w:rsidRPr="00F45662">
        <w:rPr>
          <w:rFonts w:ascii="Book Antiqua" w:eastAsia="Times New Roman" w:hAnsi="Book Antiqua" w:cs="Arial"/>
          <w:color w:val="000000"/>
          <w:sz w:val="19"/>
          <w:szCs w:val="19"/>
          <w:lang w:eastAsia="pt-BR"/>
        </w:rPr>
        <w:t xml:space="preserve"> o cancelamento da matrícula, enquanto a quitação ou a ocorrência de condição suspensiva autoriza a matrícula definitiva.</w:t>
      </w:r>
    </w:p>
    <w:p w14:paraId="761C55B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contrato de compra e venda, a prazo, desde que o vendedor não reserve para si a propriedade, enseja a matrícula     definitiva.</w:t>
      </w:r>
    </w:p>
    <w:p w14:paraId="3810E5E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112. As marcas de nacionalidade e matrícula serão canceladas:</w:t>
      </w:r>
    </w:p>
    <w:p w14:paraId="7B50D78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pedido do proprietário ou explorador quando deva inscrevê-la em outro Estado, desde que não exista proibição legal (artigo 75 e Parágrafo único);</w:t>
      </w:r>
    </w:p>
    <w:p w14:paraId="67689B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spellStart"/>
      <w:proofErr w:type="gramStart"/>
      <w:r w:rsidRPr="00F45662">
        <w:rPr>
          <w:rFonts w:ascii="Book Antiqua" w:eastAsia="Times New Roman" w:hAnsi="Book Antiqua" w:cs="Arial"/>
          <w:color w:val="000000"/>
          <w:sz w:val="19"/>
          <w:szCs w:val="19"/>
          <w:lang w:eastAsia="pt-BR"/>
        </w:rPr>
        <w:t>ex</w:t>
      </w:r>
      <w:proofErr w:type="spellEnd"/>
      <w:proofErr w:type="gramEnd"/>
      <w:r w:rsidRPr="00F45662">
        <w:rPr>
          <w:rFonts w:ascii="Book Antiqua" w:eastAsia="Times New Roman" w:hAnsi="Book Antiqua" w:cs="Arial"/>
          <w:color w:val="000000"/>
          <w:sz w:val="19"/>
          <w:szCs w:val="19"/>
          <w:lang w:eastAsia="pt-BR"/>
        </w:rPr>
        <w:t xml:space="preserve"> </w:t>
      </w:r>
      <w:proofErr w:type="spellStart"/>
      <w:r w:rsidRPr="00F45662">
        <w:rPr>
          <w:rFonts w:ascii="Book Antiqua" w:eastAsia="Times New Roman" w:hAnsi="Book Antiqua" w:cs="Arial"/>
          <w:color w:val="000000"/>
          <w:sz w:val="19"/>
          <w:szCs w:val="19"/>
          <w:lang w:eastAsia="pt-BR"/>
        </w:rPr>
        <w:t>officio</w:t>
      </w:r>
      <w:proofErr w:type="spellEnd"/>
      <w:r w:rsidRPr="00F45662">
        <w:rPr>
          <w:rFonts w:ascii="Book Antiqua" w:eastAsia="Times New Roman" w:hAnsi="Book Antiqua" w:cs="Arial"/>
          <w:color w:val="000000"/>
          <w:sz w:val="19"/>
          <w:szCs w:val="19"/>
          <w:lang w:eastAsia="pt-BR"/>
        </w:rPr>
        <w:t xml:space="preserve"> quando matriculada em outro país;</w:t>
      </w:r>
    </w:p>
    <w:p w14:paraId="3320631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quando ocorrer o abandono ou perecimento da aeronave.</w:t>
      </w:r>
    </w:p>
    <w:p w14:paraId="7C8755A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113. </w:t>
      </w:r>
      <w:hyperlink r:id="rId120"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EEDED1D"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38AE5EB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 Certificado de Aeronavegabilidade</w:t>
      </w:r>
    </w:p>
    <w:p w14:paraId="1474124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114. Nenhuma aeronave poderá ser autorizada para 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sem a prévia expedição do correspondente certificado de aeronavegabilidade que só será válido durante o prazo estipulado e enquanto observadas as condições obrigatórias nele mencionadas (artigos 20 e 68, § 2°).</w:t>
      </w:r>
    </w:p>
    <w:p w14:paraId="43ED32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São estabelecidos em regulamento os requisitos, condições e provas necessários à obtenção ou renovação do certificado, assim como o prazo de vigência e casos de suspensão ou cassação.</w:t>
      </w:r>
    </w:p>
    <w:p w14:paraId="7DC6F2A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2° Poderão ser convalidados os certificados estrangeiros de aeronavegabilidade que atendam aos requisitos previstos no regulamento de que trata o parágrafo anterior, e às condições aceitas internacionalmente.</w:t>
      </w:r>
    </w:p>
    <w:p w14:paraId="5458D57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p>
    <w:p w14:paraId="6F028242"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Propriedade e Exploração da Aeronave</w:t>
      </w:r>
    </w:p>
    <w:p w14:paraId="4E4C0F1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56ECD68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Propriedade da Aeronave</w:t>
      </w:r>
    </w:p>
    <w:p w14:paraId="56EED0B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115. Adquire-se a propriedade da aeronave:</w:t>
      </w:r>
    </w:p>
    <w:p w14:paraId="22C99D8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construção;</w:t>
      </w:r>
    </w:p>
    <w:p w14:paraId="2BACFB7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usucapião;</w:t>
      </w:r>
    </w:p>
    <w:p w14:paraId="2638D42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por direito hereditário;</w:t>
      </w:r>
    </w:p>
    <w:p w14:paraId="6D2F018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inscrição do título de transferência no Registro Aeronáutico Brasileiro;</w:t>
      </w:r>
    </w:p>
    <w:p w14:paraId="3F5993F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transferência legal (artigos 145 e 190).</w:t>
      </w:r>
    </w:p>
    <w:p w14:paraId="6A8D7B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Na transferência da aeronave estão sempre compreendidos, salvo cláusula expressa em contrário, os motores, equipamentos e instalações internas.</w:t>
      </w:r>
    </w:p>
    <w:p w14:paraId="50D7810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Os títulos translativos da propriedade de aeronave, por ato entre vivos, não transferem o seu domínio, senão da data em que se inscreverem no Registro Aeronáutico Brasileiro.</w:t>
      </w:r>
    </w:p>
    <w:p w14:paraId="767E764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116. </w:t>
      </w:r>
      <w:hyperlink r:id="rId121"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C8DA37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117. </w:t>
      </w:r>
      <w:hyperlink r:id="rId122" w:anchor="art14" w:history="1">
        <w:r w:rsidRPr="00F45662">
          <w:rPr>
            <w:rFonts w:ascii="Book Antiqua" w:eastAsia="Times New Roman" w:hAnsi="Book Antiqua" w:cs="Arial"/>
            <w:color w:val="0000FF"/>
            <w:sz w:val="19"/>
            <w:szCs w:val="19"/>
            <w:u w:val="single"/>
            <w:lang w:eastAsia="pt-BR"/>
          </w:rPr>
          <w:t>(Revogado pela Lei nº 14.368, de 2022)</w:t>
        </w:r>
      </w:hyperlink>
    </w:p>
    <w:p w14:paraId="10C411E0"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118. Os projetos de construção de aeronaves por conta do próprio fabricante, os contratos de construção por conta de quem a tenha contratado e as respectivas hipotecas poderão ser inscritos no Registro Aeronáutico Brasileiro.         </w:t>
      </w:r>
      <w:hyperlink r:id="rId123"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4CEE808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w:t>
      </w:r>
      <w:hyperlink r:id="rId124"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25"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74C5F08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w:t>
      </w:r>
      <w:hyperlink r:id="rId126"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2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8A8F59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3º </w:t>
      </w:r>
      <w:hyperlink r:id="rId128"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2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4E32CA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119. </w:t>
      </w:r>
      <w:hyperlink r:id="rId130" w:anchor="art14" w:history="1">
        <w:r w:rsidRPr="00F45662">
          <w:rPr>
            <w:rFonts w:ascii="Book Antiqua" w:eastAsia="Times New Roman" w:hAnsi="Book Antiqua" w:cs="Arial"/>
            <w:color w:val="0000FF"/>
            <w:sz w:val="19"/>
            <w:szCs w:val="19"/>
            <w:u w:val="single"/>
            <w:lang w:eastAsia="pt-BR"/>
          </w:rPr>
          <w:t>(Revogado pela Lei nº 14.368, de 2022)</w:t>
        </w:r>
      </w:hyperlink>
    </w:p>
    <w:p w14:paraId="0A35BBD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120. Perde-se a propriedade da aeronave pela alienação, renúncia, abandono, perecimento, desapropriação e pelas causas de extinção previstas em lei.</w:t>
      </w:r>
    </w:p>
    <w:p w14:paraId="4A75176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Ocorre o abandono da aeronave ou de parte dela quando não for possível determinar sua legítima origem ou quando manifestar-se o proprietário, de modo expresso, no sentido de abandoná-la.</w:t>
      </w:r>
    </w:p>
    <w:p w14:paraId="090EB50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Considera-se perecida a aeronave quando verificada a impossibilidade de sua recuperação ou após o transcurso de mais de 180 (cento e oitenta) dias a contar da data em que dela se teve a última notícia oficial.</w:t>
      </w:r>
    </w:p>
    <w:p w14:paraId="1443069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 3° Verificado, em inquérito administrativo, o abandono ou perecimento da aeronave, será cancelada </w:t>
      </w:r>
      <w:proofErr w:type="spellStart"/>
      <w:r w:rsidRPr="00F45662">
        <w:rPr>
          <w:rFonts w:ascii="Book Antiqua" w:eastAsia="Times New Roman" w:hAnsi="Book Antiqua" w:cs="Arial"/>
          <w:color w:val="000000"/>
          <w:sz w:val="19"/>
          <w:szCs w:val="19"/>
          <w:lang w:eastAsia="pt-BR"/>
        </w:rPr>
        <w:t>ex</w:t>
      </w:r>
      <w:proofErr w:type="spellEnd"/>
      <w:r w:rsidRPr="00F45662">
        <w:rPr>
          <w:rFonts w:ascii="Book Antiqua" w:eastAsia="Times New Roman" w:hAnsi="Book Antiqua" w:cs="Arial"/>
          <w:color w:val="000000"/>
          <w:sz w:val="19"/>
          <w:szCs w:val="19"/>
          <w:lang w:eastAsia="pt-BR"/>
        </w:rPr>
        <w:t xml:space="preserve"> </w:t>
      </w:r>
      <w:proofErr w:type="spellStart"/>
      <w:r w:rsidRPr="00F45662">
        <w:rPr>
          <w:rFonts w:ascii="Book Antiqua" w:eastAsia="Times New Roman" w:hAnsi="Book Antiqua" w:cs="Arial"/>
          <w:color w:val="000000"/>
          <w:sz w:val="19"/>
          <w:szCs w:val="19"/>
          <w:lang w:eastAsia="pt-BR"/>
        </w:rPr>
        <w:t>officio</w:t>
      </w:r>
      <w:proofErr w:type="spellEnd"/>
      <w:r w:rsidRPr="00F45662">
        <w:rPr>
          <w:rFonts w:ascii="Book Antiqua" w:eastAsia="Times New Roman" w:hAnsi="Book Antiqua" w:cs="Arial"/>
          <w:color w:val="000000"/>
          <w:sz w:val="19"/>
          <w:szCs w:val="19"/>
          <w:lang w:eastAsia="pt-BR"/>
        </w:rPr>
        <w:t xml:space="preserve"> a respectiva matrícula.</w:t>
      </w:r>
    </w:p>
    <w:p w14:paraId="6A6081C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121. O contrato que objetive a transferência da propriedade de aeronave ou a constituição sobre ela de direito real poderá ser elaborado por instrumento público ou particular.</w:t>
      </w:r>
    </w:p>
    <w:p w14:paraId="1360A97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No caso de contrato realizado no exterior aplica-se o disposto no artigo 73, item III.</w:t>
      </w:r>
    </w:p>
    <w:p w14:paraId="7E51BD6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20DAFDD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Exploração e do Explorador de Aeronave</w:t>
      </w:r>
    </w:p>
    <w:p w14:paraId="0C49059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122. Dá-se a exploração da aeronave quando uma pessoa física ou jurídica, proprietária ou não, a utiliza, legitimamente, por conta própria, com ou sem fins lucrativos.</w:t>
      </w:r>
    </w:p>
    <w:p w14:paraId="6868153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123. Considera-se operador ou explorador de aeronave:</w:t>
      </w:r>
    </w:p>
    <w:p w14:paraId="7C02FB5A"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pessoa natural ou jurídica prestadora de serviços </w:t>
      </w:r>
      <w:proofErr w:type="gramStart"/>
      <w:r w:rsidRPr="00F45662">
        <w:rPr>
          <w:rFonts w:ascii="Book Antiqua" w:eastAsia="Times New Roman" w:hAnsi="Book Antiqua" w:cs="Arial"/>
          <w:color w:val="000000"/>
          <w:sz w:val="19"/>
          <w:szCs w:val="19"/>
          <w:lang w:eastAsia="pt-BR"/>
        </w:rPr>
        <w:t>aéreos;   </w:t>
      </w:r>
      <w:proofErr w:type="gramEnd"/>
      <w:r w:rsidRPr="00F45662">
        <w:rPr>
          <w:rFonts w:ascii="Book Antiqua" w:eastAsia="Times New Roman" w:hAnsi="Book Antiqua" w:cs="Arial"/>
          <w:color w:val="000000"/>
          <w:sz w:val="19"/>
          <w:szCs w:val="19"/>
          <w:lang w:eastAsia="pt-BR"/>
        </w:rPr>
        <w:t>  </w:t>
      </w:r>
      <w:hyperlink r:id="rId13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971AF1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II - a pessoa natural ou jurídica que utilize aeronave, de sua propriedade ou de outrem, de forma direta ou por meio de prepostos, para a realização de operações que não configurem a prestação de serviços aéreos a terceiros;      </w:t>
      </w:r>
      <w:hyperlink r:id="rId13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95802D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o fretador que reservou a condução técnica da aeronave, a direção e a autoridade sobre a tripulação;</w:t>
      </w:r>
    </w:p>
    <w:p w14:paraId="0070DB8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arrendatário que adquiriu a condução técnica da aeronave arrendada e a autoridade sobre a tripulação.</w:t>
      </w:r>
    </w:p>
    <w:p w14:paraId="04A1939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124. Quando o nome do explorador estiver inscrito no Registro Aeronáutico Brasileiro, mediante qualquer contrato de utilização, exclui-se o proprietário da aeronave da responsabilidade inerente à exploração da mesma.</w:t>
      </w:r>
    </w:p>
    <w:p w14:paraId="45A7FC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 proprietário da aeronave será reputado explorador, até prova em contrário, se o nome deste não constar no Registro Aeronáutico Brasileiro.</w:t>
      </w:r>
    </w:p>
    <w:p w14:paraId="5897F82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Provando-se, no caso do parágrafo anterior, que havia explorador, embora sem ter o seu nome inscrito no Registro Aeronáutico Brasileiro, haverá solidariedade do explorador e do proprietário por qualquer infração ou dano resultante da exploração da aeronave.</w:t>
      </w:r>
    </w:p>
    <w:p w14:paraId="59178C5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IV</w:t>
      </w:r>
    </w:p>
    <w:p w14:paraId="776FCAD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Dos Contratos sobre Aeronave</w:t>
      </w:r>
    </w:p>
    <w:p w14:paraId="16C5366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26C5E6E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 Contrato de Construção de Aeronave</w:t>
      </w:r>
    </w:p>
    <w:p w14:paraId="1138676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125. </w:t>
      </w:r>
      <w:hyperlink r:id="rId133" w:anchor="art14" w:history="1">
        <w:r w:rsidRPr="00F45662">
          <w:rPr>
            <w:rFonts w:ascii="Book Antiqua" w:eastAsia="Times New Roman" w:hAnsi="Book Antiqua" w:cs="Arial"/>
            <w:color w:val="0000FF"/>
            <w:sz w:val="19"/>
            <w:szCs w:val="19"/>
            <w:u w:val="single"/>
            <w:lang w:eastAsia="pt-BR"/>
          </w:rPr>
          <w:t>(Revogado pela Lei nº 14.368, de 2022)</w:t>
        </w:r>
      </w:hyperlink>
    </w:p>
    <w:p w14:paraId="3BE32CA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126. O contratante que encomendou a construção da aeronave, uma vez inscrito o seu contrato no Registro Aeronáutico Brasileiro, adquire, originariamente, a propriedade da aeronave, podendo dela dispor e reavê-la do poder de quem quer que injustamente a possua.</w:t>
      </w:r>
    </w:p>
    <w:p w14:paraId="153443B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1117209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lastRenderedPageBreak/>
        <w:t>Do Arrendamento</w:t>
      </w:r>
    </w:p>
    <w:p w14:paraId="3F4A41E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127. Dá-se o arrendamento quando uma das partes se obriga a ceder à outra, por tempo determinado, o uso e gozo de aeronave ou de seus motores, mediante certa retribuição.</w:t>
      </w:r>
    </w:p>
    <w:p w14:paraId="1ECE4CB3"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128. O contrato de arrendamento de aeronave será feito por instrumento público ou particular e será inscrito no Registro Aeronáutico Brasileiro.      </w:t>
      </w:r>
      <w:hyperlink r:id="rId13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B6141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129. O arrendador é obrigado:</w:t>
      </w:r>
    </w:p>
    <w:p w14:paraId="0D18AB2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entregar ao arrendatário a aeronave ou o motor, no tempo e lugar convencionados, com a documentação necessária para 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em condições de servir ao uso a que um ou outro se destina, e a mantê-los nesse estado, pelo tempo do contrato, salvo cláusula expressa em contrário;</w:t>
      </w:r>
    </w:p>
    <w:p w14:paraId="0669B61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garantir, durante o tempo do contrato, o uso pacífico da aeronave ou do motor.</w:t>
      </w:r>
    </w:p>
    <w:p w14:paraId="207AF3B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Pode o arrendador obrigar-se, também, a entregar a aeronave equipada e tripulada, desde que a direção e condução técnica fiquem a cargo do arrendatário.</w:t>
      </w:r>
    </w:p>
    <w:p w14:paraId="27E53E4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130. O arrendatário é obrigado:</w:t>
      </w:r>
    </w:p>
    <w:p w14:paraId="2093E2F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fazer uso da coisa arrendada para o destino convencionado e dela cuidar como se sua fosse;</w:t>
      </w:r>
    </w:p>
    <w:p w14:paraId="64780E0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pagar, pontualmente, o aluguel, nos prazos, lugar e condições acordadas;</w:t>
      </w:r>
    </w:p>
    <w:p w14:paraId="6CBE0D2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a restituir ao arrendador a coisa arrendada, no estado em que a recebeu, ressalvado o desgaste natural decorrente do uso regular.</w:t>
      </w:r>
    </w:p>
    <w:p w14:paraId="520ACA3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131. A cessão do arrendamento e o subarrendamento só poderão ser realizados por contrato escrito, com o consentimento expresso do arrendador e a inscrição no Registro Aeronáutico Brasileiro.</w:t>
      </w:r>
    </w:p>
    <w:p w14:paraId="02FC530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132. A não inscrição do contrato de arrendamento ou de subarrendamento determina que o arrendador, o arrendatário e o subarrendatário, se houver, sejam responsáveis pelos danos e prejuízos causados pela aeronave.</w:t>
      </w:r>
    </w:p>
    <w:p w14:paraId="250941F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III</w:t>
      </w:r>
    </w:p>
    <w:p w14:paraId="6F33F96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 Fretamento</w:t>
      </w:r>
    </w:p>
    <w:p w14:paraId="37F37AA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133. Dá-se o fretamento quando uma das partes, chamada fretador, obriga-se para com a outra, chamada afretador, mediante o pagamento por este, do frete, a realizar uma ou mais viagens preestabelecidas ou durante certo período de tempo, reservando-se ao fretador o controle sobre a tripulação e a condução técnica da aeronave.</w:t>
      </w:r>
    </w:p>
    <w:p w14:paraId="12B5F06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134. O contrato será por instrumento público ou particular, sendo facultada a sua inscrição no Registro Aeronáutico Brasileiro (artigos 123 e 124).</w:t>
      </w:r>
    </w:p>
    <w:p w14:paraId="68D36F2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135. O fretador é obrigado:</w:t>
      </w:r>
    </w:p>
    <w:p w14:paraId="125D55E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colocar à disposição do afretador aeronave equipada e tripulada, com os documentos necessários e em estado de aeronavegabilidade;</w:t>
      </w:r>
    </w:p>
    <w:p w14:paraId="21B4A9F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realizar as viagens acordadas ou a manter a aeronave à disposição do afretador, durante o tempo convencionado.</w:t>
      </w:r>
    </w:p>
    <w:p w14:paraId="2AE8A9D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136. O afretador é obrigado:</w:t>
      </w:r>
    </w:p>
    <w:p w14:paraId="3AC9744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limitar o emprego da aeronave ao uso para o qual foi contratada e segundo as condições do contrato;</w:t>
      </w:r>
    </w:p>
    <w:p w14:paraId="5D7E9E5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pagar o frete no lugar, tempo e condições acordadas.</w:t>
      </w:r>
    </w:p>
    <w:p w14:paraId="5D8D1B3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IV</w:t>
      </w:r>
      <w:r w:rsidRPr="00F45662">
        <w:rPr>
          <w:rFonts w:ascii="Book Antiqua" w:eastAsia="Times New Roman" w:hAnsi="Book Antiqua" w:cs="Arial"/>
          <w:b/>
          <w:bCs/>
          <w:color w:val="000000"/>
          <w:sz w:val="19"/>
          <w:szCs w:val="19"/>
          <w:lang w:eastAsia="pt-BR"/>
        </w:rPr>
        <w:br/>
      </w:r>
      <w:hyperlink r:id="rId135" w:anchor="art14" w:history="1">
        <w:r w:rsidRPr="00F45662">
          <w:rPr>
            <w:rFonts w:ascii="Book Antiqua" w:eastAsia="Times New Roman" w:hAnsi="Book Antiqua" w:cs="Arial"/>
            <w:color w:val="0000FF"/>
            <w:sz w:val="19"/>
            <w:szCs w:val="19"/>
            <w:u w:val="single"/>
            <w:lang w:eastAsia="pt-BR"/>
          </w:rPr>
          <w:t>(Revogado pela Lei nº 14.368, de 2022)</w:t>
        </w:r>
      </w:hyperlink>
    </w:p>
    <w:p w14:paraId="0959DBE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137. </w:t>
      </w:r>
      <w:hyperlink r:id="rId136" w:anchor="art14" w:history="1">
        <w:r w:rsidRPr="00F45662">
          <w:rPr>
            <w:rFonts w:ascii="Book Antiqua" w:eastAsia="Times New Roman" w:hAnsi="Book Antiqua" w:cs="Arial"/>
            <w:color w:val="0000FF"/>
            <w:sz w:val="19"/>
            <w:szCs w:val="19"/>
            <w:u w:val="single"/>
            <w:lang w:eastAsia="pt-BR"/>
          </w:rPr>
          <w:t>(Revogado pela Lei nº 14.368, de 2022)</w:t>
        </w:r>
      </w:hyperlink>
    </w:p>
    <w:p w14:paraId="57552AD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w:t>
      </w:r>
    </w:p>
    <w:p w14:paraId="79596DB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Hipoteca e Alienação Fiduciária de Aeronave</w:t>
      </w:r>
    </w:p>
    <w:p w14:paraId="76D3101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1A1D6A6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Hipoteca Convencional</w:t>
      </w:r>
    </w:p>
    <w:p w14:paraId="758874E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138. Poderão ser objeto de hipoteca as aeronaves, motores, partes e acessórios de aeronaves, inclusive aquelas em construção.</w:t>
      </w:r>
    </w:p>
    <w:p w14:paraId="0EF94FD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Não pode ser objeto de hipoteca, enquanto não se proceder à matrícula definitiva, a aeronave inscrita e matriculada provisoriamente, salvo se for para garantir o contrato, com base no qual se fez a matrícula provisória.</w:t>
      </w:r>
    </w:p>
    <w:p w14:paraId="0D79564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A referência à aeronave, sem ressalva, compreende todos os equipamentos, motores, instalações e acessórios, constantes dos respectivos certificados de matrícula e aeronavegabilidade.</w:t>
      </w:r>
    </w:p>
    <w:p w14:paraId="02F0CEB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No caso de incidir sobre motores, deverão eles ser inscritos e individuados no Registro Aeronáutico Brasileiro, no ato da inscrição da hipoteca, produzindo esta os seus efeitos ainda que estejam equipando aeronave hipotecada a distinto credor, exceto no caso de haver nos respectivos contratos cláusula permitindo a rotatividade dos motores.</w:t>
      </w:r>
    </w:p>
    <w:p w14:paraId="6B364CC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4º Concluída a construção, a hipoteca estender-se-á à aeronave se recair sobre todos os componentes; mas continuará a gravar, apenas, os motores e equipamentos individuados, se somente sobre eles incidir a garantia.</w:t>
      </w:r>
    </w:p>
    <w:p w14:paraId="1D2BEDB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Durante o contrato, o credor poderá inspecionar o estado dos bens, objeto da hipoteca.</w:t>
      </w:r>
    </w:p>
    <w:p w14:paraId="394AA53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139. Só aquele que pode alienar a aeronave poderá hipotecá-la e só a aeronave que pode ser alienada poderá ser dada em hipoteca.</w:t>
      </w:r>
    </w:p>
    <w:p w14:paraId="7FB05FB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140. A aeronave comum a 2 (dois) ou mais proprietários só poderá ser dada em hipoteca com o consentimento expresso de todos os condôminos.</w:t>
      </w:r>
    </w:p>
    <w:p w14:paraId="2C5475D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141. A hipoteca constituir-se-á pela inscrição do contrato no Registro Aeronáutico Brasileiro e com a averbação no respectivo certificado de matrícula.</w:t>
      </w:r>
    </w:p>
    <w:p w14:paraId="3F39F09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142. Do contrato de hipoteca deverão constar:</w:t>
      </w:r>
    </w:p>
    <w:p w14:paraId="2CD03DE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nome e domicílio das partes contratantes;</w:t>
      </w:r>
    </w:p>
    <w:p w14:paraId="4BE4A23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importância da dívida garantida, os respectivos juros e demais consectários legais, o termo e lugar de pagamento;</w:t>
      </w:r>
    </w:p>
    <w:p w14:paraId="1D2FC7C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as marcas de nacionalidade e matrícula da aeronave, assim como os números de série de suas partes componentes;</w:t>
      </w:r>
    </w:p>
    <w:p w14:paraId="4D103F8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IV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seguros que garantem o bem hipotecado.</w:t>
      </w:r>
    </w:p>
    <w:p w14:paraId="0361681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Quando a aeronave estiver em construção, do instrumento deverá constar a descrição de conformidade com o contrato, assim como a etapa da fabricação, se a hipoteca recair sobre todos os componentes; ou a individuação das partes e acessórios se sobre elas incidir a garantia.</w:t>
      </w:r>
    </w:p>
    <w:p w14:paraId="4AE342F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No caso de contrato de hipoteca realizado no exterior, devem ser observadas as indicações previstas no artigo 73, item III.</w:t>
      </w:r>
    </w:p>
    <w:p w14:paraId="0B8C432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143. O crédito hipotecário aéreo prefere a qualquer outro, com exceção dos resultantes de:</w:t>
      </w:r>
    </w:p>
    <w:p w14:paraId="1EF86DE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despesas</w:t>
      </w:r>
      <w:proofErr w:type="gramEnd"/>
      <w:r w:rsidRPr="00F45662">
        <w:rPr>
          <w:rFonts w:ascii="Book Antiqua" w:eastAsia="Times New Roman" w:hAnsi="Book Antiqua" w:cs="Arial"/>
          <w:color w:val="000000"/>
          <w:sz w:val="19"/>
          <w:szCs w:val="19"/>
          <w:lang w:eastAsia="pt-BR"/>
        </w:rPr>
        <w:t xml:space="preserve"> judiciais, crédito trabalhista, tributário e proveniente de tarifas aeroportuárias;</w:t>
      </w:r>
    </w:p>
    <w:p w14:paraId="3B9D2F1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despesas</w:t>
      </w:r>
      <w:proofErr w:type="gramEnd"/>
      <w:r w:rsidRPr="00F45662">
        <w:rPr>
          <w:rFonts w:ascii="Book Antiqua" w:eastAsia="Times New Roman" w:hAnsi="Book Antiqua" w:cs="Arial"/>
          <w:color w:val="000000"/>
          <w:sz w:val="19"/>
          <w:szCs w:val="19"/>
          <w:lang w:eastAsia="pt-BR"/>
        </w:rPr>
        <w:t xml:space="preserve"> por socorro prestado; gastos efetuados pelo comandante da aeronave, no exercício de suas funções, quando indispensáveis à continuação da viagem; e despesas efetuadas com a conservação da aeronave.</w:t>
      </w:r>
    </w:p>
    <w:p w14:paraId="1824DFC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A preferência será exercida:</w:t>
      </w:r>
    </w:p>
    <w:p w14:paraId="59A974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no caso de perda ou avaria da aeronave, sobre o valor do seguro;</w:t>
      </w:r>
    </w:p>
    <w:p w14:paraId="54F7018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no caso de destruição ou inutilização, sobre o valor dos materiais recuperados ou das indenizações recebidas de terceiros;</w:t>
      </w:r>
    </w:p>
    <w:p w14:paraId="2301C38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no caso de desapropriação, sobre o valor da indenização.</w:t>
      </w:r>
    </w:p>
    <w:p w14:paraId="15B6C9B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206549C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Hipoteca Legal</w:t>
      </w:r>
    </w:p>
    <w:p w14:paraId="68CAFD2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144. Será dada em favor da União a hipoteca legal das aeronaves, peças e equipamentos adquiridos no exterior com aval, fiança ou qualquer outra garantia do Tesouro Nacional ou de seus agentes financeiros.</w:t>
      </w:r>
    </w:p>
    <w:p w14:paraId="4E5F8A8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145. Os bens mencionados no artigo anterior serão adjudicados à União, se </w:t>
      </w:r>
      <w:proofErr w:type="spellStart"/>
      <w:r w:rsidRPr="00F45662">
        <w:rPr>
          <w:rFonts w:ascii="Book Antiqua" w:eastAsia="Times New Roman" w:hAnsi="Book Antiqua" w:cs="Arial"/>
          <w:color w:val="000000"/>
          <w:sz w:val="19"/>
          <w:szCs w:val="19"/>
          <w:lang w:eastAsia="pt-BR"/>
        </w:rPr>
        <w:t>esta</w:t>
      </w:r>
      <w:proofErr w:type="spellEnd"/>
      <w:r w:rsidRPr="00F45662">
        <w:rPr>
          <w:rFonts w:ascii="Book Antiqua" w:eastAsia="Times New Roman" w:hAnsi="Book Antiqua" w:cs="Arial"/>
          <w:color w:val="000000"/>
          <w:sz w:val="19"/>
          <w:szCs w:val="19"/>
          <w:lang w:eastAsia="pt-BR"/>
        </w:rPr>
        <w:t xml:space="preserve"> o requerer no Juízo Federal, comprovando:</w:t>
      </w:r>
    </w:p>
    <w:p w14:paraId="42532FF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falência, insolvência, liquidação judicial ou extrajudicial, antes de concluído o pagamento do débito garantido pelo Tesouro Nacional ou seus agentes financeiros;</w:t>
      </w:r>
    </w:p>
    <w:p w14:paraId="0C631FE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ocorrência dos fatos previstos no artigo 189, I e II deste Código.</w:t>
      </w:r>
    </w:p>
    <w:p w14:paraId="51CB6AE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146. O débito que tenha de ser pago pela União ou seus agentes financeiros, vencido ou vincendo, será cobrado do adquirente ou da massa falida pelos valores despendidos por ocasião do pagamento.</w:t>
      </w:r>
    </w:p>
    <w:p w14:paraId="03D0400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A conversão da moeda estrangeira, se for o caso, será feita pelo câmbio do dia, observada a legislação complementar pertinente.</w:t>
      </w:r>
    </w:p>
    <w:p w14:paraId="673479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valor das aeronaves adjudicadas à União será o da data da referida adjudicação.</w:t>
      </w:r>
    </w:p>
    <w:p w14:paraId="632F793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Do valor do crédito previsto neste artigo será deduzido o valor das aeronaves adjudicadas à União, cobrando-se o saldo.</w:t>
      </w:r>
    </w:p>
    <w:p w14:paraId="2F4B05B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Se o valor das aeronaves for maior do que as importâncias despendidas ou a despender, pela União ou seus agentes financeiros, poderá aquela vender em leilão as referidas aeronaves pelo valor da avaliação.</w:t>
      </w:r>
    </w:p>
    <w:p w14:paraId="6C27B85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5° Com o preço alcançado, pagar-se-ão as quantias despendidas ou a despender, e o saldo depositar-se-á, conforme o caso, em favor da massa falida ou liquidante.</w:t>
      </w:r>
    </w:p>
    <w:p w14:paraId="4AD7C08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6° Se no primeiro leilão não alcançar lance superior ou igual à avaliação, far-se-á, no mesmo dia, novo leilão condicional pelo maior preço.</w:t>
      </w:r>
    </w:p>
    <w:p w14:paraId="52024D5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7° Se o preço alcançado no leilão não for superior ao crédito da União, poderá esta optar pela adjudicação a seu favor.</w:t>
      </w:r>
    </w:p>
    <w:p w14:paraId="3D5EE3D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45662">
        <w:rPr>
          <w:rFonts w:ascii="Book Antiqua" w:eastAsia="Times New Roman" w:hAnsi="Book Antiqua" w:cs="Arial"/>
          <w:color w:val="000000"/>
          <w:sz w:val="18"/>
          <w:szCs w:val="18"/>
          <w:lang w:eastAsia="pt-BR"/>
        </w:rPr>
        <w:t>Art. 147. </w:t>
      </w:r>
      <w:hyperlink r:id="rId137" w:anchor="art14" w:history="1">
        <w:r w:rsidRPr="00F45662">
          <w:rPr>
            <w:rFonts w:ascii="Book Antiqua" w:eastAsia="Times New Roman" w:hAnsi="Book Antiqua" w:cs="Arial"/>
            <w:color w:val="0000FF"/>
            <w:sz w:val="18"/>
            <w:szCs w:val="18"/>
            <w:u w:val="single"/>
            <w:lang w:eastAsia="pt-BR"/>
          </w:rPr>
          <w:t>(Revogado pela Lei nº 14.368, de 2022)</w:t>
        </w:r>
      </w:hyperlink>
    </w:p>
    <w:p w14:paraId="7C56AC8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III</w:t>
      </w:r>
    </w:p>
    <w:p w14:paraId="2424BA1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Alienação Fiduciária</w:t>
      </w:r>
    </w:p>
    <w:p w14:paraId="3002D28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148. A alienação fiduciária em garantia transfere ao credor o domínio resolúvel e a posse indireta da aeronave ou de seus equipamentos, independentemente da respectiva tradição, tornando-se o devedor o possuidor direto e depositário com todas as responsabilidades e encargos que lhe incumbem de acordo com a lei civil e penal.</w:t>
      </w:r>
    </w:p>
    <w:p w14:paraId="775443C9" w14:textId="05C29B01"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r w:rsidRPr="00F45662">
        <w:rPr>
          <w:rFonts w:ascii="Book Antiqua" w:eastAsia="Times New Roman" w:hAnsi="Book Antiqua" w:cs="Arial"/>
          <w:b/>
          <w:bCs/>
          <w:color w:val="000000"/>
          <w:sz w:val="19"/>
          <w:szCs w:val="19"/>
          <w:highlight w:val="magenta"/>
          <w:lang w:eastAsia="pt-BR"/>
        </w:rPr>
        <w:t>Art. 149</w:t>
      </w:r>
      <w:r w:rsidRPr="00F45662">
        <w:rPr>
          <w:rFonts w:ascii="Book Antiqua" w:eastAsia="Times New Roman" w:hAnsi="Book Antiqua" w:cs="Arial"/>
          <w:color w:val="000000"/>
          <w:sz w:val="19"/>
          <w:szCs w:val="19"/>
          <w:lang w:eastAsia="pt-BR"/>
        </w:rPr>
        <w:t xml:space="preserve">. </w:t>
      </w:r>
      <w:r w:rsidRPr="00F45662">
        <w:rPr>
          <w:rFonts w:ascii="Book Antiqua" w:eastAsia="Times New Roman" w:hAnsi="Book Antiqua" w:cs="Arial"/>
          <w:b/>
          <w:bCs/>
          <w:color w:val="000000"/>
          <w:sz w:val="19"/>
          <w:szCs w:val="19"/>
          <w:lang w:eastAsia="pt-BR"/>
        </w:rPr>
        <w:t>A alienação fiduciária em garantia de aeronave ou de seus motores deve ser feita por instrumento público ou particular, que conterá</w:t>
      </w:r>
      <w:r w:rsidRPr="00F45662">
        <w:rPr>
          <w:rFonts w:ascii="Book Antiqua" w:eastAsia="Times New Roman" w:hAnsi="Book Antiqua" w:cs="Arial"/>
          <w:color w:val="000000"/>
          <w:sz w:val="18"/>
          <w:szCs w:val="18"/>
          <w:lang w:eastAsia="pt-BR"/>
        </w:rPr>
        <w:t xml:space="preserve">: </w:t>
      </w:r>
      <w:r w:rsidRPr="00F45662">
        <w:rPr>
          <w:rFonts w:ascii="Book Antiqua" w:eastAsia="Times New Roman" w:hAnsi="Book Antiqua" w:cs="Arial"/>
          <w:b/>
          <w:bCs/>
          <w:color w:val="FF0000"/>
          <w:sz w:val="18"/>
          <w:szCs w:val="18"/>
          <w:u w:val="single"/>
          <w:lang w:eastAsia="pt-BR"/>
        </w:rPr>
        <w:t>(Cartórios/TJGO-2021)</w:t>
      </w:r>
    </w:p>
    <w:p w14:paraId="76B96AA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valor da dívida, a taxa de juros, as comissões, cuja cobrança seja permitida, a cláusula penal e a estipulação da correção monetária, se houver, com a indicação exata dos índices aplicáveis;</w:t>
      </w:r>
    </w:p>
    <w:p w14:paraId="423E8E5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data do vencimento e o local do pagamento;</w:t>
      </w:r>
    </w:p>
    <w:p w14:paraId="74E8A16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a descrição da aeronave ou de seus motores, com as indicações constantes do registro e dos respectivos certificados de matrícula e de aeronavegabilidade.</w:t>
      </w:r>
    </w:p>
    <w:p w14:paraId="1B851D4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No caso de alienação fiduciária de aeronave em construção ou de seus componentes, do instrumento constará a descrição conforme o respectivo contrato e a etapa em que se encontra.</w:t>
      </w:r>
    </w:p>
    <w:p w14:paraId="5CBFED8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No caso do parágrafo anterior, o domínio fiduciário transferir-se-á, no ato do registro, sobre as partes componentes, e estender-se-á à aeronave construída, independente de formalidade posterior.</w:t>
      </w:r>
    </w:p>
    <w:p w14:paraId="4A072BC1" w14:textId="3F44C9A1"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highlight w:val="magenta"/>
          <w:lang w:eastAsia="pt-BR"/>
        </w:rPr>
        <w:t>Art. 150</w:t>
      </w:r>
      <w:r w:rsidRPr="00F45662">
        <w:rPr>
          <w:rFonts w:ascii="Book Antiqua" w:eastAsia="Times New Roman" w:hAnsi="Book Antiqua" w:cs="Arial"/>
          <w:b/>
          <w:bCs/>
          <w:color w:val="000000"/>
          <w:sz w:val="19"/>
          <w:szCs w:val="19"/>
          <w:lang w:eastAsia="pt-BR"/>
        </w:rPr>
        <w:t>. A alienação fiduciária só tem validade e eficácia após a inscrição no Registro Aeronáutico Brasileiro</w:t>
      </w:r>
      <w:r w:rsidRPr="00F4566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F45662">
        <w:rPr>
          <w:rFonts w:ascii="Book Antiqua" w:eastAsia="Times New Roman" w:hAnsi="Book Antiqua" w:cs="Arial"/>
          <w:b/>
          <w:bCs/>
          <w:color w:val="FF0000"/>
          <w:sz w:val="18"/>
          <w:szCs w:val="18"/>
          <w:u w:val="single"/>
          <w:lang w:eastAsia="pt-BR"/>
        </w:rPr>
        <w:t>(Cartórios/TJGO-2021)</w:t>
      </w:r>
    </w:p>
    <w:tbl>
      <w:tblPr>
        <w:tblStyle w:val="Tabelacomgrade"/>
        <w:tblW w:w="0" w:type="auto"/>
        <w:tblLook w:val="04A0" w:firstRow="1" w:lastRow="0" w:firstColumn="1" w:lastColumn="0" w:noHBand="0" w:noVBand="1"/>
      </w:tblPr>
      <w:tblGrid>
        <w:gridCol w:w="8494"/>
      </w:tblGrid>
      <w:tr w:rsidR="00F45662" w14:paraId="197866A4" w14:textId="77777777" w:rsidTr="00F45662">
        <w:tc>
          <w:tcPr>
            <w:tcW w:w="8494" w:type="dxa"/>
            <w:shd w:val="clear" w:color="auto" w:fill="CCFFFF"/>
          </w:tcPr>
          <w:p w14:paraId="4B085381" w14:textId="6E9E6D02" w:rsidR="00F45662" w:rsidRPr="00F45662" w:rsidRDefault="00F45662" w:rsidP="00F4566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45662">
              <w:rPr>
                <w:rFonts w:ascii="Book Antiqua" w:eastAsia="Times New Roman" w:hAnsi="Book Antiqua" w:cs="Arial"/>
                <w:b/>
                <w:bCs/>
                <w:color w:val="000000"/>
                <w:sz w:val="19"/>
                <w:szCs w:val="19"/>
                <w:highlight w:val="yellow"/>
                <w:lang w:eastAsia="pt-BR"/>
              </w:rPr>
              <w:t>Cartórios/TJGO-2021-VUNESP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45662">
              <w:rPr>
                <w:rFonts w:ascii="Book Antiqua" w:eastAsia="Times New Roman" w:hAnsi="Book Antiqua" w:cs="Arial"/>
                <w:color w:val="000000"/>
                <w:sz w:val="19"/>
                <w:szCs w:val="19"/>
                <w:lang w:eastAsia="pt-BR"/>
              </w:rPr>
              <w:t>A alienação fiduciária em garantia de aeronave</w:t>
            </w:r>
            <w:r>
              <w:rPr>
                <w:rFonts w:ascii="Book Antiqua" w:eastAsia="Times New Roman" w:hAnsi="Book Antiqua" w:cs="Arial"/>
                <w:color w:val="000000"/>
                <w:sz w:val="19"/>
                <w:szCs w:val="19"/>
                <w:lang w:eastAsia="pt-BR"/>
              </w:rPr>
              <w:t xml:space="preserve"> </w:t>
            </w:r>
            <w:r w:rsidRPr="00F45662">
              <w:rPr>
                <w:rFonts w:ascii="Book Antiqua" w:eastAsia="Times New Roman" w:hAnsi="Book Antiqua" w:cs="Arial"/>
                <w:color w:val="000000"/>
                <w:sz w:val="19"/>
                <w:szCs w:val="19"/>
                <w:lang w:eastAsia="pt-BR"/>
              </w:rPr>
              <w:t>deve ser feita por instrumento público ou particular, e só tem validade e eficácia após a inscrição no Registro Aeronáutico Brasileiro.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c/c art. 150, Lei 7565.</w:t>
            </w:r>
          </w:p>
        </w:tc>
      </w:tr>
    </w:tbl>
    <w:p w14:paraId="1026664E" w14:textId="3C815C69"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151. No caso de inadimplemento da obrigação garantida, o credor fiduciário poderá alienar o objeto da garantia a terceiros e aplicar o respectivo preço no pagamento do seu crédito e das despesas decorrentes da cobrança, entregando ao devedor o saldo, se houver.</w:t>
      </w:r>
    </w:p>
    <w:p w14:paraId="2C2F73F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Se o preço não bastar para pagar o crédito e despesas, o devedor continuará obrigado pelo pagamento do saldo.</w:t>
      </w:r>
    </w:p>
    <w:p w14:paraId="3381667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2° Na falência, liquidação ou insolvência do devedor, fica assegurado ao credor o direito de pedir a restituição do bem alienado </w:t>
      </w:r>
      <w:proofErr w:type="spellStart"/>
      <w:r w:rsidRPr="00F45662">
        <w:rPr>
          <w:rFonts w:ascii="Book Antiqua" w:eastAsia="Times New Roman" w:hAnsi="Book Antiqua" w:cs="Arial"/>
          <w:color w:val="000000"/>
          <w:sz w:val="19"/>
          <w:szCs w:val="19"/>
          <w:lang w:eastAsia="pt-BR"/>
        </w:rPr>
        <w:t>fiduciáriamente</w:t>
      </w:r>
      <w:proofErr w:type="spellEnd"/>
      <w:r w:rsidRPr="00F45662">
        <w:rPr>
          <w:rFonts w:ascii="Book Antiqua" w:eastAsia="Times New Roman" w:hAnsi="Book Antiqua" w:cs="Arial"/>
          <w:color w:val="000000"/>
          <w:sz w:val="19"/>
          <w:szCs w:val="19"/>
          <w:lang w:eastAsia="pt-BR"/>
        </w:rPr>
        <w:t>.</w:t>
      </w:r>
    </w:p>
    <w:p w14:paraId="0645780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3° O proprietário fiduciário ou credor poderá proceder à busca e apreensão judicial do bem alienado </w:t>
      </w:r>
      <w:proofErr w:type="spellStart"/>
      <w:r w:rsidRPr="00F45662">
        <w:rPr>
          <w:rFonts w:ascii="Book Antiqua" w:eastAsia="Times New Roman" w:hAnsi="Book Antiqua" w:cs="Arial"/>
          <w:color w:val="000000"/>
          <w:sz w:val="19"/>
          <w:szCs w:val="19"/>
          <w:lang w:eastAsia="pt-BR"/>
        </w:rPr>
        <w:t>fiduciáriamente</w:t>
      </w:r>
      <w:proofErr w:type="spellEnd"/>
      <w:r w:rsidRPr="00F45662">
        <w:rPr>
          <w:rFonts w:ascii="Book Antiqua" w:eastAsia="Times New Roman" w:hAnsi="Book Antiqua" w:cs="Arial"/>
          <w:color w:val="000000"/>
          <w:sz w:val="19"/>
          <w:szCs w:val="19"/>
          <w:lang w:eastAsia="pt-BR"/>
        </w:rPr>
        <w:t>, diante da mora ou inadimplemento do credor.</w:t>
      </w:r>
    </w:p>
    <w:p w14:paraId="321A0A8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Art. 152. No caso de falência, insolvência, liquidação judicial ou extrajudicial do adquirente ou importador, sem o pagamento do débito para com o vendedor, e de ter o Tesouro Nacional ou seus agentes financeiros de pagá-lo, a União terá o direito de receber a quantia despendida com as respectivas despesas e consectários legais, deduzido o valor das aeronaves, peças e equipamentos, objeto da garantia, procedendo-se de conformidade com o disposto em relação à hipoteca legal (artigos 144 e 145).</w:t>
      </w:r>
    </w:p>
    <w:p w14:paraId="2C134F3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VI</w:t>
      </w:r>
    </w:p>
    <w:p w14:paraId="7BD2A6D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Do </w:t>
      </w:r>
      <w:proofErr w:type="spellStart"/>
      <w:r w:rsidRPr="00F45662">
        <w:rPr>
          <w:rFonts w:ascii="Book Antiqua" w:eastAsia="Times New Roman" w:hAnsi="Book Antiqua" w:cs="Arial"/>
          <w:color w:val="000000"/>
          <w:sz w:val="19"/>
          <w:szCs w:val="19"/>
          <w:lang w:eastAsia="pt-BR"/>
        </w:rPr>
        <w:t>Seqüestro</w:t>
      </w:r>
      <w:proofErr w:type="spellEnd"/>
      <w:r w:rsidRPr="00F45662">
        <w:rPr>
          <w:rFonts w:ascii="Book Antiqua" w:eastAsia="Times New Roman" w:hAnsi="Book Antiqua" w:cs="Arial"/>
          <w:color w:val="000000"/>
          <w:sz w:val="19"/>
          <w:szCs w:val="19"/>
          <w:lang w:eastAsia="pt-BR"/>
        </w:rPr>
        <w:t>, da Penhora e Apreensão da Aeronave</w:t>
      </w:r>
    </w:p>
    <w:p w14:paraId="5B57EA0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56BA4A6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 xml:space="preserve">Do </w:t>
      </w:r>
      <w:proofErr w:type="spellStart"/>
      <w:r w:rsidRPr="00F45662">
        <w:rPr>
          <w:rFonts w:ascii="Book Antiqua" w:eastAsia="Times New Roman" w:hAnsi="Book Antiqua" w:cs="Arial"/>
          <w:b/>
          <w:bCs/>
          <w:color w:val="000000"/>
          <w:sz w:val="19"/>
          <w:szCs w:val="19"/>
          <w:lang w:eastAsia="pt-BR"/>
        </w:rPr>
        <w:t>Seqüestro</w:t>
      </w:r>
      <w:proofErr w:type="spellEnd"/>
      <w:r w:rsidRPr="00F45662">
        <w:rPr>
          <w:rFonts w:ascii="Book Antiqua" w:eastAsia="Times New Roman" w:hAnsi="Book Antiqua" w:cs="Arial"/>
          <w:b/>
          <w:bCs/>
          <w:color w:val="000000"/>
          <w:sz w:val="19"/>
          <w:szCs w:val="19"/>
          <w:lang w:eastAsia="pt-BR"/>
        </w:rPr>
        <w:t xml:space="preserve"> da Aeronave</w:t>
      </w:r>
    </w:p>
    <w:p w14:paraId="43C4A01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153. </w:t>
      </w:r>
      <w:hyperlink r:id="rId138"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93F64C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154. Admite-se o </w:t>
      </w:r>
      <w:proofErr w:type="spellStart"/>
      <w:r w:rsidRPr="00F45662">
        <w:rPr>
          <w:rFonts w:ascii="Book Antiqua" w:eastAsia="Times New Roman" w:hAnsi="Book Antiqua" w:cs="Arial"/>
          <w:color w:val="000000"/>
          <w:sz w:val="19"/>
          <w:szCs w:val="19"/>
          <w:lang w:eastAsia="pt-BR"/>
        </w:rPr>
        <w:t>seqüestro</w:t>
      </w:r>
      <w:proofErr w:type="spellEnd"/>
      <w:r w:rsidRPr="00F45662">
        <w:rPr>
          <w:rFonts w:ascii="Book Antiqua" w:eastAsia="Times New Roman" w:hAnsi="Book Antiqua" w:cs="Arial"/>
          <w:color w:val="000000"/>
          <w:sz w:val="19"/>
          <w:szCs w:val="19"/>
          <w:lang w:eastAsia="pt-BR"/>
        </w:rPr>
        <w:t>:</w:t>
      </w:r>
    </w:p>
    <w:p w14:paraId="400B1EB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em</w:t>
      </w:r>
      <w:proofErr w:type="gramEnd"/>
      <w:r w:rsidRPr="00F45662">
        <w:rPr>
          <w:rFonts w:ascii="Book Antiqua" w:eastAsia="Times New Roman" w:hAnsi="Book Antiqua" w:cs="Arial"/>
          <w:color w:val="000000"/>
          <w:sz w:val="19"/>
          <w:szCs w:val="19"/>
          <w:lang w:eastAsia="pt-BR"/>
        </w:rPr>
        <w:t xml:space="preserve"> caso de desapossamento da aeronave por meio ilegal;</w:t>
      </w:r>
    </w:p>
    <w:p w14:paraId="05A6DB5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em</w:t>
      </w:r>
      <w:proofErr w:type="gramEnd"/>
      <w:r w:rsidRPr="00F45662">
        <w:rPr>
          <w:rFonts w:ascii="Book Antiqua" w:eastAsia="Times New Roman" w:hAnsi="Book Antiqua" w:cs="Arial"/>
          <w:color w:val="000000"/>
          <w:sz w:val="19"/>
          <w:szCs w:val="19"/>
          <w:lang w:eastAsia="pt-BR"/>
        </w:rPr>
        <w:t xml:space="preserve"> caso de dano à propriedade privada provocado pela aeronave que nela fizer pouso forçado.</w:t>
      </w:r>
    </w:p>
    <w:p w14:paraId="6D39E95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Na hipótese do inciso II, não será admitido o </w:t>
      </w:r>
      <w:proofErr w:type="spellStart"/>
      <w:r w:rsidRPr="00F45662">
        <w:rPr>
          <w:rFonts w:ascii="Book Antiqua" w:eastAsia="Times New Roman" w:hAnsi="Book Antiqua" w:cs="Arial"/>
          <w:color w:val="000000"/>
          <w:sz w:val="19"/>
          <w:szCs w:val="19"/>
          <w:lang w:eastAsia="pt-BR"/>
        </w:rPr>
        <w:t>seqüestro</w:t>
      </w:r>
      <w:proofErr w:type="spellEnd"/>
      <w:r w:rsidRPr="00F45662">
        <w:rPr>
          <w:rFonts w:ascii="Book Antiqua" w:eastAsia="Times New Roman" w:hAnsi="Book Antiqua" w:cs="Arial"/>
          <w:color w:val="000000"/>
          <w:sz w:val="19"/>
          <w:szCs w:val="19"/>
          <w:lang w:eastAsia="pt-BR"/>
        </w:rPr>
        <w:t xml:space="preserve"> se houver prestação de caução suficiente a cobrir o prejuízo causado.</w:t>
      </w:r>
    </w:p>
    <w:p w14:paraId="61BA23D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3CFE02F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Penhora ou Apreensão da Aeronave</w:t>
      </w:r>
    </w:p>
    <w:p w14:paraId="77C3997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155. Toda vez que, sobre aeronave ou seus motores, recair penhora ou apreensão, esta deverá ser averbada no Registro Aeronáutico Brasileiro.</w:t>
      </w:r>
    </w:p>
    <w:p w14:paraId="25E4244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w:t>
      </w:r>
      <w:hyperlink r:id="rId139" w:anchor="art14" w:history="1">
        <w:r w:rsidRPr="00F45662">
          <w:rPr>
            <w:rFonts w:ascii="Book Antiqua" w:eastAsia="Times New Roman" w:hAnsi="Book Antiqua" w:cs="Arial"/>
            <w:color w:val="0000FF"/>
            <w:sz w:val="19"/>
            <w:szCs w:val="19"/>
            <w:u w:val="single"/>
            <w:lang w:eastAsia="pt-BR"/>
          </w:rPr>
          <w:t>(Revogado pela Lei nº 14.368, de 2022)</w:t>
        </w:r>
      </w:hyperlink>
    </w:p>
    <w:p w14:paraId="3C4FB55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A guarda ou depósito de aeronave penhorada ou de qualquer modo apreendida judicialmente far-se-á de conformidade com o disposto nos artigos 312 a 315 deste Código.</w:t>
      </w:r>
    </w:p>
    <w:p w14:paraId="58ECC1B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V</w:t>
      </w:r>
    </w:p>
    <w:p w14:paraId="0DD1688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Tripulação</w:t>
      </w:r>
    </w:p>
    <w:p w14:paraId="35A38FA2"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5ECA011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Composição da Tripulação</w:t>
      </w:r>
    </w:p>
    <w:p w14:paraId="06995F0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156. São tripulantes as pessoas devidamente habilitadas que exercem função a bordo de aeronaves.</w:t>
      </w:r>
    </w:p>
    <w:p w14:paraId="44E01AF6" w14:textId="28D2FD1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pt-PT" w:eastAsia="pt-BR"/>
        </w:rPr>
        <w:t>§ 1</w:t>
      </w:r>
      <w:r w:rsidRPr="00F45662">
        <w:rPr>
          <w:rFonts w:ascii="Book Antiqua" w:eastAsia="Times New Roman" w:hAnsi="Book Antiqua" w:cs="Arial"/>
          <w:color w:val="000000"/>
          <w:sz w:val="19"/>
          <w:szCs w:val="19"/>
          <w:u w:val="single"/>
          <w:vertAlign w:val="superscript"/>
          <w:lang w:val="pt-PT" w:eastAsia="pt-BR"/>
        </w:rPr>
        <w:t>o</w:t>
      </w:r>
      <w:r w:rsidRPr="00F45662">
        <w:rPr>
          <w:rFonts w:ascii="Book Antiqua" w:eastAsia="Times New Roman" w:hAnsi="Book Antiqua" w:cs="Arial"/>
          <w:color w:val="000000"/>
          <w:sz w:val="19"/>
          <w:szCs w:val="19"/>
          <w:lang w:val="pt-PT" w:eastAsia="pt-BR"/>
        </w:rPr>
        <w:t>  A função remunerada a bordo de aeronaves, nacionais ou estrangeiras, quando operadas por empresa brasileira no formato de intercâmbio, é privativa de titulares de licenças específicas emitidas pela autoridade de aviação civil brasileira e reservada a brasileiros natos ou naturalizados.</w:t>
      </w:r>
      <w:r>
        <w:rPr>
          <w:rFonts w:ascii="Book Antiqua" w:eastAsia="Times New Roman" w:hAnsi="Book Antiqua" w:cs="Arial"/>
          <w:color w:val="000000"/>
          <w:sz w:val="19"/>
          <w:szCs w:val="19"/>
          <w:lang w:val="pt-PT" w:eastAsia="pt-BR"/>
        </w:rPr>
        <w:t xml:space="preserve"> </w:t>
      </w:r>
      <w:r>
        <w:fldChar w:fldCharType="begin"/>
      </w:r>
      <w:r>
        <w:instrText>HYPERLINK "https://www.planalto.gov.br/ccivil_03/_Ato2015-2018/2016/Lei/L13319.htm" \l "art4"</w:instrText>
      </w:r>
      <w:r>
        <w:fldChar w:fldCharType="separate"/>
      </w:r>
      <w:r w:rsidRPr="00F45662">
        <w:rPr>
          <w:rFonts w:ascii="Book Antiqua" w:eastAsia="Times New Roman" w:hAnsi="Book Antiqua" w:cs="Arial"/>
          <w:color w:val="0000FF"/>
          <w:sz w:val="19"/>
          <w:szCs w:val="19"/>
          <w:u w:val="single"/>
          <w:lang w:val="pt-PT" w:eastAsia="pt-BR"/>
        </w:rPr>
        <w:t>(Redação dada pela Lei nº 13.319, de 2016)</w:t>
      </w:r>
      <w:r>
        <w:fldChar w:fldCharType="end"/>
      </w:r>
    </w:p>
    <w:p w14:paraId="647733C5"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2º A função não remunerada pode ser exercida por tripulantes habilitados, independentemente de sua nacionalidade.       </w:t>
      </w:r>
      <w:hyperlink r:id="rId14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4C09F5B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3° No serviço aéreo internacional poderão ser empregados comissários estrangeiros, contanto que o número não exceda 1/3 (um terço) dos comissários a bordo da mesma aeronave.</w:t>
      </w:r>
    </w:p>
    <w:p w14:paraId="35235B12" w14:textId="615463FA"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157. A critério da autoridade de aviação civil, poderão ser admitidos tripulantes estrangeiros em serviços aéreos brasileiros, desde que haja reciprocidade ou acordo bilateral sobre a matéria.</w:t>
      </w:r>
      <w:r>
        <w:rPr>
          <w:rFonts w:ascii="Book Antiqua" w:eastAsia="Times New Roman" w:hAnsi="Book Antiqua" w:cs="Arial"/>
          <w:color w:val="000000"/>
          <w:sz w:val="19"/>
          <w:szCs w:val="19"/>
          <w:lang w:eastAsia="pt-BR"/>
        </w:rPr>
        <w:t xml:space="preserve"> </w:t>
      </w:r>
      <w:hyperlink r:id="rId14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DC8533F" w14:textId="77777777" w:rsidR="003B14F9" w:rsidRPr="003B14F9" w:rsidRDefault="003B14F9" w:rsidP="003B14F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14F9">
        <w:rPr>
          <w:rFonts w:ascii="Book Antiqua" w:eastAsia="Times New Roman" w:hAnsi="Book Antiqua" w:cs="Arial"/>
          <w:color w:val="000000"/>
          <w:sz w:val="19"/>
          <w:szCs w:val="19"/>
          <w:lang w:eastAsia="pt-BR"/>
        </w:rPr>
        <w:t>Parágrafo único. Ficam dispensados a celebração de prévio acordo bilateral ou o tratamento recíproco para a utilização de tripulação estrangeira nos serviços aéreos prestados no País por operadores brasileiros ou estrangeiros nas seguintes hipóteses:   </w:t>
      </w:r>
      <w:hyperlink r:id="rId142" w:anchor="art15" w:history="1">
        <w:r w:rsidRPr="003B14F9">
          <w:rPr>
            <w:rStyle w:val="Hyperlink"/>
            <w:rFonts w:ascii="Book Antiqua" w:eastAsia="Times New Roman" w:hAnsi="Book Antiqua" w:cs="Arial"/>
            <w:sz w:val="19"/>
            <w:szCs w:val="19"/>
            <w:lang w:eastAsia="pt-BR"/>
          </w:rPr>
          <w:t>(Incluído pela Lei nº 15.143, de 2025)</w:t>
        </w:r>
      </w:hyperlink>
    </w:p>
    <w:p w14:paraId="492E7459" w14:textId="77777777" w:rsidR="003B14F9" w:rsidRPr="003B14F9" w:rsidRDefault="003B14F9" w:rsidP="003B14F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14F9">
        <w:rPr>
          <w:rFonts w:ascii="Book Antiqua" w:eastAsia="Times New Roman" w:hAnsi="Book Antiqua" w:cs="Arial"/>
          <w:color w:val="000000"/>
          <w:sz w:val="19"/>
          <w:szCs w:val="19"/>
          <w:lang w:eastAsia="pt-BR"/>
        </w:rPr>
        <w:t>I - situação de emergência ou estado de calamidade pública reconhecidos pelo Poder Executivo federal; ou    </w:t>
      </w:r>
      <w:hyperlink r:id="rId143" w:anchor="art15" w:history="1">
        <w:r w:rsidRPr="003B14F9">
          <w:rPr>
            <w:rStyle w:val="Hyperlink"/>
            <w:rFonts w:ascii="Book Antiqua" w:eastAsia="Times New Roman" w:hAnsi="Book Antiqua" w:cs="Arial"/>
            <w:sz w:val="19"/>
            <w:szCs w:val="19"/>
            <w:lang w:eastAsia="pt-BR"/>
          </w:rPr>
          <w:t>(Incluído pela Lei nº 15.143, de 2025)</w:t>
        </w:r>
      </w:hyperlink>
    </w:p>
    <w:p w14:paraId="163259B8" w14:textId="77777777" w:rsidR="003B14F9" w:rsidRPr="003B14F9" w:rsidRDefault="003B14F9" w:rsidP="003B14F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14F9">
        <w:rPr>
          <w:rFonts w:ascii="Book Antiqua" w:eastAsia="Times New Roman" w:hAnsi="Book Antiqua" w:cs="Arial"/>
          <w:color w:val="000000"/>
          <w:sz w:val="19"/>
          <w:szCs w:val="19"/>
          <w:lang w:eastAsia="pt-BR"/>
        </w:rPr>
        <w:t xml:space="preserve">II - </w:t>
      </w:r>
      <w:proofErr w:type="gramStart"/>
      <w:r w:rsidRPr="003B14F9">
        <w:rPr>
          <w:rFonts w:ascii="Book Antiqua" w:eastAsia="Times New Roman" w:hAnsi="Book Antiqua" w:cs="Arial"/>
          <w:color w:val="000000"/>
          <w:sz w:val="19"/>
          <w:szCs w:val="19"/>
          <w:lang w:eastAsia="pt-BR"/>
        </w:rPr>
        <w:t>existência</w:t>
      </w:r>
      <w:proofErr w:type="gramEnd"/>
      <w:r w:rsidRPr="003B14F9">
        <w:rPr>
          <w:rFonts w:ascii="Book Antiqua" w:eastAsia="Times New Roman" w:hAnsi="Book Antiqua" w:cs="Arial"/>
          <w:color w:val="000000"/>
          <w:sz w:val="19"/>
          <w:szCs w:val="19"/>
          <w:lang w:eastAsia="pt-BR"/>
        </w:rPr>
        <w:t xml:space="preserve"> de emergência ambiental declarada nos termos do </w:t>
      </w:r>
      <w:hyperlink r:id="rId144" w:anchor="artix" w:history="1">
        <w:r w:rsidRPr="003B14F9">
          <w:rPr>
            <w:rStyle w:val="Hyperlink"/>
            <w:rFonts w:ascii="Book Antiqua" w:eastAsia="Times New Roman" w:hAnsi="Book Antiqua" w:cs="Arial"/>
            <w:sz w:val="19"/>
            <w:szCs w:val="19"/>
            <w:lang w:eastAsia="pt-BR"/>
          </w:rPr>
          <w:t>inciso IX do</w:t>
        </w:r>
        <w:r w:rsidRPr="003B14F9">
          <w:rPr>
            <w:rStyle w:val="Hyperlink"/>
            <w:rFonts w:ascii="Book Antiqua" w:eastAsia="Times New Roman" w:hAnsi="Book Antiqua" w:cs="Arial"/>
            <w:i/>
            <w:iCs/>
            <w:sz w:val="19"/>
            <w:szCs w:val="19"/>
            <w:lang w:eastAsia="pt-BR"/>
          </w:rPr>
          <w:t> caput </w:t>
        </w:r>
        <w:r w:rsidRPr="003B14F9">
          <w:rPr>
            <w:rStyle w:val="Hyperlink"/>
            <w:rFonts w:ascii="Book Antiqua" w:eastAsia="Times New Roman" w:hAnsi="Book Antiqua" w:cs="Arial"/>
            <w:sz w:val="19"/>
            <w:szCs w:val="19"/>
            <w:lang w:eastAsia="pt-BR"/>
          </w:rPr>
          <w:t>do art. 2º da Lei nº 8.745, de 9 de dezembro de 1993</w:t>
        </w:r>
      </w:hyperlink>
      <w:r w:rsidRPr="003B14F9">
        <w:rPr>
          <w:rFonts w:ascii="Book Antiqua" w:eastAsia="Times New Roman" w:hAnsi="Book Antiqua" w:cs="Arial"/>
          <w:color w:val="000000"/>
          <w:sz w:val="19"/>
          <w:szCs w:val="19"/>
          <w:lang w:eastAsia="pt-BR"/>
        </w:rPr>
        <w:t>.    </w:t>
      </w:r>
      <w:hyperlink r:id="rId145" w:anchor="art15" w:history="1">
        <w:r w:rsidRPr="003B14F9">
          <w:rPr>
            <w:rStyle w:val="Hyperlink"/>
            <w:rFonts w:ascii="Book Antiqua" w:eastAsia="Times New Roman" w:hAnsi="Book Antiqua" w:cs="Arial"/>
            <w:sz w:val="19"/>
            <w:szCs w:val="19"/>
            <w:lang w:eastAsia="pt-BR"/>
          </w:rPr>
          <w:t>(Incluído pela Lei nº 15.143, de 2025)</w:t>
        </w:r>
      </w:hyperlink>
    </w:p>
    <w:p w14:paraId="28699E3A" w14:textId="1634E6B8"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158. A juízo da autoridade aeronáutica poderão ser admitidos como tripulantes, em caráter provisório, instrutores estrangeiros, na falta de tripulantes brasileiros.</w:t>
      </w:r>
    </w:p>
    <w:p w14:paraId="76E7E4F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 prazo do contrato de instrutores estrangeiros, de que trata este artigo, não poderá exceder de 6 (seis) meses.</w:t>
      </w:r>
    </w:p>
    <w:p w14:paraId="3948E0E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159. Na forma da regulamentação pertinente e de acordo com as exigências operacionais, a tripulação constituir-se-á de titulares de licença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e certificados de capacidade física e de habilitação técnica, que os credenciem ao exercício das respectivas funções.</w:t>
      </w:r>
    </w:p>
    <w:p w14:paraId="3BE7F44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p>
    <w:p w14:paraId="4C9307C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Das Licenças e Certificados</w:t>
      </w:r>
    </w:p>
    <w:p w14:paraId="3F9E6224"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160. A licença de tripulantes e os certificados de habilitação técnica e de capacidade física serão concedidos pela autoridade de aviação civil, na forma disposta em regulamentação específica.     </w:t>
      </w:r>
      <w:hyperlink r:id="rId146"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A27DAC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w:t>
      </w:r>
      <w:hyperlink r:id="rId147"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4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6015DD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161. </w:t>
      </w:r>
      <w:hyperlink r:id="rId149" w:anchor="art14" w:history="1">
        <w:r w:rsidRPr="00F45662">
          <w:rPr>
            <w:rFonts w:ascii="Book Antiqua" w:eastAsia="Times New Roman" w:hAnsi="Book Antiqua" w:cs="Arial"/>
            <w:color w:val="0000FF"/>
            <w:sz w:val="19"/>
            <w:szCs w:val="19"/>
            <w:u w:val="single"/>
            <w:lang w:eastAsia="pt-BR"/>
          </w:rPr>
          <w:t>(Revogado pela Lei nº 14.368, de 2022)</w:t>
        </w:r>
      </w:hyperlink>
    </w:p>
    <w:p w14:paraId="1D78B3A8"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162. </w:t>
      </w:r>
      <w:hyperlink r:id="rId150" w:anchor="art14" w:history="1">
        <w:r w:rsidRPr="00F45662">
          <w:rPr>
            <w:rFonts w:ascii="Book Antiqua" w:eastAsia="Times New Roman" w:hAnsi="Book Antiqua" w:cs="Arial"/>
            <w:color w:val="0000FF"/>
            <w:sz w:val="19"/>
            <w:szCs w:val="19"/>
            <w:u w:val="single"/>
            <w:lang w:eastAsia="pt-BR"/>
          </w:rPr>
          <w:t>(Revogado pela Lei nº 14.368, de 2022)</w:t>
        </w:r>
      </w:hyperlink>
    </w:p>
    <w:p w14:paraId="3A90E543"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162-A. As prerrogativas decorrentes de licenças e de certificados de habilitação técnica poderão ser exercidas por seu titular, desde que atendidos os requisitos estabelecidos em regulamentação da autoridade de aviação civil.       </w:t>
      </w:r>
      <w:hyperlink r:id="rId151" w:anchor="art3" w:history="1">
        <w:r w:rsidRPr="00F45662">
          <w:rPr>
            <w:rFonts w:ascii="Book Antiqua" w:eastAsia="Times New Roman" w:hAnsi="Book Antiqua" w:cs="Arial"/>
            <w:color w:val="0000FF"/>
            <w:sz w:val="19"/>
            <w:szCs w:val="19"/>
            <w:u w:val="single"/>
            <w:lang w:eastAsia="pt-BR"/>
          </w:rPr>
          <w:t>(Incluído pela Lei nº 14.368, de 2022)</w:t>
        </w:r>
      </w:hyperlink>
    </w:p>
    <w:p w14:paraId="63B7FBC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163. Sempre que o titular de licença apresentar indício comprometedor de sua aptidão técnica ou das condições físicas estabelecidas na regulamentação específica, poderá ser submetido a novos exames técnicos ou de capacidade física, ainda que válidos estejam os respectivos certificados.</w:t>
      </w:r>
    </w:p>
    <w:p w14:paraId="2442E33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Do resultado dos exames acima especificados caberá recurso dos interessados à Comissão técnica especializada ou à junta médica.</w:t>
      </w:r>
    </w:p>
    <w:p w14:paraId="3513EB0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164. Qualquer dos certificados de que tratam os artigos anteriores poderá ser cassado pela autoridade aeronáutica se comprovado, em processo administrativo ou em exame de saúde, que o respectivo titular não possui idoneidade profissional ou não está capacitado para o exercício das funções especificadas em sua licença.</w:t>
      </w:r>
    </w:p>
    <w:p w14:paraId="582D60C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Parágrafo único. No caso do presente artigo, aplica-se o disposto no parágrafo único do artigo 163.</w:t>
      </w:r>
    </w:p>
    <w:p w14:paraId="5FE5E92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p>
    <w:p w14:paraId="122EBF4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 Comandante de Aeronave</w:t>
      </w:r>
    </w:p>
    <w:p w14:paraId="266E056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165. Toda aeronave terá a bordo um Comandante, membro da tripulação, designado pelo proprietário ou explorador e que será seu preposto durante a viagem.</w:t>
      </w:r>
    </w:p>
    <w:p w14:paraId="65D11F3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 nome do Comandante e dos demais tripulantes constarão do Diário de Bordo.</w:t>
      </w:r>
    </w:p>
    <w:p w14:paraId="22A898E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166. O Comandante é responsável pela operação e segurança da aeronave.</w:t>
      </w:r>
    </w:p>
    <w:p w14:paraId="38FE36F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 Comandante será também responsável pela guarda de valores, mercadorias, bagagens despachadas e mala postal, desde que lhe sejam asseguradas pelo proprietário ou explorador condições de verificar a quantidade e estado das mesmas.</w:t>
      </w:r>
    </w:p>
    <w:p w14:paraId="0B8FC7A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Os demais membros da tripulação ficam subordinados, técnica e disciplinarmente, ao Comandante da aeronave.</w:t>
      </w:r>
    </w:p>
    <w:p w14:paraId="25E9FE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Durante a viagem, o Comandante é o responsável, no que se refere à tripulação, pelo cumprimento da regulamentação profissional no tocante a:</w:t>
      </w:r>
    </w:p>
    <w:p w14:paraId="1CD3338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limite</w:t>
      </w:r>
      <w:proofErr w:type="gramEnd"/>
      <w:r w:rsidRPr="00F45662">
        <w:rPr>
          <w:rFonts w:ascii="Book Antiqua" w:eastAsia="Times New Roman" w:hAnsi="Book Antiqua" w:cs="Arial"/>
          <w:color w:val="000000"/>
          <w:sz w:val="19"/>
          <w:szCs w:val="19"/>
          <w:lang w:eastAsia="pt-BR"/>
        </w:rPr>
        <w:t xml:space="preserve"> da jornada de trabalho;</w:t>
      </w:r>
    </w:p>
    <w:p w14:paraId="6D6CB34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limites</w:t>
      </w:r>
      <w:proofErr w:type="gramEnd"/>
      <w:r w:rsidRPr="00F45662">
        <w:rPr>
          <w:rFonts w:ascii="Book Antiqua" w:eastAsia="Times New Roman" w:hAnsi="Book Antiqua" w:cs="Arial"/>
          <w:color w:val="000000"/>
          <w:sz w:val="19"/>
          <w:szCs w:val="19"/>
          <w:lang w:eastAsia="pt-BR"/>
        </w:rPr>
        <w:t xml:space="preserve">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7E25D66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intervalos de repouso;</w:t>
      </w:r>
    </w:p>
    <w:p w14:paraId="0C9FD95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fornecimento</w:t>
      </w:r>
      <w:proofErr w:type="gramEnd"/>
      <w:r w:rsidRPr="00F45662">
        <w:rPr>
          <w:rFonts w:ascii="Book Antiqua" w:eastAsia="Times New Roman" w:hAnsi="Book Antiqua" w:cs="Arial"/>
          <w:color w:val="000000"/>
          <w:sz w:val="19"/>
          <w:szCs w:val="19"/>
          <w:lang w:eastAsia="pt-BR"/>
        </w:rPr>
        <w:t xml:space="preserve"> de alimentos.</w:t>
      </w:r>
    </w:p>
    <w:p w14:paraId="6B62561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167. O Comandante exerce autoridade inerente à função desde o momento em que se apresenta para 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até o momento em que entrega a aeronave, concluída a viagem.</w:t>
      </w:r>
    </w:p>
    <w:p w14:paraId="368DAEF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No caso de pouso forçado, a autoridade do Comandante persiste até que as autoridades competentes assumam a responsabilidade pela aeronave, pessoas e coisas transportadas.</w:t>
      </w:r>
    </w:p>
    <w:p w14:paraId="747ED27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168 Durante o período de tempo previsto no artigo 167, o Comandante exerce autoridade sobre as pessoas e coisas que se encontrem a bordo da aeronave e poderá:</w:t>
      </w:r>
    </w:p>
    <w:p w14:paraId="405DD03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desembarcar</w:t>
      </w:r>
      <w:proofErr w:type="gramEnd"/>
      <w:r w:rsidRPr="00F45662">
        <w:rPr>
          <w:rFonts w:ascii="Book Antiqua" w:eastAsia="Times New Roman" w:hAnsi="Book Antiqua" w:cs="Arial"/>
          <w:color w:val="000000"/>
          <w:sz w:val="19"/>
          <w:szCs w:val="19"/>
          <w:lang w:eastAsia="pt-BR"/>
        </w:rPr>
        <w:t xml:space="preserve"> qualquer delas, desde que comprometa a boa ordem, a disciplina, ponha em risco a segurança da aeronave ou das pessoas e bens a bordo;</w:t>
      </w:r>
    </w:p>
    <w:p w14:paraId="6A08A61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tomar</w:t>
      </w:r>
      <w:proofErr w:type="gramEnd"/>
      <w:r w:rsidRPr="00F45662">
        <w:rPr>
          <w:rFonts w:ascii="Book Antiqua" w:eastAsia="Times New Roman" w:hAnsi="Book Antiqua" w:cs="Arial"/>
          <w:color w:val="000000"/>
          <w:sz w:val="19"/>
          <w:szCs w:val="19"/>
          <w:lang w:eastAsia="pt-BR"/>
        </w:rPr>
        <w:t xml:space="preserve"> as medidas necessárias à proteção da aeronave e das pessoas ou bens transportados;</w:t>
      </w:r>
    </w:p>
    <w:p w14:paraId="68D7B1D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III - alijar a carga ou parte dela, quando indispensável à segurança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(artigo 16, § 3º).</w:t>
      </w:r>
    </w:p>
    <w:p w14:paraId="35CE72E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O Comandante e o explorador da aeronave não serão responsáveis por prejuízos ou </w:t>
      </w:r>
      <w:proofErr w:type="spellStart"/>
      <w:r w:rsidRPr="00F45662">
        <w:rPr>
          <w:rFonts w:ascii="Book Antiqua" w:eastAsia="Times New Roman" w:hAnsi="Book Antiqua" w:cs="Arial"/>
          <w:color w:val="000000"/>
          <w:sz w:val="19"/>
          <w:szCs w:val="19"/>
          <w:lang w:eastAsia="pt-BR"/>
        </w:rPr>
        <w:t>conseqüências</w:t>
      </w:r>
      <w:proofErr w:type="spellEnd"/>
      <w:r w:rsidRPr="00F45662">
        <w:rPr>
          <w:rFonts w:ascii="Book Antiqua" w:eastAsia="Times New Roman" w:hAnsi="Book Antiqua" w:cs="Arial"/>
          <w:color w:val="000000"/>
          <w:sz w:val="19"/>
          <w:szCs w:val="19"/>
          <w:lang w:eastAsia="pt-BR"/>
        </w:rPr>
        <w:t xml:space="preserve"> decorrentes de adoção das medidas disciplinares previstas neste artigo, sem excesso de poder.</w:t>
      </w:r>
    </w:p>
    <w:p w14:paraId="4C19D92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169. Poderá o Comandante, sob sua responsabilidade, adiar ou suspender a partida da aeronave, quando julgar indispensável à segurança do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16ADC9C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Art. 170. O Comandante poderá delegar a outro membro da tripulação as atribuições que lhe competem, menos as que se relacionem com a segurança do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24237C4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171. As decisões tomadas pelo Comandante na forma dos artigos 167, 168, 169 e 215, parágrafo único, inclusive em caso de alijamento (artigo 16, § 3°), serão registradas no Diário de Bordo e, concluída a viagem, imediatamente comunicadas à autoridade aeronáutica.</w:t>
      </w:r>
    </w:p>
    <w:p w14:paraId="0062F86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No caso de estar a carga sujeita a controle aduaneiro, será o alijamento comunicado à autoridade fazendária mais próxima.</w:t>
      </w:r>
    </w:p>
    <w:p w14:paraId="6FE11828"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172. O preenchimento do Diário de Bordo deve atender aos requisitos estabelecidos em regulamentação da autoridade de aviação civil.        </w:t>
      </w:r>
      <w:hyperlink r:id="rId15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96896F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w:t>
      </w:r>
      <w:hyperlink r:id="rId153"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5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C74614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173. O Comandante procederá ao assento, no Diário de Bordo, dos nascimentos e óbitos que ocorrerem durante a viagem, e dele extrairá cópia para os fins de direito.</w:t>
      </w:r>
    </w:p>
    <w:p w14:paraId="07C437E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w:t>
      </w:r>
      <w:hyperlink r:id="rId155" w:anchor="art14" w:history="1">
        <w:r w:rsidRPr="00F45662">
          <w:rPr>
            <w:rFonts w:ascii="Book Antiqua" w:eastAsia="Times New Roman" w:hAnsi="Book Antiqua" w:cs="Arial"/>
            <w:color w:val="0000FF"/>
            <w:sz w:val="19"/>
            <w:szCs w:val="19"/>
            <w:u w:val="single"/>
            <w:lang w:eastAsia="pt-BR"/>
          </w:rPr>
          <w:t>(Revogado pela Lei nº 14.368, de 2022)</w:t>
        </w:r>
      </w:hyperlink>
    </w:p>
    <w:p w14:paraId="0DA0AC3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VI</w:t>
      </w:r>
    </w:p>
    <w:p w14:paraId="67FAE4D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Dos Serviços Aéreos</w:t>
      </w:r>
    </w:p>
    <w:p w14:paraId="1F2ABEF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45EBD00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Introdução</w:t>
      </w:r>
    </w:p>
    <w:p w14:paraId="0299A53F"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174. </w:t>
      </w:r>
      <w:hyperlink r:id="rId156" w:anchor="art14" w:history="1">
        <w:r w:rsidRPr="00F45662">
          <w:rPr>
            <w:rFonts w:ascii="Book Antiqua" w:eastAsia="Times New Roman" w:hAnsi="Book Antiqua" w:cs="Arial"/>
            <w:color w:val="0000FF"/>
            <w:sz w:val="19"/>
            <w:szCs w:val="19"/>
            <w:u w:val="single"/>
            <w:lang w:eastAsia="pt-BR"/>
          </w:rPr>
          <w:t>(Revogado pela Lei nº 14.368, de 2022)</w:t>
        </w:r>
      </w:hyperlink>
    </w:p>
    <w:p w14:paraId="5B651489"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174-A. Os serviços aéreos são considerados atividades econômicas de interesse público submetidas à regulação da autoridade de aviação civil, na forma da legislação específica.     </w:t>
      </w:r>
      <w:hyperlink r:id="rId157" w:anchor="art3" w:history="1">
        <w:r w:rsidRPr="00F45662">
          <w:rPr>
            <w:rFonts w:ascii="Book Antiqua" w:eastAsia="Times New Roman" w:hAnsi="Book Antiqua" w:cs="Arial"/>
            <w:color w:val="0000FF"/>
            <w:sz w:val="19"/>
            <w:szCs w:val="19"/>
            <w:u w:val="single"/>
            <w:lang w:eastAsia="pt-BR"/>
          </w:rPr>
          <w:t>(Incluído pela Lei nº 14.368, de 2022)</w:t>
        </w:r>
      </w:hyperlink>
    </w:p>
    <w:p w14:paraId="4FD1C3E2"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Parágrafo único. As normas regulatórias da autoridade de aviação civil disporão sobre os serviços aéreos regulares e não regulares, observados os acordos internacionais dos quais a República Federativa do Brasil seja signatária.      </w:t>
      </w:r>
      <w:hyperlink r:id="rId158" w:anchor="art3" w:history="1">
        <w:r w:rsidRPr="00F45662">
          <w:rPr>
            <w:rFonts w:ascii="Book Antiqua" w:eastAsia="Times New Roman" w:hAnsi="Book Antiqua" w:cs="Arial"/>
            <w:color w:val="0000FF"/>
            <w:sz w:val="19"/>
            <w:szCs w:val="19"/>
            <w:u w:val="single"/>
            <w:lang w:eastAsia="pt-BR"/>
          </w:rPr>
          <w:t>(Incluído pela Lei nº 14.368, de 2022)</w:t>
        </w:r>
      </w:hyperlink>
    </w:p>
    <w:p w14:paraId="3D54861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175. </w:t>
      </w:r>
      <w:hyperlink r:id="rId159"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EA9547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176. </w:t>
      </w:r>
      <w:hyperlink r:id="rId160" w:anchor="art14" w:history="1">
        <w:r w:rsidRPr="00F45662">
          <w:rPr>
            <w:rFonts w:ascii="Book Antiqua" w:eastAsia="Times New Roman" w:hAnsi="Book Antiqua" w:cs="Arial"/>
            <w:color w:val="0000FF"/>
            <w:sz w:val="19"/>
            <w:szCs w:val="19"/>
            <w:u w:val="single"/>
            <w:lang w:eastAsia="pt-BR"/>
          </w:rPr>
          <w:t>(Revogado pela Lei nº 14.368, de 2022)</w:t>
        </w:r>
      </w:hyperlink>
    </w:p>
    <w:p w14:paraId="711AE5F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r w:rsidRPr="00F45662">
        <w:rPr>
          <w:rFonts w:ascii="Book Antiqua" w:eastAsia="Times New Roman" w:hAnsi="Book Antiqua" w:cs="Arial"/>
          <w:color w:val="000000"/>
          <w:sz w:val="19"/>
          <w:szCs w:val="19"/>
          <w:lang w:eastAsia="pt-BR"/>
        </w:rPr>
        <w:br/>
      </w:r>
      <w:hyperlink r:id="rId161" w:anchor="art14" w:history="1">
        <w:r w:rsidRPr="00F45662">
          <w:rPr>
            <w:rFonts w:ascii="Book Antiqua" w:eastAsia="Times New Roman" w:hAnsi="Book Antiqua" w:cs="Arial"/>
            <w:color w:val="0000FF"/>
            <w:sz w:val="19"/>
            <w:szCs w:val="19"/>
            <w:u w:val="single"/>
            <w:lang w:eastAsia="pt-BR"/>
          </w:rPr>
          <w:t>(Revogado pela Lei nº 14.368, de 2022)</w:t>
        </w:r>
      </w:hyperlink>
    </w:p>
    <w:p w14:paraId="2FF6567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Serviços Aéreos Privados</w:t>
      </w:r>
    </w:p>
    <w:p w14:paraId="185F92D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177 a 179 - </w:t>
      </w:r>
      <w:hyperlink r:id="rId162" w:anchor="art14" w:history="1">
        <w:r w:rsidRPr="00F45662">
          <w:rPr>
            <w:rFonts w:ascii="Book Antiqua" w:eastAsia="Times New Roman" w:hAnsi="Book Antiqua" w:cs="Arial"/>
            <w:color w:val="0000FF"/>
            <w:sz w:val="19"/>
            <w:szCs w:val="19"/>
            <w:u w:val="single"/>
            <w:lang w:eastAsia="pt-BR"/>
          </w:rPr>
          <w:t>(Revogado pela Lei nº 14.368, de 2022)</w:t>
        </w:r>
      </w:hyperlink>
    </w:p>
    <w:p w14:paraId="2591B8E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p>
    <w:p w14:paraId="626FF5A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Serviços Aéreos Públicos</w:t>
      </w:r>
    </w:p>
    <w:p w14:paraId="7C2FB8D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r w:rsidRPr="00F45662">
        <w:rPr>
          <w:rFonts w:ascii="Book Antiqua" w:eastAsia="Times New Roman" w:hAnsi="Book Antiqua" w:cs="Arial"/>
          <w:b/>
          <w:bCs/>
          <w:color w:val="000000"/>
          <w:sz w:val="19"/>
          <w:szCs w:val="19"/>
          <w:lang w:eastAsia="pt-BR"/>
        </w:rPr>
        <w:br/>
      </w:r>
      <w:hyperlink r:id="rId163" w:anchor="art14" w:history="1">
        <w:r w:rsidRPr="00F45662">
          <w:rPr>
            <w:rFonts w:ascii="Book Antiqua" w:eastAsia="Times New Roman" w:hAnsi="Book Antiqua" w:cs="Arial"/>
            <w:color w:val="0000FF"/>
            <w:sz w:val="19"/>
            <w:szCs w:val="19"/>
            <w:u w:val="single"/>
            <w:lang w:eastAsia="pt-BR"/>
          </w:rPr>
          <w:t>(Revogado pela Lei nº 14.368, de 2022)</w:t>
        </w:r>
      </w:hyperlink>
    </w:p>
    <w:p w14:paraId="4DD2301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180 a 183 </w:t>
      </w:r>
      <w:hyperlink r:id="rId164" w:anchor="art14" w:history="1">
        <w:r w:rsidRPr="00F45662">
          <w:rPr>
            <w:rFonts w:ascii="Book Antiqua" w:eastAsia="Times New Roman" w:hAnsi="Book Antiqua" w:cs="Arial"/>
            <w:color w:val="0000FF"/>
            <w:sz w:val="19"/>
            <w:szCs w:val="19"/>
            <w:u w:val="single"/>
            <w:lang w:eastAsia="pt-BR"/>
          </w:rPr>
          <w:t>(Revogado pela Lei nº 14.368, de 2022)</w:t>
        </w:r>
      </w:hyperlink>
      <w:r w:rsidRPr="00F45662">
        <w:rPr>
          <w:rFonts w:ascii="Book Antiqua" w:eastAsia="Times New Roman" w:hAnsi="Book Antiqua" w:cs="Arial"/>
          <w:color w:val="000000"/>
          <w:sz w:val="19"/>
          <w:szCs w:val="19"/>
          <w:lang w:eastAsia="pt-BR"/>
        </w:rPr>
        <w:t>.</w:t>
      </w:r>
    </w:p>
    <w:p w14:paraId="138CFB6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lastRenderedPageBreak/>
        <w:t>SEÇÃO II</w:t>
      </w:r>
      <w:r w:rsidRPr="00F45662">
        <w:rPr>
          <w:rFonts w:ascii="Book Antiqua" w:eastAsia="Times New Roman" w:hAnsi="Book Antiqua" w:cs="Arial"/>
          <w:b/>
          <w:bCs/>
          <w:color w:val="000000"/>
          <w:sz w:val="19"/>
          <w:szCs w:val="19"/>
          <w:lang w:eastAsia="pt-BR"/>
        </w:rPr>
        <w:br/>
      </w:r>
      <w:hyperlink r:id="rId165" w:anchor="art14" w:history="1">
        <w:r w:rsidRPr="00F45662">
          <w:rPr>
            <w:rFonts w:ascii="Book Antiqua" w:eastAsia="Times New Roman" w:hAnsi="Book Antiqua" w:cs="Arial"/>
            <w:color w:val="0000FF"/>
            <w:sz w:val="19"/>
            <w:szCs w:val="19"/>
            <w:u w:val="single"/>
            <w:lang w:eastAsia="pt-BR"/>
          </w:rPr>
          <w:t>(Revogado pela Lei nº 14.368, de 2022)</w:t>
        </w:r>
      </w:hyperlink>
    </w:p>
    <w:p w14:paraId="2294F4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184 a 186   </w:t>
      </w:r>
      <w:hyperlink r:id="rId166" w:anchor="art3" w:history="1">
        <w:r w:rsidRPr="00F45662">
          <w:rPr>
            <w:rFonts w:ascii="Book Antiqua" w:eastAsia="Times New Roman" w:hAnsi="Book Antiqua" w:cs="Arial"/>
            <w:color w:val="0000FF"/>
            <w:sz w:val="19"/>
            <w:szCs w:val="19"/>
            <w:u w:val="single"/>
            <w:lang w:eastAsia="pt-BR"/>
          </w:rPr>
          <w:t>(Revogado pela Lei nº 13.842, de 2019)</w:t>
        </w:r>
      </w:hyperlink>
      <w:r w:rsidRPr="00F45662">
        <w:rPr>
          <w:rFonts w:ascii="Book Antiqua" w:eastAsia="Times New Roman" w:hAnsi="Book Antiqua" w:cs="Arial"/>
          <w:color w:val="000000"/>
          <w:sz w:val="19"/>
          <w:szCs w:val="19"/>
          <w:lang w:eastAsia="pt-BR"/>
        </w:rPr>
        <w:t> e </w:t>
      </w:r>
      <w:hyperlink r:id="rId167" w:anchor="art14" w:history="1">
        <w:r w:rsidRPr="00F45662">
          <w:rPr>
            <w:rFonts w:ascii="Book Antiqua" w:eastAsia="Times New Roman" w:hAnsi="Book Antiqua" w:cs="Arial"/>
            <w:color w:val="0000FF"/>
            <w:sz w:val="19"/>
            <w:szCs w:val="19"/>
            <w:u w:val="single"/>
            <w:lang w:eastAsia="pt-BR"/>
          </w:rPr>
          <w:t>(Revogado pela Lei nº 14.368, de 2022)</w:t>
        </w:r>
      </w:hyperlink>
    </w:p>
    <w:p w14:paraId="4784505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III</w:t>
      </w:r>
      <w:r w:rsidRPr="00F45662">
        <w:rPr>
          <w:rFonts w:ascii="Book Antiqua" w:eastAsia="Times New Roman" w:hAnsi="Book Antiqua" w:cs="Arial"/>
          <w:b/>
          <w:bCs/>
          <w:color w:val="000000"/>
          <w:sz w:val="19"/>
          <w:szCs w:val="19"/>
          <w:lang w:eastAsia="pt-BR"/>
        </w:rPr>
        <w:br/>
      </w:r>
      <w:hyperlink r:id="rId168" w:anchor="art14" w:history="1">
        <w:r w:rsidRPr="00F45662">
          <w:rPr>
            <w:rFonts w:ascii="Book Antiqua" w:eastAsia="Times New Roman" w:hAnsi="Book Antiqua" w:cs="Arial"/>
            <w:color w:val="0000FF"/>
            <w:sz w:val="19"/>
            <w:szCs w:val="19"/>
            <w:u w:val="single"/>
            <w:lang w:eastAsia="pt-BR"/>
          </w:rPr>
          <w:t>(Revogado pela Lei nº 14.368, de 2022)</w:t>
        </w:r>
      </w:hyperlink>
    </w:p>
    <w:p w14:paraId="3A0B985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187 a 191. </w:t>
      </w:r>
      <w:hyperlink r:id="rId169"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9E0F170" w14:textId="77777777" w:rsidR="00F45662" w:rsidRPr="00F45662" w:rsidRDefault="00F45662" w:rsidP="00F4566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CAPÍTULO III</w:t>
      </w:r>
      <w:r w:rsidRPr="00F45662">
        <w:rPr>
          <w:rFonts w:ascii="Book Antiqua" w:eastAsia="Times New Roman" w:hAnsi="Book Antiqua" w:cs="Arial"/>
          <w:color w:val="000000"/>
          <w:sz w:val="19"/>
          <w:szCs w:val="19"/>
          <w:lang w:eastAsia="pt-BR"/>
        </w:rPr>
        <w:br/>
      </w:r>
      <w:hyperlink r:id="rId17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759B44BA" w14:textId="77777777" w:rsidR="00F45662" w:rsidRPr="00F45662" w:rsidRDefault="00F45662" w:rsidP="00F4566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DA EXPLORAÇÃO DE SERVIÇOS AÉREOS</w:t>
      </w:r>
    </w:p>
    <w:p w14:paraId="60A89B1D" w14:textId="77777777" w:rsidR="00F45662" w:rsidRPr="00F45662" w:rsidRDefault="00F45662" w:rsidP="00F456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0" w:name="titulovicapituloiiisecaoiv.0"/>
      <w:bookmarkEnd w:id="0"/>
      <w:r w:rsidRPr="00F45662">
        <w:rPr>
          <w:rFonts w:ascii="Book Antiqua" w:eastAsia="Times New Roman" w:hAnsi="Book Antiqua" w:cs="Arial"/>
          <w:b/>
          <w:bCs/>
          <w:color w:val="000000"/>
          <w:sz w:val="19"/>
          <w:szCs w:val="19"/>
          <w:lang w:eastAsia="pt-BR"/>
        </w:rPr>
        <w:t>SEÇÃO</w:t>
      </w:r>
      <w:r w:rsidRPr="00F45662">
        <w:rPr>
          <w:rFonts w:ascii="Book Antiqua" w:eastAsia="Times New Roman" w:hAnsi="Book Antiqua" w:cs="Arial"/>
          <w:b/>
          <w:bCs/>
          <w:color w:val="000000"/>
          <w:spacing w:val="1"/>
          <w:sz w:val="19"/>
          <w:szCs w:val="19"/>
          <w:lang w:eastAsia="pt-BR"/>
        </w:rPr>
        <w:t> </w:t>
      </w:r>
      <w:r w:rsidRPr="00F45662">
        <w:rPr>
          <w:rFonts w:ascii="Book Antiqua" w:eastAsia="Times New Roman" w:hAnsi="Book Antiqua" w:cs="Arial"/>
          <w:b/>
          <w:bCs/>
          <w:color w:val="000000"/>
          <w:sz w:val="19"/>
          <w:szCs w:val="19"/>
          <w:lang w:eastAsia="pt-BR"/>
        </w:rPr>
        <w:t>IV</w:t>
      </w:r>
    </w:p>
    <w:p w14:paraId="3F539801" w14:textId="77777777" w:rsidR="00F45662" w:rsidRPr="00F45662" w:rsidRDefault="00F45662" w:rsidP="00F456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pacing w:val="-1"/>
          <w:sz w:val="19"/>
          <w:szCs w:val="19"/>
          <w:lang w:eastAsia="pt-BR"/>
        </w:rPr>
        <w:t>Da Exploração</w:t>
      </w:r>
      <w:r w:rsidRPr="00F45662">
        <w:rPr>
          <w:rFonts w:ascii="Book Antiqua" w:eastAsia="Times New Roman" w:hAnsi="Book Antiqua" w:cs="Arial"/>
          <w:b/>
          <w:bCs/>
          <w:color w:val="000000"/>
          <w:sz w:val="19"/>
          <w:szCs w:val="19"/>
          <w:lang w:eastAsia="pt-BR"/>
        </w:rPr>
        <w:t> de Serviços</w:t>
      </w:r>
      <w:r w:rsidRPr="00F45662">
        <w:rPr>
          <w:rFonts w:ascii="Book Antiqua" w:eastAsia="Times New Roman" w:hAnsi="Book Antiqua" w:cs="Arial"/>
          <w:b/>
          <w:bCs/>
          <w:color w:val="000000"/>
          <w:spacing w:val="-15"/>
          <w:sz w:val="19"/>
          <w:szCs w:val="19"/>
          <w:lang w:eastAsia="pt-BR"/>
        </w:rPr>
        <w:t> </w:t>
      </w:r>
      <w:r w:rsidRPr="00F45662">
        <w:rPr>
          <w:rFonts w:ascii="Book Antiqua" w:eastAsia="Times New Roman" w:hAnsi="Book Antiqua" w:cs="Arial"/>
          <w:b/>
          <w:bCs/>
          <w:color w:val="000000"/>
          <w:sz w:val="19"/>
          <w:szCs w:val="19"/>
          <w:lang w:eastAsia="pt-BR"/>
        </w:rPr>
        <w:t>Aéreos</w:t>
      </w:r>
    </w:p>
    <w:p w14:paraId="04FB2A7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192. Os acordos entre exploradores de serviços aéreos que impliquem consórcio, </w:t>
      </w:r>
      <w:r w:rsidRPr="00F45662">
        <w:rPr>
          <w:rFonts w:ascii="Book Antiqua" w:eastAsia="Times New Roman" w:hAnsi="Book Antiqua" w:cs="Arial"/>
          <w:b/>
          <w:bCs/>
          <w:color w:val="000000"/>
          <w:sz w:val="19"/>
          <w:szCs w:val="19"/>
          <w:lang w:eastAsia="pt-BR"/>
        </w:rPr>
        <w:t>pool</w:t>
      </w:r>
      <w:r w:rsidRPr="00F45662">
        <w:rPr>
          <w:rFonts w:ascii="Book Antiqua" w:eastAsia="Times New Roman" w:hAnsi="Book Antiqua" w:cs="Arial"/>
          <w:color w:val="000000"/>
          <w:sz w:val="19"/>
          <w:szCs w:val="19"/>
          <w:lang w:eastAsia="pt-BR"/>
        </w:rPr>
        <w:t>, conexão, consolidação ou fusão de serviços ou interesses deverão obedecer ao disposto em regulamentação específica da autoridade de aviação civil.         </w:t>
      </w:r>
      <w:hyperlink r:id="rId17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299EC3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193. </w:t>
      </w:r>
      <w:hyperlink r:id="rId172"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173"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6085FB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193-A. </w:t>
      </w:r>
      <w:r w:rsidRPr="00F45662">
        <w:rPr>
          <w:rFonts w:ascii="Book Antiqua" w:eastAsia="Times New Roman" w:hAnsi="Book Antiqua" w:cs="Arial"/>
          <w:color w:val="000000"/>
          <w:sz w:val="19"/>
          <w:szCs w:val="19"/>
          <w:lang w:eastAsia="pt-BR"/>
        </w:rPr>
        <w:t xml:space="preserve">É aberta a qualquer pessoa, natural ou jurídica,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exploração de serviços aéreos, observadas as disposições deste Código e as normas da autoridade de aviação civil.    </w:t>
      </w:r>
      <w:hyperlink r:id="rId174" w:anchor="art3" w:history="1">
        <w:r w:rsidRPr="00F45662">
          <w:rPr>
            <w:rFonts w:ascii="Book Antiqua" w:eastAsia="Times New Roman" w:hAnsi="Book Antiqua" w:cs="Arial"/>
            <w:color w:val="0000FF"/>
            <w:sz w:val="19"/>
            <w:szCs w:val="19"/>
            <w:u w:val="single"/>
            <w:lang w:eastAsia="pt-BR"/>
          </w:rPr>
          <w:t>(Incluído Lei nº 14.368, de 2022)</w:t>
        </w:r>
      </w:hyperlink>
    </w:p>
    <w:p w14:paraId="1A4C9F8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194. </w:t>
      </w:r>
      <w:hyperlink r:id="rId175"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176"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89028A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195. </w:t>
      </w:r>
      <w:hyperlink r:id="rId177"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17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D73594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196. </w:t>
      </w:r>
      <w:hyperlink r:id="rId179"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8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D34690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197. A fiscalização será exercida pelo pessoal que a autoridade aeronáutica credenciar.</w:t>
      </w:r>
    </w:p>
    <w:p w14:paraId="0EAF38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Constituem encargos de fiscalização as inspeções e vistorias em aeronaves, serviços aéreos, oficinas, entidades </w:t>
      </w:r>
      <w:proofErr w:type="spellStart"/>
      <w:r w:rsidRPr="00F45662">
        <w:rPr>
          <w:rFonts w:ascii="Book Antiqua" w:eastAsia="Times New Roman" w:hAnsi="Book Antiqua" w:cs="Arial"/>
          <w:color w:val="000000"/>
          <w:sz w:val="19"/>
          <w:szCs w:val="19"/>
          <w:lang w:eastAsia="pt-BR"/>
        </w:rPr>
        <w:t>aerodesportivas</w:t>
      </w:r>
      <w:proofErr w:type="spellEnd"/>
      <w:r w:rsidRPr="00F45662">
        <w:rPr>
          <w:rFonts w:ascii="Book Antiqua" w:eastAsia="Times New Roman" w:hAnsi="Book Antiqua" w:cs="Arial"/>
          <w:color w:val="000000"/>
          <w:sz w:val="19"/>
          <w:szCs w:val="19"/>
          <w:lang w:eastAsia="pt-BR"/>
        </w:rPr>
        <w:t xml:space="preserve"> e instalações aeroportuárias, bem como os exames de proficiência de e aeroviários.</w:t>
      </w:r>
    </w:p>
    <w:p w14:paraId="7320B83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198. </w:t>
      </w:r>
      <w:hyperlink r:id="rId181"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18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49475AF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199. </w:t>
      </w:r>
      <w:hyperlink r:id="rId183"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18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1787DE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200. </w:t>
      </w:r>
      <w:hyperlink r:id="rId185"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86"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683FE0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IV</w:t>
      </w:r>
      <w:r w:rsidRPr="00F45662">
        <w:rPr>
          <w:rFonts w:ascii="Book Antiqua" w:eastAsia="Times New Roman" w:hAnsi="Book Antiqua" w:cs="Arial"/>
          <w:color w:val="000000"/>
          <w:sz w:val="19"/>
          <w:szCs w:val="19"/>
          <w:lang w:eastAsia="pt-BR"/>
        </w:rPr>
        <w:br/>
      </w:r>
      <w:hyperlink r:id="rId187" w:anchor="art14" w:history="1">
        <w:r w:rsidRPr="00F45662">
          <w:rPr>
            <w:rFonts w:ascii="Book Antiqua" w:eastAsia="Times New Roman" w:hAnsi="Book Antiqua" w:cs="Arial"/>
            <w:color w:val="0000FF"/>
            <w:sz w:val="19"/>
            <w:szCs w:val="19"/>
            <w:u w:val="single"/>
            <w:lang w:eastAsia="pt-BR"/>
          </w:rPr>
          <w:t>(Revogado pela Lei nº 14.368, de 2022)</w:t>
        </w:r>
      </w:hyperlink>
    </w:p>
    <w:p w14:paraId="60B477C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201 a 202. </w:t>
      </w:r>
      <w:hyperlink r:id="rId188" w:anchor="art14" w:history="1">
        <w:r w:rsidRPr="00F45662">
          <w:rPr>
            <w:rFonts w:ascii="Book Antiqua" w:eastAsia="Times New Roman" w:hAnsi="Book Antiqua" w:cs="Arial"/>
            <w:color w:val="0000FF"/>
            <w:sz w:val="19"/>
            <w:szCs w:val="19"/>
            <w:u w:val="single"/>
            <w:lang w:eastAsia="pt-BR"/>
          </w:rPr>
          <w:t>(Revogado pela Lei nº 14.368, de 2022)</w:t>
        </w:r>
      </w:hyperlink>
    </w:p>
    <w:p w14:paraId="0664F4F4" w14:textId="77777777" w:rsidR="00F45662" w:rsidRPr="00F45662" w:rsidRDefault="00F45662" w:rsidP="00F4566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CAPÍTULO V</w:t>
      </w:r>
      <w:r w:rsidRPr="00F45662">
        <w:rPr>
          <w:rFonts w:ascii="Book Antiqua" w:eastAsia="Times New Roman" w:hAnsi="Book Antiqua" w:cs="Arial"/>
          <w:color w:val="000000"/>
          <w:sz w:val="19"/>
          <w:szCs w:val="19"/>
          <w:lang w:eastAsia="pt-BR"/>
        </w:rPr>
        <w:br/>
      </w:r>
      <w:hyperlink r:id="rId18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A15E352" w14:textId="77777777" w:rsidR="00F45662" w:rsidRPr="00F45662" w:rsidRDefault="00F45662" w:rsidP="00F4566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Do Transporte Aéreo</w:t>
      </w:r>
    </w:p>
    <w:p w14:paraId="64BEA0D8" w14:textId="77777777" w:rsidR="00F45662" w:rsidRPr="00F45662" w:rsidRDefault="00F45662" w:rsidP="00F4566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eastAsia="pt-BR"/>
        </w:rPr>
        <w:lastRenderedPageBreak/>
        <w:t>Seção I</w:t>
      </w:r>
    </w:p>
    <w:p w14:paraId="002D796E" w14:textId="77777777" w:rsidR="00F45662" w:rsidRPr="00F45662" w:rsidRDefault="00F45662" w:rsidP="00F4566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F45662">
        <w:rPr>
          <w:rFonts w:ascii="Book Antiqua" w:eastAsia="Times New Roman" w:hAnsi="Book Antiqua" w:cs="Arial"/>
          <w:b/>
          <w:bCs/>
          <w:color w:val="000000"/>
          <w:sz w:val="19"/>
          <w:szCs w:val="19"/>
          <w:lang w:eastAsia="pt-BR"/>
        </w:rPr>
        <w:t>Do Transporte Aéreo Internacional</w:t>
      </w:r>
    </w:p>
    <w:p w14:paraId="6B982735"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203. Os serviços de transporte aéreo internacional podem ser realizados por empresas nacionais ou estrangeiras.      </w:t>
      </w:r>
      <w:hyperlink r:id="rId19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4725099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A exploração desses serviços sujeitar-se-á:</w:t>
      </w:r>
    </w:p>
    <w:p w14:paraId="72ED353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às disposições dos tratados ou acordos bilaterais vigentes com os respectivos Estados e o Brasil;</w:t>
      </w:r>
    </w:p>
    <w:p w14:paraId="111FD05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na falta desses, ao disposto neste Código.</w:t>
      </w:r>
    </w:p>
    <w:p w14:paraId="0C8813D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Designação de Empresas Brasileiras</w:t>
      </w:r>
    </w:p>
    <w:p w14:paraId="5B6DD31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204. </w:t>
      </w:r>
      <w:hyperlink r:id="rId191"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19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F488EE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Designação e Autorização de Empresas Estrangeiras</w:t>
      </w:r>
    </w:p>
    <w:p w14:paraId="3D9ECA19"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val="en-US" w:eastAsia="pt-BR"/>
        </w:rPr>
        <w:t>Art. 205. </w:t>
      </w:r>
      <w:r w:rsidRPr="00F45662">
        <w:rPr>
          <w:rFonts w:ascii="Book Antiqua" w:eastAsia="Times New Roman" w:hAnsi="Book Antiqua" w:cs="Arial"/>
          <w:color w:val="000000"/>
          <w:sz w:val="19"/>
          <w:szCs w:val="19"/>
          <w:lang w:eastAsia="pt-BR"/>
        </w:rPr>
        <w:t>Para explorar o serviço de transporte aéreo internacional, a empresa estrangeira deverá obter autorização de operação, conforme o disposto em regulamentação da autoridade de aviação civil, dispensada a autorização prévia de funcionamento de que trata o </w:t>
      </w:r>
      <w:hyperlink r:id="rId193" w:anchor="art1134" w:history="1">
        <w:r w:rsidRPr="00F45662">
          <w:rPr>
            <w:rFonts w:ascii="Book Antiqua" w:eastAsia="Times New Roman" w:hAnsi="Book Antiqua" w:cs="Arial"/>
            <w:color w:val="0000FF"/>
            <w:sz w:val="19"/>
            <w:szCs w:val="19"/>
            <w:u w:val="single"/>
            <w:lang w:eastAsia="pt-BR"/>
          </w:rPr>
          <w:t>art. 1.134 da Lei nº 10.406, de 10 de janeiro de 2002</w:t>
        </w:r>
      </w:hyperlink>
      <w:r w:rsidRPr="00F45662">
        <w:rPr>
          <w:rFonts w:ascii="Book Antiqua" w:eastAsia="Times New Roman" w:hAnsi="Book Antiqua" w:cs="Arial"/>
          <w:color w:val="000000"/>
          <w:sz w:val="19"/>
          <w:szCs w:val="19"/>
          <w:lang w:eastAsia="pt-BR"/>
        </w:rPr>
        <w:t> (Código Civil).        </w:t>
      </w:r>
      <w:hyperlink r:id="rId19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FBBF1E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w:t>
      </w:r>
      <w:hyperlink r:id="rId195" w:anchor="art14" w:history="1">
        <w:r w:rsidRPr="00F45662">
          <w:rPr>
            <w:rFonts w:ascii="Book Antiqua" w:eastAsia="Times New Roman" w:hAnsi="Book Antiqua" w:cs="Arial"/>
            <w:color w:val="0000FF"/>
            <w:sz w:val="19"/>
            <w:szCs w:val="19"/>
            <w:u w:val="single"/>
            <w:lang w:eastAsia="pt-BR"/>
          </w:rPr>
          <w:t> (revogado);</w:t>
        </w:r>
      </w:hyperlink>
      <w:r w:rsidRPr="00F45662">
        <w:rPr>
          <w:rFonts w:ascii="Book Antiqua" w:eastAsia="Times New Roman" w:hAnsi="Book Antiqua" w:cs="Arial"/>
          <w:color w:val="000000"/>
          <w:sz w:val="19"/>
          <w:szCs w:val="19"/>
          <w:lang w:eastAsia="pt-BR"/>
        </w:rPr>
        <w:t>        </w:t>
      </w:r>
      <w:hyperlink r:id="rId196"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83D10E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 - </w:t>
      </w:r>
      <w:hyperlink r:id="rId197"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19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9BF294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w:t>
      </w:r>
      <w:hyperlink r:id="rId199"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0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59FE9E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w:t>
      </w:r>
      <w:hyperlink r:id="rId201"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02"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2DC2916"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O pedido de arquivamento da inscrição da empresa estrangeira na Junta Comercial observará o disposto em ato do Departamento Nacional de Registro Empresarial e Integração (Drei).     </w:t>
      </w:r>
      <w:hyperlink r:id="rId203" w:anchor="art3" w:history="1">
        <w:r w:rsidRPr="00F45662">
          <w:rPr>
            <w:rFonts w:ascii="Book Antiqua" w:eastAsia="Times New Roman" w:hAnsi="Book Antiqua" w:cs="Arial"/>
            <w:color w:val="0000FF"/>
            <w:sz w:val="19"/>
            <w:szCs w:val="19"/>
            <w:u w:val="single"/>
            <w:lang w:eastAsia="pt-BR"/>
          </w:rPr>
          <w:t>(Incluído pela Lei nº 14.368, de 2022)</w:t>
        </w:r>
      </w:hyperlink>
    </w:p>
    <w:p w14:paraId="032134B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Autorização para Funcionamento</w:t>
      </w:r>
    </w:p>
    <w:p w14:paraId="2BF036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206. </w:t>
      </w:r>
      <w:hyperlink r:id="rId204"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205"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97747B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207. </w:t>
      </w:r>
      <w:hyperlink r:id="rId206"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20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007E5E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208. </w:t>
      </w:r>
      <w:hyperlink r:id="rId208"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0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A0B399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209. </w:t>
      </w:r>
      <w:hyperlink r:id="rId210"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21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5BAC2C1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210. </w:t>
      </w:r>
      <w:hyperlink r:id="rId212"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213"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772371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211. </w:t>
      </w:r>
      <w:hyperlink r:id="rId214"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15"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5C42A7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Autorização para Operar</w:t>
      </w:r>
    </w:p>
    <w:p w14:paraId="719EAB7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212. </w:t>
      </w:r>
      <w:hyperlink r:id="rId216"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21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F25CF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213. </w:t>
      </w:r>
      <w:hyperlink r:id="rId218"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val="en-US" w:eastAsia="pt-BR"/>
        </w:rPr>
        <w:t>.     </w:t>
      </w:r>
      <w:hyperlink r:id="rId21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8943E2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lastRenderedPageBreak/>
        <w:t>Da Autorização de Agência de Empresa Estrangeira que Não Opere Serviços Aéreos no Brasil</w:t>
      </w:r>
    </w:p>
    <w:p w14:paraId="0A20394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val="en-US" w:eastAsia="pt-BR"/>
        </w:rPr>
        <w:t>Art. 214. </w:t>
      </w:r>
      <w:hyperlink r:id="rId220"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2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1412E1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0C92A43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 Transporte Doméstico</w:t>
      </w:r>
    </w:p>
    <w:p w14:paraId="70B1B23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215. Considera-se doméstico e é regido por este Código, todo transporte em que os pontos de partida, intermediários e de destino estejam situados em Território Nacional.</w:t>
      </w:r>
    </w:p>
    <w:p w14:paraId="6C0F77B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 transporte não perderá esse caráter se, por motivo de força maior, a aeronave fizer escala em território estrangeiro, estando, porém, em território brasileiro os seus pontos de partida e destino.</w:t>
      </w:r>
    </w:p>
    <w:p w14:paraId="2871AD09"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216. Os serviços aéreos de transporte doméstico são reservados a pessoas jurídicas constituídas sob as leis brasileiras, com sede e administração no País.       </w:t>
      </w:r>
      <w:hyperlink r:id="rId22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C07F33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VI</w:t>
      </w:r>
      <w:r w:rsidRPr="00F45662">
        <w:rPr>
          <w:rFonts w:ascii="Book Antiqua" w:eastAsia="Times New Roman" w:hAnsi="Book Antiqua" w:cs="Arial"/>
          <w:color w:val="000000"/>
          <w:sz w:val="19"/>
          <w:szCs w:val="19"/>
          <w:lang w:eastAsia="pt-BR"/>
        </w:rPr>
        <w:br/>
      </w:r>
      <w:hyperlink r:id="rId223" w:anchor="art3" w:history="1">
        <w:r w:rsidRPr="00F45662">
          <w:rPr>
            <w:rFonts w:ascii="Book Antiqua" w:eastAsia="Times New Roman" w:hAnsi="Book Antiqua" w:cs="Arial"/>
            <w:color w:val="0000FF"/>
            <w:sz w:val="19"/>
            <w:szCs w:val="19"/>
            <w:u w:val="single"/>
            <w:lang w:eastAsia="pt-BR"/>
          </w:rPr>
          <w:t>(Revogado pela Lei nº 14.368, de 2022)</w:t>
        </w:r>
      </w:hyperlink>
    </w:p>
    <w:p w14:paraId="480B0AC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217 a 221. </w:t>
      </w:r>
      <w:hyperlink r:id="rId224" w:anchor="art3" w:history="1">
        <w:r w:rsidRPr="00F45662">
          <w:rPr>
            <w:rFonts w:ascii="Book Antiqua" w:eastAsia="Times New Roman" w:hAnsi="Book Antiqua" w:cs="Arial"/>
            <w:color w:val="0000FF"/>
            <w:sz w:val="19"/>
            <w:szCs w:val="19"/>
            <w:u w:val="single"/>
            <w:lang w:eastAsia="pt-BR"/>
          </w:rPr>
          <w:t>(Revogado pela Lei nº 14.368, de 2022)</w:t>
        </w:r>
      </w:hyperlink>
    </w:p>
    <w:p w14:paraId="6AA9672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VII</w:t>
      </w:r>
    </w:p>
    <w:p w14:paraId="7FE754D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 Contrato de Transporte Aéreo</w:t>
      </w:r>
    </w:p>
    <w:p w14:paraId="68AE270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7C1CF60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Disposições Gerais</w:t>
      </w:r>
    </w:p>
    <w:p w14:paraId="7E18A391"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222. Pelo contrato de transporte aéreo, obriga-se o empresário a transportar passageiro, bagagem ou carga, por meio de aeronave, mediante pagamento.      </w:t>
      </w:r>
      <w:hyperlink r:id="rId225"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247F74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 empresário, como transportador, pode ser pessoa física ou jurídica, proprietário ou explorador da aeronave.</w:t>
      </w:r>
    </w:p>
    <w:p w14:paraId="6DE60D2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223. Considera-se que existe um só contrato de transporte, quando ajustado num único ato jurídico, por meio de um ou mais bilhetes de passagem, ainda que executado, sucessivamente, por mais de um transportador.</w:t>
      </w:r>
    </w:p>
    <w:p w14:paraId="2D943B8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224. Em caso de transporte combinado, aplica-se às aeronaves o disposto neste Código.</w:t>
      </w:r>
    </w:p>
    <w:p w14:paraId="2ABCB5A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225. Considera-se transportador de fato o que realiza todo o transporte ou parte dele, presumidamente autorizado pelo transportador contratual e sem se confundir com ele ou com o transportador sucessivo.</w:t>
      </w:r>
    </w:p>
    <w:p w14:paraId="2490F0E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226. A falta, irregularidade ou perda do bilhete de passagem, nota de bagagem ou conhecimento de carga não prejudica a existência e eficácia do respectivo contrato.</w:t>
      </w:r>
    </w:p>
    <w:p w14:paraId="67769AB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p>
    <w:p w14:paraId="4C1A65A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 Contrato de Transporte de Passageiro</w:t>
      </w:r>
    </w:p>
    <w:p w14:paraId="2BBA853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2D958F1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lastRenderedPageBreak/>
        <w:t>Do Bilhete de Passagem</w:t>
      </w:r>
    </w:p>
    <w:p w14:paraId="5D9FEFE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227. No transporte de pessoas, o transportador é obrigado a entregar o respectivo bilhete individual ou coletivo de passagem, que deverá indicar o lugar e a data da emissão, os pontos de partida e destino, assim como o nome dos transportadores.</w:t>
      </w:r>
    </w:p>
    <w:p w14:paraId="5BC241E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Os prestadores de serviço de intermediação da compra de passagem aérea e as empresas prestadoras do serviço de transporte aéreo devem fornecer às autoridades federais competentes, na forma da regulamentação, as informações pessoais do passageiro.       </w:t>
      </w:r>
      <w:hyperlink r:id="rId226" w:anchor="art3" w:history="1">
        <w:r w:rsidRPr="00F45662">
          <w:rPr>
            <w:rFonts w:ascii="Book Antiqua" w:eastAsia="Times New Roman" w:hAnsi="Book Antiqua" w:cs="Arial"/>
            <w:color w:val="0000FF"/>
            <w:sz w:val="19"/>
            <w:szCs w:val="19"/>
            <w:u w:val="single"/>
            <w:lang w:eastAsia="pt-BR"/>
          </w:rPr>
          <w:t>(Incluído pela Lei nº 14.368, de 2022)</w:t>
        </w:r>
      </w:hyperlink>
    </w:p>
    <w:p w14:paraId="46666F5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228. O bilhete de passagem terá a validade de 1 (um) ano, a partir da data de sua emissão.</w:t>
      </w:r>
    </w:p>
    <w:p w14:paraId="62C945B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229. O passageiro tem direito ao reembolso do valor já pago do bilhete se o transportador vier a cancelar a viagem.</w:t>
      </w:r>
    </w:p>
    <w:p w14:paraId="5E83C49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230. Em caso de atraso da partida por mais de 4 (quatro) horas, o transportador providenciará o embarque do passageiro,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que ofereça serviço equivalente para o mesmo destino, se houver, ou restituirá, de imediato, se o passageiro o preferir, o valor do bilhete de passagem.</w:t>
      </w:r>
    </w:p>
    <w:p w14:paraId="001A73A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231. Quando o transporte sofrer interrupção ou atraso em aeroporto de escala por período superior a 4 (quatro) horas, qualquer que seja o motivo, o passageiro poderá optar pelo endosso do bilhete de passagem ou pela imediata devolução do preço.</w:t>
      </w:r>
    </w:p>
    <w:p w14:paraId="11D4C05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Todas as despesas decorrentes da interrupção ou atraso da viagem, inclusive transporte de qualquer espécie, alimentação e hospedagem, correrão por conta do transportador contratual, sem prejuízo da responsabilidade civil.</w:t>
      </w:r>
    </w:p>
    <w:p w14:paraId="29E3933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232. A pessoa transportada deve sujeitar-se às normas legais constantes do bilhete ou afixadas à vista dos usuários, abstendo-se de ato que cause incômodo ou prejuízo aos passageiros, danifique a aeronave, impeça ou dificulte a execução normal do serviço.</w:t>
      </w:r>
    </w:p>
    <w:p w14:paraId="1A926885"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A autoridade de aviação civil regulamentará o tratamento a ser dispensado ao passageiro indisciplinado, inclusive em relação às providências cabíveis.       </w:t>
      </w:r>
      <w:hyperlink r:id="rId227"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DC07853"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O prestador de serviços aéreos poderá deixar de vender, por até 12 (doze) meses, bilhete a passageiro que tenha praticado ato de indisciplina considerado gravíssimo, nos termos da regulamentação prevista no § 1º deste artigo.        </w:t>
      </w:r>
      <w:hyperlink r:id="rId228" w:anchor="art3" w:history="1">
        <w:r w:rsidRPr="00F45662">
          <w:rPr>
            <w:rFonts w:ascii="Book Antiqua" w:eastAsia="Times New Roman" w:hAnsi="Book Antiqua" w:cs="Arial"/>
            <w:color w:val="0000FF"/>
            <w:sz w:val="19"/>
            <w:szCs w:val="19"/>
            <w:u w:val="single"/>
            <w:lang w:eastAsia="pt-BR"/>
          </w:rPr>
          <w:t>(Incluído pela Lei nº 14.368, de 2022)</w:t>
        </w:r>
      </w:hyperlink>
    </w:p>
    <w:p w14:paraId="5BD50954"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3º A hipótese de impedimento prevista no § 2º não se aplica a passageiro em cumprimento de missão de Estado, possibilitado o estabelecimento de outras exceções na regulamentação prevista no § 1º deste artigo.  </w:t>
      </w:r>
      <w:hyperlink r:id="rId229" w:anchor="art3" w:history="1">
        <w:r w:rsidRPr="00F45662">
          <w:rPr>
            <w:rFonts w:ascii="Book Antiqua" w:eastAsia="Times New Roman" w:hAnsi="Book Antiqua" w:cs="Arial"/>
            <w:color w:val="0000FF"/>
            <w:sz w:val="19"/>
            <w:szCs w:val="19"/>
            <w:u w:val="single"/>
            <w:lang w:eastAsia="pt-BR"/>
          </w:rPr>
          <w:t>(Incluído pela Lei nº 14.368, de 2022)</w:t>
        </w:r>
      </w:hyperlink>
    </w:p>
    <w:p w14:paraId="16D3BB0D"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4º Os dados de identificação de passageiro que tenha praticado ato gravíssimo de indisciplina poderão ser compartilhados pelo prestador de serviços aéreos com seus congêneres, nos termos da regulamentação prevista no § 1º deste artigo.      </w:t>
      </w:r>
      <w:hyperlink r:id="rId230" w:anchor="art3" w:history="1">
        <w:r w:rsidRPr="00F45662">
          <w:rPr>
            <w:rFonts w:ascii="Book Antiqua" w:eastAsia="Times New Roman" w:hAnsi="Book Antiqua" w:cs="Arial"/>
            <w:color w:val="0000FF"/>
            <w:sz w:val="19"/>
            <w:szCs w:val="19"/>
            <w:u w:val="single"/>
            <w:lang w:eastAsia="pt-BR"/>
          </w:rPr>
          <w:t>(Incluído pela Lei nº 14.368, de 2022)</w:t>
        </w:r>
      </w:hyperlink>
    </w:p>
    <w:p w14:paraId="53BBABE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233. A execução do contrato de transporte aéreo de passageiro compreende as operações de embarque e desembarque, além das efetuadas a bordo da aeronave.</w:t>
      </w:r>
    </w:p>
    <w:p w14:paraId="61BE900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Considera-se operação de embarque a que se realiza desde quando o passageiro, já despachado no aeroporto, transpõe o limite da área destinada ao público em geral e entra na respectiva aeronave, abrangendo o percurso feito a pé, por meios mecânicos ou com a utilização de viaturas.</w:t>
      </w:r>
    </w:p>
    <w:p w14:paraId="66A7ADC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A operação de desembarque inicia-se com a saída de bordo da aeronave e termina no ponto de intersecção da área interna do aeroporto e da área aberta ao público em geral.</w:t>
      </w:r>
    </w:p>
    <w:p w14:paraId="49C2EB0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lastRenderedPageBreak/>
        <w:t>SEÇÃO II</w:t>
      </w:r>
    </w:p>
    <w:p w14:paraId="55BF8B2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Nota de Bagagem</w:t>
      </w:r>
    </w:p>
    <w:p w14:paraId="3049B9D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234. No contrato de transporte de bagagem, o transportador é obrigado a entregar ao passageiro a nota individual ou coletiva correspondente, em 2 (duas) vias, com a indicação do lugar e data de emissão, pontos de partida e destino, número do bilhete de passagem, quantidade, peso e valor declarado dos volumes.</w:t>
      </w:r>
    </w:p>
    <w:p w14:paraId="176C790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A execução do contrato inicia-se com a entrega ao passageiro da respectiva nota e termina com o recebimento da bagagem.</w:t>
      </w:r>
    </w:p>
    <w:p w14:paraId="376BD34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Poderá o transportador verificar o conteúdo dos volumes sempre que haja valor declarado pelo passageiro.</w:t>
      </w:r>
    </w:p>
    <w:p w14:paraId="3E959E3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Além da bagagem registrada, é facultado ao passageiro conduzir objetos de uso pessoal, como bagagem de mão.</w:t>
      </w:r>
    </w:p>
    <w:p w14:paraId="0CE47AA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O recebimento da bagagem, sem protesto, faz presumir o seu bom estado.</w:t>
      </w:r>
    </w:p>
    <w:p w14:paraId="34413E9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Procede-se ao protesto, no caso de avaria ou atraso, na forma determinada na seção relativa ao contrato de carga.</w:t>
      </w:r>
    </w:p>
    <w:p w14:paraId="460BFBD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p>
    <w:p w14:paraId="54C9CCD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 Contrato de Transporte Aéreo de Carga</w:t>
      </w:r>
    </w:p>
    <w:p w14:paraId="5CC4042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235. No contrato de transporte aéreo de carga, será emitido o respectivo conhecimento, com as seguintes indicações:</w:t>
      </w:r>
    </w:p>
    <w:p w14:paraId="66DF76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lugar e data de emissão;</w:t>
      </w:r>
    </w:p>
    <w:p w14:paraId="25DB7AE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pontos de partida e destino;</w:t>
      </w:r>
    </w:p>
    <w:p w14:paraId="7006602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o nome e endereço do expedidor;</w:t>
      </w:r>
    </w:p>
    <w:p w14:paraId="3FA4BF5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nome e endereço do transportador;</w:t>
      </w:r>
    </w:p>
    <w:p w14:paraId="2E4E60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nome e endereço do destinatário;</w:t>
      </w:r>
    </w:p>
    <w:p w14:paraId="0FD22E9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natureza da carga;</w:t>
      </w:r>
    </w:p>
    <w:p w14:paraId="0D511F0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 - o número, acondicionamento, marcas e numeração dos volumes;</w:t>
      </w:r>
    </w:p>
    <w:p w14:paraId="7C2146A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VIII - o peso, quantidade e o volume ou dimensão;</w:t>
      </w:r>
    </w:p>
    <w:p w14:paraId="239F99E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IX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preço da mercadoria, quando a carga for expedida </w:t>
      </w:r>
      <w:proofErr w:type="spellStart"/>
      <w:r w:rsidRPr="00F45662">
        <w:rPr>
          <w:rFonts w:ascii="Book Antiqua" w:eastAsia="Times New Roman" w:hAnsi="Book Antiqua" w:cs="Arial"/>
          <w:color w:val="000000"/>
          <w:sz w:val="19"/>
          <w:szCs w:val="19"/>
          <w:lang w:eastAsia="pt-BR"/>
        </w:rPr>
        <w:t>contrapagamento</w:t>
      </w:r>
      <w:proofErr w:type="spellEnd"/>
      <w:r w:rsidRPr="00F45662">
        <w:rPr>
          <w:rFonts w:ascii="Book Antiqua" w:eastAsia="Times New Roman" w:hAnsi="Book Antiqua" w:cs="Arial"/>
          <w:color w:val="000000"/>
          <w:sz w:val="19"/>
          <w:szCs w:val="19"/>
          <w:lang w:eastAsia="pt-BR"/>
        </w:rPr>
        <w:t xml:space="preserve"> no ato da entrega, e, eventualmente, a importância das despesas;</w:t>
      </w:r>
    </w:p>
    <w:p w14:paraId="3CE11AA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X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valor declarado, se houver;</w:t>
      </w:r>
    </w:p>
    <w:p w14:paraId="22C82E5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XI - o número das vias do conhecimento;</w:t>
      </w:r>
    </w:p>
    <w:p w14:paraId="74A5B55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XII - os documentos entregues ao transportador para acompanhar o conhecimento;</w:t>
      </w:r>
    </w:p>
    <w:p w14:paraId="142B85C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XIII - o prazo de transporte, dentro do qual deverá o transportador entregar a carga no lugar do destino, e o destinatário ou expedidor retirá-la.</w:t>
      </w:r>
    </w:p>
    <w:p w14:paraId="64B7165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Art. 236. O conhecimento aéreo será feito em 3 (três) vias originais e entregue pelo expedidor com a carga.</w:t>
      </w:r>
    </w:p>
    <w:p w14:paraId="5EE1615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A 1ª via, com a indicação "do transportador", será assinada pelo expedidor.</w:t>
      </w:r>
    </w:p>
    <w:p w14:paraId="0760675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A 2ª via, com a indicação "do destinatário", será assinada pelo expedidor e pelo transportador e acompanhará a carga.</w:t>
      </w:r>
    </w:p>
    <w:p w14:paraId="1868CC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A 3ª via será assinada pelo transportador e por ele entregue ao expedidor, após aceita a carga.</w:t>
      </w:r>
    </w:p>
    <w:p w14:paraId="07837CF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237. Se o transportador, a pedido do expedidor, fizer o conhecimento, considerar-se-á como tendo feito por conta e em nome deste, salvo prova em contrário.</w:t>
      </w:r>
    </w:p>
    <w:p w14:paraId="5A5D4DA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238. Quando houver mais de um volume, o transportador poderá exigir do expedidor conhecimentos aéreos distintos.</w:t>
      </w:r>
    </w:p>
    <w:p w14:paraId="487884D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239. Sem prejuízo da responsabilidade penal, o expedidor responde pela exatidão das indicações e declarações constantes do conhecimento aéreo e pelo dano que, em </w:t>
      </w:r>
      <w:proofErr w:type="spellStart"/>
      <w:r w:rsidRPr="00F45662">
        <w:rPr>
          <w:rFonts w:ascii="Book Antiqua" w:eastAsia="Times New Roman" w:hAnsi="Book Antiqua" w:cs="Arial"/>
          <w:color w:val="000000"/>
          <w:sz w:val="19"/>
          <w:szCs w:val="19"/>
          <w:lang w:eastAsia="pt-BR"/>
        </w:rPr>
        <w:t>conseqüência</w:t>
      </w:r>
      <w:proofErr w:type="spellEnd"/>
      <w:r w:rsidRPr="00F45662">
        <w:rPr>
          <w:rFonts w:ascii="Book Antiqua" w:eastAsia="Times New Roman" w:hAnsi="Book Antiqua" w:cs="Arial"/>
          <w:color w:val="000000"/>
          <w:sz w:val="19"/>
          <w:szCs w:val="19"/>
          <w:lang w:eastAsia="pt-BR"/>
        </w:rPr>
        <w:t xml:space="preserve"> de suas declarações ou indicações irregulares, inexatas ou incompletas, vier a sofrer o transportador ou qualquer outra pessoa.</w:t>
      </w:r>
    </w:p>
    <w:p w14:paraId="528CF40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240. O conhecimento faz presumir, até prova em contrário, a conclusão do contrato, o recebimento da carga e as condições do transporte.</w:t>
      </w:r>
    </w:p>
    <w:p w14:paraId="047AE58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241. As declarações contidas no conhecimento aéreo, relativas a peso, dimensões, acondicionamento da carga e número de volumes, presumem-se verdadeiras até prova em contrário; </w:t>
      </w:r>
      <w:proofErr w:type="gramStart"/>
      <w:r w:rsidRPr="00F45662">
        <w:rPr>
          <w:rFonts w:ascii="Book Antiqua" w:eastAsia="Times New Roman" w:hAnsi="Book Antiqua" w:cs="Arial"/>
          <w:color w:val="000000"/>
          <w:sz w:val="19"/>
          <w:szCs w:val="19"/>
          <w:lang w:eastAsia="pt-BR"/>
        </w:rPr>
        <w:t>as referentes</w:t>
      </w:r>
      <w:proofErr w:type="gramEnd"/>
      <w:r w:rsidRPr="00F45662">
        <w:rPr>
          <w:rFonts w:ascii="Book Antiqua" w:eastAsia="Times New Roman" w:hAnsi="Book Antiqua" w:cs="Arial"/>
          <w:color w:val="000000"/>
          <w:sz w:val="19"/>
          <w:szCs w:val="19"/>
          <w:lang w:eastAsia="pt-BR"/>
        </w:rPr>
        <w:t xml:space="preserve"> à quantidade, volume, valor e estado da carga só farão prova contra o transportador, se este verificar sua exatidão, o que deverá constar do conhecimento.</w:t>
      </w:r>
    </w:p>
    <w:p w14:paraId="79C3060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242. O transportador recusará a carga desacompanhada dos documentos exigidos ou cujo transporte e comercialização não sejam permitidos.</w:t>
      </w:r>
    </w:p>
    <w:p w14:paraId="49CA88D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243. Ao chegar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carga ao lugar do destino, deverá o transportador avisar ao destinatário para que a retire no prazo de 15 (quinze) dias a contar do aviso, salvo se estabelecido outro prazo no conhecimento.</w:t>
      </w:r>
    </w:p>
    <w:p w14:paraId="79F1762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Se o destinatário não for encontrado ou não retirar a carga no prazo constante do aviso, o transportador avisará ao expedidor para retirá-la no prazo de 15 (quinze) dias, a partir do aviso, sob pena de ser considerada abandonada.</w:t>
      </w:r>
    </w:p>
    <w:p w14:paraId="3F4E974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Transcorrido o prazo estipulado no último aviso, sem que a carga tenha sido retirada, o transportador a entregará ao depósito público por conta e risco do expedidor, ou, a seu critério, ao leiloeiro, para proceder à venda em leilão público e depositar o produto líquido no Banco do Brasil S/A., à disposição do proprietário, deduzidas as despesas de frete, seguro e encargos da venda.</w:t>
      </w:r>
    </w:p>
    <w:p w14:paraId="450E41D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No caso de a carga estar sujeita a controle aduaneiro, o alijamento a que se refere o § 1° deste artigo será comunicado imediatamente à autoridade fazendária que jurisdicione o aeroporto do destino da carga.</w:t>
      </w:r>
    </w:p>
    <w:p w14:paraId="4F0137D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244. Presume-se entregue em bom estado e de conformidade com o documento de transporte a carga que o destinatário haja recebido sem protesto.</w:t>
      </w:r>
    </w:p>
    <w:p w14:paraId="7CC7FF4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 protesto far-se-á mediante ressalva lançada no documento de transporte ou mediante qualquer comunicação escrita, encaminhada ao transportador.</w:t>
      </w:r>
    </w:p>
    <w:p w14:paraId="1F9A492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protesto por avaria será feito dentro do prazo de 7 (sete) dias a contar do recebimento.</w:t>
      </w:r>
    </w:p>
    <w:p w14:paraId="7CF418C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3° O protesto por atraso será feito dentro do prazo de 15 (quinze) dias a contar da data em que a carga haja sido posta à disposição do destinatário.</w:t>
      </w:r>
    </w:p>
    <w:p w14:paraId="3B67876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Em falta de protesto, qualquer ação somente será admitida se fundada em dolo do transportador.</w:t>
      </w:r>
    </w:p>
    <w:p w14:paraId="0DC3214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Em caso de transportador sucessivo ou de transportador de fato o protesto será encaminhado aos responsáveis (artigos 259 e 266).</w:t>
      </w:r>
    </w:p>
    <w:p w14:paraId="11DFD7D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6° O dano ou avaria e o extravio de carga importada ou em trânsito aduaneiro serão apurados de acordo com a legislação específica (artigo 8°).</w:t>
      </w:r>
    </w:p>
    <w:p w14:paraId="5367238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245. A execução do contrato de transporte aéreo de carga inicia-se com o recebimento e persiste durante o período em que se encontra sob a responsabilidade do transportador, seja em aeródromo, a bordo da aeronave ou em qualquer lugar, no caso de aterrissagem forçada, até a entrega final.</w:t>
      </w:r>
    </w:p>
    <w:p w14:paraId="36CB9BA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O período de execução do transporte aéreo não compreende o transporte terrestre, marítimo ou fluvial, efetuado fora de aeródromo, a menos que </w:t>
      </w:r>
      <w:proofErr w:type="spellStart"/>
      <w:r w:rsidRPr="00F45662">
        <w:rPr>
          <w:rFonts w:ascii="Book Antiqua" w:eastAsia="Times New Roman" w:hAnsi="Book Antiqua" w:cs="Arial"/>
          <w:color w:val="000000"/>
          <w:sz w:val="19"/>
          <w:szCs w:val="19"/>
          <w:lang w:eastAsia="pt-BR"/>
        </w:rPr>
        <w:t>hajam</w:t>
      </w:r>
      <w:proofErr w:type="spellEnd"/>
      <w:r w:rsidRPr="00F45662">
        <w:rPr>
          <w:rFonts w:ascii="Book Antiqua" w:eastAsia="Times New Roman" w:hAnsi="Book Antiqua" w:cs="Arial"/>
          <w:color w:val="000000"/>
          <w:sz w:val="19"/>
          <w:szCs w:val="19"/>
          <w:lang w:eastAsia="pt-BR"/>
        </w:rPr>
        <w:t xml:space="preserve"> sido feitos para proceder ao carregamento, entrega, transbordo ou baldeação de carga (artigo 263).</w:t>
      </w:r>
    </w:p>
    <w:p w14:paraId="3C1F682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VIII</w:t>
      </w:r>
    </w:p>
    <w:p w14:paraId="1BEB7E2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Responsabilidade Civil</w:t>
      </w:r>
    </w:p>
    <w:p w14:paraId="34528949"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5D69926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Responsabilidade Contratual</w:t>
      </w:r>
    </w:p>
    <w:p w14:paraId="362368C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w:t>
      </w:r>
    </w:p>
    <w:p w14:paraId="0777FDA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Disposições Gerais</w:t>
      </w:r>
    </w:p>
    <w:p w14:paraId="2149C0B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246. A responsabilidade do transportador (artigos 123, 124 e 222, Parágrafo único), por danos ocorridos durante a execução do contrato de transporte (artigos 233, 234, § 1°, 245), está sujeita aos limites estabelecidos neste Título (artigos 257, 260, 262, 269 e 277).</w:t>
      </w:r>
    </w:p>
    <w:p w14:paraId="2572DAF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247. É nula qualquer cláusula tendente a exonerar de responsabilidade o transportador ou a estabelecer limite de indenização inferior ao previsto neste Capítulo, mas a nulidade da cláusula não acarreta a do contrato, que continuará regido por este Código (artigo 10).</w:t>
      </w:r>
    </w:p>
    <w:p w14:paraId="4245F45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248. Os limites de indenização, previstos neste Capítulo, não se aplicam se for provado que o dano resultou de dolo ou culpa grave do transportador ou de seus prepostos.</w:t>
      </w:r>
    </w:p>
    <w:p w14:paraId="10BB8E9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Para os efeitos deste artigo, ocorre o dolo ou culpa grave quando o transportador ou seus prepostos quiseram o resultado ou assumiram o risco de produzi-lo.</w:t>
      </w:r>
    </w:p>
    <w:p w14:paraId="065905C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demandante deverá provar, no caso de dolo ou culpa grave dos prepostos, que estes atuavam no exercício de suas funções.</w:t>
      </w:r>
    </w:p>
    <w:p w14:paraId="20405AF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A sentença, no Juízo Criminal, com trânsito em julgado, que haja decidido sobre a existência do ato doloso ou culposo e sua autoria, será prova suficiente.</w:t>
      </w:r>
    </w:p>
    <w:p w14:paraId="5FEFB41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249. Não serão computados nos limites estabelecidos neste Capítulo, honorários e despesas judiciais.</w:t>
      </w:r>
    </w:p>
    <w:p w14:paraId="09DCACD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250. O responsável que pagar a indenização desonera-se em relação a quem a receber (artigos 253 e 281, parágrafo único).</w:t>
      </w:r>
    </w:p>
    <w:p w14:paraId="71DEE5A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Parágrafo único. Fica ressalvada a discussão entre aquele que pagou e os demais responsáveis pelo pagamento.</w:t>
      </w:r>
    </w:p>
    <w:p w14:paraId="0F1D310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251. Na fixação de responsabilidade do transportador por danos a pessoas, carga, equipamento ou </w:t>
      </w:r>
      <w:proofErr w:type="gramStart"/>
      <w:r w:rsidRPr="00F45662">
        <w:rPr>
          <w:rFonts w:ascii="Book Antiqua" w:eastAsia="Times New Roman" w:hAnsi="Book Antiqua" w:cs="Arial"/>
          <w:color w:val="000000"/>
          <w:sz w:val="19"/>
          <w:szCs w:val="19"/>
          <w:lang w:eastAsia="pt-BR"/>
        </w:rPr>
        <w:t>instalações postos</w:t>
      </w:r>
      <w:proofErr w:type="gramEnd"/>
      <w:r w:rsidRPr="00F45662">
        <w:rPr>
          <w:rFonts w:ascii="Book Antiqua" w:eastAsia="Times New Roman" w:hAnsi="Book Antiqua" w:cs="Arial"/>
          <w:color w:val="000000"/>
          <w:sz w:val="19"/>
          <w:szCs w:val="19"/>
          <w:lang w:eastAsia="pt-BR"/>
        </w:rPr>
        <w:t xml:space="preserve"> a bordo da aeronave aplicam-se os limites dos dispositivos deste Capítulo, caso não existam no contrato outras limitações.</w:t>
      </w:r>
    </w:p>
    <w:p w14:paraId="6DEFA37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251-A.  A indenização por dano extrapatrimonial em decorrência de falha na execução do contrato de transporte fica condicionada à demonstração da efetiva ocorrência do prejuízo e de sua extensão pelo passageiro ou pelo expedidor ou destinatário de carga.        </w:t>
      </w:r>
      <w:hyperlink r:id="rId231" w:anchor="art4" w:history="1">
        <w:r w:rsidRPr="00F45662">
          <w:rPr>
            <w:rFonts w:ascii="Book Antiqua" w:eastAsia="Times New Roman" w:hAnsi="Book Antiqua" w:cs="Arial"/>
            <w:color w:val="0000FF"/>
            <w:sz w:val="19"/>
            <w:szCs w:val="19"/>
            <w:u w:val="single"/>
            <w:lang w:val="pt-PT" w:eastAsia="pt-BR"/>
          </w:rPr>
          <w:t>(Incluído pela Lei nº 14.034, de 2020).</w:t>
        </w:r>
      </w:hyperlink>
      <w:r w:rsidRPr="00F45662">
        <w:rPr>
          <w:rFonts w:ascii="Book Antiqua" w:eastAsia="Times New Roman" w:hAnsi="Book Antiqua" w:cs="Arial"/>
          <w:color w:val="000000"/>
          <w:sz w:val="19"/>
          <w:szCs w:val="19"/>
          <w:lang w:val="pt-PT" w:eastAsia="pt-BR"/>
        </w:rPr>
        <w:t> </w:t>
      </w:r>
    </w:p>
    <w:p w14:paraId="1D5E69E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w:t>
      </w:r>
    </w:p>
    <w:p w14:paraId="4A1208A7"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Do Procedimento Extrajudicial</w:t>
      </w:r>
    </w:p>
    <w:p w14:paraId="30E2D5E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252. No prazo de 30 (trinta) dias, a partir das datas previstas no artigo 317, I, II, III e IV, deste Código, o interessado deverá habilitar-se ao recebimento da respectiva indenização.</w:t>
      </w:r>
    </w:p>
    <w:p w14:paraId="09357DC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253. Nos 30 (trinta) dias seguintes ao término do prazo previsto no artigo anterior, o responsável deverá efetuar aos habilitados os respectivos pagamentos com recursos próprios ou com os provenientes do seguro (artigo 250).</w:t>
      </w:r>
    </w:p>
    <w:p w14:paraId="6425FF5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254. Para os que não se habilitarem tempestivamente ou cujo processo esteja na dependência de cumprimento, pelo interessado, de exigências legais, o pagamento a que se refere o artigo anterior deve ocorrer nos 30 (trinta) dias seguintes à satisfação daquelas.</w:t>
      </w:r>
    </w:p>
    <w:p w14:paraId="20C2CA7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255. Esgotado o prazo a que se referem os artigos 253 e 254, se não houver o responsável ou a </w:t>
      </w:r>
      <w:proofErr w:type="gramStart"/>
      <w:r w:rsidRPr="00F45662">
        <w:rPr>
          <w:rFonts w:ascii="Book Antiqua" w:eastAsia="Times New Roman" w:hAnsi="Book Antiqua" w:cs="Arial"/>
          <w:color w:val="000000"/>
          <w:sz w:val="19"/>
          <w:szCs w:val="19"/>
          <w:lang w:eastAsia="pt-BR"/>
        </w:rPr>
        <w:t>seguradora efetuado</w:t>
      </w:r>
      <w:proofErr w:type="gramEnd"/>
      <w:r w:rsidRPr="00F45662">
        <w:rPr>
          <w:rFonts w:ascii="Book Antiqua" w:eastAsia="Times New Roman" w:hAnsi="Book Antiqua" w:cs="Arial"/>
          <w:color w:val="000000"/>
          <w:sz w:val="19"/>
          <w:szCs w:val="19"/>
          <w:lang w:eastAsia="pt-BR"/>
        </w:rPr>
        <w:t xml:space="preserve"> o pagamento, poderá o interessado promover, judicialmente, pelo procedimento sumaríssimo (artigo 275, II, letra e, do CPC), a reparação do dano.</w:t>
      </w:r>
    </w:p>
    <w:p w14:paraId="6BDCE5E1"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III</w:t>
      </w:r>
    </w:p>
    <w:p w14:paraId="146BD59D"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Responsabilidade por Dano a Passageiro</w:t>
      </w:r>
    </w:p>
    <w:p w14:paraId="07EE98A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256. O transportador responde pelo dano decorrente:</w:t>
      </w:r>
    </w:p>
    <w:p w14:paraId="6763872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morte ou lesão de passageiro, causada por acidente ocorrido durante a execução do contrato de transporte aéreo, a bordo de aeronave ou no curso das operações de embarque e desembarque;</w:t>
      </w:r>
    </w:p>
    <w:p w14:paraId="7045A5E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atraso do transporte aéreo contratado.</w:t>
      </w:r>
    </w:p>
    <w:p w14:paraId="3AF9B57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 transportador não será responsável:</w:t>
      </w:r>
    </w:p>
    <w:p w14:paraId="18B301C7"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w:t>
      </w:r>
      <w:hyperlink r:id="rId232" w:anchor="art12" w:history="1">
        <w:r w:rsidRPr="00F45662">
          <w:rPr>
            <w:rFonts w:ascii="Book Antiqua" w:eastAsia="Times New Roman" w:hAnsi="Book Antiqua" w:cs="Arial"/>
            <w:color w:val="0000FF"/>
            <w:sz w:val="19"/>
            <w:szCs w:val="19"/>
            <w:u w:val="single"/>
            <w:lang w:eastAsia="pt-BR"/>
          </w:rPr>
          <w:t>(revogada)</w:t>
        </w:r>
      </w:hyperlink>
      <w:r w:rsidRPr="00F45662">
        <w:rPr>
          <w:rFonts w:ascii="Book Antiqua" w:eastAsia="Times New Roman" w:hAnsi="Book Antiqua" w:cs="Arial"/>
          <w:color w:val="000000"/>
          <w:sz w:val="19"/>
          <w:szCs w:val="19"/>
          <w:lang w:eastAsia="pt-BR"/>
        </w:rPr>
        <w:t>;        </w:t>
      </w:r>
      <w:hyperlink r:id="rId233" w:anchor="art4" w:history="1">
        <w:r w:rsidRPr="00F45662">
          <w:rPr>
            <w:rFonts w:ascii="Book Antiqua" w:eastAsia="Times New Roman" w:hAnsi="Book Antiqua" w:cs="Arial"/>
            <w:color w:val="0000FF"/>
            <w:sz w:val="19"/>
            <w:szCs w:val="19"/>
            <w:u w:val="single"/>
            <w:lang w:eastAsia="pt-BR"/>
          </w:rPr>
          <w:t>(Redação dada pela Lei nº 14.034, de 2020)</w:t>
        </w:r>
      </w:hyperlink>
      <w:r w:rsidRPr="00F45662">
        <w:rPr>
          <w:rFonts w:ascii="Book Antiqua" w:eastAsia="Times New Roman" w:hAnsi="Book Antiqua" w:cs="Arial"/>
          <w:color w:val="000000"/>
          <w:sz w:val="19"/>
          <w:szCs w:val="19"/>
          <w:lang w:eastAsia="pt-BR"/>
        </w:rPr>
        <w:t> </w:t>
      </w:r>
    </w:p>
    <w:p w14:paraId="2657F295"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w:t>
      </w:r>
      <w:hyperlink r:id="rId234" w:anchor="art12" w:history="1">
        <w:r w:rsidRPr="00F45662">
          <w:rPr>
            <w:rFonts w:ascii="Book Antiqua" w:eastAsia="Times New Roman" w:hAnsi="Book Antiqua" w:cs="Arial"/>
            <w:color w:val="0000FF"/>
            <w:sz w:val="19"/>
            <w:szCs w:val="19"/>
            <w:u w:val="single"/>
            <w:lang w:eastAsia="pt-BR"/>
          </w:rPr>
          <w:t>(revogada)</w:t>
        </w:r>
      </w:hyperlink>
      <w:r w:rsidRPr="00F45662">
        <w:rPr>
          <w:rFonts w:ascii="Book Antiqua" w:eastAsia="Times New Roman" w:hAnsi="Book Antiqua" w:cs="Arial"/>
          <w:color w:val="000000"/>
          <w:sz w:val="19"/>
          <w:szCs w:val="19"/>
          <w:lang w:eastAsia="pt-BR"/>
        </w:rPr>
        <w:t>.         </w:t>
      </w:r>
      <w:hyperlink r:id="rId235" w:anchor="art4" w:history="1">
        <w:r w:rsidRPr="00F45662">
          <w:rPr>
            <w:rFonts w:ascii="Book Antiqua" w:eastAsia="Times New Roman" w:hAnsi="Book Antiqua" w:cs="Arial"/>
            <w:color w:val="0000FF"/>
            <w:sz w:val="19"/>
            <w:szCs w:val="19"/>
            <w:u w:val="single"/>
            <w:lang w:eastAsia="pt-BR"/>
          </w:rPr>
          <w:t>(Redação dada pela Lei nº 14.034, de 2020)</w:t>
        </w:r>
      </w:hyperlink>
      <w:r w:rsidRPr="00F45662">
        <w:rPr>
          <w:rFonts w:ascii="Book Antiqua" w:eastAsia="Times New Roman" w:hAnsi="Book Antiqua" w:cs="Arial"/>
          <w:color w:val="000000"/>
          <w:sz w:val="19"/>
          <w:szCs w:val="19"/>
          <w:lang w:eastAsia="pt-BR"/>
        </w:rPr>
        <w:t>  </w:t>
      </w:r>
    </w:p>
    <w:p w14:paraId="1701F5F4"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 no caso do inciso I do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deste artigo, se a morte ou lesão resultar, exclusivamente, do estado de saúde do passageiro, ou se o acidente decorrer de sua culpa exclusiva;      </w:t>
      </w:r>
      <w:hyperlink r:id="rId236" w:anchor="art4" w:history="1">
        <w:r w:rsidRPr="00F45662">
          <w:rPr>
            <w:rFonts w:ascii="Book Antiqua" w:eastAsia="Times New Roman" w:hAnsi="Book Antiqua" w:cs="Arial"/>
            <w:color w:val="0000FF"/>
            <w:sz w:val="19"/>
            <w:szCs w:val="19"/>
            <w:u w:val="single"/>
            <w:lang w:val="pt-PT" w:eastAsia="pt-BR"/>
          </w:rPr>
          <w:t>(Incluído pela Lei nº 14.034, de 2020).</w:t>
        </w:r>
      </w:hyperlink>
      <w:r w:rsidRPr="00F45662">
        <w:rPr>
          <w:rFonts w:ascii="Book Antiqua" w:eastAsia="Times New Roman" w:hAnsi="Book Antiqua" w:cs="Arial"/>
          <w:color w:val="000000"/>
          <w:sz w:val="19"/>
          <w:szCs w:val="19"/>
          <w:lang w:val="pt-PT" w:eastAsia="pt-BR"/>
        </w:rPr>
        <w:t> </w:t>
      </w:r>
    </w:p>
    <w:p w14:paraId="4145517B"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no</w:t>
      </w:r>
      <w:proofErr w:type="gramEnd"/>
      <w:r w:rsidRPr="00F45662">
        <w:rPr>
          <w:rFonts w:ascii="Book Antiqua" w:eastAsia="Times New Roman" w:hAnsi="Book Antiqua" w:cs="Arial"/>
          <w:color w:val="000000"/>
          <w:sz w:val="19"/>
          <w:szCs w:val="19"/>
          <w:lang w:eastAsia="pt-BR"/>
        </w:rPr>
        <w:t xml:space="preserve"> caso do inciso II do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deste artigo, se comprovar que, por motivo de caso fortuito ou de força maior, foi impossível adotar medidas necessárias, suficientes e adequadas para evitar o dano.    </w:t>
      </w:r>
      <w:hyperlink r:id="rId237" w:anchor="art4" w:history="1">
        <w:r w:rsidRPr="00F45662">
          <w:rPr>
            <w:rFonts w:ascii="Book Antiqua" w:eastAsia="Times New Roman" w:hAnsi="Book Antiqua" w:cs="Arial"/>
            <w:color w:val="0000FF"/>
            <w:sz w:val="19"/>
            <w:szCs w:val="19"/>
            <w:u w:val="single"/>
            <w:lang w:val="pt-PT" w:eastAsia="pt-BR"/>
          </w:rPr>
          <w:t>(Incluído pela Lei nº 14.034, de 2020).</w:t>
        </w:r>
      </w:hyperlink>
      <w:r w:rsidRPr="00F45662">
        <w:rPr>
          <w:rFonts w:ascii="Book Antiqua" w:eastAsia="Times New Roman" w:hAnsi="Book Antiqua" w:cs="Arial"/>
          <w:color w:val="000000"/>
          <w:sz w:val="19"/>
          <w:szCs w:val="19"/>
          <w:lang w:val="pt-PT" w:eastAsia="pt-BR"/>
        </w:rPr>
        <w:t>        </w:t>
      </w:r>
      <w:r>
        <w:fldChar w:fldCharType="begin"/>
      </w:r>
      <w:r>
        <w:instrText>HYPERLINK "https://www.planalto.gov.br/ccivil_03/_Ato2019-2022/2020/Lei/L14034.htm" \l "art13"</w:instrText>
      </w:r>
      <w:r>
        <w:fldChar w:fldCharType="separate"/>
      </w:r>
      <w:r w:rsidRPr="00F45662">
        <w:rPr>
          <w:rFonts w:ascii="Book Antiqua" w:eastAsia="Times New Roman" w:hAnsi="Book Antiqua" w:cs="Arial"/>
          <w:color w:val="0000FF"/>
          <w:sz w:val="19"/>
          <w:szCs w:val="19"/>
          <w:u w:val="single"/>
          <w:lang w:eastAsia="pt-BR"/>
        </w:rPr>
        <w:t>Produção de efeitos</w:t>
      </w:r>
      <w:r>
        <w:fldChar w:fldCharType="end"/>
      </w:r>
    </w:p>
    <w:p w14:paraId="1B53AC3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A responsabilidade do transportador estende-se:</w:t>
      </w:r>
    </w:p>
    <w:p w14:paraId="7403376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 a seus tripulantes, diretores e empregados que viajarem na aeronave acidentada, sem prejuízo de eventual indenização por     acidente de trabalho;</w:t>
      </w:r>
    </w:p>
    <w:p w14:paraId="3A70B6A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aos passageiros gratuitos, que viajarem por cortesia.</w:t>
      </w:r>
    </w:p>
    <w:p w14:paraId="111B9E27"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3º  Constitui caso fortuito ou força maior, para fins do inciso II do § 1º deste artigo, a ocorrência de 1 (um) ou mais dos seguintes eventos, desde que supervenientes, imprevisíveis e inevitáveis:     </w:t>
      </w:r>
      <w:hyperlink r:id="rId238" w:anchor="art4" w:history="1">
        <w:r w:rsidRPr="00F45662">
          <w:rPr>
            <w:rFonts w:ascii="Book Antiqua" w:eastAsia="Times New Roman" w:hAnsi="Book Antiqua" w:cs="Arial"/>
            <w:color w:val="0000FF"/>
            <w:sz w:val="19"/>
            <w:szCs w:val="19"/>
            <w:u w:val="single"/>
            <w:lang w:val="pt-PT" w:eastAsia="pt-BR"/>
          </w:rPr>
          <w:t>(Incluído pela Lei nº 14.034, de 2020).</w:t>
        </w:r>
      </w:hyperlink>
      <w:r w:rsidRPr="00F45662">
        <w:rPr>
          <w:rFonts w:ascii="Book Antiqua" w:eastAsia="Times New Roman" w:hAnsi="Book Antiqua" w:cs="Arial"/>
          <w:color w:val="000000"/>
          <w:sz w:val="19"/>
          <w:szCs w:val="19"/>
          <w:lang w:val="pt-PT" w:eastAsia="pt-BR"/>
        </w:rPr>
        <w:t>        </w:t>
      </w:r>
      <w:hyperlink r:id="rId239" w:anchor="art13" w:history="1">
        <w:r w:rsidRPr="00F45662">
          <w:rPr>
            <w:rFonts w:ascii="Book Antiqua" w:eastAsia="Times New Roman" w:hAnsi="Book Antiqua" w:cs="Arial"/>
            <w:color w:val="0000FF"/>
            <w:sz w:val="19"/>
            <w:szCs w:val="19"/>
            <w:u w:val="single"/>
            <w:lang w:eastAsia="pt-BR"/>
          </w:rPr>
          <w:t>Produção de efeitos</w:t>
        </w:r>
      </w:hyperlink>
    </w:p>
    <w:p w14:paraId="6B8EF936"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 restrições ao pouso ou à decolagem decorrentes de condições meteorológicas adversas impostas por órgão do sistema de controle do espaço aéreo;     </w:t>
      </w:r>
      <w:hyperlink r:id="rId240" w:anchor="art4" w:history="1">
        <w:r w:rsidRPr="00F45662">
          <w:rPr>
            <w:rFonts w:ascii="Book Antiqua" w:eastAsia="Times New Roman" w:hAnsi="Book Antiqua" w:cs="Arial"/>
            <w:color w:val="0000FF"/>
            <w:sz w:val="19"/>
            <w:szCs w:val="19"/>
            <w:u w:val="single"/>
            <w:lang w:val="pt-PT" w:eastAsia="pt-BR"/>
          </w:rPr>
          <w:t>(Incluído pela Lei nº 14.034, de 2020).</w:t>
        </w:r>
      </w:hyperlink>
    </w:p>
    <w:p w14:paraId="66FB6B8D"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 - restrições ao pouso ou à decolagem decorrentes de indisponibilidade da infraestrutura aeroportuária;       </w:t>
      </w:r>
      <w:hyperlink r:id="rId241" w:anchor="art4" w:history="1">
        <w:r w:rsidRPr="00F45662">
          <w:rPr>
            <w:rFonts w:ascii="Book Antiqua" w:eastAsia="Times New Roman" w:hAnsi="Book Antiqua" w:cs="Arial"/>
            <w:color w:val="0000FF"/>
            <w:sz w:val="19"/>
            <w:szCs w:val="19"/>
            <w:u w:val="single"/>
            <w:lang w:val="pt-PT" w:eastAsia="pt-BR"/>
          </w:rPr>
          <w:t>(Incluído pela Lei nº 14.034, de 2020).</w:t>
        </w:r>
      </w:hyperlink>
    </w:p>
    <w:p w14:paraId="5659DF75"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restrições ao voo, ao pouso ou à decolagem decorrentes de determinações da autoridade de aviação civil ou de qualquer outra autoridade ou órgão da Administração Pública, que será responsabilizada;   </w:t>
      </w:r>
      <w:hyperlink r:id="rId242" w:anchor="art4" w:history="1">
        <w:r w:rsidRPr="00F45662">
          <w:rPr>
            <w:rFonts w:ascii="Book Antiqua" w:eastAsia="Times New Roman" w:hAnsi="Book Antiqua" w:cs="Arial"/>
            <w:color w:val="0000FF"/>
            <w:sz w:val="19"/>
            <w:szCs w:val="19"/>
            <w:u w:val="single"/>
            <w:lang w:val="pt-PT" w:eastAsia="pt-BR"/>
          </w:rPr>
          <w:t>(Incluído pela Lei nº 14.034, de 2020).</w:t>
        </w:r>
      </w:hyperlink>
    </w:p>
    <w:p w14:paraId="50DE602C"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decretação</w:t>
      </w:r>
      <w:proofErr w:type="gramEnd"/>
      <w:r w:rsidRPr="00F45662">
        <w:rPr>
          <w:rFonts w:ascii="Book Antiqua" w:eastAsia="Times New Roman" w:hAnsi="Book Antiqua" w:cs="Arial"/>
          <w:color w:val="000000"/>
          <w:sz w:val="19"/>
          <w:szCs w:val="19"/>
          <w:lang w:eastAsia="pt-BR"/>
        </w:rPr>
        <w:t xml:space="preserve"> de pandemia ou publicação de atos de Governo que dela decorram, com vistas a impedir ou a restringir o transporte aéreo ou as atividades aeroportuárias.     </w:t>
      </w:r>
      <w:hyperlink r:id="rId243" w:anchor="art4" w:history="1">
        <w:r w:rsidRPr="00F45662">
          <w:rPr>
            <w:rFonts w:ascii="Book Antiqua" w:eastAsia="Times New Roman" w:hAnsi="Book Antiqua" w:cs="Arial"/>
            <w:color w:val="0000FF"/>
            <w:sz w:val="19"/>
            <w:szCs w:val="19"/>
            <w:u w:val="single"/>
            <w:lang w:val="pt-PT" w:eastAsia="pt-BR"/>
          </w:rPr>
          <w:t>(Incluído pela Lei nº 14.034, de 2020).</w:t>
        </w:r>
      </w:hyperlink>
      <w:r w:rsidRPr="00F45662">
        <w:rPr>
          <w:rFonts w:ascii="Book Antiqua" w:eastAsia="Times New Roman" w:hAnsi="Book Antiqua" w:cs="Arial"/>
          <w:color w:val="000000"/>
          <w:sz w:val="19"/>
          <w:szCs w:val="19"/>
          <w:lang w:val="pt-PT" w:eastAsia="pt-BR"/>
        </w:rPr>
        <w:t> </w:t>
      </w:r>
    </w:p>
    <w:p w14:paraId="7E1C5B90"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4º A previsão constante do inciso II do § 1º deste artigo não desobriga o transportador de oferecer assistência material ao passageiro, bem como de oferecer as alternativas de reembolso do valor pago pela passagem e por eventuais serviços acessórios ao contrato de transporte, de reacomodação ou de reexecução do serviço por outra modalidade de transporte, inclusive nas hipóteses de atraso e de interrupção do voo por período superior a 4 (quatro) horas de que tratam os </w:t>
      </w:r>
      <w:proofErr w:type="spellStart"/>
      <w:r w:rsidRPr="00F45662">
        <w:rPr>
          <w:rFonts w:ascii="Book Antiqua" w:eastAsia="Times New Roman" w:hAnsi="Book Antiqua" w:cs="Arial"/>
          <w:color w:val="000000"/>
          <w:sz w:val="19"/>
          <w:szCs w:val="19"/>
          <w:lang w:eastAsia="pt-BR"/>
        </w:rPr>
        <w:t>arts</w:t>
      </w:r>
      <w:proofErr w:type="spellEnd"/>
      <w:r w:rsidRPr="00F45662">
        <w:rPr>
          <w:rFonts w:ascii="Book Antiqua" w:eastAsia="Times New Roman" w:hAnsi="Book Antiqua" w:cs="Arial"/>
          <w:color w:val="000000"/>
          <w:sz w:val="19"/>
          <w:szCs w:val="19"/>
          <w:lang w:eastAsia="pt-BR"/>
        </w:rPr>
        <w:t>. 230 e 231 desta Lei.       </w:t>
      </w:r>
      <w:hyperlink r:id="rId244" w:anchor="art4" w:history="1">
        <w:r w:rsidRPr="00F45662">
          <w:rPr>
            <w:rFonts w:ascii="Book Antiqua" w:eastAsia="Times New Roman" w:hAnsi="Book Antiqua" w:cs="Arial"/>
            <w:color w:val="0000FF"/>
            <w:sz w:val="19"/>
            <w:szCs w:val="19"/>
            <w:u w:val="single"/>
            <w:lang w:val="pt-PT" w:eastAsia="pt-BR"/>
          </w:rPr>
          <w:t>(Incluído pela Lei nº 14.034, de 2020).</w:t>
        </w:r>
      </w:hyperlink>
    </w:p>
    <w:p w14:paraId="20F18C8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257. A responsabilidade do transportador, em relação a cada passageiro e tripulante, limita-se, no caso de morte ou lesão, ao valor correspondente, na data do pagamento, a 3.500 (três mil e quinhentas) Obrigações do Tesouro Nacional - OTN, e, no caso de atraso do transporte, a 150 (cento e </w:t>
      </w:r>
      <w:proofErr w:type="spellStart"/>
      <w:r w:rsidRPr="00F45662">
        <w:rPr>
          <w:rFonts w:ascii="Book Antiqua" w:eastAsia="Times New Roman" w:hAnsi="Book Antiqua" w:cs="Arial"/>
          <w:color w:val="000000"/>
          <w:sz w:val="19"/>
          <w:szCs w:val="19"/>
          <w:lang w:eastAsia="pt-BR"/>
        </w:rPr>
        <w:t>cinqüenta</w:t>
      </w:r>
      <w:proofErr w:type="spellEnd"/>
      <w:r w:rsidRPr="00F45662">
        <w:rPr>
          <w:rFonts w:ascii="Book Antiqua" w:eastAsia="Times New Roman" w:hAnsi="Book Antiqua" w:cs="Arial"/>
          <w:color w:val="000000"/>
          <w:sz w:val="19"/>
          <w:szCs w:val="19"/>
          <w:lang w:eastAsia="pt-BR"/>
        </w:rPr>
        <w:t>) Obrigações do Tesouro Nacional - OTN.</w:t>
      </w:r>
    </w:p>
    <w:p w14:paraId="6DA858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Poderá ser fixado limite maior mediante pacto acessório entre o transportador e o passageiro.</w:t>
      </w:r>
    </w:p>
    <w:p w14:paraId="6E51671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Na indenização que for fixada em forma de renda, o capital par a sua constituição não poderá exceder o maior valor previsto neste artigo.</w:t>
      </w:r>
    </w:p>
    <w:p w14:paraId="43EC5F1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258. No caso de transportes sucessivos, o passageiro ou seu sucessor só terá ação contra o transportador que haja efetuado o transporte no curso do qual ocorrer o acidente ou o atraso.</w:t>
      </w:r>
    </w:p>
    <w:p w14:paraId="5E0862F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Não se aplica o disposto neste artigo se, por estipulação expressa, o primeiro transportador assumir a responsabilidade por todo o percurso do transporte contratado.</w:t>
      </w:r>
    </w:p>
    <w:p w14:paraId="02CABD9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259. Quando o transporte aéreo for contratado com um transportador e executado por outro, o passageiro ou sucessores poderão demandar tanto o transportador contratual como o transportador de fato, respondendo ambos solidariamente.</w:t>
      </w:r>
    </w:p>
    <w:p w14:paraId="36D7DB0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IV</w:t>
      </w:r>
    </w:p>
    <w:p w14:paraId="11F9F2C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Responsabilidade por Danos à Bagagem</w:t>
      </w:r>
    </w:p>
    <w:p w14:paraId="3CE3DAB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260. A responsabilidade do transportador por dano, </w:t>
      </w:r>
      <w:proofErr w:type="spellStart"/>
      <w:r w:rsidRPr="00F45662">
        <w:rPr>
          <w:rFonts w:ascii="Book Antiqua" w:eastAsia="Times New Roman" w:hAnsi="Book Antiqua" w:cs="Arial"/>
          <w:color w:val="000000"/>
          <w:sz w:val="19"/>
          <w:szCs w:val="19"/>
          <w:lang w:eastAsia="pt-BR"/>
        </w:rPr>
        <w:t>conseqüente</w:t>
      </w:r>
      <w:proofErr w:type="spellEnd"/>
      <w:r w:rsidRPr="00F45662">
        <w:rPr>
          <w:rFonts w:ascii="Book Antiqua" w:eastAsia="Times New Roman" w:hAnsi="Book Antiqua" w:cs="Arial"/>
          <w:color w:val="000000"/>
          <w:sz w:val="19"/>
          <w:szCs w:val="19"/>
          <w:lang w:eastAsia="pt-BR"/>
        </w:rPr>
        <w:t xml:space="preserve"> da destruição, perda ou avaria da bagagem despachada ou conservada em mãos do passageiro, ocorrida durante a execução </w:t>
      </w:r>
      <w:r w:rsidRPr="00F45662">
        <w:rPr>
          <w:rFonts w:ascii="Book Antiqua" w:eastAsia="Times New Roman" w:hAnsi="Book Antiqua" w:cs="Arial"/>
          <w:color w:val="000000"/>
          <w:sz w:val="19"/>
          <w:szCs w:val="19"/>
          <w:lang w:eastAsia="pt-BR"/>
        </w:rPr>
        <w:lastRenderedPageBreak/>
        <w:t xml:space="preserve">do contrato de transporte aéreo, limita-se ao valor correspondente a 150 (cento e </w:t>
      </w:r>
      <w:proofErr w:type="spellStart"/>
      <w:r w:rsidRPr="00F45662">
        <w:rPr>
          <w:rFonts w:ascii="Book Antiqua" w:eastAsia="Times New Roman" w:hAnsi="Book Antiqua" w:cs="Arial"/>
          <w:color w:val="000000"/>
          <w:sz w:val="19"/>
          <w:szCs w:val="19"/>
          <w:lang w:eastAsia="pt-BR"/>
        </w:rPr>
        <w:t>cinqüenta</w:t>
      </w:r>
      <w:proofErr w:type="spellEnd"/>
      <w:r w:rsidRPr="00F45662">
        <w:rPr>
          <w:rFonts w:ascii="Book Antiqua" w:eastAsia="Times New Roman" w:hAnsi="Book Antiqua" w:cs="Arial"/>
          <w:color w:val="000000"/>
          <w:sz w:val="19"/>
          <w:szCs w:val="19"/>
          <w:lang w:eastAsia="pt-BR"/>
        </w:rPr>
        <w:t>) Obrigações do Tesouro Nacional - OTN, por ocasião do pagamento, em relação a cada passageiro.</w:t>
      </w:r>
    </w:p>
    <w:p w14:paraId="0C4991B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261. Aplica-se, no que couber, o que está disposto na seção relativa à responsabilidade por danos à carga aérea (artigos 262 a 266).</w:t>
      </w:r>
    </w:p>
    <w:p w14:paraId="7D67018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SEÇÃO V</w:t>
      </w:r>
    </w:p>
    <w:p w14:paraId="73B263C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b/>
          <w:bCs/>
          <w:color w:val="000000"/>
          <w:sz w:val="19"/>
          <w:szCs w:val="19"/>
          <w:lang w:eastAsia="pt-BR"/>
        </w:rPr>
        <w:t>Da Responsabilidade por Danos à Carga</w:t>
      </w:r>
    </w:p>
    <w:p w14:paraId="1DAB552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262. No caso de atraso, perda, destruição ou avaria de carga, ocorrida durante a execução do contrato do transporte aéreo, a responsabilidade do transportador limita-se ao valor correspondente a 3 (três) Obrigações do Tesouro Nacional - OTN por quilo, salvo declaração especial de valor feita pelo expedidor e mediante o pagamento de taxa suplementar, se for o caso (artigos 239, 241 e 244).</w:t>
      </w:r>
    </w:p>
    <w:p w14:paraId="50EEEDD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263. Quando para a execução do contrato de transporte aéreo for usado outro meio de transporte, e houver dúvida sobre onde ocorreu o dano, a responsabilidade do transportador será regida por este Código (artigo 245 e Parágrafo único).</w:t>
      </w:r>
    </w:p>
    <w:p w14:paraId="792668A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264. O transportador não será responsável se comprovar:</w:t>
      </w:r>
    </w:p>
    <w:p w14:paraId="5189C6E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 que o atraso na entrega da carga foi causado pela ocorrência de 1 (um) ou mais dos eventos previstos no § 3º do art. 256 desta Lei;       </w:t>
      </w:r>
      <w:hyperlink r:id="rId245" w:anchor="art4" w:history="1">
        <w:r w:rsidRPr="00F45662">
          <w:rPr>
            <w:rFonts w:ascii="Book Antiqua" w:eastAsia="Times New Roman" w:hAnsi="Book Antiqua" w:cs="Arial"/>
            <w:color w:val="0000FF"/>
            <w:sz w:val="19"/>
            <w:szCs w:val="19"/>
            <w:u w:val="single"/>
            <w:lang w:eastAsia="pt-BR"/>
          </w:rPr>
          <w:t>(Redação dada pela Lei nº 14.034, de 2020)</w:t>
        </w:r>
      </w:hyperlink>
      <w:r w:rsidRPr="00F45662">
        <w:rPr>
          <w:rFonts w:ascii="Book Antiqua" w:eastAsia="Times New Roman" w:hAnsi="Book Antiqua" w:cs="Arial"/>
          <w:color w:val="000000"/>
          <w:sz w:val="19"/>
          <w:szCs w:val="19"/>
          <w:lang w:eastAsia="pt-BR"/>
        </w:rPr>
        <w:t>        </w:t>
      </w:r>
      <w:hyperlink r:id="rId246" w:anchor="art13" w:history="1">
        <w:r w:rsidRPr="00F45662">
          <w:rPr>
            <w:rFonts w:ascii="Book Antiqua" w:eastAsia="Times New Roman" w:hAnsi="Book Antiqua" w:cs="Arial"/>
            <w:color w:val="0000FF"/>
            <w:sz w:val="19"/>
            <w:szCs w:val="19"/>
            <w:u w:val="single"/>
            <w:lang w:eastAsia="pt-BR"/>
          </w:rPr>
          <w:t>Produção de efeitos</w:t>
        </w:r>
      </w:hyperlink>
    </w:p>
    <w:p w14:paraId="2DA1607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que</w:t>
      </w:r>
      <w:proofErr w:type="gramEnd"/>
      <w:r w:rsidRPr="00F45662">
        <w:rPr>
          <w:rFonts w:ascii="Book Antiqua" w:eastAsia="Times New Roman" w:hAnsi="Book Antiqua" w:cs="Arial"/>
          <w:color w:val="000000"/>
          <w:sz w:val="19"/>
          <w:szCs w:val="19"/>
          <w:lang w:eastAsia="pt-BR"/>
        </w:rPr>
        <w:t xml:space="preserve"> a perda, destruição ou avaria resultou, exclusivamente, de um ou mais dos seguintes fatos:</w:t>
      </w:r>
    </w:p>
    <w:p w14:paraId="22FEA46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natureza ou vício próprio da mercadoria;</w:t>
      </w:r>
    </w:p>
    <w:p w14:paraId="1DF6B25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embalagem defeituosa da carga, feita por pessoa ou seus prepostos;</w:t>
      </w:r>
    </w:p>
    <w:p w14:paraId="1C250ED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ato de guerra ou conflito armado;</w:t>
      </w:r>
    </w:p>
    <w:p w14:paraId="54B760B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 ato de autoridade pública referente à carga.</w:t>
      </w:r>
    </w:p>
    <w:p w14:paraId="1A071E8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265. A não ser que o dano atinja o valor de todos os volumes, compreendidos pelo conhecimento de transporte aéreo, somente será considerado, para efeito de indenização, o peso dos volumes perdidos, destruídos, avariados ou entregues com atraso.</w:t>
      </w:r>
    </w:p>
    <w:p w14:paraId="1E2C1D0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266. Poderá o expedidor propor ação contra o primeiro transportador e contra aquele que haja efetuado o transporte, durante o qual ocorreu o dano, e o destinatário contra este e contra o último transportador.</w:t>
      </w:r>
    </w:p>
    <w:p w14:paraId="1D618D0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Ocorre a solidariedade entre os transportadores responsáveis perante, respectivamente, o expedidor e o destinatário.</w:t>
      </w:r>
    </w:p>
    <w:p w14:paraId="426BFAF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p>
    <w:p w14:paraId="4387C32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Responsabilidade por Danos em Serviços Aéreos Gratuitos</w:t>
      </w:r>
    </w:p>
    <w:p w14:paraId="4A5583F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267. Quando não houver contrato de transporte (artigos 222 a 245), a responsabilidade civil por danos ocorridos durante a execução dos serviços aéreos obedecerá ao seguinte:</w:t>
      </w:r>
    </w:p>
    <w:p w14:paraId="4DB425F8"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proprietário da aeronave responde por danos ao pessoal técnico a bordo e às pessoas e aos bens na superfície, nos limites previstos, respectivamente, nos </w:t>
      </w:r>
      <w:proofErr w:type="spellStart"/>
      <w:r w:rsidRPr="00F45662">
        <w:rPr>
          <w:rFonts w:ascii="Book Antiqua" w:eastAsia="Times New Roman" w:hAnsi="Book Antiqua" w:cs="Arial"/>
          <w:color w:val="000000"/>
          <w:sz w:val="19"/>
          <w:szCs w:val="19"/>
          <w:lang w:eastAsia="pt-BR"/>
        </w:rPr>
        <w:t>arts</w:t>
      </w:r>
      <w:proofErr w:type="spellEnd"/>
      <w:r w:rsidRPr="00F45662">
        <w:rPr>
          <w:rFonts w:ascii="Book Antiqua" w:eastAsia="Times New Roman" w:hAnsi="Book Antiqua" w:cs="Arial"/>
          <w:color w:val="000000"/>
          <w:sz w:val="19"/>
          <w:szCs w:val="19"/>
          <w:lang w:eastAsia="pt-BR"/>
        </w:rPr>
        <w:t xml:space="preserve">. 257 e 269, e, para isso, é obrigatório </w:t>
      </w:r>
      <w:r w:rsidRPr="00F45662">
        <w:rPr>
          <w:rFonts w:ascii="Book Antiqua" w:eastAsia="Times New Roman" w:hAnsi="Book Antiqua" w:cs="Arial"/>
          <w:color w:val="000000"/>
          <w:sz w:val="19"/>
          <w:szCs w:val="19"/>
          <w:lang w:eastAsia="pt-BR"/>
        </w:rPr>
        <w:lastRenderedPageBreak/>
        <w:t>que contrate seguro, conforme previsto no inciso III do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do art. 281 deste Código;       </w:t>
      </w:r>
      <w:hyperlink r:id="rId24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3217E6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 - </w:t>
      </w:r>
      <w:hyperlink r:id="rId248"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4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6F9F63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no transporte gratuito realizado pelo Correio Aéreo Nacional, não haverá indenização por danos à pessoa ou bagagem a bordo, salvo se houver comprovação de culpa ou dolo dos operadores da aeronave.</w:t>
      </w:r>
    </w:p>
    <w:p w14:paraId="3E66EDC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No caso do item III deste artigo, ocorrendo a comprovação de culpa, a indenização sujeita-se aos limites previstos no Capítulo anterior, e no caso de ser comprovado o dolo, não prevalecem os referidos limites.</w:t>
      </w:r>
    </w:p>
    <w:p w14:paraId="0DBBB5D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Em relação a passageiros transportados com infração do § 2° do artigo 178 e artigo 221, não prevalecem os limites deste Código.</w:t>
      </w:r>
    </w:p>
    <w:p w14:paraId="753AEF4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p>
    <w:p w14:paraId="70FBA87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Responsabilidade para com Terceiros na Superfície</w:t>
      </w:r>
    </w:p>
    <w:p w14:paraId="017B370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268. O explorador responde pelos danos a terceiros na superfície, causados, diretamente, por aeronave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ou manobra, assim como por pessoa ou coisa dela caída ou projetada.</w:t>
      </w:r>
    </w:p>
    <w:p w14:paraId="6EFBA26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Prevalece a responsabilidade do explorador quando a aeronave é pilotada por seus prepostos, ainda que exorbitem de suas atribuições.</w:t>
      </w:r>
    </w:p>
    <w:p w14:paraId="4691F12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Exime-se o explorador da responsabilidade se provar que:</w:t>
      </w:r>
    </w:p>
    <w:p w14:paraId="67DC6EB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não</w:t>
      </w:r>
      <w:proofErr w:type="gramEnd"/>
      <w:r w:rsidRPr="00F45662">
        <w:rPr>
          <w:rFonts w:ascii="Book Antiqua" w:eastAsia="Times New Roman" w:hAnsi="Book Antiqua" w:cs="Arial"/>
          <w:color w:val="000000"/>
          <w:sz w:val="19"/>
          <w:szCs w:val="19"/>
          <w:lang w:eastAsia="pt-BR"/>
        </w:rPr>
        <w:t xml:space="preserve"> há relação direta de causa e efeito entre o dano e os fatos apontados;</w:t>
      </w:r>
    </w:p>
    <w:p w14:paraId="0E8FE8E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resultou</w:t>
      </w:r>
      <w:proofErr w:type="gramEnd"/>
      <w:r w:rsidRPr="00F45662">
        <w:rPr>
          <w:rFonts w:ascii="Book Antiqua" w:eastAsia="Times New Roman" w:hAnsi="Book Antiqua" w:cs="Arial"/>
          <w:color w:val="000000"/>
          <w:sz w:val="19"/>
          <w:szCs w:val="19"/>
          <w:lang w:eastAsia="pt-BR"/>
        </w:rPr>
        <w:t xml:space="preserve"> apenas da passagem da aeronave pelo espaço aéreo, observadas as regras de tráfego aéreo;</w:t>
      </w:r>
    </w:p>
    <w:p w14:paraId="41E7976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a aeronave era operada por terceiro, não preposto nem dependente, que iludiu a razoável vigilância exercida sobre o aparelho;</w:t>
      </w:r>
    </w:p>
    <w:p w14:paraId="6CA812F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houve</w:t>
      </w:r>
      <w:proofErr w:type="gramEnd"/>
      <w:r w:rsidRPr="00F45662">
        <w:rPr>
          <w:rFonts w:ascii="Book Antiqua" w:eastAsia="Times New Roman" w:hAnsi="Book Antiqua" w:cs="Arial"/>
          <w:color w:val="000000"/>
          <w:sz w:val="19"/>
          <w:szCs w:val="19"/>
          <w:lang w:eastAsia="pt-BR"/>
        </w:rPr>
        <w:t xml:space="preserve"> culpa exclusiva do prejudicado.</w:t>
      </w:r>
    </w:p>
    <w:p w14:paraId="06EBC78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3° Considera-se a aeronave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desde o momento em que a força motriz é aplicada para decolar até o momento em que termina a operação de pouso.</w:t>
      </w:r>
    </w:p>
    <w:p w14:paraId="1E52320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4° Tratando-se de aeronave mais leve que o ar, planador ou asa voadora, considera-se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desde o momento em que se desprende da superfície até aquele em que a ela novamente retorne.</w:t>
      </w:r>
    </w:p>
    <w:p w14:paraId="525601E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5° Considera-se em manobra a aeronave que estiver sendo movimentada ou rebocada em áreas aeroportuárias.</w:t>
      </w:r>
    </w:p>
    <w:p w14:paraId="48948A3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269. A responsabilidade do explorador estará limitada:</w:t>
      </w:r>
    </w:p>
    <w:p w14:paraId="0587EEE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para</w:t>
      </w:r>
      <w:proofErr w:type="gramEnd"/>
      <w:r w:rsidRPr="00F45662">
        <w:rPr>
          <w:rFonts w:ascii="Book Antiqua" w:eastAsia="Times New Roman" w:hAnsi="Book Antiqua" w:cs="Arial"/>
          <w:color w:val="000000"/>
          <w:sz w:val="19"/>
          <w:szCs w:val="19"/>
          <w:lang w:eastAsia="pt-BR"/>
        </w:rPr>
        <w:t xml:space="preserve"> aeronaves com o peso máximo de 1.000kg (mil quilogramas), à importância correspondente a 3.500 (três mil e quinhentas) OTN - Obrigações do Tesouro Nacional;</w:t>
      </w:r>
    </w:p>
    <w:p w14:paraId="4AE5A66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para</w:t>
      </w:r>
      <w:proofErr w:type="gramEnd"/>
      <w:r w:rsidRPr="00F45662">
        <w:rPr>
          <w:rFonts w:ascii="Book Antiqua" w:eastAsia="Times New Roman" w:hAnsi="Book Antiqua" w:cs="Arial"/>
          <w:color w:val="000000"/>
          <w:sz w:val="19"/>
          <w:szCs w:val="19"/>
          <w:lang w:eastAsia="pt-BR"/>
        </w:rPr>
        <w:t xml:space="preserve"> aeronaves com peso superior a 1.000kg (mil quilogramas), à quantia correspondente a 3.500 (três mil e quinhentas) OTN - Obrigações do Tesouro Nacional, acrescida de 1/10 (um décimo) do valor de cada OTN - Obrigação do Tesouro Nacional por quilograma que exceder a 1.000 (mil).</w:t>
      </w:r>
    </w:p>
    <w:p w14:paraId="672CBE7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Parágrafo único. Entende-se por peso da aeronave o autorizado para decolagem pelo certificado de aeronavegabilidade ou documento equivalente.</w:t>
      </w:r>
    </w:p>
    <w:p w14:paraId="3A94A6C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270. O explorador da aeronave pagará aos prejudicados habilitados 30% (trinta por cento) da quantia máxima, a que estará obrigado, nos termos do artigo anterior, dentro de 60 (sessenta) dias a partir da ocorrência do fato (artigos 252 e 253).</w:t>
      </w:r>
    </w:p>
    <w:p w14:paraId="73CF640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Exime-se do dever de efetuar o pagamento o explorador que houver proposto ação para isentar-se de responsabilidade sob a alegação de culpa predominante ou exclusiva do prejudicado.</w:t>
      </w:r>
    </w:p>
    <w:p w14:paraId="763C654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2° O saldo de 70% (setenta por cento) será rateado entre todos os prejudicados habilitados, quando após o decurso de 90 (noventa) dias do fato, não pender qualquer processo de habilitação ou ação de reparação do dano (artigos 254 e 255).</w:t>
      </w:r>
    </w:p>
    <w:p w14:paraId="0606832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271. Quando a importância total das indenizações fixadas exceder ao limite de responsabilidade estabelecido neste Capítulo, serão aplicadas as regras seguintes:</w:t>
      </w:r>
    </w:p>
    <w:p w14:paraId="42E23CB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havendo</w:t>
      </w:r>
      <w:proofErr w:type="gramEnd"/>
      <w:r w:rsidRPr="00F45662">
        <w:rPr>
          <w:rFonts w:ascii="Book Antiqua" w:eastAsia="Times New Roman" w:hAnsi="Book Antiqua" w:cs="Arial"/>
          <w:color w:val="000000"/>
          <w:sz w:val="19"/>
          <w:szCs w:val="19"/>
          <w:lang w:eastAsia="pt-BR"/>
        </w:rPr>
        <w:t xml:space="preserve"> apenas danos pessoais ou apenas danos materiais, as indenizações serão reduzidas proporcionalmente aos respectivos montantes;</w:t>
      </w:r>
    </w:p>
    <w:p w14:paraId="7C40389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havendo</w:t>
      </w:r>
      <w:proofErr w:type="gramEnd"/>
      <w:r w:rsidRPr="00F45662">
        <w:rPr>
          <w:rFonts w:ascii="Book Antiqua" w:eastAsia="Times New Roman" w:hAnsi="Book Antiqua" w:cs="Arial"/>
          <w:color w:val="000000"/>
          <w:sz w:val="19"/>
          <w:szCs w:val="19"/>
          <w:lang w:eastAsia="pt-BR"/>
        </w:rPr>
        <w:t xml:space="preserve"> danos pessoais e materiais, metade da importância correspondente ao limite máximo de indenização será destinada a cobrir cada espécie de dano; se houver saldo, será ele utilizado para complementar indenizações que não tenham podido ser pagas em seu montante integral.</w:t>
      </w:r>
    </w:p>
    <w:p w14:paraId="46C8836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272. Nenhum efeito terão os dispositivos deste Capítulo sobre o limite de responsabilidade quando:</w:t>
      </w:r>
    </w:p>
    <w:p w14:paraId="1564D77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w:t>
      </w:r>
      <w:proofErr w:type="gramEnd"/>
      <w:r w:rsidRPr="00F45662">
        <w:rPr>
          <w:rFonts w:ascii="Book Antiqua" w:eastAsia="Times New Roman" w:hAnsi="Book Antiqua" w:cs="Arial"/>
          <w:color w:val="000000"/>
          <w:sz w:val="19"/>
          <w:szCs w:val="19"/>
          <w:lang w:eastAsia="pt-BR"/>
        </w:rPr>
        <w:t xml:space="preserve"> dano resultar de dolo ou culpa grave do explorador ou de seus prepostos;</w:t>
      </w:r>
    </w:p>
    <w:p w14:paraId="58AA9EA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seja</w:t>
      </w:r>
      <w:proofErr w:type="gramEnd"/>
      <w:r w:rsidRPr="00F45662">
        <w:rPr>
          <w:rFonts w:ascii="Book Antiqua" w:eastAsia="Times New Roman" w:hAnsi="Book Antiqua" w:cs="Arial"/>
          <w:color w:val="000000"/>
          <w:sz w:val="19"/>
          <w:szCs w:val="19"/>
          <w:lang w:eastAsia="pt-BR"/>
        </w:rPr>
        <w:t xml:space="preserve"> o dano causado pela aeronave no solo e com seus motores parados;</w:t>
      </w:r>
    </w:p>
    <w:p w14:paraId="2496911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o dano seja causado a terceiros na superfície, por quem esteja operando ilegal ou ilegitimamente a aeronave.</w:t>
      </w:r>
    </w:p>
    <w:p w14:paraId="3F49005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IV</w:t>
      </w:r>
    </w:p>
    <w:p w14:paraId="6E9DD88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Responsabilidade por Abalroamento</w:t>
      </w:r>
    </w:p>
    <w:p w14:paraId="38896AB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273. Consideram-se provenientes de abalroamento os danos produzidos pela colisão de 2 (duas) ou mais aeronaves,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ou em manobra na superfície, e os produzidos às pessoas ou coisas a bordo, por outra aeronave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0AD0ECD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274. A responsabilidade pela reparação dos danos resultantes do abalroamento cabe ao explorador ou proprietário da aeronave causadora, quer a utilize pessoalmente, quer por preposto.</w:t>
      </w:r>
    </w:p>
    <w:p w14:paraId="0C1ACA9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275. No abalroamento em que haja culpa concorrente, a responsabilidade dos exploradores é solidária, mas proporcional à gravidade da falta.</w:t>
      </w:r>
    </w:p>
    <w:p w14:paraId="7ADA346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Não se podendo determinar a proporcionalidade, responde cada um dos exploradores em partes iguais.</w:t>
      </w:r>
    </w:p>
    <w:p w14:paraId="20194CC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276. Constituem danos de abalroamento, sujeitos à indenização:</w:t>
      </w:r>
    </w:p>
    <w:p w14:paraId="05A4383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causados a pessoas e coisas a bordo das aeronaves envolvidas;</w:t>
      </w:r>
    </w:p>
    <w:p w14:paraId="080CF3A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sofridos pela aeronave abalroada;</w:t>
      </w:r>
    </w:p>
    <w:p w14:paraId="73EC934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III - os prejuízos decorrentes da privação de uso da aeronave abalroada;</w:t>
      </w:r>
    </w:p>
    <w:p w14:paraId="55D9FDE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danos causados a terceiros, na superfície.</w:t>
      </w:r>
    </w:p>
    <w:p w14:paraId="26EF5AB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Parágrafo único. Incluem-se no ressarcimento dos danos as despesas, inclusive judiciais, assumidas pelo explorador da aeronave abalroada, em </w:t>
      </w:r>
      <w:proofErr w:type="spellStart"/>
      <w:r w:rsidRPr="00F45662">
        <w:rPr>
          <w:rFonts w:ascii="Book Antiqua" w:eastAsia="Times New Roman" w:hAnsi="Book Antiqua" w:cs="Arial"/>
          <w:color w:val="000000"/>
          <w:sz w:val="19"/>
          <w:szCs w:val="19"/>
          <w:lang w:eastAsia="pt-BR"/>
        </w:rPr>
        <w:t>conseqüência</w:t>
      </w:r>
      <w:proofErr w:type="spellEnd"/>
      <w:r w:rsidRPr="00F45662">
        <w:rPr>
          <w:rFonts w:ascii="Book Antiqua" w:eastAsia="Times New Roman" w:hAnsi="Book Antiqua" w:cs="Arial"/>
          <w:color w:val="000000"/>
          <w:sz w:val="19"/>
          <w:szCs w:val="19"/>
          <w:lang w:eastAsia="pt-BR"/>
        </w:rPr>
        <w:t xml:space="preserve"> do evento danoso.</w:t>
      </w:r>
    </w:p>
    <w:p w14:paraId="477814B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277. A indenização pelos danos causados em </w:t>
      </w:r>
      <w:proofErr w:type="spellStart"/>
      <w:r w:rsidRPr="00F45662">
        <w:rPr>
          <w:rFonts w:ascii="Book Antiqua" w:eastAsia="Times New Roman" w:hAnsi="Book Antiqua" w:cs="Arial"/>
          <w:color w:val="000000"/>
          <w:sz w:val="19"/>
          <w:szCs w:val="19"/>
          <w:lang w:eastAsia="pt-BR"/>
        </w:rPr>
        <w:t>conseqüência</w:t>
      </w:r>
      <w:proofErr w:type="spellEnd"/>
      <w:r w:rsidRPr="00F45662">
        <w:rPr>
          <w:rFonts w:ascii="Book Antiqua" w:eastAsia="Times New Roman" w:hAnsi="Book Antiqua" w:cs="Arial"/>
          <w:color w:val="000000"/>
          <w:sz w:val="19"/>
          <w:szCs w:val="19"/>
          <w:lang w:eastAsia="pt-BR"/>
        </w:rPr>
        <w:t xml:space="preserve"> do abalroamento não excederá:</w:t>
      </w:r>
    </w:p>
    <w:p w14:paraId="64BFA2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aos</w:t>
      </w:r>
      <w:proofErr w:type="gramEnd"/>
      <w:r w:rsidRPr="00F45662">
        <w:rPr>
          <w:rFonts w:ascii="Book Antiqua" w:eastAsia="Times New Roman" w:hAnsi="Book Antiqua" w:cs="Arial"/>
          <w:color w:val="000000"/>
          <w:sz w:val="19"/>
          <w:szCs w:val="19"/>
          <w:lang w:eastAsia="pt-BR"/>
        </w:rPr>
        <w:t xml:space="preserve"> limites fixados nos artigos 257, 260 e 262, relativos a pessoas e coisas a bordo, elevados ao dobro;</w:t>
      </w:r>
    </w:p>
    <w:p w14:paraId="26C7D3D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aos</w:t>
      </w:r>
      <w:proofErr w:type="gramEnd"/>
      <w:r w:rsidRPr="00F45662">
        <w:rPr>
          <w:rFonts w:ascii="Book Antiqua" w:eastAsia="Times New Roman" w:hAnsi="Book Antiqua" w:cs="Arial"/>
          <w:color w:val="000000"/>
          <w:sz w:val="19"/>
          <w:szCs w:val="19"/>
          <w:lang w:eastAsia="pt-BR"/>
        </w:rPr>
        <w:t xml:space="preserve"> limites fixados no artigo 269, referentes a terceiros na superfície, elevados ao dobro;</w:t>
      </w:r>
    </w:p>
    <w:p w14:paraId="5B15E20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ao valor dos reparos e substituições de peças da aeronave abalroada, se recuperável, ou de seu valor real imediatamente anterior ao evento, se inconveniente ou impossível a recuperação;</w:t>
      </w:r>
    </w:p>
    <w:p w14:paraId="718DE07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ao</w:t>
      </w:r>
      <w:proofErr w:type="gramEnd"/>
      <w:r w:rsidRPr="00F45662">
        <w:rPr>
          <w:rFonts w:ascii="Book Antiqua" w:eastAsia="Times New Roman" w:hAnsi="Book Antiqua" w:cs="Arial"/>
          <w:color w:val="000000"/>
          <w:sz w:val="19"/>
          <w:szCs w:val="19"/>
          <w:lang w:eastAsia="pt-BR"/>
        </w:rPr>
        <w:t xml:space="preserve"> décimo do valor real da aeronave abalroada imediatamente anterior ao evento, em virtude da privação de seu uso normal.</w:t>
      </w:r>
    </w:p>
    <w:p w14:paraId="6AEA1E7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278. Não prevalecerão os limites de indenização fixados no artigo anterior:</w:t>
      </w:r>
    </w:p>
    <w:p w14:paraId="329F62D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se</w:t>
      </w:r>
      <w:proofErr w:type="gramEnd"/>
      <w:r w:rsidRPr="00F45662">
        <w:rPr>
          <w:rFonts w:ascii="Book Antiqua" w:eastAsia="Times New Roman" w:hAnsi="Book Antiqua" w:cs="Arial"/>
          <w:color w:val="000000"/>
          <w:sz w:val="19"/>
          <w:szCs w:val="19"/>
          <w:lang w:eastAsia="pt-BR"/>
        </w:rPr>
        <w:t xml:space="preserve"> o abalroamento resultar de dolo ou culpa grave específico do explorador ou de seus prepostos;</w:t>
      </w:r>
    </w:p>
    <w:p w14:paraId="27A0BBF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se</w:t>
      </w:r>
      <w:proofErr w:type="gramEnd"/>
      <w:r w:rsidRPr="00F45662">
        <w:rPr>
          <w:rFonts w:ascii="Book Antiqua" w:eastAsia="Times New Roman" w:hAnsi="Book Antiqua" w:cs="Arial"/>
          <w:color w:val="000000"/>
          <w:sz w:val="19"/>
          <w:szCs w:val="19"/>
          <w:lang w:eastAsia="pt-BR"/>
        </w:rPr>
        <w:t xml:space="preserve"> o explorador da aeronave causadora do abalroamento tiver concorrido, por si ou por seus prepostos, para o </w:t>
      </w:r>
      <w:proofErr w:type="gramStart"/>
      <w:r w:rsidRPr="00F45662">
        <w:rPr>
          <w:rFonts w:ascii="Book Antiqua" w:eastAsia="Times New Roman" w:hAnsi="Book Antiqua" w:cs="Arial"/>
          <w:color w:val="000000"/>
          <w:sz w:val="19"/>
          <w:szCs w:val="19"/>
          <w:lang w:eastAsia="pt-BR"/>
        </w:rPr>
        <w:t>evento,   </w:t>
      </w:r>
      <w:proofErr w:type="gramEnd"/>
      <w:r w:rsidRPr="00F45662">
        <w:rPr>
          <w:rFonts w:ascii="Book Antiqua" w:eastAsia="Times New Roman" w:hAnsi="Book Antiqua" w:cs="Arial"/>
          <w:color w:val="000000"/>
          <w:sz w:val="19"/>
          <w:szCs w:val="19"/>
          <w:lang w:eastAsia="pt-BR"/>
        </w:rPr>
        <w:t>  mediante ação ou omissão violadora das normas em vigor sobre tráfego aéreo;</w:t>
      </w:r>
    </w:p>
    <w:p w14:paraId="5C569F2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III - se o abalroamento for </w:t>
      </w:r>
      <w:proofErr w:type="spellStart"/>
      <w:r w:rsidRPr="00F45662">
        <w:rPr>
          <w:rFonts w:ascii="Book Antiqua" w:eastAsia="Times New Roman" w:hAnsi="Book Antiqua" w:cs="Arial"/>
          <w:color w:val="000000"/>
          <w:sz w:val="19"/>
          <w:szCs w:val="19"/>
          <w:lang w:eastAsia="pt-BR"/>
        </w:rPr>
        <w:t>conseqüência</w:t>
      </w:r>
      <w:proofErr w:type="spellEnd"/>
      <w:r w:rsidRPr="00F45662">
        <w:rPr>
          <w:rFonts w:ascii="Book Antiqua" w:eastAsia="Times New Roman" w:hAnsi="Book Antiqua" w:cs="Arial"/>
          <w:color w:val="000000"/>
          <w:sz w:val="19"/>
          <w:szCs w:val="19"/>
          <w:lang w:eastAsia="pt-BR"/>
        </w:rPr>
        <w:t xml:space="preserve"> de apossamento ilícito ou uso indevido da aeronave, sem negligência do explorador ou de seus prepostos, os quais, neste caso, ficarão eximidos de responsabilidade.</w:t>
      </w:r>
    </w:p>
    <w:p w14:paraId="0223B6F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279. O explorador de cada aeronave será responsável, nas condições e limites previstos neste Código, pelos danos causados:</w:t>
      </w:r>
    </w:p>
    <w:p w14:paraId="2F2FE75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pela</w:t>
      </w:r>
      <w:proofErr w:type="gramEnd"/>
      <w:r w:rsidRPr="00F45662">
        <w:rPr>
          <w:rFonts w:ascii="Book Antiqua" w:eastAsia="Times New Roman" w:hAnsi="Book Antiqua" w:cs="Arial"/>
          <w:color w:val="000000"/>
          <w:sz w:val="19"/>
          <w:szCs w:val="19"/>
          <w:lang w:eastAsia="pt-BR"/>
        </w:rPr>
        <w:t xml:space="preserve"> colisão de 2 (duas) ou mais aeronaves;</w:t>
      </w:r>
    </w:p>
    <w:p w14:paraId="5BCBEAB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2 (duas) ou mais aeronaves conjunta ou separadamente.</w:t>
      </w:r>
    </w:p>
    <w:p w14:paraId="38F8A96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A pessoa que sofrer danos, ou os seus beneficiários, terão direito a ser indenizados, até a soma dos limites correspondentes a cada uma das aeronaves, mas nenhum explorador será responsável por soma que exceda os limites aplicáveis às suas aeronaves, salvo se sua responsabilidade for ilimitada, por ter sido provado que o dano foi causado por dolo ou culpa grave (§ 1° do artigo 248).</w:t>
      </w:r>
    </w:p>
    <w:p w14:paraId="36889BD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w:t>
      </w:r>
    </w:p>
    <w:p w14:paraId="31CFF18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Da Responsabilidade do Construtor Aeronáutico e das Entidades de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xml:space="preserve"> Aeronáutica</w:t>
      </w:r>
    </w:p>
    <w:p w14:paraId="1172BBF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280. Aplicam-se, conforme o caso, os limites estabelecidos nos artigos 257, 260, 262, 269 e 277, à eventual responsabilidade:</w:t>
      </w:r>
    </w:p>
    <w:p w14:paraId="79A2A5D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do</w:t>
      </w:r>
      <w:proofErr w:type="gramEnd"/>
      <w:r w:rsidRPr="00F45662">
        <w:rPr>
          <w:rFonts w:ascii="Book Antiqua" w:eastAsia="Times New Roman" w:hAnsi="Book Antiqua" w:cs="Arial"/>
          <w:color w:val="000000"/>
          <w:sz w:val="19"/>
          <w:szCs w:val="19"/>
          <w:lang w:eastAsia="pt-BR"/>
        </w:rPr>
        <w:t xml:space="preserve"> construtor de produto aeronáutico brasileiro, em relação à culpa pelos danos decorrentes de defeitos de fabricação;</w:t>
      </w:r>
    </w:p>
    <w:p w14:paraId="6FC1D7A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II - </w:t>
      </w:r>
      <w:proofErr w:type="gramStart"/>
      <w:r w:rsidRPr="00F45662">
        <w:rPr>
          <w:rFonts w:ascii="Book Antiqua" w:eastAsia="Times New Roman" w:hAnsi="Book Antiqua" w:cs="Arial"/>
          <w:color w:val="000000"/>
          <w:sz w:val="19"/>
          <w:szCs w:val="19"/>
          <w:lang w:eastAsia="pt-BR"/>
        </w:rPr>
        <w:t>da</w:t>
      </w:r>
      <w:proofErr w:type="gramEnd"/>
      <w:r w:rsidRPr="00F45662">
        <w:rPr>
          <w:rFonts w:ascii="Book Antiqua" w:eastAsia="Times New Roman" w:hAnsi="Book Antiqua" w:cs="Arial"/>
          <w:color w:val="000000"/>
          <w:sz w:val="19"/>
          <w:szCs w:val="19"/>
          <w:lang w:eastAsia="pt-BR"/>
        </w:rPr>
        <w:t xml:space="preserve"> administração de aeroportos ou da Administração Pública, em serviços de </w:t>
      </w:r>
      <w:proofErr w:type="spellStart"/>
      <w:r w:rsidRPr="00F45662">
        <w:rPr>
          <w:rFonts w:ascii="Book Antiqua" w:eastAsia="Times New Roman" w:hAnsi="Book Antiqua" w:cs="Arial"/>
          <w:color w:val="000000"/>
          <w:sz w:val="19"/>
          <w:szCs w:val="19"/>
          <w:lang w:eastAsia="pt-BR"/>
        </w:rPr>
        <w:t>infra-estrutura</w:t>
      </w:r>
      <w:proofErr w:type="spellEnd"/>
      <w:r w:rsidRPr="00F45662">
        <w:rPr>
          <w:rFonts w:ascii="Book Antiqua" w:eastAsia="Times New Roman" w:hAnsi="Book Antiqua" w:cs="Arial"/>
          <w:color w:val="000000"/>
          <w:sz w:val="19"/>
          <w:szCs w:val="19"/>
          <w:lang w:eastAsia="pt-BR"/>
        </w:rPr>
        <w:t>, por culpa de seus operadores, em acidentes que causem danos a passageiros ou coisas.</w:t>
      </w:r>
    </w:p>
    <w:p w14:paraId="7A7B809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VI</w:t>
      </w:r>
    </w:p>
    <w:p w14:paraId="6F00964A"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Garantia de Responsabilidade</w:t>
      </w:r>
    </w:p>
    <w:p w14:paraId="04927DB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281. Todo explorador é obrigado a contratar o seguro para garantir eventual indenização de riscos futuros em relação:</w:t>
      </w:r>
    </w:p>
    <w:p w14:paraId="02ED671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aos</w:t>
      </w:r>
      <w:proofErr w:type="gramEnd"/>
      <w:r w:rsidRPr="00F45662">
        <w:rPr>
          <w:rFonts w:ascii="Book Antiqua" w:eastAsia="Times New Roman" w:hAnsi="Book Antiqua" w:cs="Arial"/>
          <w:color w:val="000000"/>
          <w:sz w:val="19"/>
          <w:szCs w:val="19"/>
          <w:lang w:eastAsia="pt-BR"/>
        </w:rPr>
        <w:t xml:space="preserve"> danos previstos neste Título, com os limites de responsabilidade civil nele estabelecidos (artigos 257, 260, 262, 269 e 277) ou contratados (§ 1° do artigo 257 e parágrafo único do artigo 262);</w:t>
      </w:r>
    </w:p>
    <w:p w14:paraId="6898AB2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aos</w:t>
      </w:r>
      <w:proofErr w:type="gramEnd"/>
      <w:r w:rsidRPr="00F45662">
        <w:rPr>
          <w:rFonts w:ascii="Book Antiqua" w:eastAsia="Times New Roman" w:hAnsi="Book Antiqua" w:cs="Arial"/>
          <w:color w:val="000000"/>
          <w:sz w:val="19"/>
          <w:szCs w:val="19"/>
          <w:lang w:eastAsia="pt-BR"/>
        </w:rPr>
        <w:t xml:space="preserve"> tripulantes e viajantes gratuitos equiparados, para este efeito, aos passageiros (artigo 256, § 2°);</w:t>
      </w:r>
    </w:p>
    <w:p w14:paraId="43E9FFA9"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III - ao pessoal técnico a bordo, às pessoas e aos bens na superfície;        </w:t>
      </w:r>
      <w:hyperlink r:id="rId25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301CBB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ao</w:t>
      </w:r>
      <w:proofErr w:type="gramEnd"/>
      <w:r w:rsidRPr="00F45662">
        <w:rPr>
          <w:rFonts w:ascii="Book Antiqua" w:eastAsia="Times New Roman" w:hAnsi="Book Antiqua" w:cs="Arial"/>
          <w:color w:val="000000"/>
          <w:sz w:val="19"/>
          <w:szCs w:val="19"/>
          <w:lang w:eastAsia="pt-BR"/>
        </w:rPr>
        <w:t xml:space="preserve"> valor da aeronave.</w:t>
      </w:r>
    </w:p>
    <w:p w14:paraId="76F1E73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O recebimento do seguro exime o transportador da responsabilidade (artigo 250).       </w:t>
      </w:r>
      <w:hyperlink r:id="rId251" w:anchor="art3" w:history="1">
        <w:r w:rsidRPr="00F45662">
          <w:rPr>
            <w:rFonts w:ascii="Book Antiqua" w:eastAsia="Times New Roman" w:hAnsi="Book Antiqua" w:cs="Arial"/>
            <w:color w:val="0000FF"/>
            <w:sz w:val="19"/>
            <w:szCs w:val="19"/>
            <w:u w:val="single"/>
            <w:lang w:eastAsia="pt-BR"/>
          </w:rPr>
          <w:t>(Incluído pela Lei nº 14.368, de 2022)</w:t>
        </w:r>
      </w:hyperlink>
    </w:p>
    <w:p w14:paraId="3940868C"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A contratação do seguro previsto no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deste artigo é facultativa se a aeronave for operada por órgão de segurança pública relacionado nos incisos I a VI do </w:t>
      </w:r>
      <w:r w:rsidRPr="00F45662">
        <w:rPr>
          <w:rFonts w:ascii="Book Antiqua" w:eastAsia="Times New Roman" w:hAnsi="Book Antiqua" w:cs="Arial"/>
          <w:b/>
          <w:bCs/>
          <w:color w:val="000000"/>
          <w:sz w:val="19"/>
          <w:szCs w:val="19"/>
          <w:lang w:eastAsia="pt-BR"/>
        </w:rPr>
        <w:t>caput</w:t>
      </w:r>
      <w:r w:rsidRPr="00F45662">
        <w:rPr>
          <w:rFonts w:ascii="Book Antiqua" w:eastAsia="Times New Roman" w:hAnsi="Book Antiqua" w:cs="Arial"/>
          <w:color w:val="000000"/>
          <w:sz w:val="19"/>
          <w:szCs w:val="19"/>
          <w:lang w:eastAsia="pt-BR"/>
        </w:rPr>
        <w:t> do art. 144 da Constituição Federal.  </w:t>
      </w:r>
      <w:hyperlink r:id="rId252" w:anchor="art3" w:history="1">
        <w:r w:rsidRPr="00F45662">
          <w:rPr>
            <w:rFonts w:ascii="Book Antiqua" w:eastAsia="Times New Roman" w:hAnsi="Book Antiqua" w:cs="Arial"/>
            <w:color w:val="0000FF"/>
            <w:sz w:val="19"/>
            <w:szCs w:val="19"/>
            <w:u w:val="single"/>
            <w:lang w:eastAsia="pt-BR"/>
          </w:rPr>
          <w:t>(Incluído pela Lei nº 14.368, de 2022)</w:t>
        </w:r>
      </w:hyperlink>
    </w:p>
    <w:p w14:paraId="7B76779B"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3º A operação com aeronave não segurada nos termos do § 2º deste artigo deverá observar o disposto em tratados e em convenções aplicáveis.      </w:t>
      </w:r>
      <w:hyperlink r:id="rId253" w:anchor="art3" w:history="1">
        <w:r w:rsidRPr="00F45662">
          <w:rPr>
            <w:rFonts w:ascii="Book Antiqua" w:eastAsia="Times New Roman" w:hAnsi="Book Antiqua" w:cs="Arial"/>
            <w:color w:val="0000FF"/>
            <w:sz w:val="19"/>
            <w:szCs w:val="19"/>
            <w:u w:val="single"/>
            <w:lang w:eastAsia="pt-BR"/>
          </w:rPr>
          <w:t>(Incluído pela Lei nº 14.368, de 2022)</w:t>
        </w:r>
      </w:hyperlink>
    </w:p>
    <w:p w14:paraId="0AD771D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282. Exigir-se-á do explorador de aeronave estrangeira, para a eventual reparação de danos a pessoas ou bens no espaço aéreo ou no território brasileiro:</w:t>
      </w:r>
    </w:p>
    <w:p w14:paraId="06371AC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apresentação de garantias iguais ou equivalentes às exigidas de aeronaves brasileiras;</w:t>
      </w:r>
    </w:p>
    <w:p w14:paraId="0B0A02D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o cumprimento das normas estabelecidas em Convenções ou Acordos Internacionais, quando aplicáveis.</w:t>
      </w:r>
    </w:p>
    <w:p w14:paraId="1A1B590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283. </w:t>
      </w:r>
      <w:hyperlink r:id="rId254" w:anchor="art14" w:history="1">
        <w:r w:rsidRPr="00F45662">
          <w:rPr>
            <w:rFonts w:ascii="Book Antiqua" w:eastAsia="Times New Roman" w:hAnsi="Book Antiqua" w:cs="Arial"/>
            <w:color w:val="0000FF"/>
            <w:sz w:val="19"/>
            <w:szCs w:val="19"/>
            <w:u w:val="single"/>
            <w:lang w:eastAsia="pt-BR"/>
          </w:rPr>
          <w:t>(Revogado pela Lei nº 14.368, de 2022)</w:t>
        </w:r>
      </w:hyperlink>
    </w:p>
    <w:p w14:paraId="26325AF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Art. 284. Os seguros obrigatórios, cuja expiração ocorrer após o </w:t>
      </w:r>
      <w:proofErr w:type="spellStart"/>
      <w:r w:rsidRPr="00F45662">
        <w:rPr>
          <w:rFonts w:ascii="Book Antiqua" w:eastAsia="Times New Roman" w:hAnsi="Book Antiqua" w:cs="Arial"/>
          <w:color w:val="000000"/>
          <w:sz w:val="19"/>
          <w:szCs w:val="19"/>
          <w:lang w:eastAsia="pt-BR"/>
        </w:rPr>
        <w:t>inicio</w:t>
      </w:r>
      <w:proofErr w:type="spellEnd"/>
      <w:r w:rsidRPr="00F45662">
        <w:rPr>
          <w:rFonts w:ascii="Book Antiqua" w:eastAsia="Times New Roman" w:hAnsi="Book Antiqua" w:cs="Arial"/>
          <w:color w:val="000000"/>
          <w:sz w:val="19"/>
          <w:szCs w:val="19"/>
          <w:lang w:eastAsia="pt-BR"/>
        </w:rPr>
        <w:t xml:space="preserve"> do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consideram-se prorrogados até o seu término.</w:t>
      </w:r>
    </w:p>
    <w:p w14:paraId="74D8D39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285. Sob pena de nulidade da cláusula, nas apólices de seguro de vida ou de seguro de acidente, não poderá haver exclusão de riscos resultantes do transporte aéreo.</w:t>
      </w:r>
    </w:p>
    <w:p w14:paraId="3D3AB04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Em se tratando de transporte aéreo, as apólices de seguro de vida ou de seguro de acidentes não poderão conter cláusulas que apresentem taxas ou sobretaxas maiores que as cobradas para os transportes terrestres.</w:t>
      </w:r>
    </w:p>
    <w:p w14:paraId="0F89A56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286. Aquele que tiver direito à reparação do dano poderá exercer, nos limites da indenização que lhe couber, direito próprio sobre a garantia prestada pelo responsável (artigos 250 e 281, Parágrafo único).</w:t>
      </w:r>
    </w:p>
    <w:p w14:paraId="2E9A514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VII</w:t>
      </w:r>
    </w:p>
    <w:p w14:paraId="712DF9B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Da Responsabilidade Civil no Transporte Aéreo Internacional</w:t>
      </w:r>
    </w:p>
    <w:p w14:paraId="0BD206A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287. Para efeito de limite de responsabilidade civil no transporte aéreo internacional, as quantias estabelecidas nas Convenções Internacionais de que o Brasil faça parte serão convertidas em moeda nacional, na forma de regulamento expedido pelo Poder Executivo.</w:t>
      </w:r>
    </w:p>
    <w:p w14:paraId="1354E87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IX</w:t>
      </w:r>
    </w:p>
    <w:p w14:paraId="3B67DE60"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Das Infrações e Providências Administrativas</w:t>
      </w:r>
    </w:p>
    <w:p w14:paraId="1ACACFF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w:t>
      </w:r>
    </w:p>
    <w:p w14:paraId="7199B87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Dos Órgãos Administrativos Competentes</w:t>
      </w:r>
    </w:p>
    <w:p w14:paraId="314740E5"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288. A autoridade de aviação civil é competente para tipificar as infrações a este Código ou à legislação que dele decorra, bem como para definir as respectivas sanções e providências administrativas aplicáveis a cada conduta infracional, observado o processo de apuração e de julgamento previsto em regulamento próprio.</w:t>
      </w:r>
    </w:p>
    <w:p w14:paraId="15914E90"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1º </w:t>
      </w:r>
      <w:hyperlink r:id="rId255" w:anchor="art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56"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27F94BA"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2º </w:t>
      </w:r>
      <w:hyperlink r:id="rId257" w:anchor="art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58"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73794FB3" w14:textId="77777777" w:rsidR="00F45662" w:rsidRPr="00F45662" w:rsidRDefault="00F45662" w:rsidP="00F45662">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3º O disposto nos Capítulos II e III deste Título aplica-se tão somente às atribuições do Comando da Aeronáutica, no que couber.      </w:t>
      </w:r>
      <w:hyperlink r:id="rId259" w:anchor="art3" w:history="1">
        <w:r w:rsidRPr="00F45662">
          <w:rPr>
            <w:rFonts w:ascii="Book Antiqua" w:eastAsia="Times New Roman" w:hAnsi="Book Antiqua" w:cs="Arial"/>
            <w:color w:val="0000FF"/>
            <w:sz w:val="19"/>
            <w:szCs w:val="19"/>
            <w:u w:val="single"/>
            <w:lang w:eastAsia="pt-BR"/>
          </w:rPr>
          <w:t>(Incluído pela Lei nº 14.368, de 2022)</w:t>
        </w:r>
      </w:hyperlink>
    </w:p>
    <w:p w14:paraId="0FF385B6"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w:t>
      </w:r>
    </w:p>
    <w:p w14:paraId="0C5D4F18"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Das Providências Administrativas</w:t>
      </w:r>
    </w:p>
    <w:p w14:paraId="72AFF32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289. Na infração aos preceitos deste Código ou da legislação complementar, a autoridade aeronáutica poderá tomar as seguintes providências administrativas:</w:t>
      </w:r>
    </w:p>
    <w:p w14:paraId="630F27A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multa</w:t>
      </w:r>
      <w:proofErr w:type="gramEnd"/>
      <w:r w:rsidRPr="00F45662">
        <w:rPr>
          <w:rFonts w:ascii="Book Antiqua" w:eastAsia="Times New Roman" w:hAnsi="Book Antiqua" w:cs="Arial"/>
          <w:color w:val="000000"/>
          <w:sz w:val="19"/>
          <w:szCs w:val="19"/>
          <w:lang w:eastAsia="pt-BR"/>
        </w:rPr>
        <w:t>;</w:t>
      </w:r>
    </w:p>
    <w:p w14:paraId="57713CCF"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suspensão</w:t>
      </w:r>
      <w:proofErr w:type="gramEnd"/>
      <w:r w:rsidRPr="00F45662">
        <w:rPr>
          <w:rFonts w:ascii="Book Antiqua" w:eastAsia="Times New Roman" w:hAnsi="Book Antiqua" w:cs="Arial"/>
          <w:color w:val="000000"/>
          <w:sz w:val="19"/>
          <w:szCs w:val="19"/>
          <w:lang w:eastAsia="pt-BR"/>
        </w:rPr>
        <w:t xml:space="preserve"> de certificados, de licenças ou de </w:t>
      </w:r>
      <w:proofErr w:type="gramStart"/>
      <w:r w:rsidRPr="00F45662">
        <w:rPr>
          <w:rFonts w:ascii="Book Antiqua" w:eastAsia="Times New Roman" w:hAnsi="Book Antiqua" w:cs="Arial"/>
          <w:color w:val="000000"/>
          <w:sz w:val="19"/>
          <w:szCs w:val="19"/>
          <w:lang w:eastAsia="pt-BR"/>
        </w:rPr>
        <w:t>autorizações;   </w:t>
      </w:r>
      <w:proofErr w:type="gramEnd"/>
      <w:r w:rsidRPr="00F45662">
        <w:rPr>
          <w:rFonts w:ascii="Book Antiqua" w:eastAsia="Times New Roman" w:hAnsi="Book Antiqua" w:cs="Arial"/>
          <w:color w:val="000000"/>
          <w:sz w:val="19"/>
          <w:szCs w:val="19"/>
          <w:lang w:eastAsia="pt-BR"/>
        </w:rPr>
        <w:t>     </w:t>
      </w:r>
      <w:hyperlink r:id="rId26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E36B6CE"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pacing w:val="-58"/>
          <w:sz w:val="19"/>
          <w:szCs w:val="19"/>
          <w:lang w:eastAsia="pt-BR"/>
        </w:rPr>
        <w:t> </w:t>
      </w:r>
      <w:r w:rsidRPr="00F45662">
        <w:rPr>
          <w:rFonts w:ascii="Book Antiqua" w:eastAsia="Times New Roman" w:hAnsi="Book Antiqua" w:cs="Arial"/>
          <w:color w:val="000000"/>
          <w:sz w:val="19"/>
          <w:szCs w:val="19"/>
          <w:lang w:eastAsia="pt-BR"/>
        </w:rPr>
        <w:t xml:space="preserve">III - cassação de certificados, de licenças ou de </w:t>
      </w:r>
      <w:proofErr w:type="gramStart"/>
      <w:r w:rsidRPr="00F45662">
        <w:rPr>
          <w:rFonts w:ascii="Book Antiqua" w:eastAsia="Times New Roman" w:hAnsi="Book Antiqua" w:cs="Arial"/>
          <w:color w:val="000000"/>
          <w:sz w:val="19"/>
          <w:szCs w:val="19"/>
          <w:lang w:eastAsia="pt-BR"/>
        </w:rPr>
        <w:t>autorizações;   </w:t>
      </w:r>
      <w:proofErr w:type="gramEnd"/>
      <w:r w:rsidRPr="00F45662">
        <w:rPr>
          <w:rFonts w:ascii="Book Antiqua" w:eastAsia="Times New Roman" w:hAnsi="Book Antiqua" w:cs="Arial"/>
          <w:color w:val="000000"/>
          <w:sz w:val="19"/>
          <w:szCs w:val="19"/>
          <w:lang w:eastAsia="pt-BR"/>
        </w:rPr>
        <w:t>    </w:t>
      </w:r>
      <w:hyperlink r:id="rId26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40FBC0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detenção, interdição ou apreensão</w:t>
      </w:r>
      <w:proofErr w:type="gramEnd"/>
      <w:r w:rsidRPr="00F45662">
        <w:rPr>
          <w:rFonts w:ascii="Book Antiqua" w:eastAsia="Times New Roman" w:hAnsi="Book Antiqua" w:cs="Arial"/>
          <w:color w:val="000000"/>
          <w:sz w:val="19"/>
          <w:szCs w:val="19"/>
          <w:lang w:eastAsia="pt-BR"/>
        </w:rPr>
        <w:t xml:space="preserve"> de aeronave, ou do material transportado;</w:t>
      </w:r>
    </w:p>
    <w:p w14:paraId="6AAC2A8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 - </w:t>
      </w:r>
      <w:hyperlink r:id="rId262" w:anchor="art14"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63"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9E992A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290. A autoridade aeronáutica poderá requisitar o auxílio da força policial para obter a detenção dos presumidos infratores ou da aeronave que ponha em perigo a segurança pública, pessoas ou coisas, nos limites do que dispõe este Código.</w:t>
      </w:r>
    </w:p>
    <w:p w14:paraId="40AB0CC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291. Toda vez que se verifique a ocorrência de infração prevista neste Código ou na legislação complementar, a autoridade aeronáutica lavrará o respectivo auto, remetendo-o à autoridade ou ao órgão competente para a apuração, julgamento ou providência administrativa cabível.</w:t>
      </w:r>
    </w:p>
    <w:p w14:paraId="7D16AD9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Quando a infração constituir crime, a autoridade levará, imediatamente, o fato ao conhecimento da autoridade policial ou judicial competente.</w:t>
      </w:r>
    </w:p>
    <w:p w14:paraId="6A0DB478"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lastRenderedPageBreak/>
        <w:t>§ 2º Em caso de crime em que se deva deter membros de tripulação de aeronave que realize serviço aéreo, a autoridade aeronáutica, concomitantemente à providência prevista no § 1º deste artigo, deverá tomar as medidas que possibilitem a continuação do voo.         </w:t>
      </w:r>
      <w:hyperlink r:id="rId26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AD1584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292. É assegurado o direito à ampla defesa e a recurso a quem responder a procedimentos instaurados para a apuração e julgamento das infrações às normas previstas neste Código e em normas regulamentares.</w:t>
      </w:r>
    </w:p>
    <w:p w14:paraId="3C3573B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O mesmo direito será assegurado no caso de providências administrativas necessárias à apuração de fatos irregulares ou delituosos.</w:t>
      </w:r>
    </w:p>
    <w:p w14:paraId="69A502F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O procedimento será sumário, com efeito suspensivo.</w:t>
      </w:r>
    </w:p>
    <w:p w14:paraId="7A70264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293. A aplicação das providências ou penalidades administrativas, previstas neste Título, não prejudicará nem impedirá a imposição, por outras autoridades, de penalidades cabíveis.</w:t>
      </w:r>
    </w:p>
    <w:p w14:paraId="3B7A775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294. Será solidária a responsabilidade de quem cumprir ordem exorbitante ou indevida do proprietário ou explorador de aeronave, que resulte em infração deste Código.</w:t>
      </w:r>
    </w:p>
    <w:p w14:paraId="6441524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295. A multa será imposta de acordo com a gravidade da infração, podendo ser acrescida da suspensão de qualquer dos certificados ou da autorização ou permissão.</w:t>
      </w:r>
    </w:p>
    <w:p w14:paraId="38FEF39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296. A suspensão será aplicada para período não superior a 180 (cento e oitenta) dias, podendo ser prorrogada uma vez por igual período.</w:t>
      </w:r>
    </w:p>
    <w:p w14:paraId="27D3DAB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297. A pessoa jurídica empregadora responderá solidariamente com seus prepostos, agentes, empregados ou intermediários, pelas infrações por eles cometidas no exercício das respectivas funções.</w:t>
      </w:r>
    </w:p>
    <w:p w14:paraId="057AB02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298. A empresa estrangeira de transporte aéreo que opere no País será sujeita à multa e, na hipótese de reincidência, à suspensão ou cassação da autorização de funcionamento no caso de não atender:</w:t>
      </w:r>
    </w:p>
    <w:p w14:paraId="4EC4331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aos</w:t>
      </w:r>
      <w:proofErr w:type="gramEnd"/>
      <w:r w:rsidRPr="00F45662">
        <w:rPr>
          <w:rFonts w:ascii="Book Antiqua" w:eastAsia="Times New Roman" w:hAnsi="Book Antiqua" w:cs="Arial"/>
          <w:color w:val="000000"/>
          <w:sz w:val="19"/>
          <w:szCs w:val="19"/>
          <w:lang w:eastAsia="pt-BR"/>
        </w:rPr>
        <w:t xml:space="preserve"> requisitos prescritos pelas leis e regulamentos normalmente aplicados, no que se refere ao funcionamento de empresas de transporte aéreo;</w:t>
      </w:r>
    </w:p>
    <w:p w14:paraId="57E9B7C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às</w:t>
      </w:r>
      <w:proofErr w:type="gramEnd"/>
      <w:r w:rsidRPr="00F45662">
        <w:rPr>
          <w:rFonts w:ascii="Book Antiqua" w:eastAsia="Times New Roman" w:hAnsi="Book Antiqua" w:cs="Arial"/>
          <w:color w:val="000000"/>
          <w:sz w:val="19"/>
          <w:szCs w:val="19"/>
          <w:lang w:eastAsia="pt-BR"/>
        </w:rPr>
        <w:t xml:space="preserve"> leis e regulamentos relativos à:</w:t>
      </w:r>
    </w:p>
    <w:p w14:paraId="3C3D0C4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entrada e saída de aeronaves;</w:t>
      </w:r>
    </w:p>
    <w:p w14:paraId="0D0C498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sua exploração ou navegação durante a permanência no território ou espaço aéreo brasileiro;</w:t>
      </w:r>
    </w:p>
    <w:p w14:paraId="2B6E463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entrada ou saída de passageiros;</w:t>
      </w:r>
    </w:p>
    <w:p w14:paraId="40889B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 tripulação ou carga;</w:t>
      </w:r>
    </w:p>
    <w:p w14:paraId="53BB95D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e) despacho;</w:t>
      </w:r>
    </w:p>
    <w:p w14:paraId="5E705F6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f) imigração;</w:t>
      </w:r>
    </w:p>
    <w:p w14:paraId="1807D2E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g) alfândega;</w:t>
      </w:r>
    </w:p>
    <w:p w14:paraId="7F32800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h) higiene;</w:t>
      </w:r>
    </w:p>
    <w:p w14:paraId="4F67129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saúde.</w:t>
      </w:r>
    </w:p>
    <w:p w14:paraId="4040262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III - às tarifas, itinerários, </w:t>
      </w:r>
      <w:proofErr w:type="spellStart"/>
      <w:r w:rsidRPr="00F45662">
        <w:rPr>
          <w:rFonts w:ascii="Book Antiqua" w:eastAsia="Times New Roman" w:hAnsi="Book Antiqua" w:cs="Arial"/>
          <w:color w:val="000000"/>
          <w:sz w:val="19"/>
          <w:szCs w:val="19"/>
          <w:lang w:eastAsia="pt-BR"/>
        </w:rPr>
        <w:t>freqüências</w:t>
      </w:r>
      <w:proofErr w:type="spellEnd"/>
      <w:r w:rsidRPr="00F45662">
        <w:rPr>
          <w:rFonts w:ascii="Book Antiqua" w:eastAsia="Times New Roman" w:hAnsi="Book Antiqua" w:cs="Arial"/>
          <w:color w:val="000000"/>
          <w:sz w:val="19"/>
          <w:szCs w:val="19"/>
          <w:lang w:eastAsia="pt-BR"/>
        </w:rPr>
        <w:t xml:space="preserve"> e horários aprovados; às condições contidas nas respectivas autorizações; à conservação e manutenção de seus equipamentos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no que se relaciona com a segurança e eficiência do serviço; ou à proibição de embarcar ou desembarcar passageiro ou carga em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de simples trânsito;</w:t>
      </w:r>
    </w:p>
    <w:p w14:paraId="7804B26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à</w:t>
      </w:r>
      <w:proofErr w:type="gramEnd"/>
      <w:r w:rsidRPr="00F45662">
        <w:rPr>
          <w:rFonts w:ascii="Book Antiqua" w:eastAsia="Times New Roman" w:hAnsi="Book Antiqua" w:cs="Arial"/>
          <w:color w:val="000000"/>
          <w:sz w:val="19"/>
          <w:szCs w:val="19"/>
          <w:lang w:eastAsia="pt-BR"/>
        </w:rPr>
        <w:t xml:space="preserve"> legislação interna, em seus atos e operações no Brasil, em igualdade com as congêneres nacionais.</w:t>
      </w:r>
    </w:p>
    <w:p w14:paraId="673E275C"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III</w:t>
      </w:r>
    </w:p>
    <w:p w14:paraId="5678E8EF"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Das Infrações</w:t>
      </w:r>
    </w:p>
    <w:p w14:paraId="778D03F8"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Art. 299. Será aplicada multa de até 1.000 (mil) valores de referência, ou de suspensão ou cassação de quaisquer certificados de matrícula, de habilitação, de autorização ou de homologação expedidos segundo as regras deste Código, nos seguintes casos:        </w:t>
      </w:r>
      <w:hyperlink r:id="rId265"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77DE378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procedimento ou prática</w:t>
      </w:r>
      <w:proofErr w:type="gramEnd"/>
      <w:r w:rsidRPr="00F45662">
        <w:rPr>
          <w:rFonts w:ascii="Book Antiqua" w:eastAsia="Times New Roman" w:hAnsi="Book Antiqua" w:cs="Arial"/>
          <w:color w:val="000000"/>
          <w:sz w:val="19"/>
          <w:szCs w:val="19"/>
          <w:lang w:eastAsia="pt-BR"/>
        </w:rPr>
        <w:t>, no exercício das funções, que revelem falta de idoneidade profissional para o exercício das prerrogativas dos certificados de habilitação técnica;</w:t>
      </w:r>
    </w:p>
    <w:p w14:paraId="2306232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execução</w:t>
      </w:r>
      <w:proofErr w:type="gramEnd"/>
      <w:r w:rsidRPr="00F45662">
        <w:rPr>
          <w:rFonts w:ascii="Book Antiqua" w:eastAsia="Times New Roman" w:hAnsi="Book Antiqua" w:cs="Arial"/>
          <w:color w:val="000000"/>
          <w:sz w:val="19"/>
          <w:szCs w:val="19"/>
          <w:lang w:eastAsia="pt-BR"/>
        </w:rPr>
        <w:t xml:space="preserve"> de serviços aéreos de forma a comprometer a ordem ou a segurança pública, ou com violação das normas de segurança dos transportes;</w:t>
      </w:r>
    </w:p>
    <w:p w14:paraId="3D8007B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w:t>
      </w:r>
      <w:hyperlink r:id="rId266" w:anchor="art3"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6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73B4717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IV - </w:t>
      </w:r>
      <w:hyperlink r:id="rId268" w:anchor="art3" w:history="1">
        <w:r w:rsidRPr="00F45662">
          <w:rPr>
            <w:rFonts w:ascii="Book Antiqua" w:eastAsia="Times New Roman" w:hAnsi="Book Antiqua" w:cs="Arial"/>
            <w:color w:val="0000FF"/>
            <w:sz w:val="19"/>
            <w:szCs w:val="19"/>
            <w:u w:val="single"/>
            <w:lang w:eastAsia="pt-BR"/>
          </w:rPr>
          <w:t>(revogado);</w:t>
        </w:r>
      </w:hyperlink>
      <w:r w:rsidRPr="00F45662">
        <w:rPr>
          <w:rFonts w:ascii="Book Antiqua" w:eastAsia="Times New Roman" w:hAnsi="Book Antiqua" w:cs="Arial"/>
          <w:color w:val="000000"/>
          <w:sz w:val="19"/>
          <w:szCs w:val="19"/>
          <w:lang w:eastAsia="pt-BR"/>
        </w:rPr>
        <w:t>      </w:t>
      </w:r>
      <w:hyperlink r:id="rId26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C728DD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fornecimento</w:t>
      </w:r>
      <w:proofErr w:type="gramEnd"/>
      <w:r w:rsidRPr="00F45662">
        <w:rPr>
          <w:rFonts w:ascii="Book Antiqua" w:eastAsia="Times New Roman" w:hAnsi="Book Antiqua" w:cs="Arial"/>
          <w:color w:val="000000"/>
          <w:sz w:val="19"/>
          <w:szCs w:val="19"/>
          <w:lang w:eastAsia="pt-BR"/>
        </w:rPr>
        <w:t xml:space="preserve"> de dados, informações ou estatísticas inexatas ou adulteradas;</w:t>
      </w:r>
    </w:p>
    <w:p w14:paraId="01B9662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recusa</w:t>
      </w:r>
      <w:proofErr w:type="gramEnd"/>
      <w:r w:rsidRPr="00F45662">
        <w:rPr>
          <w:rFonts w:ascii="Book Antiqua" w:eastAsia="Times New Roman" w:hAnsi="Book Antiqua" w:cs="Arial"/>
          <w:color w:val="000000"/>
          <w:sz w:val="19"/>
          <w:szCs w:val="19"/>
          <w:lang w:eastAsia="pt-BR"/>
        </w:rPr>
        <w:t xml:space="preserve"> de exibição de livros, documentos contábeis, informações ou estatísticas aos agentes da fiscalização;</w:t>
      </w:r>
    </w:p>
    <w:p w14:paraId="40918EC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 - prática reiterada de infrações graves;</w:t>
      </w:r>
    </w:p>
    <w:p w14:paraId="2B20797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VIII - atraso no pagamento de tarifas aeroportuárias além do prazo estabelecido pela autoridade aeronáutica;</w:t>
      </w:r>
    </w:p>
    <w:p w14:paraId="17E081A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IX - </w:t>
      </w:r>
      <w:proofErr w:type="gramStart"/>
      <w:r w:rsidRPr="00F45662">
        <w:rPr>
          <w:rFonts w:ascii="Book Antiqua" w:eastAsia="Times New Roman" w:hAnsi="Book Antiqua" w:cs="Arial"/>
          <w:color w:val="000000"/>
          <w:sz w:val="19"/>
          <w:szCs w:val="19"/>
          <w:lang w:eastAsia="pt-BR"/>
        </w:rPr>
        <w:t>atraso</w:t>
      </w:r>
      <w:proofErr w:type="gramEnd"/>
      <w:r w:rsidRPr="00F45662">
        <w:rPr>
          <w:rFonts w:ascii="Book Antiqua" w:eastAsia="Times New Roman" w:hAnsi="Book Antiqua" w:cs="Arial"/>
          <w:color w:val="000000"/>
          <w:sz w:val="19"/>
          <w:szCs w:val="19"/>
          <w:lang w:eastAsia="pt-BR"/>
        </w:rPr>
        <w:t xml:space="preserve"> no pagamento de preços específicos pela utilização de áreas aeroportuárias, fora do prazo estabelecido no respectivo instrumento.</w:t>
      </w:r>
    </w:p>
    <w:p w14:paraId="1ADBB39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300. A cassação dependerá de inquérito administrativo no curso do qual será assegurada defesa ao infrator.</w:t>
      </w:r>
    </w:p>
    <w:p w14:paraId="7984CD3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301. A suspensão poderá ser por prazo até 180 (cento e oitenta) dias, prorrogáveis por igual período.</w:t>
      </w:r>
    </w:p>
    <w:p w14:paraId="76C0B2E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302. A multa será aplicada pela prática das seguintes infrações:</w:t>
      </w:r>
    </w:p>
    <w:p w14:paraId="599B591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infrações</w:t>
      </w:r>
      <w:proofErr w:type="gramEnd"/>
      <w:r w:rsidRPr="00F45662">
        <w:rPr>
          <w:rFonts w:ascii="Book Antiqua" w:eastAsia="Times New Roman" w:hAnsi="Book Antiqua" w:cs="Arial"/>
          <w:color w:val="000000"/>
          <w:sz w:val="19"/>
          <w:szCs w:val="19"/>
          <w:lang w:eastAsia="pt-BR"/>
        </w:rPr>
        <w:t xml:space="preserve"> referentes ao uso das aeronaves:</w:t>
      </w:r>
    </w:p>
    <w:p w14:paraId="37B5FB8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utilizar ou empregar aeronave sem matrícula;</w:t>
      </w:r>
    </w:p>
    <w:p w14:paraId="5B8070D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utilizar ou empregar aeronave com falsas marcas de nacionalidade ou de matrícula, ou sem que elas correspondam ao que consta do Registro Aeronáutico Brasileiro - RAB;</w:t>
      </w:r>
    </w:p>
    <w:p w14:paraId="6976DF4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utilizar ou empregar aeronave em desacordo com as prescrições dos respectivos certificados ou com estes vencidos;</w:t>
      </w:r>
    </w:p>
    <w:p w14:paraId="1060461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d) utilizar ou empregar aeronave sem os documentos exigidos ou sem que estes estejam em vigor;</w:t>
      </w:r>
    </w:p>
    <w:p w14:paraId="586E9D87"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e) utilizar ou empregar aeronave sem a necessária homologação do órgão competente, quando exigida;    </w:t>
      </w:r>
      <w:hyperlink r:id="rId270"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269E197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f) utilizar ou empregar aeronave na execução de atividade diferente daquela para a qual se achar licenciado;</w:t>
      </w:r>
    </w:p>
    <w:p w14:paraId="1A43A06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g) utilizar ou empregar aeronave com inobservância das normas de tráfego aéreo, emanadas da autoridade aeronáutica;</w:t>
      </w:r>
    </w:p>
    <w:p w14:paraId="2F6D75C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h) introduzir aeronave no País, ou utilizá-la sem autorização de </w:t>
      </w:r>
      <w:proofErr w:type="spellStart"/>
      <w:r w:rsidRPr="00F45662">
        <w:rPr>
          <w:rFonts w:ascii="Book Antiqua" w:eastAsia="Times New Roman" w:hAnsi="Book Antiqua" w:cs="Arial"/>
          <w:color w:val="000000"/>
          <w:sz w:val="19"/>
          <w:szCs w:val="19"/>
          <w:lang w:eastAsia="pt-BR"/>
        </w:rPr>
        <w:t>sobrevôo</w:t>
      </w:r>
      <w:proofErr w:type="spellEnd"/>
      <w:r w:rsidRPr="00F45662">
        <w:rPr>
          <w:rFonts w:ascii="Book Antiqua" w:eastAsia="Times New Roman" w:hAnsi="Book Antiqua" w:cs="Arial"/>
          <w:color w:val="000000"/>
          <w:sz w:val="19"/>
          <w:szCs w:val="19"/>
          <w:lang w:eastAsia="pt-BR"/>
        </w:rPr>
        <w:t>;</w:t>
      </w:r>
    </w:p>
    <w:p w14:paraId="154BE50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manter aeronave estrangeira em Território Nacional sem autorização ou sem que esta haja sido revalidada;</w:t>
      </w:r>
    </w:p>
    <w:p w14:paraId="1B9EFF7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j) alienar ou transferir, sem autorização, aeronave estrangeira que se encontre no País em caráter transitório, ressalvados os casos de execução judicial ou de medida cautelar;</w:t>
      </w:r>
    </w:p>
    <w:p w14:paraId="3DBA2BC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k) transportar, ciente do conteúdo real, carga ou material perigoso ou proibido, ou em desacordo com as normas que regulam o trânsito de materiais sujeitos a restrições;</w:t>
      </w:r>
    </w:p>
    <w:p w14:paraId="2A2D4A3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l) lançar objetos ou substâncias sem licença da autoridade aeronáutica, salvo caso de alijamento;</w:t>
      </w:r>
    </w:p>
    <w:p w14:paraId="2684847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m) trasladar aeronave sem licença;</w:t>
      </w:r>
    </w:p>
    <w:p w14:paraId="44DB497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n) recuperar ou reconstruir aeronave acidentada, sem a liberação do órgão competente;</w:t>
      </w:r>
    </w:p>
    <w:p w14:paraId="2B9EFBF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o) realizar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com peso de decolagem ou número de passageiros acima dos máximos estabelecidos;</w:t>
      </w:r>
    </w:p>
    <w:p w14:paraId="0D358F2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 realizar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com equipamento para levantamento aerofotogramétrico, sem autorização do órgão competente;</w:t>
      </w:r>
    </w:p>
    <w:p w14:paraId="5AC24D4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q) transportar passageiro em lugar inadequado da aeronave;</w:t>
      </w:r>
    </w:p>
    <w:p w14:paraId="6B1C2CE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r) realizar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sem o equipamento de sobrevivência exigido;</w:t>
      </w:r>
    </w:p>
    <w:p w14:paraId="32F49BE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s) realizar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por instrumentos com aeronave não homologada para esse tipo de operação;</w:t>
      </w:r>
    </w:p>
    <w:p w14:paraId="6D0CAC2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t) realizar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por instrumentos com tripulação inabilitada ou incompleta;</w:t>
      </w:r>
    </w:p>
    <w:p w14:paraId="1A3439F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u) realizar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solo para treinamento de navegação sendo aluno ainda não habilitado para tal;</w:t>
      </w:r>
    </w:p>
    <w:p w14:paraId="60A099C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operar aeronave com plano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visual, quando as condições meteorológicas estiverem abaixo dos mínimos previstos para esse tipo de operação;</w:t>
      </w:r>
    </w:p>
    <w:p w14:paraId="0C37B04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w) </w:t>
      </w:r>
      <w:hyperlink r:id="rId271" w:anchor="art14" w:history="1">
        <w:r w:rsidRPr="00F45662">
          <w:rPr>
            <w:rFonts w:ascii="Book Antiqua" w:eastAsia="Times New Roman" w:hAnsi="Book Antiqua" w:cs="Arial"/>
            <w:color w:val="0000FF"/>
            <w:sz w:val="19"/>
            <w:szCs w:val="19"/>
            <w:u w:val="single"/>
            <w:lang w:eastAsia="pt-BR"/>
          </w:rPr>
          <w:t>(revogada)</w:t>
        </w:r>
      </w:hyperlink>
      <w:r w:rsidRPr="00F45662">
        <w:rPr>
          <w:rFonts w:ascii="Book Antiqua" w:eastAsia="Times New Roman" w:hAnsi="Book Antiqua" w:cs="Arial"/>
          <w:color w:val="000000"/>
          <w:sz w:val="19"/>
          <w:szCs w:val="19"/>
          <w:lang w:eastAsia="pt-BR"/>
        </w:rPr>
        <w:t>;       </w:t>
      </w:r>
      <w:hyperlink r:id="rId27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4F73210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x) operar radiofrequências não autorizadas, capazes de causar interferência prejudicial ao serviço de telecomunicações aeronáuticas.</w:t>
      </w:r>
    </w:p>
    <w:p w14:paraId="0EC63BE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infrações</w:t>
      </w:r>
      <w:proofErr w:type="gramEnd"/>
      <w:r w:rsidRPr="00F45662">
        <w:rPr>
          <w:rFonts w:ascii="Book Antiqua" w:eastAsia="Times New Roman" w:hAnsi="Book Antiqua" w:cs="Arial"/>
          <w:color w:val="000000"/>
          <w:sz w:val="19"/>
          <w:szCs w:val="19"/>
          <w:lang w:eastAsia="pt-BR"/>
        </w:rPr>
        <w:t xml:space="preserve"> imputáveis a aeronautas e aeroviários ou operadores de aeronaves:</w:t>
      </w:r>
    </w:p>
    <w:p w14:paraId="65F5795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preencher com dados inexatos documentos exigidos pela fiscalização;</w:t>
      </w:r>
    </w:p>
    <w:p w14:paraId="153BF53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b) impedir ou dificultar a ação dos agentes públicos, devidamente credenciados, no exercício de missão oficial;</w:t>
      </w:r>
    </w:p>
    <w:p w14:paraId="383A075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pilotar aeronave sem portar os documentos de habilitação, os documentos da aeronave ou os equipamentos de sobrevivência nas áreas exigidas;</w:t>
      </w:r>
    </w:p>
    <w:p w14:paraId="25381A0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 tripular aeronave com certificado de habilitação técnica ou de capacidade física vencidos, ou exercer a bordo função para a qual não esteja devidamente licenciado ou cuja licença esteja expirada;</w:t>
      </w:r>
    </w:p>
    <w:p w14:paraId="744A4ED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e) participar da composição de tripulação em desacordo com o que estabelece este Código e suas regulamentações;</w:t>
      </w:r>
    </w:p>
    <w:p w14:paraId="61BF439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f) utilizar aeronave com tripulante estrangeiro ou permitir a este o exercício de qualquer função a bordo, em desacordo com este Código ou com suas regulamentações;</w:t>
      </w:r>
    </w:p>
    <w:p w14:paraId="01915F7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g) desobedecer às determinações da autoridade do aeroporto ou prestar-lhe falsas informações;</w:t>
      </w:r>
    </w:p>
    <w:p w14:paraId="4107F6A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h) infringir as Condições Gerais de Transporte ou as instruções sobre tarifas;</w:t>
      </w:r>
    </w:p>
    <w:p w14:paraId="698E34C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desobedecer aos regulamentos e normas de tráfego aéreo;</w:t>
      </w:r>
    </w:p>
    <w:p w14:paraId="0F8B2F2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j) </w:t>
      </w:r>
      <w:proofErr w:type="spellStart"/>
      <w:r w:rsidRPr="00F45662">
        <w:rPr>
          <w:rFonts w:ascii="Book Antiqua" w:eastAsia="Times New Roman" w:hAnsi="Book Antiqua" w:cs="Arial"/>
          <w:color w:val="000000"/>
          <w:sz w:val="19"/>
          <w:szCs w:val="19"/>
          <w:lang w:eastAsia="pt-BR"/>
        </w:rPr>
        <w:t>inobservar</w:t>
      </w:r>
      <w:proofErr w:type="spellEnd"/>
      <w:r w:rsidRPr="00F45662">
        <w:rPr>
          <w:rFonts w:ascii="Book Antiqua" w:eastAsia="Times New Roman" w:hAnsi="Book Antiqua" w:cs="Arial"/>
          <w:color w:val="000000"/>
          <w:sz w:val="19"/>
          <w:szCs w:val="19"/>
          <w:lang w:eastAsia="pt-BR"/>
        </w:rPr>
        <w:t xml:space="preserve"> os preceitos da regulamentação sobre o exercício da profissão;</w:t>
      </w:r>
    </w:p>
    <w:p w14:paraId="699DA15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k) </w:t>
      </w:r>
      <w:proofErr w:type="spellStart"/>
      <w:r w:rsidRPr="00F45662">
        <w:rPr>
          <w:rFonts w:ascii="Book Antiqua" w:eastAsia="Times New Roman" w:hAnsi="Book Antiqua" w:cs="Arial"/>
          <w:color w:val="000000"/>
          <w:sz w:val="19"/>
          <w:szCs w:val="19"/>
          <w:lang w:eastAsia="pt-BR"/>
        </w:rPr>
        <w:t>inobservar</w:t>
      </w:r>
      <w:proofErr w:type="spellEnd"/>
      <w:r w:rsidRPr="00F45662">
        <w:rPr>
          <w:rFonts w:ascii="Book Antiqua" w:eastAsia="Times New Roman" w:hAnsi="Book Antiqua" w:cs="Arial"/>
          <w:color w:val="000000"/>
          <w:sz w:val="19"/>
          <w:szCs w:val="19"/>
          <w:lang w:eastAsia="pt-BR"/>
        </w:rPr>
        <w:t xml:space="preserve"> as normas sobre assistência e salvamento;</w:t>
      </w:r>
    </w:p>
    <w:p w14:paraId="5F44930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l) desobedecer às normas que regulam a entrada, a permanência e a saída de estrangeiro;</w:t>
      </w:r>
    </w:p>
    <w:p w14:paraId="64CA35E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m) infringir regras, normas ou cláusulas de Convenções ou atos internacionais;</w:t>
      </w:r>
    </w:p>
    <w:p w14:paraId="3C8208F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n) infringir as normas e regulamentos que afetem a disciplina a bordo de aeronave ou a segurança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639F2B8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o) permitir, por ação ou omissão, o embarque de mercadorias sem despacho, de materiais sem licença, ou efetuar o despacho em desacordo com a licença, quando necessária;</w:t>
      </w:r>
    </w:p>
    <w:p w14:paraId="6C5673B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p) exceder, fora dos casos previstos em lei, os limites de horas de trabalho ou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4BA16BB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q) operar a aeronave em estado de embriaguez;</w:t>
      </w:r>
    </w:p>
    <w:p w14:paraId="0AAD8B9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r) taxiar aeronave para decolagem, ingressando na pista sem observar o tráfego;</w:t>
      </w:r>
    </w:p>
    <w:p w14:paraId="3ED015D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 retirar-se de aeronave com o motor ligado sem tripulante a bordo;</w:t>
      </w:r>
    </w:p>
    <w:p w14:paraId="4FE29C9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 operar aeronave deixando de manter fraseologia-padrão nas comunicações radiotelefônicas;</w:t>
      </w:r>
    </w:p>
    <w:p w14:paraId="439F262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u) ministrar instruções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sem estar habilitado.</w:t>
      </w:r>
    </w:p>
    <w:p w14:paraId="4B867377"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III - infrações imputáveis aos prestadores de serviços aéreos:       </w:t>
      </w:r>
      <w:hyperlink r:id="rId273"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0086DE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 permitir a utilização de aeronave sem situação regular no Registro Aeronáutico Brasileiro - RAB, ou sem observância das restrições do certificado de navegabilidade;</w:t>
      </w:r>
    </w:p>
    <w:p w14:paraId="5E6D104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permitir a composição de tripulação por aeronauta sem habilitação ou que, habilitado, não esteja com a documentação regular;</w:t>
      </w:r>
    </w:p>
    <w:p w14:paraId="191774E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c) permitir o exercício, em aeronave ou em serviço de terra, de pessoal não devidamente licenciado ou com a licença vencida;</w:t>
      </w:r>
    </w:p>
    <w:p w14:paraId="33ED817D"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d) firmar acordo com outro explorador de serviços aéreos ou com terceiros, para estabelecimento de conexão, consórcio, </w:t>
      </w:r>
      <w:r w:rsidRPr="00F45662">
        <w:rPr>
          <w:rFonts w:ascii="Book Antiqua" w:eastAsia="Times New Roman" w:hAnsi="Book Antiqua" w:cs="Arial"/>
          <w:b/>
          <w:bCs/>
          <w:color w:val="000000"/>
          <w:sz w:val="19"/>
          <w:szCs w:val="19"/>
          <w:lang w:eastAsia="pt-BR"/>
        </w:rPr>
        <w:t>pool</w:t>
      </w:r>
      <w:r w:rsidRPr="00F45662">
        <w:rPr>
          <w:rFonts w:ascii="Book Antiqua" w:eastAsia="Times New Roman" w:hAnsi="Book Antiqua" w:cs="Arial"/>
          <w:color w:val="000000"/>
          <w:sz w:val="19"/>
          <w:szCs w:val="19"/>
          <w:lang w:eastAsia="pt-BR"/>
        </w:rPr>
        <w:t> ou consolidação de serviços ou interesses, sem conhecimento ou consentimento expresso da autoridade aeronáutica, quando exigido;          </w:t>
      </w:r>
      <w:hyperlink r:id="rId27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398D66A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e) não observar as normas e regulamentos relativos à manutenção e operação das aeronaves;</w:t>
      </w:r>
    </w:p>
    <w:p w14:paraId="00A746F9"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f)</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explorar</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qualquer</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serviço</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aéreo</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sem</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a</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observância</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da</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regulação</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da</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autoridade</w:t>
      </w:r>
      <w:r w:rsidRPr="00F45662">
        <w:rPr>
          <w:rFonts w:ascii="Book Antiqua" w:eastAsia="Times New Roman" w:hAnsi="Book Antiqua" w:cs="Arial"/>
          <w:color w:val="000000"/>
          <w:spacing w:val="1"/>
          <w:sz w:val="19"/>
          <w:szCs w:val="19"/>
          <w:lang w:eastAsia="pt-BR"/>
        </w:rPr>
        <w:t> </w:t>
      </w:r>
      <w:r w:rsidRPr="00F45662">
        <w:rPr>
          <w:rFonts w:ascii="Book Antiqua" w:eastAsia="Times New Roman" w:hAnsi="Book Antiqua" w:cs="Arial"/>
          <w:color w:val="000000"/>
          <w:sz w:val="19"/>
          <w:szCs w:val="19"/>
          <w:lang w:eastAsia="pt-BR"/>
        </w:rPr>
        <w:t>aeronáutica;    </w:t>
      </w:r>
      <w:hyperlink r:id="rId275" w:anchor="art2" w:history="1">
        <w:r w:rsidRPr="00F45662">
          <w:rPr>
            <w:rFonts w:ascii="Book Antiqua" w:eastAsia="Times New Roman" w:hAnsi="Book Antiqua" w:cs="Arial"/>
            <w:color w:val="0000FF"/>
            <w:sz w:val="19"/>
            <w:szCs w:val="19"/>
            <w:u w:val="single"/>
            <w:lang w:eastAsia="pt-BR"/>
          </w:rPr>
          <w:t>(Redação dada pela Medida Provisória nº 1.089, de 2021)</w:t>
        </w:r>
      </w:hyperlink>
    </w:p>
    <w:p w14:paraId="2C5A641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g) deixar de comprovar, quando exigida pela autoridade competente, a contratação dos seguros destinados a garantir sua responsabilidade pelos eventuais danos a passageiros, tripulantes, bagagens e cargas, bem assim, no solo a terceiros;</w:t>
      </w:r>
    </w:p>
    <w:p w14:paraId="22BDE76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h) aceitar, para embarque, mercadorias sem licença das autoridades competentes ou em desacordo com a regulamentação que disciplina o trânsito dessas mercadorias;</w:t>
      </w:r>
    </w:p>
    <w:p w14:paraId="6A63FA4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w:t>
      </w:r>
      <w:hyperlink r:id="rId276" w:anchor="art14" w:history="1">
        <w:r w:rsidRPr="00F45662">
          <w:rPr>
            <w:rFonts w:ascii="Book Antiqua" w:eastAsia="Times New Roman" w:hAnsi="Book Antiqua" w:cs="Arial"/>
            <w:color w:val="0000FF"/>
            <w:sz w:val="19"/>
            <w:szCs w:val="19"/>
            <w:u w:val="single"/>
            <w:lang w:eastAsia="pt-BR"/>
          </w:rPr>
          <w:t>(revogada)</w:t>
        </w:r>
      </w:hyperlink>
      <w:r w:rsidRPr="00F45662">
        <w:rPr>
          <w:rFonts w:ascii="Book Antiqua" w:eastAsia="Times New Roman" w:hAnsi="Book Antiqua" w:cs="Arial"/>
          <w:color w:val="000000"/>
          <w:sz w:val="19"/>
          <w:szCs w:val="19"/>
          <w:lang w:eastAsia="pt-BR"/>
        </w:rPr>
        <w:t>;          </w:t>
      </w:r>
      <w:hyperlink r:id="rId277"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188473E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j) deixar de dar publicidade aos atos sociais de publicação obrigatória;</w:t>
      </w:r>
    </w:p>
    <w:p w14:paraId="2C5F56C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k) deixar de recolher, na forma e nos prazos da regulamentação respectiva, as tarifas, taxas, preços públicos e contribuições a que estiver obrigada;</w:t>
      </w:r>
    </w:p>
    <w:p w14:paraId="609220A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l) recusar a exibição de livro, documento, ficha ou informação sobre seus serviços, quando solicitados pelos agentes da fiscalização aeronáutica;</w:t>
      </w:r>
    </w:p>
    <w:p w14:paraId="60FAD41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m) desrespeitar convenção ou ato internacional a que estiver obrigada;</w:t>
      </w:r>
    </w:p>
    <w:p w14:paraId="11A7967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n) não observar, sem justa causa, os horários aprovados;</w:t>
      </w:r>
    </w:p>
    <w:p w14:paraId="6544A68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o) infringir as normas que disciplinam o exercício da profissão de aeronauta ou de aeroviário;</w:t>
      </w:r>
    </w:p>
    <w:p w14:paraId="15B56B9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 deixar de transportar passageiro com bilhete marcado ou com reserva confirmada ou, de qualquer forma, descumprir o contrato de transporte;</w:t>
      </w:r>
    </w:p>
    <w:p w14:paraId="6BECBAC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q) infringir as tarifas aprovadas, prometer ou conceder, direta ou indiretamente, desconto, abatimento, bonificação, utilidade ou qualquer vantagem aos usuários, em função da utilização de seus serviços de transporte;</w:t>
      </w:r>
    </w:p>
    <w:p w14:paraId="73C605A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r) simular como feita, total ou parcialmente, no exterior, a compra de passagem vendida no País, a fim de burlar a aplicação da tarifa aprovada em moeda nacional;</w:t>
      </w:r>
    </w:p>
    <w:p w14:paraId="0ED3119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s) promover qualquer forma de publicidade que ofereça vantagem indevida ao usuário ou que lhe forneça indicação falsa ou inexata acerca dos serviços, induzindo-o em erro quanto ao valor real da tarifa aprovada pela autoridade aeronáutica;</w:t>
      </w:r>
    </w:p>
    <w:p w14:paraId="52576DF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 efetuar troca de transporte por serviços ou utilidades, fora dos casos permitidos;</w:t>
      </w:r>
    </w:p>
    <w:p w14:paraId="7F22132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u) infringir as Condições Gerais de Transporte, bem como as demais normas que dispõem sobre os serviços aéreos;</w:t>
      </w:r>
    </w:p>
    <w:p w14:paraId="59451C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 deixar de informar à autoridade aeronáutica a ocorrência de incidente ou acidente envolvendo aeronave sob sua</w:t>
      </w:r>
      <w:r w:rsidRPr="00F45662">
        <w:rPr>
          <w:rFonts w:ascii="Book Antiqua" w:eastAsia="Times New Roman" w:hAnsi="Book Antiqua" w:cs="Arial"/>
          <w:color w:val="000000"/>
          <w:sz w:val="19"/>
          <w:szCs w:val="19"/>
          <w:lang w:val="pt-PT" w:eastAsia="pt-BR"/>
        </w:rPr>
        <w:t> responsabilidade;         </w:t>
      </w:r>
      <w:r w:rsidRPr="00F45662">
        <w:rPr>
          <w:rFonts w:ascii="Book Antiqua" w:eastAsia="Times New Roman" w:hAnsi="Book Antiqua" w:cs="Arial"/>
          <w:color w:val="000000"/>
          <w:sz w:val="19"/>
          <w:szCs w:val="19"/>
          <w:lang w:val="pt-PT" w:eastAsia="pt-BR"/>
        </w:rPr>
        <w:fldChar w:fldCharType="begin"/>
      </w:r>
      <w:r w:rsidRPr="00F45662">
        <w:rPr>
          <w:rFonts w:ascii="Book Antiqua" w:eastAsia="Times New Roman" w:hAnsi="Book Antiqua" w:cs="Arial"/>
          <w:color w:val="000000"/>
          <w:sz w:val="19"/>
          <w:szCs w:val="19"/>
          <w:lang w:val="pt-PT" w:eastAsia="pt-BR"/>
        </w:rPr>
        <w:instrText xml:space="preserve"> HYPERLINK "https://www.planalto.gov.br/ccivil_03/_Ato2011-2014/2014/Lei/L12970.htm" \l "art2" </w:instrText>
      </w:r>
      <w:r w:rsidRPr="00F45662">
        <w:rPr>
          <w:rFonts w:ascii="Book Antiqua" w:eastAsia="Times New Roman" w:hAnsi="Book Antiqua" w:cs="Arial"/>
          <w:color w:val="000000"/>
          <w:sz w:val="19"/>
          <w:szCs w:val="19"/>
          <w:lang w:val="pt-PT" w:eastAsia="pt-BR"/>
        </w:rPr>
      </w:r>
      <w:r w:rsidRPr="00F45662">
        <w:rPr>
          <w:rFonts w:ascii="Book Antiqua" w:eastAsia="Times New Roman" w:hAnsi="Book Antiqua" w:cs="Arial"/>
          <w:color w:val="000000"/>
          <w:sz w:val="19"/>
          <w:szCs w:val="19"/>
          <w:lang w:val="pt-PT" w:eastAsia="pt-BR"/>
        </w:rPr>
        <w:fldChar w:fldCharType="separate"/>
      </w:r>
      <w:r w:rsidRPr="00F45662">
        <w:rPr>
          <w:rFonts w:ascii="Book Antiqua" w:eastAsia="Times New Roman" w:hAnsi="Book Antiqua" w:cs="Arial"/>
          <w:color w:val="0000FF"/>
          <w:sz w:val="19"/>
          <w:szCs w:val="19"/>
          <w:u w:val="single"/>
          <w:lang w:val="pt-PT" w:eastAsia="pt-BR"/>
        </w:rPr>
        <w:t>(Redação dada pela Lei nº 12.970, de 2014)</w:t>
      </w:r>
      <w:r w:rsidRPr="00F45662">
        <w:rPr>
          <w:rFonts w:ascii="Book Antiqua" w:eastAsia="Times New Roman" w:hAnsi="Book Antiqua" w:cs="Arial"/>
          <w:color w:val="000000"/>
          <w:sz w:val="19"/>
          <w:szCs w:val="19"/>
          <w:lang w:val="pt-PT" w:eastAsia="pt-BR"/>
        </w:rPr>
        <w:fldChar w:fldCharType="end"/>
      </w:r>
    </w:p>
    <w:p w14:paraId="4B5C8AA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w) deixar de apresentar nos prazos previstos o Resumo Geral dos resultados econômicos e estatísticos, o Balanço e a Demonstração de lucros e perdas;</w:t>
      </w:r>
    </w:p>
    <w:p w14:paraId="3840BF4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x) deixar de requerer dentro do prazo previsto a inscrição de atos exigidos pelo Registro Aeronáutico Brasileiro;</w:t>
      </w:r>
    </w:p>
    <w:p w14:paraId="26F5E12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y) </w:t>
      </w:r>
      <w:hyperlink r:id="rId278" w:anchor="art3" w:history="1">
        <w:r w:rsidRPr="00F45662">
          <w:rPr>
            <w:rFonts w:ascii="Book Antiqua" w:eastAsia="Times New Roman" w:hAnsi="Book Antiqua" w:cs="Arial"/>
            <w:color w:val="0000FF"/>
            <w:sz w:val="19"/>
            <w:szCs w:val="19"/>
            <w:u w:val="single"/>
            <w:lang w:eastAsia="pt-BR"/>
          </w:rPr>
          <w:t>(revogada)</w:t>
        </w:r>
      </w:hyperlink>
      <w:r w:rsidRPr="00F45662">
        <w:rPr>
          <w:rFonts w:ascii="Book Antiqua" w:eastAsia="Times New Roman" w:hAnsi="Book Antiqua" w:cs="Arial"/>
          <w:color w:val="000000"/>
          <w:sz w:val="19"/>
          <w:szCs w:val="19"/>
          <w:lang w:eastAsia="pt-BR"/>
        </w:rPr>
        <w:t>;         </w:t>
      </w:r>
      <w:hyperlink r:id="rId279"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41CA718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z) </w:t>
      </w:r>
      <w:hyperlink r:id="rId280" w:anchor="art3" w:history="1">
        <w:r w:rsidRPr="00F45662">
          <w:rPr>
            <w:rFonts w:ascii="Book Antiqua" w:eastAsia="Times New Roman" w:hAnsi="Book Antiqua" w:cs="Arial"/>
            <w:color w:val="0000FF"/>
            <w:sz w:val="19"/>
            <w:szCs w:val="19"/>
            <w:u w:val="single"/>
            <w:lang w:eastAsia="pt-BR"/>
          </w:rPr>
          <w:t>(revogada)</w:t>
        </w:r>
      </w:hyperlink>
      <w:r w:rsidRPr="00F45662">
        <w:rPr>
          <w:rFonts w:ascii="Book Antiqua" w:eastAsia="Times New Roman" w:hAnsi="Book Antiqua" w:cs="Arial"/>
          <w:color w:val="000000"/>
          <w:sz w:val="19"/>
          <w:szCs w:val="19"/>
          <w:lang w:eastAsia="pt-BR"/>
        </w:rPr>
        <w:t>;        </w:t>
      </w:r>
      <w:hyperlink r:id="rId281"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0E7206E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infrações</w:t>
      </w:r>
      <w:proofErr w:type="gramEnd"/>
      <w:r w:rsidRPr="00F45662">
        <w:rPr>
          <w:rFonts w:ascii="Book Antiqua" w:eastAsia="Times New Roman" w:hAnsi="Book Antiqua" w:cs="Arial"/>
          <w:color w:val="000000"/>
          <w:sz w:val="19"/>
          <w:szCs w:val="19"/>
          <w:lang w:eastAsia="pt-BR"/>
        </w:rPr>
        <w:t xml:space="preserve"> imputáveis a empresas de manutenção, reparação ou distribuição de aeronaves e seus componentes:</w:t>
      </w:r>
    </w:p>
    <w:p w14:paraId="477FDB5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 </w:t>
      </w:r>
      <w:proofErr w:type="spellStart"/>
      <w:r w:rsidRPr="00F45662">
        <w:rPr>
          <w:rFonts w:ascii="Book Antiqua" w:eastAsia="Times New Roman" w:hAnsi="Book Antiqua" w:cs="Arial"/>
          <w:color w:val="000000"/>
          <w:sz w:val="19"/>
          <w:szCs w:val="19"/>
          <w:lang w:eastAsia="pt-BR"/>
        </w:rPr>
        <w:t>inobservar</w:t>
      </w:r>
      <w:proofErr w:type="spellEnd"/>
      <w:r w:rsidRPr="00F45662">
        <w:rPr>
          <w:rFonts w:ascii="Book Antiqua" w:eastAsia="Times New Roman" w:hAnsi="Book Antiqua" w:cs="Arial"/>
          <w:color w:val="000000"/>
          <w:sz w:val="19"/>
          <w:szCs w:val="19"/>
          <w:lang w:eastAsia="pt-BR"/>
        </w:rPr>
        <w:t xml:space="preserve"> instruções, normas ou requisitos estabelecidos pela autoridade aeronáutica;</w:t>
      </w:r>
    </w:p>
    <w:p w14:paraId="0F0E18A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b) </w:t>
      </w:r>
      <w:proofErr w:type="spellStart"/>
      <w:r w:rsidRPr="00F45662">
        <w:rPr>
          <w:rFonts w:ascii="Book Antiqua" w:eastAsia="Times New Roman" w:hAnsi="Book Antiqua" w:cs="Arial"/>
          <w:color w:val="000000"/>
          <w:sz w:val="19"/>
          <w:szCs w:val="19"/>
          <w:lang w:eastAsia="pt-BR"/>
        </w:rPr>
        <w:t>inobservar</w:t>
      </w:r>
      <w:proofErr w:type="spellEnd"/>
      <w:r w:rsidRPr="00F45662">
        <w:rPr>
          <w:rFonts w:ascii="Book Antiqua" w:eastAsia="Times New Roman" w:hAnsi="Book Antiqua" w:cs="Arial"/>
          <w:color w:val="000000"/>
          <w:sz w:val="19"/>
          <w:szCs w:val="19"/>
          <w:lang w:eastAsia="pt-BR"/>
        </w:rPr>
        <w:t xml:space="preserve"> termos e condições constantes dos certificados de homologação e respectivos adendos;</w:t>
      </w:r>
    </w:p>
    <w:p w14:paraId="2AD5AC0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modificar aeronave ou componente, procedendo à alteração não prevista por órgão homologador;</w:t>
      </w:r>
    </w:p>
    <w:p w14:paraId="6235095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 executar deficientemente serviço de manutenção ou de distribuição de componentes, de modo a comprometer a segurança do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w:t>
      </w:r>
    </w:p>
    <w:p w14:paraId="27B534E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e) deixar de cumprir os contratos de manutenção ou </w:t>
      </w:r>
      <w:proofErr w:type="spellStart"/>
      <w:r w:rsidRPr="00F45662">
        <w:rPr>
          <w:rFonts w:ascii="Book Antiqua" w:eastAsia="Times New Roman" w:hAnsi="Book Antiqua" w:cs="Arial"/>
          <w:color w:val="000000"/>
          <w:sz w:val="19"/>
          <w:szCs w:val="19"/>
          <w:lang w:eastAsia="pt-BR"/>
        </w:rPr>
        <w:t>inobservar</w:t>
      </w:r>
      <w:proofErr w:type="spellEnd"/>
      <w:r w:rsidRPr="00F45662">
        <w:rPr>
          <w:rFonts w:ascii="Book Antiqua" w:eastAsia="Times New Roman" w:hAnsi="Book Antiqua" w:cs="Arial"/>
          <w:color w:val="000000"/>
          <w:sz w:val="19"/>
          <w:szCs w:val="19"/>
          <w:lang w:eastAsia="pt-BR"/>
        </w:rPr>
        <w:t xml:space="preserve"> os prazos assumidos para execução dos serviços de manutenção e distribuição de componentes;</w:t>
      </w:r>
    </w:p>
    <w:p w14:paraId="6DBBBFB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f) executar serviços de manutenção ou de reparação em desacordo com os manuais da aeronave, ou em aeronave acidentada, sem liberação do órgão competente;</w:t>
      </w:r>
    </w:p>
    <w:p w14:paraId="56B686A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g) deixar de notificar ao órgão competente para homologação de produtos aeronáuticos, dentro do prazo regulamentar, qualquer defeito ou mau funcionamento que tenha afetado a segurança de algum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em particular e que possa repetir-se em outras aeronaves.</w:t>
      </w:r>
    </w:p>
    <w:p w14:paraId="33579C5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infrações</w:t>
      </w:r>
      <w:proofErr w:type="gramEnd"/>
      <w:r w:rsidRPr="00F45662">
        <w:rPr>
          <w:rFonts w:ascii="Book Antiqua" w:eastAsia="Times New Roman" w:hAnsi="Book Antiqua" w:cs="Arial"/>
          <w:color w:val="000000"/>
          <w:sz w:val="19"/>
          <w:szCs w:val="19"/>
          <w:lang w:eastAsia="pt-BR"/>
        </w:rPr>
        <w:t xml:space="preserve"> imputáveis a fabricantes de aeronaves e de outros produtos aeronáuticos:</w:t>
      </w:r>
    </w:p>
    <w:p w14:paraId="431584E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a) </w:t>
      </w:r>
      <w:proofErr w:type="spellStart"/>
      <w:r w:rsidRPr="00F45662">
        <w:rPr>
          <w:rFonts w:ascii="Book Antiqua" w:eastAsia="Times New Roman" w:hAnsi="Book Antiqua" w:cs="Arial"/>
          <w:color w:val="000000"/>
          <w:sz w:val="19"/>
          <w:szCs w:val="19"/>
          <w:lang w:eastAsia="pt-BR"/>
        </w:rPr>
        <w:t>inobservar</w:t>
      </w:r>
      <w:proofErr w:type="spellEnd"/>
      <w:r w:rsidRPr="00F45662">
        <w:rPr>
          <w:rFonts w:ascii="Book Antiqua" w:eastAsia="Times New Roman" w:hAnsi="Book Antiqua" w:cs="Arial"/>
          <w:color w:val="000000"/>
          <w:sz w:val="19"/>
          <w:szCs w:val="19"/>
          <w:lang w:eastAsia="pt-BR"/>
        </w:rPr>
        <w:t xml:space="preserve"> prescrições e requisitos estabelecidos pela autoridade aeronáutica, destinados à homologação de produtos aeronáuticos;</w:t>
      </w:r>
    </w:p>
    <w:p w14:paraId="2B978C5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b) </w:t>
      </w:r>
      <w:proofErr w:type="spellStart"/>
      <w:r w:rsidRPr="00F45662">
        <w:rPr>
          <w:rFonts w:ascii="Book Antiqua" w:eastAsia="Times New Roman" w:hAnsi="Book Antiqua" w:cs="Arial"/>
          <w:color w:val="000000"/>
          <w:sz w:val="19"/>
          <w:szCs w:val="19"/>
          <w:lang w:eastAsia="pt-BR"/>
        </w:rPr>
        <w:t>inobservar</w:t>
      </w:r>
      <w:proofErr w:type="spellEnd"/>
      <w:r w:rsidRPr="00F45662">
        <w:rPr>
          <w:rFonts w:ascii="Book Antiqua" w:eastAsia="Times New Roman" w:hAnsi="Book Antiqua" w:cs="Arial"/>
          <w:color w:val="000000"/>
          <w:sz w:val="19"/>
          <w:szCs w:val="19"/>
          <w:lang w:eastAsia="pt-BR"/>
        </w:rPr>
        <w:t xml:space="preserve"> os termos e condições constantes dos respectivos certificados de homologação;</w:t>
      </w:r>
    </w:p>
    <w:p w14:paraId="6FEF04C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alterar projeto de tipo aprovado, da aeronave ou de outro produto aeronáutico, sem que a modificação tenha sido homologada pela autoridade aeronáutica;</w:t>
      </w:r>
    </w:p>
    <w:p w14:paraId="3F97EC3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d) deixar de notificar ao órgão competente para homologação de produtos aeronáuticos, dentro do prazo regulamentar, qualquer defeito ou mau funcionamento, acidente ou incidente de que, de qualquer modo, tenha ciência, desde que esse defeito ou mau funcionamento venha a afetar a segurança de </w:t>
      </w:r>
      <w:proofErr w:type="spellStart"/>
      <w:r w:rsidRPr="00F45662">
        <w:rPr>
          <w:rFonts w:ascii="Book Antiqua" w:eastAsia="Times New Roman" w:hAnsi="Book Antiqua" w:cs="Arial"/>
          <w:color w:val="000000"/>
          <w:sz w:val="19"/>
          <w:szCs w:val="19"/>
          <w:lang w:eastAsia="pt-BR"/>
        </w:rPr>
        <w:t>vôo</w:t>
      </w:r>
      <w:proofErr w:type="spellEnd"/>
      <w:r w:rsidRPr="00F45662">
        <w:rPr>
          <w:rFonts w:ascii="Book Antiqua" w:eastAsia="Times New Roman" w:hAnsi="Book Antiqua" w:cs="Arial"/>
          <w:color w:val="000000"/>
          <w:sz w:val="19"/>
          <w:szCs w:val="19"/>
          <w:lang w:eastAsia="pt-BR"/>
        </w:rPr>
        <w:t xml:space="preserve"> e possa repetir-se nas demais aeronaves ou produtos aeronáuticos cobertos pelo mesmo projeto de tipo aprovado;</w:t>
      </w:r>
    </w:p>
    <w:p w14:paraId="424EA9D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e) descumprir ou deixar de adotar, após a notificação a que se refere o número anterior e dentro do prazo estabelecido pelo órgão competente, as medidas de natureza corretiva ou sanadora de defeitos e mau funcionamento.</w:t>
      </w:r>
    </w:p>
    <w:p w14:paraId="5ED57F9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infrações</w:t>
      </w:r>
      <w:proofErr w:type="gramEnd"/>
      <w:r w:rsidRPr="00F45662">
        <w:rPr>
          <w:rFonts w:ascii="Book Antiqua" w:eastAsia="Times New Roman" w:hAnsi="Book Antiqua" w:cs="Arial"/>
          <w:color w:val="000000"/>
          <w:sz w:val="19"/>
          <w:szCs w:val="19"/>
          <w:lang w:eastAsia="pt-BR"/>
        </w:rPr>
        <w:t xml:space="preserve"> imputáveis a pessoas naturais ou jurídicas não compreendidas nos grupos anteriores:</w:t>
      </w:r>
    </w:p>
    <w:p w14:paraId="3F8D3E7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 executar ou utilizar serviços técnicos de manutenção, modificação ou reparos de aeronaves e de seus componentes, em oficina não homologada;</w:t>
      </w:r>
    </w:p>
    <w:p w14:paraId="28A331C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 executar serviços de recuperação ou reconstrução em aeronave acidentada, sem liberação do órgão competente;</w:t>
      </w:r>
    </w:p>
    <w:p w14:paraId="17BA70F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 executar serviços de manutenção ou de reparação de aeronave e de seus componentes, sem autorização do órgão competente;</w:t>
      </w:r>
    </w:p>
    <w:p w14:paraId="668DB33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 utilizar-se de aeronave sem dispor de habilitação para sua pilotagem;</w:t>
      </w:r>
    </w:p>
    <w:p w14:paraId="652110E2" w14:textId="77777777" w:rsidR="00F45662" w:rsidRPr="00F45662" w:rsidRDefault="00F45662" w:rsidP="00F456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e) executar qualquer serviço aéreo sem a observância da regulação da autoridade aeronáutica;       </w:t>
      </w:r>
      <w:hyperlink r:id="rId282"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4091880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f) construir campo de pouso sem licença, utilizar campo de pouso sem condições regulamentares de uso, ou deixar de promover o registro de campo de pouso;</w:t>
      </w:r>
    </w:p>
    <w:p w14:paraId="2A1BDA1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g) implantar ou explorar edificação ou qualquer empreendimento em área sujeita a restrições especiais, com inobservância destas;</w:t>
      </w:r>
    </w:p>
    <w:p w14:paraId="098A9FF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h) prometer ou conceder, direta ou indiretamente, qualquer modalidade de desconto, prêmio, bonificação, utilidade ou vantagem aos adquirentes de bilhete de passagem ou frete aéreo;</w:t>
      </w:r>
    </w:p>
    <w:p w14:paraId="26287B8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 promover publicidade de serviço aéreo em desacordo com os regulamentos aeronáuticos, ou com promessa ou artifício que induza o público em erro quanto às reais condições do transporte e de seu preço;</w:t>
      </w:r>
    </w:p>
    <w:p w14:paraId="7A1718D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j) </w:t>
      </w:r>
      <w:hyperlink r:id="rId283" w:anchor="art3" w:history="1">
        <w:r w:rsidRPr="00F45662">
          <w:rPr>
            <w:rFonts w:ascii="Book Antiqua" w:eastAsia="Times New Roman" w:hAnsi="Book Antiqua" w:cs="Arial"/>
            <w:color w:val="0000FF"/>
            <w:sz w:val="19"/>
            <w:szCs w:val="19"/>
            <w:u w:val="single"/>
            <w:lang w:eastAsia="pt-BR"/>
          </w:rPr>
          <w:t>(revogada);</w:t>
        </w:r>
      </w:hyperlink>
      <w:r w:rsidRPr="00F45662">
        <w:rPr>
          <w:rFonts w:ascii="Book Antiqua" w:eastAsia="Times New Roman" w:hAnsi="Book Antiqua" w:cs="Arial"/>
          <w:color w:val="000000"/>
          <w:sz w:val="19"/>
          <w:szCs w:val="19"/>
          <w:lang w:eastAsia="pt-BR"/>
        </w:rPr>
        <w:t>        </w:t>
      </w:r>
      <w:hyperlink r:id="rId284" w:anchor="art3" w:history="1">
        <w:r w:rsidRPr="00F45662">
          <w:rPr>
            <w:rFonts w:ascii="Book Antiqua" w:eastAsia="Times New Roman" w:hAnsi="Book Antiqua" w:cs="Arial"/>
            <w:color w:val="0000FF"/>
            <w:sz w:val="19"/>
            <w:szCs w:val="19"/>
            <w:u w:val="single"/>
            <w:lang w:eastAsia="pt-BR"/>
          </w:rPr>
          <w:t>(Redação dada pela Lei nº 14.368, de 2022)</w:t>
        </w:r>
      </w:hyperlink>
    </w:p>
    <w:p w14:paraId="63200E0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k) vender aeronave de sua propriedade, sem a devida comunicação ao Registro Aeronáutico Brasileiro - RAB, ou deixar de atualizar, no RAB, a propriedade de aeronave adquirida;</w:t>
      </w:r>
    </w:p>
    <w:p w14:paraId="5FC6DF0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l) instalar ou manter em funcionamento escola ou curso de aviação sem autorização da autoridade aeronáutica;</w:t>
      </w:r>
    </w:p>
    <w:p w14:paraId="6B663FF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m) deixar o proprietário ou operador de aeronave de recolher, na forma e nos prazos da respectiva regulamentação, as tarifas, taxas, preços públicos ou contribuições a que estiver obrigado.</w:t>
      </w:r>
    </w:p>
    <w:p w14:paraId="4CB0EAAE"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IV</w:t>
      </w:r>
    </w:p>
    <w:p w14:paraId="3A27EA1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Detenção, Interdição e Apreensão de Aeronave</w:t>
      </w:r>
    </w:p>
    <w:p w14:paraId="284CDFE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303. A aeronave poderá ser detida por autoridades aeronáuticas, fazendárias ou da Polícia Federal, nos seguintes casos:</w:t>
      </w:r>
    </w:p>
    <w:p w14:paraId="28378A4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se</w:t>
      </w:r>
      <w:proofErr w:type="gramEnd"/>
      <w:r w:rsidRPr="00F45662">
        <w:rPr>
          <w:rFonts w:ascii="Book Antiqua" w:eastAsia="Times New Roman" w:hAnsi="Book Antiqua" w:cs="Arial"/>
          <w:color w:val="000000"/>
          <w:sz w:val="19"/>
          <w:szCs w:val="19"/>
          <w:lang w:eastAsia="pt-BR"/>
        </w:rPr>
        <w:t xml:space="preserve"> voar no espaço aéreo brasileiro com infração das convenções ou atos internacionais, ou das autorizações para tal fim;</w:t>
      </w:r>
    </w:p>
    <w:p w14:paraId="75C16178" w14:textId="01F182A5" w:rsidR="00F45662" w:rsidRDefault="00F45662" w:rsidP="00F4566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se</w:t>
      </w:r>
      <w:proofErr w:type="gramEnd"/>
      <w:r w:rsidRPr="00F45662">
        <w:rPr>
          <w:rFonts w:ascii="Book Antiqua" w:eastAsia="Times New Roman" w:hAnsi="Book Antiqua" w:cs="Arial"/>
          <w:color w:val="000000"/>
          <w:sz w:val="19"/>
          <w:szCs w:val="19"/>
          <w:lang w:eastAsia="pt-BR"/>
        </w:rPr>
        <w:t>, entrando no espaço aéreo brasileiro, desrespeitar a obrigatoriedade de pouso em aeroporto internacional;</w:t>
      </w:r>
    </w:p>
    <w:p w14:paraId="16C52CF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para exame dos certificados e outros documentos indispensáveis;</w:t>
      </w:r>
    </w:p>
    <w:p w14:paraId="255A904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para</w:t>
      </w:r>
      <w:proofErr w:type="gramEnd"/>
      <w:r w:rsidRPr="00F45662">
        <w:rPr>
          <w:rFonts w:ascii="Book Antiqua" w:eastAsia="Times New Roman" w:hAnsi="Book Antiqua" w:cs="Arial"/>
          <w:color w:val="000000"/>
          <w:sz w:val="19"/>
          <w:szCs w:val="19"/>
          <w:lang w:eastAsia="pt-BR"/>
        </w:rPr>
        <w:t xml:space="preserve"> verificação de sua carga no caso de restrição legal (artigo 21) ou de porte proibido de equipamento (parágrafo único do artigo 21);</w:t>
      </w:r>
    </w:p>
    <w:p w14:paraId="1E5E463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para</w:t>
      </w:r>
      <w:proofErr w:type="gramEnd"/>
      <w:r w:rsidRPr="00F45662">
        <w:rPr>
          <w:rFonts w:ascii="Book Antiqua" w:eastAsia="Times New Roman" w:hAnsi="Book Antiqua" w:cs="Arial"/>
          <w:color w:val="000000"/>
          <w:sz w:val="19"/>
          <w:szCs w:val="19"/>
          <w:lang w:eastAsia="pt-BR"/>
        </w:rPr>
        <w:t xml:space="preserve"> averiguação de ilícito.</w:t>
      </w:r>
    </w:p>
    <w:p w14:paraId="21B7A17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1° A autoridade aeronáutica poderá empregar os meios que julgar necessários para compelir a aeronave a efetuar o pouso no aeródromo que lhe for indicado.       </w:t>
      </w:r>
      <w:hyperlink r:id="rId285" w:history="1">
        <w:r w:rsidRPr="00F45662">
          <w:rPr>
            <w:rFonts w:ascii="Book Antiqua" w:eastAsia="Times New Roman" w:hAnsi="Book Antiqua" w:cs="Arial"/>
            <w:color w:val="0000FF"/>
            <w:sz w:val="19"/>
            <w:szCs w:val="19"/>
            <w:u w:val="single"/>
            <w:lang w:eastAsia="pt-BR"/>
          </w:rPr>
          <w:t>(Regulamento)</w:t>
        </w:r>
      </w:hyperlink>
    </w:p>
    <w:p w14:paraId="1CB9252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Esgotados os meios coercitivos legalmente previstos, a aeronave será classificada como hostil, ficando sujeita à medida de destruição, nos casos dos incisos do caput deste artigo e após autorização do Presidente da República ou autoridade por ele delegada.      </w:t>
      </w:r>
      <w:hyperlink r:id="rId286" w:anchor="art1" w:history="1">
        <w:r w:rsidRPr="00F45662">
          <w:rPr>
            <w:rFonts w:ascii="Book Antiqua" w:eastAsia="Times New Roman" w:hAnsi="Book Antiqua" w:cs="Arial"/>
            <w:color w:val="0000FF"/>
            <w:sz w:val="19"/>
            <w:szCs w:val="19"/>
            <w:u w:val="single"/>
            <w:lang w:eastAsia="pt-BR"/>
          </w:rPr>
          <w:t>(Incluído pela Lei nº 9.614, de 1998)</w:t>
        </w:r>
      </w:hyperlink>
      <w:r w:rsidRPr="00F45662">
        <w:rPr>
          <w:rFonts w:ascii="Book Antiqua" w:eastAsia="Times New Roman" w:hAnsi="Book Antiqua" w:cs="Arial"/>
          <w:color w:val="000000"/>
          <w:sz w:val="19"/>
          <w:szCs w:val="19"/>
          <w:lang w:eastAsia="pt-BR"/>
        </w:rPr>
        <w:t> </w:t>
      </w:r>
      <w:hyperlink r:id="rId287" w:history="1">
        <w:r w:rsidRPr="00F45662">
          <w:rPr>
            <w:rFonts w:ascii="Book Antiqua" w:eastAsia="Times New Roman" w:hAnsi="Book Antiqua" w:cs="Arial"/>
            <w:color w:val="0000FF"/>
            <w:sz w:val="19"/>
            <w:szCs w:val="19"/>
            <w:u w:val="single"/>
            <w:lang w:eastAsia="pt-BR"/>
          </w:rPr>
          <w:t>(Regulamento)</w:t>
        </w:r>
      </w:hyperlink>
      <w:r w:rsidRPr="00F45662">
        <w:rPr>
          <w:rFonts w:ascii="Book Antiqua" w:eastAsia="Times New Roman" w:hAnsi="Book Antiqua" w:cs="Arial"/>
          <w:color w:val="000000"/>
          <w:sz w:val="19"/>
          <w:szCs w:val="19"/>
          <w:lang w:eastAsia="pt-BR"/>
        </w:rPr>
        <w:t>         </w:t>
      </w:r>
      <w:hyperlink r:id="rId288" w:history="1">
        <w:r w:rsidRPr="00F45662">
          <w:rPr>
            <w:rFonts w:ascii="Book Antiqua" w:eastAsia="Times New Roman" w:hAnsi="Book Antiqua" w:cs="Arial"/>
            <w:color w:val="0000FF"/>
            <w:sz w:val="19"/>
            <w:szCs w:val="19"/>
            <w:u w:val="single"/>
            <w:lang w:eastAsia="pt-BR"/>
          </w:rPr>
          <w:t>(Vide Decreto nº 8.265, de 2014)</w:t>
        </w:r>
      </w:hyperlink>
    </w:p>
    <w:p w14:paraId="05D2E60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3° A autoridade mencionada no § 1° responderá por seus atos quando agir com excesso de poder ou com espírito </w:t>
      </w:r>
      <w:proofErr w:type="spellStart"/>
      <w:r w:rsidRPr="00F45662">
        <w:rPr>
          <w:rFonts w:ascii="Book Antiqua" w:eastAsia="Times New Roman" w:hAnsi="Book Antiqua" w:cs="Arial"/>
          <w:color w:val="000000"/>
          <w:sz w:val="19"/>
          <w:szCs w:val="19"/>
          <w:lang w:eastAsia="pt-BR"/>
        </w:rPr>
        <w:t>emulatório</w:t>
      </w:r>
      <w:proofErr w:type="spellEnd"/>
      <w:r w:rsidRPr="00F45662">
        <w:rPr>
          <w:rFonts w:ascii="Book Antiqua" w:eastAsia="Times New Roman" w:hAnsi="Book Antiqua" w:cs="Arial"/>
          <w:color w:val="000000"/>
          <w:sz w:val="19"/>
          <w:szCs w:val="19"/>
          <w:lang w:eastAsia="pt-BR"/>
        </w:rPr>
        <w:t>.        </w:t>
      </w:r>
      <w:hyperlink r:id="rId289" w:anchor="art1" w:history="1">
        <w:r w:rsidRPr="00F45662">
          <w:rPr>
            <w:rFonts w:ascii="Book Antiqua" w:eastAsia="Times New Roman" w:hAnsi="Book Antiqua" w:cs="Arial"/>
            <w:color w:val="0000FF"/>
            <w:sz w:val="19"/>
            <w:szCs w:val="19"/>
            <w:u w:val="single"/>
            <w:lang w:eastAsia="pt-BR"/>
          </w:rPr>
          <w:t>(Renumerado do § 2° para § 3º com nova redação pela Lei nº 9.614, de 1998)</w:t>
        </w:r>
      </w:hyperlink>
      <w:r w:rsidRPr="00F45662">
        <w:rPr>
          <w:rFonts w:ascii="Book Antiqua" w:eastAsia="Times New Roman" w:hAnsi="Book Antiqua" w:cs="Arial"/>
          <w:b/>
          <w:bCs/>
          <w:i/>
          <w:iCs/>
          <w:color w:val="000000"/>
          <w:sz w:val="19"/>
          <w:szCs w:val="19"/>
          <w:lang w:eastAsia="pt-BR"/>
        </w:rPr>
        <w:t>   </w:t>
      </w:r>
      <w:hyperlink r:id="rId290" w:history="1">
        <w:r w:rsidRPr="00F45662">
          <w:rPr>
            <w:rFonts w:ascii="Book Antiqua" w:eastAsia="Times New Roman" w:hAnsi="Book Antiqua" w:cs="Arial"/>
            <w:color w:val="0000FF"/>
            <w:sz w:val="19"/>
            <w:szCs w:val="19"/>
            <w:u w:val="single"/>
            <w:lang w:eastAsia="pt-BR"/>
          </w:rPr>
          <w:t>(Regulamento)</w:t>
        </w:r>
      </w:hyperlink>
    </w:p>
    <w:p w14:paraId="06CEFEA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304. Quando, no caso do item IV, do artigo anterior, for constatada a existência de material proibido, explosivo ou apetrechos de guerra, sem autorização, ou contrariando os termos da que foi outorgada, pondo em risco a segurança pública ou a paz entre as Nações, a autoridade aeronáutica poderá reter o material de que trata este artigo e liberar a aeronave se, por força de lei, não houver necessidade de apreendê-la.</w:t>
      </w:r>
    </w:p>
    <w:p w14:paraId="4E0CD07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Se a aeronave for estrangeira e a carga não puser em risco a segurança pública ou a paz entre as Nações, poderá a autoridade aeronáutica fazer a aeronave retornar ao país de origem pela rota e prazo determinados, sem a retenção da carga.</w:t>
      </w:r>
    </w:p>
    <w:p w14:paraId="5CA5759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Embora estrangeira a aeronave, se a carga puser em risco a segurança pública e a paz entre os povos, poderá a autoridade aeronáutica reter o material bélico e fazer retornar a aeronave na forma do disposto no parágrafo anterior.</w:t>
      </w:r>
    </w:p>
    <w:p w14:paraId="529CE2F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305. A aeronave pode ser interditada:</w:t>
      </w:r>
    </w:p>
    <w:p w14:paraId="67BC180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nos</w:t>
      </w:r>
      <w:proofErr w:type="gramEnd"/>
      <w:r w:rsidRPr="00F45662">
        <w:rPr>
          <w:rFonts w:ascii="Book Antiqua" w:eastAsia="Times New Roman" w:hAnsi="Book Antiqua" w:cs="Arial"/>
          <w:color w:val="000000"/>
          <w:sz w:val="19"/>
          <w:szCs w:val="19"/>
          <w:lang w:eastAsia="pt-BR"/>
        </w:rPr>
        <w:t xml:space="preserve"> casos do artigo 302, I, alíneas a até n; II, alíneas c, d, g e j; III, alíneas a, e, f e g; e V, alíneas a </w:t>
      </w:r>
      <w:proofErr w:type="spellStart"/>
      <w:r w:rsidRPr="00F45662">
        <w:rPr>
          <w:rFonts w:ascii="Book Antiqua" w:eastAsia="Times New Roman" w:hAnsi="Book Antiqua" w:cs="Arial"/>
          <w:color w:val="000000"/>
          <w:sz w:val="19"/>
          <w:szCs w:val="19"/>
          <w:lang w:eastAsia="pt-BR"/>
        </w:rPr>
        <w:t>a</w:t>
      </w:r>
      <w:proofErr w:type="spellEnd"/>
      <w:r w:rsidRPr="00F45662">
        <w:rPr>
          <w:rFonts w:ascii="Book Antiqua" w:eastAsia="Times New Roman" w:hAnsi="Book Antiqua" w:cs="Arial"/>
          <w:color w:val="000000"/>
          <w:sz w:val="19"/>
          <w:szCs w:val="19"/>
          <w:lang w:eastAsia="pt-BR"/>
        </w:rPr>
        <w:t xml:space="preserve"> e;</w:t>
      </w:r>
    </w:p>
    <w:p w14:paraId="35F215B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durante</w:t>
      </w:r>
      <w:proofErr w:type="gramEnd"/>
      <w:r w:rsidRPr="00F45662">
        <w:rPr>
          <w:rFonts w:ascii="Book Antiqua" w:eastAsia="Times New Roman" w:hAnsi="Book Antiqua" w:cs="Arial"/>
          <w:color w:val="000000"/>
          <w:sz w:val="19"/>
          <w:szCs w:val="19"/>
          <w:lang w:eastAsia="pt-BR"/>
        </w:rPr>
        <w:t xml:space="preserve"> a investigação de acidente em que estiver envolvida.</w:t>
      </w:r>
    </w:p>
    <w:p w14:paraId="2337D32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Efetuada a interdição, será lavrado o respectivo auto, assinado pela autoridade que a realizou e pelo responsável pela aeronave.</w:t>
      </w:r>
    </w:p>
    <w:p w14:paraId="2FACC94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Será entregue ao responsável pela aeronave cópia do auto a que se refere o parágrafo anterior.</w:t>
      </w:r>
    </w:p>
    <w:p w14:paraId="12B171A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306. A aeronave interditada não será impedida de funcionar, para efeito de manutenção.</w:t>
      </w:r>
    </w:p>
    <w:p w14:paraId="3C6289A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307. A autoridade aeronáutica poderá interditar a aeronave, por prazo não superior a 15 (quinze) dias, mediante requisição da autoridade aduaneira, de Polícia ou de saúde.</w:t>
      </w:r>
    </w:p>
    <w:p w14:paraId="2B47D86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A requisição deverá ser motivada, de modo a demonstrar justo receio de que haja lesão grave e de difícil reparação a direitos do Poder Público ou de terceiros; ou que haja perigo à ordem pública, à saúde ou às instituições.</w:t>
      </w:r>
    </w:p>
    <w:p w14:paraId="7E45061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308. A apreensão da aeronave dar-se-á para preservar a eficácia da detenção ou interdição, e consistirá em mantê-la estacionada, com ou sem remoção para hangar, área de estacionamento, oficina ou lugar seguro (artigos 155 e 309).</w:t>
      </w:r>
    </w:p>
    <w:p w14:paraId="390755B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309. A apreensão de aeronave só se dará em cumprimento à ordem judicial, ressalvadas outras hipóteses de apreensão previstas nesta Lei.</w:t>
      </w:r>
    </w:p>
    <w:p w14:paraId="696FC0D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310. Satisfeitas as exigências legais, a aeronave detida, interditada ou apreendida será imediatamente liberada.</w:t>
      </w:r>
    </w:p>
    <w:p w14:paraId="7F44F76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Art. 311. Em qualquer dos casos previstos neste Capítulo, o proprietário ou explorador da aeronave não terá direito à indenização.</w:t>
      </w:r>
    </w:p>
    <w:p w14:paraId="13D31BD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CAPÍTULO V</w:t>
      </w:r>
    </w:p>
    <w:p w14:paraId="24DF7AE5"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Da Custódia e Guarda de Aeronave</w:t>
      </w:r>
    </w:p>
    <w:p w14:paraId="2C7A65B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312. Em qualquer inquérito ou processo administrativo ou judicial, a custódia, guarda ou depósito de aeronave far-se-á de conformidade com o disposto neste Capítulo.</w:t>
      </w:r>
    </w:p>
    <w:p w14:paraId="6E9D75C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313. O explorador ou o proprietário de aeronaves entregues em depósito ou a guarda de autoridade aeronáutica responde pelas despesas correspondentes.</w:t>
      </w:r>
    </w:p>
    <w:p w14:paraId="29BCFC2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Incluem-se no disposto neste artigo:</w:t>
      </w:r>
    </w:p>
    <w:p w14:paraId="52227DD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depósitos decorrentes de apreensão;</w:t>
      </w:r>
    </w:p>
    <w:p w14:paraId="1042B637"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os</w:t>
      </w:r>
      <w:proofErr w:type="gramEnd"/>
      <w:r w:rsidRPr="00F45662">
        <w:rPr>
          <w:rFonts w:ascii="Book Antiqua" w:eastAsia="Times New Roman" w:hAnsi="Book Antiqua" w:cs="Arial"/>
          <w:color w:val="000000"/>
          <w:sz w:val="19"/>
          <w:szCs w:val="19"/>
          <w:lang w:eastAsia="pt-BR"/>
        </w:rPr>
        <w:t xml:space="preserve"> </w:t>
      </w:r>
      <w:proofErr w:type="spellStart"/>
      <w:r w:rsidRPr="00F45662">
        <w:rPr>
          <w:rFonts w:ascii="Book Antiqua" w:eastAsia="Times New Roman" w:hAnsi="Book Antiqua" w:cs="Arial"/>
          <w:color w:val="000000"/>
          <w:sz w:val="19"/>
          <w:szCs w:val="19"/>
          <w:lang w:eastAsia="pt-BR"/>
        </w:rPr>
        <w:t>seqüestros</w:t>
      </w:r>
      <w:proofErr w:type="spellEnd"/>
      <w:r w:rsidRPr="00F45662">
        <w:rPr>
          <w:rFonts w:ascii="Book Antiqua" w:eastAsia="Times New Roman" w:hAnsi="Book Antiqua" w:cs="Arial"/>
          <w:color w:val="000000"/>
          <w:sz w:val="19"/>
          <w:szCs w:val="19"/>
          <w:lang w:eastAsia="pt-BR"/>
        </w:rPr>
        <w:t xml:space="preserve"> e demais medidas processuais acautelatórias;</w:t>
      </w:r>
    </w:p>
    <w:p w14:paraId="6A55214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a arrecadação em falência, qualquer que seja a autoridade administrativa ou judiciária que a determine;</w:t>
      </w:r>
    </w:p>
    <w:p w14:paraId="5EEAEE6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apreensão decorrente de processos administrativos ou judiciários.</w:t>
      </w:r>
    </w:p>
    <w:p w14:paraId="75C882B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No caso do § 2° do artigo 303, o proprietário ou o explorador da aeronave terá direito à restituição do que houver pago, acrescida de juros compensatórios e indenizações por perdas e danos.</w:t>
      </w:r>
    </w:p>
    <w:p w14:paraId="284B8125"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 3° No caso do parágrafo anterior, caberá ação regressiva contra o Poder Público cuja autoridade houver agido com excesso de poder ou com espírito </w:t>
      </w:r>
      <w:proofErr w:type="spellStart"/>
      <w:r w:rsidRPr="00F45662">
        <w:rPr>
          <w:rFonts w:ascii="Book Antiqua" w:eastAsia="Times New Roman" w:hAnsi="Book Antiqua" w:cs="Arial"/>
          <w:color w:val="000000"/>
          <w:sz w:val="19"/>
          <w:szCs w:val="19"/>
          <w:lang w:eastAsia="pt-BR"/>
        </w:rPr>
        <w:t>emulatório</w:t>
      </w:r>
      <w:proofErr w:type="spellEnd"/>
      <w:r w:rsidRPr="00F45662">
        <w:rPr>
          <w:rFonts w:ascii="Book Antiqua" w:eastAsia="Times New Roman" w:hAnsi="Book Antiqua" w:cs="Arial"/>
          <w:color w:val="000000"/>
          <w:sz w:val="19"/>
          <w:szCs w:val="19"/>
          <w:lang w:eastAsia="pt-BR"/>
        </w:rPr>
        <w:t>.</w:t>
      </w:r>
    </w:p>
    <w:p w14:paraId="73A63A2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314. O depósito não excederá o prazo de 2 (dois) anos.</w:t>
      </w:r>
    </w:p>
    <w:p w14:paraId="4B1323C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1° Se, no prazo estabelecido neste artigo não for autorizada a entrega da aeronave, a autoridade aeronáutica poderá efetuar a venda pública pelo valor correspondente, para ocorrer às despesas com o depósito.</w:t>
      </w:r>
    </w:p>
    <w:p w14:paraId="3851135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Não havendo licitante ou na hipótese de ser o valor apurado com a venda inferior ao da dívida, a aeronave será adjudicada ao Ministério da Aeronáutica, procedendo-se ao respectivo assentamento no Registro Aeronáutico Brasileiro - RAB.</w:t>
      </w:r>
    </w:p>
    <w:p w14:paraId="1960B0D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O disposto neste artigo não se aplica ao depósito decorrente de processo administrativo de natureza fiscal.</w:t>
      </w:r>
    </w:p>
    <w:p w14:paraId="2D6D5B69"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315. Será obrigatório o seguro da aeronave entregue ao depósito, a cargo do explorador ou proprietário.</w:t>
      </w:r>
    </w:p>
    <w:p w14:paraId="5758982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X</w:t>
      </w:r>
    </w:p>
    <w:p w14:paraId="7CD29F5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Dos Prazos Extintivos</w:t>
      </w:r>
    </w:p>
    <w:p w14:paraId="3737676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316. Prescreve em 6 (seis) meses, contados da tradição da aeronave, a ação para haver abatimento do preço da aeronave adquirida com vício oculto, ou para rescindir o contrato e reaver o preço pago, acrescido de perdas e danos.</w:t>
      </w:r>
    </w:p>
    <w:p w14:paraId="6387C1FF"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317. Prescreve em 2 (dois) anos a ação:</w:t>
      </w:r>
    </w:p>
    <w:p w14:paraId="6A2A481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xml:space="preserve">I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danos causados a passageiros, bagagem ou carga transportada, a contar da data em que se verificou o dano, da data da chegada ou do dia em que devia chegar </w:t>
      </w:r>
      <w:proofErr w:type="gramStart"/>
      <w:r w:rsidRPr="00F45662">
        <w:rPr>
          <w:rFonts w:ascii="Book Antiqua" w:eastAsia="Times New Roman" w:hAnsi="Book Antiqua" w:cs="Arial"/>
          <w:color w:val="000000"/>
          <w:sz w:val="19"/>
          <w:szCs w:val="19"/>
          <w:lang w:eastAsia="pt-BR"/>
        </w:rPr>
        <w:t>a</w:t>
      </w:r>
      <w:proofErr w:type="gramEnd"/>
      <w:r w:rsidRPr="00F45662">
        <w:rPr>
          <w:rFonts w:ascii="Book Antiqua" w:eastAsia="Times New Roman" w:hAnsi="Book Antiqua" w:cs="Arial"/>
          <w:color w:val="000000"/>
          <w:sz w:val="19"/>
          <w:szCs w:val="19"/>
          <w:lang w:eastAsia="pt-BR"/>
        </w:rPr>
        <w:t xml:space="preserve"> aeronave ao ponto de destino, ou da interrupção do transporte;</w:t>
      </w:r>
    </w:p>
    <w:p w14:paraId="731BE51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II - </w:t>
      </w:r>
      <w:proofErr w:type="gramStart"/>
      <w:r w:rsidRPr="00F45662">
        <w:rPr>
          <w:rFonts w:ascii="Book Antiqua" w:eastAsia="Times New Roman" w:hAnsi="Book Antiqua" w:cs="Arial"/>
          <w:color w:val="000000"/>
          <w:sz w:val="19"/>
          <w:szCs w:val="19"/>
          <w:lang w:eastAsia="pt-BR"/>
        </w:rPr>
        <w:t>por</w:t>
      </w:r>
      <w:proofErr w:type="gramEnd"/>
      <w:r w:rsidRPr="00F45662">
        <w:rPr>
          <w:rFonts w:ascii="Book Antiqua" w:eastAsia="Times New Roman" w:hAnsi="Book Antiqua" w:cs="Arial"/>
          <w:color w:val="000000"/>
          <w:sz w:val="19"/>
          <w:szCs w:val="19"/>
          <w:lang w:eastAsia="pt-BR"/>
        </w:rPr>
        <w:t xml:space="preserve"> danos causados a terceiros na superfície, a partir do dia da ocorrência do fato;</w:t>
      </w:r>
    </w:p>
    <w:p w14:paraId="10302AD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III - por danos emergentes no caso de abalroamento a partir da data da ocorrência do fato;</w:t>
      </w:r>
    </w:p>
    <w:p w14:paraId="22E8A6F8"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IV - </w:t>
      </w:r>
      <w:proofErr w:type="gramStart"/>
      <w:r w:rsidRPr="00F45662">
        <w:rPr>
          <w:rFonts w:ascii="Book Antiqua" w:eastAsia="Times New Roman" w:hAnsi="Book Antiqua" w:cs="Arial"/>
          <w:color w:val="000000"/>
          <w:sz w:val="19"/>
          <w:szCs w:val="19"/>
          <w:lang w:eastAsia="pt-BR"/>
        </w:rPr>
        <w:t>para</w:t>
      </w:r>
      <w:proofErr w:type="gramEnd"/>
      <w:r w:rsidRPr="00F45662">
        <w:rPr>
          <w:rFonts w:ascii="Book Antiqua" w:eastAsia="Times New Roman" w:hAnsi="Book Antiqua" w:cs="Arial"/>
          <w:color w:val="000000"/>
          <w:sz w:val="19"/>
          <w:szCs w:val="19"/>
          <w:lang w:eastAsia="pt-BR"/>
        </w:rPr>
        <w:t xml:space="preserve"> obter remuneração ou indenização por assistência e salvamento, a contar da data da conclusão dos respectivos serviços, ressalvado o disposto nos parágrafos do artigo 61;</w:t>
      </w:r>
    </w:p>
    <w:p w14:paraId="525A2D4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 - </w:t>
      </w:r>
      <w:proofErr w:type="gramStart"/>
      <w:r w:rsidRPr="00F45662">
        <w:rPr>
          <w:rFonts w:ascii="Book Antiqua" w:eastAsia="Times New Roman" w:hAnsi="Book Antiqua" w:cs="Arial"/>
          <w:color w:val="000000"/>
          <w:sz w:val="19"/>
          <w:szCs w:val="19"/>
          <w:lang w:eastAsia="pt-BR"/>
        </w:rPr>
        <w:t>para</w:t>
      </w:r>
      <w:proofErr w:type="gramEnd"/>
      <w:r w:rsidRPr="00F45662">
        <w:rPr>
          <w:rFonts w:ascii="Book Antiqua" w:eastAsia="Times New Roman" w:hAnsi="Book Antiqua" w:cs="Arial"/>
          <w:color w:val="000000"/>
          <w:sz w:val="19"/>
          <w:szCs w:val="19"/>
          <w:lang w:eastAsia="pt-BR"/>
        </w:rPr>
        <w:t xml:space="preserve"> cobrar créditos, resultantes de contratos sobre utilização de aeronave, se não houver prazo diverso neste Código, a partir da data em que se tornem exigíveis;</w:t>
      </w:r>
    </w:p>
    <w:p w14:paraId="68886EB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VI - </w:t>
      </w:r>
      <w:proofErr w:type="gramStart"/>
      <w:r w:rsidRPr="00F45662">
        <w:rPr>
          <w:rFonts w:ascii="Book Antiqua" w:eastAsia="Times New Roman" w:hAnsi="Book Antiqua" w:cs="Arial"/>
          <w:color w:val="000000"/>
          <w:sz w:val="19"/>
          <w:szCs w:val="19"/>
          <w:lang w:eastAsia="pt-BR"/>
        </w:rPr>
        <w:t>de</w:t>
      </w:r>
      <w:proofErr w:type="gramEnd"/>
      <w:r w:rsidRPr="00F45662">
        <w:rPr>
          <w:rFonts w:ascii="Book Antiqua" w:eastAsia="Times New Roman" w:hAnsi="Book Antiqua" w:cs="Arial"/>
          <w:color w:val="000000"/>
          <w:sz w:val="19"/>
          <w:szCs w:val="19"/>
          <w:lang w:eastAsia="pt-BR"/>
        </w:rPr>
        <w:t xml:space="preserve"> regresso, entre transportadores, pelas quantias pagas por motivo de danos provenientes de abalroamento, ou entre exploradores, pelas somas que um deles haja sido obrigado a pagar, nos casos de solidariedade ou ocorrência de culpa, a partir da data do efetivo pagamento;</w:t>
      </w:r>
    </w:p>
    <w:p w14:paraId="550D0FF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 - para cobrar créditos de um empresário de serviços aéreos contra outro, decorrentes de compensação de passagens de transporte aéreo, a partir de quando se tornem exigíveis;</w:t>
      </w:r>
    </w:p>
    <w:p w14:paraId="712B5A1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VIII - por danos causados por culpa da administração do aeroporto ou da Administração Pública (artigo 280), a partir do dia da ocorrência do fato;</w:t>
      </w:r>
    </w:p>
    <w:p w14:paraId="272CF862"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IX - </w:t>
      </w:r>
      <w:proofErr w:type="gramStart"/>
      <w:r w:rsidRPr="00F45662">
        <w:rPr>
          <w:rFonts w:ascii="Book Antiqua" w:eastAsia="Times New Roman" w:hAnsi="Book Antiqua" w:cs="Arial"/>
          <w:color w:val="000000"/>
          <w:sz w:val="19"/>
          <w:szCs w:val="19"/>
          <w:lang w:eastAsia="pt-BR"/>
        </w:rPr>
        <w:t>do</w:t>
      </w:r>
      <w:proofErr w:type="gramEnd"/>
      <w:r w:rsidRPr="00F45662">
        <w:rPr>
          <w:rFonts w:ascii="Book Antiqua" w:eastAsia="Times New Roman" w:hAnsi="Book Antiqua" w:cs="Arial"/>
          <w:color w:val="000000"/>
          <w:sz w:val="19"/>
          <w:szCs w:val="19"/>
          <w:lang w:eastAsia="pt-BR"/>
        </w:rPr>
        <w:t xml:space="preserve"> segurado contra o segurador, contado o prazo do dia em que ocorreu o fato, cujo risco estava garantido pelo seguro (artigo 281);</w:t>
      </w:r>
    </w:p>
    <w:p w14:paraId="0341862C"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xml:space="preserve">X - </w:t>
      </w:r>
      <w:proofErr w:type="gramStart"/>
      <w:r w:rsidRPr="00F45662">
        <w:rPr>
          <w:rFonts w:ascii="Book Antiqua" w:eastAsia="Times New Roman" w:hAnsi="Book Antiqua" w:cs="Arial"/>
          <w:color w:val="000000"/>
          <w:sz w:val="19"/>
          <w:szCs w:val="19"/>
          <w:lang w:eastAsia="pt-BR"/>
        </w:rPr>
        <w:t>contra</w:t>
      </w:r>
      <w:proofErr w:type="gramEnd"/>
      <w:r w:rsidRPr="00F45662">
        <w:rPr>
          <w:rFonts w:ascii="Book Antiqua" w:eastAsia="Times New Roman" w:hAnsi="Book Antiqua" w:cs="Arial"/>
          <w:color w:val="000000"/>
          <w:sz w:val="19"/>
          <w:szCs w:val="19"/>
          <w:lang w:eastAsia="pt-BR"/>
        </w:rPr>
        <w:t xml:space="preserve"> o construtor de produto aeronáutico, contado da ocorrência do dano indenizável.</w:t>
      </w:r>
    </w:p>
    <w:p w14:paraId="03C4ECCD"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Os prazos de decadência e de prescrição, relativamente à matéria tributária, permanecem regidos pela legislação específica.</w:t>
      </w:r>
    </w:p>
    <w:p w14:paraId="34BD2B6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318. Se o interessado provar que não teve conhecimento do dano ou da identidade do responsável, o prazo começará a correr da data em que tiver conhecimento, mas não poderá ultrapassar de 3 (três) anos a partir do evento.</w:t>
      </w:r>
    </w:p>
    <w:p w14:paraId="5836B7F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319. As providências administrativas previstas neste Código prescrevem em 2 (dois) anos, a partir da data da ocorrência do ato ou fato que as autorizar, e seus efeitos, ainda no caso de suspensão, não poderão exceder esse prazo.</w:t>
      </w:r>
    </w:p>
    <w:p w14:paraId="463D74F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O disposto no caput deste artigo não se aplica aos prazos definidos no Código Tributário Nacional.</w:t>
      </w:r>
    </w:p>
    <w:p w14:paraId="3EBCCFE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320. A intervenção e liquidação extrajudicial deverão encerrar-se no prazo de 2 (dois) anos.</w:t>
      </w:r>
    </w:p>
    <w:p w14:paraId="6C804574"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Parágrafo único. Ao término do prazo de 2 (dois) anos, a partir do primeiro ato, qualquer interessado ou membro do Ministério Público, poderá requerer a imediata venda dos bens em leilão público e o rateio do produto entre os credores, observadas as preferências e privilégios especiais.</w:t>
      </w:r>
    </w:p>
    <w:p w14:paraId="0FF55500"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321. </w:t>
      </w:r>
      <w:hyperlink r:id="rId291" w:anchor="art14" w:history="1">
        <w:r w:rsidRPr="00F45662">
          <w:rPr>
            <w:rFonts w:ascii="Book Antiqua" w:eastAsia="Times New Roman" w:hAnsi="Book Antiqua" w:cs="Arial"/>
            <w:color w:val="0000FF"/>
            <w:sz w:val="19"/>
            <w:szCs w:val="19"/>
            <w:u w:val="single"/>
            <w:lang w:eastAsia="pt-BR"/>
          </w:rPr>
          <w:t>(Revogado pela Lei nº 14.368, de 2022)</w:t>
        </w:r>
      </w:hyperlink>
    </w:p>
    <w:p w14:paraId="51CA9D2B"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TÍTULO XI</w:t>
      </w:r>
    </w:p>
    <w:p w14:paraId="64FC4EFD"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Disposições Finais e Transitórias</w:t>
      </w:r>
    </w:p>
    <w:p w14:paraId="3E6F2DF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322. Fica autorizado o Ministério da Aeronáutica a instalar uma Junta de Julgamento da Aeronáutica com a competência de julgar, administrativamente, as infrações e demais questões dispostas neste Código, e mencionadas no seu artigo 1°, </w:t>
      </w:r>
      <w:hyperlink r:id="rId292" w:history="1">
        <w:r w:rsidRPr="00F45662">
          <w:rPr>
            <w:rFonts w:ascii="Book Antiqua" w:eastAsia="Times New Roman" w:hAnsi="Book Antiqua" w:cs="Arial"/>
            <w:color w:val="0000FF"/>
            <w:sz w:val="19"/>
            <w:szCs w:val="19"/>
            <w:u w:val="single"/>
            <w:lang w:eastAsia="pt-BR"/>
          </w:rPr>
          <w:t>(vetado).</w:t>
        </w:r>
      </w:hyperlink>
    </w:p>
    <w:p w14:paraId="4A43C981"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lastRenderedPageBreak/>
        <w:t>§ 1° </w:t>
      </w:r>
      <w:hyperlink r:id="rId293" w:history="1">
        <w:r w:rsidRPr="00F45662">
          <w:rPr>
            <w:rFonts w:ascii="Book Antiqua" w:eastAsia="Times New Roman" w:hAnsi="Book Antiqua" w:cs="Arial"/>
            <w:color w:val="0000FF"/>
            <w:sz w:val="19"/>
            <w:szCs w:val="19"/>
            <w:u w:val="single"/>
            <w:lang w:eastAsia="pt-BR"/>
          </w:rPr>
          <w:t>(vetado).</w:t>
        </w:r>
      </w:hyperlink>
    </w:p>
    <w:p w14:paraId="2596331B"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2° </w:t>
      </w:r>
      <w:hyperlink r:id="rId294" w:history="1">
        <w:r w:rsidRPr="00F45662">
          <w:rPr>
            <w:rFonts w:ascii="Book Antiqua" w:eastAsia="Times New Roman" w:hAnsi="Book Antiqua" w:cs="Arial"/>
            <w:color w:val="0000FF"/>
            <w:sz w:val="19"/>
            <w:szCs w:val="19"/>
            <w:u w:val="single"/>
            <w:lang w:eastAsia="pt-BR"/>
          </w:rPr>
          <w:t>(vetado).</w:t>
        </w:r>
      </w:hyperlink>
    </w:p>
    <w:p w14:paraId="0E33531A"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3° </w:t>
      </w:r>
      <w:hyperlink r:id="rId295" w:history="1">
        <w:r w:rsidRPr="00F45662">
          <w:rPr>
            <w:rFonts w:ascii="Book Antiqua" w:eastAsia="Times New Roman" w:hAnsi="Book Antiqua" w:cs="Arial"/>
            <w:color w:val="0000FF"/>
            <w:sz w:val="19"/>
            <w:szCs w:val="19"/>
            <w:u w:val="single"/>
            <w:lang w:eastAsia="pt-BR"/>
          </w:rPr>
          <w:t>(vetado).</w:t>
        </w:r>
      </w:hyperlink>
    </w:p>
    <w:p w14:paraId="6207BA1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 4° O Poder Executivo, através de decreto, regulamentará a organização e o funcionamento da Junta de Julgamento da Aeronáutica.</w:t>
      </w:r>
    </w:p>
    <w:p w14:paraId="5D7A5C7E"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323. Este Código entra em vigor na data de sua publicação.</w:t>
      </w:r>
    </w:p>
    <w:p w14:paraId="3A3B35B3"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Art. 324. Ficam revogados o </w:t>
      </w:r>
      <w:hyperlink r:id="rId296" w:history="1">
        <w:r w:rsidRPr="00F45662">
          <w:rPr>
            <w:rFonts w:ascii="Book Antiqua" w:eastAsia="Times New Roman" w:hAnsi="Book Antiqua" w:cs="Arial"/>
            <w:color w:val="0000FF"/>
            <w:sz w:val="19"/>
            <w:szCs w:val="19"/>
            <w:u w:val="single"/>
            <w:lang w:eastAsia="pt-BR"/>
          </w:rPr>
          <w:t>Decreto-Lei nº 32, de 18 de novembro de 1966</w:t>
        </w:r>
      </w:hyperlink>
      <w:r w:rsidRPr="00F45662">
        <w:rPr>
          <w:rFonts w:ascii="Book Antiqua" w:eastAsia="Times New Roman" w:hAnsi="Book Antiqua" w:cs="Arial"/>
          <w:color w:val="000000"/>
          <w:sz w:val="19"/>
          <w:szCs w:val="19"/>
          <w:lang w:eastAsia="pt-BR"/>
        </w:rPr>
        <w:t>, o </w:t>
      </w:r>
      <w:hyperlink r:id="rId297" w:history="1">
        <w:r w:rsidRPr="00F45662">
          <w:rPr>
            <w:rFonts w:ascii="Book Antiqua" w:eastAsia="Times New Roman" w:hAnsi="Book Antiqua" w:cs="Arial"/>
            <w:color w:val="0000FF"/>
            <w:sz w:val="19"/>
            <w:szCs w:val="19"/>
            <w:u w:val="single"/>
            <w:lang w:eastAsia="pt-BR"/>
          </w:rPr>
          <w:t>Decreto-Lei nº 234, de 28 de fevereiro de 1967</w:t>
        </w:r>
      </w:hyperlink>
      <w:r w:rsidRPr="00F45662">
        <w:rPr>
          <w:rFonts w:ascii="Book Antiqua" w:eastAsia="Times New Roman" w:hAnsi="Book Antiqua" w:cs="Arial"/>
          <w:color w:val="000000"/>
          <w:sz w:val="19"/>
          <w:szCs w:val="19"/>
          <w:lang w:eastAsia="pt-BR"/>
        </w:rPr>
        <w:t>, a </w:t>
      </w:r>
      <w:hyperlink r:id="rId298" w:history="1">
        <w:r w:rsidRPr="00F45662">
          <w:rPr>
            <w:rFonts w:ascii="Book Antiqua" w:eastAsia="Times New Roman" w:hAnsi="Book Antiqua" w:cs="Arial"/>
            <w:color w:val="0000FF"/>
            <w:sz w:val="19"/>
            <w:szCs w:val="19"/>
            <w:u w:val="single"/>
            <w:lang w:eastAsia="pt-BR"/>
          </w:rPr>
          <w:t>Lei nº 5.448, de 4 de junho de 1968</w:t>
        </w:r>
      </w:hyperlink>
      <w:r w:rsidRPr="00F45662">
        <w:rPr>
          <w:rFonts w:ascii="Book Antiqua" w:eastAsia="Times New Roman" w:hAnsi="Book Antiqua" w:cs="Arial"/>
          <w:color w:val="000000"/>
          <w:sz w:val="19"/>
          <w:szCs w:val="19"/>
          <w:lang w:eastAsia="pt-BR"/>
        </w:rPr>
        <w:t>, a </w:t>
      </w:r>
      <w:hyperlink r:id="rId299" w:history="1">
        <w:r w:rsidRPr="00F45662">
          <w:rPr>
            <w:rFonts w:ascii="Book Antiqua" w:eastAsia="Times New Roman" w:hAnsi="Book Antiqua" w:cs="Arial"/>
            <w:color w:val="0000FF"/>
            <w:sz w:val="19"/>
            <w:szCs w:val="19"/>
            <w:u w:val="single"/>
            <w:lang w:eastAsia="pt-BR"/>
          </w:rPr>
          <w:t>Lei nº 5.710, de 7 de outubro de 1971</w:t>
        </w:r>
      </w:hyperlink>
      <w:r w:rsidRPr="00F45662">
        <w:rPr>
          <w:rFonts w:ascii="Book Antiqua" w:eastAsia="Times New Roman" w:hAnsi="Book Antiqua" w:cs="Arial"/>
          <w:color w:val="000000"/>
          <w:sz w:val="19"/>
          <w:szCs w:val="19"/>
          <w:lang w:eastAsia="pt-BR"/>
        </w:rPr>
        <w:t>, a </w:t>
      </w:r>
      <w:hyperlink r:id="rId300" w:history="1">
        <w:r w:rsidRPr="00F45662">
          <w:rPr>
            <w:rFonts w:ascii="Book Antiqua" w:eastAsia="Times New Roman" w:hAnsi="Book Antiqua" w:cs="Arial"/>
            <w:color w:val="0000FF"/>
            <w:sz w:val="19"/>
            <w:szCs w:val="19"/>
            <w:u w:val="single"/>
            <w:lang w:eastAsia="pt-BR"/>
          </w:rPr>
          <w:t>Lei nº 6.298, de 15 de dezembro de 1975</w:t>
        </w:r>
      </w:hyperlink>
      <w:r w:rsidRPr="00F45662">
        <w:rPr>
          <w:rFonts w:ascii="Book Antiqua" w:eastAsia="Times New Roman" w:hAnsi="Book Antiqua" w:cs="Arial"/>
          <w:color w:val="000000"/>
          <w:sz w:val="19"/>
          <w:szCs w:val="19"/>
          <w:lang w:eastAsia="pt-BR"/>
        </w:rPr>
        <w:t>, a </w:t>
      </w:r>
      <w:hyperlink r:id="rId301" w:history="1">
        <w:r w:rsidRPr="00F45662">
          <w:rPr>
            <w:rFonts w:ascii="Book Antiqua" w:eastAsia="Times New Roman" w:hAnsi="Book Antiqua" w:cs="Arial"/>
            <w:color w:val="0000FF"/>
            <w:sz w:val="19"/>
            <w:szCs w:val="19"/>
            <w:u w:val="single"/>
            <w:lang w:eastAsia="pt-BR"/>
          </w:rPr>
          <w:t>Lei nº 6.350, de 7 de julho de 1976</w:t>
        </w:r>
      </w:hyperlink>
      <w:r w:rsidRPr="00F45662">
        <w:rPr>
          <w:rFonts w:ascii="Book Antiqua" w:eastAsia="Times New Roman" w:hAnsi="Book Antiqua" w:cs="Arial"/>
          <w:color w:val="000000"/>
          <w:sz w:val="19"/>
          <w:szCs w:val="19"/>
          <w:lang w:eastAsia="pt-BR"/>
        </w:rPr>
        <w:t>, a </w:t>
      </w:r>
      <w:hyperlink r:id="rId302" w:history="1">
        <w:r w:rsidRPr="00F45662">
          <w:rPr>
            <w:rFonts w:ascii="Book Antiqua" w:eastAsia="Times New Roman" w:hAnsi="Book Antiqua" w:cs="Arial"/>
            <w:color w:val="0000FF"/>
            <w:sz w:val="19"/>
            <w:szCs w:val="19"/>
            <w:u w:val="single"/>
            <w:lang w:eastAsia="pt-BR"/>
          </w:rPr>
          <w:t>Lei nº 6.833, de 30 de setembro de 1980</w:t>
        </w:r>
      </w:hyperlink>
      <w:r w:rsidRPr="00F45662">
        <w:rPr>
          <w:rFonts w:ascii="Book Antiqua" w:eastAsia="Times New Roman" w:hAnsi="Book Antiqua" w:cs="Arial"/>
          <w:color w:val="000000"/>
          <w:sz w:val="19"/>
          <w:szCs w:val="19"/>
          <w:lang w:eastAsia="pt-BR"/>
        </w:rPr>
        <w:t>, a </w:t>
      </w:r>
      <w:hyperlink r:id="rId303" w:history="1">
        <w:r w:rsidRPr="00F45662">
          <w:rPr>
            <w:rFonts w:ascii="Book Antiqua" w:eastAsia="Times New Roman" w:hAnsi="Book Antiqua" w:cs="Arial"/>
            <w:color w:val="0000FF"/>
            <w:sz w:val="19"/>
            <w:szCs w:val="19"/>
            <w:u w:val="single"/>
            <w:lang w:eastAsia="pt-BR"/>
          </w:rPr>
          <w:t>Lei nº 6.997, de 7 de junho de 1982</w:t>
        </w:r>
      </w:hyperlink>
      <w:r w:rsidRPr="00F45662">
        <w:rPr>
          <w:rFonts w:ascii="Book Antiqua" w:eastAsia="Times New Roman" w:hAnsi="Book Antiqua" w:cs="Arial"/>
          <w:color w:val="000000"/>
          <w:sz w:val="19"/>
          <w:szCs w:val="19"/>
          <w:lang w:eastAsia="pt-BR"/>
        </w:rPr>
        <w:t>, e demais disposições em contrário.</w:t>
      </w:r>
    </w:p>
    <w:p w14:paraId="0C87EB66" w14:textId="77777777" w:rsidR="00F45662" w:rsidRPr="00F45662" w:rsidRDefault="00F45662" w:rsidP="00F456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Brasília, 19 de dezembro de 1986. 165º da Independência e 98º da República.</w:t>
      </w:r>
    </w:p>
    <w:p w14:paraId="555E5396" w14:textId="77777777" w:rsidR="00F45662" w:rsidRPr="00F45662" w:rsidRDefault="00F45662" w:rsidP="00F4566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000000"/>
          <w:sz w:val="19"/>
          <w:szCs w:val="19"/>
          <w:lang w:eastAsia="pt-BR"/>
        </w:rPr>
        <w:t>JOSÉ SARNEY</w:t>
      </w:r>
    </w:p>
    <w:p w14:paraId="1EB98FCA" w14:textId="77777777" w:rsidR="00F45662" w:rsidRPr="00F45662" w:rsidRDefault="00F45662" w:rsidP="00F4566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i/>
          <w:iCs/>
          <w:color w:val="000000"/>
          <w:sz w:val="19"/>
          <w:szCs w:val="19"/>
          <w:lang w:eastAsia="pt-BR"/>
        </w:rPr>
        <w:t>Octávio Júlio Moreira Lima</w:t>
      </w:r>
    </w:p>
    <w:p w14:paraId="4FCDFA3F" w14:textId="77777777" w:rsidR="00F45662" w:rsidRPr="00F45662" w:rsidRDefault="00F45662" w:rsidP="00F4566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FF0000"/>
          <w:sz w:val="19"/>
          <w:szCs w:val="19"/>
          <w:lang w:eastAsia="pt-BR"/>
        </w:rPr>
        <w:t>Este texto não substitui o publicado no DOU de 23.12.1986 e </w:t>
      </w:r>
      <w:hyperlink r:id="rId304" w:history="1">
        <w:r w:rsidRPr="00F45662">
          <w:rPr>
            <w:rFonts w:ascii="Book Antiqua" w:eastAsia="Times New Roman" w:hAnsi="Book Antiqua" w:cs="Arial"/>
            <w:color w:val="FF0000"/>
            <w:sz w:val="19"/>
            <w:szCs w:val="19"/>
            <w:u w:val="single"/>
            <w:lang w:eastAsia="pt-BR"/>
          </w:rPr>
          <w:t>retificado em 30.12.1986</w:t>
        </w:r>
      </w:hyperlink>
    </w:p>
    <w:p w14:paraId="2C060FC4"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Arial"/>
          <w:color w:val="FF0000"/>
          <w:sz w:val="19"/>
          <w:szCs w:val="19"/>
          <w:lang w:eastAsia="pt-BR"/>
        </w:rPr>
        <w:t>*</w:t>
      </w:r>
    </w:p>
    <w:p w14:paraId="7F97939D"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Times New Roman"/>
          <w:color w:val="000000"/>
          <w:sz w:val="19"/>
          <w:szCs w:val="19"/>
          <w:lang w:eastAsia="pt-BR"/>
        </w:rPr>
        <w:t> </w:t>
      </w:r>
    </w:p>
    <w:p w14:paraId="7506DDD3" w14:textId="77777777" w:rsidR="00F45662" w:rsidRPr="00F45662" w:rsidRDefault="00F45662" w:rsidP="00F4566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5662">
        <w:rPr>
          <w:rFonts w:ascii="Book Antiqua" w:eastAsia="Times New Roman" w:hAnsi="Book Antiqua" w:cs="Times New Roman"/>
          <w:color w:val="000000"/>
          <w:sz w:val="19"/>
          <w:szCs w:val="19"/>
          <w:lang w:eastAsia="pt-BR"/>
        </w:rPr>
        <w:t> </w:t>
      </w:r>
    </w:p>
    <w:p w14:paraId="07266BB7" w14:textId="77777777" w:rsidR="00FE3C81" w:rsidRPr="00F45662" w:rsidRDefault="00FE3C81" w:rsidP="00F45662">
      <w:pPr>
        <w:spacing w:before="100" w:beforeAutospacing="1" w:after="100" w:afterAutospacing="1" w:line="240" w:lineRule="auto"/>
        <w:jc w:val="both"/>
        <w:rPr>
          <w:rFonts w:ascii="Book Antiqua" w:hAnsi="Book Antiqua"/>
          <w:sz w:val="19"/>
          <w:szCs w:val="19"/>
        </w:rPr>
      </w:pPr>
    </w:p>
    <w:sectPr w:rsidR="00FE3C81" w:rsidRPr="00F45662" w:rsidSect="00F45662">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81"/>
    <w:rsid w:val="00370221"/>
    <w:rsid w:val="003B14F9"/>
    <w:rsid w:val="00F45662"/>
    <w:rsid w:val="00FE3C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4D12"/>
  <w15:chartTrackingRefBased/>
  <w15:docId w15:val="{DAD24910-5A2C-4511-9A34-CE418B0F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F45662"/>
  </w:style>
  <w:style w:type="paragraph" w:customStyle="1" w:styleId="msonormal0">
    <w:name w:val="msonormal"/>
    <w:basedOn w:val="Normal"/>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45662"/>
    <w:rPr>
      <w:b/>
      <w:bCs/>
    </w:rPr>
  </w:style>
  <w:style w:type="character" w:styleId="Hyperlink">
    <w:name w:val="Hyperlink"/>
    <w:basedOn w:val="Fontepargpadro"/>
    <w:uiPriority w:val="99"/>
    <w:unhideWhenUsed/>
    <w:rsid w:val="00F45662"/>
    <w:rPr>
      <w:color w:val="0000FF"/>
      <w:u w:val="single"/>
    </w:rPr>
  </w:style>
  <w:style w:type="character" w:styleId="HiperlinkVisitado">
    <w:name w:val="FollowedHyperlink"/>
    <w:basedOn w:val="Fontepargpadro"/>
    <w:uiPriority w:val="99"/>
    <w:semiHidden/>
    <w:unhideWhenUsed/>
    <w:rsid w:val="00F45662"/>
    <w:rPr>
      <w:color w:val="800080"/>
      <w:u w:val="single"/>
    </w:rPr>
  </w:style>
  <w:style w:type="paragraph" w:styleId="Corpodetexto">
    <w:name w:val="Body Text"/>
    <w:basedOn w:val="Normal"/>
    <w:link w:val="CorpodetextoChar"/>
    <w:uiPriority w:val="99"/>
    <w:semiHidden/>
    <w:unhideWhenUsed/>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F45662"/>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2">
    <w:name w:val="cabea2"/>
    <w:basedOn w:val="Normal"/>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2">
    <w:name w:val="assinatura2"/>
    <w:basedOn w:val="Normal"/>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F456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F45662"/>
    <w:rPr>
      <w:i/>
      <w:iCs/>
    </w:rPr>
  </w:style>
  <w:style w:type="table" w:styleId="Tabelacomgrade">
    <w:name w:val="Table Grid"/>
    <w:basedOn w:val="Tabelanormal"/>
    <w:uiPriority w:val="39"/>
    <w:rsid w:val="00F45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3B1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271481">
      <w:bodyDiv w:val="1"/>
      <w:marLeft w:val="0"/>
      <w:marRight w:val="0"/>
      <w:marTop w:val="0"/>
      <w:marBottom w:val="0"/>
      <w:divBdr>
        <w:top w:val="none" w:sz="0" w:space="0" w:color="auto"/>
        <w:left w:val="none" w:sz="0" w:space="0" w:color="auto"/>
        <w:bottom w:val="none" w:sz="0" w:space="0" w:color="auto"/>
        <w:right w:val="none" w:sz="0" w:space="0" w:color="auto"/>
      </w:divBdr>
    </w:div>
    <w:div w:id="176333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2/Lei/L14368.htm" TargetMode="External"/><Relationship Id="rId299" Type="http://schemas.openxmlformats.org/officeDocument/2006/relationships/hyperlink" Target="https://www.planalto.gov.br/ccivil_03/leis/L5710.htm" TargetMode="External"/><Relationship Id="rId21" Type="http://schemas.openxmlformats.org/officeDocument/2006/relationships/hyperlink" Target="https://www.planalto.gov.br/ccivil_03/_Ato2019-2022/2022/Lei/L14368.htm" TargetMode="External"/><Relationship Id="rId63" Type="http://schemas.openxmlformats.org/officeDocument/2006/relationships/hyperlink" Target="https://www.planalto.gov.br/ccivil_03/_Ato2019-2022/2022/Lei/L14368.htm" TargetMode="External"/><Relationship Id="rId159" Type="http://schemas.openxmlformats.org/officeDocument/2006/relationships/hyperlink" Target="https://www.planalto.gov.br/ccivil_03/_Ato2019-2022/2022/Lei/L14368.htm" TargetMode="External"/><Relationship Id="rId170" Type="http://schemas.openxmlformats.org/officeDocument/2006/relationships/hyperlink" Target="https://www.planalto.gov.br/ccivil_03/_Ato2019-2022/2022/Lei/L14368.htm" TargetMode="External"/><Relationship Id="rId226" Type="http://schemas.openxmlformats.org/officeDocument/2006/relationships/hyperlink" Target="https://www.planalto.gov.br/ccivil_03/_Ato2019-2022/2022/Lei/L14368.htm" TargetMode="External"/><Relationship Id="rId268" Type="http://schemas.openxmlformats.org/officeDocument/2006/relationships/hyperlink" Target="https://www.planalto.gov.br/ccivil_03/_Ato2019-2022/2022/Lei/L14368.htm" TargetMode="External"/><Relationship Id="rId32" Type="http://schemas.openxmlformats.org/officeDocument/2006/relationships/hyperlink" Target="https://www.planalto.gov.br/ccivil_03/_Ato2019-2022/2022/Lei/L14368.htm" TargetMode="External"/><Relationship Id="rId74" Type="http://schemas.openxmlformats.org/officeDocument/2006/relationships/hyperlink" Target="https://www.planalto.gov.br/ccivil_03/_Ato2019-2022/2022/Lei/L14368.htm" TargetMode="External"/><Relationship Id="rId128" Type="http://schemas.openxmlformats.org/officeDocument/2006/relationships/hyperlink" Target="https://www.planalto.gov.br/ccivil_03/_Ato2019-2022/2022/Lei/L14368.htm" TargetMode="External"/><Relationship Id="rId5" Type="http://schemas.openxmlformats.org/officeDocument/2006/relationships/hyperlink" Target="https://www.planalto.gov.br/ccivil_03/leis/Mensagem_Veto/anterior_98/vep805-86.htm" TargetMode="External"/><Relationship Id="rId181" Type="http://schemas.openxmlformats.org/officeDocument/2006/relationships/hyperlink" Target="https://www.planalto.gov.br/ccivil_03/_Ato2019-2022/2022/Lei/L14368.htm" TargetMode="External"/><Relationship Id="rId237" Type="http://schemas.openxmlformats.org/officeDocument/2006/relationships/hyperlink" Target="https://www.planalto.gov.br/ccivil_03/_Ato2019-2022/2020/Lei/L14034.htm" TargetMode="External"/><Relationship Id="rId279" Type="http://schemas.openxmlformats.org/officeDocument/2006/relationships/hyperlink" Target="https://www.planalto.gov.br/ccivil_03/_Ato2019-2022/2022/Lei/L14368.htm" TargetMode="External"/><Relationship Id="rId43" Type="http://schemas.openxmlformats.org/officeDocument/2006/relationships/hyperlink" Target="https://www.planalto.gov.br/ccivil_03/_Ato2019-2022/2022/Lei/L14368.htm" TargetMode="External"/><Relationship Id="rId139" Type="http://schemas.openxmlformats.org/officeDocument/2006/relationships/hyperlink" Target="https://www.planalto.gov.br/ccivil_03/_Ato2019-2022/2022/Lei/L14368.htm" TargetMode="External"/><Relationship Id="rId290" Type="http://schemas.openxmlformats.org/officeDocument/2006/relationships/hyperlink" Target="https://www.planalto.gov.br/ccivil_03/_Ato2004-2006/2004/Decreto/D5144.htm" TargetMode="External"/><Relationship Id="rId304" Type="http://schemas.openxmlformats.org/officeDocument/2006/relationships/hyperlink" Target="https://www.planalto.gov.br/ccivil_03/leis/1980-1988/Ret/RetL7565.doc" TargetMode="External"/><Relationship Id="rId85" Type="http://schemas.openxmlformats.org/officeDocument/2006/relationships/hyperlink" Target="https://www.planalto.gov.br/ccivil_03/_Ato2011-2014/2014/Lei/L12970.htm" TargetMode="External"/><Relationship Id="rId150" Type="http://schemas.openxmlformats.org/officeDocument/2006/relationships/hyperlink" Target="https://www.planalto.gov.br/ccivil_03/_Ato2019-2022/2022/Lei/L14368.htm" TargetMode="External"/><Relationship Id="rId192" Type="http://schemas.openxmlformats.org/officeDocument/2006/relationships/hyperlink" Target="https://www.planalto.gov.br/ccivil_03/_Ato2019-2022/2022/Lei/L14368.htm" TargetMode="External"/><Relationship Id="rId206" Type="http://schemas.openxmlformats.org/officeDocument/2006/relationships/hyperlink" Target="https://www.planalto.gov.br/ccivil_03/_Ato2019-2022/2022/Lei/L14368.htm" TargetMode="External"/><Relationship Id="rId248" Type="http://schemas.openxmlformats.org/officeDocument/2006/relationships/hyperlink" Target="https://www.planalto.gov.br/ccivil_03/_Ato2019-2022/2022/Lei/L14368.htm" TargetMode="External"/><Relationship Id="rId12" Type="http://schemas.openxmlformats.org/officeDocument/2006/relationships/hyperlink" Target="https://www.planalto.gov.br/ccivil_03/_Ato2019-2022/2019/Decreto/D10111.htm" TargetMode="External"/><Relationship Id="rId108" Type="http://schemas.openxmlformats.org/officeDocument/2006/relationships/hyperlink" Target="https://www.planalto.gov.br/ccivil_03/_Ato2019-2022/2022/Lei/L14368.htm" TargetMode="External"/><Relationship Id="rId54" Type="http://schemas.openxmlformats.org/officeDocument/2006/relationships/hyperlink" Target="https://www.planalto.gov.br/ccivil_03/_Ato2019-2022/2022/Lei/L14368.htm" TargetMode="External"/><Relationship Id="rId96" Type="http://schemas.openxmlformats.org/officeDocument/2006/relationships/hyperlink" Target="https://www.planalto.gov.br/ccivil_03/_Ato2019-2022/2020/Lei/L14047.htm" TargetMode="External"/><Relationship Id="rId161" Type="http://schemas.openxmlformats.org/officeDocument/2006/relationships/hyperlink" Target="https://www.planalto.gov.br/ccivil_03/_Ato2019-2022/2022/Lei/L14368.htm" TargetMode="External"/><Relationship Id="rId217" Type="http://schemas.openxmlformats.org/officeDocument/2006/relationships/hyperlink" Target="https://www.planalto.gov.br/ccivil_03/_Ato2019-2022/2022/Lei/L14368.htm" TargetMode="External"/><Relationship Id="rId259" Type="http://schemas.openxmlformats.org/officeDocument/2006/relationships/hyperlink" Target="https://www.planalto.gov.br/ccivil_03/_Ato2019-2022/2022/Lei/L14368.htm" TargetMode="External"/><Relationship Id="rId23" Type="http://schemas.openxmlformats.org/officeDocument/2006/relationships/hyperlink" Target="https://www.planalto.gov.br/ccivil_03/_Ato2019-2022/2022/Lei/L14368.htm" TargetMode="External"/><Relationship Id="rId119" Type="http://schemas.openxmlformats.org/officeDocument/2006/relationships/hyperlink" Target="https://www.planalto.gov.br/ccivil_03/_Ato2019-2022/2022/Lei/L14368.htm" TargetMode="External"/><Relationship Id="rId270" Type="http://schemas.openxmlformats.org/officeDocument/2006/relationships/hyperlink" Target="https://www.planalto.gov.br/ccivil_03/_Ato2019-2022/2022/Lei/L14368.htm" TargetMode="External"/><Relationship Id="rId291" Type="http://schemas.openxmlformats.org/officeDocument/2006/relationships/hyperlink" Target="https://www.planalto.gov.br/ccivil_03/_Ato2019-2022/2022/Lei/L14368.htm" TargetMode="External"/><Relationship Id="rId305" Type="http://schemas.openxmlformats.org/officeDocument/2006/relationships/fontTable" Target="fontTable.xml"/><Relationship Id="rId44" Type="http://schemas.openxmlformats.org/officeDocument/2006/relationships/hyperlink" Target="https://www.planalto.gov.br/ccivil_03/_Ato2019-2022/2022/Lei/L14368.htm" TargetMode="External"/><Relationship Id="rId65" Type="http://schemas.openxmlformats.org/officeDocument/2006/relationships/hyperlink" Target="https://www.planalto.gov.br/ccivil_03/_Ato2019-2022/2022/Lei/L14368.htm" TargetMode="External"/><Relationship Id="rId86" Type="http://schemas.openxmlformats.org/officeDocument/2006/relationships/hyperlink" Target="https://www.planalto.gov.br/ccivil_03/_Ato2011-2014/2014/Lei/L12970.htm" TargetMode="External"/><Relationship Id="rId130" Type="http://schemas.openxmlformats.org/officeDocument/2006/relationships/hyperlink" Target="https://www.planalto.gov.br/ccivil_03/_Ato2019-2022/2022/Lei/L14368.htm" TargetMode="External"/><Relationship Id="rId151" Type="http://schemas.openxmlformats.org/officeDocument/2006/relationships/hyperlink" Target="https://www.planalto.gov.br/ccivil_03/_Ato2019-2022/2022/Lei/L14368.htm" TargetMode="External"/><Relationship Id="rId172" Type="http://schemas.openxmlformats.org/officeDocument/2006/relationships/hyperlink" Target="https://www.planalto.gov.br/ccivil_03/_Ato2019-2022/2022/Lei/L14368.htm" TargetMode="External"/><Relationship Id="rId193" Type="http://schemas.openxmlformats.org/officeDocument/2006/relationships/hyperlink" Target="https://www.planalto.gov.br/ccivil_03/leis/2002/L10406.htm" TargetMode="External"/><Relationship Id="rId207" Type="http://schemas.openxmlformats.org/officeDocument/2006/relationships/hyperlink" Target="https://www.planalto.gov.br/ccivil_03/_Ato2019-2022/2022/Lei/L14368.htm" TargetMode="External"/><Relationship Id="rId228" Type="http://schemas.openxmlformats.org/officeDocument/2006/relationships/hyperlink" Target="https://www.planalto.gov.br/ccivil_03/_Ato2019-2022/2022/Lei/L14368.htm" TargetMode="External"/><Relationship Id="rId249" Type="http://schemas.openxmlformats.org/officeDocument/2006/relationships/hyperlink" Target="https://www.planalto.gov.br/ccivil_03/_Ato2019-2022/2022/Lei/L14368.htm" TargetMode="External"/><Relationship Id="rId13" Type="http://schemas.openxmlformats.org/officeDocument/2006/relationships/hyperlink" Target="https://www.planalto.gov.br/ccivil_03/_Ato2019-2022/2022/Lei/L14368.htm" TargetMode="External"/><Relationship Id="rId109" Type="http://schemas.openxmlformats.org/officeDocument/2006/relationships/hyperlink" Target="https://www.planalto.gov.br/ccivil_03/_Ato2019-2022/2022/Lei/L14368.htm" TargetMode="External"/><Relationship Id="rId260" Type="http://schemas.openxmlformats.org/officeDocument/2006/relationships/hyperlink" Target="https://www.planalto.gov.br/ccivil_03/_Ato2019-2022/2022/Lei/L14368.htm" TargetMode="External"/><Relationship Id="rId281" Type="http://schemas.openxmlformats.org/officeDocument/2006/relationships/hyperlink" Target="https://www.planalto.gov.br/ccivil_03/_Ato2019-2022/2022/Lei/L14368.htm" TargetMode="External"/><Relationship Id="rId34" Type="http://schemas.openxmlformats.org/officeDocument/2006/relationships/hyperlink" Target="https://www.planalto.gov.br/ccivil_03/_Ato2019-2022/2022/Lei/L14368.htm" TargetMode="External"/><Relationship Id="rId55" Type="http://schemas.openxmlformats.org/officeDocument/2006/relationships/hyperlink" Target="https://www.planalto.gov.br/ccivil_03/_Ato2019-2022/2022/Lei/L14368.htm" TargetMode="External"/><Relationship Id="rId76" Type="http://schemas.openxmlformats.org/officeDocument/2006/relationships/hyperlink" Target="https://www.planalto.gov.br/ccivil_03/_Ato2019-2022/2022/Lei/L14368.htm" TargetMode="External"/><Relationship Id="rId97" Type="http://schemas.openxmlformats.org/officeDocument/2006/relationships/hyperlink" Target="https://www.planalto.gov.br/ccivil_03/_Ato2019-2022/2020/Lei/L14047.htm" TargetMode="External"/><Relationship Id="rId120" Type="http://schemas.openxmlformats.org/officeDocument/2006/relationships/hyperlink" Target="https://www.planalto.gov.br/ccivil_03/_Ato2019-2022/2022/Lei/L14368.htm" TargetMode="External"/><Relationship Id="rId141" Type="http://schemas.openxmlformats.org/officeDocument/2006/relationships/hyperlink" Target="https://www.planalto.gov.br/ccivil_03/_Ato2019-2022/2022/Lei/L14368.htm" TargetMode="External"/><Relationship Id="rId7" Type="http://schemas.openxmlformats.org/officeDocument/2006/relationships/hyperlink" Target="https://www.planalto.gov.br/ccivil_03/decreto/D3439.htm" TargetMode="External"/><Relationship Id="rId162" Type="http://schemas.openxmlformats.org/officeDocument/2006/relationships/hyperlink" Target="https://www.planalto.gov.br/ccivil_03/_Ato2019-2022/2022/Lei/L14368.htm" TargetMode="External"/><Relationship Id="rId183" Type="http://schemas.openxmlformats.org/officeDocument/2006/relationships/hyperlink" Target="https://www.planalto.gov.br/ccivil_03/_Ato2019-2022/2022/Lei/L14368.htm" TargetMode="External"/><Relationship Id="rId218" Type="http://schemas.openxmlformats.org/officeDocument/2006/relationships/hyperlink" Target="https://www.planalto.gov.br/ccivil_03/_Ato2019-2022/2022/Lei/L14368.htm" TargetMode="External"/><Relationship Id="rId239" Type="http://schemas.openxmlformats.org/officeDocument/2006/relationships/hyperlink" Target="https://www.planalto.gov.br/ccivil_03/_Ato2019-2022/2020/Lei/L14034.htm" TargetMode="External"/><Relationship Id="rId250" Type="http://schemas.openxmlformats.org/officeDocument/2006/relationships/hyperlink" Target="https://www.planalto.gov.br/ccivil_03/_Ato2019-2022/2022/Lei/L14368.htm" TargetMode="External"/><Relationship Id="rId271" Type="http://schemas.openxmlformats.org/officeDocument/2006/relationships/hyperlink" Target="https://www.planalto.gov.br/ccivil_03/_Ato2019-2022/2022/Lei/L14368.htm" TargetMode="External"/><Relationship Id="rId292" Type="http://schemas.openxmlformats.org/officeDocument/2006/relationships/hyperlink" Target="https://www.planalto.gov.br/ccivil_03/leis/Mensagem_Veto/anterior_98/vep805-86.htm" TargetMode="External"/><Relationship Id="rId306" Type="http://schemas.openxmlformats.org/officeDocument/2006/relationships/theme" Target="theme/theme1.xml"/><Relationship Id="rId24" Type="http://schemas.openxmlformats.org/officeDocument/2006/relationships/hyperlink" Target="https://www.planalto.gov.br/ccivil_03/_Ato2019-2022/2022/Lei/L14368.htm" TargetMode="External"/><Relationship Id="rId45" Type="http://schemas.openxmlformats.org/officeDocument/2006/relationships/hyperlink" Target="https://www.planalto.gov.br/ccivil_03/_Ato2015-2018/2015/Lei/L13133.htm" TargetMode="External"/><Relationship Id="rId66" Type="http://schemas.openxmlformats.org/officeDocument/2006/relationships/hyperlink" Target="https://www.planalto.gov.br/ccivil_03/_Ato2019-2022/2022/Lei/L14368.htm" TargetMode="External"/><Relationship Id="rId87" Type="http://schemas.openxmlformats.org/officeDocument/2006/relationships/hyperlink" Target="https://www.planalto.gov.br/ccivil_03/Decreto-Lei/Del3689.htm" TargetMode="External"/><Relationship Id="rId110" Type="http://schemas.openxmlformats.org/officeDocument/2006/relationships/hyperlink" Target="https://www.planalto.gov.br/ccivil_03/_Ato2019-2022/2022/Lei/L14368.htm" TargetMode="External"/><Relationship Id="rId131" Type="http://schemas.openxmlformats.org/officeDocument/2006/relationships/hyperlink" Target="https://www.planalto.gov.br/ccivil_03/_Ato2019-2022/2022/Lei/L14368.htm" TargetMode="External"/><Relationship Id="rId152" Type="http://schemas.openxmlformats.org/officeDocument/2006/relationships/hyperlink" Target="https://www.planalto.gov.br/ccivil_03/_Ato2019-2022/2022/Lei/L14368.htm" TargetMode="External"/><Relationship Id="rId173" Type="http://schemas.openxmlformats.org/officeDocument/2006/relationships/hyperlink" Target="https://www.planalto.gov.br/ccivil_03/_Ato2019-2022/2022/Lei/L14368.htm" TargetMode="External"/><Relationship Id="rId194" Type="http://schemas.openxmlformats.org/officeDocument/2006/relationships/hyperlink" Target="https://www.planalto.gov.br/ccivil_03/_Ato2019-2022/2022/Lei/L14368.htm" TargetMode="External"/><Relationship Id="rId208" Type="http://schemas.openxmlformats.org/officeDocument/2006/relationships/hyperlink" Target="https://www.planalto.gov.br/ccivil_03/_Ato2019-2022/2022/Lei/L14368.htm" TargetMode="External"/><Relationship Id="rId229" Type="http://schemas.openxmlformats.org/officeDocument/2006/relationships/hyperlink" Target="https://www.planalto.gov.br/ccivil_03/_Ato2019-2022/2022/Lei/L14368.htm" TargetMode="External"/><Relationship Id="rId240" Type="http://schemas.openxmlformats.org/officeDocument/2006/relationships/hyperlink" Target="https://www.planalto.gov.br/ccivil_03/_Ato2019-2022/2020/Lei/L14034.htm" TargetMode="External"/><Relationship Id="rId261" Type="http://schemas.openxmlformats.org/officeDocument/2006/relationships/hyperlink" Target="https://www.planalto.gov.br/ccivil_03/_Ato2019-2022/2022/Lei/L14368.htm" TargetMode="External"/><Relationship Id="rId14" Type="http://schemas.openxmlformats.org/officeDocument/2006/relationships/hyperlink" Target="https://www.planalto.gov.br/ccivil_03/_Ato2019-2022/2022/Lei/L14368.htm" TargetMode="External"/><Relationship Id="rId35" Type="http://schemas.openxmlformats.org/officeDocument/2006/relationships/hyperlink" Target="https://www.planalto.gov.br/ccivil_03/_Ato2015-2018/2015/Lei/L13097.htm" TargetMode="External"/><Relationship Id="rId56" Type="http://schemas.openxmlformats.org/officeDocument/2006/relationships/hyperlink" Target="https://www.planalto.gov.br/ccivil_03/_Ato2019-2022/2022/Lei/L14368.htm" TargetMode="External"/><Relationship Id="rId77" Type="http://schemas.openxmlformats.org/officeDocument/2006/relationships/hyperlink" Target="https://www.planalto.gov.br/ccivil_03/_Ato2019-2022/2022/Lei/L14368.htm" TargetMode="External"/><Relationship Id="rId100" Type="http://schemas.openxmlformats.org/officeDocument/2006/relationships/hyperlink" Target="https://www.planalto.gov.br/ccivil_03/_Ato2019-2022/2020/Lei/L14047.htm" TargetMode="External"/><Relationship Id="rId282" Type="http://schemas.openxmlformats.org/officeDocument/2006/relationships/hyperlink" Target="https://www.planalto.gov.br/ccivil_03/_Ato2019-2022/2022/Lei/L14368.htm" TargetMode="External"/><Relationship Id="rId8" Type="http://schemas.openxmlformats.org/officeDocument/2006/relationships/hyperlink" Target="https://www.planalto.gov.br/ccivil_03/_Ato2011-2014/2011/Lei/L12432.htm" TargetMode="External"/><Relationship Id="rId98" Type="http://schemas.openxmlformats.org/officeDocument/2006/relationships/hyperlink" Target="https://www.planalto.gov.br/ccivil_03/_Ato2019-2022/2020/Lei/L14047.htm" TargetMode="External"/><Relationship Id="rId121" Type="http://schemas.openxmlformats.org/officeDocument/2006/relationships/hyperlink" Target="https://www.planalto.gov.br/ccivil_03/_Ato2019-2022/2022/Lei/L14368.htm" TargetMode="External"/><Relationship Id="rId142" Type="http://schemas.openxmlformats.org/officeDocument/2006/relationships/hyperlink" Target="https://www.planalto.gov.br/ccivil_03/_Ato2023-2026/2025/Lei/L15143.htm" TargetMode="External"/><Relationship Id="rId163" Type="http://schemas.openxmlformats.org/officeDocument/2006/relationships/hyperlink" Target="https://www.planalto.gov.br/ccivil_03/_Ato2019-2022/2022/Lei/L14368.htm" TargetMode="External"/><Relationship Id="rId184" Type="http://schemas.openxmlformats.org/officeDocument/2006/relationships/hyperlink" Target="https://www.planalto.gov.br/ccivil_03/_Ato2019-2022/2022/Lei/L14368.htm" TargetMode="External"/><Relationship Id="rId219" Type="http://schemas.openxmlformats.org/officeDocument/2006/relationships/hyperlink" Target="https://www.planalto.gov.br/ccivil_03/_Ato2019-2022/2022/Lei/L14368.htm" TargetMode="External"/><Relationship Id="rId230" Type="http://schemas.openxmlformats.org/officeDocument/2006/relationships/hyperlink" Target="https://www.planalto.gov.br/ccivil_03/_Ato2019-2022/2022/Lei/L14368.htm" TargetMode="External"/><Relationship Id="rId251" Type="http://schemas.openxmlformats.org/officeDocument/2006/relationships/hyperlink" Target="https://www.planalto.gov.br/ccivil_03/_Ato2019-2022/2022/Lei/L14368.htm" TargetMode="External"/><Relationship Id="rId25" Type="http://schemas.openxmlformats.org/officeDocument/2006/relationships/hyperlink" Target="https://www.planalto.gov.br/ccivil_03/_Ato2019-2022/2022/Lei/L14368.htm" TargetMode="External"/><Relationship Id="rId46" Type="http://schemas.openxmlformats.org/officeDocument/2006/relationships/hyperlink" Target="https://www.planalto.gov.br/ccivil_03/_Ato2015-2018/2015/Lei/L13133.htm" TargetMode="External"/><Relationship Id="rId67" Type="http://schemas.openxmlformats.org/officeDocument/2006/relationships/hyperlink" Target="https://www.planalto.gov.br/ccivil_03/_Ato2019-2022/2022/Lei/L14368.htm" TargetMode="External"/><Relationship Id="rId272" Type="http://schemas.openxmlformats.org/officeDocument/2006/relationships/hyperlink" Target="https://www.planalto.gov.br/ccivil_03/_Ato2019-2022/2022/Lei/L14368.htm" TargetMode="External"/><Relationship Id="rId293" Type="http://schemas.openxmlformats.org/officeDocument/2006/relationships/hyperlink" Target="https://www.planalto.gov.br/ccivil_03/leis/Mensagem_Veto/anterior_98/vep805-86.htm" TargetMode="External"/><Relationship Id="rId88" Type="http://schemas.openxmlformats.org/officeDocument/2006/relationships/hyperlink" Target="https://www.planalto.gov.br/ccivil_03/leis/L5869.htm" TargetMode="External"/><Relationship Id="rId111" Type="http://schemas.openxmlformats.org/officeDocument/2006/relationships/hyperlink" Target="https://www.planalto.gov.br/ccivil_03/_Ato2019-2022/2022/Lei/L14368.htm" TargetMode="External"/><Relationship Id="rId132" Type="http://schemas.openxmlformats.org/officeDocument/2006/relationships/hyperlink" Target="https://www.planalto.gov.br/ccivil_03/_Ato2019-2022/2022/Lei/L14368.htm" TargetMode="External"/><Relationship Id="rId153" Type="http://schemas.openxmlformats.org/officeDocument/2006/relationships/hyperlink" Target="https://www.planalto.gov.br/ccivil_03/_Ato2019-2022/2022/Lei/L14368.htm" TargetMode="External"/><Relationship Id="rId174" Type="http://schemas.openxmlformats.org/officeDocument/2006/relationships/hyperlink" Target="https://www.planalto.gov.br/ccivil_03/_Ato2019-2022/2022/Lei/L14368.htm" TargetMode="External"/><Relationship Id="rId195" Type="http://schemas.openxmlformats.org/officeDocument/2006/relationships/hyperlink" Target="https://www.planalto.gov.br/ccivil_03/_Ato2019-2022/2022/Lei/L14368.htm" TargetMode="External"/><Relationship Id="rId209" Type="http://schemas.openxmlformats.org/officeDocument/2006/relationships/hyperlink" Target="https://www.planalto.gov.br/ccivil_03/_Ato2019-2022/2022/Lei/L14368.htm" TargetMode="External"/><Relationship Id="rId220" Type="http://schemas.openxmlformats.org/officeDocument/2006/relationships/hyperlink" Target="https://www.planalto.gov.br/ccivil_03/_Ato2019-2022/2022/Lei/L14368.htm" TargetMode="External"/><Relationship Id="rId241" Type="http://schemas.openxmlformats.org/officeDocument/2006/relationships/hyperlink" Target="https://www.planalto.gov.br/ccivil_03/_Ato2019-2022/2020/Lei/L14034.htm" TargetMode="External"/><Relationship Id="rId15" Type="http://schemas.openxmlformats.org/officeDocument/2006/relationships/hyperlink" Target="https://www.planalto.gov.br/ccivil_03/_Ato2019-2022/2022/Lei/L14368.htm" TargetMode="External"/><Relationship Id="rId36" Type="http://schemas.openxmlformats.org/officeDocument/2006/relationships/hyperlink" Target="https://www.planalto.gov.br/ccivil_03/_Ato2019-2022/2022/Lei/L14368.htm" TargetMode="External"/><Relationship Id="rId57" Type="http://schemas.openxmlformats.org/officeDocument/2006/relationships/hyperlink" Target="https://www.planalto.gov.br/ccivil_03/_Ato2019-2022/2022/Lei/L14368.htm" TargetMode="External"/><Relationship Id="rId262" Type="http://schemas.openxmlformats.org/officeDocument/2006/relationships/hyperlink" Target="https://www.planalto.gov.br/ccivil_03/_Ato2019-2022/2022/Lei/L14368.htm" TargetMode="External"/><Relationship Id="rId283" Type="http://schemas.openxmlformats.org/officeDocument/2006/relationships/hyperlink" Target="https://www.planalto.gov.br/ccivil_03/_Ato2019-2022/2022/Lei/L14368.htm" TargetMode="External"/><Relationship Id="rId78" Type="http://schemas.openxmlformats.org/officeDocument/2006/relationships/hyperlink" Target="https://www.planalto.gov.br/ccivil_03/_Ato2011-2014/2014/Lei/L12970.htm" TargetMode="External"/><Relationship Id="rId99" Type="http://schemas.openxmlformats.org/officeDocument/2006/relationships/hyperlink" Target="https://www.planalto.gov.br/ccivil_03/_Ato2019-2022/2020/Lei/L14047.htm" TargetMode="External"/><Relationship Id="rId101" Type="http://schemas.openxmlformats.org/officeDocument/2006/relationships/hyperlink" Target="https://www.planalto.gov.br/ccivil_03/_Ato2019-2022/2020/Lei/L14047.htm" TargetMode="External"/><Relationship Id="rId122" Type="http://schemas.openxmlformats.org/officeDocument/2006/relationships/hyperlink" Target="https://www.planalto.gov.br/ccivil_03/_Ato2019-2022/2022/Lei/L14368.htm" TargetMode="External"/><Relationship Id="rId143" Type="http://schemas.openxmlformats.org/officeDocument/2006/relationships/hyperlink" Target="https://www.planalto.gov.br/ccivil_03/_Ato2023-2026/2025/Lei/L15143.htm" TargetMode="External"/><Relationship Id="rId164" Type="http://schemas.openxmlformats.org/officeDocument/2006/relationships/hyperlink" Target="https://www.planalto.gov.br/ccivil_03/_Ato2019-2022/2022/Lei/L14368.htm" TargetMode="External"/><Relationship Id="rId185" Type="http://schemas.openxmlformats.org/officeDocument/2006/relationships/hyperlink" Target="https://www.planalto.gov.br/ccivil_03/_Ato2019-2022/2022/Lei/L14368.htm" TargetMode="External"/><Relationship Id="rId9" Type="http://schemas.openxmlformats.org/officeDocument/2006/relationships/hyperlink" Target="https://www.planalto.gov.br/ccivil_03/_Ato2011-2014/2014/Decreto/D8265.htm" TargetMode="External"/><Relationship Id="rId210" Type="http://schemas.openxmlformats.org/officeDocument/2006/relationships/hyperlink" Target="https://www.planalto.gov.br/ccivil_03/_Ato2019-2022/2022/Lei/L14368.htm" TargetMode="External"/><Relationship Id="rId26" Type="http://schemas.openxmlformats.org/officeDocument/2006/relationships/hyperlink" Target="https://www.planalto.gov.br/ccivil_03/_Ato2019-2022/2022/Lei/L14368.htm" TargetMode="External"/><Relationship Id="rId231" Type="http://schemas.openxmlformats.org/officeDocument/2006/relationships/hyperlink" Target="https://www.planalto.gov.br/ccivil_03/_Ato2019-2022/2020/Lei/L14034.htm" TargetMode="External"/><Relationship Id="rId252" Type="http://schemas.openxmlformats.org/officeDocument/2006/relationships/hyperlink" Target="https://www.planalto.gov.br/ccivil_03/_Ato2019-2022/2022/Lei/L14368.htm" TargetMode="External"/><Relationship Id="rId273" Type="http://schemas.openxmlformats.org/officeDocument/2006/relationships/hyperlink" Target="https://www.planalto.gov.br/ccivil_03/_Ato2019-2022/2022/Lei/L14368.htm" TargetMode="External"/><Relationship Id="rId294" Type="http://schemas.openxmlformats.org/officeDocument/2006/relationships/hyperlink" Target="https://www.planalto.gov.br/ccivil_03/leis/Mensagem_Veto/anterior_98/vep805-86.htm" TargetMode="External"/><Relationship Id="rId47" Type="http://schemas.openxmlformats.org/officeDocument/2006/relationships/hyperlink" Target="https://www.planalto.gov.br/ccivil_03/_Ato2019-2022/2022/Lei/L14368.htm" TargetMode="External"/><Relationship Id="rId68" Type="http://schemas.openxmlformats.org/officeDocument/2006/relationships/hyperlink" Target="https://www.planalto.gov.br/ccivil_03/_Ato2019-2022/2022/Lei/L14368.htm" TargetMode="External"/><Relationship Id="rId89" Type="http://schemas.openxmlformats.org/officeDocument/2006/relationships/hyperlink" Target="https://www.planalto.gov.br/ccivil_03/_Ato2011-2014/2014/Lei/L12970.htm" TargetMode="External"/><Relationship Id="rId112" Type="http://schemas.openxmlformats.org/officeDocument/2006/relationships/hyperlink" Target="https://www.planalto.gov.br/ccivil_03/_Ato2019-2022/2022/Lei/L14368.htm" TargetMode="External"/><Relationship Id="rId133" Type="http://schemas.openxmlformats.org/officeDocument/2006/relationships/hyperlink" Target="https://www.planalto.gov.br/ccivil_03/_Ato2019-2022/2022/Lei/L14368.htm" TargetMode="External"/><Relationship Id="rId154" Type="http://schemas.openxmlformats.org/officeDocument/2006/relationships/hyperlink" Target="https://www.planalto.gov.br/ccivil_03/_Ato2019-2022/2022/Lei/L14368.htm" TargetMode="External"/><Relationship Id="rId175" Type="http://schemas.openxmlformats.org/officeDocument/2006/relationships/hyperlink" Target="https://www.planalto.gov.br/ccivil_03/_Ato2019-2022/2022/Lei/L14368.htm" TargetMode="External"/><Relationship Id="rId196" Type="http://schemas.openxmlformats.org/officeDocument/2006/relationships/hyperlink" Target="https://www.planalto.gov.br/ccivil_03/_Ato2019-2022/2022/Lei/L14368.htm" TargetMode="External"/><Relationship Id="rId200" Type="http://schemas.openxmlformats.org/officeDocument/2006/relationships/hyperlink" Target="https://www.planalto.gov.br/ccivil_03/_Ato2019-2022/2022/Lei/L14368.htm" TargetMode="External"/><Relationship Id="rId16" Type="http://schemas.openxmlformats.org/officeDocument/2006/relationships/hyperlink" Target="https://www.planalto.gov.br/ccivil_03/_Ato2019-2022/2022/Lei/L14368.htm" TargetMode="External"/><Relationship Id="rId221" Type="http://schemas.openxmlformats.org/officeDocument/2006/relationships/hyperlink" Target="https://www.planalto.gov.br/ccivil_03/_Ato2019-2022/2022/Lei/L14368.htm" TargetMode="External"/><Relationship Id="rId242" Type="http://schemas.openxmlformats.org/officeDocument/2006/relationships/hyperlink" Target="https://www.planalto.gov.br/ccivil_03/_Ato2019-2022/2020/Lei/L14034.htm" TargetMode="External"/><Relationship Id="rId263" Type="http://schemas.openxmlformats.org/officeDocument/2006/relationships/hyperlink" Target="https://www.planalto.gov.br/ccivil_03/_Ato2019-2022/2022/Lei/L14368.htm" TargetMode="External"/><Relationship Id="rId284" Type="http://schemas.openxmlformats.org/officeDocument/2006/relationships/hyperlink" Target="https://www.planalto.gov.br/ccivil_03/_Ato2019-2022/2022/Lei/L14368.htm" TargetMode="External"/><Relationship Id="rId37" Type="http://schemas.openxmlformats.org/officeDocument/2006/relationships/hyperlink" Target="https://www.planalto.gov.br/ccivil_03/_Ato2019-2022/2022/Lei/L14368.htm" TargetMode="External"/><Relationship Id="rId58" Type="http://schemas.openxmlformats.org/officeDocument/2006/relationships/hyperlink" Target="https://www.planalto.gov.br/ccivil_03/_Ato2019-2022/2022/Lei/L14368.htm" TargetMode="External"/><Relationship Id="rId79" Type="http://schemas.openxmlformats.org/officeDocument/2006/relationships/hyperlink" Target="https://www.planalto.gov.br/ccivil_03/leis/Mensagem_Veto/anterior_98/vep805-86.htm" TargetMode="External"/><Relationship Id="rId102" Type="http://schemas.openxmlformats.org/officeDocument/2006/relationships/hyperlink" Target="https://www.planalto.gov.br/ccivil_03/_Ato2019-2022/2020/Lei/L14047.htm" TargetMode="External"/><Relationship Id="rId123" Type="http://schemas.openxmlformats.org/officeDocument/2006/relationships/hyperlink" Target="https://www.planalto.gov.br/ccivil_03/_Ato2019-2022/2022/Lei/L14368.htm" TargetMode="External"/><Relationship Id="rId144" Type="http://schemas.openxmlformats.org/officeDocument/2006/relationships/hyperlink" Target="https://www.planalto.gov.br/ccivil_03/LEIS/L8745cons.htm" TargetMode="External"/><Relationship Id="rId90" Type="http://schemas.openxmlformats.org/officeDocument/2006/relationships/hyperlink" Target="https://www.planalto.gov.br/ccivil_03/_Ato2011-2014/2014/Lei/L12970.htm" TargetMode="External"/><Relationship Id="rId165" Type="http://schemas.openxmlformats.org/officeDocument/2006/relationships/hyperlink" Target="https://www.planalto.gov.br/ccivil_03/_Ato2019-2022/2022/Lei/L14368.htm" TargetMode="External"/><Relationship Id="rId186" Type="http://schemas.openxmlformats.org/officeDocument/2006/relationships/hyperlink" Target="https://www.planalto.gov.br/ccivil_03/_Ato2019-2022/2022/Lei/L14368.htm" TargetMode="External"/><Relationship Id="rId211" Type="http://schemas.openxmlformats.org/officeDocument/2006/relationships/hyperlink" Target="https://www.planalto.gov.br/ccivil_03/_Ato2019-2022/2022/Lei/L14368.htm" TargetMode="External"/><Relationship Id="rId232" Type="http://schemas.openxmlformats.org/officeDocument/2006/relationships/hyperlink" Target="https://www.planalto.gov.br/ccivil_03/_Ato2019-2022/2020/Lei/L14034.htm" TargetMode="External"/><Relationship Id="rId253" Type="http://schemas.openxmlformats.org/officeDocument/2006/relationships/hyperlink" Target="https://www.planalto.gov.br/ccivil_03/_Ato2019-2022/2022/Lei/L14368.htm" TargetMode="External"/><Relationship Id="rId274" Type="http://schemas.openxmlformats.org/officeDocument/2006/relationships/hyperlink" Target="https://www.planalto.gov.br/ccivil_03/_Ato2019-2022/2022/Lei/L14368.htm" TargetMode="External"/><Relationship Id="rId295" Type="http://schemas.openxmlformats.org/officeDocument/2006/relationships/hyperlink" Target="https://www.planalto.gov.br/ccivil_03/leis/Mensagem_Veto/anterior_98/vep805-86.htm" TargetMode="External"/><Relationship Id="rId27" Type="http://schemas.openxmlformats.org/officeDocument/2006/relationships/hyperlink" Target="https://www.planalto.gov.br/ccivil_03/_Ato2019-2022/2022/Lei/L14368.htm" TargetMode="External"/><Relationship Id="rId48" Type="http://schemas.openxmlformats.org/officeDocument/2006/relationships/hyperlink" Target="https://www.planalto.gov.br/ccivil_03/_Ato2019-2022/2022/Lei/L14368.htm" TargetMode="External"/><Relationship Id="rId69" Type="http://schemas.openxmlformats.org/officeDocument/2006/relationships/hyperlink" Target="https://www.planalto.gov.br/ccivil_03/_Ato2019-2022/2022/Lei/L14368.htm" TargetMode="External"/><Relationship Id="rId113" Type="http://schemas.openxmlformats.org/officeDocument/2006/relationships/hyperlink" Target="https://www.planalto.gov.br/ccivil_03/leis/Mensagem_Veto/anterior_98/vep805-86.htm" TargetMode="External"/><Relationship Id="rId134" Type="http://schemas.openxmlformats.org/officeDocument/2006/relationships/hyperlink" Target="https://www.planalto.gov.br/ccivil_03/_Ato2019-2022/2022/Lei/L14368.htm" TargetMode="External"/><Relationship Id="rId80" Type="http://schemas.openxmlformats.org/officeDocument/2006/relationships/hyperlink" Target="https://www.planalto.gov.br/ccivil_03/leis/Mensagem_Veto/anterior_98/vep805-86.htm" TargetMode="External"/><Relationship Id="rId155" Type="http://schemas.openxmlformats.org/officeDocument/2006/relationships/hyperlink" Target="https://www.planalto.gov.br/ccivil_03/_Ato2019-2022/2022/Lei/L14368.htm" TargetMode="External"/><Relationship Id="rId176" Type="http://schemas.openxmlformats.org/officeDocument/2006/relationships/hyperlink" Target="https://www.planalto.gov.br/ccivil_03/_Ato2019-2022/2022/Lei/L14368.htm" TargetMode="External"/><Relationship Id="rId197" Type="http://schemas.openxmlformats.org/officeDocument/2006/relationships/hyperlink" Target="https://www.planalto.gov.br/ccivil_03/_Ato2019-2022/2022/Lei/L14368.htm" TargetMode="External"/><Relationship Id="rId201" Type="http://schemas.openxmlformats.org/officeDocument/2006/relationships/hyperlink" Target="https://www.planalto.gov.br/ccivil_03/_Ato2019-2022/2022/Lei/L14368.htm" TargetMode="External"/><Relationship Id="rId222" Type="http://schemas.openxmlformats.org/officeDocument/2006/relationships/hyperlink" Target="https://www.planalto.gov.br/ccivil_03/_Ato2019-2022/2022/Lei/L14368.htm" TargetMode="External"/><Relationship Id="rId243" Type="http://schemas.openxmlformats.org/officeDocument/2006/relationships/hyperlink" Target="https://www.planalto.gov.br/ccivil_03/_Ato2019-2022/2020/Lei/L14034.htm" TargetMode="External"/><Relationship Id="rId264" Type="http://schemas.openxmlformats.org/officeDocument/2006/relationships/hyperlink" Target="https://www.planalto.gov.br/ccivil_03/_Ato2019-2022/2022/Lei/L14368.htm" TargetMode="External"/><Relationship Id="rId285" Type="http://schemas.openxmlformats.org/officeDocument/2006/relationships/hyperlink" Target="https://www.planalto.gov.br/ccivil_03/_Ato2004-2006/2004/Decreto/D5144.htm" TargetMode="External"/><Relationship Id="rId17" Type="http://schemas.openxmlformats.org/officeDocument/2006/relationships/hyperlink" Target="https://www.planalto.gov.br/ccivil_03/_Ato2019-2022/2022/Lei/L14368.htm" TargetMode="External"/><Relationship Id="rId38" Type="http://schemas.openxmlformats.org/officeDocument/2006/relationships/hyperlink" Target="https://www.planalto.gov.br/ccivil_03/_Ato2019-2022/2022/Lei/L14368.htm" TargetMode="External"/><Relationship Id="rId59" Type="http://schemas.openxmlformats.org/officeDocument/2006/relationships/hyperlink" Target="https://www.planalto.gov.br/ccivil_03/_Ato2019-2022/2022/Lei/L14368.htm" TargetMode="External"/><Relationship Id="rId103" Type="http://schemas.openxmlformats.org/officeDocument/2006/relationships/hyperlink" Target="https://www.planalto.gov.br/ccivil_03/_Ato2019-2022/2020/Lei/L14047.htm" TargetMode="External"/><Relationship Id="rId124" Type="http://schemas.openxmlformats.org/officeDocument/2006/relationships/hyperlink" Target="https://www.planalto.gov.br/ccivil_03/_Ato2019-2022/2022/Lei/L14368.htm" TargetMode="External"/><Relationship Id="rId70" Type="http://schemas.openxmlformats.org/officeDocument/2006/relationships/hyperlink" Target="https://www.planalto.gov.br/ccivil_03/_Ato2019-2022/2022/Lei/L14368.htm" TargetMode="External"/><Relationship Id="rId91" Type="http://schemas.openxmlformats.org/officeDocument/2006/relationships/hyperlink" Target="https://www.planalto.gov.br/ccivil_03/_Ato2011-2014/2014/Lei/L12970.htm" TargetMode="External"/><Relationship Id="rId145" Type="http://schemas.openxmlformats.org/officeDocument/2006/relationships/hyperlink" Target="https://www.planalto.gov.br/ccivil_03/_Ato2023-2026/2025/Lei/L15143.htm" TargetMode="External"/><Relationship Id="rId166" Type="http://schemas.openxmlformats.org/officeDocument/2006/relationships/hyperlink" Target="https://www.planalto.gov.br/ccivil_03/_Ato2019-2022/2019/Lei/L13842.htm" TargetMode="External"/><Relationship Id="rId187" Type="http://schemas.openxmlformats.org/officeDocument/2006/relationships/hyperlink" Target="https://www.planalto.gov.br/ccivil_03/_Ato2019-2022/2022/Lei/L14368.htm" TargetMode="External"/><Relationship Id="rId1" Type="http://schemas.openxmlformats.org/officeDocument/2006/relationships/styles" Target="styles.xml"/><Relationship Id="rId212" Type="http://schemas.openxmlformats.org/officeDocument/2006/relationships/hyperlink" Target="https://www.planalto.gov.br/ccivil_03/_Ato2019-2022/2022/Lei/L14368.htm" TargetMode="External"/><Relationship Id="rId233" Type="http://schemas.openxmlformats.org/officeDocument/2006/relationships/hyperlink" Target="https://www.planalto.gov.br/ccivil_03/_Ato2019-2022/2020/Lei/L14034.htm" TargetMode="External"/><Relationship Id="rId254" Type="http://schemas.openxmlformats.org/officeDocument/2006/relationships/hyperlink" Target="https://www.planalto.gov.br/ccivil_03/_Ato2019-2022/2022/Lei/L14368.htm" TargetMode="External"/><Relationship Id="rId28" Type="http://schemas.openxmlformats.org/officeDocument/2006/relationships/hyperlink" Target="https://www.planalto.gov.br/ccivil_03/_Ato2019-2022/2022/Lei/L14368.htm" TargetMode="External"/><Relationship Id="rId49" Type="http://schemas.openxmlformats.org/officeDocument/2006/relationships/hyperlink" Target="https://www.planalto.gov.br/ccivil_03/_Ato2019-2022/2022/Lei/L14368.htm" TargetMode="External"/><Relationship Id="rId114" Type="http://schemas.openxmlformats.org/officeDocument/2006/relationships/hyperlink" Target="https://www.planalto.gov.br/ccivil_03/_Ato2019-2022/2022/Lei/L14368.htm" TargetMode="External"/><Relationship Id="rId275" Type="http://schemas.openxmlformats.org/officeDocument/2006/relationships/hyperlink" Target="https://www.planalto.gov.br/ccivil_03/_Ato2019-2022/2021/Mpv/mpv1089.htm" TargetMode="External"/><Relationship Id="rId296" Type="http://schemas.openxmlformats.org/officeDocument/2006/relationships/hyperlink" Target="http://legislacao.planalto.gov.br/legisla/legislacao.nsf/Viw_Identificacao/DEL%2032-1966?OpenDocument" TargetMode="External"/><Relationship Id="rId300" Type="http://schemas.openxmlformats.org/officeDocument/2006/relationships/hyperlink" Target="http://legislacao.planalto.gov.br/legisla/legislacao.nsf/Viw_Identificacao/lei%206.298-1975?OpenDocument" TargetMode="External"/><Relationship Id="rId60" Type="http://schemas.openxmlformats.org/officeDocument/2006/relationships/hyperlink" Target="https://www.planalto.gov.br/ccivil_03/_Ato2019-2022/2022/Lei/L14368.htm" TargetMode="External"/><Relationship Id="rId81" Type="http://schemas.openxmlformats.org/officeDocument/2006/relationships/hyperlink" Target="https://www.planalto.gov.br/ccivil_03/leis/Mensagem_Veto/anterior_98/vep805-86.htm" TargetMode="External"/><Relationship Id="rId135" Type="http://schemas.openxmlformats.org/officeDocument/2006/relationships/hyperlink" Target="https://www.planalto.gov.br/ccivil_03/_Ato2019-2022/2022/Lei/L14368.htm" TargetMode="External"/><Relationship Id="rId156" Type="http://schemas.openxmlformats.org/officeDocument/2006/relationships/hyperlink" Target="https://www.planalto.gov.br/ccivil_03/_Ato2019-2022/2022/Lei/L14368.htm" TargetMode="External"/><Relationship Id="rId177" Type="http://schemas.openxmlformats.org/officeDocument/2006/relationships/hyperlink" Target="https://www.planalto.gov.br/ccivil_03/_Ato2019-2022/2022/Lei/L14368.htm" TargetMode="External"/><Relationship Id="rId198" Type="http://schemas.openxmlformats.org/officeDocument/2006/relationships/hyperlink" Target="https://www.planalto.gov.br/ccivil_03/_Ato2019-2022/2022/Lei/L14368.htm" TargetMode="External"/><Relationship Id="rId202" Type="http://schemas.openxmlformats.org/officeDocument/2006/relationships/hyperlink" Target="https://www.planalto.gov.br/ccivil_03/_Ato2019-2022/2022/Lei/L14368.htm" TargetMode="External"/><Relationship Id="rId223" Type="http://schemas.openxmlformats.org/officeDocument/2006/relationships/hyperlink" Target="https://www.planalto.gov.br/ccivil_03/_Ato2019-2022/2022/Lei/L14368.htm" TargetMode="External"/><Relationship Id="rId244" Type="http://schemas.openxmlformats.org/officeDocument/2006/relationships/hyperlink" Target="https://www.planalto.gov.br/ccivil_03/_Ato2019-2022/2020/Lei/L14034.htm" TargetMode="External"/><Relationship Id="rId18" Type="http://schemas.openxmlformats.org/officeDocument/2006/relationships/hyperlink" Target="https://www.planalto.gov.br/ccivil_03/_Ato2019-2022/2022/Lei/L14368.htm" TargetMode="External"/><Relationship Id="rId39" Type="http://schemas.openxmlformats.org/officeDocument/2006/relationships/hyperlink" Target="https://www.planalto.gov.br/ccivil_03/_Ato2019-2022/2022/Lei/L14368.htm" TargetMode="External"/><Relationship Id="rId265" Type="http://schemas.openxmlformats.org/officeDocument/2006/relationships/hyperlink" Target="https://www.planalto.gov.br/ccivil_03/_Ato2019-2022/2022/Lei/L14368.htm" TargetMode="External"/><Relationship Id="rId286" Type="http://schemas.openxmlformats.org/officeDocument/2006/relationships/hyperlink" Target="https://www.planalto.gov.br/ccivil_03/leis/L9614.htm" TargetMode="External"/><Relationship Id="rId50" Type="http://schemas.openxmlformats.org/officeDocument/2006/relationships/hyperlink" Target="https://www.planalto.gov.br/ccivil_03/_Ato2019-2022/2022/Lei/L14368.htm" TargetMode="External"/><Relationship Id="rId104" Type="http://schemas.openxmlformats.org/officeDocument/2006/relationships/hyperlink" Target="https://www.planalto.gov.br/ccivil_03/_Ato2019-2022/2020/Lei/L14047.htm" TargetMode="External"/><Relationship Id="rId125" Type="http://schemas.openxmlformats.org/officeDocument/2006/relationships/hyperlink" Target="https://www.planalto.gov.br/ccivil_03/_Ato2019-2022/2022/Lei/L14368.htm" TargetMode="External"/><Relationship Id="rId146" Type="http://schemas.openxmlformats.org/officeDocument/2006/relationships/hyperlink" Target="https://www.planalto.gov.br/ccivil_03/_Ato2019-2022/2022/Lei/L14368.htm" TargetMode="External"/><Relationship Id="rId167" Type="http://schemas.openxmlformats.org/officeDocument/2006/relationships/hyperlink" Target="https://www.planalto.gov.br/ccivil_03/_Ato2019-2022/2022/Lei/L14368.htm" TargetMode="External"/><Relationship Id="rId188" Type="http://schemas.openxmlformats.org/officeDocument/2006/relationships/hyperlink" Target="https://www.planalto.gov.br/ccivil_03/_Ato2019-2022/2022/Lei/L14368.htm" TargetMode="External"/><Relationship Id="rId71" Type="http://schemas.openxmlformats.org/officeDocument/2006/relationships/hyperlink" Target="https://www.planalto.gov.br/ccivil_03/_Ato2019-2022/2022/Lei/L14368.htm" TargetMode="External"/><Relationship Id="rId92" Type="http://schemas.openxmlformats.org/officeDocument/2006/relationships/hyperlink" Target="https://www.planalto.gov.br/ccivil_03/_Ato2011-2014/2014/Lei/L12970.htm" TargetMode="External"/><Relationship Id="rId213" Type="http://schemas.openxmlformats.org/officeDocument/2006/relationships/hyperlink" Target="https://www.planalto.gov.br/ccivil_03/_Ato2019-2022/2022/Lei/L14368.htm" TargetMode="External"/><Relationship Id="rId234" Type="http://schemas.openxmlformats.org/officeDocument/2006/relationships/hyperlink" Target="https://www.planalto.gov.br/ccivil_03/_Ato2019-2022/2020/Lei/L14034.htm" TargetMode="External"/><Relationship Id="rId2" Type="http://schemas.openxmlformats.org/officeDocument/2006/relationships/settings" Target="settings.xml"/><Relationship Id="rId29" Type="http://schemas.openxmlformats.org/officeDocument/2006/relationships/hyperlink" Target="https://www.planalto.gov.br/ccivil_03/_Ato2019-2022/2022/Lei/L14368.htm" TargetMode="External"/><Relationship Id="rId255" Type="http://schemas.openxmlformats.org/officeDocument/2006/relationships/hyperlink" Target="https://www.planalto.gov.br/ccivil_03/_Ato2019-2022/2022/Lei/L14368.htm" TargetMode="External"/><Relationship Id="rId276" Type="http://schemas.openxmlformats.org/officeDocument/2006/relationships/hyperlink" Target="https://www.planalto.gov.br/ccivil_03/_Ato2019-2022/2022/Lei/L14368.htm" TargetMode="External"/><Relationship Id="rId297" Type="http://schemas.openxmlformats.org/officeDocument/2006/relationships/hyperlink" Target="http://legislacao.planalto.gov.br/legisla/legislacao.nsf/Viw_Identificacao/DEL%20234-1967?OpenDocument" TargetMode="External"/><Relationship Id="rId40" Type="http://schemas.openxmlformats.org/officeDocument/2006/relationships/hyperlink" Target="https://www.planalto.gov.br/ccivil_03/_Ato2019-2022/2022/Lei/L14368.htm" TargetMode="External"/><Relationship Id="rId115" Type="http://schemas.openxmlformats.org/officeDocument/2006/relationships/hyperlink" Target="https://www.planalto.gov.br/ccivil_03/_Ato2019-2022/2022/Lei/L14368.htm" TargetMode="External"/><Relationship Id="rId136" Type="http://schemas.openxmlformats.org/officeDocument/2006/relationships/hyperlink" Target="https://www.planalto.gov.br/ccivil_03/_Ato2019-2022/2022/Lei/L14368.htm" TargetMode="External"/><Relationship Id="rId157" Type="http://schemas.openxmlformats.org/officeDocument/2006/relationships/hyperlink" Target="https://www.planalto.gov.br/ccivil_03/_Ato2019-2022/2022/Lei/L14368.htm" TargetMode="External"/><Relationship Id="rId178" Type="http://schemas.openxmlformats.org/officeDocument/2006/relationships/hyperlink" Target="https://www.planalto.gov.br/ccivil_03/_Ato2019-2022/2022/Lei/L14368.htm" TargetMode="External"/><Relationship Id="rId301" Type="http://schemas.openxmlformats.org/officeDocument/2006/relationships/hyperlink" Target="http://legislacao.planalto.gov.br/legisla/legislacao.nsf/Viw_Identificacao/lei%206.350-1976?OpenDocument" TargetMode="External"/><Relationship Id="rId61" Type="http://schemas.openxmlformats.org/officeDocument/2006/relationships/hyperlink" Target="https://www.planalto.gov.br/ccivil_03/_Ato2019-2022/2022/Lei/L14368.htm" TargetMode="External"/><Relationship Id="rId82" Type="http://schemas.openxmlformats.org/officeDocument/2006/relationships/hyperlink" Target="https://www.planalto.gov.br/ccivil_03/leis/Mensagem_Veto/anterior_98/vep805-86.htm" TargetMode="External"/><Relationship Id="rId199" Type="http://schemas.openxmlformats.org/officeDocument/2006/relationships/hyperlink" Target="https://www.planalto.gov.br/ccivil_03/_Ato2019-2022/2022/Lei/L14368.htm" TargetMode="External"/><Relationship Id="rId203" Type="http://schemas.openxmlformats.org/officeDocument/2006/relationships/hyperlink" Target="https://www.planalto.gov.br/ccivil_03/_Ato2019-2022/2022/Lei/L14368.htm" TargetMode="External"/><Relationship Id="rId19" Type="http://schemas.openxmlformats.org/officeDocument/2006/relationships/hyperlink" Target="https://www.planalto.gov.br/ccivil_03/_Ato2019-2022/2022/Lei/L14368.htm" TargetMode="External"/><Relationship Id="rId224" Type="http://schemas.openxmlformats.org/officeDocument/2006/relationships/hyperlink" Target="https://www.planalto.gov.br/ccivil_03/_Ato2019-2022/2022/Lei/L14368.htm" TargetMode="External"/><Relationship Id="rId245" Type="http://schemas.openxmlformats.org/officeDocument/2006/relationships/hyperlink" Target="https://www.planalto.gov.br/ccivil_03/_Ato2019-2022/2020/Lei/L14034.htm" TargetMode="External"/><Relationship Id="rId266" Type="http://schemas.openxmlformats.org/officeDocument/2006/relationships/hyperlink" Target="https://www.planalto.gov.br/ccivil_03/_Ato2019-2022/2022/Lei/L14368.htm" TargetMode="External"/><Relationship Id="rId287" Type="http://schemas.openxmlformats.org/officeDocument/2006/relationships/hyperlink" Target="https://www.planalto.gov.br/ccivil_03/_Ato2004-2006/2004/Decreto/D5144.htm" TargetMode="External"/><Relationship Id="rId30" Type="http://schemas.openxmlformats.org/officeDocument/2006/relationships/hyperlink" Target="https://www.planalto.gov.br/ccivil_03/_Ato2019-2022/2022/Lei/L14368.htm" TargetMode="External"/><Relationship Id="rId105" Type="http://schemas.openxmlformats.org/officeDocument/2006/relationships/hyperlink" Target="https://www.planalto.gov.br/ccivil_03/_Ato2019-2022/2022/Lei/L14368.htm" TargetMode="External"/><Relationship Id="rId126" Type="http://schemas.openxmlformats.org/officeDocument/2006/relationships/hyperlink" Target="https://www.planalto.gov.br/ccivil_03/_Ato2019-2022/2022/Lei/L14368.htm" TargetMode="External"/><Relationship Id="rId147" Type="http://schemas.openxmlformats.org/officeDocument/2006/relationships/hyperlink" Target="https://www.planalto.gov.br/ccivil_03/_Ato2019-2022/2022/Lei/L14368.htm" TargetMode="External"/><Relationship Id="rId168" Type="http://schemas.openxmlformats.org/officeDocument/2006/relationships/hyperlink" Target="https://www.planalto.gov.br/ccivil_03/_Ato2019-2022/2022/Lei/L14368.htm" TargetMode="External"/><Relationship Id="rId51" Type="http://schemas.openxmlformats.org/officeDocument/2006/relationships/hyperlink" Target="https://www.planalto.gov.br/ccivil_03/_Ato2019-2022/2022/Lei/L14368.htm" TargetMode="External"/><Relationship Id="rId72" Type="http://schemas.openxmlformats.org/officeDocument/2006/relationships/hyperlink" Target="https://www.planalto.gov.br/ccivil_03/_Ato2019-2022/2022/Lei/L14368.htm" TargetMode="External"/><Relationship Id="rId93" Type="http://schemas.openxmlformats.org/officeDocument/2006/relationships/hyperlink" Target="https://www.planalto.gov.br/ccivil_03/_Ato2011-2014/2014/Lei/L12970.htm" TargetMode="External"/><Relationship Id="rId189" Type="http://schemas.openxmlformats.org/officeDocument/2006/relationships/hyperlink" Target="https://www.planalto.gov.br/ccivil_03/_Ato2019-2022/2022/Lei/L14368.htm" TargetMode="External"/><Relationship Id="rId3" Type="http://schemas.openxmlformats.org/officeDocument/2006/relationships/webSettings" Target="webSettings.xml"/><Relationship Id="rId214" Type="http://schemas.openxmlformats.org/officeDocument/2006/relationships/hyperlink" Target="https://www.planalto.gov.br/ccivil_03/_Ato2019-2022/2022/Lei/L14368.htm" TargetMode="External"/><Relationship Id="rId235" Type="http://schemas.openxmlformats.org/officeDocument/2006/relationships/hyperlink" Target="https://www.planalto.gov.br/ccivil_03/_Ato2019-2022/2020/Lei/L14034.htm" TargetMode="External"/><Relationship Id="rId256" Type="http://schemas.openxmlformats.org/officeDocument/2006/relationships/hyperlink" Target="https://www.planalto.gov.br/ccivil_03/_Ato2019-2022/2022/Lei/L14368.htm" TargetMode="External"/><Relationship Id="rId277" Type="http://schemas.openxmlformats.org/officeDocument/2006/relationships/hyperlink" Target="https://www.planalto.gov.br/ccivil_03/_Ato2019-2022/2022/Lei/L14368.htm" TargetMode="External"/><Relationship Id="rId298" Type="http://schemas.openxmlformats.org/officeDocument/2006/relationships/hyperlink" Target="https://www.planalto.gov.br/ccivil_03/leis/1950-1969/L5448.htm" TargetMode="External"/><Relationship Id="rId116" Type="http://schemas.openxmlformats.org/officeDocument/2006/relationships/hyperlink" Target="https://www.planalto.gov.br/ccivil_03/_Ato2019-2022/2022/Lei/L14368.htm" TargetMode="External"/><Relationship Id="rId137" Type="http://schemas.openxmlformats.org/officeDocument/2006/relationships/hyperlink" Target="https://www.planalto.gov.br/ccivil_03/_Ato2019-2022/2022/Lei/L14368.htm" TargetMode="External"/><Relationship Id="rId158" Type="http://schemas.openxmlformats.org/officeDocument/2006/relationships/hyperlink" Target="https://www.planalto.gov.br/ccivil_03/_Ato2019-2022/2022/Lei/L14368.htm" TargetMode="External"/><Relationship Id="rId302" Type="http://schemas.openxmlformats.org/officeDocument/2006/relationships/hyperlink" Target="http://legislacao.planalto.gov.br/legisla/legislacao.nsf/Viw_Identificacao/lei%206.833-1980?OpenDocument" TargetMode="External"/><Relationship Id="rId20" Type="http://schemas.openxmlformats.org/officeDocument/2006/relationships/hyperlink" Target="https://www.planalto.gov.br/ccivil_03/_Ato2019-2022/2022/Lei/L14368.htm" TargetMode="External"/><Relationship Id="rId41" Type="http://schemas.openxmlformats.org/officeDocument/2006/relationships/hyperlink" Target="https://www.planalto.gov.br/ccivil_03/_Ato2019-2022/2022/Lei/L14368.htm" TargetMode="External"/><Relationship Id="rId62" Type="http://schemas.openxmlformats.org/officeDocument/2006/relationships/hyperlink" Target="https://www.planalto.gov.br/ccivil_03/_Ato2019-2022/2022/Lei/L14368.htm" TargetMode="External"/><Relationship Id="rId83" Type="http://schemas.openxmlformats.org/officeDocument/2006/relationships/hyperlink" Target="https://www.planalto.gov.br/ccivil_03/leis/Mensagem_Veto/anterior_98/vep805-86.htm" TargetMode="External"/><Relationship Id="rId179" Type="http://schemas.openxmlformats.org/officeDocument/2006/relationships/hyperlink" Target="https://www.planalto.gov.br/ccivil_03/_Ato2019-2022/2022/Lei/L14368.htm" TargetMode="External"/><Relationship Id="rId190" Type="http://schemas.openxmlformats.org/officeDocument/2006/relationships/hyperlink" Target="https://www.planalto.gov.br/ccivil_03/_Ato2019-2022/2022/Lei/L14368.htm" TargetMode="External"/><Relationship Id="rId204" Type="http://schemas.openxmlformats.org/officeDocument/2006/relationships/hyperlink" Target="https://www.planalto.gov.br/ccivil_03/_Ato2019-2022/2022/Lei/L14368.htm" TargetMode="External"/><Relationship Id="rId225" Type="http://schemas.openxmlformats.org/officeDocument/2006/relationships/hyperlink" Target="https://www.planalto.gov.br/ccivil_03/_Ato2019-2022/2022/Lei/L14368.htm" TargetMode="External"/><Relationship Id="rId246" Type="http://schemas.openxmlformats.org/officeDocument/2006/relationships/hyperlink" Target="https://www.planalto.gov.br/ccivil_03/_Ato2019-2022/2020/Lei/L14034.htm" TargetMode="External"/><Relationship Id="rId267" Type="http://schemas.openxmlformats.org/officeDocument/2006/relationships/hyperlink" Target="https://www.planalto.gov.br/ccivil_03/_Ato2019-2022/2022/Lei/L14368.htm" TargetMode="External"/><Relationship Id="rId288" Type="http://schemas.openxmlformats.org/officeDocument/2006/relationships/hyperlink" Target="https://www.planalto.gov.br/ccivil_03/_Ato2011-2014/2014/Decreto/D8265.htm" TargetMode="External"/><Relationship Id="rId106" Type="http://schemas.openxmlformats.org/officeDocument/2006/relationships/hyperlink" Target="https://www.planalto.gov.br/ccivil_03/_Ato2019-2022/2022/Lei/L14368.htm" TargetMode="External"/><Relationship Id="rId127" Type="http://schemas.openxmlformats.org/officeDocument/2006/relationships/hyperlink" Target="https://www.planalto.gov.br/ccivil_03/_Ato2019-2022/2022/Lei/L14368.htm" TargetMode="External"/><Relationship Id="rId10" Type="http://schemas.openxmlformats.org/officeDocument/2006/relationships/hyperlink" Target="https://www.planalto.gov.br/ccivil_03/_Ato2015-2018/2016/Decreto/D8758.htm" TargetMode="External"/><Relationship Id="rId31" Type="http://schemas.openxmlformats.org/officeDocument/2006/relationships/hyperlink" Target="https://www.planalto.gov.br/ccivil_03/_Ato2019-2022/2022/Lei/L14368.htm" TargetMode="External"/><Relationship Id="rId52" Type="http://schemas.openxmlformats.org/officeDocument/2006/relationships/hyperlink" Target="https://www.planalto.gov.br/ccivil_03/_Ato2019-2022/2022/Lei/L14368.htm" TargetMode="External"/><Relationship Id="rId73" Type="http://schemas.openxmlformats.org/officeDocument/2006/relationships/hyperlink" Target="https://www.planalto.gov.br/ccivil_03/_Ato2019-2022/2022/Lei/L14368.htm" TargetMode="External"/><Relationship Id="rId94" Type="http://schemas.openxmlformats.org/officeDocument/2006/relationships/hyperlink" Target="https://www.planalto.gov.br/ccivil_03/_Ato2011-2014/2014/Lei/L12970.htm" TargetMode="External"/><Relationship Id="rId148" Type="http://schemas.openxmlformats.org/officeDocument/2006/relationships/hyperlink" Target="https://www.planalto.gov.br/ccivil_03/_Ato2019-2022/2022/Lei/L14368.htm" TargetMode="External"/><Relationship Id="rId169" Type="http://schemas.openxmlformats.org/officeDocument/2006/relationships/hyperlink" Target="https://www.planalto.gov.br/ccivil_03/_Ato2019-2022/2022/Lei/L14368.htm" TargetMode="External"/><Relationship Id="rId4" Type="http://schemas.openxmlformats.org/officeDocument/2006/relationships/hyperlink" Target="http://legislacao.planalto.gov.br/legisla/legislacao.nsf/Viw_Identificacao/lei%207.565-1986?OpenDocument" TargetMode="External"/><Relationship Id="rId180" Type="http://schemas.openxmlformats.org/officeDocument/2006/relationships/hyperlink" Target="https://www.planalto.gov.br/ccivil_03/_Ato2019-2022/2022/Lei/L14368.htm" TargetMode="External"/><Relationship Id="rId215" Type="http://schemas.openxmlformats.org/officeDocument/2006/relationships/hyperlink" Target="https://www.planalto.gov.br/ccivil_03/_Ato2019-2022/2022/Lei/L14368.htm" TargetMode="External"/><Relationship Id="rId236" Type="http://schemas.openxmlformats.org/officeDocument/2006/relationships/hyperlink" Target="https://www.planalto.gov.br/ccivil_03/_Ato2019-2022/2020/Lei/L14034.htm" TargetMode="External"/><Relationship Id="rId257" Type="http://schemas.openxmlformats.org/officeDocument/2006/relationships/hyperlink" Target="https://www.planalto.gov.br/ccivil_03/_Ato2019-2022/2022/Lei/L14368.htm" TargetMode="External"/><Relationship Id="rId278" Type="http://schemas.openxmlformats.org/officeDocument/2006/relationships/hyperlink" Target="https://www.planalto.gov.br/ccivil_03/_Ato2019-2022/2022/Lei/L14368.htm" TargetMode="External"/><Relationship Id="rId303" Type="http://schemas.openxmlformats.org/officeDocument/2006/relationships/hyperlink" Target="https://www.planalto.gov.br/ccivil_03/leis/1980-1988/L6997.htm" TargetMode="External"/><Relationship Id="rId42" Type="http://schemas.openxmlformats.org/officeDocument/2006/relationships/hyperlink" Target="https://www.planalto.gov.br/ccivil_03/_Ato2019-2022/2022/Lei/L14368.htm" TargetMode="External"/><Relationship Id="rId84" Type="http://schemas.openxmlformats.org/officeDocument/2006/relationships/hyperlink" Target="https://www.planalto.gov.br/ccivil_03/_Ato2011-2014/2014/Lei/L12970.htm" TargetMode="External"/><Relationship Id="rId138" Type="http://schemas.openxmlformats.org/officeDocument/2006/relationships/hyperlink" Target="https://www.planalto.gov.br/ccivil_03/_Ato2019-2022/2022/Lei/L14368.htm" TargetMode="External"/><Relationship Id="rId191" Type="http://schemas.openxmlformats.org/officeDocument/2006/relationships/hyperlink" Target="https://www.planalto.gov.br/ccivil_03/_Ato2019-2022/2022/Lei/L14368.htm" TargetMode="External"/><Relationship Id="rId205" Type="http://schemas.openxmlformats.org/officeDocument/2006/relationships/hyperlink" Target="https://www.planalto.gov.br/ccivil_03/_Ato2019-2022/2022/Lei/L14368.htm" TargetMode="External"/><Relationship Id="rId247" Type="http://schemas.openxmlformats.org/officeDocument/2006/relationships/hyperlink" Target="https://www.planalto.gov.br/ccivil_03/_Ato2019-2022/2022/Lei/L14368.htm" TargetMode="External"/><Relationship Id="rId107" Type="http://schemas.openxmlformats.org/officeDocument/2006/relationships/hyperlink" Target="https://www.planalto.gov.br/ccivil_03/_Ato2019-2022/2022/Lei/L14368.htm" TargetMode="External"/><Relationship Id="rId289" Type="http://schemas.openxmlformats.org/officeDocument/2006/relationships/hyperlink" Target="https://www.planalto.gov.br/ccivil_03/leis/L9614.htm" TargetMode="External"/><Relationship Id="rId11" Type="http://schemas.openxmlformats.org/officeDocument/2006/relationships/hyperlink" Target="https://www.planalto.gov.br/ccivil_03/_Ato2015-2018/2018/Decreto/D9645.htm" TargetMode="External"/><Relationship Id="rId53" Type="http://schemas.openxmlformats.org/officeDocument/2006/relationships/hyperlink" Target="https://www.planalto.gov.br/ccivil_03/_Ato2019-2022/2022/Lei/L14368.htm" TargetMode="External"/><Relationship Id="rId149" Type="http://schemas.openxmlformats.org/officeDocument/2006/relationships/hyperlink" Target="https://www.planalto.gov.br/ccivil_03/_Ato2019-2022/2022/Lei/L14368.htm" TargetMode="External"/><Relationship Id="rId95" Type="http://schemas.openxmlformats.org/officeDocument/2006/relationships/hyperlink" Target="https://www.planalto.gov.br/ccivil_03/_Ato2019-2022/2020/Lei/L14047.htm" TargetMode="External"/><Relationship Id="rId160" Type="http://schemas.openxmlformats.org/officeDocument/2006/relationships/hyperlink" Target="https://www.planalto.gov.br/ccivil_03/_Ato2019-2022/2022/Lei/L14368.htm" TargetMode="External"/><Relationship Id="rId216" Type="http://schemas.openxmlformats.org/officeDocument/2006/relationships/hyperlink" Target="https://www.planalto.gov.br/ccivil_03/_Ato2019-2022/2022/Lei/L14368.htm" TargetMode="External"/><Relationship Id="rId258" Type="http://schemas.openxmlformats.org/officeDocument/2006/relationships/hyperlink" Target="https://www.planalto.gov.br/ccivil_03/_Ato2019-2022/2022/Lei/L14368.htm" TargetMode="External"/><Relationship Id="rId22" Type="http://schemas.openxmlformats.org/officeDocument/2006/relationships/hyperlink" Target="https://www.planalto.gov.br/ccivil_03/_Ato2019-2022/2022/Lei/L14368.htm" TargetMode="External"/><Relationship Id="rId64" Type="http://schemas.openxmlformats.org/officeDocument/2006/relationships/hyperlink" Target="https://www.planalto.gov.br/ccivil_03/_Ato2019-2022/2022/Lei/L14368.htm" TargetMode="External"/><Relationship Id="rId118" Type="http://schemas.openxmlformats.org/officeDocument/2006/relationships/hyperlink" Target="https://www.planalto.gov.br/ccivil_03/_Ato2011-2014/2013/Lei/L12887.htm" TargetMode="External"/><Relationship Id="rId171" Type="http://schemas.openxmlformats.org/officeDocument/2006/relationships/hyperlink" Target="https://www.planalto.gov.br/ccivil_03/_Ato2019-2022/2022/Lei/L14368.htm" TargetMode="External"/><Relationship Id="rId227" Type="http://schemas.openxmlformats.org/officeDocument/2006/relationships/hyperlink" Target="https://www.planalto.gov.br/ccivil_03/_Ato2019-2022/2022/Lei/L14368.htm" TargetMode="External"/><Relationship Id="rId269" Type="http://schemas.openxmlformats.org/officeDocument/2006/relationships/hyperlink" Target="https://www.planalto.gov.br/ccivil_03/_Ato2019-2022/2022/Lei/L14368.htm" TargetMode="External"/><Relationship Id="rId33" Type="http://schemas.openxmlformats.org/officeDocument/2006/relationships/hyperlink" Target="https://www.planalto.gov.br/ccivil_03/_Ato2019-2022/2022/Lei/L14368.htm" TargetMode="External"/><Relationship Id="rId129" Type="http://schemas.openxmlformats.org/officeDocument/2006/relationships/hyperlink" Target="https://www.planalto.gov.br/ccivil_03/_Ato2019-2022/2022/Lei/L14368.htm" TargetMode="External"/><Relationship Id="rId280" Type="http://schemas.openxmlformats.org/officeDocument/2006/relationships/hyperlink" Target="https://www.planalto.gov.br/ccivil_03/_Ato2019-2022/2022/Lei/L14368.htm" TargetMode="External"/><Relationship Id="rId75" Type="http://schemas.openxmlformats.org/officeDocument/2006/relationships/hyperlink" Target="https://www.planalto.gov.br/ccivil_03/_Ato2019-2022/2022/Lei/L14368.htm" TargetMode="External"/><Relationship Id="rId140" Type="http://schemas.openxmlformats.org/officeDocument/2006/relationships/hyperlink" Target="https://www.planalto.gov.br/ccivil_03/_Ato2019-2022/2022/Lei/L14368.htm" TargetMode="External"/><Relationship Id="rId182" Type="http://schemas.openxmlformats.org/officeDocument/2006/relationships/hyperlink" Target="https://www.planalto.gov.br/ccivil_03/_Ato2019-2022/2022/Lei/L14368.htm" TargetMode="External"/><Relationship Id="rId6" Type="http://schemas.openxmlformats.org/officeDocument/2006/relationships/hyperlink" Target="https://www.planalto.gov.br/ccivil_03/decreto/1980-1989/1985-1987/D95218.htm" TargetMode="External"/><Relationship Id="rId238" Type="http://schemas.openxmlformats.org/officeDocument/2006/relationships/hyperlink" Target="https://www.planalto.gov.br/ccivil_03/_Ato2019-2022/2020/Lei/L1403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61</Pages>
  <Words>29752</Words>
  <Characters>160666</Characters>
  <Application>Microsoft Office Word</Application>
  <DocSecurity>0</DocSecurity>
  <Lines>1338</Lines>
  <Paragraphs>380</Paragraphs>
  <ScaleCrop>false</ScaleCrop>
  <Company/>
  <LinksUpToDate>false</LinksUpToDate>
  <CharactersWithSpaces>190038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2023-03-19T19:12:00Z</dcterms:created>
  <dcterms:modified xsi:type="dcterms:W3CDTF">2025-07-29T19:46:00Z</dcterms:modified>
</cp:coreProperties>
</file>