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A2A50" w14:textId="6649D4FF" w:rsidR="000E550C" w:rsidRPr="000E550C" w:rsidRDefault="000E550C" w:rsidP="00ED5D22">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0E550C">
        <w:rPr>
          <w:rFonts w:ascii="Book Antiqua" w:eastAsia="Times New Roman" w:hAnsi="Book Antiqua" w:cs="Arial"/>
          <w:b/>
          <w:bCs/>
          <w:color w:val="FF0000"/>
          <w:sz w:val="19"/>
          <w:szCs w:val="19"/>
          <w:lang w:eastAsia="pt-BR"/>
        </w:rPr>
        <w:t xml:space="preserve">(Atualização em </w:t>
      </w:r>
      <w:r w:rsidR="0011016C">
        <w:rPr>
          <w:rFonts w:ascii="Book Antiqua" w:eastAsia="Times New Roman" w:hAnsi="Book Antiqua" w:cs="Arial"/>
          <w:b/>
          <w:bCs/>
          <w:color w:val="FF0000"/>
          <w:sz w:val="19"/>
          <w:szCs w:val="19"/>
          <w:lang w:eastAsia="pt-BR"/>
        </w:rPr>
        <w:t>04/03</w:t>
      </w:r>
      <w:r w:rsidRPr="000E550C">
        <w:rPr>
          <w:rFonts w:ascii="Book Antiqua" w:eastAsia="Times New Roman" w:hAnsi="Book Antiqua" w:cs="Arial"/>
          <w:b/>
          <w:bCs/>
          <w:color w:val="FF0000"/>
          <w:sz w:val="19"/>
          <w:szCs w:val="19"/>
          <w:lang w:eastAsia="pt-BR"/>
        </w:rPr>
        <w:t>/2024: questões de concurso)</w:t>
      </w:r>
    </w:p>
    <w:p w14:paraId="39C9E636" w14:textId="64BBF1DA" w:rsidR="00ED5D22" w:rsidRPr="00ED5D22" w:rsidRDefault="00ED5D22" w:rsidP="00ED5D2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ED5D22">
        <w:rPr>
          <w:rFonts w:ascii="Book Antiqua" w:eastAsia="Times New Roman" w:hAnsi="Book Antiqua" w:cs="Arial"/>
          <w:b/>
          <w:bCs/>
          <w:color w:val="000000"/>
          <w:sz w:val="19"/>
          <w:szCs w:val="19"/>
          <w:lang w:eastAsia="pt-BR"/>
        </w:rPr>
        <w:t>EMENDA DA CONSTITUIÇÃO DA ORGANIZAÇÃO INTERNACIONAL DO TRABALHO, 1946 E A CONVENÇÃO Nº 80 DA OIT, SOBRE A REVISÃO DOS ARTIGOS FINAIS </w:t>
      </w:r>
    </w:p>
    <w:p w14:paraId="11916AC7"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 Conferência Geral da Organização Internacional do Trabalho,</w:t>
      </w:r>
    </w:p>
    <w:p w14:paraId="12BA20DF"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Convocada pelo Conselho de Administração da Repartição Internacional do Trabalho e reunida em Montreal a 19 de setembro de 1946, em sua vigésima nona sessão,</w:t>
      </w:r>
    </w:p>
    <w:p w14:paraId="098BD6EB"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Após haver decidido adotar determinadas propostas para a emenda da Constituição da Organização Internacional do Trabalho, questão compreendida no segundo item da ordem do dia da sessão,</w:t>
      </w:r>
    </w:p>
    <w:p w14:paraId="54C0A8EC"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Adota, aos nove de outubro de mil novecentos e quarenta e seis, o instrumento seguinte para a emenda da Constituição da Organização Internacional do Trabalho, instrumento que será denominado: Instrumento para a emenda da Constituição da Organização Internacional do Trabalho, 1946. </w:t>
      </w:r>
    </w:p>
    <w:p w14:paraId="7E1D3E5F"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Artigo 1º </w:t>
      </w:r>
    </w:p>
    <w:p w14:paraId="42EEBE25"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 partir da data da entrada em vigor do presente instrumento, a Constituição da Organização Internacional do Trabalho, cujo texto se encontra reproduzido na primeira coluna do anexo ao citado instrumento, vigorará na forma emendada que consta da seguinte coluna. </w:t>
      </w:r>
    </w:p>
    <w:p w14:paraId="5C016031" w14:textId="77777777" w:rsidR="00ED5D22" w:rsidRPr="003C624E"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3C624E">
        <w:rPr>
          <w:rFonts w:ascii="Book Antiqua" w:eastAsia="Times New Roman" w:hAnsi="Book Antiqua" w:cs="Arial"/>
          <w:b/>
          <w:bCs/>
          <w:color w:val="000000"/>
          <w:sz w:val="19"/>
          <w:szCs w:val="19"/>
          <w:highlight w:val="magenta"/>
          <w:lang w:eastAsia="pt-BR"/>
        </w:rPr>
        <w:t>Artigo 2º</w:t>
      </w:r>
      <w:r w:rsidRPr="003C624E">
        <w:rPr>
          <w:rFonts w:ascii="Book Antiqua" w:eastAsia="Times New Roman" w:hAnsi="Book Antiqua" w:cs="Arial"/>
          <w:b/>
          <w:bCs/>
          <w:color w:val="000000"/>
          <w:sz w:val="19"/>
          <w:szCs w:val="19"/>
          <w:lang w:eastAsia="pt-BR"/>
        </w:rPr>
        <w:t> </w:t>
      </w:r>
    </w:p>
    <w:p w14:paraId="3BD40DF8" w14:textId="7EECB84F" w:rsidR="00ED5D22" w:rsidRDefault="00ED5D22" w:rsidP="00ED5D22">
      <w:pPr>
        <w:spacing w:before="100" w:beforeAutospacing="1" w:after="100" w:afterAutospacing="1" w:line="240" w:lineRule="auto"/>
        <w:ind w:firstLine="567"/>
        <w:jc w:val="both"/>
        <w:rPr>
          <w:rFonts w:ascii="Book Antiqua" w:hAnsi="Book Antiqua"/>
          <w:b/>
          <w:color w:val="FF0000"/>
          <w:sz w:val="16"/>
          <w:szCs w:val="16"/>
        </w:rPr>
      </w:pPr>
      <w:r w:rsidRPr="003C624E">
        <w:rPr>
          <w:rFonts w:ascii="Book Antiqua" w:eastAsia="Times New Roman" w:hAnsi="Book Antiqua" w:cs="Arial"/>
          <w:b/>
          <w:bCs/>
          <w:color w:val="000000"/>
          <w:sz w:val="19"/>
          <w:szCs w:val="19"/>
          <w:lang w:eastAsia="pt-BR"/>
        </w:rPr>
        <w:t>Dois exemplares autênticos do presente instrumento serão assinados pelo Presidente da Conferência e pelo Diretor-Geral da Repartição Internacional do Trabalho. Um destes exemplares será depositado no arquivo da Repartição Internacional do Trabalho e o outro será entregue ao Secretário-Geral das Nações Unidas para fins de registro, de acordo com o art. 102 da Carta das Nações Unidas. O Diretor-Geral transmitirá uma cópia, devidamente autenticada, desse instrumento a cada um dos Estados Membros da Organização Internacional do Trabalho</w:t>
      </w:r>
      <w:r w:rsidRPr="00ED5D22">
        <w:rPr>
          <w:rFonts w:ascii="Book Antiqua" w:eastAsia="Times New Roman" w:hAnsi="Book Antiqua" w:cs="Arial"/>
          <w:color w:val="000000"/>
          <w:sz w:val="19"/>
          <w:szCs w:val="19"/>
          <w:lang w:eastAsia="pt-BR"/>
        </w:rPr>
        <w:t>. </w:t>
      </w:r>
      <w:r w:rsidR="003C624E">
        <w:rPr>
          <w:rFonts w:ascii="Book Antiqua" w:hAnsi="Book Antiqua"/>
          <w:b/>
          <w:color w:val="FF0000"/>
          <w:sz w:val="16"/>
          <w:szCs w:val="16"/>
          <w:u w:val="single"/>
        </w:rPr>
        <w:t>(TRT14-2013)</w:t>
      </w:r>
    </w:p>
    <w:tbl>
      <w:tblPr>
        <w:tblStyle w:val="Tabelacomgrade"/>
        <w:tblW w:w="0" w:type="auto"/>
        <w:tblLook w:val="04A0" w:firstRow="1" w:lastRow="0" w:firstColumn="1" w:lastColumn="0" w:noHBand="0" w:noVBand="1"/>
      </w:tblPr>
      <w:tblGrid>
        <w:gridCol w:w="8494"/>
      </w:tblGrid>
      <w:tr w:rsidR="003C624E" w14:paraId="7AE148C9" w14:textId="77777777" w:rsidTr="002C20B7">
        <w:tc>
          <w:tcPr>
            <w:tcW w:w="8494" w:type="dxa"/>
            <w:shd w:val="clear" w:color="auto" w:fill="CCFFFF"/>
          </w:tcPr>
          <w:p w14:paraId="16A96055" w14:textId="7C23D2AB" w:rsidR="003C624E" w:rsidRPr="003C624E" w:rsidRDefault="003C624E" w:rsidP="002C20B7">
            <w:pPr>
              <w:spacing w:before="100" w:beforeAutospacing="1" w:after="100" w:afterAutospacing="1"/>
              <w:jc w:val="both"/>
              <w:rPr>
                <w:rFonts w:ascii="Book Antiqua" w:eastAsia="Times New Roman" w:hAnsi="Book Antiqua" w:cs="Arial"/>
                <w:b/>
                <w:bCs/>
                <w:sz w:val="19"/>
                <w:szCs w:val="19"/>
                <w:lang w:eastAsia="pt-BR"/>
              </w:rPr>
            </w:pPr>
            <w:r w:rsidRPr="00684181">
              <w:rPr>
                <w:rFonts w:ascii="Book Antiqua" w:eastAsia="Times New Roman" w:hAnsi="Book Antiqua" w:cs="Arial"/>
                <w:b/>
                <w:bCs/>
                <w:i/>
                <w:iCs/>
                <w:color w:val="FF0000"/>
                <w:sz w:val="19"/>
                <w:szCs w:val="19"/>
                <w:lang w:eastAsia="pt-BR"/>
              </w:rPr>
              <w:t>#</w:t>
            </w:r>
            <w:r w:rsidRPr="0068418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3C624E">
              <w:rPr>
                <w:rFonts w:ascii="Book Antiqua" w:eastAsia="Times New Roman" w:hAnsi="Book Antiqua" w:cs="Arial"/>
                <w:b/>
                <w:bCs/>
                <w:i/>
                <w:iCs/>
                <w:color w:val="FF0000"/>
                <w:sz w:val="19"/>
                <w:szCs w:val="19"/>
                <w:highlight w:val="green"/>
                <w:lang w:eastAsia="pt-BR"/>
              </w:rPr>
              <w:t>TRT14-2013</w:t>
            </w:r>
            <w:r>
              <w:rPr>
                <w:rFonts w:ascii="Book Antiqua" w:eastAsia="Times New Roman" w:hAnsi="Book Antiqua" w:cs="Arial"/>
                <w:sz w:val="19"/>
                <w:szCs w:val="19"/>
                <w:lang w:eastAsia="pt-BR"/>
              </w:rPr>
              <w:t>: “</w:t>
            </w:r>
            <w:r w:rsidRPr="003C624E">
              <w:rPr>
                <w:rFonts w:ascii="Book Antiqua" w:eastAsia="Times New Roman" w:hAnsi="Book Antiqua" w:cs="Arial"/>
                <w:i/>
                <w:iCs/>
                <w:sz w:val="19"/>
                <w:szCs w:val="19"/>
                <w:lang w:eastAsia="pt-BR"/>
              </w:rPr>
              <w:t>A estrutura básica da OIT é composta por três órgãos: a Conferência Internacional do Trabalho (CIT), o Conselho de Administração e a Repartição Internacional do Trabalho (RIT) nos termos do artigo 2 da Constituição da OIT.A OIT inclui ainda outros órgãos, como a Comissão de Peritos e o Comitê de Liberdade Sindical, voltados diretamente à aplicação das normas internacionais do trabalho.</w:t>
            </w:r>
            <w:r>
              <w:rPr>
                <w:rFonts w:ascii="Book Antiqua" w:eastAsia="Times New Roman" w:hAnsi="Book Antiqua" w:cs="Arial"/>
                <w:i/>
                <w:iCs/>
                <w:sz w:val="19"/>
                <w:szCs w:val="19"/>
                <w:lang w:eastAsia="pt-BR"/>
              </w:rPr>
              <w:t>”</w:t>
            </w:r>
            <w:r>
              <w:rPr>
                <w:rFonts w:ascii="Book Antiqua" w:eastAsia="Times New Roman" w:hAnsi="Book Antiqua" w:cs="Arial"/>
                <w:sz w:val="19"/>
                <w:szCs w:val="19"/>
                <w:lang w:eastAsia="pt-BR"/>
              </w:rPr>
              <w:t xml:space="preserve"> (Fonte: </w:t>
            </w:r>
            <w:r w:rsidRPr="003C624E">
              <w:rPr>
                <w:rFonts w:ascii="Book Antiqua" w:eastAsia="Times New Roman" w:hAnsi="Book Antiqua" w:cs="Arial"/>
                <w:sz w:val="19"/>
                <w:szCs w:val="19"/>
                <w:lang w:eastAsia="pt-BR"/>
              </w:rPr>
              <w:t>Direito Internacional Público e Privado, 2014, de Paulo Henrique Gonçalves Portel</w:t>
            </w:r>
            <w:r>
              <w:rPr>
                <w:rFonts w:ascii="Book Antiqua" w:eastAsia="Times New Roman" w:hAnsi="Book Antiqua" w:cs="Arial"/>
                <w:sz w:val="19"/>
                <w:szCs w:val="19"/>
                <w:lang w:eastAsia="pt-BR"/>
              </w:rPr>
              <w:t>a).</w:t>
            </w:r>
          </w:p>
        </w:tc>
      </w:tr>
    </w:tbl>
    <w:p w14:paraId="5128B896"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Artigo 3º </w:t>
      </w:r>
    </w:p>
    <w:p w14:paraId="223E3600" w14:textId="0BA49471"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 xml:space="preserve">1. As ratificações ou aceitações formais do presente instrumento serão comunicadas ao Diretor-Geral da Repartição Internacional do Trabalho, que dará das </w:t>
      </w:r>
      <w:proofErr w:type="gramStart"/>
      <w:r w:rsidRPr="00ED5D22">
        <w:rPr>
          <w:rFonts w:ascii="Book Antiqua" w:eastAsia="Times New Roman" w:hAnsi="Book Antiqua" w:cs="Arial"/>
          <w:color w:val="000000"/>
          <w:sz w:val="19"/>
          <w:szCs w:val="19"/>
          <w:lang w:eastAsia="pt-BR"/>
        </w:rPr>
        <w:t>mesmas conhecimento</w:t>
      </w:r>
      <w:proofErr w:type="gramEnd"/>
      <w:r w:rsidRPr="00ED5D22">
        <w:rPr>
          <w:rFonts w:ascii="Book Antiqua" w:eastAsia="Times New Roman" w:hAnsi="Book Antiqua" w:cs="Arial"/>
          <w:color w:val="000000"/>
          <w:sz w:val="19"/>
          <w:szCs w:val="19"/>
          <w:lang w:eastAsia="pt-BR"/>
        </w:rPr>
        <w:t xml:space="preserve"> aos Estados Membros da Organização.</w:t>
      </w:r>
      <w:r w:rsidR="00684181">
        <w:rPr>
          <w:rFonts w:ascii="Book Antiqua" w:eastAsia="Times New Roman" w:hAnsi="Book Antiqua" w:cs="Arial"/>
          <w:color w:val="000000"/>
          <w:sz w:val="19"/>
          <w:szCs w:val="19"/>
          <w:lang w:eastAsia="pt-BR"/>
        </w:rPr>
        <w:t xml:space="preserve"> </w:t>
      </w:r>
    </w:p>
    <w:p w14:paraId="47AA59DE"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2. O presente instrumento entrará em vigor nas condições previstas pelo art. 36 da Constituição da Organização Internacional do Trabalho.</w:t>
      </w:r>
    </w:p>
    <w:p w14:paraId="6D467881"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1. Assim que o presente instrumento entrar em vigor, tal fato será comunicado, pelo Diretor-Geral da Repartição Internacional do Trabalho, a todos os Estados Membros da referida Organização, ao Secretário-Geral das Nações Unidas e a todos os Estados signatários da Carta das Nações Unidas. </w:t>
      </w:r>
    </w:p>
    <w:p w14:paraId="4389EB6B" w14:textId="77777777" w:rsidR="00ED5D22" w:rsidRPr="00ED5D22" w:rsidRDefault="00ED5D22" w:rsidP="00ED5D22">
      <w:pPr>
        <w:spacing w:before="100" w:beforeAutospacing="1" w:after="100" w:afterAutospacing="1" w:line="240" w:lineRule="auto"/>
        <w:ind w:firstLine="480"/>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ANEXO</w:t>
      </w:r>
    </w:p>
    <w:p w14:paraId="1D1939C5" w14:textId="77777777" w:rsidR="00ED5D22" w:rsidRPr="00ED5D22" w:rsidRDefault="00ED5D22" w:rsidP="00ED5D22">
      <w:pPr>
        <w:spacing w:before="100" w:beforeAutospacing="1" w:after="100" w:afterAutospacing="1" w:line="240" w:lineRule="auto"/>
        <w:rPr>
          <w:rFonts w:ascii="Book Antiqua" w:eastAsia="Times New Roman" w:hAnsi="Book Antiqua" w:cs="Times New Roman"/>
          <w:sz w:val="19"/>
          <w:szCs w:val="19"/>
          <w:lang w:eastAsia="pt-BR"/>
        </w:rPr>
      </w:pPr>
      <w:r w:rsidRPr="00ED5D22">
        <w:rPr>
          <w:rFonts w:ascii="Book Antiqua" w:eastAsia="Times New Roman" w:hAnsi="Book Antiqua" w:cs="Arial"/>
          <w:color w:val="000000"/>
          <w:sz w:val="19"/>
          <w:szCs w:val="19"/>
          <w:lang w:eastAsia="pt-BR"/>
        </w:rPr>
        <w:t>CONSTITUIÇÃO DA ORGANIZAÇÃO INTERNACIONAL DO TRABALHO TEXTO EMENDADO</w:t>
      </w:r>
    </w:p>
    <w:p w14:paraId="6BCA027F"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lastRenderedPageBreak/>
        <w:t>Preâmbulo </w:t>
      </w:r>
    </w:p>
    <w:p w14:paraId="3FCEAA5D" w14:textId="636DE1F6" w:rsidR="00ED5D22" w:rsidRPr="00CF4881"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r w:rsidRPr="00CF4881">
        <w:rPr>
          <w:rFonts w:ascii="Book Antiqua" w:eastAsia="Times New Roman" w:hAnsi="Book Antiqua" w:cs="Arial"/>
          <w:b/>
          <w:bCs/>
          <w:color w:val="000000"/>
          <w:sz w:val="19"/>
          <w:szCs w:val="19"/>
          <w:lang w:eastAsia="pt-BR"/>
        </w:rPr>
        <w:t>Considerando que a paz para ser universal e duradoura deve assentar sobre a justiça social</w:t>
      </w:r>
      <w:r w:rsidRPr="00CF4881">
        <w:rPr>
          <w:rFonts w:ascii="Book Antiqua" w:eastAsia="Times New Roman" w:hAnsi="Book Antiqua" w:cs="Arial"/>
          <w:b/>
          <w:bCs/>
          <w:color w:val="000000"/>
          <w:sz w:val="16"/>
          <w:szCs w:val="16"/>
          <w:lang w:eastAsia="pt-BR"/>
        </w:rPr>
        <w:t>;</w:t>
      </w:r>
      <w:r w:rsidR="006118E0">
        <w:rPr>
          <w:rFonts w:ascii="Book Antiqua" w:eastAsia="Times New Roman" w:hAnsi="Book Antiqua" w:cs="Arial"/>
          <w:b/>
          <w:bCs/>
          <w:color w:val="000000"/>
          <w:sz w:val="16"/>
          <w:szCs w:val="16"/>
          <w:lang w:eastAsia="pt-BR"/>
        </w:rPr>
        <w:t xml:space="preserve"> </w:t>
      </w:r>
      <w:r w:rsidR="006118E0">
        <w:rPr>
          <w:rFonts w:ascii="Book Antiqua" w:hAnsi="Book Antiqua"/>
          <w:b/>
          <w:color w:val="FF0000"/>
          <w:sz w:val="16"/>
          <w:szCs w:val="16"/>
          <w:u w:val="single"/>
        </w:rPr>
        <w:t>(TRT1-2013)</w:t>
      </w:r>
      <w:r w:rsidR="00CF4881" w:rsidRPr="00CF4881">
        <w:rPr>
          <w:rFonts w:ascii="Book Antiqua" w:eastAsia="Times New Roman" w:hAnsi="Book Antiqua" w:cs="Arial"/>
          <w:b/>
          <w:bCs/>
          <w:color w:val="000000"/>
          <w:sz w:val="16"/>
          <w:szCs w:val="16"/>
          <w:lang w:eastAsia="pt-BR"/>
        </w:rPr>
        <w:t xml:space="preserve"> </w:t>
      </w:r>
      <w:r w:rsidR="00CF4881" w:rsidRPr="00CF4881">
        <w:rPr>
          <w:rFonts w:ascii="Book Antiqua" w:eastAsia="Times New Roman" w:hAnsi="Book Antiqua" w:cs="Arial"/>
          <w:b/>
          <w:bCs/>
          <w:color w:val="FF0000"/>
          <w:sz w:val="16"/>
          <w:szCs w:val="16"/>
          <w:u w:val="single"/>
          <w:lang w:eastAsia="pt-BR"/>
        </w:rPr>
        <w:t>(MPT-2020)</w:t>
      </w:r>
    </w:p>
    <w:p w14:paraId="766A7EBC" w14:textId="1B247B5B" w:rsidR="00ED5D22" w:rsidRPr="006118E0"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118E0">
        <w:rPr>
          <w:rFonts w:ascii="Book Antiqua" w:eastAsia="Times New Roman" w:hAnsi="Book Antiqua" w:cs="Arial"/>
          <w:b/>
          <w:bCs/>
          <w:color w:val="000000"/>
          <w:sz w:val="19"/>
          <w:szCs w:val="19"/>
          <w:lang w:eastAsia="pt-BR"/>
        </w:rPr>
        <w:t>Considerando que existem condições de trabalho que implicam, para grande número de indivíduos, miséria e privações, e que o descontentamento que daí decorre põe em perigo a paz e a harmonia universais, e considerando que é urgente melhorar essas condições no que se refere, por exemplo, à regulamentação das horas de trabalho, à fixação de uma duração máxima do dia e da semana de trabalho, ao recrutamento da mão de obra, à luta contra o desemprego, à garantia de um salário que assegure condições de existência convenientes, à proteção aos trabalhadores contra as moléstias graves ou profissionais e os acidentes do trabalho, à proteção das crianças, dos adolescentes e das mulheres. Às pensões de velhice e invalidez, à defesa dos interesses dos trabalhadores empregados no estrangeiro, à afirmação do princípio "para igual trabalho, mesmo salário", à afirmação do princípio de liberdade sindical, à organização do ensino profissional e técnico, e outra medidas análogas;</w:t>
      </w:r>
      <w:r w:rsidR="006118E0">
        <w:rPr>
          <w:rFonts w:ascii="Book Antiqua" w:eastAsia="Times New Roman" w:hAnsi="Book Antiqua" w:cs="Arial"/>
          <w:b/>
          <w:bCs/>
          <w:color w:val="000000"/>
          <w:sz w:val="19"/>
          <w:szCs w:val="19"/>
          <w:lang w:eastAsia="pt-BR"/>
        </w:rPr>
        <w:t xml:space="preserve"> </w:t>
      </w:r>
      <w:r w:rsidR="006118E0">
        <w:rPr>
          <w:rFonts w:ascii="Book Antiqua" w:hAnsi="Book Antiqua"/>
          <w:b/>
          <w:color w:val="FF0000"/>
          <w:sz w:val="16"/>
          <w:szCs w:val="16"/>
          <w:u w:val="single"/>
        </w:rPr>
        <w:t>(TRT1-2013)</w:t>
      </w:r>
    </w:p>
    <w:p w14:paraId="6E8CE10A" w14:textId="1702CBD1"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B2F8A">
        <w:rPr>
          <w:rFonts w:ascii="Book Antiqua" w:eastAsia="Times New Roman" w:hAnsi="Book Antiqua" w:cs="Arial"/>
          <w:b/>
          <w:bCs/>
          <w:color w:val="000000"/>
          <w:sz w:val="19"/>
          <w:szCs w:val="19"/>
          <w:lang w:eastAsia="pt-BR"/>
        </w:rPr>
        <w:t>Considerando que a não adoção por qualquer nação de um regime de trabalho realmente humano cria obstáculos aos esforços das outras nações desejosas de melhorar a sorte dos trabalhadores nos seus próprios territórios</w:t>
      </w:r>
      <w:r w:rsidRPr="00ED5D22">
        <w:rPr>
          <w:rFonts w:ascii="Book Antiqua" w:eastAsia="Times New Roman" w:hAnsi="Book Antiqua" w:cs="Arial"/>
          <w:color w:val="000000"/>
          <w:sz w:val="19"/>
          <w:szCs w:val="19"/>
          <w:lang w:eastAsia="pt-BR"/>
        </w:rPr>
        <w:t>.</w:t>
      </w:r>
      <w:r w:rsidR="006118E0">
        <w:rPr>
          <w:rFonts w:ascii="Book Antiqua" w:eastAsia="Times New Roman" w:hAnsi="Book Antiqua" w:cs="Arial"/>
          <w:color w:val="000000"/>
          <w:sz w:val="19"/>
          <w:szCs w:val="19"/>
          <w:lang w:eastAsia="pt-BR"/>
        </w:rPr>
        <w:t xml:space="preserve"> </w:t>
      </w:r>
      <w:r w:rsidR="006118E0">
        <w:rPr>
          <w:rFonts w:ascii="Book Antiqua" w:hAnsi="Book Antiqua"/>
          <w:b/>
          <w:color w:val="FF0000"/>
          <w:sz w:val="16"/>
          <w:szCs w:val="16"/>
          <w:u w:val="single"/>
        </w:rPr>
        <w:t>(TRT1-2013)</w:t>
      </w:r>
      <w:r w:rsidR="005B2F8A">
        <w:rPr>
          <w:rFonts w:ascii="Book Antiqua" w:eastAsia="Times New Roman" w:hAnsi="Book Antiqua" w:cs="Arial"/>
          <w:color w:val="000000"/>
          <w:sz w:val="19"/>
          <w:szCs w:val="19"/>
          <w:lang w:eastAsia="pt-BR"/>
        </w:rPr>
        <w:t xml:space="preserve"> </w:t>
      </w:r>
      <w:r w:rsidR="005B2F8A">
        <w:rPr>
          <w:rFonts w:ascii="Book Antiqua" w:hAnsi="Book Antiqua"/>
          <w:b/>
          <w:color w:val="FF0000"/>
          <w:sz w:val="16"/>
          <w:szCs w:val="16"/>
          <w:u w:val="single"/>
        </w:rPr>
        <w:t>(MPT-2017)</w:t>
      </w:r>
    </w:p>
    <w:p w14:paraId="2DA22875" w14:textId="02B2F7A8" w:rsid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118E0">
        <w:rPr>
          <w:rFonts w:ascii="Book Antiqua" w:eastAsia="Times New Roman" w:hAnsi="Book Antiqua" w:cs="Arial"/>
          <w:b/>
          <w:bCs/>
          <w:color w:val="000000"/>
          <w:sz w:val="19"/>
          <w:szCs w:val="19"/>
          <w:lang w:eastAsia="pt-BR"/>
        </w:rPr>
        <w:t>AS ALTAS PARTES CONTRATANTES, movidas por sentimentos de justiça e humanidade e pelo desejo de assegurar uma paz mundial duradoura, visando os fins enunciados neste preâmbulo, aprovam a presente Constituição da Organização Internacional do Trabalho</w:t>
      </w:r>
      <w:r w:rsidRPr="00ED5D22">
        <w:rPr>
          <w:rFonts w:ascii="Book Antiqua" w:eastAsia="Times New Roman" w:hAnsi="Book Antiqua" w:cs="Arial"/>
          <w:color w:val="000000"/>
          <w:sz w:val="19"/>
          <w:szCs w:val="19"/>
          <w:lang w:eastAsia="pt-BR"/>
        </w:rPr>
        <w:t>:</w:t>
      </w:r>
      <w:r w:rsidR="006118E0">
        <w:rPr>
          <w:rFonts w:ascii="Book Antiqua" w:eastAsia="Times New Roman" w:hAnsi="Book Antiqua" w:cs="Arial"/>
          <w:color w:val="000000"/>
          <w:sz w:val="19"/>
          <w:szCs w:val="19"/>
          <w:lang w:eastAsia="pt-BR"/>
        </w:rPr>
        <w:t xml:space="preserve"> </w:t>
      </w:r>
      <w:r w:rsidR="006118E0">
        <w:rPr>
          <w:rFonts w:ascii="Book Antiqua" w:hAnsi="Book Antiqua"/>
          <w:b/>
          <w:color w:val="FF0000"/>
          <w:sz w:val="16"/>
          <w:szCs w:val="16"/>
          <w:u w:val="single"/>
        </w:rPr>
        <w:t>(TRT1-2013)</w:t>
      </w:r>
    </w:p>
    <w:tbl>
      <w:tblPr>
        <w:tblStyle w:val="Tabelacomgrade"/>
        <w:tblW w:w="0" w:type="auto"/>
        <w:tblLook w:val="04A0" w:firstRow="1" w:lastRow="0" w:firstColumn="1" w:lastColumn="0" w:noHBand="0" w:noVBand="1"/>
      </w:tblPr>
      <w:tblGrid>
        <w:gridCol w:w="8494"/>
      </w:tblGrid>
      <w:tr w:rsidR="006118E0" w14:paraId="06903CED" w14:textId="77777777" w:rsidTr="006118E0">
        <w:tc>
          <w:tcPr>
            <w:tcW w:w="8494" w:type="dxa"/>
            <w:shd w:val="clear" w:color="auto" w:fill="CCFFFF"/>
          </w:tcPr>
          <w:p w14:paraId="24BD2063" w14:textId="75836ECB" w:rsidR="006118E0" w:rsidRPr="006118E0" w:rsidRDefault="006118E0" w:rsidP="006118E0">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sz w:val="19"/>
                <w:szCs w:val="19"/>
                <w:lang w:eastAsia="pt-BR"/>
              </w:rPr>
              <w:t>(</w:t>
            </w:r>
            <w:r w:rsidRPr="006118E0">
              <w:rPr>
                <w:rFonts w:ascii="Book Antiqua" w:eastAsia="Times New Roman" w:hAnsi="Book Antiqua" w:cs="Arial"/>
                <w:b/>
                <w:bCs/>
                <w:sz w:val="19"/>
                <w:szCs w:val="19"/>
                <w:highlight w:val="yellow"/>
                <w:lang w:eastAsia="pt-BR"/>
              </w:rPr>
              <w:t>TRT1-2013-FCC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118E0">
              <w:rPr>
                <w:rFonts w:ascii="Book Antiqua" w:eastAsia="Times New Roman" w:hAnsi="Book Antiqua" w:cs="Arial"/>
                <w:sz w:val="19"/>
                <w:szCs w:val="19"/>
                <w:lang w:eastAsia="pt-BR"/>
              </w:rPr>
              <w:t xml:space="preserve">Sobre a Organização Internacional do Trabalho - OIT, é </w:t>
            </w:r>
            <w:r>
              <w:rPr>
                <w:rFonts w:ascii="Book Antiqua" w:eastAsia="Times New Roman" w:hAnsi="Book Antiqua" w:cs="Arial"/>
                <w:sz w:val="19"/>
                <w:szCs w:val="19"/>
                <w:lang w:eastAsia="pt-BR"/>
              </w:rPr>
              <w:t>correto</w:t>
            </w:r>
            <w:r w:rsidRPr="006118E0">
              <w:rPr>
                <w:rFonts w:ascii="Book Antiqua" w:eastAsia="Times New Roman" w:hAnsi="Book Antiqua" w:cs="Arial"/>
                <w:sz w:val="19"/>
                <w:szCs w:val="19"/>
                <w:lang w:eastAsia="pt-BR"/>
              </w:rPr>
              <w:t xml:space="preserve"> afirmar:</w:t>
            </w:r>
            <w:r>
              <w:t xml:space="preserve"> </w:t>
            </w:r>
            <w:r w:rsidRPr="006118E0">
              <w:rPr>
                <w:rFonts w:ascii="Book Antiqua" w:eastAsia="Times New Roman" w:hAnsi="Book Antiqua" w:cs="Arial"/>
                <w:sz w:val="19"/>
                <w:szCs w:val="19"/>
                <w:lang w:eastAsia="pt-BR"/>
              </w:rPr>
              <w:t>Sua criação está ligada à ideia que a melhoria das condições de trabalho é necessária para a garantia da paz entre os Estados.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Preâmbulo da Constituição da OIT.</w:t>
            </w:r>
          </w:p>
        </w:tc>
      </w:tr>
    </w:tbl>
    <w:p w14:paraId="40F6D2AA"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Capítulo I</w:t>
      </w:r>
    </w:p>
    <w:p w14:paraId="57FCAC82"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ORGANIZAÇÃO </w:t>
      </w:r>
    </w:p>
    <w:p w14:paraId="1372CE85" w14:textId="77777777" w:rsidR="00ED5D22" w:rsidRPr="00BA5E0C"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BA5E0C">
        <w:rPr>
          <w:rFonts w:ascii="Book Antiqua" w:eastAsia="Times New Roman" w:hAnsi="Book Antiqua" w:cs="Arial"/>
          <w:b/>
          <w:bCs/>
          <w:color w:val="000000"/>
          <w:sz w:val="19"/>
          <w:szCs w:val="19"/>
          <w:highlight w:val="magenta"/>
          <w:lang w:eastAsia="pt-BR"/>
        </w:rPr>
        <w:t>Artigo 1º</w:t>
      </w:r>
      <w:r w:rsidRPr="00BA5E0C">
        <w:rPr>
          <w:rFonts w:ascii="Book Antiqua" w:eastAsia="Times New Roman" w:hAnsi="Book Antiqua" w:cs="Arial"/>
          <w:b/>
          <w:bCs/>
          <w:color w:val="000000"/>
          <w:sz w:val="19"/>
          <w:szCs w:val="19"/>
          <w:lang w:eastAsia="pt-BR"/>
        </w:rPr>
        <w:t> </w:t>
      </w:r>
    </w:p>
    <w:p w14:paraId="36698F3F" w14:textId="2E01BF68"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B34EC">
        <w:rPr>
          <w:rFonts w:ascii="Book Antiqua" w:eastAsia="Times New Roman" w:hAnsi="Book Antiqua" w:cs="Arial"/>
          <w:b/>
          <w:bCs/>
          <w:color w:val="000000"/>
          <w:sz w:val="19"/>
          <w:szCs w:val="19"/>
          <w:highlight w:val="magenta"/>
          <w:lang w:eastAsia="pt-BR"/>
        </w:rPr>
        <w:t>1</w:t>
      </w:r>
      <w:r w:rsidRPr="00CB34EC">
        <w:rPr>
          <w:rFonts w:ascii="Book Antiqua" w:eastAsia="Times New Roman" w:hAnsi="Book Antiqua" w:cs="Arial"/>
          <w:b/>
          <w:bCs/>
          <w:color w:val="000000"/>
          <w:sz w:val="19"/>
          <w:szCs w:val="19"/>
          <w:lang w:eastAsia="pt-BR"/>
        </w:rPr>
        <w:t xml:space="preserve">. É criada uma Organização </w:t>
      </w:r>
      <w:r w:rsidRPr="00CB34EC">
        <w:rPr>
          <w:rFonts w:ascii="Book Antiqua" w:eastAsia="Times New Roman" w:hAnsi="Book Antiqua" w:cs="Arial"/>
          <w:b/>
          <w:bCs/>
          <w:color w:val="000000"/>
          <w:sz w:val="19"/>
          <w:szCs w:val="19"/>
          <w:highlight w:val="cyan"/>
          <w:lang w:eastAsia="pt-BR"/>
        </w:rPr>
        <w:t>permanente</w:t>
      </w:r>
      <w:r w:rsidRPr="00CB34EC">
        <w:rPr>
          <w:rFonts w:ascii="Book Antiqua" w:eastAsia="Times New Roman" w:hAnsi="Book Antiqua" w:cs="Arial"/>
          <w:b/>
          <w:bCs/>
          <w:color w:val="000000"/>
          <w:sz w:val="19"/>
          <w:szCs w:val="19"/>
          <w:lang w:eastAsia="pt-BR"/>
        </w:rPr>
        <w:t>, encarregada de promover a realização do programa exposto no preâmbulo da presente Constituição e na Declaração referente aos fins e objetivos da Organização Internacional do Trabalho, adotada em Filadélfia a 10 de maio de 1944 e cujo texto figura em anexo à presente Constituição</w:t>
      </w:r>
      <w:r w:rsidRPr="00ED5D22">
        <w:rPr>
          <w:rFonts w:ascii="Book Antiqua" w:eastAsia="Times New Roman" w:hAnsi="Book Antiqua" w:cs="Arial"/>
          <w:color w:val="000000"/>
          <w:sz w:val="19"/>
          <w:szCs w:val="19"/>
          <w:lang w:eastAsia="pt-BR"/>
        </w:rPr>
        <w:t>.</w:t>
      </w:r>
      <w:r w:rsidR="00CB34EC">
        <w:rPr>
          <w:rFonts w:ascii="Book Antiqua" w:eastAsia="Times New Roman" w:hAnsi="Book Antiqua" w:cs="Arial"/>
          <w:color w:val="000000"/>
          <w:sz w:val="19"/>
          <w:szCs w:val="19"/>
          <w:lang w:eastAsia="pt-BR"/>
        </w:rPr>
        <w:t xml:space="preserve"> </w:t>
      </w:r>
      <w:r w:rsidR="00CB34EC" w:rsidRPr="00BA5E0C">
        <w:rPr>
          <w:rFonts w:ascii="Book Antiqua" w:eastAsia="Times New Roman" w:hAnsi="Book Antiqua" w:cs="Arial"/>
          <w:b/>
          <w:bCs/>
          <w:color w:val="FF0000"/>
          <w:sz w:val="16"/>
          <w:szCs w:val="16"/>
          <w:u w:val="single"/>
          <w:lang w:eastAsia="pt-BR"/>
        </w:rPr>
        <w:t>(</w:t>
      </w:r>
      <w:r w:rsidR="00CB34EC">
        <w:rPr>
          <w:rFonts w:ascii="Book Antiqua" w:eastAsia="Times New Roman" w:hAnsi="Book Antiqua" w:cs="Arial"/>
          <w:b/>
          <w:bCs/>
          <w:color w:val="FF0000"/>
          <w:sz w:val="16"/>
          <w:szCs w:val="16"/>
          <w:u w:val="single"/>
          <w:lang w:eastAsia="pt-BR"/>
        </w:rPr>
        <w:t>TRT1</w:t>
      </w:r>
      <w:r w:rsidR="00CB34EC" w:rsidRPr="00BA5E0C">
        <w:rPr>
          <w:rFonts w:ascii="Book Antiqua" w:eastAsia="Times New Roman" w:hAnsi="Book Antiqua" w:cs="Arial"/>
          <w:b/>
          <w:bCs/>
          <w:color w:val="FF0000"/>
          <w:sz w:val="16"/>
          <w:szCs w:val="16"/>
          <w:u w:val="single"/>
          <w:lang w:eastAsia="pt-BR"/>
        </w:rPr>
        <w:t>-2012)</w:t>
      </w:r>
    </w:p>
    <w:p w14:paraId="0AA92FF1" w14:textId="207D840D"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B34EC">
        <w:rPr>
          <w:rFonts w:ascii="Book Antiqua" w:eastAsia="Times New Roman" w:hAnsi="Book Antiqua" w:cs="Arial"/>
          <w:b/>
          <w:bCs/>
          <w:color w:val="000000"/>
          <w:sz w:val="19"/>
          <w:szCs w:val="19"/>
          <w:highlight w:val="magenta"/>
          <w:lang w:eastAsia="pt-BR"/>
        </w:rPr>
        <w:t>2</w:t>
      </w:r>
      <w:r w:rsidRPr="00CB34EC">
        <w:rPr>
          <w:rFonts w:ascii="Book Antiqua" w:eastAsia="Times New Roman" w:hAnsi="Book Antiqua" w:cs="Arial"/>
          <w:b/>
          <w:bCs/>
          <w:color w:val="000000"/>
          <w:sz w:val="19"/>
          <w:szCs w:val="19"/>
          <w:lang w:eastAsia="pt-BR"/>
        </w:rPr>
        <w:t xml:space="preserve">. Serão Membros da Organização Internacional do Trabalho </w:t>
      </w:r>
      <w:r w:rsidRPr="00CB34EC">
        <w:rPr>
          <w:rFonts w:ascii="Book Antiqua" w:eastAsia="Times New Roman" w:hAnsi="Book Antiqua" w:cs="Arial"/>
          <w:b/>
          <w:bCs/>
          <w:color w:val="000000"/>
          <w:sz w:val="19"/>
          <w:szCs w:val="19"/>
          <w:highlight w:val="yellow"/>
          <w:lang w:eastAsia="pt-BR"/>
        </w:rPr>
        <w:t>os Estados</w:t>
      </w:r>
      <w:r w:rsidRPr="00CB34EC">
        <w:rPr>
          <w:rFonts w:ascii="Book Antiqua" w:eastAsia="Times New Roman" w:hAnsi="Book Antiqua" w:cs="Arial"/>
          <w:b/>
          <w:bCs/>
          <w:color w:val="000000"/>
          <w:sz w:val="19"/>
          <w:szCs w:val="19"/>
          <w:lang w:eastAsia="pt-BR"/>
        </w:rPr>
        <w:t xml:space="preserve"> que já o eram a 1º de novembro de 1945, assim como quaisquer outros que o venham a ser, de acordo com os dispositivos dos parágrafos 3º e 4º do presente artigo</w:t>
      </w:r>
      <w:r w:rsidRPr="00ED5D22">
        <w:rPr>
          <w:rFonts w:ascii="Book Antiqua" w:eastAsia="Times New Roman" w:hAnsi="Book Antiqua" w:cs="Arial"/>
          <w:color w:val="000000"/>
          <w:sz w:val="19"/>
          <w:szCs w:val="19"/>
          <w:lang w:eastAsia="pt-BR"/>
        </w:rPr>
        <w:t>.</w:t>
      </w:r>
      <w:r w:rsidR="00CB34EC">
        <w:rPr>
          <w:rFonts w:ascii="Book Antiqua" w:eastAsia="Times New Roman" w:hAnsi="Book Antiqua" w:cs="Arial"/>
          <w:color w:val="000000"/>
          <w:sz w:val="19"/>
          <w:szCs w:val="19"/>
          <w:lang w:eastAsia="pt-BR"/>
        </w:rPr>
        <w:t xml:space="preserve"> </w:t>
      </w:r>
      <w:r w:rsidR="00CB34EC" w:rsidRPr="00CB34EC">
        <w:rPr>
          <w:rFonts w:ascii="Book Antiqua" w:eastAsia="Times New Roman" w:hAnsi="Book Antiqua" w:cs="Arial"/>
          <w:b/>
          <w:bCs/>
          <w:color w:val="FF0000"/>
          <w:sz w:val="16"/>
          <w:szCs w:val="16"/>
          <w:u w:val="single"/>
          <w:lang w:eastAsia="pt-BR"/>
        </w:rPr>
        <w:t>(TRT1-2012</w:t>
      </w:r>
      <w:r w:rsidR="006118E0">
        <w:rPr>
          <w:rFonts w:ascii="Book Antiqua" w:eastAsia="Times New Roman" w:hAnsi="Book Antiqua" w:cs="Arial"/>
          <w:b/>
          <w:bCs/>
          <w:color w:val="FF0000"/>
          <w:sz w:val="16"/>
          <w:szCs w:val="16"/>
          <w:u w:val="single"/>
          <w:lang w:eastAsia="pt-BR"/>
        </w:rPr>
        <w:t>/2013</w:t>
      </w:r>
      <w:r w:rsidR="00CB34EC" w:rsidRPr="00CB34EC">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118E0" w14:paraId="59807364" w14:textId="77777777" w:rsidTr="002C20B7">
        <w:tc>
          <w:tcPr>
            <w:tcW w:w="8494" w:type="dxa"/>
            <w:shd w:val="clear" w:color="auto" w:fill="CCFFFF"/>
          </w:tcPr>
          <w:p w14:paraId="1A08AA78" w14:textId="694A04F8" w:rsidR="006118E0" w:rsidRPr="006118E0" w:rsidRDefault="006118E0" w:rsidP="006118E0">
            <w:pPr>
              <w:spacing w:before="100" w:beforeAutospacing="1" w:after="100" w:afterAutospacing="1"/>
              <w:jc w:val="both"/>
              <w:rPr>
                <w:rFonts w:ascii="Book Antiqua" w:eastAsia="Times New Roman" w:hAnsi="Book Antiqua" w:cs="Arial"/>
                <w:sz w:val="19"/>
                <w:szCs w:val="19"/>
                <w:lang w:eastAsia="pt-BR"/>
              </w:rPr>
            </w:pPr>
            <w:r>
              <w:rPr>
                <w:rFonts w:ascii="Book Antiqua" w:eastAsia="Times New Roman" w:hAnsi="Book Antiqua" w:cs="Arial"/>
                <w:b/>
                <w:bCs/>
                <w:sz w:val="19"/>
                <w:szCs w:val="19"/>
                <w:lang w:eastAsia="pt-BR"/>
              </w:rPr>
              <w:t>(</w:t>
            </w:r>
            <w:r w:rsidRPr="006118E0">
              <w:rPr>
                <w:rFonts w:ascii="Book Antiqua" w:eastAsia="Times New Roman" w:hAnsi="Book Antiqua" w:cs="Arial"/>
                <w:b/>
                <w:bCs/>
                <w:sz w:val="19"/>
                <w:szCs w:val="19"/>
                <w:highlight w:val="yellow"/>
                <w:lang w:eastAsia="pt-BR"/>
              </w:rPr>
              <w:t>TRT1-2013-FCC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118E0">
              <w:rPr>
                <w:rFonts w:ascii="Book Antiqua" w:eastAsia="Times New Roman" w:hAnsi="Book Antiqua" w:cs="Arial"/>
                <w:sz w:val="19"/>
                <w:szCs w:val="19"/>
                <w:lang w:eastAsia="pt-BR"/>
              </w:rPr>
              <w:t xml:space="preserve">Sobre a Organização Internacional do Trabalho - OIT, é </w:t>
            </w:r>
            <w:r>
              <w:rPr>
                <w:rFonts w:ascii="Book Antiqua" w:eastAsia="Times New Roman" w:hAnsi="Book Antiqua" w:cs="Arial"/>
                <w:sz w:val="19"/>
                <w:szCs w:val="19"/>
                <w:lang w:eastAsia="pt-BR"/>
              </w:rPr>
              <w:t>correto</w:t>
            </w:r>
            <w:r w:rsidRPr="006118E0">
              <w:rPr>
                <w:rFonts w:ascii="Book Antiqua" w:eastAsia="Times New Roman" w:hAnsi="Book Antiqua" w:cs="Arial"/>
                <w:sz w:val="19"/>
                <w:szCs w:val="19"/>
                <w:lang w:eastAsia="pt-BR"/>
              </w:rPr>
              <w:t xml:space="preserve"> afirmar:</w:t>
            </w:r>
            <w:r>
              <w:t xml:space="preserve"> </w:t>
            </w:r>
            <w:r w:rsidRPr="006118E0">
              <w:rPr>
                <w:rFonts w:ascii="Book Antiqua" w:eastAsia="Times New Roman" w:hAnsi="Book Antiqua" w:cs="Arial"/>
                <w:sz w:val="19"/>
                <w:szCs w:val="19"/>
                <w:lang w:eastAsia="pt-BR"/>
              </w:rPr>
              <w:t>Apenas Estados podem ser membros da Organização.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1º, item 2.</w:t>
            </w:r>
          </w:p>
        </w:tc>
      </w:tr>
    </w:tbl>
    <w:p w14:paraId="17A0F20A" w14:textId="1F5D6D83"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118E0">
        <w:rPr>
          <w:rFonts w:ascii="Book Antiqua" w:eastAsia="Times New Roman" w:hAnsi="Book Antiqua" w:cs="Arial"/>
          <w:b/>
          <w:bCs/>
          <w:color w:val="000000"/>
          <w:sz w:val="19"/>
          <w:szCs w:val="19"/>
          <w:highlight w:val="magenta"/>
          <w:lang w:eastAsia="pt-BR"/>
        </w:rPr>
        <w:t>3</w:t>
      </w:r>
      <w:r w:rsidRPr="006118E0">
        <w:rPr>
          <w:rFonts w:ascii="Book Antiqua" w:eastAsia="Times New Roman" w:hAnsi="Book Antiqua" w:cs="Arial"/>
          <w:b/>
          <w:bCs/>
          <w:color w:val="000000"/>
          <w:sz w:val="19"/>
          <w:szCs w:val="19"/>
          <w:lang w:eastAsia="pt-BR"/>
        </w:rPr>
        <w:t xml:space="preserve">. Todo Estado Membro das Nações Unidas, desde a criação desta instituição e todo Estado que for a ela admitido, na qualidade de Membro, de acordo com as disposições da Carta, por decisão da Assembleia Geral, podem tornar-se Membros da Organização Internacional do Trabalho, </w:t>
      </w:r>
      <w:r w:rsidRPr="006118E0">
        <w:rPr>
          <w:rFonts w:ascii="Book Antiqua" w:eastAsia="Times New Roman" w:hAnsi="Book Antiqua" w:cs="Arial"/>
          <w:b/>
          <w:bCs/>
          <w:caps/>
          <w:color w:val="000000"/>
          <w:sz w:val="19"/>
          <w:szCs w:val="19"/>
          <w:highlight w:val="green"/>
          <w:lang w:eastAsia="pt-BR"/>
        </w:rPr>
        <w:t>comunicando</w:t>
      </w:r>
      <w:r w:rsidRPr="006118E0">
        <w:rPr>
          <w:rFonts w:ascii="Book Antiqua" w:eastAsia="Times New Roman" w:hAnsi="Book Antiqua" w:cs="Arial"/>
          <w:b/>
          <w:bCs/>
          <w:color w:val="000000"/>
          <w:sz w:val="19"/>
          <w:szCs w:val="19"/>
          <w:lang w:eastAsia="pt-BR"/>
        </w:rPr>
        <w:t xml:space="preserve"> ao Diretor-Geral da Repartição Internacional do Trabalho que aceitam, integralmente as obrigações decorrentes da Constituição da Organização Internacional do Trabalho</w:t>
      </w:r>
      <w:r w:rsidRPr="00ED5D22">
        <w:rPr>
          <w:rFonts w:ascii="Book Antiqua" w:eastAsia="Times New Roman" w:hAnsi="Book Antiqua" w:cs="Arial"/>
          <w:color w:val="000000"/>
          <w:sz w:val="19"/>
          <w:szCs w:val="19"/>
          <w:lang w:eastAsia="pt-BR"/>
        </w:rPr>
        <w:t>.</w:t>
      </w:r>
      <w:r w:rsidR="006118E0">
        <w:rPr>
          <w:rFonts w:ascii="Book Antiqua" w:eastAsia="Times New Roman" w:hAnsi="Book Antiqua" w:cs="Arial"/>
          <w:color w:val="000000"/>
          <w:sz w:val="19"/>
          <w:szCs w:val="19"/>
          <w:lang w:eastAsia="pt-BR"/>
        </w:rPr>
        <w:t xml:space="preserve"> </w:t>
      </w:r>
      <w:r w:rsidR="006118E0">
        <w:rPr>
          <w:rFonts w:ascii="Book Antiqua" w:hAnsi="Book Antiqua"/>
          <w:b/>
          <w:color w:val="FF0000"/>
          <w:sz w:val="16"/>
          <w:szCs w:val="16"/>
          <w:u w:val="single"/>
        </w:rPr>
        <w:t>(TRT1-2013</w:t>
      </w:r>
      <w:r w:rsidR="0026406F">
        <w:rPr>
          <w:rFonts w:ascii="Book Antiqua" w:hAnsi="Book Antiqua"/>
          <w:b/>
          <w:color w:val="FF0000"/>
          <w:sz w:val="16"/>
          <w:szCs w:val="16"/>
          <w:u w:val="single"/>
        </w:rPr>
        <w:t>/2014</w:t>
      </w:r>
      <w:r w:rsidR="006118E0">
        <w:rPr>
          <w:rFonts w:ascii="Book Antiqua" w:hAnsi="Book Antiqua"/>
          <w:b/>
          <w:color w:val="FF0000"/>
          <w:sz w:val="16"/>
          <w:szCs w:val="16"/>
          <w:u w:val="single"/>
        </w:rPr>
        <w:t>)</w:t>
      </w:r>
    </w:p>
    <w:p w14:paraId="14723A09" w14:textId="017A586C" w:rsidR="00ED5D22" w:rsidRPr="0026406F"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975F46">
        <w:rPr>
          <w:rFonts w:ascii="Book Antiqua" w:eastAsia="Times New Roman" w:hAnsi="Book Antiqua" w:cs="Arial"/>
          <w:b/>
          <w:bCs/>
          <w:color w:val="000000"/>
          <w:sz w:val="19"/>
          <w:szCs w:val="19"/>
          <w:highlight w:val="magenta"/>
          <w:lang w:eastAsia="pt-BR"/>
        </w:rPr>
        <w:t>4</w:t>
      </w:r>
      <w:r w:rsidRPr="00975F46">
        <w:rPr>
          <w:rFonts w:ascii="Book Antiqua" w:eastAsia="Times New Roman" w:hAnsi="Book Antiqua" w:cs="Arial"/>
          <w:b/>
          <w:bCs/>
          <w:color w:val="000000"/>
          <w:sz w:val="19"/>
          <w:szCs w:val="19"/>
          <w:lang w:eastAsia="pt-BR"/>
        </w:rPr>
        <w:t xml:space="preserve">. A Conferência Geral da Organização Internacional do Trabalho tem igualmente poderes para conferir a qualidade de Membro da Organização, </w:t>
      </w:r>
      <w:r w:rsidRPr="000E2ADB">
        <w:rPr>
          <w:rFonts w:ascii="Book Antiqua" w:eastAsia="Times New Roman" w:hAnsi="Book Antiqua" w:cs="Arial"/>
          <w:b/>
          <w:bCs/>
          <w:color w:val="000000"/>
          <w:sz w:val="19"/>
          <w:szCs w:val="19"/>
          <w:highlight w:val="cyan"/>
          <w:lang w:eastAsia="pt-BR"/>
        </w:rPr>
        <w:t>por maioria de dois terços</w:t>
      </w:r>
      <w:r w:rsidRPr="00975F46">
        <w:rPr>
          <w:rFonts w:ascii="Book Antiqua" w:eastAsia="Times New Roman" w:hAnsi="Book Antiqua" w:cs="Arial"/>
          <w:b/>
          <w:bCs/>
          <w:color w:val="000000"/>
          <w:sz w:val="19"/>
          <w:szCs w:val="19"/>
          <w:lang w:eastAsia="pt-BR"/>
        </w:rPr>
        <w:t xml:space="preserve"> do conjunto dos votos presentes, se a mesma maioria prevalecer entre os votos dos delegados governamentais. A admissão do novo Estado Membro tornar-se-á efetiva quando ele houver comunicado ao Diretor-</w:t>
      </w:r>
      <w:r w:rsidRPr="00975F46">
        <w:rPr>
          <w:rFonts w:ascii="Book Antiqua" w:eastAsia="Times New Roman" w:hAnsi="Book Antiqua" w:cs="Arial"/>
          <w:b/>
          <w:bCs/>
          <w:color w:val="000000"/>
          <w:sz w:val="19"/>
          <w:szCs w:val="19"/>
          <w:lang w:eastAsia="pt-BR"/>
        </w:rPr>
        <w:lastRenderedPageBreak/>
        <w:t>Geral da Repartição Internacional do Trabalho que aceita integralmente as obrigações decorrentes da Constituição da Organização</w:t>
      </w:r>
      <w:r w:rsidRPr="00ED5D22">
        <w:rPr>
          <w:rFonts w:ascii="Book Antiqua" w:eastAsia="Times New Roman" w:hAnsi="Book Antiqua" w:cs="Arial"/>
          <w:color w:val="000000"/>
          <w:sz w:val="19"/>
          <w:szCs w:val="19"/>
          <w:lang w:eastAsia="pt-BR"/>
        </w:rPr>
        <w:t>.</w:t>
      </w:r>
      <w:r w:rsidR="006118E0">
        <w:rPr>
          <w:rFonts w:ascii="Book Antiqua" w:eastAsia="Times New Roman" w:hAnsi="Book Antiqua" w:cs="Arial"/>
          <w:color w:val="000000"/>
          <w:sz w:val="19"/>
          <w:szCs w:val="19"/>
          <w:lang w:eastAsia="pt-BR"/>
        </w:rPr>
        <w:t xml:space="preserve"> </w:t>
      </w:r>
      <w:r w:rsidR="000E2ADB">
        <w:rPr>
          <w:rFonts w:ascii="Book Antiqua" w:eastAsia="Times New Roman" w:hAnsi="Book Antiqua" w:cs="Arial"/>
          <w:b/>
          <w:bCs/>
          <w:color w:val="FF0000"/>
          <w:sz w:val="16"/>
          <w:szCs w:val="16"/>
          <w:u w:val="single"/>
          <w:lang w:eastAsia="pt-BR"/>
        </w:rPr>
        <w:t>(TRT2-2013)</w:t>
      </w:r>
      <w:r w:rsidR="00975F46">
        <w:rPr>
          <w:rFonts w:ascii="Book Antiqua" w:eastAsia="Times New Roman" w:hAnsi="Book Antiqua" w:cs="Arial"/>
          <w:color w:val="000000"/>
          <w:sz w:val="19"/>
          <w:szCs w:val="19"/>
          <w:lang w:eastAsia="pt-BR"/>
        </w:rPr>
        <w:t xml:space="preserve"> </w:t>
      </w:r>
      <w:r w:rsidR="00975F46" w:rsidRPr="006E3A51">
        <w:rPr>
          <w:rFonts w:ascii="Book Antiqua" w:eastAsia="Times New Roman" w:hAnsi="Book Antiqua" w:cs="Arial"/>
          <w:b/>
          <w:bCs/>
          <w:color w:val="FF0000"/>
          <w:sz w:val="16"/>
          <w:szCs w:val="16"/>
          <w:u w:val="single"/>
          <w:bdr w:val="none" w:sz="0" w:space="0" w:color="auto" w:frame="1"/>
          <w:lang w:eastAsia="pt-BR"/>
        </w:rPr>
        <w:t>(TRT8-201</w:t>
      </w:r>
      <w:r w:rsidR="00975F46">
        <w:rPr>
          <w:rFonts w:ascii="Book Antiqua" w:eastAsia="Times New Roman" w:hAnsi="Book Antiqua" w:cs="Arial"/>
          <w:b/>
          <w:bCs/>
          <w:color w:val="FF0000"/>
          <w:sz w:val="16"/>
          <w:szCs w:val="16"/>
          <w:u w:val="single"/>
          <w:bdr w:val="none" w:sz="0" w:space="0" w:color="auto" w:frame="1"/>
          <w:lang w:eastAsia="pt-BR"/>
        </w:rPr>
        <w:t>3</w:t>
      </w:r>
      <w:r w:rsidR="00975F46" w:rsidRPr="006E3A51">
        <w:rPr>
          <w:rFonts w:ascii="Book Antiqua" w:eastAsia="Times New Roman" w:hAnsi="Book Antiqua" w:cs="Arial"/>
          <w:b/>
          <w:bCs/>
          <w:color w:val="FF0000"/>
          <w:sz w:val="16"/>
          <w:szCs w:val="16"/>
          <w:u w:val="single"/>
          <w:bdr w:val="none" w:sz="0" w:space="0" w:color="auto" w:frame="1"/>
          <w:lang w:eastAsia="pt-BR"/>
        </w:rPr>
        <w:t>)</w:t>
      </w:r>
      <w:r w:rsidR="0026406F">
        <w:rPr>
          <w:rFonts w:ascii="Book Antiqua" w:eastAsia="Times New Roman" w:hAnsi="Book Antiqua" w:cs="Arial"/>
          <w:b/>
          <w:bCs/>
          <w:color w:val="FF0000"/>
          <w:sz w:val="16"/>
          <w:szCs w:val="16"/>
          <w:bdr w:val="none" w:sz="0" w:space="0" w:color="auto" w:frame="1"/>
          <w:lang w:eastAsia="pt-BR"/>
        </w:rPr>
        <w:t xml:space="preserve"> </w:t>
      </w:r>
      <w:r w:rsidR="0026406F">
        <w:rPr>
          <w:rFonts w:ascii="Book Antiqua" w:hAnsi="Book Antiqua" w:cs="Times New Roman"/>
          <w:b/>
          <w:color w:val="FF0000"/>
          <w:sz w:val="16"/>
          <w:szCs w:val="16"/>
          <w:u w:val="single"/>
        </w:rPr>
        <w:t>(TRT1-2013/2014)</w:t>
      </w:r>
    </w:p>
    <w:tbl>
      <w:tblPr>
        <w:tblStyle w:val="Tabelacomgrade"/>
        <w:tblW w:w="0" w:type="auto"/>
        <w:tblLook w:val="04A0" w:firstRow="1" w:lastRow="0" w:firstColumn="1" w:lastColumn="0" w:noHBand="0" w:noVBand="1"/>
      </w:tblPr>
      <w:tblGrid>
        <w:gridCol w:w="8494"/>
      </w:tblGrid>
      <w:tr w:rsidR="006118E0" w14:paraId="6ACB2B92" w14:textId="77777777" w:rsidTr="002C20B7">
        <w:tc>
          <w:tcPr>
            <w:tcW w:w="8494" w:type="dxa"/>
            <w:shd w:val="clear" w:color="auto" w:fill="CCFFFF"/>
          </w:tcPr>
          <w:p w14:paraId="233CB3D1" w14:textId="4295D2F0" w:rsidR="006118E0" w:rsidRPr="006118E0" w:rsidRDefault="006118E0" w:rsidP="002C20B7">
            <w:pPr>
              <w:spacing w:before="100" w:beforeAutospacing="1" w:after="100" w:afterAutospacing="1"/>
              <w:jc w:val="both"/>
              <w:rPr>
                <w:rFonts w:ascii="Book Antiqua" w:eastAsia="Times New Roman" w:hAnsi="Book Antiqua" w:cs="Arial"/>
                <w:sz w:val="19"/>
                <w:szCs w:val="19"/>
                <w:lang w:eastAsia="pt-BR"/>
              </w:rPr>
            </w:pPr>
            <w:r>
              <w:rPr>
                <w:rFonts w:ascii="Book Antiqua" w:eastAsia="Times New Roman" w:hAnsi="Book Antiqua" w:cs="Arial"/>
                <w:b/>
                <w:bCs/>
                <w:sz w:val="19"/>
                <w:szCs w:val="19"/>
                <w:lang w:eastAsia="pt-BR"/>
              </w:rPr>
              <w:t>(</w:t>
            </w:r>
            <w:r w:rsidRPr="006118E0">
              <w:rPr>
                <w:rFonts w:ascii="Book Antiqua" w:eastAsia="Times New Roman" w:hAnsi="Book Antiqua" w:cs="Arial"/>
                <w:b/>
                <w:bCs/>
                <w:sz w:val="19"/>
                <w:szCs w:val="19"/>
                <w:highlight w:val="yellow"/>
                <w:lang w:eastAsia="pt-BR"/>
              </w:rPr>
              <w:t>TRT1-2013-FCC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118E0">
              <w:rPr>
                <w:rFonts w:ascii="Book Antiqua" w:eastAsia="Times New Roman" w:hAnsi="Book Antiqua" w:cs="Arial"/>
                <w:sz w:val="19"/>
                <w:szCs w:val="19"/>
                <w:lang w:eastAsia="pt-BR"/>
              </w:rPr>
              <w:t xml:space="preserve">Sobre a Organização Internacional do Trabalho - OIT, é </w:t>
            </w:r>
            <w:r>
              <w:rPr>
                <w:rFonts w:ascii="Book Antiqua" w:eastAsia="Times New Roman" w:hAnsi="Book Antiqua" w:cs="Arial"/>
                <w:sz w:val="19"/>
                <w:szCs w:val="19"/>
                <w:lang w:eastAsia="pt-BR"/>
              </w:rPr>
              <w:t>correto</w:t>
            </w:r>
            <w:r w:rsidRPr="006118E0">
              <w:rPr>
                <w:rFonts w:ascii="Book Antiqua" w:eastAsia="Times New Roman" w:hAnsi="Book Antiqua" w:cs="Arial"/>
                <w:sz w:val="19"/>
                <w:szCs w:val="19"/>
                <w:lang w:eastAsia="pt-BR"/>
              </w:rPr>
              <w:t xml:space="preserve"> afirmar:</w:t>
            </w:r>
            <w:r>
              <w:t xml:space="preserve"> </w:t>
            </w:r>
            <w:r w:rsidRPr="006118E0">
              <w:rPr>
                <w:rFonts w:ascii="Book Antiqua" w:eastAsia="Times New Roman" w:hAnsi="Book Antiqua" w:cs="Arial"/>
                <w:sz w:val="19"/>
                <w:szCs w:val="19"/>
                <w:lang w:eastAsia="pt-BR"/>
              </w:rPr>
              <w:t>Um Estado membro das Nações Unidas poderá integrar a OIT, bastando para isso comunicar o Diretor- Geral da Repartição Internacional do Trabalho de sua aceitação formal das obrigações constantes na Constituição da Organização. Outros Estados poderão ingressar na OIT desde que admitidos por 2/3 dos delegados participantes da Conferência Geral, incluindo 2/3 dos delegados dos Governos.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1º, itens 4 e 5.</w:t>
            </w:r>
          </w:p>
        </w:tc>
      </w:tr>
    </w:tbl>
    <w:p w14:paraId="7D291AEC" w14:textId="3A094680" w:rsidR="00ED5D22" w:rsidRPr="000D152D"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BA5E0C">
        <w:rPr>
          <w:rFonts w:ascii="Book Antiqua" w:eastAsia="Times New Roman" w:hAnsi="Book Antiqua" w:cs="Arial"/>
          <w:b/>
          <w:bCs/>
          <w:color w:val="000000"/>
          <w:sz w:val="19"/>
          <w:szCs w:val="19"/>
          <w:highlight w:val="magenta"/>
          <w:lang w:eastAsia="pt-BR"/>
        </w:rPr>
        <w:t>5</w:t>
      </w:r>
      <w:r w:rsidRPr="00BA5E0C">
        <w:rPr>
          <w:rFonts w:ascii="Book Antiqua" w:eastAsia="Times New Roman" w:hAnsi="Book Antiqua" w:cs="Arial"/>
          <w:b/>
          <w:bCs/>
          <w:color w:val="000000"/>
          <w:sz w:val="19"/>
          <w:szCs w:val="19"/>
          <w:lang w:eastAsia="pt-BR"/>
        </w:rPr>
        <w:t xml:space="preserve">. Nenhum Estado Membro da Organização Internacional do Trabalho poderá dela retirar-se sem aviso prévio ao Diretor-Geral da Repartição Internacional do Trabalho. A retirada tornar-se-á efetiva </w:t>
      </w:r>
      <w:r w:rsidRPr="006118E0">
        <w:rPr>
          <w:rFonts w:ascii="Book Antiqua" w:eastAsia="Times New Roman" w:hAnsi="Book Antiqua" w:cs="Arial"/>
          <w:b/>
          <w:bCs/>
          <w:color w:val="000000"/>
          <w:sz w:val="19"/>
          <w:szCs w:val="19"/>
          <w:highlight w:val="cyan"/>
          <w:lang w:eastAsia="pt-BR"/>
        </w:rPr>
        <w:t>dois anos depois</w:t>
      </w:r>
      <w:r w:rsidRPr="00BA5E0C">
        <w:rPr>
          <w:rFonts w:ascii="Book Antiqua" w:eastAsia="Times New Roman" w:hAnsi="Book Antiqua" w:cs="Arial"/>
          <w:b/>
          <w:bCs/>
          <w:color w:val="000000"/>
          <w:sz w:val="19"/>
          <w:szCs w:val="19"/>
          <w:lang w:eastAsia="pt-BR"/>
        </w:rPr>
        <w:t xml:space="preserve"> que este aviso prévio houver sido recebido pelo Diretor-Geral, sob condição de que o Estado Membro haja, nesta data, preenchido todas as obrigações financeiras que decorrem da qualidade de Membro. Esta retirada </w:t>
      </w:r>
      <w:r w:rsidRPr="00BA5E0C">
        <w:rPr>
          <w:rFonts w:ascii="Book Antiqua" w:eastAsia="Times New Roman" w:hAnsi="Book Antiqua" w:cs="Arial"/>
          <w:b/>
          <w:bCs/>
          <w:caps/>
          <w:color w:val="000000"/>
          <w:sz w:val="19"/>
          <w:szCs w:val="19"/>
          <w:highlight w:val="green"/>
          <w:lang w:eastAsia="pt-BR"/>
        </w:rPr>
        <w:t>não afetará</w:t>
      </w:r>
      <w:r w:rsidRPr="00BA5E0C">
        <w:rPr>
          <w:rFonts w:ascii="Book Antiqua" w:eastAsia="Times New Roman" w:hAnsi="Book Antiqua" w:cs="Arial"/>
          <w:b/>
          <w:bCs/>
          <w:color w:val="000000"/>
          <w:sz w:val="19"/>
          <w:szCs w:val="19"/>
          <w:lang w:eastAsia="pt-BR"/>
        </w:rPr>
        <w:t>, para o Estado Membro que houver ratificado uma convenção, a validez das obrigações desta decorrentes, ou a ela relativas, durante o período previsto pela mesma convenção</w:t>
      </w:r>
      <w:r w:rsidRPr="00ED5D22">
        <w:rPr>
          <w:rFonts w:ascii="Book Antiqua" w:eastAsia="Times New Roman" w:hAnsi="Book Antiqua" w:cs="Arial"/>
          <w:color w:val="000000"/>
          <w:sz w:val="19"/>
          <w:szCs w:val="19"/>
          <w:lang w:eastAsia="pt-BR"/>
        </w:rPr>
        <w:t>.</w:t>
      </w:r>
      <w:r w:rsidR="00BA5E0C">
        <w:rPr>
          <w:rFonts w:ascii="Book Antiqua" w:eastAsia="Times New Roman" w:hAnsi="Book Antiqua" w:cs="Arial"/>
          <w:color w:val="000000"/>
          <w:sz w:val="19"/>
          <w:szCs w:val="19"/>
          <w:lang w:eastAsia="pt-BR"/>
        </w:rPr>
        <w:t xml:space="preserve"> </w:t>
      </w:r>
      <w:bookmarkStart w:id="0" w:name="_Hlk156650770"/>
      <w:r w:rsidR="00BA5E0C" w:rsidRPr="00BA5E0C">
        <w:rPr>
          <w:rFonts w:ascii="Book Antiqua" w:eastAsia="Times New Roman" w:hAnsi="Book Antiqua" w:cs="Arial"/>
          <w:b/>
          <w:bCs/>
          <w:color w:val="FF0000"/>
          <w:sz w:val="16"/>
          <w:szCs w:val="16"/>
          <w:u w:val="single"/>
          <w:lang w:eastAsia="pt-BR"/>
        </w:rPr>
        <w:t>(</w:t>
      </w:r>
      <w:r w:rsidR="00BA5E0C">
        <w:rPr>
          <w:rFonts w:ascii="Book Antiqua" w:eastAsia="Times New Roman" w:hAnsi="Book Antiqua" w:cs="Arial"/>
          <w:b/>
          <w:bCs/>
          <w:color w:val="FF0000"/>
          <w:sz w:val="16"/>
          <w:szCs w:val="16"/>
          <w:u w:val="single"/>
          <w:lang w:eastAsia="pt-BR"/>
        </w:rPr>
        <w:t>MPT</w:t>
      </w:r>
      <w:r w:rsidR="00BA5E0C" w:rsidRPr="00BA5E0C">
        <w:rPr>
          <w:rFonts w:ascii="Book Antiqua" w:eastAsia="Times New Roman" w:hAnsi="Book Antiqua" w:cs="Arial"/>
          <w:b/>
          <w:bCs/>
          <w:color w:val="FF0000"/>
          <w:sz w:val="16"/>
          <w:szCs w:val="16"/>
          <w:u w:val="single"/>
          <w:lang w:eastAsia="pt-BR"/>
        </w:rPr>
        <w:t>-2012)</w:t>
      </w:r>
      <w:bookmarkEnd w:id="0"/>
      <w:r w:rsidR="006118E0">
        <w:rPr>
          <w:rFonts w:ascii="Book Antiqua" w:eastAsia="Times New Roman" w:hAnsi="Book Antiqua" w:cs="Arial"/>
          <w:b/>
          <w:bCs/>
          <w:color w:val="FF0000"/>
          <w:sz w:val="16"/>
          <w:szCs w:val="16"/>
          <w:lang w:eastAsia="pt-BR"/>
        </w:rPr>
        <w:t xml:space="preserve"> </w:t>
      </w:r>
      <w:r w:rsidR="006118E0">
        <w:rPr>
          <w:rFonts w:ascii="Book Antiqua" w:eastAsia="Times New Roman" w:hAnsi="Book Antiqua" w:cs="Arial"/>
          <w:b/>
          <w:bCs/>
          <w:color w:val="FF0000"/>
          <w:sz w:val="16"/>
          <w:szCs w:val="16"/>
          <w:u w:val="single"/>
          <w:lang w:eastAsia="pt-BR"/>
        </w:rPr>
        <w:t>(TRT1-2013</w:t>
      </w:r>
      <w:r w:rsidR="001755B4">
        <w:rPr>
          <w:rFonts w:ascii="Book Antiqua" w:eastAsia="Times New Roman" w:hAnsi="Book Antiqua" w:cs="Arial"/>
          <w:b/>
          <w:bCs/>
          <w:color w:val="FF0000"/>
          <w:sz w:val="16"/>
          <w:szCs w:val="16"/>
          <w:u w:val="single"/>
          <w:lang w:eastAsia="pt-BR"/>
        </w:rPr>
        <w:t>/2014</w:t>
      </w:r>
      <w:r w:rsidR="006118E0">
        <w:rPr>
          <w:rFonts w:ascii="Book Antiqua" w:eastAsia="Times New Roman" w:hAnsi="Book Antiqua" w:cs="Arial"/>
          <w:b/>
          <w:bCs/>
          <w:color w:val="FF0000"/>
          <w:sz w:val="16"/>
          <w:szCs w:val="16"/>
          <w:u w:val="single"/>
          <w:lang w:eastAsia="pt-BR"/>
        </w:rPr>
        <w:t>)</w:t>
      </w:r>
      <w:r w:rsidR="00263146">
        <w:rPr>
          <w:rFonts w:ascii="Book Antiqua" w:eastAsia="Times New Roman" w:hAnsi="Book Antiqua" w:cs="Arial"/>
          <w:b/>
          <w:bCs/>
          <w:color w:val="FF0000"/>
          <w:sz w:val="16"/>
          <w:szCs w:val="16"/>
          <w:lang w:eastAsia="pt-BR"/>
        </w:rPr>
        <w:t xml:space="preserve"> </w:t>
      </w:r>
      <w:r w:rsidR="00263146">
        <w:rPr>
          <w:rFonts w:ascii="Book Antiqua" w:hAnsi="Book Antiqua"/>
          <w:b/>
          <w:color w:val="FF0000"/>
          <w:sz w:val="16"/>
          <w:szCs w:val="16"/>
          <w:u w:val="single"/>
        </w:rPr>
        <w:t>(TRT14-2014)</w:t>
      </w:r>
      <w:r w:rsidR="000D152D">
        <w:rPr>
          <w:rFonts w:ascii="Book Antiqua" w:hAnsi="Book Antiqua"/>
          <w:b/>
          <w:color w:val="FF0000"/>
          <w:sz w:val="16"/>
          <w:szCs w:val="16"/>
        </w:rPr>
        <w:t xml:space="preserve"> </w:t>
      </w:r>
      <w:r w:rsidR="000D152D">
        <w:rPr>
          <w:rFonts w:ascii="Book Antiqua" w:hAnsi="Book Antiqua"/>
          <w:b/>
          <w:color w:val="FF0000"/>
          <w:sz w:val="16"/>
          <w:szCs w:val="16"/>
          <w:u w:val="single"/>
        </w:rPr>
        <w:t>(TRT21-2015)</w:t>
      </w:r>
    </w:p>
    <w:tbl>
      <w:tblPr>
        <w:tblStyle w:val="Tabelacomgrade"/>
        <w:tblW w:w="0" w:type="auto"/>
        <w:tblLook w:val="04A0" w:firstRow="1" w:lastRow="0" w:firstColumn="1" w:lastColumn="0" w:noHBand="0" w:noVBand="1"/>
      </w:tblPr>
      <w:tblGrid>
        <w:gridCol w:w="8494"/>
      </w:tblGrid>
      <w:tr w:rsidR="00BA5E0C" w14:paraId="094A5399" w14:textId="77777777" w:rsidTr="00BA5E0C">
        <w:tc>
          <w:tcPr>
            <w:tcW w:w="8494" w:type="dxa"/>
            <w:shd w:val="clear" w:color="auto" w:fill="CCFFFF"/>
          </w:tcPr>
          <w:p w14:paraId="35C68FCE" w14:textId="6CFF515D" w:rsidR="006118E0" w:rsidRPr="006118E0" w:rsidRDefault="006118E0" w:rsidP="00BA5E0C">
            <w:pPr>
              <w:spacing w:before="100" w:beforeAutospacing="1" w:after="100" w:afterAutospacing="1"/>
              <w:jc w:val="both"/>
              <w:rPr>
                <w:rFonts w:ascii="Book Antiqua" w:eastAsia="Times New Roman" w:hAnsi="Book Antiqua" w:cs="Arial"/>
                <w:sz w:val="19"/>
                <w:szCs w:val="19"/>
                <w:lang w:eastAsia="pt-BR"/>
              </w:rPr>
            </w:pPr>
            <w:r>
              <w:rPr>
                <w:rFonts w:ascii="Book Antiqua" w:eastAsia="Times New Roman" w:hAnsi="Book Antiqua" w:cs="Arial"/>
                <w:b/>
                <w:bCs/>
                <w:sz w:val="19"/>
                <w:szCs w:val="19"/>
                <w:lang w:eastAsia="pt-BR"/>
              </w:rPr>
              <w:t>(</w:t>
            </w:r>
            <w:r w:rsidRPr="006118E0">
              <w:rPr>
                <w:rFonts w:ascii="Book Antiqua" w:eastAsia="Times New Roman" w:hAnsi="Book Antiqua" w:cs="Arial"/>
                <w:b/>
                <w:bCs/>
                <w:sz w:val="19"/>
                <w:szCs w:val="19"/>
                <w:highlight w:val="yellow"/>
                <w:lang w:eastAsia="pt-BR"/>
              </w:rPr>
              <w:t>TRT1-2013-FCC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118E0">
              <w:rPr>
                <w:rFonts w:ascii="Book Antiqua" w:eastAsia="Times New Roman" w:hAnsi="Book Antiqua" w:cs="Arial"/>
                <w:sz w:val="19"/>
                <w:szCs w:val="19"/>
                <w:lang w:eastAsia="pt-BR"/>
              </w:rPr>
              <w:t xml:space="preserve">Sobre a Organização Internacional do Trabalho - OIT, é </w:t>
            </w:r>
            <w:r>
              <w:rPr>
                <w:rFonts w:ascii="Book Antiqua" w:eastAsia="Times New Roman" w:hAnsi="Book Antiqua" w:cs="Arial"/>
                <w:sz w:val="19"/>
                <w:szCs w:val="19"/>
                <w:lang w:eastAsia="pt-BR"/>
              </w:rPr>
              <w:t>correto</w:t>
            </w:r>
            <w:r w:rsidRPr="006118E0">
              <w:rPr>
                <w:rFonts w:ascii="Book Antiqua" w:eastAsia="Times New Roman" w:hAnsi="Book Antiqua" w:cs="Arial"/>
                <w:sz w:val="19"/>
                <w:szCs w:val="19"/>
                <w:lang w:eastAsia="pt-BR"/>
              </w:rPr>
              <w:t xml:space="preserve"> afirmar:</w:t>
            </w:r>
            <w:r>
              <w:t xml:space="preserve"> </w:t>
            </w:r>
            <w:r w:rsidRPr="006118E0">
              <w:rPr>
                <w:rFonts w:ascii="Book Antiqua" w:eastAsia="Times New Roman" w:hAnsi="Book Antiqua" w:cs="Arial"/>
                <w:sz w:val="19"/>
                <w:szCs w:val="19"/>
                <w:lang w:eastAsia="pt-BR"/>
              </w:rPr>
              <w:t>A saída da Organização se dará apenas após o decurso do prazo de dois anos contados da notificação do Diretor-Geral da Repartição Internacional do Trabalho da intenção do Estado de se retirar. A validade das Convenções das quais o Estado seja parte não é afetada pela denúncia da Constituição, continuando pelo prazo especificado nas próprias Convenções.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1º, item 5.</w:t>
            </w:r>
          </w:p>
          <w:p w14:paraId="1BEA5EFA" w14:textId="746C29AC" w:rsidR="00BA5E0C" w:rsidRDefault="00BA5E0C" w:rsidP="00BA5E0C">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sz w:val="19"/>
                <w:szCs w:val="19"/>
                <w:lang w:eastAsia="pt-BR"/>
              </w:rPr>
              <w:t>(</w:t>
            </w:r>
            <w:r w:rsidRPr="006E5FB3">
              <w:rPr>
                <w:rFonts w:ascii="Book Antiqua" w:eastAsia="Times New Roman" w:hAnsi="Book Antiqua" w:cs="Arial"/>
                <w:b/>
                <w:bCs/>
                <w:sz w:val="19"/>
                <w:szCs w:val="19"/>
                <w:highlight w:val="yellow"/>
                <w:lang w:eastAsia="pt-BR"/>
              </w:rPr>
              <w:t>MPT-2012</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BA5E0C">
              <w:rPr>
                <w:rFonts w:ascii="Book Antiqua" w:eastAsia="Times New Roman" w:hAnsi="Book Antiqua" w:cs="Arial"/>
                <w:sz w:val="19"/>
                <w:szCs w:val="19"/>
                <w:lang w:eastAsia="pt-BR"/>
              </w:rPr>
              <w:t>A retirada de um Estado-membro da Organização Internacional do Trabalho não afetará a validade das obrigações decorrentes da convenção por ele ratificada, ou a ela relativas, durante o período previsto pela mesma convenção.</w:t>
            </w:r>
            <w:r w:rsidR="006118E0">
              <w:rPr>
                <w:rFonts w:ascii="Book Antiqua" w:eastAsia="Times New Roman" w:hAnsi="Book Antiqua" w:cs="Arial"/>
                <w:sz w:val="19"/>
                <w:szCs w:val="19"/>
                <w:lang w:eastAsia="pt-BR"/>
              </w:rPr>
              <w:t xml:space="preserve"> </w:t>
            </w:r>
            <w:r w:rsidR="006118E0">
              <w:rPr>
                <w:rFonts w:ascii="Book Antiqua" w:eastAsia="Times New Roman" w:hAnsi="Book Antiqua" w:cs="Arial"/>
                <w:b/>
                <w:bCs/>
                <w:sz w:val="19"/>
                <w:szCs w:val="19"/>
                <w:lang w:eastAsia="pt-BR"/>
              </w:rPr>
              <w:t>BL: art. 1º, item 5.</w:t>
            </w:r>
          </w:p>
        </w:tc>
      </w:tr>
    </w:tbl>
    <w:p w14:paraId="2CFABDA8" w14:textId="582AA76E"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6. Quando um Estado houver deixado de ser Membro da Organização, sua readmissão nesta qualidade, far-se-á de acordo com os dispositivos dos parágrafos 3º e 4º do presente artigo. </w:t>
      </w:r>
    </w:p>
    <w:p w14:paraId="2A4A9B7E"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ED5D22">
        <w:rPr>
          <w:rFonts w:ascii="Book Antiqua" w:eastAsia="Times New Roman" w:hAnsi="Book Antiqua" w:cs="Arial"/>
          <w:b/>
          <w:bCs/>
          <w:color w:val="000000"/>
          <w:sz w:val="19"/>
          <w:szCs w:val="19"/>
          <w:highlight w:val="magenta"/>
          <w:lang w:eastAsia="pt-BR"/>
        </w:rPr>
        <w:t>Artigo 2º</w:t>
      </w:r>
      <w:r w:rsidRPr="00ED5D22">
        <w:rPr>
          <w:rFonts w:ascii="Book Antiqua" w:eastAsia="Times New Roman" w:hAnsi="Book Antiqua" w:cs="Arial"/>
          <w:b/>
          <w:bCs/>
          <w:color w:val="000000"/>
          <w:sz w:val="19"/>
          <w:szCs w:val="19"/>
          <w:lang w:eastAsia="pt-BR"/>
        </w:rPr>
        <w:t> </w:t>
      </w:r>
    </w:p>
    <w:p w14:paraId="0B3BF2DD" w14:textId="7A942B2C" w:rsidR="00ED5D22" w:rsidRPr="00671460"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D5D22">
        <w:rPr>
          <w:rFonts w:ascii="Book Antiqua" w:eastAsia="Times New Roman" w:hAnsi="Book Antiqua" w:cs="Arial"/>
          <w:b/>
          <w:bCs/>
          <w:color w:val="000000"/>
          <w:sz w:val="19"/>
          <w:szCs w:val="19"/>
          <w:lang w:eastAsia="pt-BR"/>
        </w:rPr>
        <w:t>A Organização permanente compreenderá:</w:t>
      </w:r>
      <w:r w:rsidR="00CB34EC">
        <w:rPr>
          <w:rFonts w:ascii="Book Antiqua" w:eastAsia="Times New Roman" w:hAnsi="Book Antiqua" w:cs="Arial"/>
          <w:b/>
          <w:bCs/>
          <w:color w:val="000000"/>
          <w:sz w:val="19"/>
          <w:szCs w:val="19"/>
          <w:lang w:eastAsia="pt-BR"/>
        </w:rPr>
        <w:t xml:space="preserve"> </w:t>
      </w:r>
      <w:r w:rsidR="00CB34EC" w:rsidRPr="00CB34EC">
        <w:rPr>
          <w:rFonts w:ascii="Book Antiqua" w:eastAsia="Times New Roman" w:hAnsi="Book Antiqua" w:cs="Arial"/>
          <w:b/>
          <w:bCs/>
          <w:color w:val="FF0000"/>
          <w:sz w:val="16"/>
          <w:szCs w:val="16"/>
          <w:u w:val="single"/>
          <w:lang w:eastAsia="pt-BR"/>
        </w:rPr>
        <w:t>(</w:t>
      </w:r>
      <w:r w:rsidR="00CB34EC">
        <w:rPr>
          <w:rFonts w:ascii="Book Antiqua" w:eastAsia="Times New Roman" w:hAnsi="Book Antiqua" w:cs="Arial"/>
          <w:b/>
          <w:bCs/>
          <w:color w:val="FF0000"/>
          <w:sz w:val="16"/>
          <w:szCs w:val="16"/>
          <w:u w:val="single"/>
          <w:lang w:eastAsia="pt-BR"/>
        </w:rPr>
        <w:t>DPERO-2012</w:t>
      </w:r>
      <w:r w:rsidR="00CB34EC" w:rsidRPr="00CB34EC">
        <w:rPr>
          <w:rFonts w:ascii="Book Antiqua" w:eastAsia="Times New Roman" w:hAnsi="Book Antiqua" w:cs="Arial"/>
          <w:b/>
          <w:bCs/>
          <w:color w:val="FF0000"/>
          <w:sz w:val="16"/>
          <w:szCs w:val="16"/>
          <w:u w:val="single"/>
          <w:lang w:eastAsia="pt-BR"/>
        </w:rPr>
        <w:t>)</w:t>
      </w:r>
      <w:r w:rsidR="00CB34EC">
        <w:rPr>
          <w:rFonts w:ascii="Book Antiqua" w:eastAsia="Times New Roman" w:hAnsi="Book Antiqua" w:cs="Arial"/>
          <w:b/>
          <w:bCs/>
          <w:color w:val="FF0000"/>
          <w:sz w:val="16"/>
          <w:szCs w:val="16"/>
          <w:lang w:eastAsia="pt-BR"/>
        </w:rPr>
        <w:t xml:space="preserve"> </w:t>
      </w:r>
      <w:r w:rsidR="006174A1">
        <w:rPr>
          <w:rFonts w:ascii="Book Antiqua" w:eastAsia="Times New Roman" w:hAnsi="Book Antiqua" w:cs="Arial"/>
          <w:b/>
          <w:bCs/>
          <w:color w:val="FF0000"/>
          <w:sz w:val="16"/>
          <w:szCs w:val="16"/>
          <w:u w:val="single"/>
          <w:lang w:eastAsia="pt-BR"/>
        </w:rPr>
        <w:t>(TRT6-2013)</w:t>
      </w:r>
      <w:r w:rsidR="0026406F">
        <w:rPr>
          <w:rFonts w:ascii="Book Antiqua" w:eastAsia="Times New Roman" w:hAnsi="Book Antiqua" w:cs="Arial"/>
          <w:b/>
          <w:bCs/>
          <w:color w:val="FF0000"/>
          <w:sz w:val="16"/>
          <w:szCs w:val="16"/>
          <w:lang w:eastAsia="pt-BR"/>
        </w:rPr>
        <w:t xml:space="preserve"> </w:t>
      </w:r>
      <w:r w:rsidR="0026406F">
        <w:rPr>
          <w:rFonts w:ascii="Book Antiqua" w:hAnsi="Book Antiqua" w:cs="Times New Roman"/>
          <w:b/>
          <w:color w:val="FF0000"/>
          <w:sz w:val="16"/>
          <w:szCs w:val="16"/>
          <w:u w:val="single"/>
        </w:rPr>
        <w:t>(TRT1-2012/2014)</w:t>
      </w:r>
      <w:r w:rsidR="00671460">
        <w:rPr>
          <w:rFonts w:ascii="Book Antiqua" w:hAnsi="Book Antiqua" w:cs="Times New Roman"/>
          <w:b/>
          <w:color w:val="FF0000"/>
          <w:sz w:val="16"/>
          <w:szCs w:val="16"/>
        </w:rPr>
        <w:t xml:space="preserve"> </w:t>
      </w:r>
      <w:r w:rsidR="00671460">
        <w:rPr>
          <w:rFonts w:ascii="Book Antiqua" w:eastAsia="Times New Roman" w:hAnsi="Book Antiqua" w:cs="Arial"/>
          <w:b/>
          <w:bCs/>
          <w:color w:val="FF0000"/>
          <w:sz w:val="16"/>
          <w:szCs w:val="16"/>
          <w:u w:val="single"/>
          <w:lang w:eastAsia="pt-BR"/>
        </w:rPr>
        <w:t>(TRT</w:t>
      </w:r>
      <w:r w:rsidR="00671460">
        <w:rPr>
          <w:rFonts w:ascii="Book Antiqua" w:hAnsi="Book Antiqua" w:cs="Arial"/>
          <w:b/>
          <w:bCs/>
          <w:color w:val="FF0000"/>
          <w:sz w:val="16"/>
          <w:szCs w:val="16"/>
          <w:u w:val="single"/>
        </w:rPr>
        <w:t>3</w:t>
      </w:r>
      <w:r w:rsidR="00671460">
        <w:rPr>
          <w:rFonts w:ascii="Book Antiqua" w:eastAsia="Times New Roman" w:hAnsi="Book Antiqua" w:cs="Arial"/>
          <w:b/>
          <w:bCs/>
          <w:color w:val="FF0000"/>
          <w:sz w:val="16"/>
          <w:szCs w:val="16"/>
          <w:u w:val="single"/>
          <w:lang w:eastAsia="pt-BR"/>
        </w:rPr>
        <w:t>-201</w:t>
      </w:r>
      <w:r w:rsidR="00671460">
        <w:rPr>
          <w:rFonts w:ascii="Book Antiqua" w:hAnsi="Book Antiqua" w:cs="Arial"/>
          <w:b/>
          <w:bCs/>
          <w:color w:val="FF0000"/>
          <w:sz w:val="16"/>
          <w:szCs w:val="16"/>
          <w:u w:val="single"/>
        </w:rPr>
        <w:t>6</w:t>
      </w:r>
      <w:r w:rsidR="00671460">
        <w:rPr>
          <w:rFonts w:ascii="Book Antiqua" w:eastAsia="Times New Roman" w:hAnsi="Book Antiqua" w:cs="Arial"/>
          <w:b/>
          <w:bCs/>
          <w:color w:val="FF0000"/>
          <w:sz w:val="16"/>
          <w:szCs w:val="16"/>
          <w:u w:val="single"/>
          <w:lang w:eastAsia="pt-BR"/>
        </w:rPr>
        <w:t>)</w:t>
      </w:r>
    </w:p>
    <w:p w14:paraId="15E0C3B5" w14:textId="11FC30FF" w:rsidR="00ED5D22" w:rsidRPr="00671460"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ED5D22">
        <w:rPr>
          <w:rFonts w:ascii="Book Antiqua" w:eastAsia="Times New Roman" w:hAnsi="Book Antiqua" w:cs="Arial"/>
          <w:b/>
          <w:bCs/>
          <w:color w:val="000000"/>
          <w:sz w:val="19"/>
          <w:szCs w:val="19"/>
          <w:lang w:eastAsia="pt-BR"/>
        </w:rPr>
        <w:t>a) uma Conferência geral constituída pelos Representantes dos Estados Membros</w:t>
      </w:r>
      <w:r w:rsidRPr="00BA5E0C">
        <w:rPr>
          <w:rFonts w:ascii="Book Antiqua" w:eastAsia="Times New Roman" w:hAnsi="Book Antiqua" w:cs="Arial"/>
          <w:b/>
          <w:bCs/>
          <w:color w:val="000000"/>
          <w:sz w:val="18"/>
          <w:szCs w:val="18"/>
          <w:lang w:eastAsia="pt-BR"/>
        </w:rPr>
        <w:t xml:space="preserve">; </w:t>
      </w:r>
      <w:r w:rsidRPr="00BA5E0C">
        <w:rPr>
          <w:rFonts w:ascii="Book Antiqua" w:eastAsia="Times New Roman" w:hAnsi="Book Antiqua" w:cs="Arial"/>
          <w:b/>
          <w:bCs/>
          <w:color w:val="FF0000"/>
          <w:sz w:val="16"/>
          <w:szCs w:val="16"/>
          <w:u w:val="single"/>
          <w:lang w:eastAsia="pt-BR"/>
        </w:rPr>
        <w:t>(DPERO-2012)</w:t>
      </w:r>
      <w:r w:rsidR="006174A1">
        <w:rPr>
          <w:rFonts w:ascii="Book Antiqua" w:eastAsia="Times New Roman" w:hAnsi="Book Antiqua" w:cs="Arial"/>
          <w:b/>
          <w:bCs/>
          <w:color w:val="FF0000"/>
          <w:sz w:val="16"/>
          <w:szCs w:val="16"/>
          <w:lang w:eastAsia="pt-BR"/>
        </w:rPr>
        <w:t xml:space="preserve"> </w:t>
      </w:r>
      <w:r w:rsidR="006174A1">
        <w:rPr>
          <w:rFonts w:ascii="Book Antiqua" w:eastAsia="Times New Roman" w:hAnsi="Book Antiqua" w:cs="Arial"/>
          <w:b/>
          <w:bCs/>
          <w:color w:val="FF0000"/>
          <w:sz w:val="16"/>
          <w:szCs w:val="16"/>
          <w:u w:val="single"/>
          <w:lang w:eastAsia="pt-BR"/>
        </w:rPr>
        <w:t>(TRT6-2013)</w:t>
      </w:r>
      <w:r w:rsidR="0026406F">
        <w:rPr>
          <w:rFonts w:ascii="Book Antiqua" w:eastAsia="Times New Roman" w:hAnsi="Book Antiqua" w:cs="Arial"/>
          <w:b/>
          <w:bCs/>
          <w:color w:val="FF0000"/>
          <w:sz w:val="16"/>
          <w:szCs w:val="16"/>
          <w:lang w:eastAsia="pt-BR"/>
        </w:rPr>
        <w:t xml:space="preserve"> </w:t>
      </w:r>
      <w:r w:rsidR="0026406F">
        <w:rPr>
          <w:rFonts w:ascii="Book Antiqua" w:hAnsi="Book Antiqua" w:cs="Times New Roman"/>
          <w:b/>
          <w:color w:val="FF0000"/>
          <w:sz w:val="16"/>
          <w:szCs w:val="16"/>
          <w:u w:val="single"/>
        </w:rPr>
        <w:t>(TRT1-2012/2014)</w:t>
      </w:r>
      <w:r w:rsidR="00671460">
        <w:rPr>
          <w:rFonts w:ascii="Book Antiqua" w:hAnsi="Book Antiqua" w:cs="Times New Roman"/>
          <w:b/>
          <w:color w:val="FF0000"/>
          <w:sz w:val="16"/>
          <w:szCs w:val="16"/>
        </w:rPr>
        <w:t xml:space="preserve"> </w:t>
      </w:r>
      <w:r w:rsidR="00671460">
        <w:rPr>
          <w:rFonts w:ascii="Book Antiqua" w:eastAsia="Times New Roman" w:hAnsi="Book Antiqua" w:cs="Arial"/>
          <w:b/>
          <w:bCs/>
          <w:color w:val="FF0000"/>
          <w:sz w:val="16"/>
          <w:szCs w:val="16"/>
          <w:u w:val="single"/>
          <w:lang w:eastAsia="pt-BR"/>
        </w:rPr>
        <w:t>(TRT</w:t>
      </w:r>
      <w:r w:rsidR="00671460">
        <w:rPr>
          <w:rFonts w:ascii="Book Antiqua" w:hAnsi="Book Antiqua" w:cs="Arial"/>
          <w:b/>
          <w:bCs/>
          <w:color w:val="FF0000"/>
          <w:sz w:val="16"/>
          <w:szCs w:val="16"/>
          <w:u w:val="single"/>
        </w:rPr>
        <w:t>3</w:t>
      </w:r>
      <w:r w:rsidR="00671460">
        <w:rPr>
          <w:rFonts w:ascii="Book Antiqua" w:eastAsia="Times New Roman" w:hAnsi="Book Antiqua" w:cs="Arial"/>
          <w:b/>
          <w:bCs/>
          <w:color w:val="FF0000"/>
          <w:sz w:val="16"/>
          <w:szCs w:val="16"/>
          <w:u w:val="single"/>
          <w:lang w:eastAsia="pt-BR"/>
        </w:rPr>
        <w:t>-201</w:t>
      </w:r>
      <w:r w:rsidR="00671460">
        <w:rPr>
          <w:rFonts w:ascii="Book Antiqua" w:hAnsi="Book Antiqua" w:cs="Arial"/>
          <w:b/>
          <w:bCs/>
          <w:color w:val="FF0000"/>
          <w:sz w:val="16"/>
          <w:szCs w:val="16"/>
          <w:u w:val="single"/>
        </w:rPr>
        <w:t>6</w:t>
      </w:r>
      <w:r w:rsidR="00671460">
        <w:rPr>
          <w:rFonts w:ascii="Book Antiqua" w:eastAsia="Times New Roman" w:hAnsi="Book Antiqua" w:cs="Arial"/>
          <w:b/>
          <w:bCs/>
          <w:color w:val="FF0000"/>
          <w:sz w:val="16"/>
          <w:szCs w:val="16"/>
          <w:u w:val="single"/>
          <w:lang w:eastAsia="pt-BR"/>
        </w:rPr>
        <w:t>)</w:t>
      </w:r>
    </w:p>
    <w:p w14:paraId="6AC0ABCD" w14:textId="2AF72E1D" w:rsidR="00ED5D22" w:rsidRPr="00671460"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ED5D22">
        <w:rPr>
          <w:rFonts w:ascii="Book Antiqua" w:eastAsia="Times New Roman" w:hAnsi="Book Antiqua" w:cs="Arial"/>
          <w:b/>
          <w:bCs/>
          <w:color w:val="000000"/>
          <w:sz w:val="19"/>
          <w:szCs w:val="19"/>
          <w:lang w:eastAsia="pt-BR"/>
        </w:rPr>
        <w:t>b) um Conselho de Administração composto como indicado no art. 7º</w:t>
      </w:r>
      <w:r w:rsidRPr="00BA5E0C">
        <w:rPr>
          <w:rFonts w:ascii="Book Antiqua" w:eastAsia="Times New Roman" w:hAnsi="Book Antiqua" w:cs="Arial"/>
          <w:b/>
          <w:bCs/>
          <w:color w:val="000000"/>
          <w:sz w:val="18"/>
          <w:szCs w:val="18"/>
          <w:lang w:eastAsia="pt-BR"/>
        </w:rPr>
        <w:t xml:space="preserve">, </w:t>
      </w:r>
      <w:r w:rsidRPr="00BA5E0C">
        <w:rPr>
          <w:rFonts w:ascii="Book Antiqua" w:eastAsia="Times New Roman" w:hAnsi="Book Antiqua" w:cs="Arial"/>
          <w:b/>
          <w:bCs/>
          <w:color w:val="FF0000"/>
          <w:sz w:val="16"/>
          <w:szCs w:val="16"/>
          <w:u w:val="single"/>
          <w:lang w:eastAsia="pt-BR"/>
        </w:rPr>
        <w:t>(DPERO-2012)</w:t>
      </w:r>
      <w:r w:rsidR="00CB34EC">
        <w:rPr>
          <w:rFonts w:ascii="Book Antiqua" w:eastAsia="Times New Roman" w:hAnsi="Book Antiqua" w:cs="Arial"/>
          <w:b/>
          <w:bCs/>
          <w:color w:val="FF0000"/>
          <w:sz w:val="16"/>
          <w:szCs w:val="16"/>
          <w:lang w:eastAsia="pt-BR"/>
        </w:rPr>
        <w:t xml:space="preserve"> </w:t>
      </w:r>
      <w:r w:rsidR="006174A1">
        <w:rPr>
          <w:rFonts w:ascii="Book Antiqua" w:eastAsia="Times New Roman" w:hAnsi="Book Antiqua" w:cs="Arial"/>
          <w:b/>
          <w:bCs/>
          <w:color w:val="FF0000"/>
          <w:sz w:val="16"/>
          <w:szCs w:val="16"/>
          <w:u w:val="single"/>
          <w:lang w:eastAsia="pt-BR"/>
        </w:rPr>
        <w:t>(TRT6-2013)</w:t>
      </w:r>
      <w:r w:rsidR="0026406F">
        <w:rPr>
          <w:rFonts w:ascii="Book Antiqua" w:eastAsia="Times New Roman" w:hAnsi="Book Antiqua" w:cs="Arial"/>
          <w:b/>
          <w:bCs/>
          <w:color w:val="FF0000"/>
          <w:sz w:val="16"/>
          <w:szCs w:val="16"/>
          <w:lang w:eastAsia="pt-BR"/>
        </w:rPr>
        <w:t xml:space="preserve"> </w:t>
      </w:r>
      <w:r w:rsidR="0026406F">
        <w:rPr>
          <w:rFonts w:ascii="Book Antiqua" w:hAnsi="Book Antiqua" w:cs="Times New Roman"/>
          <w:b/>
          <w:color w:val="FF0000"/>
          <w:sz w:val="16"/>
          <w:szCs w:val="16"/>
          <w:u w:val="single"/>
        </w:rPr>
        <w:t>(TRT1-2012/2014)</w:t>
      </w:r>
      <w:r w:rsidR="00671460">
        <w:rPr>
          <w:rFonts w:ascii="Book Antiqua" w:hAnsi="Book Antiqua" w:cs="Times New Roman"/>
          <w:b/>
          <w:color w:val="FF0000"/>
          <w:sz w:val="16"/>
          <w:szCs w:val="16"/>
        </w:rPr>
        <w:t xml:space="preserve"> </w:t>
      </w:r>
      <w:r w:rsidR="00671460">
        <w:rPr>
          <w:rFonts w:ascii="Book Antiqua" w:eastAsia="Times New Roman" w:hAnsi="Book Antiqua" w:cs="Arial"/>
          <w:b/>
          <w:bCs/>
          <w:color w:val="FF0000"/>
          <w:sz w:val="16"/>
          <w:szCs w:val="16"/>
          <w:u w:val="single"/>
          <w:lang w:eastAsia="pt-BR"/>
        </w:rPr>
        <w:t>(TRT</w:t>
      </w:r>
      <w:r w:rsidR="00671460">
        <w:rPr>
          <w:rFonts w:ascii="Book Antiqua" w:hAnsi="Book Antiqua" w:cs="Arial"/>
          <w:b/>
          <w:bCs/>
          <w:color w:val="FF0000"/>
          <w:sz w:val="16"/>
          <w:szCs w:val="16"/>
          <w:u w:val="single"/>
        </w:rPr>
        <w:t>3</w:t>
      </w:r>
      <w:r w:rsidR="00671460">
        <w:rPr>
          <w:rFonts w:ascii="Book Antiqua" w:eastAsia="Times New Roman" w:hAnsi="Book Antiqua" w:cs="Arial"/>
          <w:b/>
          <w:bCs/>
          <w:color w:val="FF0000"/>
          <w:sz w:val="16"/>
          <w:szCs w:val="16"/>
          <w:u w:val="single"/>
          <w:lang w:eastAsia="pt-BR"/>
        </w:rPr>
        <w:t>-201</w:t>
      </w:r>
      <w:r w:rsidR="00671460">
        <w:rPr>
          <w:rFonts w:ascii="Book Antiqua" w:hAnsi="Book Antiqua" w:cs="Arial"/>
          <w:b/>
          <w:bCs/>
          <w:color w:val="FF0000"/>
          <w:sz w:val="16"/>
          <w:szCs w:val="16"/>
          <w:u w:val="single"/>
        </w:rPr>
        <w:t>6</w:t>
      </w:r>
      <w:r w:rsidR="00671460">
        <w:rPr>
          <w:rFonts w:ascii="Book Antiqua" w:eastAsia="Times New Roman" w:hAnsi="Book Antiqua" w:cs="Arial"/>
          <w:b/>
          <w:bCs/>
          <w:color w:val="FF0000"/>
          <w:sz w:val="16"/>
          <w:szCs w:val="16"/>
          <w:u w:val="single"/>
          <w:lang w:eastAsia="pt-BR"/>
        </w:rPr>
        <w:t>)</w:t>
      </w:r>
    </w:p>
    <w:p w14:paraId="7C8BC863" w14:textId="04AACC46" w:rsidR="00ED5D22" w:rsidRPr="00671460" w:rsidRDefault="00ED5D22" w:rsidP="00ED5D22">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ED5D22">
        <w:rPr>
          <w:rFonts w:ascii="Book Antiqua" w:eastAsia="Times New Roman" w:hAnsi="Book Antiqua" w:cs="Arial"/>
          <w:b/>
          <w:bCs/>
          <w:color w:val="000000"/>
          <w:sz w:val="19"/>
          <w:szCs w:val="19"/>
          <w:lang w:eastAsia="pt-BR"/>
        </w:rPr>
        <w:t>c) uma Repartição Internacional do Trabalho sob a direção de um Conselho de Administração</w:t>
      </w:r>
      <w:r w:rsidRPr="00BA5E0C">
        <w:rPr>
          <w:rFonts w:ascii="Book Antiqua" w:eastAsia="Times New Roman" w:hAnsi="Book Antiqua" w:cs="Arial"/>
          <w:color w:val="000000"/>
          <w:sz w:val="18"/>
          <w:szCs w:val="18"/>
          <w:lang w:eastAsia="pt-BR"/>
        </w:rPr>
        <w:t>;</w:t>
      </w:r>
      <w:r w:rsidR="00BA5E0C">
        <w:rPr>
          <w:rFonts w:ascii="Book Antiqua" w:eastAsia="Times New Roman" w:hAnsi="Book Antiqua" w:cs="Arial"/>
          <w:color w:val="000000"/>
          <w:sz w:val="18"/>
          <w:szCs w:val="18"/>
          <w:lang w:eastAsia="pt-BR"/>
        </w:rPr>
        <w:t xml:space="preserve"> </w:t>
      </w:r>
      <w:r w:rsidRPr="00BA5E0C">
        <w:rPr>
          <w:rFonts w:ascii="Book Antiqua" w:eastAsia="Times New Roman" w:hAnsi="Book Antiqua" w:cs="Arial"/>
          <w:b/>
          <w:bCs/>
          <w:color w:val="FF0000"/>
          <w:sz w:val="16"/>
          <w:szCs w:val="16"/>
          <w:u w:val="single"/>
          <w:lang w:eastAsia="pt-BR"/>
        </w:rPr>
        <w:t>(DPERO-2012)</w:t>
      </w:r>
      <w:r w:rsidR="00CB34EC">
        <w:rPr>
          <w:rFonts w:ascii="Book Antiqua" w:eastAsia="Times New Roman" w:hAnsi="Book Antiqua" w:cs="Arial"/>
          <w:b/>
          <w:bCs/>
          <w:color w:val="FF0000"/>
          <w:sz w:val="16"/>
          <w:szCs w:val="16"/>
          <w:lang w:eastAsia="pt-BR"/>
        </w:rPr>
        <w:t xml:space="preserve"> </w:t>
      </w:r>
      <w:r w:rsidR="006174A1">
        <w:rPr>
          <w:rFonts w:ascii="Book Antiqua" w:eastAsia="Times New Roman" w:hAnsi="Book Antiqua" w:cs="Arial"/>
          <w:b/>
          <w:bCs/>
          <w:color w:val="FF0000"/>
          <w:sz w:val="16"/>
          <w:szCs w:val="16"/>
          <w:u w:val="single"/>
          <w:lang w:eastAsia="pt-BR"/>
        </w:rPr>
        <w:t>(TRT6-2013)</w:t>
      </w:r>
      <w:r w:rsidR="0026406F">
        <w:rPr>
          <w:rFonts w:ascii="Book Antiqua" w:eastAsia="Times New Roman" w:hAnsi="Book Antiqua" w:cs="Arial"/>
          <w:b/>
          <w:bCs/>
          <w:color w:val="FF0000"/>
          <w:sz w:val="16"/>
          <w:szCs w:val="16"/>
          <w:lang w:eastAsia="pt-BR"/>
        </w:rPr>
        <w:t xml:space="preserve"> </w:t>
      </w:r>
      <w:r w:rsidR="0026406F">
        <w:rPr>
          <w:rFonts w:ascii="Book Antiqua" w:hAnsi="Book Antiqua" w:cs="Times New Roman"/>
          <w:b/>
          <w:color w:val="FF0000"/>
          <w:sz w:val="16"/>
          <w:szCs w:val="16"/>
          <w:u w:val="single"/>
        </w:rPr>
        <w:t>(TRT1-2012/2014)</w:t>
      </w:r>
      <w:r w:rsidR="00671460">
        <w:rPr>
          <w:rFonts w:ascii="Book Antiqua" w:hAnsi="Book Antiqua" w:cs="Times New Roman"/>
          <w:b/>
          <w:color w:val="FF0000"/>
          <w:sz w:val="16"/>
          <w:szCs w:val="16"/>
        </w:rPr>
        <w:t xml:space="preserve"> </w:t>
      </w:r>
      <w:r w:rsidR="00671460">
        <w:rPr>
          <w:rFonts w:ascii="Book Antiqua" w:eastAsia="Times New Roman" w:hAnsi="Book Antiqua" w:cs="Arial"/>
          <w:b/>
          <w:bCs/>
          <w:color w:val="FF0000"/>
          <w:sz w:val="16"/>
          <w:szCs w:val="16"/>
          <w:u w:val="single"/>
          <w:lang w:eastAsia="pt-BR"/>
        </w:rPr>
        <w:t>(TRT</w:t>
      </w:r>
      <w:r w:rsidR="00671460">
        <w:rPr>
          <w:rFonts w:ascii="Book Antiqua" w:hAnsi="Book Antiqua" w:cs="Arial"/>
          <w:b/>
          <w:bCs/>
          <w:color w:val="FF0000"/>
          <w:sz w:val="16"/>
          <w:szCs w:val="16"/>
          <w:u w:val="single"/>
        </w:rPr>
        <w:t>3</w:t>
      </w:r>
      <w:r w:rsidR="00671460">
        <w:rPr>
          <w:rFonts w:ascii="Book Antiqua" w:eastAsia="Times New Roman" w:hAnsi="Book Antiqua" w:cs="Arial"/>
          <w:b/>
          <w:bCs/>
          <w:color w:val="FF0000"/>
          <w:sz w:val="16"/>
          <w:szCs w:val="16"/>
          <w:u w:val="single"/>
          <w:lang w:eastAsia="pt-BR"/>
        </w:rPr>
        <w:t>-201</w:t>
      </w:r>
      <w:r w:rsidR="00671460">
        <w:rPr>
          <w:rFonts w:ascii="Book Antiqua" w:hAnsi="Book Antiqua" w:cs="Arial"/>
          <w:b/>
          <w:bCs/>
          <w:color w:val="FF0000"/>
          <w:sz w:val="16"/>
          <w:szCs w:val="16"/>
          <w:u w:val="single"/>
        </w:rPr>
        <w:t>6</w:t>
      </w:r>
      <w:r w:rsidR="00671460">
        <w:rPr>
          <w:rFonts w:ascii="Book Antiqua" w:eastAsia="Times New Roman" w:hAnsi="Book Antiqua" w:cs="Arial"/>
          <w:b/>
          <w:bCs/>
          <w:color w:val="FF0000"/>
          <w:sz w:val="16"/>
          <w:szCs w:val="16"/>
          <w:u w:val="single"/>
          <w:lang w:eastAsia="pt-BR"/>
        </w:rPr>
        <w:t>)</w:t>
      </w:r>
    </w:p>
    <w:p w14:paraId="199373E8"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ED5D22">
        <w:rPr>
          <w:rFonts w:ascii="Book Antiqua" w:eastAsia="Times New Roman" w:hAnsi="Book Antiqua" w:cs="Arial"/>
          <w:b/>
          <w:bCs/>
          <w:color w:val="000000"/>
          <w:sz w:val="19"/>
          <w:szCs w:val="19"/>
          <w:highlight w:val="magenta"/>
          <w:lang w:eastAsia="pt-BR"/>
        </w:rPr>
        <w:t>Artigo 3º</w:t>
      </w:r>
      <w:r w:rsidRPr="00ED5D22">
        <w:rPr>
          <w:rFonts w:ascii="Book Antiqua" w:eastAsia="Times New Roman" w:hAnsi="Book Antiqua" w:cs="Arial"/>
          <w:b/>
          <w:bCs/>
          <w:color w:val="000000"/>
          <w:sz w:val="19"/>
          <w:szCs w:val="19"/>
          <w:lang w:eastAsia="pt-BR"/>
        </w:rPr>
        <w:t> </w:t>
      </w:r>
    </w:p>
    <w:p w14:paraId="48D23B29" w14:textId="698D38D4" w:rsidR="00ED5D22" w:rsidRPr="0026406F" w:rsidRDefault="00ED5D22" w:rsidP="00ED5D22">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ED5D22">
        <w:rPr>
          <w:rFonts w:ascii="Book Antiqua" w:eastAsia="Times New Roman" w:hAnsi="Book Antiqua" w:cs="Arial"/>
          <w:b/>
          <w:bCs/>
          <w:color w:val="000000"/>
          <w:sz w:val="19"/>
          <w:szCs w:val="19"/>
          <w:highlight w:val="magenta"/>
          <w:lang w:eastAsia="pt-BR"/>
        </w:rPr>
        <w:t>1</w:t>
      </w:r>
      <w:r w:rsidRPr="00ED5D22">
        <w:rPr>
          <w:rFonts w:ascii="Book Antiqua" w:eastAsia="Times New Roman" w:hAnsi="Book Antiqua" w:cs="Arial"/>
          <w:color w:val="000000"/>
          <w:sz w:val="19"/>
          <w:szCs w:val="19"/>
          <w:lang w:eastAsia="pt-BR"/>
        </w:rPr>
        <w:t xml:space="preserve">. </w:t>
      </w:r>
      <w:r w:rsidRPr="00ED5D22">
        <w:rPr>
          <w:rFonts w:ascii="Book Antiqua" w:eastAsia="Times New Roman" w:hAnsi="Book Antiqua" w:cs="Arial"/>
          <w:b/>
          <w:bCs/>
          <w:color w:val="000000"/>
          <w:sz w:val="19"/>
          <w:szCs w:val="19"/>
          <w:lang w:eastAsia="pt-BR"/>
        </w:rPr>
        <w:t>A Conferência geral dos representantes dos Estados Membros realizará sessões sempre que for necessário, e, pelo menos, uma vez por ano. Será composta de quatro representantes de cada um dos Membros, dos quais dois serão Delegados do Governo e os outros dois representarão, respectivamente, os empregados e empregadores</w:t>
      </w:r>
      <w:r w:rsidRPr="00BA5E0C">
        <w:rPr>
          <w:rFonts w:ascii="Book Antiqua" w:eastAsia="Times New Roman" w:hAnsi="Book Antiqua" w:cs="Arial"/>
          <w:color w:val="000000"/>
          <w:sz w:val="18"/>
          <w:szCs w:val="18"/>
          <w:lang w:eastAsia="pt-BR"/>
        </w:rPr>
        <w:t>.</w:t>
      </w:r>
      <w:r w:rsidR="00C32A1E" w:rsidRPr="00BA5E0C">
        <w:rPr>
          <w:rFonts w:ascii="Book Antiqua" w:eastAsia="Times New Roman" w:hAnsi="Book Antiqua" w:cs="Arial"/>
          <w:color w:val="000000"/>
          <w:sz w:val="18"/>
          <w:szCs w:val="18"/>
          <w:lang w:eastAsia="pt-BR"/>
        </w:rPr>
        <w:t xml:space="preserve"> </w:t>
      </w:r>
      <w:r w:rsidR="00C32A1E" w:rsidRPr="00BA5E0C">
        <w:rPr>
          <w:rFonts w:ascii="Book Antiqua" w:eastAsia="Times New Roman" w:hAnsi="Book Antiqua" w:cs="Arial"/>
          <w:b/>
          <w:bCs/>
          <w:color w:val="FF0000"/>
          <w:sz w:val="16"/>
          <w:szCs w:val="16"/>
          <w:u w:val="single"/>
          <w:lang w:eastAsia="pt-BR"/>
        </w:rPr>
        <w:t>(DPERO-2012)</w:t>
      </w:r>
      <w:r w:rsidR="00684181">
        <w:rPr>
          <w:rFonts w:ascii="Book Antiqua" w:eastAsia="Times New Roman" w:hAnsi="Book Antiqua" w:cs="Arial"/>
          <w:b/>
          <w:bCs/>
          <w:color w:val="FF0000"/>
          <w:sz w:val="16"/>
          <w:szCs w:val="16"/>
          <w:lang w:eastAsia="pt-BR"/>
        </w:rPr>
        <w:t xml:space="preserve"> </w:t>
      </w:r>
      <w:r w:rsidR="00684181">
        <w:rPr>
          <w:rFonts w:ascii="Book Antiqua" w:eastAsia="Times New Roman" w:hAnsi="Book Antiqua" w:cs="Times New Roman"/>
          <w:b/>
          <w:color w:val="FF0000"/>
          <w:sz w:val="16"/>
          <w:szCs w:val="16"/>
          <w:u w:val="single"/>
          <w:lang w:eastAsia="pt-BR"/>
        </w:rPr>
        <w:t>(TRT2-2012)</w:t>
      </w:r>
      <w:r w:rsidR="008756A8">
        <w:rPr>
          <w:rFonts w:ascii="Book Antiqua" w:eastAsia="Times New Roman" w:hAnsi="Book Antiqua" w:cs="Arial"/>
          <w:b/>
          <w:bCs/>
          <w:color w:val="FF0000"/>
          <w:sz w:val="16"/>
          <w:szCs w:val="16"/>
          <w:lang w:eastAsia="pt-BR"/>
        </w:rPr>
        <w:t xml:space="preserve"> </w:t>
      </w:r>
      <w:r w:rsidR="008756A8" w:rsidRPr="00E263F8">
        <w:rPr>
          <w:rFonts w:ascii="Book Antiqua" w:eastAsia="Times New Roman" w:hAnsi="Book Antiqua" w:cs="Arial"/>
          <w:b/>
          <w:bCs/>
          <w:color w:val="FF0000"/>
          <w:sz w:val="16"/>
          <w:szCs w:val="16"/>
          <w:u w:val="single"/>
          <w:lang w:eastAsia="pt-BR"/>
        </w:rPr>
        <w:t>(TRT4-2012)</w:t>
      </w:r>
      <w:r w:rsidR="006174A1">
        <w:rPr>
          <w:rFonts w:ascii="Book Antiqua" w:eastAsia="Times New Roman" w:hAnsi="Book Antiqua" w:cs="Arial"/>
          <w:b/>
          <w:bCs/>
          <w:color w:val="FF0000"/>
          <w:sz w:val="16"/>
          <w:szCs w:val="16"/>
          <w:lang w:eastAsia="pt-BR"/>
        </w:rPr>
        <w:t xml:space="preserve"> </w:t>
      </w:r>
      <w:r w:rsidR="006174A1">
        <w:rPr>
          <w:rFonts w:ascii="Book Antiqua" w:eastAsia="Times New Roman" w:hAnsi="Book Antiqua" w:cs="Arial"/>
          <w:b/>
          <w:bCs/>
          <w:color w:val="FF0000"/>
          <w:sz w:val="16"/>
          <w:szCs w:val="16"/>
          <w:u w:val="single"/>
          <w:lang w:eastAsia="pt-BR"/>
        </w:rPr>
        <w:t>(TRT6-2013)</w:t>
      </w:r>
      <w:r w:rsidR="00EB6FAC">
        <w:rPr>
          <w:rFonts w:ascii="Book Antiqua" w:eastAsia="Times New Roman" w:hAnsi="Book Antiqua" w:cs="Arial"/>
          <w:b/>
          <w:bCs/>
          <w:color w:val="FF0000"/>
          <w:sz w:val="16"/>
          <w:szCs w:val="16"/>
          <w:lang w:eastAsia="pt-BR"/>
        </w:rPr>
        <w:t xml:space="preserve"> </w:t>
      </w:r>
      <w:r w:rsidR="00EB6FAC">
        <w:rPr>
          <w:rFonts w:ascii="Book Antiqua" w:eastAsia="Times New Roman" w:hAnsi="Book Antiqua" w:cs="Arial"/>
          <w:b/>
          <w:bCs/>
          <w:color w:val="FF0000"/>
          <w:sz w:val="16"/>
          <w:szCs w:val="16"/>
          <w:u w:val="single"/>
          <w:lang w:eastAsia="pt-BR"/>
        </w:rPr>
        <w:t>(TRT15-2013)</w:t>
      </w:r>
      <w:r w:rsidR="0026406F">
        <w:rPr>
          <w:rFonts w:ascii="Book Antiqua" w:eastAsia="Times New Roman" w:hAnsi="Book Antiqua" w:cs="Arial"/>
          <w:b/>
          <w:bCs/>
          <w:color w:val="FF0000"/>
          <w:sz w:val="16"/>
          <w:szCs w:val="16"/>
          <w:lang w:eastAsia="pt-BR"/>
        </w:rPr>
        <w:t xml:space="preserve"> </w:t>
      </w:r>
      <w:r w:rsidR="0026406F">
        <w:rPr>
          <w:rFonts w:ascii="Book Antiqua" w:hAnsi="Book Antiqua" w:cs="Times New Roman"/>
          <w:b/>
          <w:color w:val="FF0000"/>
          <w:sz w:val="16"/>
          <w:szCs w:val="16"/>
          <w:u w:val="single"/>
        </w:rPr>
        <w:t>(TRT1-2014)</w:t>
      </w:r>
    </w:p>
    <w:tbl>
      <w:tblPr>
        <w:tblStyle w:val="Tabelacomgrade"/>
        <w:tblW w:w="0" w:type="auto"/>
        <w:tblLook w:val="04A0" w:firstRow="1" w:lastRow="0" w:firstColumn="1" w:lastColumn="0" w:noHBand="0" w:noVBand="1"/>
      </w:tblPr>
      <w:tblGrid>
        <w:gridCol w:w="8494"/>
      </w:tblGrid>
      <w:tr w:rsidR="00684181" w14:paraId="01C6C2A4" w14:textId="77777777" w:rsidTr="00970B29">
        <w:tc>
          <w:tcPr>
            <w:tcW w:w="8494" w:type="dxa"/>
            <w:shd w:val="clear" w:color="auto" w:fill="CCFFFF"/>
          </w:tcPr>
          <w:p w14:paraId="3A4B9CAF" w14:textId="66AA5FD9" w:rsidR="00684181" w:rsidRPr="00CF4881" w:rsidRDefault="00684181" w:rsidP="00970B29">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TRT2-2012</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684181">
              <w:rPr>
                <w:rFonts w:ascii="Book Antiqua" w:eastAsia="Times New Roman" w:hAnsi="Book Antiqua" w:cs="Arial"/>
                <w:sz w:val="19"/>
                <w:szCs w:val="19"/>
                <w:lang w:eastAsia="pt-BR"/>
              </w:rPr>
              <w:t>A Conferência Geral dos representantes dos Estados-membros da OIT - Organização Internacional do Trabalho será composta de quatro representantes de cada um dos Membros dos quais dois serão Delegados do Governo e os outros dois representarão respectivamente, os empregados e empregadores.</w:t>
            </w:r>
            <w:r>
              <w:rPr>
                <w:rFonts w:ascii="Book Antiqua" w:eastAsia="Times New Roman" w:hAnsi="Book Antiqua" w:cs="Arial"/>
                <w:sz w:val="19"/>
                <w:szCs w:val="19"/>
                <w:lang w:eastAsia="pt-BR"/>
              </w:rPr>
              <w:t xml:space="preserve"> </w:t>
            </w:r>
            <w:r>
              <w:rPr>
                <w:rFonts w:ascii="Book Antiqua" w:eastAsia="Times New Roman" w:hAnsi="Book Antiqua" w:cs="Times New Roman"/>
                <w:b/>
                <w:bCs/>
                <w:color w:val="000000"/>
                <w:sz w:val="19"/>
                <w:szCs w:val="19"/>
                <w:lang w:eastAsia="pt-BR"/>
              </w:rPr>
              <w:t>BL: art. 3º, item 1</w:t>
            </w:r>
            <w:r w:rsidRPr="00CF4881">
              <w:rPr>
                <w:rFonts w:ascii="Book Antiqua" w:eastAsia="Times New Roman" w:hAnsi="Book Antiqua" w:cs="Times New Roman"/>
                <w:b/>
                <w:bCs/>
                <w:color w:val="000000"/>
                <w:sz w:val="19"/>
                <w:szCs w:val="19"/>
                <w:lang w:eastAsia="pt-BR"/>
              </w:rPr>
              <w:t>, da Declaração de Filadélfia.</w:t>
            </w:r>
          </w:p>
        </w:tc>
      </w:tr>
    </w:tbl>
    <w:p w14:paraId="4434705B" w14:textId="4D1A34F8" w:rsidR="00ED5D22" w:rsidRPr="000E2ADB"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8756A8">
        <w:rPr>
          <w:rFonts w:ascii="Book Antiqua" w:eastAsia="Times New Roman" w:hAnsi="Book Antiqua" w:cs="Arial"/>
          <w:b/>
          <w:bCs/>
          <w:color w:val="000000"/>
          <w:sz w:val="19"/>
          <w:szCs w:val="19"/>
          <w:highlight w:val="magenta"/>
          <w:lang w:eastAsia="pt-BR"/>
        </w:rPr>
        <w:t>2</w:t>
      </w:r>
      <w:r w:rsidRPr="008756A8">
        <w:rPr>
          <w:rFonts w:ascii="Book Antiqua" w:eastAsia="Times New Roman" w:hAnsi="Book Antiqua" w:cs="Arial"/>
          <w:b/>
          <w:bCs/>
          <w:color w:val="000000"/>
          <w:sz w:val="19"/>
          <w:szCs w:val="19"/>
          <w:lang w:eastAsia="pt-BR"/>
        </w:rPr>
        <w:t xml:space="preserve">. Cada Delegado poderá ser acompanhado por consultores técnicos, cujo número será </w:t>
      </w:r>
      <w:r w:rsidRPr="000E2ADB">
        <w:rPr>
          <w:rFonts w:ascii="Book Antiqua" w:eastAsia="Times New Roman" w:hAnsi="Book Antiqua" w:cs="Arial"/>
          <w:b/>
          <w:bCs/>
          <w:color w:val="000000"/>
          <w:sz w:val="19"/>
          <w:szCs w:val="19"/>
          <w:highlight w:val="cyan"/>
          <w:lang w:eastAsia="pt-BR"/>
        </w:rPr>
        <w:t>de dois no máximo</w:t>
      </w:r>
      <w:r w:rsidRPr="008756A8">
        <w:rPr>
          <w:rFonts w:ascii="Book Antiqua" w:eastAsia="Times New Roman" w:hAnsi="Book Antiqua" w:cs="Arial"/>
          <w:b/>
          <w:bCs/>
          <w:color w:val="000000"/>
          <w:sz w:val="19"/>
          <w:szCs w:val="19"/>
          <w:lang w:eastAsia="pt-BR"/>
        </w:rPr>
        <w:t xml:space="preserve">, para cada uma das matérias inscritas na ordem do dia da sessão. Quando a </w:t>
      </w:r>
      <w:r w:rsidRPr="008756A8">
        <w:rPr>
          <w:rFonts w:ascii="Book Antiqua" w:eastAsia="Times New Roman" w:hAnsi="Book Antiqua" w:cs="Arial"/>
          <w:b/>
          <w:bCs/>
          <w:color w:val="000000"/>
          <w:sz w:val="19"/>
          <w:szCs w:val="19"/>
          <w:lang w:eastAsia="pt-BR"/>
        </w:rPr>
        <w:lastRenderedPageBreak/>
        <w:t>Conferência discutir questões que interessem particularmente às mulheres, uma ao menos das pessoas designadas como consultores técnicos deverá ser mulher.</w:t>
      </w:r>
      <w:r w:rsidR="008756A8" w:rsidRPr="008756A8">
        <w:rPr>
          <w:rFonts w:ascii="Book Antiqua" w:eastAsia="Times New Roman" w:hAnsi="Book Antiqua" w:cs="Arial"/>
          <w:b/>
          <w:bCs/>
          <w:color w:val="000000"/>
          <w:sz w:val="19"/>
          <w:szCs w:val="19"/>
          <w:lang w:eastAsia="pt-BR"/>
        </w:rPr>
        <w:t xml:space="preserve"> </w:t>
      </w:r>
      <w:r w:rsidR="008756A8" w:rsidRPr="008756A8">
        <w:rPr>
          <w:rFonts w:ascii="Book Antiqua" w:eastAsia="Times New Roman" w:hAnsi="Book Antiqua" w:cs="Arial"/>
          <w:b/>
          <w:bCs/>
          <w:color w:val="FF0000"/>
          <w:sz w:val="16"/>
          <w:szCs w:val="16"/>
          <w:u w:val="single"/>
          <w:lang w:eastAsia="pt-BR"/>
        </w:rPr>
        <w:t>(TRT4-2012)</w:t>
      </w:r>
      <w:r w:rsidR="000E2ADB">
        <w:rPr>
          <w:rFonts w:ascii="Book Antiqua" w:eastAsia="Times New Roman" w:hAnsi="Book Antiqua" w:cs="Arial"/>
          <w:b/>
          <w:bCs/>
          <w:color w:val="FF0000"/>
          <w:sz w:val="16"/>
          <w:szCs w:val="16"/>
          <w:lang w:eastAsia="pt-BR"/>
        </w:rPr>
        <w:t xml:space="preserve"> </w:t>
      </w:r>
      <w:r w:rsidR="000E2ADB">
        <w:rPr>
          <w:rFonts w:ascii="Book Antiqua" w:eastAsia="Times New Roman" w:hAnsi="Book Antiqua" w:cs="Arial"/>
          <w:b/>
          <w:bCs/>
          <w:color w:val="FF0000"/>
          <w:sz w:val="16"/>
          <w:szCs w:val="16"/>
          <w:u w:val="single"/>
          <w:lang w:eastAsia="pt-BR"/>
        </w:rPr>
        <w:t>(TRT2-2013)</w:t>
      </w:r>
    </w:p>
    <w:p w14:paraId="2AC73272"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3. Todo Estado Membro responsável pelas relações internacionais de territórios não metropolitanos poderá designar, a mais, como consultores técnicos suplementares de cada um de seus delegados:</w:t>
      </w:r>
    </w:p>
    <w:p w14:paraId="36E6FBA8"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 pessoas, por ele escolhidas, como representantes do território, em relação às matérias que entram na competência das autoridades do mesmo território;</w:t>
      </w:r>
    </w:p>
    <w:p w14:paraId="5651375E"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b) pessoas por ele escolhidas como assistentes de seus delegados em relação às questões de interesse dos territórios que não se governam a si mesmos.</w:t>
      </w:r>
    </w:p>
    <w:p w14:paraId="04C5FB1A"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4. Tratando-se de um território colocado sob a autoridade conjunta de dois ou mais Estados Membros, poder-se-á nomear assistentes para os delegados dos referidos Membros.</w:t>
      </w:r>
    </w:p>
    <w:p w14:paraId="3A3EC1C7" w14:textId="1FD36AB0"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756A8">
        <w:rPr>
          <w:rFonts w:ascii="Book Antiqua" w:eastAsia="Times New Roman" w:hAnsi="Book Antiqua" w:cs="Arial"/>
          <w:b/>
          <w:bCs/>
          <w:color w:val="000000"/>
          <w:sz w:val="19"/>
          <w:szCs w:val="19"/>
          <w:highlight w:val="magenta"/>
          <w:lang w:eastAsia="pt-BR"/>
        </w:rPr>
        <w:t>5</w:t>
      </w:r>
      <w:r w:rsidRPr="008756A8">
        <w:rPr>
          <w:rFonts w:ascii="Book Antiqua" w:eastAsia="Times New Roman" w:hAnsi="Book Antiqua" w:cs="Arial"/>
          <w:b/>
          <w:bCs/>
          <w:color w:val="000000"/>
          <w:sz w:val="19"/>
          <w:szCs w:val="19"/>
          <w:lang w:eastAsia="pt-BR"/>
        </w:rPr>
        <w:t>. Os Estados Membros comprometem-se a designar os delegados e consultores técnicos não governamentais de acordo com as organizações profissionais mais representativas, tanto dos empregadores como dos empregados, se essas organizações existirem</w:t>
      </w:r>
      <w:r w:rsidRPr="00ED5D22">
        <w:rPr>
          <w:rFonts w:ascii="Book Antiqua" w:eastAsia="Times New Roman" w:hAnsi="Book Antiqua" w:cs="Arial"/>
          <w:color w:val="000000"/>
          <w:sz w:val="19"/>
          <w:szCs w:val="19"/>
          <w:lang w:eastAsia="pt-BR"/>
        </w:rPr>
        <w:t>.</w:t>
      </w:r>
      <w:r w:rsidR="008756A8">
        <w:rPr>
          <w:rFonts w:ascii="Book Antiqua" w:eastAsia="Times New Roman" w:hAnsi="Book Antiqua" w:cs="Arial"/>
          <w:color w:val="000000"/>
          <w:sz w:val="19"/>
          <w:szCs w:val="19"/>
          <w:lang w:eastAsia="pt-BR"/>
        </w:rPr>
        <w:t xml:space="preserve"> </w:t>
      </w:r>
      <w:r w:rsidR="008756A8" w:rsidRPr="00E263F8">
        <w:rPr>
          <w:rFonts w:ascii="Book Antiqua" w:eastAsia="Times New Roman" w:hAnsi="Book Antiqua" w:cs="Arial"/>
          <w:b/>
          <w:bCs/>
          <w:color w:val="FF0000"/>
          <w:sz w:val="16"/>
          <w:szCs w:val="16"/>
          <w:u w:val="single"/>
          <w:lang w:eastAsia="pt-BR"/>
        </w:rPr>
        <w:t>(TRT4-2012)</w:t>
      </w:r>
    </w:p>
    <w:p w14:paraId="149CC504"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6. Os consultores técnicos nãos serão autorizados a tomara a palavra senão por pedido feito pelo delegado a que são adidos e com a autorização especial do Presidente da Conferência. Não poderão votar.</w:t>
      </w:r>
    </w:p>
    <w:p w14:paraId="5D3ED623" w14:textId="001B34ED" w:rsidR="00ED5D22" w:rsidRPr="008756A8"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8756A8">
        <w:rPr>
          <w:rFonts w:ascii="Book Antiqua" w:eastAsia="Times New Roman" w:hAnsi="Book Antiqua" w:cs="Arial"/>
          <w:b/>
          <w:bCs/>
          <w:color w:val="000000"/>
          <w:sz w:val="19"/>
          <w:szCs w:val="19"/>
          <w:highlight w:val="magenta"/>
          <w:lang w:eastAsia="pt-BR"/>
        </w:rPr>
        <w:t>7</w:t>
      </w:r>
      <w:r w:rsidRPr="008756A8">
        <w:rPr>
          <w:rFonts w:ascii="Book Antiqua" w:eastAsia="Times New Roman" w:hAnsi="Book Antiqua" w:cs="Arial"/>
          <w:b/>
          <w:bCs/>
          <w:color w:val="000000"/>
          <w:sz w:val="19"/>
          <w:szCs w:val="19"/>
          <w:lang w:eastAsia="pt-BR"/>
        </w:rPr>
        <w:t>. Qualquer delegado poderá, por nota escrita dirigida ao Presidente, designar um de seus consultores técnicos como seu substituto, e este, nesta qualidade, poderá tomar parte nas deliberações e votar.</w:t>
      </w:r>
      <w:r w:rsidR="008756A8" w:rsidRPr="008756A8">
        <w:rPr>
          <w:rFonts w:ascii="Book Antiqua" w:eastAsia="Times New Roman" w:hAnsi="Book Antiqua" w:cs="Arial"/>
          <w:b/>
          <w:bCs/>
          <w:color w:val="000000"/>
          <w:sz w:val="19"/>
          <w:szCs w:val="19"/>
          <w:lang w:eastAsia="pt-BR"/>
        </w:rPr>
        <w:t xml:space="preserve"> </w:t>
      </w:r>
      <w:r w:rsidR="008756A8" w:rsidRPr="008756A8">
        <w:rPr>
          <w:rFonts w:ascii="Book Antiqua" w:eastAsia="Times New Roman" w:hAnsi="Book Antiqua" w:cs="Arial"/>
          <w:b/>
          <w:bCs/>
          <w:color w:val="FF0000"/>
          <w:sz w:val="16"/>
          <w:szCs w:val="16"/>
          <w:u w:val="single"/>
          <w:lang w:eastAsia="pt-BR"/>
        </w:rPr>
        <w:t>(TRT4-2012)</w:t>
      </w:r>
    </w:p>
    <w:p w14:paraId="4EA9D295"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8. Os nomes dos delegados e de seus consultores técnicos serão comunicados à Repartição Internacional do Trabalho pelo Governo de cada Estado Membro.</w:t>
      </w:r>
    </w:p>
    <w:p w14:paraId="64007E1C"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9. Os poderes dos delegados e de seus consultores técnicos serão submetidos à verificação da Conferência, que poderá, por dois terços, ou mais, dos votos presentes, recusar admitir qualquer delegado ou consultor técnico que julgue não ter sido designado conforme os termos deste artigo. </w:t>
      </w:r>
    </w:p>
    <w:p w14:paraId="01F2EC2A" w14:textId="77777777" w:rsidR="00ED5D22" w:rsidRPr="00EB6FAC"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EB6FAC">
        <w:rPr>
          <w:rFonts w:ascii="Book Antiqua" w:eastAsia="Times New Roman" w:hAnsi="Book Antiqua" w:cs="Arial"/>
          <w:b/>
          <w:bCs/>
          <w:color w:val="000000"/>
          <w:sz w:val="19"/>
          <w:szCs w:val="19"/>
          <w:highlight w:val="magenta"/>
          <w:lang w:eastAsia="pt-BR"/>
        </w:rPr>
        <w:t>Artigo 4º</w:t>
      </w:r>
      <w:r w:rsidRPr="00EB6FAC">
        <w:rPr>
          <w:rFonts w:ascii="Book Antiqua" w:eastAsia="Times New Roman" w:hAnsi="Book Antiqua" w:cs="Arial"/>
          <w:b/>
          <w:bCs/>
          <w:color w:val="000000"/>
          <w:sz w:val="19"/>
          <w:szCs w:val="19"/>
          <w:lang w:eastAsia="pt-BR"/>
        </w:rPr>
        <w:t> </w:t>
      </w:r>
    </w:p>
    <w:p w14:paraId="5F5AC1A0" w14:textId="6883F096" w:rsidR="00ED5D22" w:rsidRPr="00EB6FAC"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B6FAC">
        <w:rPr>
          <w:rFonts w:ascii="Book Antiqua" w:eastAsia="Times New Roman" w:hAnsi="Book Antiqua" w:cs="Arial"/>
          <w:b/>
          <w:bCs/>
          <w:color w:val="000000"/>
          <w:sz w:val="19"/>
          <w:szCs w:val="19"/>
          <w:highlight w:val="magenta"/>
          <w:lang w:eastAsia="pt-BR"/>
        </w:rPr>
        <w:t>1</w:t>
      </w:r>
      <w:r w:rsidRPr="00EB6FAC">
        <w:rPr>
          <w:rFonts w:ascii="Book Antiqua" w:eastAsia="Times New Roman" w:hAnsi="Book Antiqua" w:cs="Arial"/>
          <w:b/>
          <w:bCs/>
          <w:color w:val="000000"/>
          <w:sz w:val="19"/>
          <w:szCs w:val="19"/>
          <w:lang w:eastAsia="pt-BR"/>
        </w:rPr>
        <w:t>. Cada delegado terá o direito de votar individualmente em todas as questões submetidas às deliberações da Conferência.</w:t>
      </w:r>
      <w:r w:rsidR="00EB6FAC" w:rsidRPr="00EB6FAC">
        <w:rPr>
          <w:rFonts w:ascii="Book Antiqua" w:eastAsia="Times New Roman" w:hAnsi="Book Antiqua" w:cs="Arial"/>
          <w:b/>
          <w:bCs/>
          <w:color w:val="000000"/>
          <w:sz w:val="19"/>
          <w:szCs w:val="19"/>
          <w:lang w:eastAsia="pt-BR"/>
        </w:rPr>
        <w:t xml:space="preserve"> </w:t>
      </w:r>
      <w:r w:rsidR="00EB6FAC" w:rsidRPr="00EB6FAC">
        <w:rPr>
          <w:rFonts w:ascii="Book Antiqua" w:eastAsia="Times New Roman" w:hAnsi="Book Antiqua" w:cs="Arial"/>
          <w:b/>
          <w:bCs/>
          <w:color w:val="FF0000"/>
          <w:sz w:val="16"/>
          <w:szCs w:val="16"/>
          <w:u w:val="single"/>
          <w:lang w:eastAsia="pt-BR"/>
        </w:rPr>
        <w:t>(TRT15-2013)</w:t>
      </w:r>
    </w:p>
    <w:p w14:paraId="37C30413"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2. No caso em que um dos Estados Membros não haja designado um dos delegados não governamentais a que tiver direito, cabe ao outro delegado não governamental o direito de tomar parte nas discussões da Conferência, mas não o de votar.</w:t>
      </w:r>
    </w:p>
    <w:p w14:paraId="4F801B6D"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3. Caso a Conferência, em virtude dos poderes que lhe confere o art. 3.º, recuse admitir um dos delegados de um dos Estados Membros, as estipulações deste artigo serão aplicadas como se o dito delegado não tivesse sido designado. </w:t>
      </w:r>
    </w:p>
    <w:p w14:paraId="00A90C3A" w14:textId="77777777" w:rsidR="00ED5D22" w:rsidRPr="008756A8"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8756A8">
        <w:rPr>
          <w:rFonts w:ascii="Book Antiqua" w:eastAsia="Times New Roman" w:hAnsi="Book Antiqua" w:cs="Arial"/>
          <w:b/>
          <w:bCs/>
          <w:color w:val="000000"/>
          <w:sz w:val="19"/>
          <w:szCs w:val="19"/>
          <w:highlight w:val="magenta"/>
          <w:lang w:eastAsia="pt-BR"/>
        </w:rPr>
        <w:t>Artigo 5º</w:t>
      </w:r>
      <w:r w:rsidRPr="008756A8">
        <w:rPr>
          <w:rFonts w:ascii="Book Antiqua" w:eastAsia="Times New Roman" w:hAnsi="Book Antiqua" w:cs="Arial"/>
          <w:b/>
          <w:bCs/>
          <w:color w:val="000000"/>
          <w:sz w:val="19"/>
          <w:szCs w:val="19"/>
          <w:lang w:eastAsia="pt-BR"/>
        </w:rPr>
        <w:t> </w:t>
      </w:r>
    </w:p>
    <w:p w14:paraId="7046C890" w14:textId="66A53B47" w:rsidR="00ED5D22" w:rsidRPr="008756A8"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8756A8">
        <w:rPr>
          <w:rFonts w:ascii="Book Antiqua" w:eastAsia="Times New Roman" w:hAnsi="Book Antiqua" w:cs="Arial"/>
          <w:b/>
          <w:bCs/>
          <w:color w:val="000000"/>
          <w:sz w:val="19"/>
          <w:szCs w:val="19"/>
          <w:lang w:eastAsia="pt-BR"/>
        </w:rPr>
        <w:t>As sessões da Conferência realizar-se-á no lugar determinado pelo Conselho de Administração, respeitadas quaisquer decisões que possam haver sido tomadas pela Conferência no decurso de uma sessão anterior. </w:t>
      </w:r>
      <w:bookmarkStart w:id="1" w:name="_Hlk157773602"/>
      <w:r w:rsidR="008756A8" w:rsidRPr="008756A8">
        <w:rPr>
          <w:rFonts w:ascii="Book Antiqua" w:eastAsia="Times New Roman" w:hAnsi="Book Antiqua" w:cs="Arial"/>
          <w:b/>
          <w:bCs/>
          <w:color w:val="FF0000"/>
          <w:sz w:val="16"/>
          <w:szCs w:val="16"/>
          <w:u w:val="single"/>
          <w:lang w:eastAsia="pt-BR"/>
        </w:rPr>
        <w:t>(TRT4-2012)</w:t>
      </w:r>
      <w:bookmarkEnd w:id="1"/>
    </w:p>
    <w:p w14:paraId="66891EB1"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Artigo 6º </w:t>
      </w:r>
    </w:p>
    <w:p w14:paraId="356B64B6"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Qualquer mudança da sede da Repartição Internacional do Trabalho será decidida pela Conferência por uma maioria de dois terços dos sufrágios dos delegados presentes. </w:t>
      </w:r>
    </w:p>
    <w:p w14:paraId="74036FFB" w14:textId="77777777" w:rsidR="00ED5D22" w:rsidRPr="004821CD"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4821CD">
        <w:rPr>
          <w:rFonts w:ascii="Book Antiqua" w:eastAsia="Times New Roman" w:hAnsi="Book Antiqua" w:cs="Arial"/>
          <w:b/>
          <w:bCs/>
          <w:color w:val="000000"/>
          <w:sz w:val="19"/>
          <w:szCs w:val="19"/>
          <w:highlight w:val="magenta"/>
          <w:lang w:eastAsia="pt-BR"/>
        </w:rPr>
        <w:lastRenderedPageBreak/>
        <w:t>Artigo 7º</w:t>
      </w:r>
      <w:r w:rsidRPr="004821CD">
        <w:rPr>
          <w:rFonts w:ascii="Book Antiqua" w:eastAsia="Times New Roman" w:hAnsi="Book Antiqua" w:cs="Arial"/>
          <w:b/>
          <w:bCs/>
          <w:color w:val="000000"/>
          <w:sz w:val="19"/>
          <w:szCs w:val="19"/>
          <w:lang w:eastAsia="pt-BR"/>
        </w:rPr>
        <w:t> </w:t>
      </w:r>
    </w:p>
    <w:p w14:paraId="42EBF688" w14:textId="1310A9BF" w:rsidR="00ED5D22" w:rsidRPr="0011016C"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4821CD">
        <w:rPr>
          <w:rFonts w:ascii="Book Antiqua" w:eastAsia="Times New Roman" w:hAnsi="Book Antiqua" w:cs="Arial"/>
          <w:b/>
          <w:bCs/>
          <w:color w:val="000000"/>
          <w:sz w:val="19"/>
          <w:szCs w:val="19"/>
          <w:highlight w:val="magenta"/>
          <w:lang w:eastAsia="pt-BR"/>
        </w:rPr>
        <w:t>1</w:t>
      </w:r>
      <w:r w:rsidRPr="004821CD">
        <w:rPr>
          <w:rFonts w:ascii="Book Antiqua" w:eastAsia="Times New Roman" w:hAnsi="Book Antiqua" w:cs="Arial"/>
          <w:b/>
          <w:bCs/>
          <w:color w:val="000000"/>
          <w:sz w:val="19"/>
          <w:szCs w:val="19"/>
          <w:lang w:eastAsia="pt-BR"/>
        </w:rPr>
        <w:t xml:space="preserve">. O Conselho de Administração será composto de </w:t>
      </w:r>
      <w:r w:rsidR="0026406F">
        <w:rPr>
          <w:rFonts w:ascii="Book Antiqua" w:eastAsia="Times New Roman" w:hAnsi="Book Antiqua" w:cs="Arial"/>
          <w:b/>
          <w:bCs/>
          <w:color w:val="000000"/>
          <w:sz w:val="19"/>
          <w:szCs w:val="19"/>
          <w:lang w:eastAsia="pt-BR"/>
        </w:rPr>
        <w:t>56</w:t>
      </w:r>
      <w:r w:rsidRPr="004821CD">
        <w:rPr>
          <w:rFonts w:ascii="Book Antiqua" w:eastAsia="Times New Roman" w:hAnsi="Book Antiqua" w:cs="Arial"/>
          <w:b/>
          <w:bCs/>
          <w:color w:val="000000"/>
          <w:sz w:val="19"/>
          <w:szCs w:val="19"/>
          <w:lang w:eastAsia="pt-BR"/>
        </w:rPr>
        <w:t xml:space="preserve"> pessoas:</w:t>
      </w:r>
      <w:r w:rsidR="00552066">
        <w:rPr>
          <w:rFonts w:ascii="Book Antiqua" w:eastAsia="Times New Roman" w:hAnsi="Book Antiqua" w:cs="Arial"/>
          <w:b/>
          <w:bCs/>
          <w:color w:val="000000"/>
          <w:sz w:val="19"/>
          <w:szCs w:val="19"/>
          <w:lang w:eastAsia="pt-BR"/>
        </w:rPr>
        <w:t xml:space="preserve"> </w:t>
      </w:r>
      <w:r w:rsidR="000E2ADB">
        <w:rPr>
          <w:rFonts w:ascii="Book Antiqua" w:eastAsia="Times New Roman" w:hAnsi="Book Antiqua" w:cs="Arial"/>
          <w:b/>
          <w:bCs/>
          <w:color w:val="FF0000"/>
          <w:sz w:val="16"/>
          <w:szCs w:val="16"/>
          <w:u w:val="single"/>
          <w:lang w:eastAsia="pt-BR"/>
        </w:rPr>
        <w:t>(TRT2-2013)</w:t>
      </w:r>
      <w:r w:rsidR="00EB6FAC">
        <w:rPr>
          <w:rFonts w:ascii="Book Antiqua" w:hAnsi="Book Antiqua"/>
          <w:b/>
          <w:bCs/>
          <w:color w:val="FF0000"/>
          <w:sz w:val="16"/>
          <w:szCs w:val="16"/>
        </w:rPr>
        <w:t xml:space="preserve"> </w:t>
      </w:r>
      <w:r w:rsidR="00EB6FAC">
        <w:rPr>
          <w:rFonts w:ascii="Book Antiqua" w:eastAsia="Times New Roman" w:hAnsi="Book Antiqua" w:cs="Arial"/>
          <w:b/>
          <w:bCs/>
          <w:color w:val="FF0000"/>
          <w:sz w:val="16"/>
          <w:szCs w:val="16"/>
          <w:u w:val="single"/>
          <w:lang w:eastAsia="pt-BR"/>
        </w:rPr>
        <w:t>(TRT15-2013)</w:t>
      </w:r>
      <w:r w:rsidR="0026406F">
        <w:rPr>
          <w:rFonts w:ascii="Book Antiqua" w:eastAsia="Times New Roman" w:hAnsi="Book Antiqua" w:cs="Arial"/>
          <w:b/>
          <w:bCs/>
          <w:color w:val="FF0000"/>
          <w:sz w:val="16"/>
          <w:szCs w:val="16"/>
          <w:lang w:eastAsia="pt-BR"/>
        </w:rPr>
        <w:t xml:space="preserve"> </w:t>
      </w:r>
      <w:bookmarkStart w:id="2" w:name="_Hlk158465818"/>
      <w:r w:rsidR="0026406F">
        <w:rPr>
          <w:rFonts w:ascii="Book Antiqua" w:hAnsi="Book Antiqua" w:cs="Times New Roman"/>
          <w:b/>
          <w:color w:val="FF0000"/>
          <w:sz w:val="16"/>
          <w:szCs w:val="16"/>
          <w:u w:val="single"/>
        </w:rPr>
        <w:t>(TRT1-2012/2014)</w:t>
      </w:r>
      <w:bookmarkEnd w:id="2"/>
      <w:r w:rsidR="004821CD" w:rsidRPr="004821CD">
        <w:rPr>
          <w:rFonts w:ascii="Book Antiqua" w:eastAsia="Times New Roman" w:hAnsi="Book Antiqua" w:cs="Arial"/>
          <w:b/>
          <w:bCs/>
          <w:color w:val="000000"/>
          <w:sz w:val="19"/>
          <w:szCs w:val="19"/>
          <w:lang w:eastAsia="pt-BR"/>
        </w:rPr>
        <w:t xml:space="preserve"> </w:t>
      </w:r>
      <w:r w:rsidR="004821CD" w:rsidRPr="004821CD">
        <w:rPr>
          <w:rFonts w:ascii="Book Antiqua" w:eastAsia="Times New Roman" w:hAnsi="Book Antiqua" w:cs="Times New Roman"/>
          <w:b/>
          <w:bCs/>
          <w:color w:val="FF0000"/>
          <w:sz w:val="16"/>
          <w:szCs w:val="16"/>
          <w:u w:val="single"/>
          <w:lang w:eastAsia="pt-BR"/>
        </w:rPr>
        <w:t>(MPT-2015)</w:t>
      </w:r>
      <w:r w:rsidR="0011016C">
        <w:rPr>
          <w:rFonts w:ascii="Book Antiqua" w:eastAsia="Times New Roman" w:hAnsi="Book Antiqua" w:cs="Times New Roman"/>
          <w:b/>
          <w:bCs/>
          <w:color w:val="FF0000"/>
          <w:sz w:val="16"/>
          <w:szCs w:val="16"/>
          <w:lang w:eastAsia="pt-BR"/>
        </w:rPr>
        <w:t xml:space="preserve"> </w:t>
      </w:r>
      <w:r w:rsidR="0011016C">
        <w:rPr>
          <w:rFonts w:ascii="Book Antiqua" w:hAnsi="Book Antiqua"/>
          <w:b/>
          <w:bCs/>
          <w:color w:val="FF0000"/>
          <w:sz w:val="16"/>
          <w:szCs w:val="16"/>
          <w:u w:val="single"/>
        </w:rPr>
        <w:t>(TRT3-2016)</w:t>
      </w:r>
    </w:p>
    <w:p w14:paraId="715D8D1B" w14:textId="7A9A83E6" w:rsidR="00ED5D22" w:rsidRPr="0011016C" w:rsidRDefault="0026406F"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28</w:t>
      </w:r>
      <w:r w:rsidR="00ED5D22" w:rsidRPr="004821CD">
        <w:rPr>
          <w:rFonts w:ascii="Book Antiqua" w:eastAsia="Times New Roman" w:hAnsi="Book Antiqua" w:cs="Arial"/>
          <w:b/>
          <w:bCs/>
          <w:color w:val="000000"/>
          <w:sz w:val="19"/>
          <w:szCs w:val="19"/>
          <w:lang w:eastAsia="pt-BR"/>
        </w:rPr>
        <w:t xml:space="preserve"> representantes dos Governos,</w:t>
      </w:r>
      <w:r w:rsidR="00552066">
        <w:rPr>
          <w:rFonts w:ascii="Book Antiqua" w:eastAsia="Times New Roman" w:hAnsi="Book Antiqua" w:cs="Arial"/>
          <w:b/>
          <w:bCs/>
          <w:color w:val="000000"/>
          <w:sz w:val="19"/>
          <w:szCs w:val="19"/>
          <w:lang w:eastAsia="pt-BR"/>
        </w:rPr>
        <w:t xml:space="preserve"> </w:t>
      </w:r>
      <w:r w:rsidR="000E2ADB">
        <w:rPr>
          <w:rFonts w:ascii="Book Antiqua" w:eastAsia="Times New Roman" w:hAnsi="Book Antiqua" w:cs="Arial"/>
          <w:b/>
          <w:bCs/>
          <w:color w:val="FF0000"/>
          <w:sz w:val="16"/>
          <w:szCs w:val="16"/>
          <w:u w:val="single"/>
          <w:lang w:eastAsia="pt-BR"/>
        </w:rPr>
        <w:t>(TRT2-2013)</w:t>
      </w:r>
      <w:r w:rsidR="00EB6FAC">
        <w:rPr>
          <w:rFonts w:ascii="Book Antiqua" w:hAnsi="Book Antiqua"/>
          <w:b/>
          <w:bCs/>
          <w:color w:val="FF0000"/>
          <w:sz w:val="16"/>
          <w:szCs w:val="16"/>
        </w:rPr>
        <w:t xml:space="preserve"> </w:t>
      </w:r>
      <w:r w:rsidR="00EB6FAC">
        <w:rPr>
          <w:rFonts w:ascii="Book Antiqua" w:eastAsia="Times New Roman" w:hAnsi="Book Antiqua" w:cs="Arial"/>
          <w:b/>
          <w:bCs/>
          <w:color w:val="FF0000"/>
          <w:sz w:val="16"/>
          <w:szCs w:val="16"/>
          <w:u w:val="single"/>
          <w:lang w:eastAsia="pt-BR"/>
        </w:rPr>
        <w:t>(TRT15-2013)</w:t>
      </w:r>
      <w:r>
        <w:rPr>
          <w:rFonts w:ascii="Book Antiqua" w:eastAsia="Times New Roman" w:hAnsi="Book Antiqua" w:cs="Arial"/>
          <w:b/>
          <w:bCs/>
          <w:color w:val="FF0000"/>
          <w:sz w:val="16"/>
          <w:szCs w:val="16"/>
          <w:lang w:eastAsia="pt-BR"/>
        </w:rPr>
        <w:t xml:space="preserve"> </w:t>
      </w:r>
      <w:r>
        <w:rPr>
          <w:rFonts w:ascii="Book Antiqua" w:hAnsi="Book Antiqua" w:cs="Times New Roman"/>
          <w:b/>
          <w:color w:val="FF0000"/>
          <w:sz w:val="16"/>
          <w:szCs w:val="16"/>
          <w:u w:val="single"/>
        </w:rPr>
        <w:t>(TRT1-2012/2014)</w:t>
      </w:r>
      <w:r w:rsidR="004821CD" w:rsidRPr="004821CD">
        <w:rPr>
          <w:rFonts w:ascii="Book Antiqua" w:eastAsia="Times New Roman" w:hAnsi="Book Antiqua" w:cs="Arial"/>
          <w:b/>
          <w:bCs/>
          <w:color w:val="000000"/>
          <w:sz w:val="19"/>
          <w:szCs w:val="19"/>
          <w:lang w:eastAsia="pt-BR"/>
        </w:rPr>
        <w:t xml:space="preserve"> </w:t>
      </w:r>
      <w:r w:rsidR="004821CD" w:rsidRPr="004821CD">
        <w:rPr>
          <w:rFonts w:ascii="Book Antiqua" w:eastAsia="Times New Roman" w:hAnsi="Book Antiqua" w:cs="Times New Roman"/>
          <w:b/>
          <w:bCs/>
          <w:color w:val="FF0000"/>
          <w:sz w:val="16"/>
          <w:szCs w:val="16"/>
          <w:u w:val="single"/>
          <w:lang w:eastAsia="pt-BR"/>
        </w:rPr>
        <w:t>(MPT-2015)</w:t>
      </w:r>
      <w:r w:rsidR="0011016C">
        <w:rPr>
          <w:rFonts w:ascii="Book Antiqua" w:eastAsia="Times New Roman" w:hAnsi="Book Antiqua" w:cs="Times New Roman"/>
          <w:b/>
          <w:bCs/>
          <w:color w:val="FF0000"/>
          <w:sz w:val="16"/>
          <w:szCs w:val="16"/>
          <w:lang w:eastAsia="pt-BR"/>
        </w:rPr>
        <w:t xml:space="preserve"> </w:t>
      </w:r>
      <w:r w:rsidR="0011016C">
        <w:rPr>
          <w:rFonts w:ascii="Book Antiqua" w:hAnsi="Book Antiqua"/>
          <w:b/>
          <w:bCs/>
          <w:color w:val="FF0000"/>
          <w:sz w:val="16"/>
          <w:szCs w:val="16"/>
          <w:u w:val="single"/>
        </w:rPr>
        <w:t>(TRT3-2016)</w:t>
      </w:r>
    </w:p>
    <w:p w14:paraId="2CFB2C83" w14:textId="177F23C5" w:rsidR="00ED5D22" w:rsidRPr="0011016C" w:rsidRDefault="0026406F"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4</w:t>
      </w:r>
      <w:r w:rsidR="00ED5D22" w:rsidRPr="004821CD">
        <w:rPr>
          <w:rFonts w:ascii="Book Antiqua" w:eastAsia="Times New Roman" w:hAnsi="Book Antiqua" w:cs="Arial"/>
          <w:b/>
          <w:bCs/>
          <w:color w:val="000000"/>
          <w:sz w:val="19"/>
          <w:szCs w:val="19"/>
          <w:lang w:eastAsia="pt-BR"/>
        </w:rPr>
        <w:t xml:space="preserve"> representantes dos empregadores e</w:t>
      </w:r>
      <w:r w:rsidR="00552066">
        <w:rPr>
          <w:rFonts w:ascii="Book Antiqua" w:eastAsia="Times New Roman" w:hAnsi="Book Antiqua" w:cs="Arial"/>
          <w:b/>
          <w:bCs/>
          <w:color w:val="000000"/>
          <w:sz w:val="19"/>
          <w:szCs w:val="19"/>
          <w:lang w:eastAsia="pt-BR"/>
        </w:rPr>
        <w:t xml:space="preserve"> </w:t>
      </w:r>
      <w:r w:rsidR="000E2ADB">
        <w:rPr>
          <w:rFonts w:ascii="Book Antiqua" w:eastAsia="Times New Roman" w:hAnsi="Book Antiqua" w:cs="Arial"/>
          <w:b/>
          <w:bCs/>
          <w:color w:val="FF0000"/>
          <w:sz w:val="16"/>
          <w:szCs w:val="16"/>
          <w:u w:val="single"/>
          <w:lang w:eastAsia="pt-BR"/>
        </w:rPr>
        <w:t>(TRT2-2013)</w:t>
      </w:r>
      <w:r w:rsidR="00EB6FAC">
        <w:rPr>
          <w:rFonts w:ascii="Book Antiqua" w:hAnsi="Book Antiqua"/>
          <w:b/>
          <w:bCs/>
          <w:color w:val="FF0000"/>
          <w:sz w:val="16"/>
          <w:szCs w:val="16"/>
        </w:rPr>
        <w:t xml:space="preserve"> </w:t>
      </w:r>
      <w:r w:rsidR="00EB6FAC">
        <w:rPr>
          <w:rFonts w:ascii="Book Antiqua" w:eastAsia="Times New Roman" w:hAnsi="Book Antiqua" w:cs="Arial"/>
          <w:b/>
          <w:bCs/>
          <w:color w:val="FF0000"/>
          <w:sz w:val="16"/>
          <w:szCs w:val="16"/>
          <w:u w:val="single"/>
          <w:lang w:eastAsia="pt-BR"/>
        </w:rPr>
        <w:t>(TRT15-2013)</w:t>
      </w:r>
      <w:r>
        <w:rPr>
          <w:rFonts w:ascii="Book Antiqua" w:eastAsia="Times New Roman" w:hAnsi="Book Antiqua" w:cs="Arial"/>
          <w:b/>
          <w:bCs/>
          <w:color w:val="FF0000"/>
          <w:sz w:val="16"/>
          <w:szCs w:val="16"/>
          <w:lang w:eastAsia="pt-BR"/>
        </w:rPr>
        <w:t xml:space="preserve"> </w:t>
      </w:r>
      <w:r>
        <w:rPr>
          <w:rFonts w:ascii="Book Antiqua" w:hAnsi="Book Antiqua" w:cs="Times New Roman"/>
          <w:b/>
          <w:color w:val="FF0000"/>
          <w:sz w:val="16"/>
          <w:szCs w:val="16"/>
          <w:u w:val="single"/>
        </w:rPr>
        <w:t>(TRT1-2012/2014)</w:t>
      </w:r>
      <w:r w:rsidR="004821CD" w:rsidRPr="004821CD">
        <w:rPr>
          <w:rFonts w:ascii="Book Antiqua" w:eastAsia="Times New Roman" w:hAnsi="Book Antiqua" w:cs="Arial"/>
          <w:b/>
          <w:bCs/>
          <w:color w:val="000000"/>
          <w:sz w:val="19"/>
          <w:szCs w:val="19"/>
          <w:lang w:eastAsia="pt-BR"/>
        </w:rPr>
        <w:t xml:space="preserve"> </w:t>
      </w:r>
      <w:r w:rsidR="004821CD" w:rsidRPr="004821CD">
        <w:rPr>
          <w:rFonts w:ascii="Book Antiqua" w:eastAsia="Times New Roman" w:hAnsi="Book Antiqua" w:cs="Times New Roman"/>
          <w:b/>
          <w:bCs/>
          <w:color w:val="FF0000"/>
          <w:sz w:val="16"/>
          <w:szCs w:val="16"/>
          <w:u w:val="single"/>
          <w:lang w:eastAsia="pt-BR"/>
        </w:rPr>
        <w:t>(MPT-2015)</w:t>
      </w:r>
      <w:r w:rsidR="0011016C">
        <w:rPr>
          <w:rFonts w:ascii="Book Antiqua" w:eastAsia="Times New Roman" w:hAnsi="Book Antiqua" w:cs="Times New Roman"/>
          <w:b/>
          <w:bCs/>
          <w:color w:val="FF0000"/>
          <w:sz w:val="16"/>
          <w:szCs w:val="16"/>
          <w:lang w:eastAsia="pt-BR"/>
        </w:rPr>
        <w:t xml:space="preserve"> </w:t>
      </w:r>
      <w:r w:rsidR="0011016C">
        <w:rPr>
          <w:rFonts w:ascii="Book Antiqua" w:hAnsi="Book Antiqua"/>
          <w:b/>
          <w:bCs/>
          <w:color w:val="FF0000"/>
          <w:sz w:val="16"/>
          <w:szCs w:val="16"/>
          <w:u w:val="single"/>
        </w:rPr>
        <w:t>(TRT3-2016)</w:t>
      </w:r>
    </w:p>
    <w:p w14:paraId="3AE7600D" w14:textId="2AE38367" w:rsidR="00ED5D22" w:rsidRPr="0011016C" w:rsidRDefault="0026406F"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14</w:t>
      </w:r>
      <w:r w:rsidR="00ED5D22" w:rsidRPr="004821CD">
        <w:rPr>
          <w:rFonts w:ascii="Book Antiqua" w:eastAsia="Times New Roman" w:hAnsi="Book Antiqua" w:cs="Arial"/>
          <w:b/>
          <w:bCs/>
          <w:color w:val="000000"/>
          <w:sz w:val="19"/>
          <w:szCs w:val="19"/>
          <w:lang w:eastAsia="pt-BR"/>
        </w:rPr>
        <w:t xml:space="preserve"> representantes dos empregados</w:t>
      </w:r>
      <w:r w:rsidR="00ED5D22" w:rsidRPr="00ED5D22">
        <w:rPr>
          <w:rFonts w:ascii="Book Antiqua" w:eastAsia="Times New Roman" w:hAnsi="Book Antiqua" w:cs="Arial"/>
          <w:color w:val="000000"/>
          <w:sz w:val="19"/>
          <w:szCs w:val="19"/>
          <w:lang w:eastAsia="pt-BR"/>
        </w:rPr>
        <w:t>.</w:t>
      </w:r>
      <w:r w:rsidR="00552066">
        <w:rPr>
          <w:rFonts w:ascii="Book Antiqua" w:eastAsia="Times New Roman" w:hAnsi="Book Antiqua" w:cs="Arial"/>
          <w:color w:val="000000"/>
          <w:sz w:val="19"/>
          <w:szCs w:val="19"/>
          <w:lang w:eastAsia="pt-BR"/>
        </w:rPr>
        <w:t xml:space="preserve"> </w:t>
      </w:r>
      <w:r w:rsidR="000E2ADB">
        <w:rPr>
          <w:rFonts w:ascii="Book Antiqua" w:eastAsia="Times New Roman" w:hAnsi="Book Antiqua" w:cs="Arial"/>
          <w:b/>
          <w:bCs/>
          <w:color w:val="FF0000"/>
          <w:sz w:val="16"/>
          <w:szCs w:val="16"/>
          <w:u w:val="single"/>
          <w:lang w:eastAsia="pt-BR"/>
        </w:rPr>
        <w:t>(TRT2-2013)</w:t>
      </w:r>
      <w:r w:rsidR="00EB6FAC">
        <w:rPr>
          <w:rFonts w:ascii="Book Antiqua" w:hAnsi="Book Antiqua"/>
          <w:b/>
          <w:bCs/>
          <w:color w:val="FF0000"/>
          <w:sz w:val="16"/>
          <w:szCs w:val="16"/>
        </w:rPr>
        <w:t xml:space="preserve"> </w:t>
      </w:r>
      <w:r w:rsidR="00EB6FAC">
        <w:rPr>
          <w:rFonts w:ascii="Book Antiqua" w:eastAsia="Times New Roman" w:hAnsi="Book Antiqua" w:cs="Arial"/>
          <w:b/>
          <w:bCs/>
          <w:color w:val="FF0000"/>
          <w:sz w:val="16"/>
          <w:szCs w:val="16"/>
          <w:u w:val="single"/>
          <w:lang w:eastAsia="pt-BR"/>
        </w:rPr>
        <w:t>(TRT15-2013)</w:t>
      </w:r>
      <w:r>
        <w:rPr>
          <w:rFonts w:ascii="Book Antiqua" w:eastAsia="Times New Roman" w:hAnsi="Book Antiqua" w:cs="Arial"/>
          <w:b/>
          <w:bCs/>
          <w:color w:val="FF0000"/>
          <w:sz w:val="16"/>
          <w:szCs w:val="16"/>
          <w:lang w:eastAsia="pt-BR"/>
        </w:rPr>
        <w:t xml:space="preserve"> </w:t>
      </w:r>
      <w:r>
        <w:rPr>
          <w:rFonts w:ascii="Book Antiqua" w:hAnsi="Book Antiqua" w:cs="Times New Roman"/>
          <w:b/>
          <w:color w:val="FF0000"/>
          <w:sz w:val="16"/>
          <w:szCs w:val="16"/>
          <w:u w:val="single"/>
        </w:rPr>
        <w:t>(TRT1-2012/2014)</w:t>
      </w:r>
      <w:r w:rsidR="004821CD">
        <w:rPr>
          <w:rFonts w:ascii="Book Antiqua" w:eastAsia="Times New Roman" w:hAnsi="Book Antiqua" w:cs="Arial"/>
          <w:color w:val="000000"/>
          <w:sz w:val="19"/>
          <w:szCs w:val="19"/>
          <w:lang w:eastAsia="pt-BR"/>
        </w:rPr>
        <w:t xml:space="preserve"> </w:t>
      </w:r>
      <w:r w:rsidR="004821CD">
        <w:rPr>
          <w:rFonts w:ascii="Book Antiqua" w:eastAsia="Times New Roman" w:hAnsi="Book Antiqua" w:cs="Times New Roman"/>
          <w:b/>
          <w:color w:val="FF0000"/>
          <w:sz w:val="16"/>
          <w:szCs w:val="16"/>
          <w:u w:val="single"/>
          <w:lang w:eastAsia="pt-BR"/>
        </w:rPr>
        <w:t>(MPT-2015)</w:t>
      </w:r>
      <w:r w:rsidR="0011016C">
        <w:rPr>
          <w:rFonts w:ascii="Book Antiqua" w:eastAsia="Times New Roman" w:hAnsi="Book Antiqua" w:cs="Times New Roman"/>
          <w:b/>
          <w:color w:val="FF0000"/>
          <w:sz w:val="16"/>
          <w:szCs w:val="16"/>
          <w:lang w:eastAsia="pt-BR"/>
        </w:rPr>
        <w:t xml:space="preserve"> </w:t>
      </w:r>
      <w:r w:rsidR="0011016C">
        <w:rPr>
          <w:rFonts w:ascii="Book Antiqua" w:hAnsi="Book Antiqua"/>
          <w:b/>
          <w:bCs/>
          <w:color w:val="FF0000"/>
          <w:sz w:val="16"/>
          <w:szCs w:val="16"/>
          <w:u w:val="single"/>
        </w:rPr>
        <w:t>(TRT3-2016)</w:t>
      </w:r>
    </w:p>
    <w:p w14:paraId="595CB0FB" w14:textId="443DDAE8" w:rsidR="00ED5D22" w:rsidRPr="004821CD"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4821CD">
        <w:rPr>
          <w:rFonts w:ascii="Book Antiqua" w:eastAsia="Times New Roman" w:hAnsi="Book Antiqua" w:cs="Arial"/>
          <w:b/>
          <w:bCs/>
          <w:color w:val="000000"/>
          <w:sz w:val="19"/>
          <w:szCs w:val="19"/>
          <w:highlight w:val="magenta"/>
          <w:lang w:eastAsia="pt-BR"/>
        </w:rPr>
        <w:t>2</w:t>
      </w:r>
      <w:r w:rsidRPr="004821CD">
        <w:rPr>
          <w:rFonts w:ascii="Book Antiqua" w:eastAsia="Times New Roman" w:hAnsi="Book Antiqua" w:cs="Arial"/>
          <w:b/>
          <w:bCs/>
          <w:color w:val="000000"/>
          <w:sz w:val="19"/>
          <w:szCs w:val="19"/>
          <w:lang w:eastAsia="pt-BR"/>
        </w:rPr>
        <w:t xml:space="preserve">. Dos </w:t>
      </w:r>
      <w:r w:rsidR="0026406F">
        <w:rPr>
          <w:rFonts w:ascii="Book Antiqua" w:eastAsia="Times New Roman" w:hAnsi="Book Antiqua" w:cs="Arial"/>
          <w:b/>
          <w:bCs/>
          <w:color w:val="000000"/>
          <w:sz w:val="19"/>
          <w:szCs w:val="19"/>
          <w:lang w:eastAsia="pt-BR"/>
        </w:rPr>
        <w:t>vinte e oito</w:t>
      </w:r>
      <w:r w:rsidRPr="004821CD">
        <w:rPr>
          <w:rFonts w:ascii="Book Antiqua" w:eastAsia="Times New Roman" w:hAnsi="Book Antiqua" w:cs="Arial"/>
          <w:b/>
          <w:bCs/>
          <w:color w:val="000000"/>
          <w:sz w:val="19"/>
          <w:szCs w:val="19"/>
          <w:lang w:eastAsia="pt-BR"/>
        </w:rPr>
        <w:t xml:space="preserve"> representantes dos Governos, </w:t>
      </w:r>
      <w:r w:rsidR="0026406F">
        <w:rPr>
          <w:rFonts w:ascii="Book Antiqua" w:eastAsia="Times New Roman" w:hAnsi="Book Antiqua" w:cs="Arial"/>
          <w:b/>
          <w:bCs/>
          <w:color w:val="000000"/>
          <w:sz w:val="19"/>
          <w:szCs w:val="19"/>
          <w:lang w:eastAsia="pt-BR"/>
        </w:rPr>
        <w:t>dez</w:t>
      </w:r>
      <w:r w:rsidRPr="004821CD">
        <w:rPr>
          <w:rFonts w:ascii="Book Antiqua" w:eastAsia="Times New Roman" w:hAnsi="Book Antiqua" w:cs="Arial"/>
          <w:b/>
          <w:bCs/>
          <w:color w:val="000000"/>
          <w:sz w:val="19"/>
          <w:szCs w:val="19"/>
          <w:lang w:eastAsia="pt-BR"/>
        </w:rPr>
        <w:t xml:space="preserve"> serão nomeados pelos Estados Membros de maior importância industrial e </w:t>
      </w:r>
      <w:r w:rsidR="0026406F">
        <w:rPr>
          <w:rFonts w:ascii="Book Antiqua" w:eastAsia="Times New Roman" w:hAnsi="Book Antiqua" w:cs="Arial"/>
          <w:b/>
          <w:bCs/>
          <w:color w:val="000000"/>
          <w:sz w:val="19"/>
          <w:szCs w:val="19"/>
          <w:lang w:eastAsia="pt-BR"/>
        </w:rPr>
        <w:t>dez</w:t>
      </w:r>
      <w:r w:rsidRPr="004821CD">
        <w:rPr>
          <w:rFonts w:ascii="Book Antiqua" w:eastAsia="Times New Roman" w:hAnsi="Book Antiqua" w:cs="Arial"/>
          <w:b/>
          <w:bCs/>
          <w:color w:val="000000"/>
          <w:sz w:val="19"/>
          <w:szCs w:val="19"/>
          <w:lang w:eastAsia="pt-BR"/>
        </w:rPr>
        <w:t xml:space="preserve">oito serão nomeados pelos Estados Membros designados para esse fim pelos delegados governamentais da Conferência, excluídos os delegados dos </w:t>
      </w:r>
      <w:r w:rsidR="0026406F">
        <w:rPr>
          <w:rFonts w:ascii="Book Antiqua" w:eastAsia="Times New Roman" w:hAnsi="Book Antiqua" w:cs="Arial"/>
          <w:b/>
          <w:bCs/>
          <w:color w:val="000000"/>
          <w:sz w:val="19"/>
          <w:szCs w:val="19"/>
          <w:lang w:eastAsia="pt-BR"/>
        </w:rPr>
        <w:t>dez</w:t>
      </w:r>
      <w:r w:rsidRPr="004821CD">
        <w:rPr>
          <w:rFonts w:ascii="Book Antiqua" w:eastAsia="Times New Roman" w:hAnsi="Book Antiqua" w:cs="Arial"/>
          <w:b/>
          <w:bCs/>
          <w:color w:val="000000"/>
          <w:sz w:val="19"/>
          <w:szCs w:val="19"/>
          <w:lang w:eastAsia="pt-BR"/>
        </w:rPr>
        <w:t xml:space="preserve"> Membros acima mencionados. Dos dezesseis Estados Membros representados, seis deverão ser Estados extra europeus.</w:t>
      </w:r>
      <w:r w:rsidR="00552066">
        <w:rPr>
          <w:rFonts w:ascii="Book Antiqua" w:eastAsia="Times New Roman" w:hAnsi="Book Antiqua" w:cs="Arial"/>
          <w:b/>
          <w:bCs/>
          <w:color w:val="000000"/>
          <w:sz w:val="19"/>
          <w:szCs w:val="19"/>
          <w:lang w:eastAsia="pt-BR"/>
        </w:rPr>
        <w:t xml:space="preserve"> </w:t>
      </w:r>
      <w:r w:rsidR="00552066" w:rsidRPr="00804E95">
        <w:rPr>
          <w:rFonts w:ascii="Book Antiqua" w:hAnsi="Book Antiqua"/>
          <w:b/>
          <w:bCs/>
          <w:color w:val="FF0000"/>
          <w:sz w:val="16"/>
          <w:szCs w:val="16"/>
          <w:u w:val="single"/>
        </w:rPr>
        <w:t>(</w:t>
      </w:r>
      <w:r w:rsidR="00552066">
        <w:rPr>
          <w:rFonts w:ascii="Book Antiqua" w:hAnsi="Book Antiqua"/>
          <w:b/>
          <w:bCs/>
          <w:color w:val="FF0000"/>
          <w:sz w:val="16"/>
          <w:szCs w:val="16"/>
          <w:u w:val="single"/>
        </w:rPr>
        <w:t>TRT1</w:t>
      </w:r>
      <w:r w:rsidR="00552066" w:rsidRPr="00804E95">
        <w:rPr>
          <w:rFonts w:ascii="Book Antiqua" w:hAnsi="Book Antiqua"/>
          <w:b/>
          <w:bCs/>
          <w:color w:val="FF0000"/>
          <w:sz w:val="16"/>
          <w:szCs w:val="16"/>
          <w:u w:val="single"/>
        </w:rPr>
        <w:t>-201</w:t>
      </w:r>
      <w:r w:rsidR="00552066">
        <w:rPr>
          <w:rFonts w:ascii="Book Antiqua" w:hAnsi="Book Antiqua"/>
          <w:b/>
          <w:bCs/>
          <w:color w:val="FF0000"/>
          <w:sz w:val="16"/>
          <w:szCs w:val="16"/>
          <w:u w:val="single"/>
        </w:rPr>
        <w:t>2</w:t>
      </w:r>
      <w:r w:rsidR="0026406F">
        <w:rPr>
          <w:rFonts w:ascii="Book Antiqua" w:hAnsi="Book Antiqua"/>
          <w:b/>
          <w:bCs/>
          <w:color w:val="FF0000"/>
          <w:sz w:val="16"/>
          <w:szCs w:val="16"/>
          <w:u w:val="single"/>
        </w:rPr>
        <w:t>/2014</w:t>
      </w:r>
      <w:r w:rsidR="00552066" w:rsidRPr="00804E95">
        <w:rPr>
          <w:rFonts w:ascii="Book Antiqua" w:hAnsi="Book Antiqua"/>
          <w:b/>
          <w:bCs/>
          <w:color w:val="FF0000"/>
          <w:sz w:val="16"/>
          <w:szCs w:val="16"/>
          <w:u w:val="single"/>
        </w:rPr>
        <w:t>)</w:t>
      </w:r>
      <w:r w:rsidR="004821CD" w:rsidRPr="004821CD">
        <w:rPr>
          <w:rFonts w:ascii="Book Antiqua" w:eastAsia="Times New Roman" w:hAnsi="Book Antiqua" w:cs="Arial"/>
          <w:b/>
          <w:bCs/>
          <w:color w:val="000000"/>
          <w:sz w:val="19"/>
          <w:szCs w:val="19"/>
          <w:lang w:eastAsia="pt-BR"/>
        </w:rPr>
        <w:t xml:space="preserve"> </w:t>
      </w:r>
      <w:r w:rsidR="004821CD" w:rsidRPr="004821CD">
        <w:rPr>
          <w:rFonts w:ascii="Book Antiqua" w:eastAsia="Times New Roman" w:hAnsi="Book Antiqua" w:cs="Times New Roman"/>
          <w:b/>
          <w:bCs/>
          <w:color w:val="FF0000"/>
          <w:sz w:val="16"/>
          <w:szCs w:val="16"/>
          <w:u w:val="single"/>
          <w:lang w:eastAsia="pt-BR"/>
        </w:rPr>
        <w:t>(MPT-2015)</w:t>
      </w:r>
    </w:p>
    <w:p w14:paraId="53FE7A5A" w14:textId="3462565B"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52066">
        <w:rPr>
          <w:rFonts w:ascii="Book Antiqua" w:eastAsia="Times New Roman" w:hAnsi="Book Antiqua" w:cs="Arial"/>
          <w:b/>
          <w:bCs/>
          <w:color w:val="000000"/>
          <w:sz w:val="19"/>
          <w:szCs w:val="19"/>
          <w:highlight w:val="magenta"/>
          <w:lang w:eastAsia="pt-BR"/>
        </w:rPr>
        <w:t>3</w:t>
      </w:r>
      <w:r w:rsidRPr="00552066">
        <w:rPr>
          <w:rFonts w:ascii="Book Antiqua" w:eastAsia="Times New Roman" w:hAnsi="Book Antiqua" w:cs="Arial"/>
          <w:b/>
          <w:bCs/>
          <w:color w:val="000000"/>
          <w:sz w:val="19"/>
          <w:szCs w:val="19"/>
          <w:lang w:eastAsia="pt-BR"/>
        </w:rPr>
        <w:t>. O Conselho de Administração indicará, sempre que julgar oportuno, quais os Estados Membros de maior importância industrial, e, antes de tal indicação, estabelecerá regras para garantir o exame, por uma comissão imparcial, de todas as questões relativas à referida indicação. Qualquer apelo formulado por um Estado Membro contra a resolução do Conselho de Administração quanto aos Membros de maior importância industrial, será julgado pela Conferência, sem, contudo, suspender os efeitos desta resolução, enquanto a Conferência não se houver pronunciado</w:t>
      </w:r>
      <w:r w:rsidRPr="00ED5D22">
        <w:rPr>
          <w:rFonts w:ascii="Book Antiqua" w:eastAsia="Times New Roman" w:hAnsi="Book Antiqua" w:cs="Arial"/>
          <w:color w:val="000000"/>
          <w:sz w:val="19"/>
          <w:szCs w:val="19"/>
          <w:lang w:eastAsia="pt-BR"/>
        </w:rPr>
        <w:t>.</w:t>
      </w:r>
      <w:r w:rsidR="00552066">
        <w:rPr>
          <w:rFonts w:ascii="Book Antiqua" w:eastAsia="Times New Roman" w:hAnsi="Book Antiqua" w:cs="Arial"/>
          <w:color w:val="000000"/>
          <w:sz w:val="19"/>
          <w:szCs w:val="19"/>
          <w:lang w:eastAsia="pt-BR"/>
        </w:rPr>
        <w:t xml:space="preserve"> </w:t>
      </w:r>
      <w:r w:rsidR="00552066" w:rsidRPr="00804E95">
        <w:rPr>
          <w:rFonts w:ascii="Book Antiqua" w:hAnsi="Book Antiqua"/>
          <w:b/>
          <w:bCs/>
          <w:color w:val="FF0000"/>
          <w:sz w:val="16"/>
          <w:szCs w:val="16"/>
          <w:u w:val="single"/>
        </w:rPr>
        <w:t>(</w:t>
      </w:r>
      <w:r w:rsidR="00552066">
        <w:rPr>
          <w:rFonts w:ascii="Book Antiqua" w:hAnsi="Book Antiqua"/>
          <w:b/>
          <w:bCs/>
          <w:color w:val="FF0000"/>
          <w:sz w:val="16"/>
          <w:szCs w:val="16"/>
          <w:u w:val="single"/>
        </w:rPr>
        <w:t>TRT1</w:t>
      </w:r>
      <w:r w:rsidR="00552066" w:rsidRPr="00804E95">
        <w:rPr>
          <w:rFonts w:ascii="Book Antiqua" w:hAnsi="Book Antiqua"/>
          <w:b/>
          <w:bCs/>
          <w:color w:val="FF0000"/>
          <w:sz w:val="16"/>
          <w:szCs w:val="16"/>
          <w:u w:val="single"/>
        </w:rPr>
        <w:t>-201</w:t>
      </w:r>
      <w:r w:rsidR="00552066">
        <w:rPr>
          <w:rFonts w:ascii="Book Antiqua" w:hAnsi="Book Antiqua"/>
          <w:b/>
          <w:bCs/>
          <w:color w:val="FF0000"/>
          <w:sz w:val="16"/>
          <w:szCs w:val="16"/>
          <w:u w:val="single"/>
        </w:rPr>
        <w:t>2</w:t>
      </w:r>
      <w:r w:rsidR="00552066" w:rsidRPr="00804E95">
        <w:rPr>
          <w:rFonts w:ascii="Book Antiqua" w:hAnsi="Book Antiqua"/>
          <w:b/>
          <w:bCs/>
          <w:color w:val="FF0000"/>
          <w:sz w:val="16"/>
          <w:szCs w:val="16"/>
          <w:u w:val="single"/>
        </w:rPr>
        <w:t>)</w:t>
      </w:r>
    </w:p>
    <w:p w14:paraId="64A8C17C" w14:textId="40677D6F" w:rsidR="00ED5D22" w:rsidRPr="004821CD"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4821CD">
        <w:rPr>
          <w:rFonts w:ascii="Book Antiqua" w:eastAsia="Times New Roman" w:hAnsi="Book Antiqua" w:cs="Arial"/>
          <w:b/>
          <w:bCs/>
          <w:color w:val="000000"/>
          <w:sz w:val="19"/>
          <w:szCs w:val="19"/>
          <w:highlight w:val="magenta"/>
          <w:lang w:eastAsia="pt-BR"/>
        </w:rPr>
        <w:t>4</w:t>
      </w:r>
      <w:r w:rsidRPr="004821CD">
        <w:rPr>
          <w:rFonts w:ascii="Book Antiqua" w:eastAsia="Times New Roman" w:hAnsi="Book Antiqua" w:cs="Arial"/>
          <w:b/>
          <w:bCs/>
          <w:color w:val="000000"/>
          <w:sz w:val="19"/>
          <w:szCs w:val="19"/>
          <w:lang w:eastAsia="pt-BR"/>
        </w:rPr>
        <w:t>. Os representantes dos empregadores e os dos empregados serão, respectivamente, eleitos pelos delegados dos empregadores e pelos delegados dos trabalhadores à Conferência. Dois representantes dos empregadores e dois representantes dos empregados deverão pertencer a Estados extra europeus.</w:t>
      </w:r>
      <w:r w:rsidR="00EB6FAC">
        <w:rPr>
          <w:rFonts w:ascii="Book Antiqua" w:eastAsia="Times New Roman" w:hAnsi="Book Antiqua" w:cs="Arial"/>
          <w:b/>
          <w:bCs/>
          <w:color w:val="000000"/>
          <w:sz w:val="19"/>
          <w:szCs w:val="19"/>
          <w:lang w:eastAsia="pt-BR"/>
        </w:rPr>
        <w:t xml:space="preserve"> </w:t>
      </w:r>
      <w:r w:rsidR="00EB6FAC">
        <w:rPr>
          <w:rFonts w:ascii="Book Antiqua" w:eastAsia="Times New Roman" w:hAnsi="Book Antiqua" w:cs="Arial"/>
          <w:b/>
          <w:bCs/>
          <w:color w:val="FF0000"/>
          <w:sz w:val="16"/>
          <w:szCs w:val="16"/>
          <w:u w:val="single"/>
          <w:lang w:eastAsia="pt-BR"/>
        </w:rPr>
        <w:t>(TRT15-2013)</w:t>
      </w:r>
      <w:r w:rsidR="004821CD">
        <w:rPr>
          <w:rFonts w:ascii="Book Antiqua" w:eastAsia="Times New Roman" w:hAnsi="Book Antiqua" w:cs="Arial"/>
          <w:b/>
          <w:bCs/>
          <w:color w:val="000000"/>
          <w:sz w:val="19"/>
          <w:szCs w:val="19"/>
          <w:lang w:eastAsia="pt-BR"/>
        </w:rPr>
        <w:t xml:space="preserve"> </w:t>
      </w:r>
      <w:r w:rsidR="004821CD">
        <w:rPr>
          <w:rFonts w:ascii="Book Antiqua" w:eastAsia="Times New Roman" w:hAnsi="Book Antiqua" w:cs="Times New Roman"/>
          <w:b/>
          <w:color w:val="FF0000"/>
          <w:sz w:val="16"/>
          <w:szCs w:val="16"/>
          <w:u w:val="single"/>
          <w:lang w:eastAsia="pt-BR"/>
        </w:rPr>
        <w:t>(MPT-2015)</w:t>
      </w:r>
    </w:p>
    <w:p w14:paraId="39139660" w14:textId="57CE06CB"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821CD">
        <w:rPr>
          <w:rFonts w:ascii="Book Antiqua" w:eastAsia="Times New Roman" w:hAnsi="Book Antiqua" w:cs="Arial"/>
          <w:b/>
          <w:bCs/>
          <w:color w:val="000000"/>
          <w:sz w:val="19"/>
          <w:szCs w:val="19"/>
          <w:highlight w:val="magenta"/>
          <w:lang w:eastAsia="pt-BR"/>
        </w:rPr>
        <w:t>5</w:t>
      </w:r>
      <w:r w:rsidRPr="004821CD">
        <w:rPr>
          <w:rFonts w:ascii="Book Antiqua" w:eastAsia="Times New Roman" w:hAnsi="Book Antiqua" w:cs="Arial"/>
          <w:b/>
          <w:bCs/>
          <w:color w:val="000000"/>
          <w:sz w:val="19"/>
          <w:szCs w:val="19"/>
          <w:lang w:eastAsia="pt-BR"/>
        </w:rPr>
        <w:t>. O Conselho será renovado de três em três anos. Se, por qualquer motivo, as eleições para o Conselho de Administração não se realizarem ao expirar este prazo, será mantido o mesmo Conselho de Administração at</w:t>
      </w:r>
      <w:r w:rsidR="00552066">
        <w:rPr>
          <w:rFonts w:ascii="Book Antiqua" w:eastAsia="Times New Roman" w:hAnsi="Book Antiqua" w:cs="Arial"/>
          <w:b/>
          <w:bCs/>
          <w:color w:val="000000"/>
          <w:sz w:val="19"/>
          <w:szCs w:val="19"/>
          <w:lang w:eastAsia="pt-BR"/>
        </w:rPr>
        <w:t>é</w:t>
      </w:r>
      <w:r w:rsidRPr="004821CD">
        <w:rPr>
          <w:rFonts w:ascii="Book Antiqua" w:eastAsia="Times New Roman" w:hAnsi="Book Antiqua" w:cs="Arial"/>
          <w:b/>
          <w:bCs/>
          <w:color w:val="000000"/>
          <w:sz w:val="19"/>
          <w:szCs w:val="19"/>
          <w:lang w:eastAsia="pt-BR"/>
        </w:rPr>
        <w:t xml:space="preserve"> que se realizem tais eleições</w:t>
      </w:r>
      <w:r w:rsidRPr="00ED5D22">
        <w:rPr>
          <w:rFonts w:ascii="Book Antiqua" w:eastAsia="Times New Roman" w:hAnsi="Book Antiqua" w:cs="Arial"/>
          <w:color w:val="000000"/>
          <w:sz w:val="19"/>
          <w:szCs w:val="19"/>
          <w:lang w:eastAsia="pt-BR"/>
        </w:rPr>
        <w:t>.</w:t>
      </w:r>
      <w:r w:rsidR="00552066">
        <w:rPr>
          <w:rFonts w:ascii="Book Antiqua" w:eastAsia="Times New Roman" w:hAnsi="Book Antiqua" w:cs="Arial"/>
          <w:color w:val="000000"/>
          <w:sz w:val="19"/>
          <w:szCs w:val="19"/>
          <w:lang w:eastAsia="pt-BR"/>
        </w:rPr>
        <w:t xml:space="preserve"> </w:t>
      </w:r>
      <w:r w:rsidR="00552066" w:rsidRPr="00804E95">
        <w:rPr>
          <w:rFonts w:ascii="Book Antiqua" w:hAnsi="Book Antiqua"/>
          <w:b/>
          <w:bCs/>
          <w:color w:val="FF0000"/>
          <w:sz w:val="16"/>
          <w:szCs w:val="16"/>
          <w:u w:val="single"/>
        </w:rPr>
        <w:t>(</w:t>
      </w:r>
      <w:r w:rsidR="00552066">
        <w:rPr>
          <w:rFonts w:ascii="Book Antiqua" w:hAnsi="Book Antiqua"/>
          <w:b/>
          <w:bCs/>
          <w:color w:val="FF0000"/>
          <w:sz w:val="16"/>
          <w:szCs w:val="16"/>
          <w:u w:val="single"/>
        </w:rPr>
        <w:t>TRT1</w:t>
      </w:r>
      <w:r w:rsidR="00552066" w:rsidRPr="00804E95">
        <w:rPr>
          <w:rFonts w:ascii="Book Antiqua" w:hAnsi="Book Antiqua"/>
          <w:b/>
          <w:bCs/>
          <w:color w:val="FF0000"/>
          <w:sz w:val="16"/>
          <w:szCs w:val="16"/>
          <w:u w:val="single"/>
        </w:rPr>
        <w:t>-201</w:t>
      </w:r>
      <w:r w:rsidR="00552066">
        <w:rPr>
          <w:rFonts w:ascii="Book Antiqua" w:hAnsi="Book Antiqua"/>
          <w:b/>
          <w:bCs/>
          <w:color w:val="FF0000"/>
          <w:sz w:val="16"/>
          <w:szCs w:val="16"/>
          <w:u w:val="single"/>
        </w:rPr>
        <w:t>2</w:t>
      </w:r>
      <w:r w:rsidR="00552066" w:rsidRPr="00804E95">
        <w:rPr>
          <w:rFonts w:ascii="Book Antiqua" w:hAnsi="Book Antiqua"/>
          <w:b/>
          <w:bCs/>
          <w:color w:val="FF0000"/>
          <w:sz w:val="16"/>
          <w:szCs w:val="16"/>
          <w:u w:val="single"/>
        </w:rPr>
        <w:t>)</w:t>
      </w:r>
      <w:r w:rsidR="004821CD">
        <w:rPr>
          <w:rFonts w:ascii="Book Antiqua" w:eastAsia="Times New Roman" w:hAnsi="Book Antiqua" w:cs="Arial"/>
          <w:color w:val="000000"/>
          <w:sz w:val="19"/>
          <w:szCs w:val="19"/>
          <w:lang w:eastAsia="pt-BR"/>
        </w:rPr>
        <w:t xml:space="preserve"> </w:t>
      </w:r>
      <w:r w:rsidR="004821CD">
        <w:rPr>
          <w:rFonts w:ascii="Book Antiqua" w:eastAsia="Times New Roman" w:hAnsi="Book Antiqua" w:cs="Times New Roman"/>
          <w:b/>
          <w:color w:val="FF0000"/>
          <w:sz w:val="16"/>
          <w:szCs w:val="16"/>
          <w:u w:val="single"/>
          <w:lang w:eastAsia="pt-BR"/>
        </w:rPr>
        <w:t>(MPT-2015)</w:t>
      </w:r>
    </w:p>
    <w:tbl>
      <w:tblPr>
        <w:tblStyle w:val="Tabelacomgrade"/>
        <w:tblW w:w="0" w:type="auto"/>
        <w:tblLook w:val="04A0" w:firstRow="1" w:lastRow="0" w:firstColumn="1" w:lastColumn="0" w:noHBand="0" w:noVBand="1"/>
      </w:tblPr>
      <w:tblGrid>
        <w:gridCol w:w="8494"/>
      </w:tblGrid>
      <w:tr w:rsidR="00552066" w14:paraId="4F05407B" w14:textId="77777777" w:rsidTr="00552066">
        <w:tc>
          <w:tcPr>
            <w:tcW w:w="8494" w:type="dxa"/>
            <w:shd w:val="clear" w:color="auto" w:fill="CCFFFF"/>
          </w:tcPr>
          <w:p w14:paraId="6DC238AD" w14:textId="7BBD3687" w:rsidR="00552066" w:rsidRPr="00552066" w:rsidRDefault="00552066" w:rsidP="0055206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52066">
              <w:rPr>
                <w:rFonts w:ascii="Book Antiqua" w:eastAsia="Times New Roman" w:hAnsi="Book Antiqua" w:cs="Arial"/>
                <w:b/>
                <w:bCs/>
                <w:color w:val="000000"/>
                <w:sz w:val="19"/>
                <w:szCs w:val="19"/>
                <w:highlight w:val="yellow"/>
                <w:lang w:eastAsia="pt-BR"/>
              </w:rPr>
              <w:t>TRT1-2012-FCC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52066">
              <w:rPr>
                <w:rFonts w:ascii="Book Antiqua" w:eastAsia="Times New Roman" w:hAnsi="Book Antiqua" w:cs="Arial"/>
                <w:color w:val="000000"/>
                <w:sz w:val="19"/>
                <w:szCs w:val="19"/>
                <w:lang w:eastAsia="pt-BR"/>
              </w:rPr>
              <w:t>No que tange ao Conselho de Administração da OIT, é correto afirmar:</w:t>
            </w:r>
            <w:r>
              <w:rPr>
                <w:rFonts w:ascii="Book Antiqua" w:eastAsia="Times New Roman" w:hAnsi="Book Antiqua" w:cs="Arial"/>
                <w:color w:val="000000"/>
                <w:sz w:val="19"/>
                <w:szCs w:val="19"/>
                <w:lang w:eastAsia="pt-BR"/>
              </w:rPr>
              <w:t xml:space="preserve"> </w:t>
            </w:r>
            <w:r w:rsidRPr="00552066">
              <w:rPr>
                <w:rFonts w:ascii="Book Antiqua" w:eastAsia="Times New Roman" w:hAnsi="Book Antiqua" w:cs="Arial"/>
                <w:color w:val="000000"/>
                <w:sz w:val="19"/>
                <w:szCs w:val="19"/>
                <w:lang w:eastAsia="pt-BR"/>
              </w:rPr>
              <w:t>O Conselho será renovado de três em três anos e, se as eleições para tal fim não forem realizadas dentro do prazo por qualquer motivo, o mesmo Conselho será mantido até que se realizem novas eleições.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7º, item 5, Declaração de Filadélfia.</w:t>
            </w:r>
          </w:p>
        </w:tc>
      </w:tr>
    </w:tbl>
    <w:p w14:paraId="3F7CC308" w14:textId="15E783B3"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6. O processo de preencher as vagas, de designar os suplentes, e outras questões da mesma natureza, poderão ser resolvidas pelo Conselho de Administração, sob ressalva da aprovação da Conferência.</w:t>
      </w:r>
    </w:p>
    <w:p w14:paraId="3052E1CC" w14:textId="0D42AE08"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B34EC">
        <w:rPr>
          <w:rFonts w:ascii="Book Antiqua" w:eastAsia="Times New Roman" w:hAnsi="Book Antiqua" w:cs="Arial"/>
          <w:b/>
          <w:bCs/>
          <w:color w:val="000000"/>
          <w:sz w:val="19"/>
          <w:szCs w:val="19"/>
          <w:highlight w:val="magenta"/>
          <w:lang w:eastAsia="pt-BR"/>
        </w:rPr>
        <w:t>7</w:t>
      </w:r>
      <w:r w:rsidRPr="00CB34EC">
        <w:rPr>
          <w:rFonts w:ascii="Book Antiqua" w:eastAsia="Times New Roman" w:hAnsi="Book Antiqua" w:cs="Arial"/>
          <w:b/>
          <w:bCs/>
          <w:color w:val="000000"/>
          <w:sz w:val="19"/>
          <w:szCs w:val="19"/>
          <w:lang w:eastAsia="pt-BR"/>
        </w:rPr>
        <w:t>. O Conselho de Administração elegerá entre os seus membros um presidente e dois vice-presidentes. Dentre os três eleitos, um representará um Governo e os dois outros, empregadores e empregados, respectivamente</w:t>
      </w:r>
      <w:r w:rsidRPr="00ED5D22">
        <w:rPr>
          <w:rFonts w:ascii="Book Antiqua" w:eastAsia="Times New Roman" w:hAnsi="Book Antiqua" w:cs="Arial"/>
          <w:color w:val="000000"/>
          <w:sz w:val="19"/>
          <w:szCs w:val="19"/>
          <w:lang w:eastAsia="pt-BR"/>
        </w:rPr>
        <w:t>.</w:t>
      </w:r>
      <w:r w:rsidR="00CB34EC">
        <w:rPr>
          <w:rFonts w:ascii="Book Antiqua" w:eastAsia="Times New Roman" w:hAnsi="Book Antiqua" w:cs="Arial"/>
          <w:color w:val="000000"/>
          <w:sz w:val="19"/>
          <w:szCs w:val="19"/>
          <w:lang w:eastAsia="pt-BR"/>
        </w:rPr>
        <w:t xml:space="preserve"> </w:t>
      </w:r>
      <w:r w:rsidR="00CB34EC" w:rsidRPr="00CB34EC">
        <w:rPr>
          <w:rFonts w:ascii="Book Antiqua" w:eastAsia="Times New Roman" w:hAnsi="Book Antiqua" w:cs="Arial"/>
          <w:b/>
          <w:bCs/>
          <w:color w:val="FF0000"/>
          <w:sz w:val="16"/>
          <w:szCs w:val="16"/>
          <w:u w:val="single"/>
          <w:lang w:eastAsia="pt-BR"/>
        </w:rPr>
        <w:t>(TRT1-2012)</w:t>
      </w:r>
    </w:p>
    <w:p w14:paraId="76AD2B6B"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8. O Conselho de Administração estabelecerá o seu próprio regulamento e reunir-se-á nas épocas que determinar. Deverá realizar uma sessão especial, sempre que doze dos seus Membros, pelo menos, formularem pedido por escrito para esse fim. </w:t>
      </w:r>
    </w:p>
    <w:p w14:paraId="6C679FAE" w14:textId="77777777" w:rsidR="00ED5D22" w:rsidRPr="00EB6FAC"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EB6FAC">
        <w:rPr>
          <w:rFonts w:ascii="Book Antiqua" w:eastAsia="Times New Roman" w:hAnsi="Book Antiqua" w:cs="Arial"/>
          <w:b/>
          <w:bCs/>
          <w:color w:val="000000"/>
          <w:sz w:val="19"/>
          <w:szCs w:val="19"/>
          <w:highlight w:val="magenta"/>
          <w:lang w:eastAsia="pt-BR"/>
        </w:rPr>
        <w:t>Artigo 8º</w:t>
      </w:r>
      <w:r w:rsidRPr="00EB6FAC">
        <w:rPr>
          <w:rFonts w:ascii="Book Antiqua" w:eastAsia="Times New Roman" w:hAnsi="Book Antiqua" w:cs="Arial"/>
          <w:b/>
          <w:bCs/>
          <w:color w:val="000000"/>
          <w:sz w:val="19"/>
          <w:szCs w:val="19"/>
          <w:lang w:eastAsia="pt-BR"/>
        </w:rPr>
        <w:t> </w:t>
      </w:r>
    </w:p>
    <w:p w14:paraId="5E65C122" w14:textId="032FA6A0" w:rsidR="00ED5D22" w:rsidRPr="00EB6FAC"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B6FAC">
        <w:rPr>
          <w:rFonts w:ascii="Book Antiqua" w:eastAsia="Times New Roman" w:hAnsi="Book Antiqua" w:cs="Arial"/>
          <w:b/>
          <w:bCs/>
          <w:color w:val="000000"/>
          <w:sz w:val="19"/>
          <w:szCs w:val="19"/>
          <w:highlight w:val="magenta"/>
          <w:lang w:eastAsia="pt-BR"/>
        </w:rPr>
        <w:t>1</w:t>
      </w:r>
      <w:r w:rsidRPr="00EB6FAC">
        <w:rPr>
          <w:rFonts w:ascii="Book Antiqua" w:eastAsia="Times New Roman" w:hAnsi="Book Antiqua" w:cs="Arial"/>
          <w:b/>
          <w:bCs/>
          <w:color w:val="000000"/>
          <w:sz w:val="19"/>
          <w:szCs w:val="19"/>
          <w:lang w:eastAsia="pt-BR"/>
        </w:rPr>
        <w:t>. A Repartição Internacional do Trabalho terá um Diretor-Geral, designado pelo Conselho de Administração, responsável, perante este, pelo bom funcionamento da Repartição e pela realização de todos os trabalhos que lhe forem confiados.</w:t>
      </w:r>
      <w:r w:rsidR="00EB6FAC" w:rsidRPr="00EB6FAC">
        <w:rPr>
          <w:rFonts w:ascii="Book Antiqua" w:eastAsia="Times New Roman" w:hAnsi="Book Antiqua" w:cs="Arial"/>
          <w:b/>
          <w:bCs/>
          <w:color w:val="000000"/>
          <w:sz w:val="19"/>
          <w:szCs w:val="19"/>
          <w:lang w:eastAsia="pt-BR"/>
        </w:rPr>
        <w:t xml:space="preserve"> </w:t>
      </w:r>
      <w:r w:rsidR="00EB6FAC" w:rsidRPr="00EB6FAC">
        <w:rPr>
          <w:rFonts w:ascii="Book Antiqua" w:eastAsia="Times New Roman" w:hAnsi="Book Antiqua" w:cs="Arial"/>
          <w:b/>
          <w:bCs/>
          <w:color w:val="FF0000"/>
          <w:sz w:val="16"/>
          <w:szCs w:val="16"/>
          <w:u w:val="single"/>
          <w:lang w:eastAsia="pt-BR"/>
        </w:rPr>
        <w:t>(TRT15-2013)</w:t>
      </w:r>
    </w:p>
    <w:p w14:paraId="00AF16FD"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lastRenderedPageBreak/>
        <w:t>2. O Diretor-Geral ou o seu suplente assistirão a todas as sessões do Conselho de Administração. </w:t>
      </w:r>
    </w:p>
    <w:p w14:paraId="58118F06"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Artigo 9º </w:t>
      </w:r>
    </w:p>
    <w:p w14:paraId="34A8ABFA"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1. O pessoal da Repartição Internacional do Trabalho será escolhido pelo Diretor-Geral de acordo com as regras aprovadas pelo Conselho de Administração.</w:t>
      </w:r>
    </w:p>
    <w:p w14:paraId="45DA701C"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2. A escolha deverá ser feita, pelo Diretor-Geral, sempre que possível, entre pessoas de nacionalidades diversas, visando a maior eficiência no trabalho da Repartição.</w:t>
      </w:r>
    </w:p>
    <w:p w14:paraId="680BB74A"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3. Dentre essas pessoas deverá existir um certo número de mulheres.</w:t>
      </w:r>
    </w:p>
    <w:p w14:paraId="248378E9"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4.O Diretor-Geral e o pessoal, no exercício de suas funções, não solicitarão nem aceitarão instruções de qualquer Governo ou autoridade estranha à Organização. Abster-se-á de qualquer ato incompatível com sua situação de funcionários internacionais, responsáveis unicamente perante a Organização.</w:t>
      </w:r>
    </w:p>
    <w:p w14:paraId="62C2531E"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5. Os Estados Membros da Organização comprometem-se a respeitar o caráter exclusivamente internacional das funções do Diretor-Geral e do pessoal e a não procurar influenciá-los quanto ao modo de exercê-las. </w:t>
      </w:r>
    </w:p>
    <w:p w14:paraId="53FB82E2" w14:textId="77777777" w:rsidR="00ED5D22" w:rsidRPr="00671460"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671460">
        <w:rPr>
          <w:rFonts w:ascii="Book Antiqua" w:eastAsia="Times New Roman" w:hAnsi="Book Antiqua" w:cs="Arial"/>
          <w:b/>
          <w:bCs/>
          <w:color w:val="000000"/>
          <w:sz w:val="19"/>
          <w:szCs w:val="19"/>
          <w:highlight w:val="magenta"/>
          <w:lang w:eastAsia="pt-BR"/>
        </w:rPr>
        <w:t>Artigo 10</w:t>
      </w:r>
      <w:r w:rsidRPr="00671460">
        <w:rPr>
          <w:rFonts w:ascii="Book Antiqua" w:eastAsia="Times New Roman" w:hAnsi="Book Antiqua" w:cs="Arial"/>
          <w:b/>
          <w:bCs/>
          <w:color w:val="000000"/>
          <w:sz w:val="19"/>
          <w:szCs w:val="19"/>
          <w:lang w:eastAsia="pt-BR"/>
        </w:rPr>
        <w:t> </w:t>
      </w:r>
    </w:p>
    <w:p w14:paraId="72D901E6" w14:textId="584D2AA7" w:rsidR="00ED5D22" w:rsidRPr="00671460"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71460">
        <w:rPr>
          <w:rFonts w:ascii="Book Antiqua" w:eastAsia="Times New Roman" w:hAnsi="Book Antiqua" w:cs="Arial"/>
          <w:b/>
          <w:bCs/>
          <w:color w:val="000000"/>
          <w:sz w:val="19"/>
          <w:szCs w:val="19"/>
          <w:highlight w:val="magenta"/>
          <w:lang w:eastAsia="pt-BR"/>
        </w:rPr>
        <w:t>1</w:t>
      </w:r>
      <w:r w:rsidRPr="00671460">
        <w:rPr>
          <w:rFonts w:ascii="Book Antiqua" w:eastAsia="Times New Roman" w:hAnsi="Book Antiqua" w:cs="Arial"/>
          <w:b/>
          <w:bCs/>
          <w:color w:val="000000"/>
          <w:sz w:val="19"/>
          <w:szCs w:val="19"/>
          <w:lang w:eastAsia="pt-BR"/>
        </w:rPr>
        <w:t xml:space="preserve">. A Repartição Internacional do Trabalho terá por funções a centralização e a distribuição de todas as informações referentes à regulamentação internacional da condição dos trabalhadores e do regime do trabalho e em particular, o estudo das questões que lhe compete submeter às discussões da Conferência para conclusão das convenções internacionais, assim como a </w:t>
      </w:r>
      <w:r w:rsidRPr="00671460">
        <w:rPr>
          <w:rFonts w:ascii="Book Antiqua" w:eastAsia="Times New Roman" w:hAnsi="Book Antiqua" w:cs="Arial"/>
          <w:b/>
          <w:bCs/>
          <w:color w:val="000000"/>
          <w:sz w:val="19"/>
          <w:szCs w:val="19"/>
          <w:highlight w:val="yellow"/>
          <w:lang w:eastAsia="pt-BR"/>
        </w:rPr>
        <w:t>realização de todos os inquéritos especiais prescritos pela Conferência, ou pelo Conselho de Administração</w:t>
      </w:r>
      <w:r w:rsidRPr="00671460">
        <w:rPr>
          <w:rFonts w:ascii="Book Antiqua" w:eastAsia="Times New Roman" w:hAnsi="Book Antiqua" w:cs="Arial"/>
          <w:b/>
          <w:bCs/>
          <w:color w:val="000000"/>
          <w:sz w:val="19"/>
          <w:szCs w:val="19"/>
          <w:lang w:eastAsia="pt-BR"/>
        </w:rPr>
        <w:t>.</w:t>
      </w:r>
      <w:r w:rsidR="00671460" w:rsidRPr="00671460">
        <w:rPr>
          <w:rFonts w:ascii="Book Antiqua" w:eastAsia="Times New Roman" w:hAnsi="Book Antiqua" w:cs="Arial"/>
          <w:b/>
          <w:bCs/>
          <w:color w:val="000000"/>
          <w:sz w:val="19"/>
          <w:szCs w:val="19"/>
          <w:lang w:eastAsia="pt-BR"/>
        </w:rPr>
        <w:t xml:space="preserve"> </w:t>
      </w:r>
      <w:r w:rsidR="00671460" w:rsidRPr="00671460">
        <w:rPr>
          <w:rFonts w:ascii="Book Antiqua" w:eastAsia="Times New Roman" w:hAnsi="Book Antiqua" w:cs="Arial"/>
          <w:b/>
          <w:bCs/>
          <w:color w:val="FF0000"/>
          <w:sz w:val="16"/>
          <w:szCs w:val="16"/>
          <w:u w:val="single"/>
          <w:lang w:eastAsia="pt-BR"/>
        </w:rPr>
        <w:t>(TRT</w:t>
      </w:r>
      <w:r w:rsidR="00671460" w:rsidRPr="00671460">
        <w:rPr>
          <w:rFonts w:ascii="Book Antiqua" w:hAnsi="Book Antiqua" w:cs="Arial"/>
          <w:b/>
          <w:bCs/>
          <w:color w:val="FF0000"/>
          <w:sz w:val="16"/>
          <w:szCs w:val="16"/>
          <w:u w:val="single"/>
        </w:rPr>
        <w:t>3</w:t>
      </w:r>
      <w:r w:rsidR="00671460" w:rsidRPr="00671460">
        <w:rPr>
          <w:rFonts w:ascii="Book Antiqua" w:eastAsia="Times New Roman" w:hAnsi="Book Antiqua" w:cs="Arial"/>
          <w:b/>
          <w:bCs/>
          <w:color w:val="FF0000"/>
          <w:sz w:val="16"/>
          <w:szCs w:val="16"/>
          <w:u w:val="single"/>
          <w:lang w:eastAsia="pt-BR"/>
        </w:rPr>
        <w:t>-201</w:t>
      </w:r>
      <w:r w:rsidR="00671460" w:rsidRPr="00671460">
        <w:rPr>
          <w:rFonts w:ascii="Book Antiqua" w:hAnsi="Book Antiqua" w:cs="Arial"/>
          <w:b/>
          <w:bCs/>
          <w:color w:val="FF0000"/>
          <w:sz w:val="16"/>
          <w:szCs w:val="16"/>
          <w:u w:val="single"/>
        </w:rPr>
        <w:t>6</w:t>
      </w:r>
      <w:r w:rsidR="00671460" w:rsidRPr="00671460">
        <w:rPr>
          <w:rFonts w:ascii="Book Antiqua" w:eastAsia="Times New Roman" w:hAnsi="Book Antiqua" w:cs="Arial"/>
          <w:b/>
          <w:bCs/>
          <w:color w:val="FF0000"/>
          <w:sz w:val="16"/>
          <w:szCs w:val="16"/>
          <w:u w:val="single"/>
          <w:lang w:eastAsia="pt-BR"/>
        </w:rPr>
        <w:t>)</w:t>
      </w:r>
    </w:p>
    <w:p w14:paraId="0A2AC0AE"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2. A Repartição, de acordo com as diretrizes que possa receber do Conselho de Administração:</w:t>
      </w:r>
    </w:p>
    <w:p w14:paraId="252E8AE2"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 preparará a documentação sobre os diversos assuntos inscritos na ordem do dia das sessões da Conferência;</w:t>
      </w:r>
    </w:p>
    <w:p w14:paraId="0592D85F"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b) fornecerá, na medida de seus recursos, aos Governos que o pedirem, todo o auxílio adequado à elaboração de leis, consoante as decisões da Conferência, e, também, ao aperfeiçoamento da prática administrativa e dos sistemas de inspeção;</w:t>
      </w:r>
    </w:p>
    <w:p w14:paraId="6D8366F0"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c) cumprirá, de acordo com o prescrito na presente Constituição, os deveres que lhe incumbem no que diz respeito à fiel observância das convenções;</w:t>
      </w:r>
    </w:p>
    <w:p w14:paraId="6510E864"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d) redigirá e trará a lume, nas línguas a que o Conselho de Administração julgar conveniente, publicações de interesse internacional sobre assuntos relativos à indústria e ao trabalho.</w:t>
      </w:r>
    </w:p>
    <w:p w14:paraId="54B0310C"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1. De um modo geral, terá quaisquer outros poderes e funções que a Conferência ou o Conselho de Administração julgarem acertado atribuir-lhe. </w:t>
      </w:r>
    </w:p>
    <w:p w14:paraId="065688B5"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Artigo 11 </w:t>
      </w:r>
    </w:p>
    <w:p w14:paraId="40C73815"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Os Ministérios dos Estados Membros, encarregados de questões relativas aos trabalhadores, poderão comunicar-se com o Diretor-Geral por intermédio do representante do seu Governo no Conselho de Administração da Repartição Internacional do Trabalho, ou, na falta desse representante, por intermédio de qualquer outro funcionário devidamente qualificado e designado para esse fim pelo Governo interessado. </w:t>
      </w:r>
    </w:p>
    <w:p w14:paraId="35BF5D8A" w14:textId="77777777" w:rsidR="00ED5D22" w:rsidRPr="00263146"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263146">
        <w:rPr>
          <w:rFonts w:ascii="Book Antiqua" w:eastAsia="Times New Roman" w:hAnsi="Book Antiqua" w:cs="Arial"/>
          <w:b/>
          <w:bCs/>
          <w:color w:val="000000"/>
          <w:sz w:val="19"/>
          <w:szCs w:val="19"/>
          <w:highlight w:val="magenta"/>
          <w:lang w:eastAsia="pt-BR"/>
        </w:rPr>
        <w:t>Artigo 12</w:t>
      </w:r>
      <w:r w:rsidRPr="00263146">
        <w:rPr>
          <w:rFonts w:ascii="Book Antiqua" w:eastAsia="Times New Roman" w:hAnsi="Book Antiqua" w:cs="Arial"/>
          <w:b/>
          <w:bCs/>
          <w:color w:val="000000"/>
          <w:sz w:val="19"/>
          <w:szCs w:val="19"/>
          <w:lang w:eastAsia="pt-BR"/>
        </w:rPr>
        <w:t> </w:t>
      </w:r>
    </w:p>
    <w:p w14:paraId="09743DCB"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lastRenderedPageBreak/>
        <w:t>1. A Organização Internacional do Trabalho cooperará, dentro da presente Constituição, com qualquer organização internacional de caráter geral encarregada de coordenar as atividades de organizações de direito internacional público de funções especializadas, e também, com aquelas dentre estas últimas organizações, cujas funções se relacionem com as suas próprias.</w:t>
      </w:r>
    </w:p>
    <w:p w14:paraId="4B73533C"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2. A Organização Internacional do Trabalho poderá tomar as medidas que se impuserem para que os representantes das organizações de direito internacional público participem, sem direito de voto, de suas próprias deliberações.</w:t>
      </w:r>
    </w:p>
    <w:p w14:paraId="224D115F" w14:textId="343F3970" w:rsidR="00ED5D22" w:rsidRPr="00263146"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263146">
        <w:rPr>
          <w:rFonts w:ascii="Book Antiqua" w:eastAsia="Times New Roman" w:hAnsi="Book Antiqua" w:cs="Arial"/>
          <w:b/>
          <w:bCs/>
          <w:color w:val="000000"/>
          <w:sz w:val="19"/>
          <w:szCs w:val="19"/>
          <w:highlight w:val="magenta"/>
          <w:lang w:eastAsia="pt-BR"/>
        </w:rPr>
        <w:t>3</w:t>
      </w:r>
      <w:r w:rsidRPr="00263146">
        <w:rPr>
          <w:rFonts w:ascii="Book Antiqua" w:eastAsia="Times New Roman" w:hAnsi="Book Antiqua" w:cs="Arial"/>
          <w:b/>
          <w:bCs/>
          <w:color w:val="000000"/>
          <w:sz w:val="19"/>
          <w:szCs w:val="19"/>
          <w:lang w:eastAsia="pt-BR"/>
        </w:rPr>
        <w:t>. A Organização Internacional do Trabalho poderá tomar todas as medidas necessárias para consultar, a seu alvitre, organizações internacionais não governamentais reconhecidas, inclusive organizações internacionais de empregadores, empregados, agricultores e cooperativistas. </w:t>
      </w:r>
      <w:r w:rsidR="00263146" w:rsidRPr="00263146">
        <w:rPr>
          <w:rFonts w:ascii="Book Antiqua" w:hAnsi="Book Antiqua"/>
          <w:b/>
          <w:bCs/>
          <w:color w:val="FF0000"/>
          <w:sz w:val="16"/>
          <w:szCs w:val="16"/>
          <w:u w:val="single"/>
        </w:rPr>
        <w:t>(TRT14-2014)</w:t>
      </w:r>
    </w:p>
    <w:p w14:paraId="01A0248F" w14:textId="77777777" w:rsidR="00ED5D22" w:rsidRPr="00263146"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263146">
        <w:rPr>
          <w:rFonts w:ascii="Book Antiqua" w:eastAsia="Times New Roman" w:hAnsi="Book Antiqua" w:cs="Arial"/>
          <w:b/>
          <w:bCs/>
          <w:color w:val="000000"/>
          <w:sz w:val="19"/>
          <w:szCs w:val="19"/>
          <w:highlight w:val="magenta"/>
          <w:lang w:eastAsia="pt-BR"/>
        </w:rPr>
        <w:t>Artigo 13</w:t>
      </w:r>
      <w:r w:rsidRPr="00263146">
        <w:rPr>
          <w:rFonts w:ascii="Book Antiqua" w:eastAsia="Times New Roman" w:hAnsi="Book Antiqua" w:cs="Arial"/>
          <w:b/>
          <w:bCs/>
          <w:color w:val="000000"/>
          <w:sz w:val="19"/>
          <w:szCs w:val="19"/>
          <w:lang w:eastAsia="pt-BR"/>
        </w:rPr>
        <w:t> </w:t>
      </w:r>
    </w:p>
    <w:p w14:paraId="77A73A84" w14:textId="59F2D730"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B34EC">
        <w:rPr>
          <w:rFonts w:ascii="Book Antiqua" w:eastAsia="Times New Roman" w:hAnsi="Book Antiqua" w:cs="Arial"/>
          <w:b/>
          <w:bCs/>
          <w:color w:val="000000"/>
          <w:sz w:val="19"/>
          <w:szCs w:val="19"/>
          <w:highlight w:val="magenta"/>
          <w:lang w:eastAsia="pt-BR"/>
        </w:rPr>
        <w:t>1</w:t>
      </w:r>
      <w:r w:rsidRPr="00CB34EC">
        <w:rPr>
          <w:rFonts w:ascii="Book Antiqua" w:eastAsia="Times New Roman" w:hAnsi="Book Antiqua" w:cs="Arial"/>
          <w:b/>
          <w:bCs/>
          <w:color w:val="000000"/>
          <w:sz w:val="19"/>
          <w:szCs w:val="19"/>
          <w:lang w:eastAsia="pt-BR"/>
        </w:rPr>
        <w:t>. A Organização Internacional do Trabalho poderá incluir com as Nações Unidas quaisquer acordos financeiros e orçamentários que pareçam convenientes</w:t>
      </w:r>
      <w:r w:rsidRPr="00ED5D22">
        <w:rPr>
          <w:rFonts w:ascii="Book Antiqua" w:eastAsia="Times New Roman" w:hAnsi="Book Antiqua" w:cs="Arial"/>
          <w:color w:val="000000"/>
          <w:sz w:val="19"/>
          <w:szCs w:val="19"/>
          <w:lang w:eastAsia="pt-BR"/>
        </w:rPr>
        <w:t>.</w:t>
      </w:r>
      <w:r w:rsidR="00CB34EC">
        <w:rPr>
          <w:rFonts w:ascii="Book Antiqua" w:eastAsia="Times New Roman" w:hAnsi="Book Antiqua" w:cs="Arial"/>
          <w:color w:val="000000"/>
          <w:sz w:val="19"/>
          <w:szCs w:val="19"/>
          <w:lang w:eastAsia="pt-BR"/>
        </w:rPr>
        <w:t xml:space="preserve"> </w:t>
      </w:r>
      <w:r w:rsidR="00CB34EC" w:rsidRPr="00CB34EC">
        <w:rPr>
          <w:rFonts w:ascii="Book Antiqua" w:eastAsia="Times New Roman" w:hAnsi="Book Antiqua" w:cs="Arial"/>
          <w:b/>
          <w:bCs/>
          <w:color w:val="FF0000"/>
          <w:sz w:val="16"/>
          <w:szCs w:val="16"/>
          <w:u w:val="single"/>
          <w:lang w:eastAsia="pt-BR"/>
        </w:rPr>
        <w:t>(TRT1-2012)</w:t>
      </w:r>
    </w:p>
    <w:p w14:paraId="657CDF79"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2. Antes da conclusão de tais acordos, ou, se, em dado momento, não os houver em vigor:</w:t>
      </w:r>
    </w:p>
    <w:p w14:paraId="02962490"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 cada Membro pagará as despesas de viagem e de estada dos seus delegados, consultores técnicos ou representantes, que tomarem parte, seja nas sessões da Conferência, seja nas do Conselho de Administração;</w:t>
      </w:r>
    </w:p>
    <w:p w14:paraId="5505689A"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b) quaisquer outras despesas da Repartição Internacional do Trabalho, ou provenientes das sessões da Conferência ou do Conselho de Administração, serão debitadas pelo Diretor-Geral da Repartição Internacional do Trabalho no orçamento da Organização Internacional do Trabalho;</w:t>
      </w:r>
    </w:p>
    <w:p w14:paraId="4B8AAFF1"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c) as regras relativas à aprovação do orçamento da Organização Internacional do Trabalho, à distribuição das contribuições entre os Estados Membros, assim como à arrecadação destas, serão estabelecidas pela Conferência por uma maioria de dois terços dos votos presentes. Tais regras estipularão que o orçamento e os acordos relativos à distribuição das despesas entre os Membro da Organização deverão ser aprovados por uma comissão constituída por representantes governamentais.</w:t>
      </w:r>
    </w:p>
    <w:p w14:paraId="228C92C9"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3. As despesas da Organização Internacional do Trabalho serão custeadas pelos Estados Membros, segundo os acordos vigentes em virtude do parágrafo 1º ou do parágrafo 2º, letra "c" do presente artigo.</w:t>
      </w:r>
    </w:p>
    <w:p w14:paraId="05E7E185"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4. Qualquer Estado Membro da Organização, cuja dívida em relação a esta seja, em qualquer ocasião, igual ou superior ao total da contribuição que deveria ter pago nos dois anos completos anteriores, não poderá tomar parte nas votações da Conferência, do Conselho de Administração. A Conferência pode, entretanto, por maioria dos dois terços dos votos presentes, autorizar o Estado em questão a tomar parte na votação, se verificar que o atraso é devido a motivo de força maior.</w:t>
      </w:r>
    </w:p>
    <w:p w14:paraId="2BC35D25"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5. O Diretor-Geral da Repartição Internacional do Trabalho será responsável perante o Conselho de Administração pelo emprego dos fundos da Organização Internacional do Trabalho. </w:t>
      </w:r>
    </w:p>
    <w:p w14:paraId="00D92644"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CAPÍTULO II</w:t>
      </w:r>
    </w:p>
    <w:p w14:paraId="259DBFAB"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FUNCIONAMENTO </w:t>
      </w:r>
    </w:p>
    <w:p w14:paraId="2FCEC91B" w14:textId="77777777" w:rsidR="00ED5D22" w:rsidRPr="000F2E8B"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0F2E8B">
        <w:rPr>
          <w:rFonts w:ascii="Book Antiqua" w:eastAsia="Times New Roman" w:hAnsi="Book Antiqua" w:cs="Arial"/>
          <w:b/>
          <w:bCs/>
          <w:color w:val="000000"/>
          <w:sz w:val="19"/>
          <w:szCs w:val="19"/>
          <w:highlight w:val="magenta"/>
          <w:lang w:eastAsia="pt-BR"/>
        </w:rPr>
        <w:t>Artigo 14</w:t>
      </w:r>
      <w:r w:rsidRPr="000F2E8B">
        <w:rPr>
          <w:rFonts w:ascii="Book Antiqua" w:eastAsia="Times New Roman" w:hAnsi="Book Antiqua" w:cs="Arial"/>
          <w:b/>
          <w:bCs/>
          <w:color w:val="000000"/>
          <w:sz w:val="19"/>
          <w:szCs w:val="19"/>
          <w:lang w:eastAsia="pt-BR"/>
        </w:rPr>
        <w:t> </w:t>
      </w:r>
    </w:p>
    <w:p w14:paraId="2B05E8D0" w14:textId="65DFF14D"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F2E8B">
        <w:rPr>
          <w:rFonts w:ascii="Book Antiqua" w:eastAsia="Times New Roman" w:hAnsi="Book Antiqua" w:cs="Arial"/>
          <w:b/>
          <w:bCs/>
          <w:color w:val="000000"/>
          <w:sz w:val="19"/>
          <w:szCs w:val="19"/>
          <w:highlight w:val="magenta"/>
          <w:lang w:eastAsia="pt-BR"/>
        </w:rPr>
        <w:t>1</w:t>
      </w:r>
      <w:r w:rsidRPr="000F2E8B">
        <w:rPr>
          <w:rFonts w:ascii="Book Antiqua" w:eastAsia="Times New Roman" w:hAnsi="Book Antiqua" w:cs="Arial"/>
          <w:b/>
          <w:bCs/>
          <w:color w:val="000000"/>
          <w:sz w:val="19"/>
          <w:szCs w:val="19"/>
          <w:lang w:eastAsia="pt-BR"/>
        </w:rPr>
        <w:t xml:space="preserve">. O Conselho de Administração elaborará a ordem do dia das sessões da Conferência, depois de ter examinado todas as propostas feitas pelos Governos de quaisquer dos Membros, por </w:t>
      </w:r>
      <w:r w:rsidRPr="000F2E8B">
        <w:rPr>
          <w:rFonts w:ascii="Book Antiqua" w:eastAsia="Times New Roman" w:hAnsi="Book Antiqua" w:cs="Arial"/>
          <w:b/>
          <w:bCs/>
          <w:color w:val="000000"/>
          <w:sz w:val="19"/>
          <w:szCs w:val="19"/>
          <w:lang w:eastAsia="pt-BR"/>
        </w:rPr>
        <w:lastRenderedPageBreak/>
        <w:t>qualquer organização representativa indicada no artigo 3.º, ou por qualquer organização de direito internacional público, sobre as matérias a incluir nessa ordem do dia</w:t>
      </w:r>
      <w:r w:rsidRPr="00ED5D22">
        <w:rPr>
          <w:rFonts w:ascii="Book Antiqua" w:eastAsia="Times New Roman" w:hAnsi="Book Antiqua" w:cs="Arial"/>
          <w:color w:val="000000"/>
          <w:sz w:val="19"/>
          <w:szCs w:val="19"/>
          <w:lang w:eastAsia="pt-BR"/>
        </w:rPr>
        <w:t>.</w:t>
      </w:r>
      <w:r w:rsidR="000F2E8B">
        <w:rPr>
          <w:rFonts w:ascii="Book Antiqua" w:eastAsia="Times New Roman" w:hAnsi="Book Antiqua" w:cs="Arial"/>
          <w:color w:val="000000"/>
          <w:sz w:val="19"/>
          <w:szCs w:val="19"/>
          <w:lang w:eastAsia="pt-BR"/>
        </w:rPr>
        <w:t xml:space="preserve"> </w:t>
      </w:r>
      <w:r w:rsidR="000F2E8B">
        <w:rPr>
          <w:rFonts w:ascii="Book Antiqua" w:eastAsia="Times New Roman" w:hAnsi="Book Antiqua" w:cs="Arial"/>
          <w:b/>
          <w:bCs/>
          <w:color w:val="FF0000"/>
          <w:sz w:val="16"/>
          <w:szCs w:val="16"/>
          <w:u w:val="single"/>
          <w:lang w:eastAsia="pt-BR"/>
        </w:rPr>
        <w:t>(TRT15-2015)</w:t>
      </w:r>
    </w:p>
    <w:p w14:paraId="1CC14726"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2. O Conselho de Administração elaborará diretrizes para que a adoção pela Conferência de uma convenção ou de uma recomendação seja, por meio de uma conferência técnica preparatória ou por qualquer outro meio, precedida de um aprofundado preparo técnico e de uma consulta adequada dos Membros principalmente interessados. </w:t>
      </w:r>
    </w:p>
    <w:p w14:paraId="3DD334E4" w14:textId="77777777" w:rsidR="00ED5D22" w:rsidRPr="00CB34EC"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CB34EC">
        <w:rPr>
          <w:rFonts w:ascii="Book Antiqua" w:eastAsia="Times New Roman" w:hAnsi="Book Antiqua" w:cs="Arial"/>
          <w:b/>
          <w:bCs/>
          <w:color w:val="000000"/>
          <w:sz w:val="19"/>
          <w:szCs w:val="19"/>
          <w:highlight w:val="magenta"/>
          <w:lang w:eastAsia="pt-BR"/>
        </w:rPr>
        <w:t>Artigo 15</w:t>
      </w:r>
      <w:r w:rsidRPr="00CB34EC">
        <w:rPr>
          <w:rFonts w:ascii="Book Antiqua" w:eastAsia="Times New Roman" w:hAnsi="Book Antiqua" w:cs="Arial"/>
          <w:b/>
          <w:bCs/>
          <w:color w:val="000000"/>
          <w:sz w:val="19"/>
          <w:szCs w:val="19"/>
          <w:lang w:eastAsia="pt-BR"/>
        </w:rPr>
        <w:t> </w:t>
      </w:r>
    </w:p>
    <w:p w14:paraId="6AA0D3DF" w14:textId="42CA84CB" w:rsidR="00ED5D22" w:rsidRPr="00CB34EC"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B34EC">
        <w:rPr>
          <w:rFonts w:ascii="Book Antiqua" w:eastAsia="Times New Roman" w:hAnsi="Book Antiqua" w:cs="Arial"/>
          <w:b/>
          <w:bCs/>
          <w:color w:val="000000"/>
          <w:sz w:val="19"/>
          <w:szCs w:val="19"/>
          <w:highlight w:val="magenta"/>
          <w:lang w:eastAsia="pt-BR"/>
        </w:rPr>
        <w:t>1</w:t>
      </w:r>
      <w:r w:rsidRPr="00CB34EC">
        <w:rPr>
          <w:rFonts w:ascii="Book Antiqua" w:eastAsia="Times New Roman" w:hAnsi="Book Antiqua" w:cs="Arial"/>
          <w:b/>
          <w:bCs/>
          <w:color w:val="000000"/>
          <w:sz w:val="19"/>
          <w:szCs w:val="19"/>
          <w:lang w:eastAsia="pt-BR"/>
        </w:rPr>
        <w:t>. O Diretor-Geral exercerá as funções de Secretário-Geral da Conferência e deverá fazer com que cada Estado Membro receba a ordem do dia, quatro meses antes da abertura da sessão. Deverá, também, por intermédio dos referidos Estados Membros, enviá-la, com essa antecedência, aos delegados não governamentais já nomeados e, ainda, àqueles que o forem dentro desse prazo.</w:t>
      </w:r>
      <w:r w:rsidR="00CB34EC" w:rsidRPr="00CB34EC">
        <w:rPr>
          <w:rFonts w:ascii="Book Antiqua" w:eastAsia="Times New Roman" w:hAnsi="Book Antiqua" w:cs="Arial"/>
          <w:b/>
          <w:bCs/>
          <w:color w:val="000000"/>
          <w:sz w:val="19"/>
          <w:szCs w:val="19"/>
          <w:lang w:eastAsia="pt-BR"/>
        </w:rPr>
        <w:t xml:space="preserve"> </w:t>
      </w:r>
      <w:r w:rsidR="00CB34EC" w:rsidRPr="00CB34EC">
        <w:rPr>
          <w:rFonts w:ascii="Book Antiqua" w:eastAsia="Times New Roman" w:hAnsi="Book Antiqua" w:cs="Arial"/>
          <w:b/>
          <w:bCs/>
          <w:color w:val="FF0000"/>
          <w:sz w:val="16"/>
          <w:szCs w:val="16"/>
          <w:u w:val="single"/>
          <w:lang w:eastAsia="pt-BR"/>
        </w:rPr>
        <w:t>(TRT1-2012)</w:t>
      </w:r>
    </w:p>
    <w:p w14:paraId="36ED0DA5"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2. Os relatórios sobre cada assunto inscrito na ordem do dia deverão ser comunicados aos Membros de modo a dar-lhes tempo de estudá-los convenientemente, antes da reunião da Conferência. O Conselho de Administração formulará diretrizes para execução deste dispositivo. </w:t>
      </w:r>
    </w:p>
    <w:p w14:paraId="3F31418B" w14:textId="77777777" w:rsidR="00ED5D22" w:rsidRPr="00A94C00"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A94C00">
        <w:rPr>
          <w:rFonts w:ascii="Book Antiqua" w:eastAsia="Times New Roman" w:hAnsi="Book Antiqua" w:cs="Arial"/>
          <w:b/>
          <w:bCs/>
          <w:color w:val="000000"/>
          <w:sz w:val="19"/>
          <w:szCs w:val="19"/>
          <w:highlight w:val="magenta"/>
          <w:lang w:eastAsia="pt-BR"/>
        </w:rPr>
        <w:t>Artigo 16</w:t>
      </w:r>
      <w:r w:rsidRPr="00A94C00">
        <w:rPr>
          <w:rFonts w:ascii="Book Antiqua" w:eastAsia="Times New Roman" w:hAnsi="Book Antiqua" w:cs="Arial"/>
          <w:b/>
          <w:bCs/>
          <w:color w:val="000000"/>
          <w:sz w:val="19"/>
          <w:szCs w:val="19"/>
          <w:lang w:eastAsia="pt-BR"/>
        </w:rPr>
        <w:t> </w:t>
      </w:r>
    </w:p>
    <w:p w14:paraId="5FAC39BA" w14:textId="77517B4C" w:rsidR="00ED5D22" w:rsidRPr="00A94C00"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A94C00">
        <w:rPr>
          <w:rFonts w:ascii="Book Antiqua" w:eastAsia="Times New Roman" w:hAnsi="Book Antiqua" w:cs="Arial"/>
          <w:b/>
          <w:bCs/>
          <w:color w:val="000000"/>
          <w:sz w:val="19"/>
          <w:szCs w:val="19"/>
          <w:highlight w:val="magenta"/>
          <w:lang w:eastAsia="pt-BR"/>
        </w:rPr>
        <w:t>1</w:t>
      </w:r>
      <w:r w:rsidRPr="00A94C00">
        <w:rPr>
          <w:rFonts w:ascii="Book Antiqua" w:eastAsia="Times New Roman" w:hAnsi="Book Antiqua" w:cs="Arial"/>
          <w:b/>
          <w:bCs/>
          <w:color w:val="000000"/>
          <w:sz w:val="19"/>
          <w:szCs w:val="19"/>
          <w:lang w:eastAsia="pt-BR"/>
        </w:rPr>
        <w:t>. Cada Estado Membro terá o direito de impugnar a inscrição, na ordem do dia da sessão, de um, ou diversos dos assuntos previstos. Os motivos justificativos dessa oposição deverão ser expostos numa memória dirigida ao Diretor-Geral, que deverá comunicá-la ao Estados Membros da Organização.</w:t>
      </w:r>
      <w:r w:rsidR="00A94C00" w:rsidRPr="00A94C00">
        <w:rPr>
          <w:rFonts w:ascii="Book Antiqua" w:eastAsia="Times New Roman" w:hAnsi="Book Antiqua" w:cs="Arial"/>
          <w:b/>
          <w:bCs/>
          <w:color w:val="000000"/>
          <w:sz w:val="19"/>
          <w:szCs w:val="19"/>
          <w:lang w:eastAsia="pt-BR"/>
        </w:rPr>
        <w:t xml:space="preserve"> </w:t>
      </w:r>
      <w:r w:rsidR="00A94C00" w:rsidRPr="00A94C00">
        <w:rPr>
          <w:rFonts w:ascii="Book Antiqua" w:eastAsia="Times New Roman" w:hAnsi="Book Antiqua" w:cs="Arial"/>
          <w:b/>
          <w:bCs/>
          <w:color w:val="FF0000"/>
          <w:sz w:val="16"/>
          <w:szCs w:val="16"/>
          <w:u w:val="single"/>
          <w:lang w:eastAsia="pt-BR"/>
        </w:rPr>
        <w:t>(TRT1-2015)</w:t>
      </w:r>
    </w:p>
    <w:p w14:paraId="6D2F724E" w14:textId="2D6008DD"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94C00">
        <w:rPr>
          <w:rFonts w:ascii="Book Antiqua" w:eastAsia="Times New Roman" w:hAnsi="Book Antiqua" w:cs="Arial"/>
          <w:b/>
          <w:bCs/>
          <w:color w:val="000000"/>
          <w:sz w:val="19"/>
          <w:szCs w:val="19"/>
          <w:highlight w:val="magenta"/>
          <w:lang w:eastAsia="pt-BR"/>
        </w:rPr>
        <w:t>2</w:t>
      </w:r>
      <w:r w:rsidRPr="00A94C00">
        <w:rPr>
          <w:rFonts w:ascii="Book Antiqua" w:eastAsia="Times New Roman" w:hAnsi="Book Antiqua" w:cs="Arial"/>
          <w:b/>
          <w:bCs/>
          <w:color w:val="000000"/>
          <w:sz w:val="19"/>
          <w:szCs w:val="19"/>
          <w:lang w:eastAsia="pt-BR"/>
        </w:rPr>
        <w:t>. Os assuntos impugnados ficarão não obstante, incluídos na ordem do dia, se assim a Conferência o decidir por dois terços dos votos presentes</w:t>
      </w:r>
      <w:r w:rsidRPr="00ED5D22">
        <w:rPr>
          <w:rFonts w:ascii="Book Antiqua" w:eastAsia="Times New Roman" w:hAnsi="Book Antiqua" w:cs="Arial"/>
          <w:color w:val="000000"/>
          <w:sz w:val="19"/>
          <w:szCs w:val="19"/>
          <w:lang w:eastAsia="pt-BR"/>
        </w:rPr>
        <w:t>.</w:t>
      </w:r>
      <w:r w:rsidR="00A94C00">
        <w:rPr>
          <w:rFonts w:ascii="Book Antiqua" w:eastAsia="Times New Roman" w:hAnsi="Book Antiqua" w:cs="Arial"/>
          <w:color w:val="000000"/>
          <w:sz w:val="19"/>
          <w:szCs w:val="19"/>
          <w:lang w:eastAsia="pt-BR"/>
        </w:rPr>
        <w:t xml:space="preserve"> </w:t>
      </w:r>
      <w:r w:rsidR="00A94C00">
        <w:rPr>
          <w:rFonts w:ascii="Book Antiqua" w:eastAsia="Times New Roman" w:hAnsi="Book Antiqua" w:cs="Arial"/>
          <w:b/>
          <w:bCs/>
          <w:color w:val="FF0000"/>
          <w:sz w:val="16"/>
          <w:szCs w:val="16"/>
          <w:u w:val="single"/>
          <w:lang w:eastAsia="pt-BR"/>
        </w:rPr>
        <w:t>(TRT1-2015)</w:t>
      </w:r>
    </w:p>
    <w:p w14:paraId="5040FD17"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3. Toda questão, que a Conferência decidir, pelos mesmos dois terços, seja examinada (diversamente do previsto no parágrafo precedente), será incluída na ordem do dia da sessão seguinte. </w:t>
      </w:r>
    </w:p>
    <w:p w14:paraId="683A44C7" w14:textId="77777777" w:rsidR="00ED5D22" w:rsidRPr="004821CD"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4821CD">
        <w:rPr>
          <w:rFonts w:ascii="Book Antiqua" w:eastAsia="Times New Roman" w:hAnsi="Book Antiqua" w:cs="Arial"/>
          <w:b/>
          <w:bCs/>
          <w:color w:val="000000"/>
          <w:sz w:val="19"/>
          <w:szCs w:val="19"/>
          <w:highlight w:val="magenta"/>
          <w:lang w:eastAsia="pt-BR"/>
        </w:rPr>
        <w:t>Artigo 17</w:t>
      </w:r>
      <w:r w:rsidRPr="004821CD">
        <w:rPr>
          <w:rFonts w:ascii="Book Antiqua" w:eastAsia="Times New Roman" w:hAnsi="Book Antiqua" w:cs="Arial"/>
          <w:b/>
          <w:bCs/>
          <w:color w:val="000000"/>
          <w:sz w:val="19"/>
          <w:szCs w:val="19"/>
          <w:lang w:eastAsia="pt-BR"/>
        </w:rPr>
        <w:t> </w:t>
      </w:r>
    </w:p>
    <w:p w14:paraId="1E6D75F0"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1. A Conferência elegerá um presidente e três vice-presidentes. Os três vice-presidentes serão, respectivamente, um delegado governamental, um delegado dos empregadores e um delegado dos trabalhadores. A Conferência formulará as regras do seu funcionamento; poderá instituir comissões encarregadas de dar parecer. Sobre todas as questões que ela julgar conveniente sejam estudadas.</w:t>
      </w:r>
    </w:p>
    <w:p w14:paraId="68524463" w14:textId="60DF9571"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821CD">
        <w:rPr>
          <w:rFonts w:ascii="Book Antiqua" w:eastAsia="Times New Roman" w:hAnsi="Book Antiqua" w:cs="Arial"/>
          <w:b/>
          <w:bCs/>
          <w:color w:val="000000"/>
          <w:sz w:val="19"/>
          <w:szCs w:val="19"/>
          <w:highlight w:val="magenta"/>
          <w:lang w:eastAsia="pt-BR"/>
        </w:rPr>
        <w:t>2</w:t>
      </w:r>
      <w:r w:rsidRPr="004821CD">
        <w:rPr>
          <w:rFonts w:ascii="Book Antiqua" w:eastAsia="Times New Roman" w:hAnsi="Book Antiqua" w:cs="Arial"/>
          <w:b/>
          <w:bCs/>
          <w:color w:val="000000"/>
          <w:sz w:val="19"/>
          <w:szCs w:val="19"/>
          <w:lang w:eastAsia="pt-BR"/>
        </w:rPr>
        <w:t>. As decisões serão tomadas por simples maioria dos votos presentes, exceto nos casos em que outra fórmula não for prescrita pela presente Constituição, por qualquer convenção ou instrumento que confira poderes à Conferência, ou ainda, pelos acordos financeiros e orçamentários adotados em virtude do artigo 13</w:t>
      </w:r>
      <w:r w:rsidRPr="00ED5D22">
        <w:rPr>
          <w:rFonts w:ascii="Book Antiqua" w:eastAsia="Times New Roman" w:hAnsi="Book Antiqua" w:cs="Arial"/>
          <w:color w:val="000000"/>
          <w:sz w:val="19"/>
          <w:szCs w:val="19"/>
          <w:lang w:eastAsia="pt-BR"/>
        </w:rPr>
        <w:t>.</w:t>
      </w:r>
      <w:r w:rsidR="00A94C00">
        <w:rPr>
          <w:rFonts w:ascii="Book Antiqua" w:eastAsia="Times New Roman" w:hAnsi="Book Antiqua" w:cs="Arial"/>
          <w:color w:val="000000"/>
          <w:sz w:val="19"/>
          <w:szCs w:val="19"/>
          <w:lang w:eastAsia="pt-BR"/>
        </w:rPr>
        <w:t xml:space="preserve"> </w:t>
      </w:r>
      <w:bookmarkStart w:id="3" w:name="_Hlk158816595"/>
      <w:r w:rsidR="00A94C00">
        <w:rPr>
          <w:rFonts w:ascii="Book Antiqua" w:eastAsia="Times New Roman" w:hAnsi="Book Antiqua" w:cs="Arial"/>
          <w:b/>
          <w:bCs/>
          <w:color w:val="FF0000"/>
          <w:sz w:val="16"/>
          <w:szCs w:val="16"/>
          <w:u w:val="single"/>
          <w:lang w:eastAsia="pt-BR"/>
        </w:rPr>
        <w:t>(TRT1-2015)</w:t>
      </w:r>
      <w:bookmarkEnd w:id="3"/>
      <w:r w:rsidR="004821CD">
        <w:rPr>
          <w:rFonts w:ascii="Book Antiqua" w:eastAsia="Times New Roman" w:hAnsi="Book Antiqua" w:cs="Arial"/>
          <w:color w:val="000000"/>
          <w:sz w:val="19"/>
          <w:szCs w:val="19"/>
          <w:lang w:eastAsia="pt-BR"/>
        </w:rPr>
        <w:t xml:space="preserve"> </w:t>
      </w:r>
      <w:r w:rsidR="004821CD" w:rsidRPr="004821CD">
        <w:rPr>
          <w:rFonts w:ascii="Book Antiqua" w:eastAsia="Times New Roman" w:hAnsi="Book Antiqua" w:cs="Times New Roman"/>
          <w:b/>
          <w:bCs/>
          <w:color w:val="FF0000"/>
          <w:sz w:val="16"/>
          <w:szCs w:val="16"/>
          <w:u w:val="single"/>
          <w:lang w:eastAsia="pt-BR"/>
        </w:rPr>
        <w:t>(MPT-2015)</w:t>
      </w:r>
    </w:p>
    <w:tbl>
      <w:tblPr>
        <w:tblStyle w:val="Tabelacomgrade"/>
        <w:tblW w:w="0" w:type="auto"/>
        <w:tblLook w:val="04A0" w:firstRow="1" w:lastRow="0" w:firstColumn="1" w:lastColumn="0" w:noHBand="0" w:noVBand="1"/>
      </w:tblPr>
      <w:tblGrid>
        <w:gridCol w:w="8494"/>
      </w:tblGrid>
      <w:tr w:rsidR="00A94C00" w14:paraId="37E9F648" w14:textId="77777777" w:rsidTr="00B61622">
        <w:tc>
          <w:tcPr>
            <w:tcW w:w="8494" w:type="dxa"/>
            <w:shd w:val="clear" w:color="auto" w:fill="CCFFFF"/>
          </w:tcPr>
          <w:p w14:paraId="2BB41DDA" w14:textId="737D97DD" w:rsidR="00A94C00" w:rsidRPr="004821CD" w:rsidRDefault="00A94C00" w:rsidP="00B6162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TRT1-2015-FCC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A94C00">
              <w:rPr>
                <w:rFonts w:ascii="Book Antiqua" w:eastAsia="Times New Roman" w:hAnsi="Book Antiqua" w:cs="Arial"/>
                <w:sz w:val="19"/>
                <w:szCs w:val="19"/>
                <w:lang w:eastAsia="pt-BR"/>
              </w:rPr>
              <w:t>Relativamente à Conferência da Organização Internacional do Trabalho, é correto afirmar:</w:t>
            </w:r>
            <w:r>
              <w:t xml:space="preserve"> </w:t>
            </w:r>
            <w:r w:rsidRPr="00A94C00">
              <w:rPr>
                <w:rFonts w:ascii="Book Antiqua" w:eastAsia="Times New Roman" w:hAnsi="Book Antiqua" w:cs="Arial"/>
                <w:sz w:val="19"/>
                <w:szCs w:val="19"/>
                <w:lang w:eastAsia="pt-BR"/>
              </w:rPr>
              <w:t>As decisões na Conferência serão tomadas pela simples maioria dos votos presentes, exceto nos casos em que outra fórmula não for prescrita pela Constituição da Organização Internacional do Trabalho, por qualquer convenção ou instrumento que confira poderes à Conferência, ou, ainda, pelos acordos financeiros e orçamentários concluídos com as Nações Unidas.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17, item 2.</w:t>
            </w:r>
          </w:p>
        </w:tc>
      </w:tr>
    </w:tbl>
    <w:p w14:paraId="37167FC1" w14:textId="7CEA3198"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3. Nenhuma votação será válida se o número dos votos reunidos for inferior à metade dos delegados presentes à sessão. </w:t>
      </w:r>
    </w:p>
    <w:p w14:paraId="752FD744" w14:textId="77777777" w:rsidR="00ED5D22" w:rsidRPr="00A94C00"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A94C00">
        <w:rPr>
          <w:rFonts w:ascii="Book Antiqua" w:eastAsia="Times New Roman" w:hAnsi="Book Antiqua" w:cs="Arial"/>
          <w:b/>
          <w:bCs/>
          <w:color w:val="000000"/>
          <w:sz w:val="19"/>
          <w:szCs w:val="19"/>
          <w:highlight w:val="magenta"/>
          <w:lang w:eastAsia="pt-BR"/>
        </w:rPr>
        <w:t>Artigo 18</w:t>
      </w:r>
      <w:r w:rsidRPr="00A94C00">
        <w:rPr>
          <w:rFonts w:ascii="Book Antiqua" w:eastAsia="Times New Roman" w:hAnsi="Book Antiqua" w:cs="Arial"/>
          <w:b/>
          <w:bCs/>
          <w:color w:val="000000"/>
          <w:sz w:val="19"/>
          <w:szCs w:val="19"/>
          <w:lang w:eastAsia="pt-BR"/>
        </w:rPr>
        <w:t> </w:t>
      </w:r>
    </w:p>
    <w:p w14:paraId="476248D5" w14:textId="0BEB924A" w:rsidR="00ED5D22" w:rsidRPr="00A94C00"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A94C00">
        <w:rPr>
          <w:rFonts w:ascii="Book Antiqua" w:eastAsia="Times New Roman" w:hAnsi="Book Antiqua" w:cs="Arial"/>
          <w:b/>
          <w:bCs/>
          <w:color w:val="000000"/>
          <w:sz w:val="19"/>
          <w:szCs w:val="19"/>
          <w:lang w:eastAsia="pt-BR"/>
        </w:rPr>
        <w:lastRenderedPageBreak/>
        <w:t>A Conferência poderá adir às suas comissões consultores técnicos, sem direito a voto. </w:t>
      </w:r>
      <w:r w:rsidR="00A94C00" w:rsidRPr="00A94C00">
        <w:rPr>
          <w:rFonts w:ascii="Book Antiqua" w:eastAsia="Times New Roman" w:hAnsi="Book Antiqua" w:cs="Arial"/>
          <w:b/>
          <w:bCs/>
          <w:color w:val="FF0000"/>
          <w:sz w:val="16"/>
          <w:szCs w:val="16"/>
          <w:u w:val="single"/>
          <w:lang w:eastAsia="pt-BR"/>
        </w:rPr>
        <w:t>(TRT1-2015)</w:t>
      </w:r>
    </w:p>
    <w:p w14:paraId="2090FA68" w14:textId="77777777" w:rsidR="00ED5D22" w:rsidRPr="00584A09"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584A09">
        <w:rPr>
          <w:rFonts w:ascii="Book Antiqua" w:eastAsia="Times New Roman" w:hAnsi="Book Antiqua" w:cs="Arial"/>
          <w:b/>
          <w:bCs/>
          <w:color w:val="000000"/>
          <w:sz w:val="19"/>
          <w:szCs w:val="19"/>
          <w:highlight w:val="magenta"/>
          <w:lang w:eastAsia="pt-BR"/>
        </w:rPr>
        <w:t>Artigo 19</w:t>
      </w:r>
      <w:r w:rsidRPr="00584A09">
        <w:rPr>
          <w:rFonts w:ascii="Book Antiqua" w:eastAsia="Times New Roman" w:hAnsi="Book Antiqua" w:cs="Arial"/>
          <w:b/>
          <w:bCs/>
          <w:color w:val="000000"/>
          <w:sz w:val="19"/>
          <w:szCs w:val="19"/>
          <w:lang w:eastAsia="pt-BR"/>
        </w:rPr>
        <w:t xml:space="preserve">  </w:t>
      </w:r>
    </w:p>
    <w:p w14:paraId="74E33840" w14:textId="42C81907" w:rsidR="00ED5D22" w:rsidRPr="0011016C"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4821CD">
        <w:rPr>
          <w:rFonts w:ascii="Book Antiqua" w:eastAsia="Times New Roman" w:hAnsi="Book Antiqua" w:cs="Arial"/>
          <w:b/>
          <w:bCs/>
          <w:color w:val="000000"/>
          <w:sz w:val="19"/>
          <w:szCs w:val="19"/>
          <w:highlight w:val="magenta"/>
          <w:lang w:eastAsia="pt-BR"/>
        </w:rPr>
        <w:t>1</w:t>
      </w:r>
      <w:r w:rsidRPr="004821CD">
        <w:rPr>
          <w:rFonts w:ascii="Book Antiqua" w:eastAsia="Times New Roman" w:hAnsi="Book Antiqua" w:cs="Arial"/>
          <w:b/>
          <w:bCs/>
          <w:color w:val="000000"/>
          <w:sz w:val="19"/>
          <w:szCs w:val="19"/>
          <w:lang w:eastAsia="pt-BR"/>
        </w:rPr>
        <w:t>. Se a Conferência se pronunciar pela aceitação de propostas relativas a um assunto na sua ordem do dia, deverá decidir se essas propostas tomarão a forma: a) de uma convenção internacional; b) de uma recomendação, quando o assunto tratado, ou um de seus aspectos não permitir a adoção imediata de uma convenção.</w:t>
      </w:r>
      <w:r w:rsidR="00684181">
        <w:rPr>
          <w:rFonts w:ascii="Book Antiqua" w:eastAsia="Times New Roman" w:hAnsi="Book Antiqua" w:cs="Arial"/>
          <w:b/>
          <w:bCs/>
          <w:color w:val="000000"/>
          <w:sz w:val="19"/>
          <w:szCs w:val="19"/>
          <w:lang w:eastAsia="pt-BR"/>
        </w:rPr>
        <w:t xml:space="preserve"> </w:t>
      </w:r>
      <w:r w:rsidR="00684181" w:rsidRPr="00804E95">
        <w:rPr>
          <w:rFonts w:ascii="Book Antiqua" w:hAnsi="Book Antiqua"/>
          <w:b/>
          <w:bCs/>
          <w:color w:val="FF0000"/>
          <w:sz w:val="16"/>
          <w:szCs w:val="16"/>
          <w:u w:val="single"/>
        </w:rPr>
        <w:t>(</w:t>
      </w:r>
      <w:r w:rsidR="00684181">
        <w:rPr>
          <w:rFonts w:ascii="Book Antiqua" w:hAnsi="Book Antiqua"/>
          <w:b/>
          <w:bCs/>
          <w:color w:val="FF0000"/>
          <w:sz w:val="16"/>
          <w:szCs w:val="16"/>
          <w:u w:val="single"/>
        </w:rPr>
        <w:t>TRT2</w:t>
      </w:r>
      <w:r w:rsidR="00684181" w:rsidRPr="00804E95">
        <w:rPr>
          <w:rFonts w:ascii="Book Antiqua" w:hAnsi="Book Antiqua"/>
          <w:b/>
          <w:bCs/>
          <w:color w:val="FF0000"/>
          <w:sz w:val="16"/>
          <w:szCs w:val="16"/>
          <w:u w:val="single"/>
        </w:rPr>
        <w:t>-201</w:t>
      </w:r>
      <w:r w:rsidR="00684181">
        <w:rPr>
          <w:rFonts w:ascii="Book Antiqua" w:hAnsi="Book Antiqua"/>
          <w:b/>
          <w:bCs/>
          <w:color w:val="FF0000"/>
          <w:sz w:val="16"/>
          <w:szCs w:val="16"/>
          <w:u w:val="single"/>
        </w:rPr>
        <w:t>2</w:t>
      </w:r>
      <w:r w:rsidR="00684181" w:rsidRPr="00804E95">
        <w:rPr>
          <w:rFonts w:ascii="Book Antiqua" w:hAnsi="Book Antiqua"/>
          <w:b/>
          <w:bCs/>
          <w:color w:val="FF0000"/>
          <w:sz w:val="16"/>
          <w:szCs w:val="16"/>
          <w:u w:val="single"/>
        </w:rPr>
        <w:t>)</w:t>
      </w:r>
      <w:r w:rsidR="00552066">
        <w:rPr>
          <w:rFonts w:ascii="Book Antiqua" w:eastAsia="Times New Roman" w:hAnsi="Book Antiqua" w:cs="Arial"/>
          <w:b/>
          <w:bCs/>
          <w:color w:val="000000"/>
          <w:sz w:val="19"/>
          <w:szCs w:val="19"/>
          <w:lang w:eastAsia="pt-BR"/>
        </w:rPr>
        <w:t xml:space="preserve"> </w:t>
      </w:r>
      <w:r w:rsidR="00552066" w:rsidRPr="00804E95">
        <w:rPr>
          <w:rFonts w:ascii="Book Antiqua" w:hAnsi="Book Antiqua"/>
          <w:b/>
          <w:bCs/>
          <w:color w:val="FF0000"/>
          <w:sz w:val="16"/>
          <w:szCs w:val="16"/>
          <w:u w:val="single"/>
        </w:rPr>
        <w:t>(</w:t>
      </w:r>
      <w:r w:rsidR="00552066">
        <w:rPr>
          <w:rFonts w:ascii="Book Antiqua" w:hAnsi="Book Antiqua"/>
          <w:b/>
          <w:bCs/>
          <w:color w:val="FF0000"/>
          <w:sz w:val="16"/>
          <w:szCs w:val="16"/>
          <w:u w:val="single"/>
        </w:rPr>
        <w:t>TRT18</w:t>
      </w:r>
      <w:r w:rsidR="00552066" w:rsidRPr="00804E95">
        <w:rPr>
          <w:rFonts w:ascii="Book Antiqua" w:hAnsi="Book Antiqua"/>
          <w:b/>
          <w:bCs/>
          <w:color w:val="FF0000"/>
          <w:sz w:val="16"/>
          <w:szCs w:val="16"/>
          <w:u w:val="single"/>
        </w:rPr>
        <w:t>-201</w:t>
      </w:r>
      <w:r w:rsidR="00552066">
        <w:rPr>
          <w:rFonts w:ascii="Book Antiqua" w:hAnsi="Book Antiqua"/>
          <w:b/>
          <w:bCs/>
          <w:color w:val="FF0000"/>
          <w:sz w:val="16"/>
          <w:szCs w:val="16"/>
          <w:u w:val="single"/>
        </w:rPr>
        <w:t>2</w:t>
      </w:r>
      <w:r w:rsidR="00552066" w:rsidRPr="00804E95">
        <w:rPr>
          <w:rFonts w:ascii="Book Antiqua" w:hAnsi="Book Antiqua"/>
          <w:b/>
          <w:bCs/>
          <w:color w:val="FF0000"/>
          <w:sz w:val="16"/>
          <w:szCs w:val="16"/>
          <w:u w:val="single"/>
        </w:rPr>
        <w:t>)</w:t>
      </w:r>
      <w:r w:rsidR="006118E0">
        <w:rPr>
          <w:rFonts w:ascii="Book Antiqua" w:hAnsi="Book Antiqua"/>
          <w:b/>
          <w:bCs/>
          <w:color w:val="FF0000"/>
          <w:sz w:val="16"/>
          <w:szCs w:val="16"/>
        </w:rPr>
        <w:t xml:space="preserve"> </w:t>
      </w:r>
      <w:r w:rsidR="00344D95" w:rsidRPr="00F66DDC">
        <w:rPr>
          <w:rFonts w:ascii="Book Antiqua" w:eastAsia="Times New Roman" w:hAnsi="Book Antiqua" w:cs="Arial"/>
          <w:b/>
          <w:bCs/>
          <w:color w:val="FF0000"/>
          <w:sz w:val="16"/>
          <w:szCs w:val="16"/>
          <w:u w:val="single"/>
          <w:lang w:eastAsia="pt-BR"/>
        </w:rPr>
        <w:t>(TRT5-2013)</w:t>
      </w:r>
      <w:r w:rsidR="006174A1">
        <w:rPr>
          <w:rFonts w:ascii="Book Antiqua" w:eastAsia="Times New Roman" w:hAnsi="Book Antiqua" w:cs="Arial"/>
          <w:b/>
          <w:bCs/>
          <w:color w:val="FF0000"/>
          <w:sz w:val="16"/>
          <w:szCs w:val="16"/>
          <w:lang w:eastAsia="pt-BR"/>
        </w:rPr>
        <w:t xml:space="preserve"> </w:t>
      </w:r>
      <w:r w:rsidR="006174A1">
        <w:rPr>
          <w:rFonts w:ascii="Book Antiqua" w:eastAsia="Times New Roman" w:hAnsi="Book Antiqua" w:cs="Arial"/>
          <w:b/>
          <w:bCs/>
          <w:color w:val="FF0000"/>
          <w:sz w:val="16"/>
          <w:szCs w:val="16"/>
          <w:u w:val="single"/>
          <w:lang w:eastAsia="pt-BR"/>
        </w:rPr>
        <w:t>(TRT6-2013)</w:t>
      </w:r>
      <w:r w:rsidR="003C624E">
        <w:rPr>
          <w:rFonts w:ascii="Book Antiqua" w:eastAsia="Times New Roman" w:hAnsi="Book Antiqua" w:cs="Arial"/>
          <w:b/>
          <w:bCs/>
          <w:color w:val="FF0000"/>
          <w:sz w:val="16"/>
          <w:szCs w:val="16"/>
          <w:lang w:eastAsia="pt-BR"/>
        </w:rPr>
        <w:t xml:space="preserve"> </w:t>
      </w:r>
      <w:r w:rsidR="004972CF">
        <w:rPr>
          <w:rFonts w:ascii="Book Antiqua" w:hAnsi="Book Antiqua"/>
          <w:b/>
          <w:color w:val="FF0000"/>
          <w:sz w:val="16"/>
          <w:szCs w:val="16"/>
          <w:u w:val="single"/>
        </w:rPr>
        <w:t>(TRT22-2013)</w:t>
      </w:r>
      <w:r w:rsidR="0026406F">
        <w:rPr>
          <w:rFonts w:ascii="Book Antiqua" w:hAnsi="Book Antiqua"/>
          <w:b/>
          <w:color w:val="FF0000"/>
          <w:sz w:val="16"/>
          <w:szCs w:val="16"/>
        </w:rPr>
        <w:t xml:space="preserve"> </w:t>
      </w:r>
      <w:r w:rsidR="00263146">
        <w:rPr>
          <w:rFonts w:ascii="Book Antiqua" w:hAnsi="Book Antiqua"/>
          <w:b/>
          <w:color w:val="FF0000"/>
          <w:sz w:val="16"/>
          <w:szCs w:val="16"/>
          <w:u w:val="single"/>
        </w:rPr>
        <w:t>(TRT14-2013/2014)</w:t>
      </w:r>
      <w:r w:rsidR="00A94C00">
        <w:rPr>
          <w:rFonts w:ascii="Book Antiqua" w:hAnsi="Book Antiqua"/>
          <w:b/>
          <w:color w:val="FF0000"/>
          <w:sz w:val="16"/>
          <w:szCs w:val="16"/>
        </w:rPr>
        <w:t xml:space="preserve"> </w:t>
      </w:r>
      <w:r w:rsidR="00A94C00">
        <w:rPr>
          <w:rFonts w:ascii="Book Antiqua" w:eastAsia="Times New Roman" w:hAnsi="Book Antiqua" w:cs="Arial"/>
          <w:b/>
          <w:bCs/>
          <w:color w:val="FF0000"/>
          <w:sz w:val="16"/>
          <w:szCs w:val="16"/>
          <w:u w:val="single"/>
          <w:lang w:eastAsia="pt-BR"/>
        </w:rPr>
        <w:t>(TRT1-2013/2014/2015)</w:t>
      </w:r>
      <w:r w:rsidR="000F2E8B">
        <w:rPr>
          <w:rFonts w:ascii="Book Antiqua" w:eastAsia="Times New Roman" w:hAnsi="Book Antiqua" w:cs="Arial"/>
          <w:b/>
          <w:bCs/>
          <w:color w:val="FF0000"/>
          <w:sz w:val="16"/>
          <w:szCs w:val="16"/>
          <w:lang w:eastAsia="pt-BR"/>
        </w:rPr>
        <w:t xml:space="preserve"> </w:t>
      </w:r>
      <w:bookmarkStart w:id="4" w:name="_Hlk158983753"/>
      <w:r w:rsidR="000F2E8B">
        <w:rPr>
          <w:rFonts w:ascii="Book Antiqua" w:eastAsia="Times New Roman" w:hAnsi="Book Antiqua" w:cs="Arial"/>
          <w:b/>
          <w:bCs/>
          <w:color w:val="FF0000"/>
          <w:sz w:val="16"/>
          <w:szCs w:val="16"/>
          <w:u w:val="single"/>
          <w:lang w:eastAsia="pt-BR"/>
        </w:rPr>
        <w:t>(TRT15-2015)</w:t>
      </w:r>
      <w:bookmarkEnd w:id="4"/>
      <w:r w:rsidR="000D152D">
        <w:rPr>
          <w:rFonts w:ascii="Book Antiqua" w:hAnsi="Book Antiqua"/>
          <w:b/>
          <w:color w:val="FF0000"/>
          <w:sz w:val="16"/>
          <w:szCs w:val="16"/>
        </w:rPr>
        <w:t xml:space="preserve"> </w:t>
      </w:r>
      <w:r w:rsidR="000D152D">
        <w:rPr>
          <w:rFonts w:ascii="Book Antiqua" w:hAnsi="Book Antiqua"/>
          <w:b/>
          <w:color w:val="FF0000"/>
          <w:sz w:val="16"/>
          <w:szCs w:val="16"/>
          <w:u w:val="single"/>
        </w:rPr>
        <w:t>(TRT21-2015)</w:t>
      </w:r>
      <w:r w:rsidR="004821CD" w:rsidRPr="004821CD">
        <w:rPr>
          <w:rFonts w:ascii="Book Antiqua" w:eastAsia="Times New Roman" w:hAnsi="Book Antiqua" w:cs="Arial"/>
          <w:b/>
          <w:bCs/>
          <w:color w:val="000000"/>
          <w:sz w:val="19"/>
          <w:szCs w:val="19"/>
          <w:lang w:eastAsia="pt-BR"/>
        </w:rPr>
        <w:t xml:space="preserve"> </w:t>
      </w:r>
      <w:r w:rsidR="004821CD" w:rsidRPr="004821CD">
        <w:rPr>
          <w:rFonts w:ascii="Book Antiqua" w:eastAsia="Times New Roman" w:hAnsi="Book Antiqua" w:cs="Times New Roman"/>
          <w:b/>
          <w:bCs/>
          <w:color w:val="FF0000"/>
          <w:sz w:val="16"/>
          <w:szCs w:val="16"/>
          <w:u w:val="single"/>
          <w:lang w:eastAsia="pt-BR"/>
        </w:rPr>
        <w:t>(MPT-2015)</w:t>
      </w:r>
      <w:r w:rsidR="0011016C">
        <w:rPr>
          <w:rFonts w:ascii="Book Antiqua" w:eastAsia="Times New Roman" w:hAnsi="Book Antiqua" w:cs="Times New Roman"/>
          <w:b/>
          <w:bCs/>
          <w:color w:val="FF0000"/>
          <w:sz w:val="16"/>
          <w:szCs w:val="16"/>
          <w:lang w:eastAsia="pt-BR"/>
        </w:rPr>
        <w:t xml:space="preserve"> </w:t>
      </w:r>
      <w:r w:rsidR="0011016C">
        <w:rPr>
          <w:rFonts w:ascii="Book Antiqua" w:hAnsi="Book Antiqua"/>
          <w:b/>
          <w:bCs/>
          <w:color w:val="FF0000"/>
          <w:sz w:val="16"/>
          <w:szCs w:val="16"/>
          <w:u w:val="single"/>
        </w:rPr>
        <w:t>(TRT3-</w:t>
      </w:r>
      <w:r w:rsidR="0011016C">
        <w:rPr>
          <w:rFonts w:ascii="Book Antiqua" w:hAnsi="Book Antiqua"/>
          <w:b/>
          <w:bCs/>
          <w:color w:val="FF0000"/>
          <w:sz w:val="16"/>
          <w:szCs w:val="16"/>
          <w:u w:val="single"/>
        </w:rPr>
        <w:t>2013/2014/</w:t>
      </w:r>
      <w:r w:rsidR="0011016C">
        <w:rPr>
          <w:rFonts w:ascii="Book Antiqua" w:hAnsi="Book Antiqua"/>
          <w:b/>
          <w:bCs/>
          <w:color w:val="FF0000"/>
          <w:sz w:val="16"/>
          <w:szCs w:val="16"/>
          <w:u w:val="single"/>
        </w:rPr>
        <w:t>2016)</w:t>
      </w:r>
    </w:p>
    <w:tbl>
      <w:tblPr>
        <w:tblStyle w:val="Tabelacomgrade"/>
        <w:tblW w:w="0" w:type="auto"/>
        <w:tblLook w:val="04A0" w:firstRow="1" w:lastRow="0" w:firstColumn="1" w:lastColumn="0" w:noHBand="0" w:noVBand="1"/>
      </w:tblPr>
      <w:tblGrid>
        <w:gridCol w:w="8494"/>
      </w:tblGrid>
      <w:tr w:rsidR="00684181" w14:paraId="55C20EC5" w14:textId="77777777" w:rsidTr="00970B29">
        <w:tc>
          <w:tcPr>
            <w:tcW w:w="8494" w:type="dxa"/>
            <w:shd w:val="clear" w:color="auto" w:fill="CCFFFF"/>
          </w:tcPr>
          <w:p w14:paraId="36E047CA" w14:textId="54100D62" w:rsidR="00AC6D86" w:rsidRDefault="00AC6D86" w:rsidP="00AC6D86">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AC6D86">
              <w:rPr>
                <w:rFonts w:ascii="Book Antiqua" w:eastAsia="Times New Roman" w:hAnsi="Book Antiqua" w:cs="Arial"/>
                <w:b/>
                <w:bCs/>
                <w:sz w:val="19"/>
                <w:szCs w:val="19"/>
                <w:highlight w:val="yellow"/>
                <w:lang w:eastAsia="pt-BR"/>
              </w:rPr>
              <w:t>TRT3-2013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AC6D86">
              <w:rPr>
                <w:rFonts w:ascii="Book Antiqua" w:eastAsia="Times New Roman" w:hAnsi="Book Antiqua" w:cs="Arial"/>
                <w:sz w:val="19"/>
                <w:szCs w:val="19"/>
                <w:lang w:eastAsia="pt-BR"/>
              </w:rPr>
              <w:t>Sobre o direito internacional, assinale a alternativa correta:</w:t>
            </w:r>
            <w:r>
              <w:rPr>
                <w:rFonts w:ascii="Book Antiqua" w:eastAsia="Times New Roman" w:hAnsi="Book Antiqua" w:cs="Arial"/>
                <w:sz w:val="19"/>
                <w:szCs w:val="19"/>
                <w:lang w:eastAsia="pt-BR"/>
              </w:rPr>
              <w:t xml:space="preserve"> </w:t>
            </w:r>
            <w:r w:rsidRPr="00AC6D86">
              <w:rPr>
                <w:rFonts w:ascii="Book Antiqua" w:eastAsia="Times New Roman" w:hAnsi="Book Antiqua" w:cs="Arial"/>
                <w:sz w:val="19"/>
                <w:szCs w:val="19"/>
                <w:lang w:eastAsia="pt-BR"/>
              </w:rPr>
              <w:t>As convenções da OIT têm a natureza jurídica de tratado internacional.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19, item 1.</w:t>
            </w:r>
          </w:p>
          <w:p w14:paraId="4E232F74" w14:textId="0FA1E048" w:rsidR="00AC6D86" w:rsidRDefault="00AC6D86" w:rsidP="00AC6D86">
            <w:pPr>
              <w:spacing w:before="100" w:beforeAutospacing="1" w:after="100" w:afterAutospacing="1"/>
              <w:jc w:val="both"/>
              <w:rPr>
                <w:rFonts w:ascii="Book Antiqua" w:eastAsia="Times New Roman" w:hAnsi="Book Antiqua" w:cs="Arial"/>
                <w:b/>
                <w:bCs/>
                <w:sz w:val="19"/>
                <w:szCs w:val="19"/>
                <w:lang w:eastAsia="pt-BR"/>
              </w:rPr>
            </w:pPr>
            <w:r w:rsidRPr="00684181">
              <w:rPr>
                <w:rFonts w:ascii="Book Antiqua" w:eastAsia="Times New Roman" w:hAnsi="Book Antiqua" w:cs="Arial"/>
                <w:b/>
                <w:bCs/>
                <w:i/>
                <w:iCs/>
                <w:color w:val="FF0000"/>
                <w:sz w:val="19"/>
                <w:szCs w:val="19"/>
                <w:lang w:eastAsia="pt-BR"/>
              </w:rPr>
              <w:t>#</w:t>
            </w:r>
            <w:r w:rsidRPr="00684181">
              <w:rPr>
                <w:rFonts w:ascii="Book Antiqua" w:eastAsia="Times New Roman" w:hAnsi="Book Antiqua" w:cs="Arial"/>
                <w:b/>
                <w:bCs/>
                <w:i/>
                <w:iCs/>
                <w:color w:val="FF0000"/>
                <w:sz w:val="19"/>
                <w:szCs w:val="19"/>
                <w:highlight w:val="green"/>
                <w:lang w:eastAsia="pt-BR"/>
              </w:rPr>
              <w:t>Atenção</w:t>
            </w:r>
            <w:r w:rsidR="00344D95">
              <w:rPr>
                <w:rFonts w:ascii="Book Antiqua" w:eastAsia="Times New Roman" w:hAnsi="Book Antiqua" w:cs="Arial"/>
                <w:b/>
                <w:bCs/>
                <w:i/>
                <w:iCs/>
                <w:color w:val="FF0000"/>
                <w:sz w:val="19"/>
                <w:szCs w:val="19"/>
                <w:lang w:eastAsia="pt-BR"/>
              </w:rPr>
              <w:t xml:space="preserve">: </w:t>
            </w:r>
            <w:r w:rsidR="003C624E">
              <w:rPr>
                <w:rFonts w:ascii="Book Antiqua" w:eastAsia="Times New Roman" w:hAnsi="Book Antiqua" w:cs="Arial"/>
                <w:b/>
                <w:bCs/>
                <w:i/>
                <w:iCs/>
                <w:color w:val="FF0000"/>
                <w:sz w:val="19"/>
                <w:szCs w:val="19"/>
                <w:lang w:eastAsia="pt-BR"/>
              </w:rPr>
              <w:t>#</w:t>
            </w:r>
            <w:r w:rsidR="003C624E" w:rsidRPr="003C624E">
              <w:rPr>
                <w:rFonts w:ascii="Book Antiqua" w:eastAsia="Times New Roman" w:hAnsi="Book Antiqua" w:cs="Arial"/>
                <w:b/>
                <w:bCs/>
                <w:i/>
                <w:iCs/>
                <w:color w:val="FF0000"/>
                <w:sz w:val="19"/>
                <w:szCs w:val="19"/>
                <w:highlight w:val="green"/>
                <w:lang w:eastAsia="pt-BR"/>
              </w:rPr>
              <w:t>TRT14-2013</w:t>
            </w:r>
            <w:r w:rsidR="003C624E">
              <w:rPr>
                <w:rFonts w:ascii="Book Antiqua" w:eastAsia="Times New Roman" w:hAnsi="Book Antiqua" w:cs="Arial"/>
                <w:b/>
                <w:bCs/>
                <w:i/>
                <w:iCs/>
                <w:color w:val="FF0000"/>
                <w:sz w:val="19"/>
                <w:szCs w:val="19"/>
                <w:lang w:eastAsia="pt-BR"/>
              </w:rPr>
              <w:t>: #</w:t>
            </w:r>
            <w:r w:rsidR="003C624E" w:rsidRPr="003C624E">
              <w:rPr>
                <w:rFonts w:ascii="Book Antiqua" w:eastAsia="Times New Roman" w:hAnsi="Book Antiqua" w:cs="Arial"/>
                <w:b/>
                <w:bCs/>
                <w:i/>
                <w:iCs/>
                <w:color w:val="FF0000"/>
                <w:sz w:val="19"/>
                <w:szCs w:val="19"/>
                <w:highlight w:val="green"/>
                <w:lang w:eastAsia="pt-BR"/>
              </w:rPr>
              <w:t>TRT22-2013</w:t>
            </w:r>
            <w:r w:rsidR="00F43C55">
              <w:rPr>
                <w:rFonts w:ascii="Book Antiqua" w:eastAsia="Times New Roman" w:hAnsi="Book Antiqua" w:cs="Arial"/>
                <w:b/>
                <w:bCs/>
                <w:i/>
                <w:iCs/>
                <w:color w:val="FF0000"/>
                <w:sz w:val="19"/>
                <w:szCs w:val="19"/>
                <w:lang w:eastAsia="pt-BR"/>
              </w:rPr>
              <w:t xml:space="preserve">: </w:t>
            </w:r>
            <w:r w:rsidR="0026406F">
              <w:rPr>
                <w:rFonts w:ascii="Book Antiqua" w:eastAsia="Times New Roman" w:hAnsi="Book Antiqua" w:cs="Arial"/>
                <w:b/>
                <w:bCs/>
                <w:i/>
                <w:iCs/>
                <w:color w:val="FF0000"/>
                <w:sz w:val="19"/>
                <w:szCs w:val="19"/>
                <w:lang w:eastAsia="pt-BR"/>
              </w:rPr>
              <w:t>#</w:t>
            </w:r>
            <w:r w:rsidR="0026406F" w:rsidRPr="0026406F">
              <w:rPr>
                <w:rFonts w:ascii="Book Antiqua" w:eastAsia="Times New Roman" w:hAnsi="Book Antiqua" w:cs="Arial"/>
                <w:b/>
                <w:bCs/>
                <w:i/>
                <w:iCs/>
                <w:color w:val="FF0000"/>
                <w:sz w:val="19"/>
                <w:szCs w:val="19"/>
                <w:highlight w:val="green"/>
                <w:lang w:eastAsia="pt-BR"/>
              </w:rPr>
              <w:t>TRT1-2014</w:t>
            </w:r>
            <w:r w:rsidR="00344D95">
              <w:rPr>
                <w:rFonts w:ascii="Book Antiqua" w:eastAsia="Times New Roman" w:hAnsi="Book Antiqua" w:cs="Arial"/>
                <w:b/>
                <w:bCs/>
                <w:i/>
                <w:iCs/>
                <w:color w:val="FF0000"/>
                <w:sz w:val="19"/>
                <w:szCs w:val="19"/>
                <w:lang w:eastAsia="pt-BR"/>
              </w:rPr>
              <w:t>: #</w:t>
            </w:r>
            <w:r w:rsidR="00344D95" w:rsidRPr="00344D95">
              <w:rPr>
                <w:rFonts w:ascii="Book Antiqua" w:eastAsia="Times New Roman" w:hAnsi="Book Antiqua" w:cs="Arial"/>
                <w:b/>
                <w:bCs/>
                <w:i/>
                <w:iCs/>
                <w:color w:val="FF0000"/>
                <w:sz w:val="19"/>
                <w:szCs w:val="19"/>
                <w:highlight w:val="green"/>
                <w:lang w:eastAsia="pt-BR"/>
              </w:rPr>
              <w:t>TRT5-2015</w:t>
            </w:r>
            <w:r w:rsidR="00344D95">
              <w:rPr>
                <w:rFonts w:ascii="Book Antiqua" w:eastAsia="Times New Roman" w:hAnsi="Book Antiqua" w:cs="Arial"/>
                <w:b/>
                <w:bCs/>
                <w:i/>
                <w:iCs/>
                <w:color w:val="FF0000"/>
                <w:sz w:val="19"/>
                <w:szCs w:val="19"/>
                <w:lang w:eastAsia="pt-BR"/>
              </w:rPr>
              <w:t>:</w:t>
            </w:r>
            <w:r w:rsidR="0011016C">
              <w:rPr>
                <w:rFonts w:ascii="Book Antiqua" w:eastAsia="Times New Roman" w:hAnsi="Book Antiqua" w:cs="Arial"/>
                <w:b/>
                <w:bCs/>
                <w:i/>
                <w:iCs/>
                <w:color w:val="FF0000"/>
                <w:sz w:val="19"/>
                <w:szCs w:val="19"/>
                <w:lang w:eastAsia="pt-BR"/>
              </w:rPr>
              <w:t xml:space="preserve"> </w:t>
            </w:r>
            <w:r w:rsidR="0011016C">
              <w:rPr>
                <w:rFonts w:ascii="Book Antiqua" w:eastAsia="Times New Roman" w:hAnsi="Book Antiqua" w:cs="Arial"/>
                <w:b/>
                <w:bCs/>
                <w:i/>
                <w:iCs/>
                <w:color w:val="FF0000"/>
                <w:sz w:val="19"/>
                <w:szCs w:val="19"/>
                <w:lang w:eastAsia="pt-BR"/>
              </w:rPr>
              <w:t>#</w:t>
            </w:r>
            <w:r w:rsidR="0011016C" w:rsidRPr="00F43C55">
              <w:rPr>
                <w:rFonts w:ascii="Book Antiqua" w:eastAsia="Times New Roman" w:hAnsi="Book Antiqua" w:cs="Arial"/>
                <w:b/>
                <w:bCs/>
                <w:i/>
                <w:iCs/>
                <w:color w:val="FF0000"/>
                <w:sz w:val="19"/>
                <w:szCs w:val="19"/>
                <w:highlight w:val="green"/>
                <w:lang w:eastAsia="pt-BR"/>
              </w:rPr>
              <w:t>TRT3-2013/201</w:t>
            </w:r>
            <w:r w:rsidR="0011016C">
              <w:rPr>
                <w:rFonts w:ascii="Book Antiqua" w:eastAsia="Times New Roman" w:hAnsi="Book Antiqua" w:cs="Arial"/>
                <w:b/>
                <w:bCs/>
                <w:i/>
                <w:iCs/>
                <w:color w:val="FF0000"/>
                <w:sz w:val="19"/>
                <w:szCs w:val="19"/>
                <w:highlight w:val="green"/>
                <w:lang w:eastAsia="pt-BR"/>
              </w:rPr>
              <w:t>4/2016</w:t>
            </w:r>
            <w:r w:rsidR="0011016C">
              <w:rPr>
                <w:rFonts w:ascii="Book Antiqua" w:eastAsia="Times New Roman" w:hAnsi="Book Antiqua" w:cs="Arial"/>
                <w:b/>
                <w:bCs/>
                <w:i/>
                <w:iCs/>
                <w:color w:val="FF0000"/>
                <w:sz w:val="19"/>
                <w:szCs w:val="19"/>
                <w:lang w:eastAsia="pt-BR"/>
              </w:rPr>
              <w:t>:</w:t>
            </w:r>
            <w:r w:rsidR="00344D95">
              <w:rPr>
                <w:rFonts w:ascii="Book Antiqua" w:eastAsia="Times New Roman" w:hAnsi="Book Antiqua" w:cs="Arial"/>
                <w:b/>
                <w:bCs/>
                <w:i/>
                <w:iCs/>
                <w:color w:val="FF0000"/>
                <w:sz w:val="19"/>
                <w:szCs w:val="19"/>
                <w:lang w:eastAsia="pt-BR"/>
              </w:rPr>
              <w:t xml:space="preserve"> #</w:t>
            </w:r>
            <w:r w:rsidR="00344D95" w:rsidRPr="00344D95">
              <w:rPr>
                <w:rFonts w:ascii="Book Antiqua" w:eastAsia="Times New Roman" w:hAnsi="Book Antiqua" w:cs="Arial"/>
                <w:b/>
                <w:bCs/>
                <w:i/>
                <w:iCs/>
                <w:color w:val="FF0000"/>
                <w:sz w:val="19"/>
                <w:szCs w:val="19"/>
                <w:highlight w:val="green"/>
                <w:lang w:eastAsia="pt-BR"/>
              </w:rPr>
              <w:t>CESPE</w:t>
            </w:r>
            <w:r w:rsidR="0026406F">
              <w:rPr>
                <w:rFonts w:ascii="Book Antiqua" w:eastAsia="Times New Roman" w:hAnsi="Book Antiqua" w:cs="Arial"/>
                <w:b/>
                <w:bCs/>
                <w:i/>
                <w:iCs/>
                <w:color w:val="FF0000"/>
                <w:sz w:val="19"/>
                <w:szCs w:val="19"/>
                <w:lang w:eastAsia="pt-BR"/>
              </w:rPr>
              <w:t>: #</w:t>
            </w:r>
            <w:r w:rsidR="0026406F" w:rsidRPr="0026406F">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sz w:val="19"/>
                <w:szCs w:val="19"/>
                <w:lang w:eastAsia="pt-BR"/>
              </w:rPr>
              <w:t>: “</w:t>
            </w:r>
            <w:r w:rsidRPr="00AC6D86">
              <w:rPr>
                <w:rFonts w:ascii="Book Antiqua" w:eastAsia="Times New Roman" w:hAnsi="Book Antiqua" w:cs="Arial"/>
                <w:i/>
                <w:iCs/>
                <w:sz w:val="19"/>
                <w:szCs w:val="19"/>
                <w:lang w:eastAsia="pt-BR"/>
              </w:rPr>
              <w:t>Convenções e Protocolo</w:t>
            </w:r>
            <w:r>
              <w:rPr>
                <w:rFonts w:ascii="Book Antiqua" w:eastAsia="Times New Roman" w:hAnsi="Book Antiqua" w:cs="Arial"/>
                <w:i/>
                <w:iCs/>
                <w:sz w:val="19"/>
                <w:szCs w:val="19"/>
                <w:lang w:eastAsia="pt-BR"/>
              </w:rPr>
              <w:t xml:space="preserve">s: </w:t>
            </w:r>
            <w:r w:rsidRPr="00AC6D86">
              <w:rPr>
                <w:rFonts w:ascii="Book Antiqua" w:eastAsia="Times New Roman" w:hAnsi="Book Antiqua" w:cs="Arial"/>
                <w:i/>
                <w:iCs/>
                <w:sz w:val="19"/>
                <w:szCs w:val="19"/>
                <w:lang w:eastAsia="pt-BR"/>
              </w:rPr>
              <w:t>São tratados internacionais que definem padrões e pisos mínimos a serem observados e cumpridos por todos os países que os ratificam. A ratificação de uma convenção ou protocolo da OIT por qualquer um de seus 187 Estados-membros é um ato soberano e implica sua incorporação total ao sistema jurídico, legislativo, executivo e administrativo do país em questão, tendo, portanto, um caráter vinculante.</w:t>
            </w:r>
            <w:r>
              <w:rPr>
                <w:rFonts w:ascii="Book Antiqua" w:eastAsia="Times New Roman" w:hAnsi="Book Antiqua" w:cs="Arial"/>
                <w:i/>
                <w:iCs/>
                <w:sz w:val="19"/>
                <w:szCs w:val="19"/>
                <w:lang w:eastAsia="pt-BR"/>
              </w:rPr>
              <w:t>”</w:t>
            </w:r>
            <w:r w:rsidRPr="00AC6D86">
              <w:rPr>
                <w:rFonts w:ascii="Book Antiqua" w:eastAsia="Times New Roman" w:hAnsi="Book Antiqua" w:cs="Arial"/>
                <w:i/>
                <w:iCs/>
                <w:sz w:val="19"/>
                <w:szCs w:val="19"/>
                <w:lang w:eastAsia="pt-BR"/>
              </w:rPr>
              <w:t xml:space="preserve"> </w:t>
            </w:r>
            <w:r>
              <w:rPr>
                <w:rFonts w:ascii="Book Antiqua" w:eastAsia="Times New Roman" w:hAnsi="Book Antiqua" w:cs="Arial"/>
                <w:sz w:val="19"/>
                <w:szCs w:val="19"/>
                <w:lang w:eastAsia="pt-BR"/>
              </w:rPr>
              <w:t xml:space="preserve">(Fonte: </w:t>
            </w:r>
            <w:hyperlink r:id="rId4" w:history="1">
              <w:r w:rsidRPr="00466474">
                <w:rPr>
                  <w:rStyle w:val="Hyperlink"/>
                  <w:rFonts w:ascii="Book Antiqua" w:eastAsia="Times New Roman" w:hAnsi="Book Antiqua" w:cs="Arial"/>
                  <w:sz w:val="19"/>
                  <w:szCs w:val="19"/>
                  <w:lang w:eastAsia="pt-BR"/>
                </w:rPr>
                <w:t>https://www.ilo.org/brasilia/temas/normas/lang--</w:t>
              </w:r>
              <w:proofErr w:type="spellStart"/>
              <w:r w:rsidRPr="00466474">
                <w:rPr>
                  <w:rStyle w:val="Hyperlink"/>
                  <w:rFonts w:ascii="Book Antiqua" w:eastAsia="Times New Roman" w:hAnsi="Book Antiqua" w:cs="Arial"/>
                  <w:sz w:val="19"/>
                  <w:szCs w:val="19"/>
                  <w:lang w:eastAsia="pt-BR"/>
                </w:rPr>
                <w:t>pt</w:t>
              </w:r>
              <w:proofErr w:type="spellEnd"/>
              <w:r w:rsidRPr="00466474">
                <w:rPr>
                  <w:rStyle w:val="Hyperlink"/>
                  <w:rFonts w:ascii="Book Antiqua" w:eastAsia="Times New Roman" w:hAnsi="Book Antiqua" w:cs="Arial"/>
                  <w:sz w:val="19"/>
                  <w:szCs w:val="19"/>
                  <w:lang w:eastAsia="pt-BR"/>
                </w:rPr>
                <w:t>/index.htm</w:t>
              </w:r>
            </w:hyperlink>
            <w:r>
              <w:rPr>
                <w:rFonts w:ascii="Book Antiqua" w:eastAsia="Times New Roman" w:hAnsi="Book Antiqua" w:cs="Arial"/>
                <w:sz w:val="19"/>
                <w:szCs w:val="19"/>
                <w:lang w:eastAsia="pt-BR"/>
              </w:rPr>
              <w:t>).</w:t>
            </w:r>
          </w:p>
          <w:p w14:paraId="46068689" w14:textId="1B66B464" w:rsidR="00AC6D86" w:rsidRDefault="00AC6D86" w:rsidP="0068418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AC6D86">
              <w:rPr>
                <w:rFonts w:ascii="Book Antiqua" w:eastAsia="Times New Roman" w:hAnsi="Book Antiqua" w:cs="Arial"/>
                <w:b/>
                <w:bCs/>
                <w:sz w:val="19"/>
                <w:szCs w:val="19"/>
                <w:highlight w:val="yellow"/>
                <w:lang w:eastAsia="pt-BR"/>
              </w:rPr>
              <w:t>TRT3-2013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AC6D86">
              <w:rPr>
                <w:rFonts w:ascii="Book Antiqua" w:eastAsia="Times New Roman" w:hAnsi="Book Antiqua" w:cs="Arial"/>
                <w:sz w:val="19"/>
                <w:szCs w:val="19"/>
                <w:lang w:eastAsia="pt-BR"/>
              </w:rPr>
              <w:t>Sobre o direito internacional, assinale a alternativa correta:</w:t>
            </w:r>
            <w:r>
              <w:rPr>
                <w:rFonts w:ascii="Book Antiqua" w:eastAsia="Times New Roman" w:hAnsi="Book Antiqua" w:cs="Arial"/>
                <w:sz w:val="19"/>
                <w:szCs w:val="19"/>
                <w:lang w:eastAsia="pt-BR"/>
              </w:rPr>
              <w:t xml:space="preserve"> </w:t>
            </w:r>
            <w:r w:rsidRPr="00AC6D86">
              <w:rPr>
                <w:rFonts w:ascii="Book Antiqua" w:eastAsia="Times New Roman" w:hAnsi="Book Antiqua" w:cs="Arial"/>
                <w:sz w:val="19"/>
                <w:szCs w:val="19"/>
                <w:lang w:eastAsia="pt-BR"/>
              </w:rPr>
              <w:t>A OIT tem como uma das suas funções redigir normas internacionais do trabalho, sob a forma de convenções e recomendações, que estabeleçam as condições mínimas de proteção do trabalho e assegurar-se de sua implementação.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19, item 1.</w:t>
            </w:r>
          </w:p>
          <w:p w14:paraId="6C528B4E" w14:textId="1B782422" w:rsidR="00AC6D86" w:rsidRDefault="00AC6D86" w:rsidP="00684181">
            <w:pPr>
              <w:spacing w:before="100" w:beforeAutospacing="1" w:after="100" w:afterAutospacing="1"/>
              <w:jc w:val="both"/>
              <w:rPr>
                <w:rFonts w:ascii="Book Antiqua" w:eastAsia="Times New Roman" w:hAnsi="Book Antiqua" w:cs="Arial"/>
                <w:b/>
                <w:bCs/>
                <w:sz w:val="19"/>
                <w:szCs w:val="19"/>
                <w:lang w:eastAsia="pt-BR"/>
              </w:rPr>
            </w:pPr>
            <w:r w:rsidRPr="00684181">
              <w:rPr>
                <w:rFonts w:ascii="Book Antiqua" w:eastAsia="Times New Roman" w:hAnsi="Book Antiqua" w:cs="Arial"/>
                <w:b/>
                <w:bCs/>
                <w:i/>
                <w:iCs/>
                <w:color w:val="FF0000"/>
                <w:sz w:val="19"/>
                <w:szCs w:val="19"/>
                <w:lang w:eastAsia="pt-BR"/>
              </w:rPr>
              <w:t>#</w:t>
            </w:r>
            <w:r w:rsidRPr="00684181">
              <w:rPr>
                <w:rFonts w:ascii="Book Antiqua" w:eastAsia="Times New Roman" w:hAnsi="Book Antiqua" w:cs="Arial"/>
                <w:b/>
                <w:bCs/>
                <w:i/>
                <w:iCs/>
                <w:color w:val="FF0000"/>
                <w:sz w:val="19"/>
                <w:szCs w:val="19"/>
                <w:highlight w:val="green"/>
                <w:lang w:eastAsia="pt-BR"/>
              </w:rPr>
              <w:t>Atenção</w:t>
            </w:r>
            <w:r w:rsidR="003C624E">
              <w:rPr>
                <w:rFonts w:ascii="Book Antiqua" w:eastAsia="Times New Roman" w:hAnsi="Book Antiqua" w:cs="Arial"/>
                <w:b/>
                <w:bCs/>
                <w:i/>
                <w:iCs/>
                <w:color w:val="FF0000"/>
                <w:sz w:val="19"/>
                <w:szCs w:val="19"/>
                <w:lang w:eastAsia="pt-BR"/>
              </w:rPr>
              <w:t>: #</w:t>
            </w:r>
            <w:r w:rsidR="003C624E" w:rsidRPr="003C624E">
              <w:rPr>
                <w:rFonts w:ascii="Book Antiqua" w:eastAsia="Times New Roman" w:hAnsi="Book Antiqua" w:cs="Arial"/>
                <w:b/>
                <w:bCs/>
                <w:i/>
                <w:iCs/>
                <w:color w:val="FF0000"/>
                <w:sz w:val="19"/>
                <w:szCs w:val="19"/>
                <w:highlight w:val="green"/>
                <w:lang w:eastAsia="pt-BR"/>
              </w:rPr>
              <w:t>TRT3-2013</w:t>
            </w:r>
            <w:r w:rsidR="003C624E">
              <w:rPr>
                <w:rFonts w:ascii="Book Antiqua" w:eastAsia="Times New Roman" w:hAnsi="Book Antiqua" w:cs="Arial"/>
                <w:b/>
                <w:bCs/>
                <w:i/>
                <w:iCs/>
                <w:color w:val="FF0000"/>
                <w:sz w:val="19"/>
                <w:szCs w:val="19"/>
                <w:lang w:eastAsia="pt-BR"/>
              </w:rPr>
              <w:t>: #</w:t>
            </w:r>
            <w:r w:rsidR="003C624E" w:rsidRPr="003C624E">
              <w:rPr>
                <w:rFonts w:ascii="Book Antiqua" w:eastAsia="Times New Roman" w:hAnsi="Book Antiqua" w:cs="Arial"/>
                <w:b/>
                <w:bCs/>
                <w:i/>
                <w:iCs/>
                <w:color w:val="FF0000"/>
                <w:sz w:val="19"/>
                <w:szCs w:val="19"/>
                <w:highlight w:val="green"/>
                <w:lang w:eastAsia="pt-BR"/>
              </w:rPr>
              <w:t>TRT14-2013</w:t>
            </w:r>
            <w:r w:rsidR="003C624E">
              <w:rPr>
                <w:rFonts w:ascii="Book Antiqua" w:eastAsia="Times New Roman" w:hAnsi="Book Antiqua" w:cs="Arial"/>
                <w:b/>
                <w:bCs/>
                <w:i/>
                <w:iCs/>
                <w:color w:val="FF0000"/>
                <w:sz w:val="19"/>
                <w:szCs w:val="19"/>
                <w:lang w:eastAsia="pt-BR"/>
              </w:rPr>
              <w:t>: #</w:t>
            </w:r>
            <w:r w:rsidR="003C624E" w:rsidRPr="003C624E">
              <w:rPr>
                <w:rFonts w:ascii="Book Antiqua" w:eastAsia="Times New Roman" w:hAnsi="Book Antiqua" w:cs="Arial"/>
                <w:b/>
                <w:bCs/>
                <w:i/>
                <w:iCs/>
                <w:color w:val="FF0000"/>
                <w:sz w:val="19"/>
                <w:szCs w:val="19"/>
                <w:highlight w:val="green"/>
                <w:lang w:eastAsia="pt-BR"/>
              </w:rPr>
              <w:t>TRT22-2013</w:t>
            </w:r>
            <w:r>
              <w:rPr>
                <w:rFonts w:ascii="Book Antiqua" w:eastAsia="Times New Roman" w:hAnsi="Book Antiqua" w:cs="Arial"/>
                <w:sz w:val="19"/>
                <w:szCs w:val="19"/>
                <w:lang w:eastAsia="pt-BR"/>
              </w:rPr>
              <w:t>: “</w:t>
            </w:r>
            <w:r w:rsidRPr="00AC6D86">
              <w:rPr>
                <w:rFonts w:ascii="Book Antiqua" w:eastAsia="Times New Roman" w:hAnsi="Book Antiqua" w:cs="Arial"/>
                <w:i/>
                <w:iCs/>
                <w:sz w:val="19"/>
                <w:szCs w:val="19"/>
                <w:lang w:eastAsia="pt-BR"/>
              </w:rPr>
              <w:t>Uma das funções fundamentais da Organização Internacional do Trabalho (OIT) é a elaboração, adoção, aplicação e promoção das Normas Internacionais do Trabalho, sob a forma de convenções, protocolos, recomendações, resoluções e declarações. Todos estes instrumentos são discutidos e adotados pela Conferência Internacional do Trabalho (CIT), órgão máximo de decisão da OIT, que se reúne uma vez por ano.</w:t>
            </w:r>
            <w:r>
              <w:rPr>
                <w:rFonts w:ascii="Book Antiqua" w:eastAsia="Times New Roman" w:hAnsi="Book Antiqua" w:cs="Arial"/>
                <w:i/>
                <w:iCs/>
                <w:sz w:val="19"/>
                <w:szCs w:val="19"/>
                <w:lang w:eastAsia="pt-BR"/>
              </w:rPr>
              <w:t>”</w:t>
            </w:r>
            <w:r w:rsidRPr="00AC6D86">
              <w:rPr>
                <w:rFonts w:ascii="Book Antiqua" w:eastAsia="Times New Roman" w:hAnsi="Book Antiqua" w:cs="Arial"/>
                <w:i/>
                <w:iCs/>
                <w:sz w:val="19"/>
                <w:szCs w:val="19"/>
                <w:lang w:eastAsia="pt-BR"/>
              </w:rPr>
              <w:t xml:space="preserve"> </w:t>
            </w:r>
            <w:r>
              <w:rPr>
                <w:rFonts w:ascii="Book Antiqua" w:eastAsia="Times New Roman" w:hAnsi="Book Antiqua" w:cs="Arial"/>
                <w:sz w:val="19"/>
                <w:szCs w:val="19"/>
                <w:lang w:eastAsia="pt-BR"/>
              </w:rPr>
              <w:t xml:space="preserve">(Fonte: </w:t>
            </w:r>
            <w:hyperlink r:id="rId5" w:history="1">
              <w:r w:rsidRPr="00466474">
                <w:rPr>
                  <w:rStyle w:val="Hyperlink"/>
                  <w:rFonts w:ascii="Book Antiqua" w:eastAsia="Times New Roman" w:hAnsi="Book Antiqua" w:cs="Arial"/>
                  <w:sz w:val="19"/>
                  <w:szCs w:val="19"/>
                  <w:lang w:eastAsia="pt-BR"/>
                </w:rPr>
                <w:t>https://www.ilo.org/brasilia/temas/normas/lang--</w:t>
              </w:r>
              <w:proofErr w:type="spellStart"/>
              <w:r w:rsidRPr="00466474">
                <w:rPr>
                  <w:rStyle w:val="Hyperlink"/>
                  <w:rFonts w:ascii="Book Antiqua" w:eastAsia="Times New Roman" w:hAnsi="Book Antiqua" w:cs="Arial"/>
                  <w:sz w:val="19"/>
                  <w:szCs w:val="19"/>
                  <w:lang w:eastAsia="pt-BR"/>
                </w:rPr>
                <w:t>pt</w:t>
              </w:r>
              <w:proofErr w:type="spellEnd"/>
              <w:r w:rsidRPr="00466474">
                <w:rPr>
                  <w:rStyle w:val="Hyperlink"/>
                  <w:rFonts w:ascii="Book Antiqua" w:eastAsia="Times New Roman" w:hAnsi="Book Antiqua" w:cs="Arial"/>
                  <w:sz w:val="19"/>
                  <w:szCs w:val="19"/>
                  <w:lang w:eastAsia="pt-BR"/>
                </w:rPr>
                <w:t>/index.htm</w:t>
              </w:r>
            </w:hyperlink>
            <w:r>
              <w:rPr>
                <w:rFonts w:ascii="Book Antiqua" w:eastAsia="Times New Roman" w:hAnsi="Book Antiqua" w:cs="Arial"/>
                <w:sz w:val="19"/>
                <w:szCs w:val="19"/>
                <w:lang w:eastAsia="pt-BR"/>
              </w:rPr>
              <w:t>).</w:t>
            </w:r>
          </w:p>
          <w:p w14:paraId="03B81026" w14:textId="77777777" w:rsidR="00AC6D86" w:rsidRDefault="00AC6D86" w:rsidP="00AC6D86">
            <w:pPr>
              <w:spacing w:before="100" w:beforeAutospacing="1" w:after="100" w:afterAutospacing="1"/>
              <w:jc w:val="both"/>
              <w:rPr>
                <w:rFonts w:ascii="Book Antiqua" w:eastAsia="Times New Roman" w:hAnsi="Book Antiqua" w:cs="Arial"/>
                <w:sz w:val="19"/>
                <w:szCs w:val="19"/>
                <w:lang w:eastAsia="pt-BR"/>
              </w:rPr>
            </w:pPr>
            <w:r>
              <w:rPr>
                <w:rFonts w:ascii="Book Antiqua" w:eastAsia="Times New Roman" w:hAnsi="Book Antiqua" w:cs="Arial"/>
                <w:b/>
                <w:bCs/>
                <w:sz w:val="19"/>
                <w:szCs w:val="19"/>
                <w:lang w:eastAsia="pt-BR"/>
              </w:rPr>
              <w:t>(</w:t>
            </w:r>
            <w:r w:rsidRPr="00AC6D86">
              <w:rPr>
                <w:rFonts w:ascii="Book Antiqua" w:eastAsia="Times New Roman" w:hAnsi="Book Antiqua" w:cs="Arial"/>
                <w:b/>
                <w:bCs/>
                <w:sz w:val="19"/>
                <w:szCs w:val="19"/>
                <w:highlight w:val="yellow"/>
                <w:lang w:eastAsia="pt-BR"/>
              </w:rPr>
              <w:t>TRT3-2013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AC6D86">
              <w:rPr>
                <w:rFonts w:ascii="Book Antiqua" w:eastAsia="Times New Roman" w:hAnsi="Book Antiqua" w:cs="Arial"/>
                <w:sz w:val="19"/>
                <w:szCs w:val="19"/>
                <w:lang w:eastAsia="pt-BR"/>
              </w:rPr>
              <w:t>Sobre o direito internacional, assinale a alternativa correta:</w:t>
            </w:r>
            <w:r>
              <w:rPr>
                <w:rFonts w:ascii="Book Antiqua" w:eastAsia="Times New Roman" w:hAnsi="Book Antiqua" w:cs="Arial"/>
                <w:sz w:val="19"/>
                <w:szCs w:val="19"/>
                <w:lang w:eastAsia="pt-BR"/>
              </w:rPr>
              <w:t xml:space="preserve"> </w:t>
            </w:r>
            <w:r w:rsidRPr="00AC6D86">
              <w:rPr>
                <w:rFonts w:ascii="Book Antiqua" w:eastAsia="Times New Roman" w:hAnsi="Book Antiqua" w:cs="Arial"/>
                <w:sz w:val="19"/>
                <w:szCs w:val="19"/>
                <w:lang w:eastAsia="pt-BR"/>
              </w:rPr>
              <w:t>As recomendações da OIT não possuem caráter vinculante, servindo de diretriz para a regulação interna das relações de trabalho subordinado.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19, item 1.</w:t>
            </w:r>
            <w:r>
              <w:rPr>
                <w:rFonts w:ascii="Book Antiqua" w:eastAsia="Times New Roman" w:hAnsi="Book Antiqua" w:cs="Arial"/>
                <w:sz w:val="19"/>
                <w:szCs w:val="19"/>
                <w:lang w:eastAsia="pt-BR"/>
              </w:rPr>
              <w:t xml:space="preserve"> </w:t>
            </w:r>
          </w:p>
          <w:p w14:paraId="3283DB43" w14:textId="7D88480F" w:rsidR="00AC6D86" w:rsidRPr="00AC6D86" w:rsidRDefault="00AC6D86" w:rsidP="00AC6D86">
            <w:pPr>
              <w:spacing w:before="100" w:beforeAutospacing="1" w:after="100" w:afterAutospacing="1"/>
              <w:jc w:val="both"/>
              <w:rPr>
                <w:rFonts w:ascii="Book Antiqua" w:eastAsia="Times New Roman" w:hAnsi="Book Antiqua" w:cs="Arial"/>
                <w:sz w:val="19"/>
                <w:szCs w:val="19"/>
                <w:lang w:eastAsia="pt-BR"/>
              </w:rPr>
            </w:pPr>
            <w:r w:rsidRPr="00684181">
              <w:rPr>
                <w:rFonts w:ascii="Book Antiqua" w:eastAsia="Times New Roman" w:hAnsi="Book Antiqua" w:cs="Arial"/>
                <w:b/>
                <w:bCs/>
                <w:i/>
                <w:iCs/>
                <w:color w:val="FF0000"/>
                <w:sz w:val="19"/>
                <w:szCs w:val="19"/>
                <w:lang w:eastAsia="pt-BR"/>
              </w:rPr>
              <w:t>#</w:t>
            </w:r>
            <w:r w:rsidRPr="00684181">
              <w:rPr>
                <w:rFonts w:ascii="Book Antiqua" w:eastAsia="Times New Roman" w:hAnsi="Book Antiqua" w:cs="Arial"/>
                <w:b/>
                <w:bCs/>
                <w:i/>
                <w:iCs/>
                <w:color w:val="FF0000"/>
                <w:sz w:val="19"/>
                <w:szCs w:val="19"/>
                <w:highlight w:val="green"/>
                <w:lang w:eastAsia="pt-BR"/>
              </w:rPr>
              <w:t>Atenção</w:t>
            </w:r>
            <w:r w:rsidR="004972CF">
              <w:rPr>
                <w:rFonts w:ascii="Book Antiqua" w:eastAsia="Times New Roman" w:hAnsi="Book Antiqua" w:cs="Arial"/>
                <w:b/>
                <w:bCs/>
                <w:i/>
                <w:iCs/>
                <w:color w:val="FF0000"/>
                <w:sz w:val="19"/>
                <w:szCs w:val="19"/>
                <w:lang w:eastAsia="pt-BR"/>
              </w:rPr>
              <w:t>: #</w:t>
            </w:r>
            <w:r w:rsidR="004972CF" w:rsidRPr="004972CF">
              <w:rPr>
                <w:rFonts w:ascii="Book Antiqua" w:eastAsia="Times New Roman" w:hAnsi="Book Antiqua" w:cs="Arial"/>
                <w:b/>
                <w:bCs/>
                <w:i/>
                <w:iCs/>
                <w:color w:val="FF0000"/>
                <w:sz w:val="19"/>
                <w:szCs w:val="19"/>
                <w:highlight w:val="green"/>
                <w:lang w:eastAsia="pt-BR"/>
              </w:rPr>
              <w:t>TRT22-2013</w:t>
            </w:r>
            <w:r w:rsidR="00F43C55">
              <w:rPr>
                <w:rFonts w:ascii="Book Antiqua" w:eastAsia="Times New Roman" w:hAnsi="Book Antiqua" w:cs="Arial"/>
                <w:b/>
                <w:bCs/>
                <w:i/>
                <w:iCs/>
                <w:color w:val="FF0000"/>
                <w:sz w:val="19"/>
                <w:szCs w:val="19"/>
                <w:lang w:eastAsia="pt-BR"/>
              </w:rPr>
              <w:t>: #</w:t>
            </w:r>
            <w:r w:rsidR="00F43C55" w:rsidRPr="00F43C55">
              <w:rPr>
                <w:rFonts w:ascii="Book Antiqua" w:eastAsia="Times New Roman" w:hAnsi="Book Antiqua" w:cs="Arial"/>
                <w:b/>
                <w:bCs/>
                <w:i/>
                <w:iCs/>
                <w:color w:val="FF0000"/>
                <w:sz w:val="19"/>
                <w:szCs w:val="19"/>
                <w:highlight w:val="green"/>
                <w:lang w:eastAsia="pt-BR"/>
              </w:rPr>
              <w:t>TRT3-2013/2014</w:t>
            </w:r>
            <w:r w:rsidR="0026406F">
              <w:rPr>
                <w:rFonts w:ascii="Book Antiqua" w:eastAsia="Times New Roman" w:hAnsi="Book Antiqua" w:cs="Arial"/>
                <w:b/>
                <w:bCs/>
                <w:i/>
                <w:iCs/>
                <w:color w:val="FF0000"/>
                <w:sz w:val="19"/>
                <w:szCs w:val="19"/>
                <w:lang w:eastAsia="pt-BR"/>
              </w:rPr>
              <w:t>: #</w:t>
            </w:r>
            <w:r w:rsidR="0026406F" w:rsidRPr="0026406F">
              <w:rPr>
                <w:rFonts w:ascii="Book Antiqua" w:eastAsia="Times New Roman" w:hAnsi="Book Antiqua" w:cs="Arial"/>
                <w:b/>
                <w:bCs/>
                <w:i/>
                <w:iCs/>
                <w:color w:val="FF0000"/>
                <w:sz w:val="19"/>
                <w:szCs w:val="19"/>
                <w:highlight w:val="green"/>
                <w:lang w:eastAsia="pt-BR"/>
              </w:rPr>
              <w:t>TRT1-2014</w:t>
            </w:r>
            <w:r w:rsidR="0011016C">
              <w:rPr>
                <w:rFonts w:ascii="Book Antiqua" w:eastAsia="Times New Roman" w:hAnsi="Book Antiqua" w:cs="Arial"/>
                <w:b/>
                <w:bCs/>
                <w:i/>
                <w:iCs/>
                <w:color w:val="FF0000"/>
                <w:sz w:val="19"/>
                <w:szCs w:val="19"/>
                <w:lang w:eastAsia="pt-BR"/>
              </w:rPr>
              <w:t>: #</w:t>
            </w:r>
            <w:r w:rsidR="0011016C" w:rsidRPr="0011016C">
              <w:rPr>
                <w:rFonts w:ascii="Book Antiqua" w:eastAsia="Times New Roman" w:hAnsi="Book Antiqua" w:cs="Arial"/>
                <w:b/>
                <w:bCs/>
                <w:i/>
                <w:iCs/>
                <w:color w:val="FF0000"/>
                <w:sz w:val="19"/>
                <w:szCs w:val="19"/>
                <w:highlight w:val="green"/>
                <w:lang w:eastAsia="pt-BR"/>
              </w:rPr>
              <w:t>TRT3-2016</w:t>
            </w:r>
            <w:r w:rsidR="0026406F">
              <w:rPr>
                <w:rFonts w:ascii="Book Antiqua" w:eastAsia="Times New Roman" w:hAnsi="Book Antiqua" w:cs="Arial"/>
                <w:b/>
                <w:bCs/>
                <w:i/>
                <w:iCs/>
                <w:color w:val="FF0000"/>
                <w:sz w:val="19"/>
                <w:szCs w:val="19"/>
                <w:lang w:eastAsia="pt-BR"/>
              </w:rPr>
              <w:t>: #</w:t>
            </w:r>
            <w:r w:rsidR="0026406F" w:rsidRPr="0026406F">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sz w:val="19"/>
                <w:szCs w:val="19"/>
                <w:lang w:eastAsia="pt-BR"/>
              </w:rPr>
              <w:t>: “</w:t>
            </w:r>
            <w:r w:rsidRPr="00AC6D86">
              <w:rPr>
                <w:rFonts w:ascii="Book Antiqua" w:eastAsia="Times New Roman" w:hAnsi="Book Antiqua" w:cs="Arial"/>
                <w:i/>
                <w:iCs/>
                <w:sz w:val="19"/>
                <w:szCs w:val="19"/>
                <w:lang w:eastAsia="pt-BR"/>
              </w:rPr>
              <w:t xml:space="preserve">As recomendações não têm caráter vinculante em termos legais e jurídicos. Uma recomendação frequentemente complementa uma convenção, propondo princípios reitores mais definidos sobre a forma como </w:t>
            </w:r>
            <w:proofErr w:type="spellStart"/>
            <w:r w:rsidRPr="00AC6D86">
              <w:rPr>
                <w:rFonts w:ascii="Book Antiqua" w:eastAsia="Times New Roman" w:hAnsi="Book Antiqua" w:cs="Arial"/>
                <w:i/>
                <w:iCs/>
                <w:sz w:val="19"/>
                <w:szCs w:val="19"/>
                <w:lang w:eastAsia="pt-BR"/>
              </w:rPr>
              <w:t>esta</w:t>
            </w:r>
            <w:proofErr w:type="spellEnd"/>
            <w:r w:rsidRPr="00AC6D86">
              <w:rPr>
                <w:rFonts w:ascii="Book Antiqua" w:eastAsia="Times New Roman" w:hAnsi="Book Antiqua" w:cs="Arial"/>
                <w:i/>
                <w:iCs/>
                <w:sz w:val="19"/>
                <w:szCs w:val="19"/>
                <w:lang w:eastAsia="pt-BR"/>
              </w:rPr>
              <w:t xml:space="preserve"> poderia ser aplicada. Existem também recomendações autônomas, que não estão associadas a qualquer convenção, e que podem servir como guias para a legislação e as políticas públicas dos Estados-membros</w:t>
            </w:r>
            <w:r w:rsidRPr="00AC6D86">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(Fonte: </w:t>
            </w:r>
            <w:hyperlink r:id="rId6" w:history="1">
              <w:r w:rsidRPr="00466474">
                <w:rPr>
                  <w:rStyle w:val="Hyperlink"/>
                  <w:rFonts w:ascii="Book Antiqua" w:eastAsia="Times New Roman" w:hAnsi="Book Antiqua" w:cs="Arial"/>
                  <w:sz w:val="19"/>
                  <w:szCs w:val="19"/>
                  <w:lang w:eastAsia="pt-BR"/>
                </w:rPr>
                <w:t>https://www.ilo.org/brasilia/temas/normas/lang--</w:t>
              </w:r>
              <w:proofErr w:type="spellStart"/>
              <w:r w:rsidRPr="00466474">
                <w:rPr>
                  <w:rStyle w:val="Hyperlink"/>
                  <w:rFonts w:ascii="Book Antiqua" w:eastAsia="Times New Roman" w:hAnsi="Book Antiqua" w:cs="Arial"/>
                  <w:sz w:val="19"/>
                  <w:szCs w:val="19"/>
                  <w:lang w:eastAsia="pt-BR"/>
                </w:rPr>
                <w:t>pt</w:t>
              </w:r>
              <w:proofErr w:type="spellEnd"/>
              <w:r w:rsidRPr="00466474">
                <w:rPr>
                  <w:rStyle w:val="Hyperlink"/>
                  <w:rFonts w:ascii="Book Antiqua" w:eastAsia="Times New Roman" w:hAnsi="Book Antiqua" w:cs="Arial"/>
                  <w:sz w:val="19"/>
                  <w:szCs w:val="19"/>
                  <w:lang w:eastAsia="pt-BR"/>
                </w:rPr>
                <w:t>/index.htm</w:t>
              </w:r>
            </w:hyperlink>
            <w:r>
              <w:rPr>
                <w:rFonts w:ascii="Book Antiqua" w:eastAsia="Times New Roman" w:hAnsi="Book Antiqua" w:cs="Arial"/>
                <w:sz w:val="19"/>
                <w:szCs w:val="19"/>
                <w:lang w:eastAsia="pt-BR"/>
              </w:rPr>
              <w:t xml:space="preserve">). </w:t>
            </w:r>
          </w:p>
          <w:p w14:paraId="71D07C4B" w14:textId="7190447F" w:rsidR="00684181" w:rsidRDefault="00684181" w:rsidP="0068418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TRT2-2012</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684181">
              <w:rPr>
                <w:rFonts w:ascii="Book Antiqua" w:eastAsia="Times New Roman" w:hAnsi="Book Antiqua" w:cs="Arial"/>
                <w:sz w:val="19"/>
                <w:szCs w:val="19"/>
                <w:lang w:eastAsia="pt-BR"/>
              </w:rPr>
              <w:t>Recomendações da OIT - Organização Internacional do Trabalho, são desprovidas de efeito obrigatório, tendo antes, por finalidade,</w:t>
            </w:r>
            <w:r>
              <w:rPr>
                <w:rFonts w:ascii="Book Antiqua" w:eastAsia="Times New Roman" w:hAnsi="Book Antiqua" w:cs="Arial"/>
                <w:sz w:val="19"/>
                <w:szCs w:val="19"/>
                <w:lang w:eastAsia="pt-BR"/>
              </w:rPr>
              <w:t xml:space="preserve"> </w:t>
            </w:r>
            <w:proofErr w:type="spellStart"/>
            <w:r>
              <w:rPr>
                <w:rFonts w:ascii="Book Antiqua" w:eastAsia="Times New Roman" w:hAnsi="Book Antiqua" w:cs="Arial"/>
                <w:sz w:val="19"/>
                <w:szCs w:val="19"/>
                <w:lang w:eastAsia="pt-BR"/>
              </w:rPr>
              <w:t>fornecer</w:t>
            </w:r>
            <w:proofErr w:type="spellEnd"/>
            <w:r w:rsidRPr="00684181">
              <w:rPr>
                <w:rFonts w:ascii="Book Antiqua" w:eastAsia="Times New Roman" w:hAnsi="Book Antiqua" w:cs="Arial"/>
                <w:sz w:val="19"/>
                <w:szCs w:val="19"/>
                <w:lang w:eastAsia="pt-BR"/>
              </w:rPr>
              <w:t xml:space="preserve"> orientações que os Estados devem observar na condução da sua ação na ordem interna.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19, item </w:t>
            </w:r>
            <w:r w:rsidR="00AC6D86">
              <w:rPr>
                <w:rFonts w:ascii="Book Antiqua" w:eastAsia="Times New Roman" w:hAnsi="Book Antiqua" w:cs="Arial"/>
                <w:b/>
                <w:bCs/>
                <w:sz w:val="19"/>
                <w:szCs w:val="19"/>
                <w:lang w:eastAsia="pt-BR"/>
              </w:rPr>
              <w:t>1</w:t>
            </w:r>
            <w:r>
              <w:rPr>
                <w:rFonts w:ascii="Book Antiqua" w:eastAsia="Times New Roman" w:hAnsi="Book Antiqua" w:cs="Arial"/>
                <w:b/>
                <w:bCs/>
                <w:sz w:val="19"/>
                <w:szCs w:val="19"/>
                <w:lang w:eastAsia="pt-BR"/>
              </w:rPr>
              <w:t>.</w:t>
            </w:r>
          </w:p>
          <w:p w14:paraId="663D3909" w14:textId="05AED51B" w:rsidR="00684181" w:rsidRPr="00684181" w:rsidRDefault="00684181" w:rsidP="00970B29">
            <w:pPr>
              <w:spacing w:before="100" w:beforeAutospacing="1" w:after="100" w:afterAutospacing="1"/>
              <w:jc w:val="both"/>
              <w:rPr>
                <w:rFonts w:ascii="Book Antiqua" w:eastAsia="Times New Roman" w:hAnsi="Book Antiqua" w:cs="Arial"/>
                <w:sz w:val="19"/>
                <w:szCs w:val="19"/>
                <w:lang w:eastAsia="pt-BR"/>
              </w:rPr>
            </w:pPr>
            <w:r w:rsidRPr="00684181">
              <w:rPr>
                <w:rFonts w:ascii="Book Antiqua" w:eastAsia="Times New Roman" w:hAnsi="Book Antiqua" w:cs="Arial"/>
                <w:b/>
                <w:bCs/>
                <w:i/>
                <w:iCs/>
                <w:color w:val="FF0000"/>
                <w:sz w:val="19"/>
                <w:szCs w:val="19"/>
                <w:lang w:eastAsia="pt-BR"/>
              </w:rPr>
              <w:t>#</w:t>
            </w:r>
            <w:r w:rsidRPr="0068418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sz w:val="19"/>
                <w:szCs w:val="19"/>
                <w:lang w:eastAsia="pt-BR"/>
              </w:rPr>
              <w:t xml:space="preserve">: </w:t>
            </w:r>
            <w:r w:rsidRPr="00684181">
              <w:rPr>
                <w:rFonts w:ascii="Book Antiqua" w:eastAsia="Times New Roman" w:hAnsi="Book Antiqua" w:cs="Arial"/>
                <w:sz w:val="19"/>
                <w:szCs w:val="19"/>
                <w:lang w:eastAsia="pt-BR"/>
              </w:rPr>
              <w:t>As recomendações da Organização Internacional do Trabalho (OIT) não são dotadas de força cogente e, por isso, independem de ratificação. São, na realidade, sugestões dirigidas aos estados. De acordo com o mesmo art. 19 da Constituição da Organização Internacional do Trabalho (OIT), quando a Convenção resolve por adotar uma recomendação, as únicas obrigações impostas aos Estados-membros são: submeter a recomendação à autoridade interna competente (não para ratificar, mas apenas a fim de decidir os meios que serão adotados para tornar efetivas as previsões da recomendação) e informar o modo como a matéria é regida internamente e até que ponto aplicou e pretende aplicá-la, além das modificações em seus dispositivos que entende necessária para aplicá-los internamente.</w:t>
            </w:r>
          </w:p>
        </w:tc>
      </w:tr>
    </w:tbl>
    <w:p w14:paraId="4BF1F299" w14:textId="4FD9D067" w:rsidR="00ED5D22" w:rsidRPr="0011016C"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821CD">
        <w:rPr>
          <w:rFonts w:ascii="Book Antiqua" w:eastAsia="Times New Roman" w:hAnsi="Book Antiqua" w:cs="Arial"/>
          <w:b/>
          <w:bCs/>
          <w:color w:val="000000"/>
          <w:sz w:val="19"/>
          <w:szCs w:val="19"/>
          <w:highlight w:val="magenta"/>
          <w:lang w:eastAsia="pt-BR"/>
        </w:rPr>
        <w:lastRenderedPageBreak/>
        <w:t>2</w:t>
      </w:r>
      <w:r w:rsidRPr="004821CD">
        <w:rPr>
          <w:rFonts w:ascii="Book Antiqua" w:eastAsia="Times New Roman" w:hAnsi="Book Antiqua" w:cs="Arial"/>
          <w:b/>
          <w:bCs/>
          <w:color w:val="000000"/>
          <w:sz w:val="19"/>
          <w:szCs w:val="19"/>
          <w:lang w:eastAsia="pt-BR"/>
        </w:rPr>
        <w:t xml:space="preserve">. </w:t>
      </w:r>
      <w:r w:rsidRPr="00FC42CA">
        <w:rPr>
          <w:rFonts w:ascii="Book Antiqua" w:eastAsia="Times New Roman" w:hAnsi="Book Antiqua" w:cs="Arial"/>
          <w:b/>
          <w:bCs/>
          <w:color w:val="000000"/>
          <w:sz w:val="19"/>
          <w:szCs w:val="19"/>
          <w:highlight w:val="cyan"/>
          <w:lang w:eastAsia="pt-BR"/>
        </w:rPr>
        <w:t>Em ambos os casos</w:t>
      </w:r>
      <w:r w:rsidRPr="004821CD">
        <w:rPr>
          <w:rFonts w:ascii="Book Antiqua" w:eastAsia="Times New Roman" w:hAnsi="Book Antiqua" w:cs="Arial"/>
          <w:b/>
          <w:bCs/>
          <w:color w:val="000000"/>
          <w:sz w:val="19"/>
          <w:szCs w:val="19"/>
          <w:lang w:eastAsia="pt-BR"/>
        </w:rPr>
        <w:t xml:space="preserve">, para que uma convenção ou uma recomendação seja aceita em votação final pela Conferência, são necessários </w:t>
      </w:r>
      <w:r w:rsidRPr="00EB6FAC">
        <w:rPr>
          <w:rFonts w:ascii="Book Antiqua" w:eastAsia="Times New Roman" w:hAnsi="Book Antiqua" w:cs="Arial"/>
          <w:b/>
          <w:bCs/>
          <w:color w:val="000000"/>
          <w:sz w:val="19"/>
          <w:szCs w:val="19"/>
          <w:highlight w:val="cyan"/>
          <w:lang w:eastAsia="pt-BR"/>
        </w:rPr>
        <w:t>dois terços</w:t>
      </w:r>
      <w:r w:rsidRPr="004821CD">
        <w:rPr>
          <w:rFonts w:ascii="Book Antiqua" w:eastAsia="Times New Roman" w:hAnsi="Book Antiqua" w:cs="Arial"/>
          <w:b/>
          <w:bCs/>
          <w:color w:val="000000"/>
          <w:sz w:val="19"/>
          <w:szCs w:val="19"/>
          <w:lang w:eastAsia="pt-BR"/>
        </w:rPr>
        <w:t xml:space="preserve"> dos votos presentes</w:t>
      </w:r>
      <w:r w:rsidRPr="00ED5D22">
        <w:rPr>
          <w:rFonts w:ascii="Book Antiqua" w:eastAsia="Times New Roman" w:hAnsi="Book Antiqua" w:cs="Arial"/>
          <w:color w:val="000000"/>
          <w:sz w:val="19"/>
          <w:szCs w:val="19"/>
          <w:lang w:eastAsia="pt-BR"/>
        </w:rPr>
        <w:t>.</w:t>
      </w:r>
      <w:r w:rsidR="006118E0">
        <w:rPr>
          <w:rFonts w:ascii="Book Antiqua" w:eastAsia="Times New Roman" w:hAnsi="Book Antiqua" w:cs="Arial"/>
          <w:color w:val="000000"/>
          <w:sz w:val="19"/>
          <w:szCs w:val="19"/>
          <w:lang w:eastAsia="pt-BR"/>
        </w:rPr>
        <w:t xml:space="preserve"> </w:t>
      </w:r>
      <w:bookmarkStart w:id="5" w:name="_Hlk158290219"/>
      <w:r w:rsidR="006174A1">
        <w:rPr>
          <w:rFonts w:ascii="Book Antiqua" w:eastAsia="Times New Roman" w:hAnsi="Book Antiqua" w:cs="Arial"/>
          <w:b/>
          <w:bCs/>
          <w:color w:val="FF0000"/>
          <w:sz w:val="16"/>
          <w:szCs w:val="16"/>
          <w:u w:val="single"/>
          <w:lang w:eastAsia="pt-BR"/>
        </w:rPr>
        <w:t>(TRT6-2013)</w:t>
      </w:r>
      <w:bookmarkEnd w:id="5"/>
      <w:r w:rsidR="00EB6FAC">
        <w:rPr>
          <w:rFonts w:ascii="Book Antiqua" w:eastAsia="Times New Roman" w:hAnsi="Book Antiqua" w:cs="Arial"/>
          <w:color w:val="000000"/>
          <w:sz w:val="19"/>
          <w:szCs w:val="19"/>
          <w:lang w:eastAsia="pt-BR"/>
        </w:rPr>
        <w:t xml:space="preserve"> </w:t>
      </w:r>
      <w:r w:rsidR="004972CF">
        <w:rPr>
          <w:rFonts w:ascii="Book Antiqua" w:hAnsi="Book Antiqua"/>
          <w:b/>
          <w:color w:val="FF0000"/>
          <w:sz w:val="16"/>
          <w:szCs w:val="16"/>
          <w:u w:val="single"/>
        </w:rPr>
        <w:t>(TRT22-2013)</w:t>
      </w:r>
      <w:r w:rsidR="001755B4">
        <w:rPr>
          <w:rFonts w:ascii="Book Antiqua" w:hAnsi="Book Antiqua"/>
          <w:b/>
          <w:color w:val="FF0000"/>
          <w:sz w:val="16"/>
          <w:szCs w:val="16"/>
        </w:rPr>
        <w:t xml:space="preserve"> </w:t>
      </w:r>
      <w:r w:rsidR="00263146">
        <w:rPr>
          <w:rFonts w:ascii="Book Antiqua" w:hAnsi="Book Antiqua"/>
          <w:b/>
          <w:color w:val="FF0000"/>
          <w:sz w:val="16"/>
          <w:szCs w:val="16"/>
          <w:u w:val="single"/>
        </w:rPr>
        <w:t>(TRT14-2014)</w:t>
      </w:r>
      <w:r w:rsidR="000F2E8B">
        <w:rPr>
          <w:rFonts w:ascii="Book Antiqua" w:hAnsi="Book Antiqua"/>
          <w:b/>
          <w:color w:val="FF0000"/>
          <w:sz w:val="16"/>
          <w:szCs w:val="16"/>
        </w:rPr>
        <w:t xml:space="preserve"> </w:t>
      </w:r>
      <w:r w:rsidR="000F2E8B">
        <w:rPr>
          <w:rFonts w:ascii="Book Antiqua" w:hAnsi="Book Antiqua"/>
          <w:b/>
          <w:color w:val="FF0000"/>
          <w:sz w:val="16"/>
          <w:szCs w:val="16"/>
          <w:u w:val="single"/>
        </w:rPr>
        <w:t>(TRT15-2013/2015)</w:t>
      </w:r>
      <w:r w:rsidR="00A94C00">
        <w:rPr>
          <w:rFonts w:ascii="Book Antiqua" w:hAnsi="Book Antiqua"/>
          <w:b/>
          <w:color w:val="FF0000"/>
          <w:sz w:val="16"/>
          <w:szCs w:val="16"/>
        </w:rPr>
        <w:t xml:space="preserve"> </w:t>
      </w:r>
      <w:r w:rsidR="00A94C00">
        <w:rPr>
          <w:rFonts w:ascii="Book Antiqua" w:eastAsia="Times New Roman" w:hAnsi="Book Antiqua" w:cs="Arial"/>
          <w:b/>
          <w:bCs/>
          <w:color w:val="FF0000"/>
          <w:sz w:val="16"/>
          <w:szCs w:val="16"/>
          <w:u w:val="single"/>
          <w:lang w:eastAsia="pt-BR"/>
        </w:rPr>
        <w:t>(TRT1-2013/2014/2015)</w:t>
      </w:r>
      <w:r w:rsidR="004821CD">
        <w:rPr>
          <w:rFonts w:ascii="Book Antiqua" w:eastAsia="Times New Roman" w:hAnsi="Book Antiqua" w:cs="Arial"/>
          <w:color w:val="000000"/>
          <w:sz w:val="19"/>
          <w:szCs w:val="19"/>
          <w:lang w:eastAsia="pt-BR"/>
        </w:rPr>
        <w:t xml:space="preserve"> </w:t>
      </w:r>
      <w:r w:rsidR="004821CD">
        <w:rPr>
          <w:rFonts w:ascii="Book Antiqua" w:eastAsia="Times New Roman" w:hAnsi="Book Antiqua" w:cs="Times New Roman"/>
          <w:b/>
          <w:color w:val="FF0000"/>
          <w:sz w:val="16"/>
          <w:szCs w:val="16"/>
          <w:u w:val="single"/>
          <w:lang w:eastAsia="pt-BR"/>
        </w:rPr>
        <w:t>(MPT-2015)</w:t>
      </w:r>
      <w:r w:rsidR="0011016C">
        <w:rPr>
          <w:rFonts w:ascii="Book Antiqua" w:eastAsia="Times New Roman" w:hAnsi="Book Antiqua" w:cs="Times New Roman"/>
          <w:b/>
          <w:color w:val="FF0000"/>
          <w:sz w:val="16"/>
          <w:szCs w:val="16"/>
          <w:lang w:eastAsia="pt-BR"/>
        </w:rPr>
        <w:t xml:space="preserve"> </w:t>
      </w:r>
      <w:r w:rsidR="0011016C">
        <w:rPr>
          <w:rFonts w:ascii="Book Antiqua" w:hAnsi="Book Antiqua"/>
          <w:b/>
          <w:bCs/>
          <w:color w:val="FF0000"/>
          <w:sz w:val="16"/>
          <w:szCs w:val="16"/>
          <w:u w:val="single"/>
        </w:rPr>
        <w:t>(TRT3-2016)</w:t>
      </w:r>
    </w:p>
    <w:tbl>
      <w:tblPr>
        <w:tblStyle w:val="Tabelacomgrade"/>
        <w:tblW w:w="0" w:type="auto"/>
        <w:tblLook w:val="04A0" w:firstRow="1" w:lastRow="0" w:firstColumn="1" w:lastColumn="0" w:noHBand="0" w:noVBand="1"/>
      </w:tblPr>
      <w:tblGrid>
        <w:gridCol w:w="8494"/>
      </w:tblGrid>
      <w:tr w:rsidR="004821CD" w14:paraId="539C5974" w14:textId="77777777" w:rsidTr="009D6E2A">
        <w:tc>
          <w:tcPr>
            <w:tcW w:w="8494" w:type="dxa"/>
            <w:shd w:val="clear" w:color="auto" w:fill="CCFFFF"/>
          </w:tcPr>
          <w:p w14:paraId="07DCA64A" w14:textId="77777777" w:rsidR="004821CD" w:rsidRDefault="004821CD" w:rsidP="009D6E2A">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E5FB3">
              <w:rPr>
                <w:rFonts w:ascii="Book Antiqua" w:eastAsia="Times New Roman" w:hAnsi="Book Antiqua" w:cs="Arial"/>
                <w:b/>
                <w:bCs/>
                <w:sz w:val="19"/>
                <w:szCs w:val="19"/>
                <w:highlight w:val="yellow"/>
                <w:lang w:eastAsia="pt-BR"/>
              </w:rPr>
              <w:t>MPT-201</w:t>
            </w:r>
            <w:r>
              <w:rPr>
                <w:rFonts w:ascii="Book Antiqua" w:eastAsia="Times New Roman" w:hAnsi="Book Antiqua" w:cs="Arial"/>
                <w:b/>
                <w:bCs/>
                <w:sz w:val="19"/>
                <w:szCs w:val="19"/>
                <w:highlight w:val="yellow"/>
                <w:lang w:eastAsia="pt-BR"/>
              </w:rPr>
              <w:t>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4821CD">
              <w:rPr>
                <w:rFonts w:ascii="Book Antiqua" w:eastAsia="Times New Roman" w:hAnsi="Book Antiqua" w:cs="Arial"/>
                <w:sz w:val="19"/>
                <w:szCs w:val="19"/>
                <w:lang w:eastAsia="pt-BR"/>
              </w:rPr>
              <w:t xml:space="preserve">No que se refere à produção normativa da OIT, é </w:t>
            </w:r>
            <w:r>
              <w:rPr>
                <w:rFonts w:ascii="Book Antiqua" w:eastAsia="Times New Roman" w:hAnsi="Book Antiqua" w:cs="Arial"/>
                <w:sz w:val="19"/>
                <w:szCs w:val="19"/>
                <w:lang w:eastAsia="pt-BR"/>
              </w:rPr>
              <w:t>correto</w:t>
            </w:r>
            <w:r w:rsidRPr="004821CD">
              <w:rPr>
                <w:rFonts w:ascii="Book Antiqua" w:eastAsia="Times New Roman" w:hAnsi="Book Antiqua" w:cs="Arial"/>
                <w:sz w:val="19"/>
                <w:szCs w:val="19"/>
                <w:lang w:eastAsia="pt-BR"/>
              </w:rPr>
              <w:t xml:space="preserve"> afirmar:</w:t>
            </w:r>
            <w:r>
              <w:t xml:space="preserve"> </w:t>
            </w:r>
            <w:r w:rsidRPr="004821CD">
              <w:rPr>
                <w:rFonts w:ascii="Book Antiqua" w:eastAsia="Times New Roman" w:hAnsi="Book Antiqua" w:cs="Arial"/>
                <w:sz w:val="19"/>
                <w:szCs w:val="19"/>
                <w:lang w:eastAsia="pt-BR"/>
              </w:rPr>
              <w:t>Não se exige a votação unânime dos delegados presentes à Conferência Internacional do Trabalho para aprovação de uma convenção.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17, item 2 e art. 19, itens 1 e 2.</w:t>
            </w:r>
          </w:p>
          <w:p w14:paraId="570658ED" w14:textId="6C8B53B3" w:rsidR="000F2E8B" w:rsidRDefault="000F2E8B" w:rsidP="009D6E2A">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TRT15-2015-FCC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0F2E8B">
              <w:rPr>
                <w:rFonts w:ascii="Book Antiqua" w:eastAsia="Times New Roman" w:hAnsi="Book Antiqua" w:cs="Arial"/>
                <w:sz w:val="19"/>
                <w:szCs w:val="19"/>
                <w:lang w:eastAsia="pt-BR"/>
              </w:rPr>
              <w:t>Sobre o processo de elaboração das Convenções e Recomendações da OIT,</w:t>
            </w:r>
            <w:r>
              <w:t xml:space="preserve"> </w:t>
            </w:r>
            <w:r w:rsidRPr="000F2E8B">
              <w:rPr>
                <w:rFonts w:ascii="Book Antiqua" w:eastAsia="Times New Roman" w:hAnsi="Book Antiqua" w:cs="Arial"/>
                <w:sz w:val="19"/>
                <w:szCs w:val="19"/>
                <w:lang w:eastAsia="pt-BR"/>
              </w:rPr>
              <w:t>tanto Convenções quanto Recomendações, para serem adotadas, exigem o voto favorável de dois terços dos presentes na Conferência Internacional do Trabalho</w:t>
            </w:r>
            <w:r w:rsidRPr="006174A1">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19, itens 1 e 2.</w:t>
            </w:r>
          </w:p>
          <w:p w14:paraId="397188DD" w14:textId="5A82FC06" w:rsidR="006174A1" w:rsidRPr="004821CD" w:rsidRDefault="006174A1" w:rsidP="006174A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TRT6-2013-FCC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174A1">
              <w:rPr>
                <w:rFonts w:ascii="Book Antiqua" w:eastAsia="Times New Roman" w:hAnsi="Book Antiqua" w:cs="Arial"/>
                <w:sz w:val="19"/>
                <w:szCs w:val="19"/>
                <w:lang w:eastAsia="pt-BR"/>
              </w:rPr>
              <w:t>Em relação à Organização Internacional do Trabalho é correto afirmar:</w:t>
            </w:r>
            <w:r>
              <w:rPr>
                <w:rFonts w:ascii="Book Antiqua" w:eastAsia="Times New Roman" w:hAnsi="Book Antiqua" w:cs="Arial"/>
                <w:sz w:val="19"/>
                <w:szCs w:val="19"/>
                <w:lang w:eastAsia="pt-BR"/>
              </w:rPr>
              <w:t xml:space="preserve"> </w:t>
            </w:r>
            <w:r w:rsidRPr="006174A1">
              <w:rPr>
                <w:rFonts w:ascii="Book Antiqua" w:eastAsia="Times New Roman" w:hAnsi="Book Antiqua" w:cs="Arial"/>
                <w:sz w:val="19"/>
                <w:szCs w:val="19"/>
                <w:lang w:eastAsia="pt-BR"/>
              </w:rPr>
              <w:t>Tanto as convenções quanto as recomendações são aprovadas mediante dois terços dos votos dos presentes à Conferência geral dos representantes dos Estados-membros da OIT.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19, itens 1 e 2.</w:t>
            </w:r>
          </w:p>
        </w:tc>
      </w:tr>
    </w:tbl>
    <w:p w14:paraId="1BF4C175" w14:textId="10D6FBA4" w:rsidR="00ED5D22" w:rsidRPr="000D152D"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263146">
        <w:rPr>
          <w:rFonts w:ascii="Book Antiqua" w:eastAsia="Times New Roman" w:hAnsi="Book Antiqua" w:cs="Arial"/>
          <w:b/>
          <w:bCs/>
          <w:color w:val="000000"/>
          <w:sz w:val="19"/>
          <w:szCs w:val="19"/>
          <w:highlight w:val="magenta"/>
          <w:lang w:eastAsia="pt-BR"/>
        </w:rPr>
        <w:t>3</w:t>
      </w:r>
      <w:r w:rsidRPr="00263146">
        <w:rPr>
          <w:rFonts w:ascii="Book Antiqua" w:eastAsia="Times New Roman" w:hAnsi="Book Antiqua" w:cs="Arial"/>
          <w:b/>
          <w:bCs/>
          <w:color w:val="000000"/>
          <w:sz w:val="19"/>
          <w:szCs w:val="19"/>
          <w:lang w:eastAsia="pt-BR"/>
        </w:rPr>
        <w:t>. A Conferência deverá, ao elaborar uma convenção ou uma recomendação de aplicação geral, levar em conta os países que se distinguem pelo clima, pelo desenvolvimento incompleto da organização industrial ou por outras circunstâncias especiais relativas à indústria, e deverá sugerir as modificações que correspondem, a seu ver, às condições particulares desses países.</w:t>
      </w:r>
      <w:r w:rsidR="00263146" w:rsidRPr="00263146">
        <w:rPr>
          <w:rFonts w:ascii="Book Antiqua" w:eastAsia="Times New Roman" w:hAnsi="Book Antiqua" w:cs="Arial"/>
          <w:b/>
          <w:bCs/>
          <w:color w:val="000000"/>
          <w:sz w:val="19"/>
          <w:szCs w:val="19"/>
          <w:lang w:eastAsia="pt-BR"/>
        </w:rPr>
        <w:t xml:space="preserve"> </w:t>
      </w:r>
      <w:r w:rsidR="00263146" w:rsidRPr="00263146">
        <w:rPr>
          <w:rFonts w:ascii="Book Antiqua" w:hAnsi="Book Antiqua"/>
          <w:b/>
          <w:bCs/>
          <w:color w:val="FF0000"/>
          <w:sz w:val="16"/>
          <w:szCs w:val="16"/>
          <w:u w:val="single"/>
        </w:rPr>
        <w:t>(TRT14-2014)</w:t>
      </w:r>
      <w:r w:rsidR="000D152D">
        <w:rPr>
          <w:rFonts w:ascii="Book Antiqua" w:hAnsi="Book Antiqua"/>
          <w:b/>
          <w:bCs/>
          <w:color w:val="FF0000"/>
          <w:sz w:val="16"/>
          <w:szCs w:val="16"/>
        </w:rPr>
        <w:t xml:space="preserve"> </w:t>
      </w:r>
      <w:r w:rsidR="000D152D">
        <w:rPr>
          <w:rFonts w:ascii="Book Antiqua" w:hAnsi="Book Antiqua"/>
          <w:b/>
          <w:color w:val="FF0000"/>
          <w:sz w:val="16"/>
          <w:szCs w:val="16"/>
          <w:u w:val="single"/>
        </w:rPr>
        <w:t>(TRT21-2015)</w:t>
      </w:r>
    </w:p>
    <w:p w14:paraId="17AE723C"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4. Dois exemplares da convenção ou da recomendação serão assinados pelo Presidente da Conferência e pelo Diretor-Geral. Um destes exemplares será depositado nos arquivos da Repartição Internacional do Trabalho e o outro entregue ao Secretário-Geral das Nações Unidas. O Diretor-Geral remeterá a cada um dos Estados Membros uma cópia autêntica da convenção ou da recomendação.</w:t>
      </w:r>
    </w:p>
    <w:p w14:paraId="1A611B46" w14:textId="77777777" w:rsidR="00ED5D22" w:rsidRPr="00584A09"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584A09">
        <w:rPr>
          <w:rFonts w:ascii="Book Antiqua" w:eastAsia="Times New Roman" w:hAnsi="Book Antiqua" w:cs="Arial"/>
          <w:b/>
          <w:bCs/>
          <w:color w:val="000000"/>
          <w:sz w:val="19"/>
          <w:szCs w:val="19"/>
          <w:highlight w:val="magenta"/>
          <w:lang w:eastAsia="pt-BR"/>
        </w:rPr>
        <w:t>5</w:t>
      </w:r>
      <w:r w:rsidRPr="00584A09">
        <w:rPr>
          <w:rFonts w:ascii="Book Antiqua" w:eastAsia="Times New Roman" w:hAnsi="Book Antiqua" w:cs="Arial"/>
          <w:b/>
          <w:bCs/>
          <w:color w:val="000000"/>
          <w:sz w:val="19"/>
          <w:szCs w:val="19"/>
          <w:lang w:eastAsia="pt-BR"/>
        </w:rPr>
        <w:t>. Tratando-se de uma convenção:</w:t>
      </w:r>
    </w:p>
    <w:p w14:paraId="1A601E1B" w14:textId="18DD54C7" w:rsidR="00ED5D22" w:rsidRPr="000F2E8B"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r w:rsidRPr="00584A09">
        <w:rPr>
          <w:rFonts w:ascii="Book Antiqua" w:eastAsia="Times New Roman" w:hAnsi="Book Antiqua" w:cs="Arial"/>
          <w:b/>
          <w:bCs/>
          <w:color w:val="000000"/>
          <w:sz w:val="19"/>
          <w:szCs w:val="19"/>
          <w:lang w:eastAsia="pt-BR"/>
        </w:rPr>
        <w:t>a) será dado a todos os Estados Membros conhecimento da convenção para fins de ratificação;</w:t>
      </w:r>
      <w:r w:rsidR="001755B4">
        <w:rPr>
          <w:rFonts w:ascii="Book Antiqua" w:eastAsia="Times New Roman" w:hAnsi="Book Antiqua" w:cs="Arial"/>
          <w:b/>
          <w:bCs/>
          <w:color w:val="000000"/>
          <w:sz w:val="19"/>
          <w:szCs w:val="19"/>
          <w:lang w:eastAsia="pt-BR"/>
        </w:rPr>
        <w:t xml:space="preserve"> </w:t>
      </w:r>
      <w:bookmarkStart w:id="6" w:name="_Hlk158466341"/>
      <w:r w:rsidR="001755B4">
        <w:rPr>
          <w:rFonts w:ascii="Book Antiqua" w:eastAsia="Times New Roman" w:hAnsi="Book Antiqua" w:cs="Arial"/>
          <w:b/>
          <w:bCs/>
          <w:color w:val="FF0000"/>
          <w:sz w:val="16"/>
          <w:szCs w:val="16"/>
          <w:u w:val="single"/>
          <w:lang w:eastAsia="pt-BR"/>
        </w:rPr>
        <w:t>(TRT1-2014)</w:t>
      </w:r>
      <w:bookmarkEnd w:id="6"/>
      <w:r w:rsidR="00584A09" w:rsidRPr="00584A09">
        <w:rPr>
          <w:rFonts w:ascii="Book Antiqua" w:eastAsia="Times New Roman" w:hAnsi="Book Antiqua" w:cs="Arial"/>
          <w:b/>
          <w:bCs/>
          <w:color w:val="000000"/>
          <w:sz w:val="19"/>
          <w:szCs w:val="19"/>
          <w:lang w:eastAsia="pt-BR"/>
        </w:rPr>
        <w:t xml:space="preserve"> </w:t>
      </w:r>
      <w:r w:rsidR="00584A09" w:rsidRPr="00584A09">
        <w:rPr>
          <w:rFonts w:ascii="Book Antiqua" w:eastAsia="Times New Roman" w:hAnsi="Book Antiqua" w:cs="Arial"/>
          <w:b/>
          <w:bCs/>
          <w:color w:val="FF0000"/>
          <w:sz w:val="16"/>
          <w:szCs w:val="16"/>
          <w:u w:val="single"/>
          <w:lang w:eastAsia="pt-BR"/>
        </w:rPr>
        <w:t>(MPT-2012</w:t>
      </w:r>
      <w:r w:rsidR="004821CD">
        <w:rPr>
          <w:rFonts w:ascii="Book Antiqua" w:eastAsia="Times New Roman" w:hAnsi="Book Antiqua" w:cs="Arial"/>
          <w:b/>
          <w:bCs/>
          <w:color w:val="FF0000"/>
          <w:sz w:val="16"/>
          <w:szCs w:val="16"/>
          <w:u w:val="single"/>
          <w:lang w:eastAsia="pt-BR"/>
        </w:rPr>
        <w:t>/2015</w:t>
      </w:r>
      <w:r w:rsidR="00584A09" w:rsidRPr="00584A09">
        <w:rPr>
          <w:rFonts w:ascii="Book Antiqua" w:eastAsia="Times New Roman" w:hAnsi="Book Antiqua" w:cs="Arial"/>
          <w:b/>
          <w:bCs/>
          <w:color w:val="FF0000"/>
          <w:sz w:val="16"/>
          <w:szCs w:val="16"/>
          <w:u w:val="single"/>
          <w:lang w:eastAsia="pt-BR"/>
        </w:rPr>
        <w:t>)</w:t>
      </w:r>
      <w:r w:rsidR="000F2E8B">
        <w:rPr>
          <w:rFonts w:ascii="Book Antiqua" w:eastAsia="Times New Roman" w:hAnsi="Book Antiqua" w:cs="Arial"/>
          <w:b/>
          <w:bCs/>
          <w:color w:val="FF0000"/>
          <w:sz w:val="16"/>
          <w:szCs w:val="16"/>
          <w:lang w:eastAsia="pt-BR"/>
        </w:rPr>
        <w:t xml:space="preserve"> </w:t>
      </w:r>
      <w:r w:rsidR="000F2E8B">
        <w:rPr>
          <w:rFonts w:ascii="Book Antiqua" w:eastAsia="Times New Roman" w:hAnsi="Book Antiqua" w:cs="Arial"/>
          <w:b/>
          <w:bCs/>
          <w:color w:val="FF0000"/>
          <w:sz w:val="16"/>
          <w:szCs w:val="16"/>
          <w:u w:val="single"/>
          <w:lang w:eastAsia="pt-BR"/>
        </w:rPr>
        <w:t>(TRT15-2015)</w:t>
      </w:r>
    </w:p>
    <w:p w14:paraId="746FA4D5" w14:textId="3B972EA3" w:rsidR="00ED5D22" w:rsidRPr="00584A09"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584A09">
        <w:rPr>
          <w:rFonts w:ascii="Book Antiqua" w:eastAsia="Times New Roman" w:hAnsi="Book Antiqua" w:cs="Arial"/>
          <w:b/>
          <w:bCs/>
          <w:color w:val="000000"/>
          <w:sz w:val="19"/>
          <w:szCs w:val="19"/>
          <w:lang w:eastAsia="pt-BR"/>
        </w:rPr>
        <w:t xml:space="preserve">b) cada um dos Estados Membros compromete-se a submeter, </w:t>
      </w:r>
      <w:r w:rsidRPr="004821CD">
        <w:rPr>
          <w:rFonts w:ascii="Book Antiqua" w:eastAsia="Times New Roman" w:hAnsi="Book Antiqua" w:cs="Arial"/>
          <w:b/>
          <w:bCs/>
          <w:color w:val="000000"/>
          <w:sz w:val="19"/>
          <w:szCs w:val="19"/>
          <w:highlight w:val="cyan"/>
          <w:lang w:eastAsia="pt-BR"/>
        </w:rPr>
        <w:t>dentro do prazo de um ano</w:t>
      </w:r>
      <w:r w:rsidRPr="00584A09">
        <w:rPr>
          <w:rFonts w:ascii="Book Antiqua" w:eastAsia="Times New Roman" w:hAnsi="Book Antiqua" w:cs="Arial"/>
          <w:b/>
          <w:bCs/>
          <w:color w:val="000000"/>
          <w:sz w:val="19"/>
          <w:szCs w:val="19"/>
          <w:lang w:eastAsia="pt-BR"/>
        </w:rPr>
        <w:t xml:space="preserve">, a partir do encerramento da sessão da Conferência (ou, quando, em razão de circunstâncias excepcionais, tal não for possível, logo que o seja, sem nunca exceder o </w:t>
      </w:r>
      <w:r w:rsidRPr="00CF4881">
        <w:rPr>
          <w:rFonts w:ascii="Book Antiqua" w:eastAsia="Times New Roman" w:hAnsi="Book Antiqua" w:cs="Arial"/>
          <w:b/>
          <w:bCs/>
          <w:color w:val="000000"/>
          <w:sz w:val="19"/>
          <w:szCs w:val="19"/>
          <w:highlight w:val="cyan"/>
          <w:lang w:eastAsia="pt-BR"/>
        </w:rPr>
        <w:t>prazo de 18 meses</w:t>
      </w:r>
      <w:r w:rsidRPr="00584A09">
        <w:rPr>
          <w:rFonts w:ascii="Book Antiqua" w:eastAsia="Times New Roman" w:hAnsi="Book Antiqua" w:cs="Arial"/>
          <w:b/>
          <w:bCs/>
          <w:color w:val="000000"/>
          <w:sz w:val="19"/>
          <w:szCs w:val="19"/>
          <w:lang w:eastAsia="pt-BR"/>
        </w:rPr>
        <w:t xml:space="preserve"> após o referido encerramento), a convenção à autoridade ou autoridades em cuja competência entre a matéria, a fim de que estas a transformem em lei ou tomem medidas de outra natureza;</w:t>
      </w:r>
      <w:r w:rsidR="006F104D">
        <w:rPr>
          <w:rFonts w:ascii="Book Antiqua" w:eastAsia="Times New Roman" w:hAnsi="Book Antiqua" w:cs="Arial"/>
          <w:b/>
          <w:bCs/>
          <w:color w:val="000000"/>
          <w:sz w:val="19"/>
          <w:szCs w:val="19"/>
          <w:lang w:eastAsia="pt-BR"/>
        </w:rPr>
        <w:t xml:space="preserve"> </w:t>
      </w:r>
      <w:r w:rsidR="000E2ADB">
        <w:rPr>
          <w:rFonts w:ascii="Book Antiqua" w:eastAsia="Times New Roman" w:hAnsi="Book Antiqua" w:cs="Arial"/>
          <w:b/>
          <w:bCs/>
          <w:color w:val="FF0000"/>
          <w:sz w:val="16"/>
          <w:szCs w:val="16"/>
          <w:u w:val="single"/>
          <w:lang w:eastAsia="pt-BR"/>
        </w:rPr>
        <w:t>(TRT2-2013)</w:t>
      </w:r>
      <w:r w:rsidR="00344D95">
        <w:rPr>
          <w:rFonts w:ascii="Book Antiqua" w:eastAsia="Times New Roman" w:hAnsi="Book Antiqua" w:cs="Arial"/>
          <w:b/>
          <w:bCs/>
          <w:color w:val="FF0000"/>
          <w:sz w:val="16"/>
          <w:szCs w:val="16"/>
          <w:lang w:eastAsia="pt-BR"/>
        </w:rPr>
        <w:t xml:space="preserve"> </w:t>
      </w:r>
      <w:r w:rsidR="00344D95" w:rsidRPr="00F66DDC">
        <w:rPr>
          <w:rFonts w:ascii="Book Antiqua" w:eastAsia="Times New Roman" w:hAnsi="Book Antiqua" w:cs="Arial"/>
          <w:b/>
          <w:bCs/>
          <w:color w:val="FF0000"/>
          <w:sz w:val="16"/>
          <w:szCs w:val="16"/>
          <w:u w:val="single"/>
          <w:lang w:eastAsia="pt-BR"/>
        </w:rPr>
        <w:t>(TRT5-2013)</w:t>
      </w:r>
      <w:r w:rsidR="001755B4">
        <w:rPr>
          <w:rFonts w:ascii="Book Antiqua" w:eastAsia="Times New Roman" w:hAnsi="Book Antiqua" w:cs="Arial"/>
          <w:b/>
          <w:bCs/>
          <w:color w:val="FF0000"/>
          <w:sz w:val="16"/>
          <w:szCs w:val="16"/>
          <w:lang w:eastAsia="pt-BR"/>
        </w:rPr>
        <w:t xml:space="preserve"> </w:t>
      </w:r>
      <w:bookmarkStart w:id="7" w:name="_Hlk157859267"/>
      <w:r w:rsidR="001755B4">
        <w:rPr>
          <w:rFonts w:ascii="Book Antiqua" w:eastAsia="Times New Roman" w:hAnsi="Book Antiqua" w:cs="Arial"/>
          <w:b/>
          <w:bCs/>
          <w:color w:val="FF0000"/>
          <w:sz w:val="16"/>
          <w:szCs w:val="16"/>
          <w:u w:val="single"/>
          <w:lang w:eastAsia="pt-BR"/>
        </w:rPr>
        <w:t>(TRT1-2012/2014)</w:t>
      </w:r>
      <w:bookmarkEnd w:id="7"/>
      <w:r w:rsidR="00263146">
        <w:rPr>
          <w:rFonts w:ascii="Book Antiqua" w:eastAsia="Times New Roman" w:hAnsi="Book Antiqua" w:cs="Arial"/>
          <w:b/>
          <w:bCs/>
          <w:color w:val="FF0000"/>
          <w:sz w:val="16"/>
          <w:szCs w:val="16"/>
          <w:lang w:eastAsia="pt-BR"/>
        </w:rPr>
        <w:t xml:space="preserve"> </w:t>
      </w:r>
      <w:r w:rsidR="00263146">
        <w:rPr>
          <w:rFonts w:ascii="Book Antiqua" w:hAnsi="Book Antiqua"/>
          <w:b/>
          <w:color w:val="FF0000"/>
          <w:sz w:val="16"/>
          <w:szCs w:val="16"/>
          <w:u w:val="single"/>
        </w:rPr>
        <w:t>(TRT14-2014)</w:t>
      </w:r>
      <w:r w:rsidR="000F2E8B">
        <w:rPr>
          <w:rFonts w:ascii="Book Antiqua" w:hAnsi="Book Antiqua"/>
          <w:b/>
          <w:color w:val="FF0000"/>
          <w:sz w:val="16"/>
          <w:szCs w:val="16"/>
        </w:rPr>
        <w:t xml:space="preserve"> </w:t>
      </w:r>
      <w:r w:rsidR="000F2E8B">
        <w:rPr>
          <w:rFonts w:ascii="Book Antiqua" w:eastAsia="Times New Roman" w:hAnsi="Book Antiqua" w:cs="Arial"/>
          <w:b/>
          <w:bCs/>
          <w:color w:val="FF0000"/>
          <w:sz w:val="16"/>
          <w:szCs w:val="16"/>
          <w:u w:val="single"/>
          <w:lang w:eastAsia="pt-BR"/>
        </w:rPr>
        <w:t>(TRT15-2015)</w:t>
      </w:r>
      <w:r w:rsidR="00584A09" w:rsidRPr="00584A09">
        <w:rPr>
          <w:rFonts w:ascii="Book Antiqua" w:eastAsia="Times New Roman" w:hAnsi="Book Antiqua" w:cs="Arial"/>
          <w:b/>
          <w:bCs/>
          <w:color w:val="000000"/>
          <w:sz w:val="19"/>
          <w:szCs w:val="19"/>
          <w:lang w:eastAsia="pt-BR"/>
        </w:rPr>
        <w:t xml:space="preserve"> </w:t>
      </w:r>
      <w:r w:rsidR="00584A09" w:rsidRPr="00584A09">
        <w:rPr>
          <w:rFonts w:ascii="Book Antiqua" w:eastAsia="Times New Roman" w:hAnsi="Book Antiqua" w:cs="Arial"/>
          <w:b/>
          <w:bCs/>
          <w:color w:val="FF0000"/>
          <w:sz w:val="16"/>
          <w:szCs w:val="16"/>
          <w:u w:val="single"/>
          <w:lang w:eastAsia="pt-BR"/>
        </w:rPr>
        <w:t>(MPT-2012</w:t>
      </w:r>
      <w:r w:rsidR="004821CD">
        <w:rPr>
          <w:rFonts w:ascii="Book Antiqua" w:eastAsia="Times New Roman" w:hAnsi="Book Antiqua" w:cs="Arial"/>
          <w:b/>
          <w:bCs/>
          <w:color w:val="FF0000"/>
          <w:sz w:val="16"/>
          <w:szCs w:val="16"/>
          <w:u w:val="single"/>
          <w:lang w:eastAsia="pt-BR"/>
        </w:rPr>
        <w:t>/2015</w:t>
      </w:r>
      <w:r w:rsidR="00CF4881">
        <w:rPr>
          <w:rFonts w:ascii="Book Antiqua" w:eastAsia="Times New Roman" w:hAnsi="Book Antiqua" w:cs="Arial"/>
          <w:b/>
          <w:bCs/>
          <w:color w:val="FF0000"/>
          <w:sz w:val="16"/>
          <w:szCs w:val="16"/>
          <w:u w:val="single"/>
          <w:lang w:eastAsia="pt-BR"/>
        </w:rPr>
        <w:t>/2020</w:t>
      </w:r>
      <w:r w:rsidR="00584A09" w:rsidRPr="00584A09">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821CD" w14:paraId="152742A6" w14:textId="77777777" w:rsidTr="009D6E2A">
        <w:tc>
          <w:tcPr>
            <w:tcW w:w="8494" w:type="dxa"/>
            <w:shd w:val="clear" w:color="auto" w:fill="CCFFFF"/>
          </w:tcPr>
          <w:p w14:paraId="30D84953" w14:textId="7A000271" w:rsidR="00CF4881" w:rsidRDefault="00CF4881" w:rsidP="00CF488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E5FB3">
              <w:rPr>
                <w:rFonts w:ascii="Book Antiqua" w:eastAsia="Times New Roman" w:hAnsi="Book Antiqua" w:cs="Arial"/>
                <w:b/>
                <w:bCs/>
                <w:sz w:val="19"/>
                <w:szCs w:val="19"/>
                <w:highlight w:val="yellow"/>
                <w:lang w:eastAsia="pt-BR"/>
              </w:rPr>
              <w:t>MPT-20</w:t>
            </w:r>
            <w:r>
              <w:rPr>
                <w:rFonts w:ascii="Book Antiqua" w:eastAsia="Times New Roman" w:hAnsi="Book Antiqua" w:cs="Arial"/>
                <w:b/>
                <w:bCs/>
                <w:sz w:val="19"/>
                <w:szCs w:val="19"/>
                <w:highlight w:val="yellow"/>
                <w:lang w:eastAsia="pt-BR"/>
              </w:rPr>
              <w:t>20</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F4881">
              <w:rPr>
                <w:rFonts w:ascii="Book Antiqua" w:eastAsia="Times New Roman" w:hAnsi="Book Antiqua" w:cs="Arial"/>
                <w:sz w:val="19"/>
                <w:szCs w:val="19"/>
                <w:lang w:eastAsia="pt-BR"/>
              </w:rPr>
              <w:t>Considerando as disposições constantes na Constituição da Organização Internacional do Trabalho (OIT) e seu anexo (Declaração de Filadélfia), analise a seguinte assertiva</w:t>
            </w:r>
            <w:r>
              <w:rPr>
                <w:rFonts w:ascii="Book Antiqua" w:eastAsia="Times New Roman" w:hAnsi="Book Antiqua" w:cs="Arial"/>
                <w:sz w:val="19"/>
                <w:szCs w:val="19"/>
                <w:lang w:eastAsia="pt-BR"/>
              </w:rPr>
              <w:t xml:space="preserve">: </w:t>
            </w:r>
            <w:r w:rsidRPr="00CF4881">
              <w:rPr>
                <w:rFonts w:ascii="Book Antiqua" w:eastAsia="Times New Roman" w:hAnsi="Book Antiqua" w:cs="Arial"/>
                <w:sz w:val="19"/>
                <w:szCs w:val="19"/>
                <w:lang w:eastAsia="pt-BR"/>
              </w:rPr>
              <w:t>Será dado a todos os Estados-Membros conhecimento da convenção para fins de ratificação. Cada um dos Estados-Membros compromete-se a submeter, dentro do prazo de 1 (um) ano, a partir do encerramento da sessão da Conferência (ou, quando, em razão de circunstâncias excepcionais, tal não for possível, logo que o seja, sem nunca exceder o prazo de 18 meses após o referido encerramento), a convenção à autoridade ou autoridades em cuja competência entre a matéria, a fim de que estas a transformem em lei ou tomem medidas de outra natureza.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19, item 5, ‘b’.</w:t>
            </w:r>
          </w:p>
          <w:p w14:paraId="76938A22" w14:textId="6354373F" w:rsidR="004821CD" w:rsidRPr="004821CD" w:rsidRDefault="004821CD" w:rsidP="009D6E2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sz w:val="19"/>
                <w:szCs w:val="19"/>
                <w:lang w:eastAsia="pt-BR"/>
              </w:rPr>
              <w:t>(</w:t>
            </w:r>
            <w:r w:rsidRPr="006E5FB3">
              <w:rPr>
                <w:rFonts w:ascii="Book Antiqua" w:eastAsia="Times New Roman" w:hAnsi="Book Antiqua" w:cs="Arial"/>
                <w:b/>
                <w:bCs/>
                <w:sz w:val="19"/>
                <w:szCs w:val="19"/>
                <w:highlight w:val="yellow"/>
                <w:lang w:eastAsia="pt-BR"/>
              </w:rPr>
              <w:t>MPT-201</w:t>
            </w:r>
            <w:r>
              <w:rPr>
                <w:rFonts w:ascii="Book Antiqua" w:eastAsia="Times New Roman" w:hAnsi="Book Antiqua" w:cs="Arial"/>
                <w:b/>
                <w:bCs/>
                <w:sz w:val="19"/>
                <w:szCs w:val="19"/>
                <w:highlight w:val="yellow"/>
                <w:lang w:eastAsia="pt-BR"/>
              </w:rPr>
              <w:t>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4821CD">
              <w:rPr>
                <w:rFonts w:ascii="Book Antiqua" w:eastAsia="Times New Roman" w:hAnsi="Book Antiqua" w:cs="Arial"/>
                <w:sz w:val="19"/>
                <w:szCs w:val="19"/>
                <w:lang w:eastAsia="pt-BR"/>
              </w:rPr>
              <w:t xml:space="preserve">No que se refere à produção normativa da OIT, é </w:t>
            </w:r>
            <w:r>
              <w:rPr>
                <w:rFonts w:ascii="Book Antiqua" w:eastAsia="Times New Roman" w:hAnsi="Book Antiqua" w:cs="Arial"/>
                <w:sz w:val="19"/>
                <w:szCs w:val="19"/>
                <w:lang w:eastAsia="pt-BR"/>
              </w:rPr>
              <w:t>correto</w:t>
            </w:r>
            <w:r w:rsidRPr="004821CD">
              <w:rPr>
                <w:rFonts w:ascii="Book Antiqua" w:eastAsia="Times New Roman" w:hAnsi="Book Antiqua" w:cs="Arial"/>
                <w:sz w:val="19"/>
                <w:szCs w:val="19"/>
                <w:lang w:eastAsia="pt-BR"/>
              </w:rPr>
              <w:t xml:space="preserve"> afirmar:</w:t>
            </w:r>
            <w:r>
              <w:t xml:space="preserve"> </w:t>
            </w:r>
            <w:r w:rsidRPr="004821CD">
              <w:rPr>
                <w:rFonts w:ascii="Book Antiqua" w:eastAsia="Times New Roman" w:hAnsi="Book Antiqua" w:cs="Arial"/>
                <w:sz w:val="19"/>
                <w:szCs w:val="19"/>
                <w:lang w:eastAsia="pt-BR"/>
              </w:rPr>
              <w:t>Como regra geral, os Estados-Membros têm o prazo de 1 (um) ano para submeterem às suas autoridades competentes a convenção aprovada pela Conferência Internacional do Trabalho.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19, item 5, ‘a’ e ‘b’.</w:t>
            </w:r>
          </w:p>
        </w:tc>
      </w:tr>
    </w:tbl>
    <w:p w14:paraId="7A1373F7" w14:textId="5237B513" w:rsidR="00ED5D22" w:rsidRPr="001755B4"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584A09">
        <w:rPr>
          <w:rFonts w:ascii="Book Antiqua" w:eastAsia="Times New Roman" w:hAnsi="Book Antiqua" w:cs="Arial"/>
          <w:b/>
          <w:bCs/>
          <w:color w:val="000000"/>
          <w:sz w:val="19"/>
          <w:szCs w:val="19"/>
          <w:lang w:eastAsia="pt-BR"/>
        </w:rPr>
        <w:t>c) os Estados Membros darão conhecimento ao Diretor-Geral da Repartição Internacional do Trabalho das medidas tomadas, em virtude do presente artigo, para submeter a convenção à autoridade ou autoridades competentes, comunicando-lhe, também, todas as informações sobre as mesmas autoridades e sobre as decisões que estas houverem tomado;</w:t>
      </w:r>
      <w:r w:rsidR="00584A09" w:rsidRPr="00584A09">
        <w:rPr>
          <w:rFonts w:ascii="Book Antiqua" w:eastAsia="Times New Roman" w:hAnsi="Book Antiqua" w:cs="Arial"/>
          <w:b/>
          <w:bCs/>
          <w:color w:val="000000"/>
          <w:sz w:val="19"/>
          <w:szCs w:val="19"/>
          <w:lang w:eastAsia="pt-BR"/>
        </w:rPr>
        <w:t xml:space="preserve"> </w:t>
      </w:r>
      <w:r w:rsidR="00584A09" w:rsidRPr="00584A09">
        <w:rPr>
          <w:rFonts w:ascii="Book Antiqua" w:eastAsia="Times New Roman" w:hAnsi="Book Antiqua" w:cs="Arial"/>
          <w:b/>
          <w:bCs/>
          <w:color w:val="FF0000"/>
          <w:sz w:val="16"/>
          <w:szCs w:val="16"/>
          <w:u w:val="single"/>
          <w:lang w:eastAsia="pt-BR"/>
        </w:rPr>
        <w:t>(MPT-2012)</w:t>
      </w:r>
      <w:r w:rsidR="001755B4">
        <w:rPr>
          <w:rFonts w:ascii="Book Antiqua" w:eastAsia="Times New Roman" w:hAnsi="Book Antiqua" w:cs="Arial"/>
          <w:b/>
          <w:bCs/>
          <w:color w:val="FF0000"/>
          <w:sz w:val="16"/>
          <w:szCs w:val="16"/>
          <w:lang w:eastAsia="pt-BR"/>
        </w:rPr>
        <w:t xml:space="preserve"> </w:t>
      </w:r>
      <w:r w:rsidR="001755B4">
        <w:rPr>
          <w:rFonts w:ascii="Book Antiqua" w:eastAsia="Times New Roman" w:hAnsi="Book Antiqua" w:cs="Arial"/>
          <w:b/>
          <w:bCs/>
          <w:color w:val="FF0000"/>
          <w:sz w:val="16"/>
          <w:szCs w:val="16"/>
          <w:u w:val="single"/>
          <w:lang w:eastAsia="pt-BR"/>
        </w:rPr>
        <w:t>(TRT1-2014)</w:t>
      </w:r>
    </w:p>
    <w:p w14:paraId="5754BCD8" w14:textId="4CA6F446" w:rsidR="00ED5D22" w:rsidRPr="000F2E8B"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584A09">
        <w:rPr>
          <w:rFonts w:ascii="Book Antiqua" w:eastAsia="Times New Roman" w:hAnsi="Book Antiqua" w:cs="Arial"/>
          <w:b/>
          <w:bCs/>
          <w:color w:val="000000"/>
          <w:sz w:val="19"/>
          <w:szCs w:val="19"/>
          <w:lang w:eastAsia="pt-BR"/>
        </w:rPr>
        <w:t xml:space="preserve">d) o Estado Membro que tiver obtido o consentimento da autoridade, ou autoridades competentes, comunicará ao Diretor-Geral a ratificação formal da convenção e tomará as medidas </w:t>
      </w:r>
      <w:r w:rsidRPr="00584A09">
        <w:rPr>
          <w:rFonts w:ascii="Book Antiqua" w:eastAsia="Times New Roman" w:hAnsi="Book Antiqua" w:cs="Arial"/>
          <w:b/>
          <w:bCs/>
          <w:color w:val="000000"/>
          <w:sz w:val="19"/>
          <w:szCs w:val="19"/>
          <w:lang w:eastAsia="pt-BR"/>
        </w:rPr>
        <w:lastRenderedPageBreak/>
        <w:t>necessárias para efetivar as disposições da dita convenção;</w:t>
      </w:r>
      <w:r w:rsidR="00552066">
        <w:rPr>
          <w:rFonts w:ascii="Book Antiqua" w:eastAsia="Times New Roman" w:hAnsi="Book Antiqua" w:cs="Arial"/>
          <w:b/>
          <w:bCs/>
          <w:color w:val="000000"/>
          <w:sz w:val="19"/>
          <w:szCs w:val="19"/>
          <w:lang w:eastAsia="pt-BR"/>
        </w:rPr>
        <w:t xml:space="preserve"> </w:t>
      </w:r>
      <w:bookmarkStart w:id="8" w:name="_Hlk157860817"/>
      <w:r w:rsidR="00552066" w:rsidRPr="00804E95">
        <w:rPr>
          <w:rFonts w:ascii="Book Antiqua" w:hAnsi="Book Antiqua"/>
          <w:b/>
          <w:bCs/>
          <w:color w:val="FF0000"/>
          <w:sz w:val="16"/>
          <w:szCs w:val="16"/>
          <w:u w:val="single"/>
        </w:rPr>
        <w:t>(</w:t>
      </w:r>
      <w:r w:rsidR="00552066">
        <w:rPr>
          <w:rFonts w:ascii="Book Antiqua" w:hAnsi="Book Antiqua"/>
          <w:b/>
          <w:bCs/>
          <w:color w:val="FF0000"/>
          <w:sz w:val="16"/>
          <w:szCs w:val="16"/>
          <w:u w:val="single"/>
        </w:rPr>
        <w:t>TRT18</w:t>
      </w:r>
      <w:r w:rsidR="00552066" w:rsidRPr="00804E95">
        <w:rPr>
          <w:rFonts w:ascii="Book Antiqua" w:hAnsi="Book Antiqua"/>
          <w:b/>
          <w:bCs/>
          <w:color w:val="FF0000"/>
          <w:sz w:val="16"/>
          <w:szCs w:val="16"/>
          <w:u w:val="single"/>
        </w:rPr>
        <w:t>-201</w:t>
      </w:r>
      <w:r w:rsidR="00552066">
        <w:rPr>
          <w:rFonts w:ascii="Book Antiqua" w:hAnsi="Book Antiqua"/>
          <w:b/>
          <w:bCs/>
          <w:color w:val="FF0000"/>
          <w:sz w:val="16"/>
          <w:szCs w:val="16"/>
          <w:u w:val="single"/>
        </w:rPr>
        <w:t>2</w:t>
      </w:r>
      <w:r w:rsidR="00552066" w:rsidRPr="00804E95">
        <w:rPr>
          <w:rFonts w:ascii="Book Antiqua" w:hAnsi="Book Antiqua"/>
          <w:b/>
          <w:bCs/>
          <w:color w:val="FF0000"/>
          <w:sz w:val="16"/>
          <w:szCs w:val="16"/>
          <w:u w:val="single"/>
        </w:rPr>
        <w:t>)</w:t>
      </w:r>
      <w:bookmarkEnd w:id="8"/>
      <w:r w:rsidR="00584A09" w:rsidRPr="00584A09">
        <w:rPr>
          <w:rFonts w:ascii="Book Antiqua" w:eastAsia="Times New Roman" w:hAnsi="Book Antiqua" w:cs="Arial"/>
          <w:b/>
          <w:bCs/>
          <w:color w:val="000000"/>
          <w:sz w:val="19"/>
          <w:szCs w:val="19"/>
          <w:lang w:eastAsia="pt-BR"/>
        </w:rPr>
        <w:t xml:space="preserve"> </w:t>
      </w:r>
      <w:r w:rsidR="00584A09" w:rsidRPr="00584A09">
        <w:rPr>
          <w:rFonts w:ascii="Book Antiqua" w:eastAsia="Times New Roman" w:hAnsi="Book Antiqua" w:cs="Arial"/>
          <w:b/>
          <w:bCs/>
          <w:color w:val="FF0000"/>
          <w:sz w:val="16"/>
          <w:szCs w:val="16"/>
          <w:u w:val="single"/>
          <w:lang w:eastAsia="pt-BR"/>
        </w:rPr>
        <w:t>(MPT-2012)</w:t>
      </w:r>
      <w:r w:rsidR="001755B4">
        <w:rPr>
          <w:rFonts w:ascii="Book Antiqua" w:eastAsia="Times New Roman" w:hAnsi="Book Antiqua" w:cs="Arial"/>
          <w:b/>
          <w:bCs/>
          <w:color w:val="FF0000"/>
          <w:sz w:val="16"/>
          <w:szCs w:val="16"/>
          <w:lang w:eastAsia="pt-BR"/>
        </w:rPr>
        <w:t xml:space="preserve"> </w:t>
      </w:r>
      <w:r w:rsidR="001755B4">
        <w:rPr>
          <w:rFonts w:ascii="Book Antiqua" w:eastAsia="Times New Roman" w:hAnsi="Book Antiqua" w:cs="Arial"/>
          <w:b/>
          <w:bCs/>
          <w:color w:val="FF0000"/>
          <w:sz w:val="16"/>
          <w:szCs w:val="16"/>
          <w:u w:val="single"/>
          <w:lang w:eastAsia="pt-BR"/>
        </w:rPr>
        <w:t>(TRT1-2014)</w:t>
      </w:r>
      <w:r w:rsidR="000F2E8B">
        <w:rPr>
          <w:rFonts w:ascii="Book Antiqua" w:eastAsia="Times New Roman" w:hAnsi="Book Antiqua" w:cs="Arial"/>
          <w:b/>
          <w:bCs/>
          <w:color w:val="FF0000"/>
          <w:sz w:val="16"/>
          <w:szCs w:val="16"/>
          <w:lang w:eastAsia="pt-BR"/>
        </w:rPr>
        <w:t xml:space="preserve"> </w:t>
      </w:r>
      <w:r w:rsidR="000F2E8B">
        <w:rPr>
          <w:rFonts w:ascii="Book Antiqua" w:hAnsi="Book Antiqua"/>
          <w:b/>
          <w:color w:val="FF0000"/>
          <w:sz w:val="16"/>
          <w:szCs w:val="16"/>
          <w:u w:val="single"/>
        </w:rPr>
        <w:t>(TRT15-2015)</w:t>
      </w:r>
    </w:p>
    <w:tbl>
      <w:tblPr>
        <w:tblStyle w:val="Tabelacomgrade"/>
        <w:tblW w:w="0" w:type="auto"/>
        <w:tblLook w:val="04A0" w:firstRow="1" w:lastRow="0" w:firstColumn="1" w:lastColumn="0" w:noHBand="0" w:noVBand="1"/>
      </w:tblPr>
      <w:tblGrid>
        <w:gridCol w:w="8494"/>
      </w:tblGrid>
      <w:tr w:rsidR="00552066" w14:paraId="3B112FFD" w14:textId="77777777" w:rsidTr="00C03E27">
        <w:tc>
          <w:tcPr>
            <w:tcW w:w="8494" w:type="dxa"/>
            <w:shd w:val="clear" w:color="auto" w:fill="CCFFFF"/>
          </w:tcPr>
          <w:p w14:paraId="4BBD5FCE" w14:textId="0B8C1C61" w:rsidR="00552066" w:rsidRPr="00552066" w:rsidRDefault="00552066" w:rsidP="00552066">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TRT18-2012-FCC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552066">
              <w:rPr>
                <w:rFonts w:ascii="Book Antiqua" w:eastAsia="Times New Roman" w:hAnsi="Book Antiqua" w:cs="Arial"/>
                <w:sz w:val="19"/>
                <w:szCs w:val="19"/>
                <w:lang w:eastAsia="pt-BR"/>
              </w:rPr>
              <w:t>Em matéria de convenções da OIT e sua obrigatoriedade, o Estado-Membro que tiver obtido o consentimento da autoridade, ou autoridades competentes,</w:t>
            </w:r>
            <w:r>
              <w:rPr>
                <w:rFonts w:ascii="Book Antiqua" w:eastAsia="Times New Roman" w:hAnsi="Book Antiqua" w:cs="Arial"/>
                <w:sz w:val="19"/>
                <w:szCs w:val="19"/>
                <w:lang w:eastAsia="pt-BR"/>
              </w:rPr>
              <w:t xml:space="preserve"> </w:t>
            </w:r>
            <w:r w:rsidRPr="00552066">
              <w:rPr>
                <w:rFonts w:ascii="Book Antiqua" w:eastAsia="Times New Roman" w:hAnsi="Book Antiqua" w:cs="Arial"/>
                <w:sz w:val="19"/>
                <w:szCs w:val="19"/>
                <w:lang w:eastAsia="pt-BR"/>
              </w:rPr>
              <w:t>comunicará ao Diretor-Geral a ratificação formal da Convenção e tomará as medidas necessárias para efetivar as disposições da dita Convenção.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19, item 5, ‘d’.</w:t>
            </w:r>
          </w:p>
        </w:tc>
      </w:tr>
    </w:tbl>
    <w:p w14:paraId="68DD9CE2" w14:textId="327CB80E" w:rsidR="00ED5D22" w:rsidRPr="00584A09"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584A09">
        <w:rPr>
          <w:rFonts w:ascii="Book Antiqua" w:eastAsia="Times New Roman" w:hAnsi="Book Antiqua" w:cs="Arial"/>
          <w:b/>
          <w:bCs/>
          <w:color w:val="000000"/>
          <w:sz w:val="19"/>
          <w:szCs w:val="19"/>
          <w:lang w:eastAsia="pt-BR"/>
        </w:rPr>
        <w:t>e) quando a autoridade competente não der seu assentimento a uma convenção, nenhuma obrigação terá o Estado Membro, a não ser a de informar o Diretor-Geral da Repartição Internacional do Trabalho - nas épocas que o Conselho de Administração julgar convenientes - sobre a sua legislação e prática observada relativamente ao assunto de que trata a convenção. Deverá, também, precisar nestas informações até que ponto aplicou, ou pretende aplicar, dispositivos da convenção, por intermédio de leis, por meios administrativos, por força de contratos coletivos, ou, ainda, por qualquer outro processo, expondo, outrossim, as dificuldades que impedem ou retardam a ratificação da convenção.</w:t>
      </w:r>
      <w:r w:rsidR="00684181">
        <w:rPr>
          <w:rFonts w:ascii="Book Antiqua" w:eastAsia="Times New Roman" w:hAnsi="Book Antiqua" w:cs="Arial"/>
          <w:b/>
          <w:bCs/>
          <w:color w:val="000000"/>
          <w:sz w:val="19"/>
          <w:szCs w:val="19"/>
          <w:lang w:eastAsia="pt-BR"/>
        </w:rPr>
        <w:t xml:space="preserve"> </w:t>
      </w:r>
      <w:r w:rsidR="00684181" w:rsidRPr="00584A09">
        <w:rPr>
          <w:rFonts w:ascii="Book Antiqua" w:eastAsia="Times New Roman" w:hAnsi="Book Antiqua" w:cs="Arial"/>
          <w:b/>
          <w:bCs/>
          <w:color w:val="FF0000"/>
          <w:sz w:val="16"/>
          <w:szCs w:val="16"/>
          <w:u w:val="single"/>
          <w:lang w:eastAsia="pt-BR"/>
        </w:rPr>
        <w:t>(</w:t>
      </w:r>
      <w:r w:rsidR="00684181">
        <w:rPr>
          <w:rFonts w:ascii="Book Antiqua" w:eastAsia="Times New Roman" w:hAnsi="Book Antiqua" w:cs="Arial"/>
          <w:b/>
          <w:bCs/>
          <w:color w:val="FF0000"/>
          <w:sz w:val="16"/>
          <w:szCs w:val="16"/>
          <w:u w:val="single"/>
          <w:lang w:eastAsia="pt-BR"/>
        </w:rPr>
        <w:t>TRT2-2012</w:t>
      </w:r>
      <w:r w:rsidR="00684181" w:rsidRPr="00584A09">
        <w:rPr>
          <w:rFonts w:ascii="Book Antiqua" w:eastAsia="Times New Roman" w:hAnsi="Book Antiqua" w:cs="Arial"/>
          <w:b/>
          <w:bCs/>
          <w:color w:val="FF0000"/>
          <w:sz w:val="16"/>
          <w:szCs w:val="16"/>
          <w:u w:val="single"/>
          <w:lang w:eastAsia="pt-BR"/>
        </w:rPr>
        <w:t>)</w:t>
      </w:r>
      <w:r w:rsidR="001755B4">
        <w:rPr>
          <w:rFonts w:ascii="Book Antiqua" w:eastAsia="Times New Roman" w:hAnsi="Book Antiqua" w:cs="Arial"/>
          <w:b/>
          <w:bCs/>
          <w:color w:val="FF0000"/>
          <w:sz w:val="16"/>
          <w:szCs w:val="16"/>
          <w:lang w:eastAsia="pt-BR"/>
        </w:rPr>
        <w:t xml:space="preserve"> </w:t>
      </w:r>
      <w:r w:rsidR="001755B4">
        <w:rPr>
          <w:rFonts w:ascii="Book Antiqua" w:eastAsia="Times New Roman" w:hAnsi="Book Antiqua" w:cs="Arial"/>
          <w:b/>
          <w:bCs/>
          <w:color w:val="FF0000"/>
          <w:sz w:val="16"/>
          <w:szCs w:val="16"/>
          <w:u w:val="single"/>
          <w:lang w:eastAsia="pt-BR"/>
        </w:rPr>
        <w:t>(TRT1-2014)</w:t>
      </w:r>
      <w:r w:rsidR="00263146">
        <w:rPr>
          <w:rFonts w:ascii="Book Antiqua" w:eastAsia="Times New Roman" w:hAnsi="Book Antiqua" w:cs="Arial"/>
          <w:b/>
          <w:bCs/>
          <w:color w:val="FF0000"/>
          <w:sz w:val="16"/>
          <w:szCs w:val="16"/>
          <w:lang w:eastAsia="pt-BR"/>
        </w:rPr>
        <w:t xml:space="preserve"> </w:t>
      </w:r>
      <w:r w:rsidR="00263146">
        <w:rPr>
          <w:rFonts w:ascii="Book Antiqua" w:hAnsi="Book Antiqua"/>
          <w:b/>
          <w:color w:val="FF0000"/>
          <w:sz w:val="16"/>
          <w:szCs w:val="16"/>
          <w:u w:val="single"/>
        </w:rPr>
        <w:t>(TRT14-2014)</w:t>
      </w:r>
      <w:r w:rsidR="000F2E8B">
        <w:rPr>
          <w:rFonts w:ascii="Book Antiqua" w:hAnsi="Book Antiqua"/>
          <w:b/>
          <w:color w:val="FF0000"/>
          <w:sz w:val="16"/>
          <w:szCs w:val="16"/>
        </w:rPr>
        <w:t xml:space="preserve"> </w:t>
      </w:r>
      <w:bookmarkStart w:id="9" w:name="_Hlk158983347"/>
      <w:r w:rsidR="000F2E8B">
        <w:rPr>
          <w:rFonts w:ascii="Book Antiqua" w:hAnsi="Book Antiqua"/>
          <w:b/>
          <w:color w:val="FF0000"/>
          <w:sz w:val="16"/>
          <w:szCs w:val="16"/>
          <w:u w:val="single"/>
        </w:rPr>
        <w:t>(TRT15-2015)</w:t>
      </w:r>
      <w:bookmarkEnd w:id="9"/>
      <w:r w:rsidR="00584A09" w:rsidRPr="00584A09">
        <w:rPr>
          <w:rFonts w:ascii="Book Antiqua" w:eastAsia="Times New Roman" w:hAnsi="Book Antiqua" w:cs="Arial"/>
          <w:b/>
          <w:bCs/>
          <w:color w:val="000000"/>
          <w:sz w:val="19"/>
          <w:szCs w:val="19"/>
          <w:lang w:eastAsia="pt-BR"/>
        </w:rPr>
        <w:t xml:space="preserve"> </w:t>
      </w:r>
      <w:r w:rsidR="00584A09" w:rsidRPr="00584A09">
        <w:rPr>
          <w:rFonts w:ascii="Book Antiqua" w:eastAsia="Times New Roman" w:hAnsi="Book Antiqua" w:cs="Arial"/>
          <w:b/>
          <w:bCs/>
          <w:color w:val="FF0000"/>
          <w:sz w:val="16"/>
          <w:szCs w:val="16"/>
          <w:u w:val="single"/>
          <w:lang w:eastAsia="pt-BR"/>
        </w:rPr>
        <w:t>(MPT-2012</w:t>
      </w:r>
      <w:r w:rsidR="00CF4881">
        <w:rPr>
          <w:rFonts w:ascii="Book Antiqua" w:eastAsia="Times New Roman" w:hAnsi="Book Antiqua" w:cs="Arial"/>
          <w:b/>
          <w:bCs/>
          <w:color w:val="FF0000"/>
          <w:sz w:val="16"/>
          <w:szCs w:val="16"/>
          <w:u w:val="single"/>
          <w:lang w:eastAsia="pt-BR"/>
        </w:rPr>
        <w:t>/2020</w:t>
      </w:r>
      <w:r w:rsidR="00584A09" w:rsidRPr="00584A09">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CF4881" w14:paraId="445511FE" w14:textId="77777777" w:rsidTr="004C0FFE">
        <w:tc>
          <w:tcPr>
            <w:tcW w:w="8494" w:type="dxa"/>
            <w:shd w:val="clear" w:color="auto" w:fill="CCFFFF"/>
          </w:tcPr>
          <w:p w14:paraId="71520E20" w14:textId="77777777" w:rsidR="00CF4881" w:rsidRDefault="00CF4881" w:rsidP="004C0FFE">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E5FB3">
              <w:rPr>
                <w:rFonts w:ascii="Book Antiqua" w:eastAsia="Times New Roman" w:hAnsi="Book Antiqua" w:cs="Arial"/>
                <w:b/>
                <w:bCs/>
                <w:sz w:val="19"/>
                <w:szCs w:val="19"/>
                <w:highlight w:val="yellow"/>
                <w:lang w:eastAsia="pt-BR"/>
              </w:rPr>
              <w:t>MPT-20</w:t>
            </w:r>
            <w:r>
              <w:rPr>
                <w:rFonts w:ascii="Book Antiqua" w:eastAsia="Times New Roman" w:hAnsi="Book Antiqua" w:cs="Arial"/>
                <w:b/>
                <w:bCs/>
                <w:sz w:val="19"/>
                <w:szCs w:val="19"/>
                <w:highlight w:val="yellow"/>
                <w:lang w:eastAsia="pt-BR"/>
              </w:rPr>
              <w:t>20</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F4881">
              <w:rPr>
                <w:rFonts w:ascii="Book Antiqua" w:eastAsia="Times New Roman" w:hAnsi="Book Antiqua" w:cs="Arial"/>
                <w:sz w:val="19"/>
                <w:szCs w:val="19"/>
                <w:lang w:eastAsia="pt-BR"/>
              </w:rPr>
              <w:t>Considerando as disposições constantes na Constituição da Organização Internacional do Trabalho (OIT) e seu anexo (Declaração de Filadélfia), analise a seguinte assertiva</w:t>
            </w:r>
            <w:r>
              <w:rPr>
                <w:rFonts w:ascii="Book Antiqua" w:eastAsia="Times New Roman" w:hAnsi="Book Antiqua" w:cs="Arial"/>
                <w:sz w:val="19"/>
                <w:szCs w:val="19"/>
                <w:lang w:eastAsia="pt-BR"/>
              </w:rPr>
              <w:t xml:space="preserve">: </w:t>
            </w:r>
            <w:r w:rsidRPr="00CF4881">
              <w:rPr>
                <w:rFonts w:ascii="Book Antiqua" w:eastAsia="Times New Roman" w:hAnsi="Book Antiqua" w:cs="Arial"/>
                <w:sz w:val="19"/>
                <w:szCs w:val="19"/>
                <w:lang w:eastAsia="pt-BR"/>
              </w:rPr>
              <w:t>Quando a autoridade competente não der seu assentimento a uma convenção, nenhuma obrigação terá o Estado-Membro a não ser a de informar o Diretor-Geral da Repartição Internacional do Trabalho - nas épocas que o Conselho de Administração julgar convenientes - sobre a sua legislação e prática observada relativamente ao assunto de que trata a convenção, além de precisar nestas informações até que ponto aplicou ou pretende aplicar dispositivos da convenção, expondo, outrossim, as dificuldades que impedem ou retardam a ratificação da convenção.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19, item 5, ‘e’.</w:t>
            </w:r>
          </w:p>
          <w:p w14:paraId="34F0F783" w14:textId="77777777" w:rsidR="00684181" w:rsidRDefault="00684181" w:rsidP="004C0FFE">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TRT2-2012</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684181">
              <w:rPr>
                <w:rFonts w:ascii="Book Antiqua" w:eastAsia="Times New Roman" w:hAnsi="Book Antiqua" w:cs="Arial"/>
                <w:sz w:val="19"/>
                <w:szCs w:val="19"/>
                <w:lang w:eastAsia="pt-BR"/>
              </w:rPr>
              <w:t>Um Estado-membro da OIT - Organização Internacional do Trabalho, não é obrigado a ratificar uma convenção adotada pela Conferência Geral, embora por força da Constituição desta organização internacional, não possam as autoridades governamentais ignorá-la.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19, item 5, ‘e’.</w:t>
            </w:r>
          </w:p>
          <w:p w14:paraId="7D1FB44E" w14:textId="03061628" w:rsidR="00684181" w:rsidRPr="00684181" w:rsidRDefault="00684181" w:rsidP="004C0FFE">
            <w:pPr>
              <w:spacing w:before="100" w:beforeAutospacing="1" w:after="100" w:afterAutospacing="1"/>
              <w:jc w:val="both"/>
              <w:rPr>
                <w:rFonts w:ascii="Book Antiqua" w:eastAsia="Times New Roman" w:hAnsi="Book Antiqua" w:cs="Arial"/>
                <w:sz w:val="19"/>
                <w:szCs w:val="19"/>
                <w:lang w:eastAsia="pt-BR"/>
              </w:rPr>
            </w:pPr>
            <w:r w:rsidRPr="00684181">
              <w:rPr>
                <w:rFonts w:ascii="Book Antiqua" w:eastAsia="Times New Roman" w:hAnsi="Book Antiqua" w:cs="Arial"/>
                <w:b/>
                <w:bCs/>
                <w:i/>
                <w:iCs/>
                <w:color w:val="FF0000"/>
                <w:sz w:val="19"/>
                <w:szCs w:val="19"/>
                <w:lang w:eastAsia="pt-BR"/>
              </w:rPr>
              <w:t>#</w:t>
            </w:r>
            <w:r w:rsidRPr="0068418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sz w:val="19"/>
                <w:szCs w:val="19"/>
                <w:lang w:eastAsia="pt-BR"/>
              </w:rPr>
              <w:t xml:space="preserve">: </w:t>
            </w:r>
            <w:r w:rsidRPr="00684181">
              <w:rPr>
                <w:rFonts w:ascii="Book Antiqua" w:eastAsia="Times New Roman" w:hAnsi="Book Antiqua" w:cs="Arial"/>
                <w:sz w:val="19"/>
                <w:szCs w:val="19"/>
                <w:lang w:eastAsia="pt-BR"/>
              </w:rPr>
              <w:t>Quando a Conferência decide que determinada deliberação tomará a forma de Convenção, cabe aos Estados-Membros submetê-la à autoridade interna responsável por consentir com a ratificação do instrumento. A Convenção somente obrigará o estado se for ratificada. Caso não haja ratificação, diz o art. 19, 5, e, “</w:t>
            </w:r>
            <w:r w:rsidRPr="00684181">
              <w:rPr>
                <w:rFonts w:ascii="Book Antiqua" w:eastAsia="Times New Roman" w:hAnsi="Book Antiqua" w:cs="Arial"/>
                <w:i/>
                <w:iCs/>
                <w:sz w:val="19"/>
                <w:szCs w:val="19"/>
                <w:lang w:eastAsia="pt-BR"/>
              </w:rPr>
              <w:t>nenhuma obrigação terá o estado-membro</w:t>
            </w:r>
            <w:r w:rsidRPr="00684181">
              <w:rPr>
                <w:rFonts w:ascii="Book Antiqua" w:eastAsia="Times New Roman" w:hAnsi="Book Antiqua" w:cs="Arial"/>
                <w:sz w:val="19"/>
                <w:szCs w:val="19"/>
                <w:lang w:eastAsia="pt-BR"/>
              </w:rPr>
              <w:t xml:space="preserve">”, </w:t>
            </w:r>
            <w:r w:rsidRPr="00684181">
              <w:rPr>
                <w:rFonts w:ascii="Book Antiqua" w:eastAsia="Times New Roman" w:hAnsi="Book Antiqua" w:cs="Arial"/>
                <w:b/>
                <w:bCs/>
                <w:sz w:val="19"/>
                <w:szCs w:val="19"/>
                <w:highlight w:val="yellow"/>
                <w:lang w:eastAsia="pt-BR"/>
              </w:rPr>
              <w:t>mas permanece o dever de informar à OIT</w:t>
            </w:r>
            <w:r w:rsidRPr="00684181">
              <w:rPr>
                <w:rFonts w:ascii="Book Antiqua" w:eastAsia="Times New Roman" w:hAnsi="Book Antiqua" w:cs="Arial"/>
                <w:sz w:val="19"/>
                <w:szCs w:val="19"/>
                <w:lang w:eastAsia="pt-BR"/>
              </w:rPr>
              <w:t>, periodicamente, “</w:t>
            </w:r>
            <w:r w:rsidRPr="00684181">
              <w:rPr>
                <w:rFonts w:ascii="Book Antiqua" w:eastAsia="Times New Roman" w:hAnsi="Book Antiqua" w:cs="Arial"/>
                <w:i/>
                <w:iCs/>
                <w:sz w:val="19"/>
                <w:szCs w:val="19"/>
                <w:lang w:eastAsia="pt-BR"/>
              </w:rPr>
              <w:t>até que ponto aplicou, ou pretende aplicar, dispositivos da convenção</w:t>
            </w:r>
            <w:r w:rsidRPr="00684181">
              <w:rPr>
                <w:rFonts w:ascii="Book Antiqua" w:eastAsia="Times New Roman" w:hAnsi="Book Antiqua" w:cs="Arial"/>
                <w:sz w:val="19"/>
                <w:szCs w:val="19"/>
                <w:lang w:eastAsia="pt-BR"/>
              </w:rPr>
              <w:t>”, além de explicitar “</w:t>
            </w:r>
            <w:r w:rsidRPr="00684181">
              <w:rPr>
                <w:rFonts w:ascii="Book Antiqua" w:eastAsia="Times New Roman" w:hAnsi="Book Antiqua" w:cs="Arial"/>
                <w:i/>
                <w:iCs/>
                <w:sz w:val="19"/>
                <w:szCs w:val="19"/>
                <w:lang w:eastAsia="pt-BR"/>
              </w:rPr>
              <w:t>as dificuldades que impedem ou retardam a ratificação da convenção</w:t>
            </w:r>
            <w:r w:rsidRPr="00684181">
              <w:rPr>
                <w:rFonts w:ascii="Book Antiqua" w:eastAsia="Times New Roman" w:hAnsi="Book Antiqua" w:cs="Arial"/>
                <w:sz w:val="19"/>
                <w:szCs w:val="19"/>
                <w:lang w:eastAsia="pt-BR"/>
              </w:rPr>
              <w:t>”. Significa, portanto, que os Estados-membros da OIT não podem, simplesmente, ignorar o conteúdo das convenções adotadas pelo organismo internacional, mesmo quando não as ratificaram.</w:t>
            </w:r>
          </w:p>
        </w:tc>
      </w:tr>
    </w:tbl>
    <w:p w14:paraId="18D871F4" w14:textId="3953A426" w:rsidR="00ED5D22" w:rsidRPr="0026406F"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174A1">
        <w:rPr>
          <w:rFonts w:ascii="Book Antiqua" w:eastAsia="Times New Roman" w:hAnsi="Book Antiqua" w:cs="Arial"/>
          <w:b/>
          <w:bCs/>
          <w:color w:val="000000"/>
          <w:sz w:val="19"/>
          <w:szCs w:val="19"/>
          <w:highlight w:val="magenta"/>
          <w:lang w:eastAsia="pt-BR"/>
        </w:rPr>
        <w:t>6</w:t>
      </w:r>
      <w:r w:rsidRPr="006174A1">
        <w:rPr>
          <w:rFonts w:ascii="Book Antiqua" w:eastAsia="Times New Roman" w:hAnsi="Book Antiqua" w:cs="Arial"/>
          <w:b/>
          <w:bCs/>
          <w:color w:val="000000"/>
          <w:sz w:val="19"/>
          <w:szCs w:val="19"/>
          <w:lang w:eastAsia="pt-BR"/>
        </w:rPr>
        <w:t>. Em se tratando de uma recomendação:</w:t>
      </w:r>
      <w:r w:rsidR="006174A1">
        <w:rPr>
          <w:rFonts w:ascii="Book Antiqua" w:eastAsia="Times New Roman" w:hAnsi="Book Antiqua" w:cs="Arial"/>
          <w:b/>
          <w:bCs/>
          <w:color w:val="000000"/>
          <w:sz w:val="19"/>
          <w:szCs w:val="19"/>
          <w:lang w:eastAsia="pt-BR"/>
        </w:rPr>
        <w:t xml:space="preserve"> </w:t>
      </w:r>
      <w:r w:rsidR="006174A1">
        <w:rPr>
          <w:rFonts w:ascii="Book Antiqua" w:eastAsia="Times New Roman" w:hAnsi="Book Antiqua" w:cs="Arial"/>
          <w:b/>
          <w:bCs/>
          <w:color w:val="FF0000"/>
          <w:sz w:val="16"/>
          <w:szCs w:val="16"/>
          <w:u w:val="single"/>
          <w:lang w:eastAsia="pt-BR"/>
        </w:rPr>
        <w:t>(TRT6-2013)</w:t>
      </w:r>
      <w:r w:rsidR="004972CF">
        <w:rPr>
          <w:rFonts w:ascii="Book Antiqua" w:eastAsia="Times New Roman" w:hAnsi="Book Antiqua" w:cs="Arial"/>
          <w:b/>
          <w:bCs/>
          <w:color w:val="FF0000"/>
          <w:sz w:val="16"/>
          <w:szCs w:val="16"/>
          <w:lang w:eastAsia="pt-BR"/>
        </w:rPr>
        <w:t xml:space="preserve"> </w:t>
      </w:r>
      <w:r w:rsidR="004972CF">
        <w:rPr>
          <w:rFonts w:ascii="Book Antiqua" w:hAnsi="Book Antiqua"/>
          <w:b/>
          <w:color w:val="FF0000"/>
          <w:sz w:val="16"/>
          <w:szCs w:val="16"/>
          <w:u w:val="single"/>
        </w:rPr>
        <w:t>(TRT22-2013)</w:t>
      </w:r>
      <w:r w:rsidR="0026406F">
        <w:rPr>
          <w:rFonts w:ascii="Book Antiqua" w:hAnsi="Book Antiqua"/>
          <w:b/>
          <w:color w:val="FF0000"/>
          <w:sz w:val="16"/>
          <w:szCs w:val="16"/>
        </w:rPr>
        <w:t xml:space="preserve"> </w:t>
      </w:r>
      <w:r w:rsidR="0026406F">
        <w:rPr>
          <w:rFonts w:ascii="Book Antiqua" w:hAnsi="Book Antiqua" w:cs="Times New Roman"/>
          <w:b/>
          <w:color w:val="FF0000"/>
          <w:sz w:val="16"/>
          <w:szCs w:val="16"/>
          <w:u w:val="single"/>
        </w:rPr>
        <w:t>(TRT1-2014)</w:t>
      </w:r>
    </w:p>
    <w:p w14:paraId="42986E0A" w14:textId="6A085D4C" w:rsidR="00ED5D22" w:rsidRPr="000F2E8B"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174A1">
        <w:rPr>
          <w:rFonts w:ascii="Book Antiqua" w:eastAsia="Times New Roman" w:hAnsi="Book Antiqua" w:cs="Arial"/>
          <w:b/>
          <w:bCs/>
          <w:color w:val="000000"/>
          <w:sz w:val="19"/>
          <w:szCs w:val="19"/>
          <w:lang w:eastAsia="pt-BR"/>
        </w:rPr>
        <w:t xml:space="preserve">a) será dado conhecimento da recomendação a todos os Estados Membros, </w:t>
      </w:r>
      <w:r w:rsidRPr="006174A1">
        <w:rPr>
          <w:rFonts w:ascii="Book Antiqua" w:eastAsia="Times New Roman" w:hAnsi="Book Antiqua" w:cs="Arial"/>
          <w:b/>
          <w:bCs/>
          <w:color w:val="000000"/>
          <w:sz w:val="19"/>
          <w:szCs w:val="19"/>
          <w:highlight w:val="yellow"/>
          <w:lang w:eastAsia="pt-BR"/>
        </w:rPr>
        <w:t>a fim de que estes a considerem</w:t>
      </w:r>
      <w:r w:rsidRPr="006174A1">
        <w:rPr>
          <w:rFonts w:ascii="Book Antiqua" w:eastAsia="Times New Roman" w:hAnsi="Book Antiqua" w:cs="Arial"/>
          <w:b/>
          <w:bCs/>
          <w:color w:val="000000"/>
          <w:sz w:val="19"/>
          <w:szCs w:val="19"/>
          <w:lang w:eastAsia="pt-BR"/>
        </w:rPr>
        <w:t>, atendendo `a sua efetivação por meio de lei nacional ou por outra qualquer forma;</w:t>
      </w:r>
      <w:r w:rsidR="006174A1" w:rsidRPr="006174A1">
        <w:rPr>
          <w:rFonts w:ascii="Book Antiqua" w:eastAsia="Times New Roman" w:hAnsi="Book Antiqua" w:cs="Arial"/>
          <w:b/>
          <w:bCs/>
          <w:color w:val="000000"/>
          <w:sz w:val="19"/>
          <w:szCs w:val="19"/>
          <w:lang w:eastAsia="pt-BR"/>
        </w:rPr>
        <w:t xml:space="preserve"> </w:t>
      </w:r>
      <w:r w:rsidR="006174A1" w:rsidRPr="006174A1">
        <w:rPr>
          <w:rFonts w:ascii="Book Antiqua" w:eastAsia="Times New Roman" w:hAnsi="Book Antiqua" w:cs="Arial"/>
          <w:b/>
          <w:bCs/>
          <w:color w:val="FF0000"/>
          <w:sz w:val="16"/>
          <w:szCs w:val="16"/>
          <w:u w:val="single"/>
          <w:lang w:eastAsia="pt-BR"/>
        </w:rPr>
        <w:t>(TRT6-2013)</w:t>
      </w:r>
    </w:p>
    <w:p w14:paraId="6CC24BA6" w14:textId="4D7AEEB0" w:rsidR="00ED5D22" w:rsidRPr="0026406F"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174A1">
        <w:rPr>
          <w:rFonts w:ascii="Book Antiqua" w:eastAsia="Times New Roman" w:hAnsi="Book Antiqua" w:cs="Arial"/>
          <w:b/>
          <w:bCs/>
          <w:color w:val="000000"/>
          <w:sz w:val="19"/>
          <w:szCs w:val="19"/>
          <w:lang w:eastAsia="pt-BR"/>
        </w:rPr>
        <w:t xml:space="preserve">b) </w:t>
      </w:r>
      <w:r w:rsidRPr="006174A1">
        <w:rPr>
          <w:rFonts w:ascii="Book Antiqua" w:eastAsia="Times New Roman" w:hAnsi="Book Antiqua" w:cs="Arial"/>
          <w:b/>
          <w:bCs/>
          <w:color w:val="000000"/>
          <w:sz w:val="19"/>
          <w:szCs w:val="19"/>
          <w:highlight w:val="yellow"/>
          <w:lang w:eastAsia="pt-BR"/>
        </w:rPr>
        <w:t>cada um dos Estados Membros compromete-se a submeter</w:t>
      </w:r>
      <w:r w:rsidRPr="006174A1">
        <w:rPr>
          <w:rFonts w:ascii="Book Antiqua" w:eastAsia="Times New Roman" w:hAnsi="Book Antiqua" w:cs="Arial"/>
          <w:b/>
          <w:bCs/>
          <w:color w:val="000000"/>
          <w:sz w:val="19"/>
          <w:szCs w:val="19"/>
          <w:lang w:eastAsia="pt-BR"/>
        </w:rPr>
        <w:t>, dentro do prazo de um ano a partir do encerramento da sessão da Conferência (ou, quando, em razão de circunstâncias excepcionais, tal não for possível, logo que o seja, sem nunca exceder o prazo de 18 meses após o referido encerramento), a recomendação à autoridade ou autoridades em cuja competência entre a matéria, a fim de que estas a transformem em lei ou tomem medidas de outra natureza;</w:t>
      </w:r>
      <w:r w:rsidR="006174A1">
        <w:rPr>
          <w:rFonts w:ascii="Book Antiqua" w:eastAsia="Times New Roman" w:hAnsi="Book Antiqua" w:cs="Arial"/>
          <w:b/>
          <w:bCs/>
          <w:color w:val="000000"/>
          <w:sz w:val="19"/>
          <w:szCs w:val="19"/>
          <w:lang w:eastAsia="pt-BR"/>
        </w:rPr>
        <w:t xml:space="preserve"> </w:t>
      </w:r>
      <w:r w:rsidR="006174A1">
        <w:rPr>
          <w:rFonts w:ascii="Book Antiqua" w:eastAsia="Times New Roman" w:hAnsi="Book Antiqua" w:cs="Arial"/>
          <w:b/>
          <w:bCs/>
          <w:color w:val="FF0000"/>
          <w:sz w:val="16"/>
          <w:szCs w:val="16"/>
          <w:u w:val="single"/>
          <w:lang w:eastAsia="pt-BR"/>
        </w:rPr>
        <w:t>(TRT6-2013)</w:t>
      </w:r>
      <w:r w:rsidR="004972CF">
        <w:rPr>
          <w:rFonts w:ascii="Book Antiqua" w:eastAsia="Times New Roman" w:hAnsi="Book Antiqua" w:cs="Arial"/>
          <w:b/>
          <w:bCs/>
          <w:color w:val="FF0000"/>
          <w:sz w:val="16"/>
          <w:szCs w:val="16"/>
          <w:lang w:eastAsia="pt-BR"/>
        </w:rPr>
        <w:t xml:space="preserve"> </w:t>
      </w:r>
      <w:r w:rsidR="004972CF">
        <w:rPr>
          <w:rFonts w:ascii="Book Antiqua" w:hAnsi="Book Antiqua"/>
          <w:b/>
          <w:color w:val="FF0000"/>
          <w:sz w:val="16"/>
          <w:szCs w:val="16"/>
          <w:u w:val="single"/>
        </w:rPr>
        <w:t>(TRT22-2013)</w:t>
      </w:r>
      <w:r w:rsidR="0026406F">
        <w:rPr>
          <w:rFonts w:ascii="Book Antiqua" w:hAnsi="Book Antiqua"/>
          <w:b/>
          <w:color w:val="FF0000"/>
          <w:sz w:val="16"/>
          <w:szCs w:val="16"/>
        </w:rPr>
        <w:t xml:space="preserve"> </w:t>
      </w:r>
      <w:r w:rsidR="0026406F">
        <w:rPr>
          <w:rFonts w:ascii="Book Antiqua" w:hAnsi="Book Antiqua" w:cs="Times New Roman"/>
          <w:b/>
          <w:color w:val="FF0000"/>
          <w:sz w:val="16"/>
          <w:szCs w:val="16"/>
          <w:u w:val="single"/>
        </w:rPr>
        <w:t>(TRT1-2014)</w:t>
      </w:r>
    </w:p>
    <w:p w14:paraId="74DD0D39" w14:textId="51A22088" w:rsidR="00ED5D22" w:rsidRPr="006174A1"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174A1">
        <w:rPr>
          <w:rFonts w:ascii="Book Antiqua" w:eastAsia="Times New Roman" w:hAnsi="Book Antiqua" w:cs="Arial"/>
          <w:b/>
          <w:bCs/>
          <w:color w:val="000000"/>
          <w:sz w:val="19"/>
          <w:szCs w:val="19"/>
          <w:lang w:eastAsia="pt-BR"/>
        </w:rPr>
        <w:t xml:space="preserve">c) </w:t>
      </w:r>
      <w:r w:rsidRPr="006174A1">
        <w:rPr>
          <w:rFonts w:ascii="Book Antiqua" w:eastAsia="Times New Roman" w:hAnsi="Book Antiqua" w:cs="Arial"/>
          <w:b/>
          <w:bCs/>
          <w:color w:val="000000"/>
          <w:sz w:val="19"/>
          <w:szCs w:val="19"/>
          <w:highlight w:val="yellow"/>
          <w:lang w:eastAsia="pt-BR"/>
        </w:rPr>
        <w:t>os Estados Membros darão conhecimento ao Diretor-Geral da Repartição Internacional do Trabalho das medidas tomadas</w:t>
      </w:r>
      <w:r w:rsidRPr="006174A1">
        <w:rPr>
          <w:rFonts w:ascii="Book Antiqua" w:eastAsia="Times New Roman" w:hAnsi="Book Antiqua" w:cs="Arial"/>
          <w:b/>
          <w:bCs/>
          <w:color w:val="000000"/>
          <w:sz w:val="19"/>
          <w:szCs w:val="19"/>
          <w:lang w:eastAsia="pt-BR"/>
        </w:rPr>
        <w:t>, em virtude do presente artigo, para submeter a recomendação à autoridade ou autoridades competentes, comunicando-lhe, também, todas as informações sobre as mesmas autoridades e sobre as decisões que estas houverem tomado;</w:t>
      </w:r>
      <w:r w:rsidR="006174A1">
        <w:rPr>
          <w:rFonts w:ascii="Book Antiqua" w:eastAsia="Times New Roman" w:hAnsi="Book Antiqua" w:cs="Arial"/>
          <w:b/>
          <w:bCs/>
          <w:color w:val="000000"/>
          <w:sz w:val="19"/>
          <w:szCs w:val="19"/>
          <w:lang w:eastAsia="pt-BR"/>
        </w:rPr>
        <w:t xml:space="preserve"> </w:t>
      </w:r>
      <w:r w:rsidR="006174A1">
        <w:rPr>
          <w:rFonts w:ascii="Book Antiqua" w:eastAsia="Times New Roman" w:hAnsi="Book Antiqua" w:cs="Arial"/>
          <w:b/>
          <w:bCs/>
          <w:color w:val="FF0000"/>
          <w:sz w:val="16"/>
          <w:szCs w:val="16"/>
          <w:u w:val="single"/>
          <w:lang w:eastAsia="pt-BR"/>
        </w:rPr>
        <w:t>(TRT6-2013)</w:t>
      </w:r>
    </w:p>
    <w:p w14:paraId="5F512F87" w14:textId="11F4ED9C"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174A1">
        <w:rPr>
          <w:rFonts w:ascii="Book Antiqua" w:eastAsia="Times New Roman" w:hAnsi="Book Antiqua" w:cs="Arial"/>
          <w:b/>
          <w:bCs/>
          <w:color w:val="000000"/>
          <w:sz w:val="19"/>
          <w:szCs w:val="19"/>
          <w:lang w:eastAsia="pt-BR"/>
        </w:rPr>
        <w:lastRenderedPageBreak/>
        <w:t xml:space="preserve">d) </w:t>
      </w:r>
      <w:r w:rsidRPr="006174A1">
        <w:rPr>
          <w:rFonts w:ascii="Book Antiqua" w:eastAsia="Times New Roman" w:hAnsi="Book Antiqua" w:cs="Arial"/>
          <w:b/>
          <w:bCs/>
          <w:color w:val="000000"/>
          <w:sz w:val="19"/>
          <w:szCs w:val="19"/>
          <w:highlight w:val="yellow"/>
          <w:lang w:eastAsia="pt-BR"/>
        </w:rPr>
        <w:t>além da obrigação de submeter a recomendação à autoridade ou autoridades competentes, o Membro só terá a de informar</w:t>
      </w:r>
      <w:r w:rsidRPr="006174A1">
        <w:rPr>
          <w:rFonts w:ascii="Book Antiqua" w:eastAsia="Times New Roman" w:hAnsi="Book Antiqua" w:cs="Arial"/>
          <w:b/>
          <w:bCs/>
          <w:color w:val="000000"/>
          <w:sz w:val="19"/>
          <w:szCs w:val="19"/>
          <w:lang w:eastAsia="pt-BR"/>
        </w:rPr>
        <w:t xml:space="preserve"> o Diretor-Geral da Repartição Internacional do Trabalho - nas épocas que o Conselho de Administração julgar convenientes - sobre a sua legislação e prática observada relativamente ao assunto de que trata a recomendação. Deverá, também, precisar nestas informações até que ponto aplicou, ou pretende aplicar, dispositivos da recomendação, e indicar as modificações destes dispositivos que sejam ou venham a ser necessárias para adotá-los ou aplicá-los</w:t>
      </w:r>
      <w:r w:rsidRPr="00ED5D22">
        <w:rPr>
          <w:rFonts w:ascii="Book Antiqua" w:eastAsia="Times New Roman" w:hAnsi="Book Antiqua" w:cs="Arial"/>
          <w:color w:val="000000"/>
          <w:sz w:val="19"/>
          <w:szCs w:val="19"/>
          <w:lang w:eastAsia="pt-BR"/>
        </w:rPr>
        <w:t>.</w:t>
      </w:r>
      <w:r w:rsidR="006174A1">
        <w:rPr>
          <w:rFonts w:ascii="Book Antiqua" w:eastAsia="Times New Roman" w:hAnsi="Book Antiqua" w:cs="Arial"/>
          <w:color w:val="000000"/>
          <w:sz w:val="19"/>
          <w:szCs w:val="19"/>
          <w:lang w:eastAsia="pt-BR"/>
        </w:rPr>
        <w:t xml:space="preserve"> </w:t>
      </w:r>
      <w:r w:rsidR="006174A1">
        <w:rPr>
          <w:rFonts w:ascii="Book Antiqua" w:eastAsia="Times New Roman" w:hAnsi="Book Antiqua" w:cs="Arial"/>
          <w:b/>
          <w:bCs/>
          <w:color w:val="FF0000"/>
          <w:sz w:val="16"/>
          <w:szCs w:val="16"/>
          <w:u w:val="single"/>
          <w:lang w:eastAsia="pt-BR"/>
        </w:rPr>
        <w:t>(TRT6-2013)</w:t>
      </w:r>
    </w:p>
    <w:p w14:paraId="48993691"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7. No caso de um Estado federado serão aplicados os dispositivos seguintes:</w:t>
      </w:r>
    </w:p>
    <w:p w14:paraId="38CF416D"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 as obrigações do Estado federado serão as mesmas que as dos Membros que o não forem, no tocante às convenções e às recomendações para as quais o Governo Federal considere que, de acordo com o seu sistema constitucional, é adequada uma ação federal;</w:t>
      </w:r>
    </w:p>
    <w:p w14:paraId="020DC9E5"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b) no que disser respeito às convenções e recomendações para as quais o Governo Federal considere que, de acordo com o seu sistema constitucional, uma ação da parte dos Estados, das províncias ou dos cantões que o compõem, é - relativamente a alguns ou a todos os pontos - mais adequada do que uma ação federal, o referido Governo deverá:</w:t>
      </w:r>
    </w:p>
    <w:p w14:paraId="6606FAC1"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I) Concluir, segundo a sua própria constituição e as dos Estados componentes, províncias ou cantões interessados, acordos efetivos para que tais convenções ou recomendações sejam, no prazo máximo de 18 meses após o encerramento da sessão da Conferência, submetidas às devidas autoridades federais ou às dos Estados componentes, províncias ou cantões, para fins de uma ação legislativa ou outra de qualquer natureza;</w:t>
      </w:r>
    </w:p>
    <w:p w14:paraId="34CEB088"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II) tomar as necessárias medidas - sob reserva do consentimento dos Governos dos Estados componentes províncias ou cantões interessados - para que, periodicamente as autoridades federais, de um lado e de outro, a dos Estados componentes, províncias ou cantões, se consultem reciprocamente, a fim de empreenderem uma ação coordenada no sentido de tornarem efetivos, em todo o país, os dispositivos destas convenções e recomendações;</w:t>
      </w:r>
    </w:p>
    <w:p w14:paraId="785729E5"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III) informar o Diretor-Geral da Repartição Internacional do Trabalho das medidas tomadas, em virtude do presente artigo, para submeter tais convenções e recomendações às devidas autoridades federais, às dos Estados componentes províncias ou cantões, comunicando-lhe todas as informações sobre as autoridades consideradas como legítimas e sobre as decisões que estas houverem tomado;</w:t>
      </w:r>
    </w:p>
    <w:p w14:paraId="42EF23E3"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IV) relativamente a uma convenção não ratificada, informar o Diretor-Geral da Repartição Internacional do Trabalho, nas épocas que o Conselho Administrativo julgar convenientes, sobre legislação da federação, dos Estados constituintes, das províncias ou dos cantões, e sobre a prática, por umas e outros, observadas, relativamente ao assunto de que que trata essa convenção. Deverá, também, precisar até que ponto se deu ou se pretende dar aplicação a dispositivos da mesma convenção, por intermédio de leis, por meios administrativos, por força de contratos coletivos, ou, ainda por qualquer outro processo;</w:t>
      </w:r>
    </w:p>
    <w:p w14:paraId="6B40924E"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V) relativamente a uma recomendação, informar o Diretor-Geral da Repartição Internacional do Trabalho, nas épocas que o Conselho de Administração julgar convenientes, sobre a legislação da federação, dos Estados constituintes, das províncias ou dos cantões, e sobre a prática, por umas e outros, observadas, relativamente ao assunto de que que trata essa convenção. Deverá, também, precisar, nestas informações, até que ponto se deu ou se pretende dar aplicação a dispositivos da recomendação, indicando as modificações destes dispositivos que sejam ou venham a ser necessárias para adotá-los ou aplicá-los.</w:t>
      </w:r>
    </w:p>
    <w:p w14:paraId="2739A82F" w14:textId="3A28A41C" w:rsidR="00ED5D22" w:rsidRPr="000F2E8B"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F104D">
        <w:rPr>
          <w:rFonts w:ascii="Book Antiqua" w:eastAsia="Times New Roman" w:hAnsi="Book Antiqua" w:cs="Arial"/>
          <w:b/>
          <w:bCs/>
          <w:color w:val="000000"/>
          <w:sz w:val="19"/>
          <w:szCs w:val="19"/>
          <w:highlight w:val="magenta"/>
          <w:lang w:eastAsia="pt-BR"/>
        </w:rPr>
        <w:t>8</w:t>
      </w:r>
      <w:r w:rsidRPr="006F104D">
        <w:rPr>
          <w:rFonts w:ascii="Book Antiqua" w:eastAsia="Times New Roman" w:hAnsi="Book Antiqua" w:cs="Arial"/>
          <w:b/>
          <w:bCs/>
          <w:color w:val="000000"/>
          <w:sz w:val="19"/>
          <w:szCs w:val="19"/>
          <w:lang w:eastAsia="pt-BR"/>
        </w:rPr>
        <w:t>. Em caso algum, a adoção, pela Conferência, de uma convenção ou recomendação, ou a ratificação, por um Estado Membro, de uma convenção, deverão ser consideradas como afetando qualquer lei sentença, costumes ou acordos que assegurem aos trabalhadores interessados condições mais favoráveis que as previstas pela convenção ou recomendação</w:t>
      </w:r>
      <w:r w:rsidRPr="00ED5D22">
        <w:rPr>
          <w:rFonts w:ascii="Book Antiqua" w:eastAsia="Times New Roman" w:hAnsi="Book Antiqua" w:cs="Arial"/>
          <w:color w:val="000000"/>
          <w:sz w:val="19"/>
          <w:szCs w:val="19"/>
          <w:lang w:eastAsia="pt-BR"/>
        </w:rPr>
        <w:t>. </w:t>
      </w:r>
      <w:r w:rsidR="006F104D">
        <w:rPr>
          <w:rFonts w:ascii="Book Antiqua" w:eastAsia="Times New Roman" w:hAnsi="Book Antiqua" w:cs="Arial"/>
          <w:b/>
          <w:bCs/>
          <w:color w:val="FF0000"/>
          <w:sz w:val="16"/>
          <w:szCs w:val="16"/>
          <w:u w:val="single"/>
          <w:lang w:eastAsia="pt-BR"/>
        </w:rPr>
        <w:t>(TRT1-2012)</w:t>
      </w:r>
      <w:r w:rsidR="000F2E8B">
        <w:rPr>
          <w:rFonts w:ascii="Book Antiqua" w:eastAsia="Times New Roman" w:hAnsi="Book Antiqua" w:cs="Arial"/>
          <w:b/>
          <w:bCs/>
          <w:color w:val="FF0000"/>
          <w:sz w:val="16"/>
          <w:szCs w:val="16"/>
          <w:lang w:eastAsia="pt-BR"/>
        </w:rPr>
        <w:t xml:space="preserve"> </w:t>
      </w:r>
      <w:r w:rsidR="000F2E8B">
        <w:rPr>
          <w:rFonts w:ascii="Book Antiqua" w:eastAsia="Times New Roman" w:hAnsi="Book Antiqua" w:cs="Arial"/>
          <w:b/>
          <w:bCs/>
          <w:color w:val="FF0000"/>
          <w:sz w:val="16"/>
          <w:szCs w:val="16"/>
          <w:u w:val="single"/>
          <w:lang w:eastAsia="pt-BR"/>
        </w:rPr>
        <w:t>(TRT15-2015)</w:t>
      </w:r>
    </w:p>
    <w:p w14:paraId="69F5D1A3" w14:textId="77777777" w:rsidR="00ED5D22" w:rsidRPr="006F104D"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6F104D">
        <w:rPr>
          <w:rFonts w:ascii="Book Antiqua" w:eastAsia="Times New Roman" w:hAnsi="Book Antiqua" w:cs="Arial"/>
          <w:b/>
          <w:bCs/>
          <w:color w:val="000000"/>
          <w:sz w:val="19"/>
          <w:szCs w:val="19"/>
          <w:highlight w:val="magenta"/>
          <w:lang w:eastAsia="pt-BR"/>
        </w:rPr>
        <w:t>Artigo 20</w:t>
      </w:r>
      <w:r w:rsidRPr="006F104D">
        <w:rPr>
          <w:rFonts w:ascii="Book Antiqua" w:eastAsia="Times New Roman" w:hAnsi="Book Antiqua" w:cs="Arial"/>
          <w:b/>
          <w:bCs/>
          <w:color w:val="000000"/>
          <w:sz w:val="19"/>
          <w:szCs w:val="19"/>
          <w:lang w:eastAsia="pt-BR"/>
        </w:rPr>
        <w:t> </w:t>
      </w:r>
    </w:p>
    <w:p w14:paraId="16784DC2" w14:textId="7EF50568" w:rsidR="00ED5D22" w:rsidRPr="000F2E8B"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F104D">
        <w:rPr>
          <w:rFonts w:ascii="Book Antiqua" w:eastAsia="Times New Roman" w:hAnsi="Book Antiqua" w:cs="Arial"/>
          <w:b/>
          <w:bCs/>
          <w:color w:val="000000"/>
          <w:sz w:val="19"/>
          <w:szCs w:val="19"/>
          <w:lang w:eastAsia="pt-BR"/>
        </w:rPr>
        <w:lastRenderedPageBreak/>
        <w:t>Qualquer convenção assim ratificada será comunicada pelo Diretor-Geral da Repartição Internacional do Trabalho ao Secretário-Geral das Nações Unidas, para fins de registro, de acordo com o art. 102 da Carta das Nações Unidas, obrigando apenas os Estados Membros que a tiverem ratificado. </w:t>
      </w:r>
      <w:r w:rsidR="006F104D" w:rsidRPr="006F104D">
        <w:rPr>
          <w:rFonts w:ascii="Book Antiqua" w:eastAsia="Times New Roman" w:hAnsi="Book Antiqua" w:cs="Arial"/>
          <w:b/>
          <w:bCs/>
          <w:color w:val="FF0000"/>
          <w:sz w:val="16"/>
          <w:szCs w:val="16"/>
          <w:u w:val="single"/>
          <w:lang w:eastAsia="pt-BR"/>
        </w:rPr>
        <w:t>(TRT1-2012)</w:t>
      </w:r>
      <w:r w:rsidR="00552066">
        <w:rPr>
          <w:rFonts w:ascii="Book Antiqua" w:eastAsia="Times New Roman" w:hAnsi="Book Antiqua" w:cs="Arial"/>
          <w:b/>
          <w:bCs/>
          <w:color w:val="FF0000"/>
          <w:sz w:val="16"/>
          <w:szCs w:val="16"/>
          <w:lang w:eastAsia="pt-BR"/>
        </w:rPr>
        <w:t xml:space="preserve"> </w:t>
      </w:r>
      <w:r w:rsidR="00552066" w:rsidRPr="00804E95">
        <w:rPr>
          <w:rFonts w:ascii="Book Antiqua" w:hAnsi="Book Antiqua"/>
          <w:b/>
          <w:bCs/>
          <w:color w:val="FF0000"/>
          <w:sz w:val="16"/>
          <w:szCs w:val="16"/>
          <w:u w:val="single"/>
        </w:rPr>
        <w:t>(</w:t>
      </w:r>
      <w:r w:rsidR="00552066">
        <w:rPr>
          <w:rFonts w:ascii="Book Antiqua" w:hAnsi="Book Antiqua"/>
          <w:b/>
          <w:bCs/>
          <w:color w:val="FF0000"/>
          <w:sz w:val="16"/>
          <w:szCs w:val="16"/>
          <w:u w:val="single"/>
        </w:rPr>
        <w:t>TRT18</w:t>
      </w:r>
      <w:r w:rsidR="00552066" w:rsidRPr="00804E95">
        <w:rPr>
          <w:rFonts w:ascii="Book Antiqua" w:hAnsi="Book Antiqua"/>
          <w:b/>
          <w:bCs/>
          <w:color w:val="FF0000"/>
          <w:sz w:val="16"/>
          <w:szCs w:val="16"/>
          <w:u w:val="single"/>
        </w:rPr>
        <w:t>-201</w:t>
      </w:r>
      <w:r w:rsidR="00552066">
        <w:rPr>
          <w:rFonts w:ascii="Book Antiqua" w:hAnsi="Book Antiqua"/>
          <w:b/>
          <w:bCs/>
          <w:color w:val="FF0000"/>
          <w:sz w:val="16"/>
          <w:szCs w:val="16"/>
          <w:u w:val="single"/>
        </w:rPr>
        <w:t>2</w:t>
      </w:r>
      <w:r w:rsidR="00552066" w:rsidRPr="00804E95">
        <w:rPr>
          <w:rFonts w:ascii="Book Antiqua" w:hAnsi="Book Antiqua"/>
          <w:b/>
          <w:bCs/>
          <w:color w:val="FF0000"/>
          <w:sz w:val="16"/>
          <w:szCs w:val="16"/>
          <w:u w:val="single"/>
        </w:rPr>
        <w:t>)</w:t>
      </w:r>
      <w:r w:rsidR="000F2E8B">
        <w:rPr>
          <w:rFonts w:ascii="Book Antiqua" w:hAnsi="Book Antiqua"/>
          <w:b/>
          <w:bCs/>
          <w:color w:val="FF0000"/>
          <w:sz w:val="16"/>
          <w:szCs w:val="16"/>
        </w:rPr>
        <w:t xml:space="preserve"> </w:t>
      </w:r>
      <w:r w:rsidR="000F2E8B">
        <w:rPr>
          <w:rFonts w:ascii="Book Antiqua" w:eastAsia="Times New Roman" w:hAnsi="Book Antiqua" w:cs="Arial"/>
          <w:b/>
          <w:bCs/>
          <w:color w:val="FF0000"/>
          <w:sz w:val="16"/>
          <w:szCs w:val="16"/>
          <w:u w:val="single"/>
          <w:lang w:eastAsia="pt-BR"/>
        </w:rPr>
        <w:t>(TRT15-2015)</w:t>
      </w:r>
    </w:p>
    <w:p w14:paraId="204BC267"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Artigo 21 </w:t>
      </w:r>
    </w:p>
    <w:p w14:paraId="156DA25E"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1. Todo projeto que, no escrutínio final, não obtiver dois terços dos votos presentes, poderão ser objeto de uma convenção particular entre os Membros da Organização que o desejarem.</w:t>
      </w:r>
    </w:p>
    <w:p w14:paraId="29FAA56D"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2. Toda convenção, assim concluída, será comunicada pelos Governos interessados ao Diretor-Geral da Repartição Internacional do Trabalho e ao Secretário-Geral das Nações Unidas para fins de registro, de acordo com os termos do art. 102 da Carta das Nações Unidas.  </w:t>
      </w:r>
    </w:p>
    <w:p w14:paraId="0FA8FFB2" w14:textId="77777777" w:rsidR="00ED5D22" w:rsidRPr="00684181"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684181">
        <w:rPr>
          <w:rFonts w:ascii="Book Antiqua" w:eastAsia="Times New Roman" w:hAnsi="Book Antiqua" w:cs="Arial"/>
          <w:b/>
          <w:bCs/>
          <w:color w:val="000000"/>
          <w:sz w:val="19"/>
          <w:szCs w:val="19"/>
          <w:highlight w:val="magenta"/>
          <w:lang w:eastAsia="pt-BR"/>
        </w:rPr>
        <w:t>Artigo 22</w:t>
      </w:r>
      <w:r w:rsidRPr="00684181">
        <w:rPr>
          <w:rFonts w:ascii="Book Antiqua" w:eastAsia="Times New Roman" w:hAnsi="Book Antiqua" w:cs="Arial"/>
          <w:b/>
          <w:bCs/>
          <w:color w:val="000000"/>
          <w:sz w:val="19"/>
          <w:szCs w:val="19"/>
          <w:lang w:eastAsia="pt-BR"/>
        </w:rPr>
        <w:t> </w:t>
      </w:r>
    </w:p>
    <w:p w14:paraId="616612DF" w14:textId="3D5C8878" w:rsidR="00ED5D22" w:rsidRPr="00684181"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684181">
        <w:rPr>
          <w:rFonts w:ascii="Book Antiqua" w:eastAsia="Times New Roman" w:hAnsi="Book Antiqua" w:cs="Arial"/>
          <w:b/>
          <w:bCs/>
          <w:color w:val="000000"/>
          <w:sz w:val="19"/>
          <w:szCs w:val="19"/>
          <w:lang w:eastAsia="pt-BR"/>
        </w:rPr>
        <w:t xml:space="preserve">Os Estados Membros comprometem-se a apresentar à Repartição Internacional do Trabalho um </w:t>
      </w:r>
      <w:r w:rsidRPr="00684181">
        <w:rPr>
          <w:rFonts w:ascii="Book Antiqua" w:eastAsia="Times New Roman" w:hAnsi="Book Antiqua" w:cs="Arial"/>
          <w:b/>
          <w:bCs/>
          <w:color w:val="000000"/>
          <w:sz w:val="19"/>
          <w:szCs w:val="19"/>
          <w:highlight w:val="cyan"/>
          <w:lang w:eastAsia="pt-BR"/>
        </w:rPr>
        <w:t>relatório anual</w:t>
      </w:r>
      <w:r w:rsidRPr="00684181">
        <w:rPr>
          <w:rFonts w:ascii="Book Antiqua" w:eastAsia="Times New Roman" w:hAnsi="Book Antiqua" w:cs="Arial"/>
          <w:b/>
          <w:bCs/>
          <w:color w:val="000000"/>
          <w:sz w:val="19"/>
          <w:szCs w:val="19"/>
          <w:lang w:eastAsia="pt-BR"/>
        </w:rPr>
        <w:t xml:space="preserve"> sobre as medidas por eles tomadas para execução das convenções a que aderiram. Esses relatórios serão redigidos na forma indicada pelo Conselho de Administração e deverão conter as informações pedidas por este Conselho. </w:t>
      </w:r>
      <w:r w:rsidR="00684181" w:rsidRPr="00684181">
        <w:rPr>
          <w:rFonts w:ascii="Book Antiqua" w:eastAsia="Times New Roman" w:hAnsi="Book Antiqua" w:cs="Times New Roman"/>
          <w:b/>
          <w:bCs/>
          <w:color w:val="FF0000"/>
          <w:sz w:val="16"/>
          <w:szCs w:val="16"/>
          <w:u w:val="single"/>
          <w:lang w:eastAsia="pt-BR"/>
        </w:rPr>
        <w:t>(TRT2-2012)</w:t>
      </w:r>
    </w:p>
    <w:p w14:paraId="23EEF298"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Artigo 23 </w:t>
      </w:r>
    </w:p>
    <w:p w14:paraId="20DD752E"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1. O Diretor-Geral apresentará à Conferência, na sessão seguinte, informações e dos relatórios transmitidos ao Diretor-Geral, de acordo um resumo das informações e dos relatórios que, de acordo com os artigos 19 e 22, lhe houverem sido transmitidos.</w:t>
      </w:r>
    </w:p>
    <w:p w14:paraId="6AE535E2"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 xml:space="preserve">2. Os Estados Membros remeterão às organizações representativas, reconhecidas, como tais, para os fins mencionados no </w:t>
      </w:r>
      <w:proofErr w:type="spellStart"/>
      <w:r w:rsidRPr="00ED5D22">
        <w:rPr>
          <w:rFonts w:ascii="Book Antiqua" w:eastAsia="Times New Roman" w:hAnsi="Book Antiqua" w:cs="Arial"/>
          <w:color w:val="000000"/>
          <w:sz w:val="19"/>
          <w:szCs w:val="19"/>
          <w:lang w:eastAsia="pt-BR"/>
        </w:rPr>
        <w:t>art</w:t>
      </w:r>
      <w:proofErr w:type="spellEnd"/>
      <w:r w:rsidRPr="00ED5D22">
        <w:rPr>
          <w:rFonts w:ascii="Book Antiqua" w:eastAsia="Times New Roman" w:hAnsi="Book Antiqua" w:cs="Arial"/>
          <w:color w:val="000000"/>
          <w:sz w:val="19"/>
          <w:szCs w:val="19"/>
          <w:lang w:eastAsia="pt-BR"/>
        </w:rPr>
        <w:t xml:space="preserve"> 3.º, cópia das com os </w:t>
      </w:r>
      <w:proofErr w:type="spellStart"/>
      <w:r w:rsidRPr="00ED5D22">
        <w:rPr>
          <w:rFonts w:ascii="Book Antiqua" w:eastAsia="Times New Roman" w:hAnsi="Book Antiqua" w:cs="Arial"/>
          <w:color w:val="000000"/>
          <w:sz w:val="19"/>
          <w:szCs w:val="19"/>
          <w:lang w:eastAsia="pt-BR"/>
        </w:rPr>
        <w:t>arts</w:t>
      </w:r>
      <w:proofErr w:type="spellEnd"/>
      <w:r w:rsidRPr="00ED5D22">
        <w:rPr>
          <w:rFonts w:ascii="Book Antiqua" w:eastAsia="Times New Roman" w:hAnsi="Book Antiqua" w:cs="Arial"/>
          <w:color w:val="000000"/>
          <w:sz w:val="19"/>
          <w:szCs w:val="19"/>
          <w:lang w:eastAsia="pt-BR"/>
        </w:rPr>
        <w:t>. 19 e 22. </w:t>
      </w:r>
    </w:p>
    <w:p w14:paraId="76510693" w14:textId="77777777" w:rsidR="00ED5D22" w:rsidRPr="00CA0C02"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CA0C02">
        <w:rPr>
          <w:rFonts w:ascii="Book Antiqua" w:eastAsia="Times New Roman" w:hAnsi="Book Antiqua" w:cs="Arial"/>
          <w:b/>
          <w:bCs/>
          <w:color w:val="000000"/>
          <w:sz w:val="19"/>
          <w:szCs w:val="19"/>
          <w:highlight w:val="magenta"/>
          <w:lang w:eastAsia="pt-BR"/>
        </w:rPr>
        <w:t>Artigo 24</w:t>
      </w:r>
      <w:r w:rsidRPr="00CA0C02">
        <w:rPr>
          <w:rFonts w:ascii="Book Antiqua" w:eastAsia="Times New Roman" w:hAnsi="Book Antiqua" w:cs="Arial"/>
          <w:b/>
          <w:bCs/>
          <w:color w:val="000000"/>
          <w:sz w:val="19"/>
          <w:szCs w:val="19"/>
          <w:lang w:eastAsia="pt-BR"/>
        </w:rPr>
        <w:t> </w:t>
      </w:r>
    </w:p>
    <w:p w14:paraId="1D762FC3" w14:textId="24FB37E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CA0C02">
        <w:rPr>
          <w:rFonts w:ascii="Book Antiqua" w:eastAsia="Times New Roman" w:hAnsi="Book Antiqua" w:cs="Arial"/>
          <w:b/>
          <w:bCs/>
          <w:color w:val="000000"/>
          <w:sz w:val="19"/>
          <w:szCs w:val="19"/>
          <w:lang w:eastAsia="pt-BR"/>
        </w:rPr>
        <w:t>Toda reclamação, dirigida à Repartição Internacional do Trabalho, ou uma organização profissional de empregados ou de empregadores, e segundo a qual um dos Estados Membros não tenha assegurado satisfatoriamente a execução de uma convenção a que o dito Estado haja aderido, poderá ser transmitida pelo Conselho de Administração ao Governo em questão e este poderá ser convidado a fazer, sobre a matéria, a declaração que julgar conveniente</w:t>
      </w:r>
      <w:r w:rsidRPr="00ED5D22">
        <w:rPr>
          <w:rFonts w:ascii="Book Antiqua" w:eastAsia="Times New Roman" w:hAnsi="Book Antiqua" w:cs="Arial"/>
          <w:color w:val="000000"/>
          <w:sz w:val="19"/>
          <w:szCs w:val="19"/>
          <w:lang w:eastAsia="pt-BR"/>
        </w:rPr>
        <w:t>. </w:t>
      </w:r>
      <w:r w:rsidR="00CA0C02" w:rsidRPr="008756A8">
        <w:rPr>
          <w:rFonts w:ascii="Book Antiqua" w:eastAsia="Times New Roman" w:hAnsi="Book Antiqua" w:cs="Arial"/>
          <w:b/>
          <w:bCs/>
          <w:color w:val="FF0000"/>
          <w:sz w:val="16"/>
          <w:szCs w:val="16"/>
          <w:u w:val="single"/>
          <w:lang w:eastAsia="pt-BR"/>
        </w:rPr>
        <w:t>(TRT</w:t>
      </w:r>
      <w:r w:rsidR="00CA0C02">
        <w:rPr>
          <w:rFonts w:ascii="Book Antiqua" w:eastAsia="Times New Roman" w:hAnsi="Book Antiqua" w:cs="Arial"/>
          <w:b/>
          <w:bCs/>
          <w:color w:val="FF0000"/>
          <w:sz w:val="16"/>
          <w:szCs w:val="16"/>
          <w:u w:val="single"/>
          <w:lang w:eastAsia="pt-BR"/>
        </w:rPr>
        <w:t>23</w:t>
      </w:r>
      <w:r w:rsidR="00CA0C02" w:rsidRPr="008756A8">
        <w:rPr>
          <w:rFonts w:ascii="Book Antiqua" w:eastAsia="Times New Roman" w:hAnsi="Book Antiqua" w:cs="Arial"/>
          <w:b/>
          <w:bCs/>
          <w:color w:val="FF0000"/>
          <w:sz w:val="16"/>
          <w:szCs w:val="16"/>
          <w:u w:val="single"/>
          <w:lang w:eastAsia="pt-BR"/>
        </w:rPr>
        <w:t>-2012)</w:t>
      </w:r>
    </w:p>
    <w:p w14:paraId="5A131724"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Artigo 25 </w:t>
      </w:r>
    </w:p>
    <w:p w14:paraId="296BAEF9"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Se nenhuma declaração for enviada pelo Governo em questão, num prazo razoável, ou se a declaração recebida não parecer satisfatória ao Conselho de Administração, este último terá o direito de tornar pública a referida reclamação e, segundo o caso, a resposta dada. </w:t>
      </w:r>
    </w:p>
    <w:p w14:paraId="232459B4" w14:textId="77777777" w:rsidR="00ED5D22" w:rsidRPr="004821CD"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4821CD">
        <w:rPr>
          <w:rFonts w:ascii="Book Antiqua" w:eastAsia="Times New Roman" w:hAnsi="Book Antiqua" w:cs="Arial"/>
          <w:b/>
          <w:bCs/>
          <w:color w:val="000000"/>
          <w:sz w:val="19"/>
          <w:szCs w:val="19"/>
          <w:highlight w:val="magenta"/>
          <w:lang w:eastAsia="pt-BR"/>
        </w:rPr>
        <w:t>Artigo 26</w:t>
      </w:r>
      <w:r w:rsidRPr="004821CD">
        <w:rPr>
          <w:rFonts w:ascii="Book Antiqua" w:eastAsia="Times New Roman" w:hAnsi="Book Antiqua" w:cs="Arial"/>
          <w:b/>
          <w:bCs/>
          <w:color w:val="000000"/>
          <w:sz w:val="19"/>
          <w:szCs w:val="19"/>
          <w:lang w:eastAsia="pt-BR"/>
        </w:rPr>
        <w:t> </w:t>
      </w:r>
    </w:p>
    <w:p w14:paraId="449220A9" w14:textId="78133BAB"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821CD">
        <w:rPr>
          <w:rFonts w:ascii="Book Antiqua" w:eastAsia="Times New Roman" w:hAnsi="Book Antiqua" w:cs="Arial"/>
          <w:b/>
          <w:bCs/>
          <w:color w:val="000000"/>
          <w:sz w:val="19"/>
          <w:szCs w:val="19"/>
          <w:highlight w:val="magenta"/>
          <w:lang w:eastAsia="pt-BR"/>
        </w:rPr>
        <w:t>1</w:t>
      </w:r>
      <w:r w:rsidRPr="004821CD">
        <w:rPr>
          <w:rFonts w:ascii="Book Antiqua" w:eastAsia="Times New Roman" w:hAnsi="Book Antiqua" w:cs="Arial"/>
          <w:b/>
          <w:bCs/>
          <w:color w:val="000000"/>
          <w:sz w:val="19"/>
          <w:szCs w:val="19"/>
          <w:lang w:eastAsia="pt-BR"/>
        </w:rPr>
        <w:t>. Cada Estado Membro poderá enviar uma queixa à Repartição Internacional do Trabalho contra outro Estado Membro que, na sua opinião, não houver assegurado satisfatoriamente a execução de uma convenção que um e outro tiverem ratificado em virtude dos artigos precedentes</w:t>
      </w:r>
      <w:r w:rsidRPr="00ED5D22">
        <w:rPr>
          <w:rFonts w:ascii="Book Antiqua" w:eastAsia="Times New Roman" w:hAnsi="Book Antiqua" w:cs="Arial"/>
          <w:color w:val="000000"/>
          <w:sz w:val="19"/>
          <w:szCs w:val="19"/>
          <w:lang w:eastAsia="pt-BR"/>
        </w:rPr>
        <w:t>.</w:t>
      </w:r>
      <w:r w:rsidR="004821CD">
        <w:rPr>
          <w:rFonts w:ascii="Book Antiqua" w:eastAsia="Times New Roman" w:hAnsi="Book Antiqua" w:cs="Arial"/>
          <w:color w:val="000000"/>
          <w:sz w:val="19"/>
          <w:szCs w:val="19"/>
          <w:lang w:eastAsia="pt-BR"/>
        </w:rPr>
        <w:t xml:space="preserve"> </w:t>
      </w:r>
      <w:bookmarkStart w:id="10" w:name="_Hlk156995279"/>
      <w:r w:rsidR="004821CD">
        <w:rPr>
          <w:rFonts w:ascii="Book Antiqua" w:eastAsia="Times New Roman" w:hAnsi="Book Antiqua" w:cs="Times New Roman"/>
          <w:b/>
          <w:color w:val="FF0000"/>
          <w:sz w:val="16"/>
          <w:szCs w:val="16"/>
          <w:u w:val="single"/>
          <w:lang w:eastAsia="pt-BR"/>
        </w:rPr>
        <w:t>(MPT-2015)</w:t>
      </w:r>
      <w:bookmarkEnd w:id="10"/>
    </w:p>
    <w:tbl>
      <w:tblPr>
        <w:tblStyle w:val="Tabelacomgrade"/>
        <w:tblW w:w="0" w:type="auto"/>
        <w:tblLook w:val="04A0" w:firstRow="1" w:lastRow="0" w:firstColumn="1" w:lastColumn="0" w:noHBand="0" w:noVBand="1"/>
      </w:tblPr>
      <w:tblGrid>
        <w:gridCol w:w="8494"/>
      </w:tblGrid>
      <w:tr w:rsidR="004821CD" w14:paraId="2347D625" w14:textId="77777777" w:rsidTr="009D6E2A">
        <w:tc>
          <w:tcPr>
            <w:tcW w:w="8494" w:type="dxa"/>
            <w:shd w:val="clear" w:color="auto" w:fill="CCFFFF"/>
          </w:tcPr>
          <w:p w14:paraId="0F21EB2D" w14:textId="35B22CA2" w:rsidR="004821CD" w:rsidRDefault="004821CD" w:rsidP="009D6E2A">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sz w:val="19"/>
                <w:szCs w:val="19"/>
                <w:lang w:eastAsia="pt-BR"/>
              </w:rPr>
              <w:t>(</w:t>
            </w:r>
            <w:r w:rsidRPr="006E5FB3">
              <w:rPr>
                <w:rFonts w:ascii="Book Antiqua" w:eastAsia="Times New Roman" w:hAnsi="Book Antiqua" w:cs="Arial"/>
                <w:b/>
                <w:bCs/>
                <w:sz w:val="19"/>
                <w:szCs w:val="19"/>
                <w:highlight w:val="yellow"/>
                <w:lang w:eastAsia="pt-BR"/>
              </w:rPr>
              <w:t>MPT-201</w:t>
            </w:r>
            <w:r>
              <w:rPr>
                <w:rFonts w:ascii="Book Antiqua" w:eastAsia="Times New Roman" w:hAnsi="Book Antiqua" w:cs="Arial"/>
                <w:b/>
                <w:bCs/>
                <w:sz w:val="19"/>
                <w:szCs w:val="19"/>
                <w:highlight w:val="yellow"/>
                <w:lang w:eastAsia="pt-BR"/>
              </w:rPr>
              <w:t>5</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4821CD">
              <w:rPr>
                <w:rFonts w:ascii="Book Antiqua" w:eastAsia="Times New Roman" w:hAnsi="Book Antiqua" w:cs="Arial"/>
                <w:sz w:val="19"/>
                <w:szCs w:val="19"/>
                <w:lang w:eastAsia="pt-BR"/>
              </w:rPr>
              <w:t xml:space="preserve">Sobre a Organização Internacional do Trabalho – OIT, é </w:t>
            </w:r>
            <w:r>
              <w:rPr>
                <w:rFonts w:ascii="Book Antiqua" w:eastAsia="Times New Roman" w:hAnsi="Book Antiqua" w:cs="Arial"/>
                <w:sz w:val="19"/>
                <w:szCs w:val="19"/>
                <w:lang w:eastAsia="pt-BR"/>
              </w:rPr>
              <w:t>correto</w:t>
            </w:r>
            <w:r w:rsidRPr="004821CD">
              <w:rPr>
                <w:rFonts w:ascii="Book Antiqua" w:eastAsia="Times New Roman" w:hAnsi="Book Antiqua" w:cs="Arial"/>
                <w:sz w:val="19"/>
                <w:szCs w:val="19"/>
                <w:lang w:eastAsia="pt-BR"/>
              </w:rPr>
              <w:t xml:space="preserve"> dizer</w:t>
            </w:r>
            <w:r>
              <w:rPr>
                <w:rFonts w:ascii="Book Antiqua" w:eastAsia="Times New Roman" w:hAnsi="Book Antiqua" w:cs="Arial"/>
                <w:sz w:val="19"/>
                <w:szCs w:val="19"/>
                <w:lang w:eastAsia="pt-BR"/>
              </w:rPr>
              <w:t xml:space="preserve">: </w:t>
            </w:r>
            <w:r w:rsidRPr="004821CD">
              <w:rPr>
                <w:rFonts w:ascii="Book Antiqua" w:eastAsia="Times New Roman" w:hAnsi="Book Antiqua" w:cs="Arial"/>
                <w:sz w:val="19"/>
                <w:szCs w:val="19"/>
                <w:lang w:eastAsia="pt-BR"/>
              </w:rPr>
              <w:t>Queixa é o procedimento constitucional mediante o qual um Estado-Membro submete à OIT denúncia contra outro Estado-Membro que não tenha adotado medidas satisfatórias para o cumprimento de uma Convenção que ambos hajam ratificado.</w:t>
            </w:r>
          </w:p>
        </w:tc>
      </w:tr>
    </w:tbl>
    <w:p w14:paraId="34FBDE2B" w14:textId="6659A4F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lastRenderedPageBreak/>
        <w:t>2. O Conselho de Administração poderá, se achar conveniente, antes de enviar a questão a uma comissão de inquérito, segundo o processo indicado adiante, pôr-se em comunicação com o Governo visado pela queixa, de modo indicado pelo art. 24.</w:t>
      </w:r>
    </w:p>
    <w:p w14:paraId="3D86EB3E"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3. Se o Conselho de Administração não jugar necessário comunicar a queixa ao Governo em questão, ou, se essa comunicação, havendo sido feita, nenhuma resposta que satisfaça o referido Conselho tiver sido recebida dentro de um prazo razoável, o Conselho poderá constituir uma comissão de inquérito que terá a missão de estudar a reclamação e apresentar parecer a respeito.</w:t>
      </w:r>
    </w:p>
    <w:p w14:paraId="7BFB7845"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4. O Conselho também poderá tomar as medidas supramencionadas, quer </w:t>
      </w:r>
      <w:proofErr w:type="spellStart"/>
      <w:r w:rsidRPr="00ED5D22">
        <w:rPr>
          <w:rFonts w:ascii="Book Antiqua" w:eastAsia="Times New Roman" w:hAnsi="Book Antiqua" w:cs="Arial"/>
          <w:b/>
          <w:bCs/>
          <w:color w:val="000000"/>
          <w:sz w:val="19"/>
          <w:szCs w:val="19"/>
          <w:lang w:eastAsia="pt-BR"/>
        </w:rPr>
        <w:t>ex</w:t>
      </w:r>
      <w:proofErr w:type="spellEnd"/>
      <w:r w:rsidRPr="00ED5D22">
        <w:rPr>
          <w:rFonts w:ascii="Book Antiqua" w:eastAsia="Times New Roman" w:hAnsi="Book Antiqua" w:cs="Arial"/>
          <w:b/>
          <w:bCs/>
          <w:color w:val="000000"/>
          <w:sz w:val="19"/>
          <w:szCs w:val="19"/>
          <w:lang w:eastAsia="pt-BR"/>
        </w:rPr>
        <w:t xml:space="preserve"> </w:t>
      </w:r>
      <w:proofErr w:type="spellStart"/>
      <w:r w:rsidRPr="00ED5D22">
        <w:rPr>
          <w:rFonts w:ascii="Book Antiqua" w:eastAsia="Times New Roman" w:hAnsi="Book Antiqua" w:cs="Arial"/>
          <w:b/>
          <w:bCs/>
          <w:color w:val="000000"/>
          <w:sz w:val="19"/>
          <w:szCs w:val="19"/>
          <w:lang w:eastAsia="pt-BR"/>
        </w:rPr>
        <w:t>officio</w:t>
      </w:r>
      <w:proofErr w:type="spellEnd"/>
      <w:r w:rsidRPr="00ED5D22">
        <w:rPr>
          <w:rFonts w:ascii="Book Antiqua" w:eastAsia="Times New Roman" w:hAnsi="Book Antiqua" w:cs="Arial"/>
          <w:color w:val="000000"/>
          <w:sz w:val="19"/>
          <w:szCs w:val="19"/>
          <w:lang w:eastAsia="pt-BR"/>
        </w:rPr>
        <w:t>, quer baseado na queixa de um delegado à Conferência.</w:t>
      </w:r>
    </w:p>
    <w:p w14:paraId="7941EB98"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 xml:space="preserve">5. Quando uma questão suscita nos termos dos </w:t>
      </w:r>
      <w:proofErr w:type="spellStart"/>
      <w:r w:rsidRPr="00ED5D22">
        <w:rPr>
          <w:rFonts w:ascii="Book Antiqua" w:eastAsia="Times New Roman" w:hAnsi="Book Antiqua" w:cs="Arial"/>
          <w:color w:val="000000"/>
          <w:sz w:val="19"/>
          <w:szCs w:val="19"/>
          <w:lang w:eastAsia="pt-BR"/>
        </w:rPr>
        <w:t>arts</w:t>
      </w:r>
      <w:proofErr w:type="spellEnd"/>
      <w:r w:rsidRPr="00ED5D22">
        <w:rPr>
          <w:rFonts w:ascii="Book Antiqua" w:eastAsia="Times New Roman" w:hAnsi="Book Antiqua" w:cs="Arial"/>
          <w:color w:val="000000"/>
          <w:sz w:val="19"/>
          <w:szCs w:val="19"/>
          <w:lang w:eastAsia="pt-BR"/>
        </w:rPr>
        <w:t>. 25 ou 26, for levada ao Conselho de Administração, o Governo em causa, se não tiver representante junto àquele, terá o direito de designar um delegado para tomar parte nas deliberações do mesmo, relativas ao caso. A data de tais deliberações será comunicada em tempo oportuno ao Governo em questão. </w:t>
      </w:r>
    </w:p>
    <w:p w14:paraId="70F82239"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Artigo 27 </w:t>
      </w:r>
    </w:p>
    <w:p w14:paraId="7A45D638"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No caso de ser enviada uma queixa em virtude do art. 26, a uma Comissão de Inquérito, todo Estado Membro, nela diretamente interessado ou não, comprometer-se-á a pôr disposição da Comissão todas as informações que se acharem em seu poder relativas ao objeto da queixa. </w:t>
      </w:r>
    </w:p>
    <w:p w14:paraId="643829BD"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Artigo 28 </w:t>
      </w:r>
    </w:p>
    <w:p w14:paraId="59A61A31"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 Comissão de Inquérito, após exame aprofundado da queixa, redigirá um relatório do qual constarão não só suas verificações sobre todos os pontos que permitam bem medir o valor da contestação, como, também, as medidas que recomenda para dar satisfação ao Governo queixoso e os prazos, dentro dos quais, as mesmas medidas devam ser postas em execução. </w:t>
      </w:r>
    </w:p>
    <w:p w14:paraId="54479E2B" w14:textId="77777777" w:rsidR="00ED5D22" w:rsidRPr="004010A7"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4010A7">
        <w:rPr>
          <w:rFonts w:ascii="Book Antiqua" w:eastAsia="Times New Roman" w:hAnsi="Book Antiqua" w:cs="Arial"/>
          <w:b/>
          <w:bCs/>
          <w:color w:val="000000"/>
          <w:sz w:val="19"/>
          <w:szCs w:val="19"/>
          <w:highlight w:val="magenta"/>
          <w:lang w:eastAsia="pt-BR"/>
        </w:rPr>
        <w:t>Artigo 29</w:t>
      </w:r>
      <w:r w:rsidRPr="004010A7">
        <w:rPr>
          <w:rFonts w:ascii="Book Antiqua" w:eastAsia="Times New Roman" w:hAnsi="Book Antiqua" w:cs="Arial"/>
          <w:b/>
          <w:bCs/>
          <w:color w:val="000000"/>
          <w:sz w:val="19"/>
          <w:szCs w:val="19"/>
          <w:lang w:eastAsia="pt-BR"/>
        </w:rPr>
        <w:t> </w:t>
      </w:r>
    </w:p>
    <w:p w14:paraId="5A8BC5B1"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1. O Diretor-Geral da Repartição Internacional do Trabalho transmitirá o relatório da Comissão de Inquérito ao Conselho de Administração e a cada Governo interessado no litígio, assegurando a sua publicação.</w:t>
      </w:r>
    </w:p>
    <w:p w14:paraId="3F2BEA9F" w14:textId="6D60AC80" w:rsidR="00ED5D22" w:rsidRPr="004010A7"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4010A7">
        <w:rPr>
          <w:rFonts w:ascii="Book Antiqua" w:eastAsia="Times New Roman" w:hAnsi="Book Antiqua" w:cs="Arial"/>
          <w:b/>
          <w:bCs/>
          <w:color w:val="000000"/>
          <w:sz w:val="19"/>
          <w:szCs w:val="19"/>
          <w:highlight w:val="magenta"/>
          <w:lang w:eastAsia="pt-BR"/>
        </w:rPr>
        <w:t>2</w:t>
      </w:r>
      <w:r w:rsidRPr="004010A7">
        <w:rPr>
          <w:rFonts w:ascii="Book Antiqua" w:eastAsia="Times New Roman" w:hAnsi="Book Antiqua" w:cs="Arial"/>
          <w:b/>
          <w:bCs/>
          <w:color w:val="000000"/>
          <w:sz w:val="19"/>
          <w:szCs w:val="19"/>
          <w:lang w:eastAsia="pt-BR"/>
        </w:rPr>
        <w:t>. Cada Governo interessado deverá comunicar ao Diretor-Geral da Repartição Internacional do Trabalho, dentro do prazo de três meses, se aceita ou não as recomendações contidas no relatório da Comissão, e, em caso contrário, se deseja que a divergência seja submetida à Corte Internacional da Justiça.</w:t>
      </w:r>
      <w:r w:rsidR="000E2ADB">
        <w:rPr>
          <w:rFonts w:ascii="Book Antiqua" w:eastAsia="Times New Roman" w:hAnsi="Book Antiqua" w:cs="Arial"/>
          <w:b/>
          <w:bCs/>
          <w:color w:val="000000"/>
          <w:sz w:val="19"/>
          <w:szCs w:val="19"/>
          <w:lang w:eastAsia="pt-BR"/>
        </w:rPr>
        <w:t xml:space="preserve"> </w:t>
      </w:r>
      <w:r w:rsidR="000E2ADB">
        <w:rPr>
          <w:rFonts w:ascii="Book Antiqua" w:eastAsia="Times New Roman" w:hAnsi="Book Antiqua" w:cs="Arial"/>
          <w:b/>
          <w:bCs/>
          <w:color w:val="FF0000"/>
          <w:sz w:val="16"/>
          <w:szCs w:val="16"/>
          <w:u w:val="single"/>
          <w:lang w:eastAsia="pt-BR"/>
        </w:rPr>
        <w:t>(TRT2-2013)</w:t>
      </w:r>
      <w:r w:rsidRPr="004010A7">
        <w:rPr>
          <w:rFonts w:ascii="Book Antiqua" w:eastAsia="Times New Roman" w:hAnsi="Book Antiqua" w:cs="Arial"/>
          <w:b/>
          <w:bCs/>
          <w:color w:val="000000"/>
          <w:sz w:val="19"/>
          <w:szCs w:val="19"/>
          <w:lang w:eastAsia="pt-BR"/>
        </w:rPr>
        <w:t> </w:t>
      </w:r>
      <w:r w:rsidR="004010A7" w:rsidRPr="004010A7">
        <w:rPr>
          <w:rFonts w:ascii="Book Antiqua" w:eastAsia="Times New Roman" w:hAnsi="Book Antiqua" w:cs="Times New Roman"/>
          <w:b/>
          <w:bCs/>
          <w:color w:val="FF0000"/>
          <w:sz w:val="16"/>
          <w:szCs w:val="16"/>
          <w:u w:val="single"/>
          <w:lang w:eastAsia="pt-BR"/>
        </w:rPr>
        <w:t>(MPT-2013)</w:t>
      </w:r>
    </w:p>
    <w:tbl>
      <w:tblPr>
        <w:tblStyle w:val="Tabelacomgrade"/>
        <w:tblW w:w="0" w:type="auto"/>
        <w:tblLook w:val="04A0" w:firstRow="1" w:lastRow="0" w:firstColumn="1" w:lastColumn="0" w:noHBand="0" w:noVBand="1"/>
      </w:tblPr>
      <w:tblGrid>
        <w:gridCol w:w="8494"/>
      </w:tblGrid>
      <w:tr w:rsidR="000E2ADB" w14:paraId="5114CFE2" w14:textId="77777777" w:rsidTr="002C20B7">
        <w:tc>
          <w:tcPr>
            <w:tcW w:w="8494" w:type="dxa"/>
            <w:shd w:val="clear" w:color="auto" w:fill="CCFFFF"/>
          </w:tcPr>
          <w:p w14:paraId="51FC2499" w14:textId="7CF74D2C" w:rsidR="000E2ADB" w:rsidRPr="000E2ADB" w:rsidRDefault="000E2ADB" w:rsidP="002C20B7">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TRT2-2013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0E2ADB">
              <w:rPr>
                <w:rFonts w:ascii="Book Antiqua" w:eastAsia="Times New Roman" w:hAnsi="Book Antiqua" w:cs="Arial"/>
                <w:sz w:val="19"/>
                <w:szCs w:val="19"/>
                <w:lang w:eastAsia="pt-BR"/>
              </w:rPr>
              <w:t>Sobre a OIT - Organização Internacional do Trabalho é possível dizer</w:t>
            </w:r>
            <w:r>
              <w:rPr>
                <w:rFonts w:ascii="Book Antiqua" w:eastAsia="Times New Roman" w:hAnsi="Book Antiqua" w:cs="Arial"/>
                <w:sz w:val="19"/>
                <w:szCs w:val="19"/>
                <w:lang w:eastAsia="pt-BR"/>
              </w:rPr>
              <w:t xml:space="preserve">: </w:t>
            </w:r>
            <w:r w:rsidRPr="000E2ADB">
              <w:rPr>
                <w:rFonts w:ascii="Book Antiqua" w:eastAsia="Times New Roman" w:hAnsi="Book Antiqua" w:cs="Arial"/>
                <w:sz w:val="19"/>
                <w:szCs w:val="19"/>
                <w:lang w:eastAsia="pt-BR"/>
              </w:rPr>
              <w:t>Cada um dos Governos interessados deverá informar o Diretor-Geral do “Bureau Internacional do Trabalho</w:t>
            </w:r>
            <w:proofErr w:type="gramStart"/>
            <w:r w:rsidRPr="000E2ADB">
              <w:rPr>
                <w:rFonts w:ascii="Book Antiqua" w:eastAsia="Times New Roman" w:hAnsi="Book Antiqua" w:cs="Arial"/>
                <w:sz w:val="19"/>
                <w:szCs w:val="19"/>
                <w:lang w:eastAsia="pt-BR"/>
              </w:rPr>
              <w:t>” ,</w:t>
            </w:r>
            <w:proofErr w:type="gramEnd"/>
            <w:r w:rsidRPr="000E2ADB">
              <w:rPr>
                <w:rFonts w:ascii="Book Antiqua" w:eastAsia="Times New Roman" w:hAnsi="Book Antiqua" w:cs="Arial"/>
                <w:sz w:val="19"/>
                <w:szCs w:val="19"/>
                <w:lang w:eastAsia="pt-BR"/>
              </w:rPr>
              <w:t xml:space="preserve"> no prazo de três meses, se aceita ou não as Recomendações contidas no relatório da Comissão.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29, item 2.</w:t>
            </w:r>
          </w:p>
        </w:tc>
      </w:tr>
    </w:tbl>
    <w:p w14:paraId="12D4AF01" w14:textId="016EF1C1"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Artigo 30 </w:t>
      </w:r>
    </w:p>
    <w:p w14:paraId="044A79A8"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Caso um dos Estados Membros não tome, relativamente a uma convenção ou a uma recomendação, as medidas prescritas nos parágrafos 5.º, b, 6.º b, ou 7.º b do art. 19, qualquer outro Estado Membro terá o direito de levar a questão ao Conselho de Administração. O Conselho de Administração submeterá o assunto à Conferência, na hipótese de julgar que o Membro não tomou as medidas prescritas. </w:t>
      </w:r>
    </w:p>
    <w:p w14:paraId="3829CFAA"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Artigo 31 </w:t>
      </w:r>
    </w:p>
    <w:p w14:paraId="371077FD"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Será inapelável a decisão da Corte Internacional de Justiça sobre uma queixa ou questão que lhe tenha sido submetida, conforme o art. 29. </w:t>
      </w:r>
    </w:p>
    <w:p w14:paraId="0DD7E67A" w14:textId="77777777" w:rsidR="00ED5D22" w:rsidRPr="004010A7"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4010A7">
        <w:rPr>
          <w:rFonts w:ascii="Book Antiqua" w:eastAsia="Times New Roman" w:hAnsi="Book Antiqua" w:cs="Arial"/>
          <w:b/>
          <w:bCs/>
          <w:color w:val="000000"/>
          <w:sz w:val="19"/>
          <w:szCs w:val="19"/>
          <w:highlight w:val="magenta"/>
          <w:lang w:eastAsia="pt-BR"/>
        </w:rPr>
        <w:lastRenderedPageBreak/>
        <w:t>Artigo 32</w:t>
      </w:r>
      <w:r w:rsidRPr="004010A7">
        <w:rPr>
          <w:rFonts w:ascii="Book Antiqua" w:eastAsia="Times New Roman" w:hAnsi="Book Antiqua" w:cs="Arial"/>
          <w:b/>
          <w:bCs/>
          <w:color w:val="000000"/>
          <w:sz w:val="19"/>
          <w:szCs w:val="19"/>
          <w:lang w:eastAsia="pt-BR"/>
        </w:rPr>
        <w:t> </w:t>
      </w:r>
    </w:p>
    <w:p w14:paraId="2EB18753" w14:textId="327AF5DD"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010A7">
        <w:rPr>
          <w:rFonts w:ascii="Book Antiqua" w:eastAsia="Times New Roman" w:hAnsi="Book Antiqua" w:cs="Arial"/>
          <w:b/>
          <w:bCs/>
          <w:color w:val="000000"/>
          <w:sz w:val="19"/>
          <w:szCs w:val="19"/>
          <w:lang w:eastAsia="pt-BR"/>
        </w:rPr>
        <w:t>As conclusões ou recomendações eventuais da Comissão de Inquérito poderão ser confirmadas, alteradas ou anuladas pela Corte Internacional de Justiça</w:t>
      </w:r>
      <w:r w:rsidRPr="00ED5D22">
        <w:rPr>
          <w:rFonts w:ascii="Book Antiqua" w:eastAsia="Times New Roman" w:hAnsi="Book Antiqua" w:cs="Arial"/>
          <w:color w:val="000000"/>
          <w:sz w:val="19"/>
          <w:szCs w:val="19"/>
          <w:lang w:eastAsia="pt-BR"/>
        </w:rPr>
        <w:t>. </w:t>
      </w:r>
      <w:r w:rsidR="004010A7">
        <w:rPr>
          <w:rFonts w:ascii="Book Antiqua" w:eastAsia="Times New Roman" w:hAnsi="Book Antiqua" w:cs="Times New Roman"/>
          <w:b/>
          <w:color w:val="FF0000"/>
          <w:sz w:val="16"/>
          <w:szCs w:val="16"/>
          <w:u w:val="single"/>
          <w:lang w:eastAsia="pt-BR"/>
        </w:rPr>
        <w:t>(MPT-2013)</w:t>
      </w:r>
    </w:p>
    <w:p w14:paraId="6BA14D0C" w14:textId="77777777" w:rsidR="00ED5D22" w:rsidRPr="004010A7"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4010A7">
        <w:rPr>
          <w:rFonts w:ascii="Book Antiqua" w:eastAsia="Times New Roman" w:hAnsi="Book Antiqua" w:cs="Arial"/>
          <w:b/>
          <w:bCs/>
          <w:color w:val="000000"/>
          <w:sz w:val="19"/>
          <w:szCs w:val="19"/>
          <w:highlight w:val="magenta"/>
          <w:lang w:eastAsia="pt-BR"/>
        </w:rPr>
        <w:t>Artigo 33</w:t>
      </w:r>
      <w:r w:rsidRPr="004010A7">
        <w:rPr>
          <w:rFonts w:ascii="Book Antiqua" w:eastAsia="Times New Roman" w:hAnsi="Book Antiqua" w:cs="Arial"/>
          <w:b/>
          <w:bCs/>
          <w:color w:val="000000"/>
          <w:sz w:val="19"/>
          <w:szCs w:val="19"/>
          <w:lang w:eastAsia="pt-BR"/>
        </w:rPr>
        <w:t> </w:t>
      </w:r>
    </w:p>
    <w:p w14:paraId="2615B3A8" w14:textId="426285DE"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010A7">
        <w:rPr>
          <w:rFonts w:ascii="Book Antiqua" w:eastAsia="Times New Roman" w:hAnsi="Book Antiqua" w:cs="Arial"/>
          <w:b/>
          <w:bCs/>
          <w:color w:val="000000"/>
          <w:sz w:val="19"/>
          <w:szCs w:val="19"/>
          <w:lang w:eastAsia="pt-BR"/>
        </w:rPr>
        <w:t>Se um Estado Membro não se conformar, no prazo prescrito, com as recomendações eventualmente contidas no relatório da Comissão de Inquérito, ou na decisão da Corte Internacional de Justiça, o Conselho de Administração poderá recomendar à Conferência a adoção de qualquer medida que lhe pareça conveniente para assegurar a execução das mesmas recomendações</w:t>
      </w:r>
      <w:r w:rsidRPr="00ED5D22">
        <w:rPr>
          <w:rFonts w:ascii="Book Antiqua" w:eastAsia="Times New Roman" w:hAnsi="Book Antiqua" w:cs="Arial"/>
          <w:color w:val="000000"/>
          <w:sz w:val="19"/>
          <w:szCs w:val="19"/>
          <w:lang w:eastAsia="pt-BR"/>
        </w:rPr>
        <w:t>. </w:t>
      </w:r>
      <w:bookmarkStart w:id="11" w:name="_Hlk156908177"/>
      <w:r w:rsidR="004010A7">
        <w:rPr>
          <w:rFonts w:ascii="Book Antiqua" w:eastAsia="Times New Roman" w:hAnsi="Book Antiqua" w:cs="Times New Roman"/>
          <w:b/>
          <w:color w:val="FF0000"/>
          <w:sz w:val="16"/>
          <w:szCs w:val="16"/>
          <w:u w:val="single"/>
          <w:lang w:eastAsia="pt-BR"/>
        </w:rPr>
        <w:t>(MPT-2013)</w:t>
      </w:r>
      <w:bookmarkEnd w:id="11"/>
    </w:p>
    <w:p w14:paraId="2999F5E5"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Artigo 34 </w:t>
      </w:r>
    </w:p>
    <w:p w14:paraId="127B1F12"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 xml:space="preserve">O Governo culpado poderá, em qualquer ocasião, informar o Conselho de Administração que tomou as medidas necessárias a fim de se conformar com as recomendações da Comissão de Inquérito ou com as da decisão da Corte Internacional de Justiça. Poderá, também, pedir ao Conselho que nomeie uma Comissão de Inquérito para verificar suas afirmações. Neste caso, aplicar-se-ão as estipulações dos </w:t>
      </w:r>
      <w:proofErr w:type="spellStart"/>
      <w:r w:rsidRPr="00ED5D22">
        <w:rPr>
          <w:rFonts w:ascii="Book Antiqua" w:eastAsia="Times New Roman" w:hAnsi="Book Antiqua" w:cs="Arial"/>
          <w:color w:val="000000"/>
          <w:sz w:val="19"/>
          <w:szCs w:val="19"/>
          <w:lang w:eastAsia="pt-BR"/>
        </w:rPr>
        <w:t>arts</w:t>
      </w:r>
      <w:proofErr w:type="spellEnd"/>
      <w:r w:rsidRPr="00ED5D22">
        <w:rPr>
          <w:rFonts w:ascii="Book Antiqua" w:eastAsia="Times New Roman" w:hAnsi="Book Antiqua" w:cs="Arial"/>
          <w:color w:val="000000"/>
          <w:sz w:val="19"/>
          <w:szCs w:val="19"/>
          <w:lang w:eastAsia="pt-BR"/>
        </w:rPr>
        <w:t>. 27, 28, 29, 31 e 32, e, se o relatório da Comissão de Inquérito ou a decisão da Corte Internacional de Justiça, for favorável ao referido Governo, o Conselho de Administração deverá imediatamente recomendar que as medidas tomadas de acordo com o art. 33 sejam revogadas. </w:t>
      </w:r>
    </w:p>
    <w:p w14:paraId="1863B6F4"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Capítulo III</w:t>
      </w:r>
    </w:p>
    <w:p w14:paraId="446E7812"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DISPOSIÇÕES GERAIS </w:t>
      </w:r>
    </w:p>
    <w:p w14:paraId="5D0124AD"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Artigo 35 </w:t>
      </w:r>
    </w:p>
    <w:p w14:paraId="0FE8EE65"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1. Executados os casos em que os assuntos tratados na convenção não se enquadrarem na competência das autoridades do território e aqueles em que a convenção for inaplicável, dadas as condições locais, os Estados Membros comprometem-se a aplicar as convenções que - de acordo com os dispositivos da presente Constituição houverem ratificado - aos territórios não metropolitanos, por cujas relações internacionais forem responsáveis inclusive aos territórios sob tutela cuja administração lhes competir, admitindo-se reserva quanto às modificações necessárias para se adaptarem tais convenções às condições locais.</w:t>
      </w:r>
    </w:p>
    <w:p w14:paraId="760E6198"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2. Todo Estado Membro deve, no mais breve prazo, após haver ratificado uma convenção, declarar ao Diretor-Geral da Repartição Internacional do Trabalho até que ponto se compromete a aplica-la aos territórios não visados pelos parágrafos 4º e 5º abaixo, e fornecer-lhe, também, todas as informações que possam ser prescritas pela mesma convenção.</w:t>
      </w:r>
    </w:p>
    <w:p w14:paraId="20C2FA4F"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3. Todo Estado Membro, que tiver formulado uma declaração como previsto no parágrafo precedente, poderá de acordo com os artigos da convenção, fazer, periodicamente, nova declaração que modifique os termos de qualquer das anteriores e que dê a conhecer a situação dos territórios mencionados no parágrafo precedente.</w:t>
      </w:r>
    </w:p>
    <w:p w14:paraId="7309665D"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4. Quando os assuntos tratados na convenção forem da competência das autoridades de um território não metropolitano, o Estado Membro responsável pelas relações internacionais deste território, devera no mais breve prazo possível, comunicar a convenção ao Governo do mesmo, para que este Governo promulgue leis ou tome outras medidas. Em seguida, poderá o Estado Membro, de acordo com o mencionado Governo, declarar ao Diretor-Geral da Repartição Internacional do Trabalho que aceita as obrigações da convenção em nome do território.</w:t>
      </w:r>
    </w:p>
    <w:p w14:paraId="4AA8EA6E"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5. Uma declaração de aceitação das obrigações de uma convenção poderá ser comunicada ao Diretor-Geral da Repartição Internacional do Trabalho.</w:t>
      </w:r>
    </w:p>
    <w:p w14:paraId="4D36667C"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lastRenderedPageBreak/>
        <w:t>a) por dois ou mais Estados Membros da Organização, em se tratando de um território sob sua autoridade conjunta;</w:t>
      </w:r>
    </w:p>
    <w:p w14:paraId="3B068BCC"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b) por qualquer autoridade internacional responsável pela administração de um território por força dos dispositivos da Carta das Nações Unidas, ou de qualquer outro dispositivo em vigor que se aplique ao mesmo território.</w:t>
      </w:r>
    </w:p>
    <w:p w14:paraId="052DE868"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6. A aceitação das obrigações de uma convenção, segundos os parágrafos 4º e 5º, acarretará a aceitação, em nome do território interessado, das obrigações que resultam dos termos da convenção, e também, daquelas que, de acordo com a Constituição da Organização decorrem da ratificação. Qualquer declaração de aceitação, pode especificar as modificações dos dispositivos da convenção que seriam necessárias para adaptá-los às condições locais.</w:t>
      </w:r>
    </w:p>
    <w:p w14:paraId="4D398259"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7. Todo Estado Membro ou autoridade internacional, que houver feito uma declaração na forma prevista pelos parágrafos 4º e 5º do presente artigo, poderá, de acordo com os artigos da convenção formular periodicamente nova declaração que modifique os termos de qualquer das anteriores ou que torne sem efeito a aceitação da convenção em nome do território interessado.</w:t>
      </w:r>
    </w:p>
    <w:p w14:paraId="324A5C63"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8. Se as obrigações decorrentes de uma convenção não forem aceitas quanto a um dos territórios visados pelos parágrafos 4º ou 5º do presente artigo, o Membro, os Membros, ou a autoridade internacional transmitirão ao Diretor-Geral da Repartição Internacional do Trabalho, um relatório sobre a legislação do mesmo território e sobre a prática nele observada, relativamente ao assunto de que trata a convenção. O relatório indicará até que ponto se aplicaram ou se pretendem aplicar dispositivos da convenção, por intermédio de leis, por meios administrativos, por força de contratos coletivos, ou por qualquer outro processo expondo, outrossim, as dificuldades que impedem ou retardam a ratificação da dita convenção. </w:t>
      </w:r>
    </w:p>
    <w:p w14:paraId="69C70373" w14:textId="77777777" w:rsidR="00ED5D22" w:rsidRPr="000D7CB0"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0D7CB0">
        <w:rPr>
          <w:rFonts w:ascii="Book Antiqua" w:eastAsia="Times New Roman" w:hAnsi="Book Antiqua" w:cs="Arial"/>
          <w:b/>
          <w:bCs/>
          <w:color w:val="000000"/>
          <w:sz w:val="19"/>
          <w:szCs w:val="19"/>
          <w:highlight w:val="magenta"/>
          <w:lang w:eastAsia="pt-BR"/>
        </w:rPr>
        <w:t>Artigo 36</w:t>
      </w:r>
      <w:r w:rsidRPr="000D7CB0">
        <w:rPr>
          <w:rFonts w:ascii="Book Antiqua" w:eastAsia="Times New Roman" w:hAnsi="Book Antiqua" w:cs="Arial"/>
          <w:b/>
          <w:bCs/>
          <w:color w:val="000000"/>
          <w:sz w:val="19"/>
          <w:szCs w:val="19"/>
          <w:lang w:eastAsia="pt-BR"/>
        </w:rPr>
        <w:t> </w:t>
      </w:r>
    </w:p>
    <w:p w14:paraId="12DC498B" w14:textId="57B491B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D7CB0">
        <w:rPr>
          <w:rFonts w:ascii="Book Antiqua" w:eastAsia="Times New Roman" w:hAnsi="Book Antiqua" w:cs="Arial"/>
          <w:b/>
          <w:bCs/>
          <w:color w:val="000000"/>
          <w:sz w:val="19"/>
          <w:szCs w:val="19"/>
          <w:lang w:eastAsia="pt-BR"/>
        </w:rPr>
        <w:t>As emendas à presente Constituição, aceitas pela Conferência por dois terços dos votos presentes, entrarão em vigor quando forem ratificadas por dois terços dos Estados Membros da Organização, incluindo cinco dentre os oito representantes no Conselho de Administração como sendo os de maior importância industrial, de acordo com o disposto no artigo, parágrafo 3.º da presente Constituição</w:t>
      </w:r>
      <w:r w:rsidRPr="00ED5D22">
        <w:rPr>
          <w:rFonts w:ascii="Book Antiqua" w:eastAsia="Times New Roman" w:hAnsi="Book Antiqua" w:cs="Arial"/>
          <w:color w:val="000000"/>
          <w:sz w:val="19"/>
          <w:szCs w:val="19"/>
          <w:lang w:eastAsia="pt-BR"/>
        </w:rPr>
        <w:t>. </w:t>
      </w:r>
      <w:r w:rsidR="000D7CB0" w:rsidRPr="00772BEA">
        <w:rPr>
          <w:rFonts w:ascii="Book Antiqua" w:hAnsi="Book Antiqua"/>
          <w:b/>
          <w:bCs/>
          <w:color w:val="FF0000"/>
          <w:sz w:val="16"/>
          <w:szCs w:val="16"/>
          <w:u w:val="single"/>
        </w:rPr>
        <w:t>(MP</w:t>
      </w:r>
      <w:r w:rsidR="000D7CB0">
        <w:rPr>
          <w:rFonts w:ascii="Book Antiqua" w:hAnsi="Book Antiqua"/>
          <w:b/>
          <w:bCs/>
          <w:color w:val="FF0000"/>
          <w:sz w:val="16"/>
          <w:szCs w:val="16"/>
          <w:u w:val="single"/>
        </w:rPr>
        <w:t>T-2013</w:t>
      </w:r>
      <w:r w:rsidR="000D7CB0" w:rsidRPr="00772BEA">
        <w:rPr>
          <w:rFonts w:ascii="Book Antiqua" w:hAnsi="Book Antiqua"/>
          <w:b/>
          <w:bCs/>
          <w:color w:val="FF0000"/>
          <w:sz w:val="16"/>
          <w:szCs w:val="16"/>
          <w:u w:val="single"/>
        </w:rPr>
        <w:t>)</w:t>
      </w:r>
    </w:p>
    <w:p w14:paraId="27FE0927" w14:textId="77777777" w:rsidR="00ED5D22" w:rsidRPr="004010A7"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4010A7">
        <w:rPr>
          <w:rFonts w:ascii="Book Antiqua" w:eastAsia="Times New Roman" w:hAnsi="Book Antiqua" w:cs="Arial"/>
          <w:b/>
          <w:bCs/>
          <w:color w:val="000000"/>
          <w:sz w:val="19"/>
          <w:szCs w:val="19"/>
          <w:highlight w:val="magenta"/>
          <w:lang w:eastAsia="pt-BR"/>
        </w:rPr>
        <w:t>Artigo 37</w:t>
      </w:r>
      <w:r w:rsidRPr="004010A7">
        <w:rPr>
          <w:rFonts w:ascii="Book Antiqua" w:eastAsia="Times New Roman" w:hAnsi="Book Antiqua" w:cs="Arial"/>
          <w:b/>
          <w:bCs/>
          <w:color w:val="000000"/>
          <w:sz w:val="19"/>
          <w:szCs w:val="19"/>
          <w:lang w:eastAsia="pt-BR"/>
        </w:rPr>
        <w:t> </w:t>
      </w:r>
    </w:p>
    <w:p w14:paraId="57B1E4B9" w14:textId="6DE6B653"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010A7">
        <w:rPr>
          <w:rFonts w:ascii="Book Antiqua" w:eastAsia="Times New Roman" w:hAnsi="Book Antiqua" w:cs="Arial"/>
          <w:b/>
          <w:bCs/>
          <w:color w:val="000000"/>
          <w:sz w:val="19"/>
          <w:szCs w:val="19"/>
          <w:highlight w:val="magenta"/>
          <w:lang w:eastAsia="pt-BR"/>
        </w:rPr>
        <w:t>1</w:t>
      </w:r>
      <w:r w:rsidRPr="004010A7">
        <w:rPr>
          <w:rFonts w:ascii="Book Antiqua" w:eastAsia="Times New Roman" w:hAnsi="Book Antiqua" w:cs="Arial"/>
          <w:b/>
          <w:bCs/>
          <w:color w:val="000000"/>
          <w:sz w:val="19"/>
          <w:szCs w:val="19"/>
          <w:lang w:eastAsia="pt-BR"/>
        </w:rPr>
        <w:t>. Quaisquer questões ou dificuldades relativas à interpretação da presente Constituição e das convenções ulteriormente concluídas pelos Estados Membros, em virtude da mesma, serão submetidas à apreciação da Corte Internacional de Justiça</w:t>
      </w:r>
      <w:r w:rsidRPr="00ED5D22">
        <w:rPr>
          <w:rFonts w:ascii="Book Antiqua" w:eastAsia="Times New Roman" w:hAnsi="Book Antiqua" w:cs="Arial"/>
          <w:color w:val="000000"/>
          <w:sz w:val="19"/>
          <w:szCs w:val="19"/>
          <w:lang w:eastAsia="pt-BR"/>
        </w:rPr>
        <w:t>.</w:t>
      </w:r>
      <w:r w:rsidR="004010A7">
        <w:rPr>
          <w:rFonts w:ascii="Book Antiqua" w:eastAsia="Times New Roman" w:hAnsi="Book Antiqua" w:cs="Arial"/>
          <w:color w:val="000000"/>
          <w:sz w:val="19"/>
          <w:szCs w:val="19"/>
          <w:lang w:eastAsia="pt-BR"/>
        </w:rPr>
        <w:t xml:space="preserve"> </w:t>
      </w:r>
      <w:r w:rsidR="004010A7">
        <w:rPr>
          <w:rFonts w:ascii="Book Antiqua" w:eastAsia="Times New Roman" w:hAnsi="Book Antiqua" w:cs="Times New Roman"/>
          <w:b/>
          <w:color w:val="FF0000"/>
          <w:sz w:val="16"/>
          <w:szCs w:val="16"/>
          <w:u w:val="single"/>
          <w:lang w:eastAsia="pt-BR"/>
        </w:rPr>
        <w:t>(MPT-2013)</w:t>
      </w:r>
    </w:p>
    <w:p w14:paraId="5EA078F4"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2. O Conselho de Administração poderá, não obstante o disposto no parágrafo 1.º do presente artigo, formular e submeter à aprovação da Conferência, regras destinadas as instituir um tribunal para resolver com presteza qualquer questão ou dificuldade relativa à interpretação de uma convenção que a ele seja levada pelo Conselho de Administração, ou, segundo o prescrito na referida convenção. O Tribunal instituído, em virtude do presente parágrafo, regulará seus atos pelas decisões ou pareceres da Corte Internacional de Justiça. Qualquer sentença pronunciada pelo referido tribunal será comunicada aos Estados Membros da Organização, cujas observações, a ela relativas, serão transmitidas à Conferência. </w:t>
      </w:r>
    </w:p>
    <w:p w14:paraId="4D4D0A1F"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Artigo 38 </w:t>
      </w:r>
    </w:p>
    <w:p w14:paraId="1F8A2D2B"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1. A Organização Internacional do Trabalho poderá convocar conferências regionais e criar instituições do mesmo caráter, quando julgar que umas e outras serão úteis aos seus fins e objetivos.</w:t>
      </w:r>
    </w:p>
    <w:p w14:paraId="12F37F4C"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2. Os poderes, as funções e o regulamento das conferências regionais obedecerão às normas formuladas pelo Conselho de Administração e por ele apresentadas à Conferência Geral para fins de confirmação. </w:t>
      </w:r>
    </w:p>
    <w:p w14:paraId="226754B0"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lastRenderedPageBreak/>
        <w:t>Capítulo IV</w:t>
      </w:r>
    </w:p>
    <w:p w14:paraId="7128A1C0"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DISPOSIÇÕES DIVERSAS </w:t>
      </w:r>
    </w:p>
    <w:p w14:paraId="3ED23D55" w14:textId="77777777" w:rsidR="00ED5D22" w:rsidRPr="00CB34EC"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CB34EC">
        <w:rPr>
          <w:rFonts w:ascii="Book Antiqua" w:eastAsia="Times New Roman" w:hAnsi="Book Antiqua" w:cs="Arial"/>
          <w:b/>
          <w:bCs/>
          <w:color w:val="000000"/>
          <w:sz w:val="19"/>
          <w:szCs w:val="19"/>
          <w:highlight w:val="magenta"/>
          <w:lang w:eastAsia="pt-BR"/>
        </w:rPr>
        <w:t>Artigo 39</w:t>
      </w:r>
      <w:r w:rsidRPr="00CB34EC">
        <w:rPr>
          <w:rFonts w:ascii="Book Antiqua" w:eastAsia="Times New Roman" w:hAnsi="Book Antiqua" w:cs="Arial"/>
          <w:b/>
          <w:bCs/>
          <w:color w:val="000000"/>
          <w:sz w:val="19"/>
          <w:szCs w:val="19"/>
          <w:lang w:eastAsia="pt-BR"/>
        </w:rPr>
        <w:t> </w:t>
      </w:r>
    </w:p>
    <w:p w14:paraId="2287C604" w14:textId="430E0A65" w:rsidR="00ED5D22" w:rsidRPr="00CB34EC"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B34EC">
        <w:rPr>
          <w:rFonts w:ascii="Book Antiqua" w:eastAsia="Times New Roman" w:hAnsi="Book Antiqua" w:cs="Arial"/>
          <w:b/>
          <w:bCs/>
          <w:color w:val="000000"/>
          <w:sz w:val="19"/>
          <w:szCs w:val="19"/>
          <w:lang w:eastAsia="pt-BR"/>
        </w:rPr>
        <w:t>A Organização Internacional do Trabalho deve ter personalidade jurídica, e, precipuamente, capacidade para:</w:t>
      </w:r>
      <w:r w:rsidR="00CB34EC" w:rsidRPr="00CB34EC">
        <w:rPr>
          <w:rFonts w:ascii="Book Antiqua" w:eastAsia="Times New Roman" w:hAnsi="Book Antiqua" w:cs="Arial"/>
          <w:b/>
          <w:bCs/>
          <w:color w:val="000000"/>
          <w:sz w:val="19"/>
          <w:szCs w:val="19"/>
          <w:lang w:eastAsia="pt-BR"/>
        </w:rPr>
        <w:t xml:space="preserve"> </w:t>
      </w:r>
      <w:r w:rsidR="00CB34EC" w:rsidRPr="00CB34EC">
        <w:rPr>
          <w:rFonts w:ascii="Book Antiqua" w:eastAsia="Times New Roman" w:hAnsi="Book Antiqua" w:cs="Arial"/>
          <w:b/>
          <w:bCs/>
          <w:color w:val="FF0000"/>
          <w:sz w:val="16"/>
          <w:szCs w:val="16"/>
          <w:u w:val="single"/>
          <w:lang w:eastAsia="pt-BR"/>
        </w:rPr>
        <w:t>(TRT1-2012</w:t>
      </w:r>
      <w:r w:rsidR="001755B4">
        <w:rPr>
          <w:rFonts w:ascii="Book Antiqua" w:eastAsia="Times New Roman" w:hAnsi="Book Antiqua" w:cs="Arial"/>
          <w:b/>
          <w:bCs/>
          <w:color w:val="FF0000"/>
          <w:sz w:val="16"/>
          <w:szCs w:val="16"/>
          <w:u w:val="single"/>
          <w:lang w:eastAsia="pt-BR"/>
        </w:rPr>
        <w:t>/2014</w:t>
      </w:r>
      <w:r w:rsidR="00CB34EC" w:rsidRPr="00CB34EC">
        <w:rPr>
          <w:rFonts w:ascii="Book Antiqua" w:eastAsia="Times New Roman" w:hAnsi="Book Antiqua" w:cs="Arial"/>
          <w:b/>
          <w:bCs/>
          <w:color w:val="FF0000"/>
          <w:sz w:val="16"/>
          <w:szCs w:val="16"/>
          <w:u w:val="single"/>
          <w:lang w:eastAsia="pt-BR"/>
        </w:rPr>
        <w:t>)</w:t>
      </w:r>
    </w:p>
    <w:p w14:paraId="4DC43CA7" w14:textId="549DF4DC" w:rsidR="00ED5D22" w:rsidRPr="00CB34EC"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B34EC">
        <w:rPr>
          <w:rFonts w:ascii="Book Antiqua" w:eastAsia="Times New Roman" w:hAnsi="Book Antiqua" w:cs="Arial"/>
          <w:b/>
          <w:bCs/>
          <w:color w:val="000000"/>
          <w:sz w:val="19"/>
          <w:szCs w:val="19"/>
          <w:lang w:eastAsia="pt-BR"/>
        </w:rPr>
        <w:t>a) adquirir bens, móveis e imóveis, e dispor dos mesmos;</w:t>
      </w:r>
      <w:r w:rsidR="00CB34EC" w:rsidRPr="00CB34EC">
        <w:rPr>
          <w:rFonts w:ascii="Book Antiqua" w:eastAsia="Times New Roman" w:hAnsi="Book Antiqua" w:cs="Arial"/>
          <w:b/>
          <w:bCs/>
          <w:color w:val="000000"/>
          <w:sz w:val="19"/>
          <w:szCs w:val="19"/>
          <w:lang w:eastAsia="pt-BR"/>
        </w:rPr>
        <w:t xml:space="preserve"> </w:t>
      </w:r>
      <w:r w:rsidR="00CB34EC" w:rsidRPr="00CB34EC">
        <w:rPr>
          <w:rFonts w:ascii="Book Antiqua" w:eastAsia="Times New Roman" w:hAnsi="Book Antiqua" w:cs="Arial"/>
          <w:b/>
          <w:bCs/>
          <w:color w:val="FF0000"/>
          <w:sz w:val="16"/>
          <w:szCs w:val="16"/>
          <w:u w:val="single"/>
          <w:lang w:eastAsia="pt-BR"/>
        </w:rPr>
        <w:t>(TRT1-2012</w:t>
      </w:r>
      <w:r w:rsidR="001755B4">
        <w:rPr>
          <w:rFonts w:ascii="Book Antiqua" w:eastAsia="Times New Roman" w:hAnsi="Book Antiqua" w:cs="Arial"/>
          <w:b/>
          <w:bCs/>
          <w:color w:val="FF0000"/>
          <w:sz w:val="16"/>
          <w:szCs w:val="16"/>
          <w:u w:val="single"/>
          <w:lang w:eastAsia="pt-BR"/>
        </w:rPr>
        <w:t>/2014</w:t>
      </w:r>
      <w:r w:rsidR="00CB34EC" w:rsidRPr="00CB34EC">
        <w:rPr>
          <w:rFonts w:ascii="Book Antiqua" w:eastAsia="Times New Roman" w:hAnsi="Book Antiqua" w:cs="Arial"/>
          <w:b/>
          <w:bCs/>
          <w:color w:val="FF0000"/>
          <w:sz w:val="16"/>
          <w:szCs w:val="16"/>
          <w:u w:val="single"/>
          <w:lang w:eastAsia="pt-BR"/>
        </w:rPr>
        <w:t>)</w:t>
      </w:r>
    </w:p>
    <w:p w14:paraId="7C57AB28" w14:textId="23F89F1C" w:rsidR="00ED5D22" w:rsidRPr="00CB34EC"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B34EC">
        <w:rPr>
          <w:rFonts w:ascii="Book Antiqua" w:eastAsia="Times New Roman" w:hAnsi="Book Antiqua" w:cs="Arial"/>
          <w:b/>
          <w:bCs/>
          <w:color w:val="000000"/>
          <w:sz w:val="19"/>
          <w:szCs w:val="19"/>
          <w:lang w:eastAsia="pt-BR"/>
        </w:rPr>
        <w:t>b) contratar;</w:t>
      </w:r>
      <w:r w:rsidR="00CB34EC" w:rsidRPr="00CB34EC">
        <w:rPr>
          <w:rFonts w:ascii="Book Antiqua" w:eastAsia="Times New Roman" w:hAnsi="Book Antiqua" w:cs="Arial"/>
          <w:b/>
          <w:bCs/>
          <w:color w:val="000000"/>
          <w:sz w:val="19"/>
          <w:szCs w:val="19"/>
          <w:lang w:eastAsia="pt-BR"/>
        </w:rPr>
        <w:t xml:space="preserve"> </w:t>
      </w:r>
      <w:r w:rsidR="00CB34EC" w:rsidRPr="00CB34EC">
        <w:rPr>
          <w:rFonts w:ascii="Book Antiqua" w:eastAsia="Times New Roman" w:hAnsi="Book Antiqua" w:cs="Arial"/>
          <w:b/>
          <w:bCs/>
          <w:color w:val="FF0000"/>
          <w:sz w:val="16"/>
          <w:szCs w:val="16"/>
          <w:u w:val="single"/>
          <w:lang w:eastAsia="pt-BR"/>
        </w:rPr>
        <w:t>(TRT1-2012</w:t>
      </w:r>
      <w:r w:rsidR="001755B4">
        <w:rPr>
          <w:rFonts w:ascii="Book Antiqua" w:eastAsia="Times New Roman" w:hAnsi="Book Antiqua" w:cs="Arial"/>
          <w:b/>
          <w:bCs/>
          <w:color w:val="FF0000"/>
          <w:sz w:val="16"/>
          <w:szCs w:val="16"/>
          <w:u w:val="single"/>
          <w:lang w:eastAsia="pt-BR"/>
        </w:rPr>
        <w:t>/2014</w:t>
      </w:r>
      <w:r w:rsidR="00CB34EC" w:rsidRPr="00CB34EC">
        <w:rPr>
          <w:rFonts w:ascii="Book Antiqua" w:eastAsia="Times New Roman" w:hAnsi="Book Antiqua" w:cs="Arial"/>
          <w:b/>
          <w:bCs/>
          <w:color w:val="FF0000"/>
          <w:sz w:val="16"/>
          <w:szCs w:val="16"/>
          <w:u w:val="single"/>
          <w:lang w:eastAsia="pt-BR"/>
        </w:rPr>
        <w:t>)</w:t>
      </w:r>
    </w:p>
    <w:p w14:paraId="4A4E0B3A" w14:textId="0DF65733" w:rsidR="00ED5D22" w:rsidRPr="00CB34EC"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B34EC">
        <w:rPr>
          <w:rFonts w:ascii="Book Antiqua" w:eastAsia="Times New Roman" w:hAnsi="Book Antiqua" w:cs="Arial"/>
          <w:b/>
          <w:bCs/>
          <w:color w:val="000000"/>
          <w:sz w:val="19"/>
          <w:szCs w:val="19"/>
          <w:lang w:eastAsia="pt-BR"/>
        </w:rPr>
        <w:t>c) intentar ações. </w:t>
      </w:r>
      <w:r w:rsidR="00CB34EC" w:rsidRPr="00CB34EC">
        <w:rPr>
          <w:rFonts w:ascii="Book Antiqua" w:eastAsia="Times New Roman" w:hAnsi="Book Antiqua" w:cs="Arial"/>
          <w:b/>
          <w:bCs/>
          <w:color w:val="FF0000"/>
          <w:sz w:val="16"/>
          <w:szCs w:val="16"/>
          <w:u w:val="single"/>
          <w:lang w:eastAsia="pt-BR"/>
        </w:rPr>
        <w:t>(TRT1-2012</w:t>
      </w:r>
      <w:r w:rsidR="001755B4">
        <w:rPr>
          <w:rFonts w:ascii="Book Antiqua" w:eastAsia="Times New Roman" w:hAnsi="Book Antiqua" w:cs="Arial"/>
          <w:b/>
          <w:bCs/>
          <w:color w:val="FF0000"/>
          <w:sz w:val="16"/>
          <w:szCs w:val="16"/>
          <w:u w:val="single"/>
          <w:lang w:eastAsia="pt-BR"/>
        </w:rPr>
        <w:t>/2014</w:t>
      </w:r>
      <w:r w:rsidR="00CB34EC" w:rsidRPr="00CB34EC">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CB34EC" w14:paraId="26A6FA49" w14:textId="77777777" w:rsidTr="00CB34EC">
        <w:tc>
          <w:tcPr>
            <w:tcW w:w="8494" w:type="dxa"/>
            <w:shd w:val="clear" w:color="auto" w:fill="CCFFFF"/>
          </w:tcPr>
          <w:p w14:paraId="587F4C82" w14:textId="1514AFE1" w:rsidR="00CB34EC" w:rsidRPr="00CB34EC" w:rsidRDefault="00CB34EC" w:rsidP="00CB34E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CB34EC">
              <w:rPr>
                <w:rFonts w:ascii="Book Antiqua" w:eastAsia="Times New Roman" w:hAnsi="Book Antiqua" w:cs="Arial"/>
                <w:b/>
                <w:bCs/>
                <w:color w:val="000000"/>
                <w:sz w:val="19"/>
                <w:szCs w:val="19"/>
                <w:highlight w:val="yellow"/>
                <w:lang w:eastAsia="pt-BR"/>
              </w:rPr>
              <w:t>TRT1-2012-FCC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B34EC">
              <w:rPr>
                <w:rFonts w:ascii="Book Antiqua" w:eastAsia="Times New Roman" w:hAnsi="Book Antiqua" w:cs="Arial"/>
                <w:color w:val="000000"/>
                <w:sz w:val="19"/>
                <w:szCs w:val="19"/>
                <w:lang w:eastAsia="pt-BR"/>
              </w:rPr>
              <w:t>Sobre a OIT é correto afirmar:</w:t>
            </w:r>
            <w:r>
              <w:rPr>
                <w:rFonts w:ascii="Book Antiqua" w:eastAsia="Times New Roman" w:hAnsi="Book Antiqua" w:cs="Arial"/>
                <w:color w:val="000000"/>
                <w:sz w:val="19"/>
                <w:szCs w:val="19"/>
                <w:lang w:eastAsia="pt-BR"/>
              </w:rPr>
              <w:t xml:space="preserve"> </w:t>
            </w:r>
            <w:r w:rsidRPr="00CB34EC">
              <w:rPr>
                <w:rFonts w:ascii="Book Antiqua" w:eastAsia="Times New Roman" w:hAnsi="Book Antiqua" w:cs="Arial"/>
                <w:color w:val="000000"/>
                <w:sz w:val="19"/>
                <w:szCs w:val="19"/>
                <w:lang w:eastAsia="pt-BR"/>
              </w:rPr>
              <w:t>A OIT tem personalidade jurídica e, precipuamente, capacidade para: adquirir bens, móveis e imóveis e dispor dos mesmos; contratar e intentar ações.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39.</w:t>
            </w:r>
          </w:p>
        </w:tc>
      </w:tr>
    </w:tbl>
    <w:p w14:paraId="2F1186EA" w14:textId="1A62283C"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Artigo 40 </w:t>
      </w:r>
    </w:p>
    <w:p w14:paraId="4E71867D"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1. A Organização Internacional do Trabalho gozará, nos territórios de seus Membros dos privilégios e das imunidades necessárias à consecução dos seus fins.</w:t>
      </w:r>
    </w:p>
    <w:p w14:paraId="74414E30"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2. Os delegados à Conferência, os membros do Conselho de Administração, bem como o Diretor-Geral e os funcionários da Repartição, gozarão, igualmente, dos privilégios e imunidades necessárias para exercerem, com inteira independência, as funções que lhes competem, relativamente à Organização.</w:t>
      </w:r>
    </w:p>
    <w:p w14:paraId="08616D0B"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3. Tais privilégios serão especificados por um acordo em separado, que será elaborado pela Organização para fins de aceitação pelos Estados Membros. </w:t>
      </w:r>
    </w:p>
    <w:p w14:paraId="1CA0FE2A"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ANEXO</w:t>
      </w:r>
    </w:p>
    <w:p w14:paraId="67434974"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DECLARAÇÃO REFERENTE AOS FINS E OBJETIVOS DA ORGANIZAÇÃO INTERNACIONAL DO TRABALHO </w:t>
      </w:r>
    </w:p>
    <w:p w14:paraId="1B65C9D3"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 Conferência Geral da Organização Internacional do Trabalho, reunida em Filadélfia em sua vigésima sexta sessão, adota, aos dez de maio de mil novecentos e quarenta e quatro, a presente Declaração, quanto aos fins e objetivos da Organização Internacional do Trabalho e aos princípios que devem inspirar a política dos seus Membros. </w:t>
      </w:r>
    </w:p>
    <w:p w14:paraId="2AFC5F99"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b/>
          <w:bCs/>
          <w:color w:val="000000"/>
          <w:sz w:val="19"/>
          <w:szCs w:val="19"/>
          <w:lang w:eastAsia="pt-BR"/>
        </w:rPr>
        <w:t>A Conferência reafirma os princípios fundamentais sobre os quais repousa a Organização, principalmente os seguintes</w:t>
      </w:r>
      <w:r w:rsidRPr="00ED5D22">
        <w:rPr>
          <w:rFonts w:ascii="Book Antiqua" w:eastAsia="Times New Roman" w:hAnsi="Book Antiqua" w:cs="Arial"/>
          <w:color w:val="000000"/>
          <w:sz w:val="19"/>
          <w:szCs w:val="19"/>
          <w:lang w:eastAsia="pt-BR"/>
        </w:rPr>
        <w:t>:</w:t>
      </w:r>
    </w:p>
    <w:p w14:paraId="2EEC300C" w14:textId="5E4A098C" w:rsidR="00ED5D22" w:rsidRPr="00020096"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ED5D22">
        <w:rPr>
          <w:rFonts w:ascii="Book Antiqua" w:eastAsia="Times New Roman" w:hAnsi="Book Antiqua" w:cs="Arial"/>
          <w:b/>
          <w:bCs/>
          <w:color w:val="000000"/>
          <w:sz w:val="19"/>
          <w:szCs w:val="19"/>
          <w:lang w:eastAsia="pt-BR"/>
        </w:rPr>
        <w:t>a) o trabalho não é uma mercadoria</w:t>
      </w:r>
      <w:r w:rsidRPr="00893B39">
        <w:rPr>
          <w:rFonts w:ascii="Book Antiqua" w:eastAsia="Times New Roman" w:hAnsi="Book Antiqua" w:cs="Arial"/>
          <w:b/>
          <w:bCs/>
          <w:color w:val="000000"/>
          <w:sz w:val="18"/>
          <w:szCs w:val="18"/>
          <w:lang w:eastAsia="pt-BR"/>
        </w:rPr>
        <w:t>;</w:t>
      </w:r>
      <w:r w:rsidR="00893B39">
        <w:rPr>
          <w:rFonts w:ascii="Book Antiqua" w:eastAsia="Times New Roman" w:hAnsi="Book Antiqua" w:cs="Arial"/>
          <w:b/>
          <w:bCs/>
          <w:color w:val="000000"/>
          <w:sz w:val="18"/>
          <w:szCs w:val="18"/>
          <w:lang w:eastAsia="pt-BR"/>
        </w:rPr>
        <w:t xml:space="preserve"> </w:t>
      </w:r>
      <w:bookmarkStart w:id="12" w:name="_Hlk92281894"/>
      <w:r w:rsidRPr="00893B39">
        <w:rPr>
          <w:rFonts w:ascii="Book Antiqua" w:eastAsia="Times New Roman" w:hAnsi="Book Antiqua" w:cs="Arial"/>
          <w:b/>
          <w:bCs/>
          <w:color w:val="FF0000"/>
          <w:sz w:val="16"/>
          <w:szCs w:val="16"/>
          <w:u w:val="single"/>
          <w:lang w:eastAsia="pt-BR"/>
        </w:rPr>
        <w:t>(DPERO-2012)</w:t>
      </w:r>
      <w:bookmarkEnd w:id="12"/>
      <w:r w:rsidR="00F11400">
        <w:rPr>
          <w:rFonts w:ascii="Book Antiqua" w:eastAsia="Times New Roman" w:hAnsi="Book Antiqua" w:cs="Arial"/>
          <w:b/>
          <w:bCs/>
          <w:color w:val="FF0000"/>
          <w:sz w:val="16"/>
          <w:szCs w:val="16"/>
          <w:lang w:eastAsia="pt-BR"/>
        </w:rPr>
        <w:t xml:space="preserve"> </w:t>
      </w:r>
      <w:bookmarkStart w:id="13" w:name="_Hlk158033125"/>
      <w:r w:rsidR="00F11400">
        <w:rPr>
          <w:rFonts w:ascii="Book Antiqua" w:eastAsia="Times New Roman" w:hAnsi="Book Antiqua" w:cs="Arial"/>
          <w:b/>
          <w:bCs/>
          <w:color w:val="FF0000"/>
          <w:sz w:val="16"/>
          <w:szCs w:val="16"/>
          <w:u w:val="single"/>
          <w:lang w:eastAsia="pt-BR"/>
        </w:rPr>
        <w:t>(TRT15-2013)</w:t>
      </w:r>
      <w:bookmarkEnd w:id="13"/>
      <w:r w:rsidR="00020096">
        <w:rPr>
          <w:rFonts w:ascii="Book Antiqua" w:eastAsia="Times New Roman" w:hAnsi="Book Antiqua" w:cs="Arial"/>
          <w:b/>
          <w:bCs/>
          <w:color w:val="FF0000"/>
          <w:sz w:val="16"/>
          <w:szCs w:val="16"/>
          <w:lang w:eastAsia="pt-BR"/>
        </w:rPr>
        <w:t xml:space="preserve"> </w:t>
      </w:r>
      <w:r w:rsidR="00020096" w:rsidRPr="00893B39">
        <w:rPr>
          <w:rFonts w:ascii="Book Antiqua" w:eastAsia="Times New Roman" w:hAnsi="Book Antiqua" w:cs="Arial"/>
          <w:b/>
          <w:bCs/>
          <w:color w:val="FF0000"/>
          <w:sz w:val="16"/>
          <w:szCs w:val="16"/>
          <w:u w:val="single"/>
          <w:lang w:eastAsia="pt-BR"/>
        </w:rPr>
        <w:t>(</w:t>
      </w:r>
      <w:r w:rsidR="00020096">
        <w:rPr>
          <w:rFonts w:ascii="Book Antiqua" w:eastAsia="Times New Roman" w:hAnsi="Book Antiqua" w:cs="Arial"/>
          <w:b/>
          <w:bCs/>
          <w:color w:val="FF0000"/>
          <w:sz w:val="16"/>
          <w:szCs w:val="16"/>
          <w:u w:val="single"/>
          <w:lang w:eastAsia="pt-BR"/>
        </w:rPr>
        <w:t>MPT-2009/2022</w:t>
      </w:r>
      <w:r w:rsidR="00020096" w:rsidRPr="00893B39">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93B39" w14:paraId="6FB6D5A3" w14:textId="77777777" w:rsidTr="00893B39">
        <w:tc>
          <w:tcPr>
            <w:tcW w:w="8494" w:type="dxa"/>
            <w:shd w:val="clear" w:color="auto" w:fill="CCFFFF"/>
          </w:tcPr>
          <w:p w14:paraId="1504B139" w14:textId="5CFA8C58" w:rsidR="00020096" w:rsidRDefault="00020096" w:rsidP="00893B3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MPT</w:t>
            </w:r>
            <w:r w:rsidRPr="00D66A7E">
              <w:rPr>
                <w:rFonts w:ascii="Book Antiqua" w:eastAsia="Times New Roman" w:hAnsi="Book Antiqua" w:cs="Times New Roman"/>
                <w:b/>
                <w:bCs/>
                <w:color w:val="000000"/>
                <w:sz w:val="19"/>
                <w:szCs w:val="19"/>
                <w:highlight w:val="yellow"/>
                <w:lang w:eastAsia="pt-BR"/>
              </w:rPr>
              <w:t>-20</w:t>
            </w:r>
            <w:r>
              <w:rPr>
                <w:rFonts w:ascii="Book Antiqua" w:eastAsia="Times New Roman" w:hAnsi="Book Antiqua" w:cs="Times New Roman"/>
                <w:b/>
                <w:bCs/>
                <w:color w:val="000000"/>
                <w:sz w:val="19"/>
                <w:szCs w:val="19"/>
                <w:highlight w:val="yellow"/>
                <w:lang w:eastAsia="pt-BR"/>
              </w:rPr>
              <w:t>22</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20096">
              <w:rPr>
                <w:rFonts w:ascii="Book Antiqua" w:eastAsia="Times New Roman" w:hAnsi="Book Antiqua" w:cs="Times New Roman"/>
                <w:color w:val="000000"/>
                <w:sz w:val="19"/>
                <w:szCs w:val="19"/>
                <w:lang w:eastAsia="pt-BR"/>
              </w:rPr>
              <w:t xml:space="preserve">Acerca da Organização Internacional do Trabalho (OIT), assinale a alternativa </w:t>
            </w:r>
            <w:r>
              <w:rPr>
                <w:rFonts w:ascii="Book Antiqua" w:eastAsia="Times New Roman" w:hAnsi="Book Antiqua" w:cs="Times New Roman"/>
                <w:color w:val="000000"/>
                <w:sz w:val="19"/>
                <w:szCs w:val="19"/>
                <w:lang w:eastAsia="pt-BR"/>
              </w:rPr>
              <w:t>correta:</w:t>
            </w:r>
            <w:r>
              <w:t xml:space="preserve"> </w:t>
            </w:r>
            <w:r w:rsidRPr="00020096">
              <w:rPr>
                <w:rFonts w:ascii="Book Antiqua" w:eastAsia="Times New Roman" w:hAnsi="Book Antiqua" w:cs="Times New Roman"/>
                <w:color w:val="000000"/>
                <w:sz w:val="19"/>
                <w:szCs w:val="19"/>
                <w:lang w:eastAsia="pt-BR"/>
              </w:rPr>
              <w:t>A Declaração de Filadélfia, de 1944, anexada à Constituição da OIT, prevê que o trabalho não é uma mercadoria, tendo alterado a formulação original da Constituição da OIT de 1919, segundo a qual o trabalho não deve ser considerado apenas como uma mercadoria ou artigo de comércio.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w:t>
            </w:r>
            <w:r w:rsidRPr="00CF4881">
              <w:rPr>
                <w:rFonts w:ascii="Book Antiqua" w:eastAsia="Times New Roman" w:hAnsi="Book Antiqua" w:cs="Times New Roman"/>
                <w:b/>
                <w:bCs/>
                <w:color w:val="000000"/>
                <w:sz w:val="19"/>
                <w:szCs w:val="19"/>
                <w:lang w:eastAsia="pt-BR"/>
              </w:rPr>
              <w:t>item I, "</w:t>
            </w:r>
            <w:r>
              <w:rPr>
                <w:rFonts w:ascii="Book Antiqua" w:eastAsia="Times New Roman" w:hAnsi="Book Antiqua" w:cs="Times New Roman"/>
                <w:b/>
                <w:bCs/>
                <w:color w:val="000000"/>
                <w:sz w:val="19"/>
                <w:szCs w:val="19"/>
                <w:lang w:eastAsia="pt-BR"/>
              </w:rPr>
              <w:t>a</w:t>
            </w:r>
            <w:r w:rsidRPr="00CF4881">
              <w:rPr>
                <w:rFonts w:ascii="Book Antiqua" w:eastAsia="Times New Roman" w:hAnsi="Book Antiqua" w:cs="Times New Roman"/>
                <w:b/>
                <w:bCs/>
                <w:color w:val="000000"/>
                <w:sz w:val="19"/>
                <w:szCs w:val="19"/>
                <w:lang w:eastAsia="pt-BR"/>
              </w:rPr>
              <w:t>", da Declaração de Filadélfia.</w:t>
            </w:r>
          </w:p>
          <w:p w14:paraId="55CE8AFC" w14:textId="6F75CB49" w:rsidR="00893B39" w:rsidRPr="00CF4881" w:rsidRDefault="00893B39" w:rsidP="00893B3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MPT</w:t>
            </w:r>
            <w:r w:rsidRPr="00D66A7E">
              <w:rPr>
                <w:rFonts w:ascii="Book Antiqua" w:eastAsia="Times New Roman" w:hAnsi="Book Antiqua" w:cs="Times New Roman"/>
                <w:b/>
                <w:bCs/>
                <w:color w:val="000000"/>
                <w:sz w:val="19"/>
                <w:szCs w:val="19"/>
                <w:highlight w:val="yellow"/>
                <w:lang w:eastAsia="pt-BR"/>
              </w:rPr>
              <w:t>-20</w:t>
            </w:r>
            <w:r>
              <w:rPr>
                <w:rFonts w:ascii="Book Antiqua" w:eastAsia="Times New Roman" w:hAnsi="Book Antiqua" w:cs="Times New Roman"/>
                <w:b/>
                <w:bCs/>
                <w:color w:val="000000"/>
                <w:sz w:val="19"/>
                <w:szCs w:val="19"/>
                <w:highlight w:val="yellow"/>
                <w:lang w:eastAsia="pt-BR"/>
              </w:rPr>
              <w:t>09</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893B39">
              <w:rPr>
                <w:rFonts w:ascii="Book Antiqua" w:eastAsia="Times New Roman" w:hAnsi="Book Antiqua" w:cs="Times New Roman"/>
                <w:color w:val="000000"/>
                <w:sz w:val="19"/>
                <w:szCs w:val="19"/>
                <w:lang w:eastAsia="pt-BR"/>
              </w:rPr>
              <w:t>A rejeição da perspectiva de mercantilização do trabalho foi incorporada à Constituição da Organização Internacional do Trabalho pela chamada Declaração de Filadélfia acerca dos fins e objetivos da OIT.</w:t>
            </w:r>
            <w:r w:rsidR="00CF4881">
              <w:rPr>
                <w:rFonts w:ascii="Book Antiqua" w:eastAsia="Times New Roman" w:hAnsi="Book Antiqua" w:cs="Times New Roman"/>
                <w:color w:val="000000"/>
                <w:sz w:val="19"/>
                <w:szCs w:val="19"/>
                <w:lang w:eastAsia="pt-BR"/>
              </w:rPr>
              <w:t xml:space="preserve"> </w:t>
            </w:r>
            <w:r w:rsidR="00CF4881">
              <w:rPr>
                <w:rFonts w:ascii="Book Antiqua" w:eastAsia="Times New Roman" w:hAnsi="Book Antiqua" w:cs="Times New Roman"/>
                <w:b/>
                <w:bCs/>
                <w:color w:val="000000"/>
                <w:sz w:val="19"/>
                <w:szCs w:val="19"/>
                <w:lang w:eastAsia="pt-BR"/>
              </w:rPr>
              <w:t xml:space="preserve">BL: </w:t>
            </w:r>
            <w:r w:rsidR="00CF4881" w:rsidRPr="00CF4881">
              <w:rPr>
                <w:rFonts w:ascii="Book Antiqua" w:eastAsia="Times New Roman" w:hAnsi="Book Antiqua" w:cs="Times New Roman"/>
                <w:b/>
                <w:bCs/>
                <w:color w:val="000000"/>
                <w:sz w:val="19"/>
                <w:szCs w:val="19"/>
                <w:lang w:eastAsia="pt-BR"/>
              </w:rPr>
              <w:t>item I, "</w:t>
            </w:r>
            <w:r w:rsidR="00CF4881">
              <w:rPr>
                <w:rFonts w:ascii="Book Antiqua" w:eastAsia="Times New Roman" w:hAnsi="Book Antiqua" w:cs="Times New Roman"/>
                <w:b/>
                <w:bCs/>
                <w:color w:val="000000"/>
                <w:sz w:val="19"/>
                <w:szCs w:val="19"/>
                <w:lang w:eastAsia="pt-BR"/>
              </w:rPr>
              <w:t>a</w:t>
            </w:r>
            <w:r w:rsidR="00CF4881" w:rsidRPr="00CF4881">
              <w:rPr>
                <w:rFonts w:ascii="Book Antiqua" w:eastAsia="Times New Roman" w:hAnsi="Book Antiqua" w:cs="Times New Roman"/>
                <w:b/>
                <w:bCs/>
                <w:color w:val="000000"/>
                <w:sz w:val="19"/>
                <w:szCs w:val="19"/>
                <w:lang w:eastAsia="pt-BR"/>
              </w:rPr>
              <w:t>", da Declaração de Filadélfia.</w:t>
            </w:r>
          </w:p>
        </w:tc>
      </w:tr>
    </w:tbl>
    <w:p w14:paraId="35FC106E" w14:textId="1B5D837A" w:rsidR="00ED5D22" w:rsidRPr="00CF4881" w:rsidRDefault="00ED5D22" w:rsidP="00ED5D22">
      <w:pPr>
        <w:spacing w:before="100" w:beforeAutospacing="1" w:after="100" w:afterAutospacing="1" w:line="240" w:lineRule="auto"/>
        <w:ind w:firstLine="567"/>
        <w:jc w:val="both"/>
        <w:rPr>
          <w:rFonts w:ascii="Book Antiqua" w:eastAsia="Times New Roman" w:hAnsi="Book Antiqua" w:cs="Arial"/>
          <w:color w:val="000000"/>
          <w:sz w:val="18"/>
          <w:szCs w:val="18"/>
          <w:u w:val="single"/>
          <w:lang w:eastAsia="pt-BR"/>
        </w:rPr>
      </w:pPr>
      <w:r w:rsidRPr="00ED5D22">
        <w:rPr>
          <w:rFonts w:ascii="Book Antiqua" w:eastAsia="Times New Roman" w:hAnsi="Book Antiqua" w:cs="Arial"/>
          <w:b/>
          <w:bCs/>
          <w:color w:val="000000"/>
          <w:sz w:val="19"/>
          <w:szCs w:val="19"/>
          <w:lang w:eastAsia="pt-BR"/>
        </w:rPr>
        <w:lastRenderedPageBreak/>
        <w:t>b) a liberdade de expressão e de associação é uma condição indispensável a um progresso ininterrupto</w:t>
      </w:r>
      <w:r w:rsidRPr="00893B39">
        <w:rPr>
          <w:rFonts w:ascii="Book Antiqua" w:eastAsia="Times New Roman" w:hAnsi="Book Antiqua" w:cs="Arial"/>
          <w:color w:val="000000"/>
          <w:sz w:val="18"/>
          <w:szCs w:val="18"/>
          <w:lang w:eastAsia="pt-BR"/>
        </w:rPr>
        <w:t xml:space="preserve">; </w:t>
      </w:r>
      <w:r w:rsidRPr="00893B39">
        <w:rPr>
          <w:rFonts w:ascii="Book Antiqua" w:eastAsia="Times New Roman" w:hAnsi="Book Antiqua" w:cs="Arial"/>
          <w:b/>
          <w:bCs/>
          <w:color w:val="FF0000"/>
          <w:sz w:val="16"/>
          <w:szCs w:val="16"/>
          <w:u w:val="single"/>
          <w:lang w:eastAsia="pt-BR"/>
        </w:rPr>
        <w:t>(DPERO-2012)</w:t>
      </w:r>
      <w:r w:rsidR="00CF4881">
        <w:rPr>
          <w:rFonts w:ascii="Book Antiqua" w:eastAsia="Times New Roman" w:hAnsi="Book Antiqua" w:cs="Arial"/>
          <w:b/>
          <w:bCs/>
          <w:color w:val="FF0000"/>
          <w:sz w:val="16"/>
          <w:szCs w:val="16"/>
          <w:lang w:eastAsia="pt-BR"/>
        </w:rPr>
        <w:t xml:space="preserve"> </w:t>
      </w:r>
      <w:r w:rsidR="00CF4881">
        <w:rPr>
          <w:rFonts w:ascii="Book Antiqua" w:eastAsia="Times New Roman" w:hAnsi="Book Antiqua" w:cs="Arial"/>
          <w:b/>
          <w:bCs/>
          <w:color w:val="FF0000"/>
          <w:sz w:val="16"/>
          <w:szCs w:val="16"/>
          <w:u w:val="single"/>
          <w:lang w:eastAsia="pt-BR"/>
        </w:rPr>
        <w:t>(MPT-2020)</w:t>
      </w:r>
    </w:p>
    <w:tbl>
      <w:tblPr>
        <w:tblStyle w:val="Tabelacomgrade"/>
        <w:tblW w:w="0" w:type="auto"/>
        <w:tblLook w:val="04A0" w:firstRow="1" w:lastRow="0" w:firstColumn="1" w:lastColumn="0" w:noHBand="0" w:noVBand="1"/>
      </w:tblPr>
      <w:tblGrid>
        <w:gridCol w:w="8494"/>
      </w:tblGrid>
      <w:tr w:rsidR="00CF4881" w14:paraId="62E4060C" w14:textId="77777777" w:rsidTr="004C0FFE">
        <w:tc>
          <w:tcPr>
            <w:tcW w:w="8494" w:type="dxa"/>
            <w:shd w:val="clear" w:color="auto" w:fill="CCFFFF"/>
          </w:tcPr>
          <w:p w14:paraId="63B6478E" w14:textId="2298AD06" w:rsidR="00CF4881" w:rsidRPr="00CF4881" w:rsidRDefault="00CF4881" w:rsidP="004C0FFE">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E5FB3">
              <w:rPr>
                <w:rFonts w:ascii="Book Antiqua" w:eastAsia="Times New Roman" w:hAnsi="Book Antiqua" w:cs="Arial"/>
                <w:b/>
                <w:bCs/>
                <w:sz w:val="19"/>
                <w:szCs w:val="19"/>
                <w:highlight w:val="yellow"/>
                <w:lang w:eastAsia="pt-BR"/>
              </w:rPr>
              <w:t>MPT-20</w:t>
            </w:r>
            <w:r>
              <w:rPr>
                <w:rFonts w:ascii="Book Antiqua" w:eastAsia="Times New Roman" w:hAnsi="Book Antiqua" w:cs="Arial"/>
                <w:b/>
                <w:bCs/>
                <w:sz w:val="19"/>
                <w:szCs w:val="19"/>
                <w:highlight w:val="yellow"/>
                <w:lang w:eastAsia="pt-BR"/>
              </w:rPr>
              <w:t>20</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F4881">
              <w:rPr>
                <w:rFonts w:ascii="Book Antiqua" w:eastAsia="Times New Roman" w:hAnsi="Book Antiqua" w:cs="Arial"/>
                <w:sz w:val="19"/>
                <w:szCs w:val="19"/>
                <w:lang w:eastAsia="pt-BR"/>
              </w:rPr>
              <w:t>Considerando as disposições constantes na Constituição da Organização Internacional do Trabalho (OIT) e seu anexo (Declaração de Filadélfia), analise a seguinte assertiva</w:t>
            </w:r>
            <w:r>
              <w:rPr>
                <w:rFonts w:ascii="Book Antiqua" w:eastAsia="Times New Roman" w:hAnsi="Book Antiqua" w:cs="Arial"/>
                <w:sz w:val="19"/>
                <w:szCs w:val="19"/>
                <w:lang w:eastAsia="pt-BR"/>
              </w:rPr>
              <w:t xml:space="preserve">: </w:t>
            </w:r>
            <w:r w:rsidRPr="00CF4881">
              <w:rPr>
                <w:rFonts w:ascii="Book Antiqua" w:eastAsia="Times New Roman" w:hAnsi="Book Antiqua" w:cs="Arial"/>
                <w:sz w:val="19"/>
                <w:szCs w:val="19"/>
                <w:lang w:eastAsia="pt-BR"/>
              </w:rPr>
              <w:t>Entre os princípios fundamentais sobre os quais repousa a Organização Internacional do Trabalho, pode-se citar o da liberdade de expressão e de associação, como condição indispensável a um progresso ininterrupto.</w:t>
            </w:r>
            <w:r>
              <w:rPr>
                <w:rFonts w:ascii="Book Antiqua" w:eastAsia="Times New Roman" w:hAnsi="Book Antiqua" w:cs="Arial"/>
                <w:sz w:val="19"/>
                <w:szCs w:val="19"/>
                <w:lang w:eastAsia="pt-BR"/>
              </w:rPr>
              <w:t xml:space="preserve"> </w:t>
            </w:r>
            <w:r>
              <w:rPr>
                <w:rFonts w:ascii="Book Antiqua" w:eastAsia="Times New Roman" w:hAnsi="Book Antiqua" w:cs="Times New Roman"/>
                <w:b/>
                <w:bCs/>
                <w:color w:val="000000"/>
                <w:sz w:val="19"/>
                <w:szCs w:val="19"/>
                <w:lang w:eastAsia="pt-BR"/>
              </w:rPr>
              <w:t xml:space="preserve">BL: </w:t>
            </w:r>
            <w:r w:rsidRPr="00CF4881">
              <w:rPr>
                <w:rFonts w:ascii="Book Antiqua" w:eastAsia="Times New Roman" w:hAnsi="Book Antiqua" w:cs="Times New Roman"/>
                <w:b/>
                <w:bCs/>
                <w:color w:val="000000"/>
                <w:sz w:val="19"/>
                <w:szCs w:val="19"/>
                <w:lang w:eastAsia="pt-BR"/>
              </w:rPr>
              <w:t>item I, "</w:t>
            </w:r>
            <w:r>
              <w:rPr>
                <w:rFonts w:ascii="Book Antiqua" w:eastAsia="Times New Roman" w:hAnsi="Book Antiqua" w:cs="Times New Roman"/>
                <w:b/>
                <w:bCs/>
                <w:color w:val="000000"/>
                <w:sz w:val="19"/>
                <w:szCs w:val="19"/>
                <w:lang w:eastAsia="pt-BR"/>
              </w:rPr>
              <w:t>b</w:t>
            </w:r>
            <w:r w:rsidRPr="00CF4881">
              <w:rPr>
                <w:rFonts w:ascii="Book Antiqua" w:eastAsia="Times New Roman" w:hAnsi="Book Antiqua" w:cs="Times New Roman"/>
                <w:b/>
                <w:bCs/>
                <w:color w:val="000000"/>
                <w:sz w:val="19"/>
                <w:szCs w:val="19"/>
                <w:lang w:eastAsia="pt-BR"/>
              </w:rPr>
              <w:t>", da Declaração de Filadélfia.</w:t>
            </w:r>
          </w:p>
        </w:tc>
      </w:tr>
    </w:tbl>
    <w:p w14:paraId="220F1E29" w14:textId="1AD172F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D7CB0">
        <w:rPr>
          <w:rFonts w:ascii="Book Antiqua" w:eastAsia="Times New Roman" w:hAnsi="Book Antiqua" w:cs="Arial"/>
          <w:b/>
          <w:bCs/>
          <w:color w:val="000000"/>
          <w:sz w:val="19"/>
          <w:szCs w:val="19"/>
          <w:lang w:eastAsia="pt-BR"/>
        </w:rPr>
        <w:t>c) a penúria, seja onde for, constitui um perigo para a prosperidade geral</w:t>
      </w:r>
      <w:r w:rsidRPr="00ED5D22">
        <w:rPr>
          <w:rFonts w:ascii="Book Antiqua" w:eastAsia="Times New Roman" w:hAnsi="Book Antiqua" w:cs="Arial"/>
          <w:color w:val="000000"/>
          <w:sz w:val="19"/>
          <w:szCs w:val="19"/>
          <w:lang w:eastAsia="pt-BR"/>
        </w:rPr>
        <w:t>;</w:t>
      </w:r>
      <w:r w:rsidR="00684181">
        <w:rPr>
          <w:rFonts w:ascii="Book Antiqua" w:eastAsia="Times New Roman" w:hAnsi="Book Antiqua" w:cs="Arial"/>
          <w:color w:val="000000"/>
          <w:sz w:val="19"/>
          <w:szCs w:val="19"/>
          <w:lang w:eastAsia="pt-BR"/>
        </w:rPr>
        <w:t xml:space="preserve"> </w:t>
      </w:r>
      <w:r w:rsidR="00684181">
        <w:rPr>
          <w:rFonts w:ascii="Book Antiqua" w:eastAsia="Times New Roman" w:hAnsi="Book Antiqua" w:cs="Times New Roman"/>
          <w:b/>
          <w:color w:val="FF0000"/>
          <w:sz w:val="16"/>
          <w:szCs w:val="16"/>
          <w:u w:val="single"/>
          <w:lang w:eastAsia="pt-BR"/>
        </w:rPr>
        <w:t>(TRT2-2012)</w:t>
      </w:r>
      <w:r w:rsidR="000D7CB0">
        <w:rPr>
          <w:rFonts w:ascii="Book Antiqua" w:eastAsia="Times New Roman" w:hAnsi="Book Antiqua" w:cs="Arial"/>
          <w:color w:val="000000"/>
          <w:sz w:val="19"/>
          <w:szCs w:val="19"/>
          <w:lang w:eastAsia="pt-BR"/>
        </w:rPr>
        <w:t xml:space="preserve"> </w:t>
      </w:r>
      <w:r w:rsidR="000D7CB0" w:rsidRPr="00772BEA">
        <w:rPr>
          <w:rFonts w:ascii="Book Antiqua" w:hAnsi="Book Antiqua"/>
          <w:b/>
          <w:bCs/>
          <w:color w:val="FF0000"/>
          <w:sz w:val="16"/>
          <w:szCs w:val="16"/>
          <w:u w:val="single"/>
        </w:rPr>
        <w:t>(MP</w:t>
      </w:r>
      <w:r w:rsidR="000D7CB0">
        <w:rPr>
          <w:rFonts w:ascii="Book Antiqua" w:hAnsi="Book Antiqua"/>
          <w:b/>
          <w:bCs/>
          <w:color w:val="FF0000"/>
          <w:sz w:val="16"/>
          <w:szCs w:val="16"/>
          <w:u w:val="single"/>
        </w:rPr>
        <w:t>T-2013</w:t>
      </w:r>
      <w:r w:rsidR="000D7CB0" w:rsidRPr="00772BE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684181" w14:paraId="34A6D396" w14:textId="77777777" w:rsidTr="00970B29">
        <w:tc>
          <w:tcPr>
            <w:tcW w:w="8494" w:type="dxa"/>
            <w:shd w:val="clear" w:color="auto" w:fill="CCFFFF"/>
          </w:tcPr>
          <w:p w14:paraId="364FF640" w14:textId="07374065" w:rsidR="00684181" w:rsidRPr="00CF4881" w:rsidRDefault="00684181" w:rsidP="0068418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TRT2-2012</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684181">
              <w:rPr>
                <w:rFonts w:ascii="Book Antiqua" w:eastAsia="Times New Roman" w:hAnsi="Book Antiqua" w:cs="Arial"/>
                <w:sz w:val="19"/>
                <w:szCs w:val="19"/>
                <w:lang w:eastAsia="pt-BR"/>
              </w:rPr>
              <w:t>A Conferência geral reafirmou como um dos princípios fundamentais sobre os quais repousa a OIT - Organização Internacional do Trabalho, que a penúria, seja onde for, constitui um perigo para a prosperidade geral.</w:t>
            </w:r>
            <w:r>
              <w:rPr>
                <w:rFonts w:ascii="Book Antiqua" w:eastAsia="Times New Roman" w:hAnsi="Book Antiqua" w:cs="Arial"/>
                <w:sz w:val="19"/>
                <w:szCs w:val="19"/>
                <w:lang w:eastAsia="pt-BR"/>
              </w:rPr>
              <w:t xml:space="preserve"> </w:t>
            </w:r>
            <w:r>
              <w:rPr>
                <w:rFonts w:ascii="Book Antiqua" w:eastAsia="Times New Roman" w:hAnsi="Book Antiqua" w:cs="Times New Roman"/>
                <w:b/>
                <w:bCs/>
                <w:color w:val="000000"/>
                <w:sz w:val="19"/>
                <w:szCs w:val="19"/>
                <w:lang w:eastAsia="pt-BR"/>
              </w:rPr>
              <w:t xml:space="preserve">BL: </w:t>
            </w:r>
            <w:r w:rsidRPr="00CF4881">
              <w:rPr>
                <w:rFonts w:ascii="Book Antiqua" w:eastAsia="Times New Roman" w:hAnsi="Book Antiqua" w:cs="Times New Roman"/>
                <w:b/>
                <w:bCs/>
                <w:color w:val="000000"/>
                <w:sz w:val="19"/>
                <w:szCs w:val="19"/>
                <w:lang w:eastAsia="pt-BR"/>
              </w:rPr>
              <w:t>item I, "</w:t>
            </w:r>
            <w:r>
              <w:rPr>
                <w:rFonts w:ascii="Book Antiqua" w:eastAsia="Times New Roman" w:hAnsi="Book Antiqua" w:cs="Times New Roman"/>
                <w:b/>
                <w:bCs/>
                <w:color w:val="000000"/>
                <w:sz w:val="19"/>
                <w:szCs w:val="19"/>
                <w:lang w:eastAsia="pt-BR"/>
              </w:rPr>
              <w:t>c</w:t>
            </w:r>
            <w:r w:rsidRPr="00CF4881">
              <w:rPr>
                <w:rFonts w:ascii="Book Antiqua" w:eastAsia="Times New Roman" w:hAnsi="Book Antiqua" w:cs="Times New Roman"/>
                <w:b/>
                <w:bCs/>
                <w:color w:val="000000"/>
                <w:sz w:val="19"/>
                <w:szCs w:val="19"/>
                <w:lang w:eastAsia="pt-BR"/>
              </w:rPr>
              <w:t>", da Declaração de Filadélfia.</w:t>
            </w:r>
          </w:p>
        </w:tc>
      </w:tr>
    </w:tbl>
    <w:p w14:paraId="3904C856" w14:textId="7A627951"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5B2F8A">
        <w:rPr>
          <w:rFonts w:ascii="Book Antiqua" w:eastAsia="Times New Roman" w:hAnsi="Book Antiqua" w:cs="Arial"/>
          <w:b/>
          <w:bCs/>
          <w:color w:val="000000"/>
          <w:sz w:val="19"/>
          <w:szCs w:val="19"/>
          <w:lang w:eastAsia="pt-BR"/>
        </w:rPr>
        <w:t>d) a luta contra a carência, em qualquer nação deve ser conduzida com infatigável energia, e por um esforço internacional contínuo e conjugado, no qual os representantes dos empregadores e dos empregados discutem, em igualdade, com os dos Governos, e tomem com eles decisões de caráter democrático, visando o bem comum</w:t>
      </w:r>
      <w:r w:rsidRPr="00ED5D22">
        <w:rPr>
          <w:rFonts w:ascii="Book Antiqua" w:eastAsia="Times New Roman" w:hAnsi="Book Antiqua" w:cs="Arial"/>
          <w:color w:val="000000"/>
          <w:sz w:val="19"/>
          <w:szCs w:val="19"/>
          <w:lang w:eastAsia="pt-BR"/>
        </w:rPr>
        <w:t>. </w:t>
      </w:r>
      <w:r w:rsidR="005B2F8A">
        <w:rPr>
          <w:rFonts w:ascii="Book Antiqua" w:hAnsi="Book Antiqua"/>
          <w:b/>
          <w:color w:val="FF0000"/>
          <w:sz w:val="16"/>
          <w:szCs w:val="16"/>
          <w:u w:val="single"/>
        </w:rPr>
        <w:t>(MPT-2017)</w:t>
      </w:r>
    </w:p>
    <w:p w14:paraId="078662FD" w14:textId="77777777" w:rsidR="00ED5D22" w:rsidRPr="00CF4881"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CF4881">
        <w:rPr>
          <w:rFonts w:ascii="Book Antiqua" w:eastAsia="Times New Roman" w:hAnsi="Book Antiqua" w:cs="Arial"/>
          <w:b/>
          <w:bCs/>
          <w:color w:val="000000"/>
          <w:sz w:val="19"/>
          <w:szCs w:val="19"/>
          <w:highlight w:val="magenta"/>
          <w:lang w:eastAsia="pt-BR"/>
        </w:rPr>
        <w:t>II</w:t>
      </w:r>
      <w:r w:rsidRPr="00CF4881">
        <w:rPr>
          <w:rFonts w:ascii="Book Antiqua" w:eastAsia="Times New Roman" w:hAnsi="Book Antiqua" w:cs="Arial"/>
          <w:b/>
          <w:bCs/>
          <w:color w:val="000000"/>
          <w:sz w:val="19"/>
          <w:szCs w:val="19"/>
          <w:lang w:eastAsia="pt-BR"/>
        </w:rPr>
        <w:t> </w:t>
      </w:r>
    </w:p>
    <w:p w14:paraId="49902BEC" w14:textId="2FF41F4B" w:rsidR="00ED5D22" w:rsidRPr="00CF4881"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CF4881">
        <w:rPr>
          <w:rFonts w:ascii="Book Antiqua" w:eastAsia="Times New Roman" w:hAnsi="Book Antiqua" w:cs="Arial"/>
          <w:b/>
          <w:bCs/>
          <w:color w:val="000000"/>
          <w:sz w:val="19"/>
          <w:szCs w:val="19"/>
          <w:lang w:eastAsia="pt-BR"/>
        </w:rPr>
        <w:t>A Conferência, convencida de ter a experiência plenamente demonstrado a verdade da declaração contida na Constituição da Organização Internacional do Trabalho, que a paz, para ser duradoura, deve assentar sobre a justiça social, afirma que:</w:t>
      </w:r>
      <w:r w:rsidR="0032008C">
        <w:rPr>
          <w:rFonts w:ascii="Book Antiqua" w:eastAsia="Times New Roman" w:hAnsi="Book Antiqua" w:cs="Arial"/>
          <w:b/>
          <w:bCs/>
          <w:color w:val="000000"/>
          <w:sz w:val="19"/>
          <w:szCs w:val="19"/>
          <w:lang w:eastAsia="pt-BR"/>
        </w:rPr>
        <w:t xml:space="preserve"> </w:t>
      </w:r>
      <w:r w:rsidR="0032008C">
        <w:rPr>
          <w:rFonts w:ascii="Book Antiqua" w:eastAsia="Times New Roman" w:hAnsi="Book Antiqua" w:cs="Arial"/>
          <w:b/>
          <w:bCs/>
          <w:color w:val="FF0000"/>
          <w:sz w:val="16"/>
          <w:szCs w:val="16"/>
          <w:u w:val="single"/>
          <w:lang w:eastAsia="pt-BR"/>
        </w:rPr>
        <w:t>(TRT15-2013)</w:t>
      </w:r>
      <w:r w:rsidR="00CF4881" w:rsidRPr="00CF4881">
        <w:rPr>
          <w:rFonts w:ascii="Book Antiqua" w:eastAsia="Times New Roman" w:hAnsi="Book Antiqua" w:cs="Arial"/>
          <w:b/>
          <w:bCs/>
          <w:color w:val="000000"/>
          <w:sz w:val="19"/>
          <w:szCs w:val="19"/>
          <w:lang w:eastAsia="pt-BR"/>
        </w:rPr>
        <w:t xml:space="preserve"> </w:t>
      </w:r>
      <w:r w:rsidR="00CF4881" w:rsidRPr="00CF4881">
        <w:rPr>
          <w:rFonts w:ascii="Book Antiqua" w:hAnsi="Book Antiqua"/>
          <w:b/>
          <w:bCs/>
          <w:color w:val="FF0000"/>
          <w:sz w:val="16"/>
          <w:szCs w:val="16"/>
          <w:u w:val="single"/>
        </w:rPr>
        <w:t>(MPT-2020</w:t>
      </w:r>
      <w:r w:rsidR="00020096">
        <w:rPr>
          <w:rFonts w:ascii="Book Antiqua" w:hAnsi="Book Antiqua"/>
          <w:b/>
          <w:bCs/>
          <w:color w:val="FF0000"/>
          <w:sz w:val="16"/>
          <w:szCs w:val="16"/>
          <w:u w:val="single"/>
        </w:rPr>
        <w:t>/2022</w:t>
      </w:r>
      <w:r w:rsidR="00CF4881" w:rsidRPr="00CF4881">
        <w:rPr>
          <w:rFonts w:ascii="Book Antiqua" w:hAnsi="Book Antiqua"/>
          <w:b/>
          <w:bCs/>
          <w:color w:val="FF0000"/>
          <w:sz w:val="16"/>
          <w:szCs w:val="16"/>
          <w:u w:val="single"/>
        </w:rPr>
        <w:t>)</w:t>
      </w:r>
      <w:bookmarkStart w:id="14" w:name="_Hlk157698457"/>
    </w:p>
    <w:tbl>
      <w:tblPr>
        <w:tblStyle w:val="Tabelacomgrade"/>
        <w:tblW w:w="0" w:type="auto"/>
        <w:tblLook w:val="04A0" w:firstRow="1" w:lastRow="0" w:firstColumn="1" w:lastColumn="0" w:noHBand="0" w:noVBand="1"/>
      </w:tblPr>
      <w:tblGrid>
        <w:gridCol w:w="8494"/>
      </w:tblGrid>
      <w:tr w:rsidR="00CF4881" w14:paraId="0257B402" w14:textId="77777777" w:rsidTr="004C0FFE">
        <w:tc>
          <w:tcPr>
            <w:tcW w:w="8494" w:type="dxa"/>
            <w:shd w:val="clear" w:color="auto" w:fill="CCFFFF"/>
          </w:tcPr>
          <w:p w14:paraId="2FB5C001" w14:textId="431C30E0" w:rsidR="00020096" w:rsidRDefault="00020096" w:rsidP="00020096">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MPT</w:t>
            </w:r>
            <w:r w:rsidRPr="00D66A7E">
              <w:rPr>
                <w:rFonts w:ascii="Book Antiqua" w:eastAsia="Times New Roman" w:hAnsi="Book Antiqua" w:cs="Times New Roman"/>
                <w:b/>
                <w:bCs/>
                <w:color w:val="000000"/>
                <w:sz w:val="19"/>
                <w:szCs w:val="19"/>
                <w:highlight w:val="yellow"/>
                <w:lang w:eastAsia="pt-BR"/>
              </w:rPr>
              <w:t>-20</w:t>
            </w:r>
            <w:r>
              <w:rPr>
                <w:rFonts w:ascii="Book Antiqua" w:eastAsia="Times New Roman" w:hAnsi="Book Antiqua" w:cs="Times New Roman"/>
                <w:b/>
                <w:bCs/>
                <w:color w:val="000000"/>
                <w:sz w:val="19"/>
                <w:szCs w:val="19"/>
                <w:highlight w:val="yellow"/>
                <w:lang w:eastAsia="pt-BR"/>
              </w:rPr>
              <w:t>22</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20096">
              <w:rPr>
                <w:rFonts w:ascii="Book Antiqua" w:eastAsia="Times New Roman" w:hAnsi="Book Antiqua" w:cs="Times New Roman"/>
                <w:color w:val="000000"/>
                <w:sz w:val="19"/>
                <w:szCs w:val="19"/>
                <w:lang w:eastAsia="pt-BR"/>
              </w:rPr>
              <w:t xml:space="preserve">Acerca da Organização Internacional do Trabalho (OIT), assinale a alternativa </w:t>
            </w:r>
            <w:r>
              <w:rPr>
                <w:rFonts w:ascii="Book Antiqua" w:eastAsia="Times New Roman" w:hAnsi="Book Antiqua" w:cs="Times New Roman"/>
                <w:color w:val="000000"/>
                <w:sz w:val="19"/>
                <w:szCs w:val="19"/>
                <w:lang w:eastAsia="pt-BR"/>
              </w:rPr>
              <w:t xml:space="preserve">correta: </w:t>
            </w:r>
            <w:r w:rsidRPr="00020096">
              <w:rPr>
                <w:rFonts w:ascii="Book Antiqua" w:eastAsia="Times New Roman" w:hAnsi="Book Antiqua" w:cs="Times New Roman"/>
                <w:color w:val="000000"/>
                <w:sz w:val="19"/>
                <w:szCs w:val="19"/>
                <w:lang w:eastAsia="pt-BR"/>
              </w:rPr>
              <w:t>A Declaração de Filadélfia é considerada um dos mais relevantes instrumentos internacionais, tendo servido de paradigma para a Carta das Nações Unidas de 1945 e para a Declaração Universal dos Direitos Humanos de 1948.</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w:t>
            </w:r>
            <w:r w:rsidRPr="00CF4881">
              <w:rPr>
                <w:rFonts w:ascii="Book Antiqua" w:eastAsia="Times New Roman" w:hAnsi="Book Antiqua" w:cs="Times New Roman"/>
                <w:b/>
                <w:bCs/>
                <w:color w:val="000000"/>
                <w:sz w:val="19"/>
                <w:szCs w:val="19"/>
                <w:lang w:eastAsia="pt-BR"/>
              </w:rPr>
              <w:t>item I</w:t>
            </w:r>
            <w:r>
              <w:rPr>
                <w:rFonts w:ascii="Book Antiqua" w:eastAsia="Times New Roman" w:hAnsi="Book Antiqua" w:cs="Times New Roman"/>
                <w:b/>
                <w:bCs/>
                <w:color w:val="000000"/>
                <w:sz w:val="19"/>
                <w:szCs w:val="19"/>
                <w:lang w:eastAsia="pt-BR"/>
              </w:rPr>
              <w:t>I</w:t>
            </w:r>
            <w:r w:rsidRPr="00CF4881">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b/>
                <w:bCs/>
                <w:i/>
                <w:iCs/>
                <w:color w:val="000000"/>
                <w:sz w:val="19"/>
                <w:szCs w:val="19"/>
                <w:lang w:eastAsia="pt-BR"/>
              </w:rPr>
              <w:t>caput</w:t>
            </w:r>
            <w:r w:rsidRPr="00CF4881">
              <w:rPr>
                <w:rFonts w:ascii="Book Antiqua" w:eastAsia="Times New Roman" w:hAnsi="Book Antiqua" w:cs="Times New Roman"/>
                <w:b/>
                <w:bCs/>
                <w:color w:val="000000"/>
                <w:sz w:val="19"/>
                <w:szCs w:val="19"/>
                <w:lang w:eastAsia="pt-BR"/>
              </w:rPr>
              <w:t>, da Declaração de Filadélfia.</w:t>
            </w:r>
            <w:r>
              <w:rPr>
                <w:rFonts w:ascii="Book Antiqua" w:eastAsia="Times New Roman" w:hAnsi="Book Antiqua" w:cs="Arial"/>
                <w:b/>
                <w:bCs/>
                <w:sz w:val="19"/>
                <w:szCs w:val="19"/>
                <w:lang w:eastAsia="pt-BR"/>
              </w:rPr>
              <w:t xml:space="preserve"> </w:t>
            </w:r>
          </w:p>
          <w:p w14:paraId="2F34F47D" w14:textId="50798BF2" w:rsidR="00020096" w:rsidRPr="00020096" w:rsidRDefault="00020096" w:rsidP="00020096">
            <w:pPr>
              <w:spacing w:before="100" w:beforeAutospacing="1" w:after="100" w:afterAutospacing="1"/>
              <w:jc w:val="both"/>
              <w:rPr>
                <w:rFonts w:ascii="Book Antiqua" w:eastAsia="Times New Roman" w:hAnsi="Book Antiqua" w:cs="Arial"/>
                <w:sz w:val="19"/>
                <w:szCs w:val="19"/>
                <w:lang w:eastAsia="pt-BR"/>
              </w:rPr>
            </w:pPr>
            <w:r w:rsidRPr="00020096">
              <w:rPr>
                <w:rFonts w:ascii="Book Antiqua" w:eastAsia="Times New Roman" w:hAnsi="Book Antiqua" w:cs="Arial"/>
                <w:b/>
                <w:bCs/>
                <w:i/>
                <w:iCs/>
                <w:color w:val="FF0000"/>
                <w:sz w:val="19"/>
                <w:szCs w:val="19"/>
                <w:lang w:eastAsia="pt-BR"/>
              </w:rPr>
              <w:t>#</w:t>
            </w:r>
            <w:r w:rsidRPr="00020096">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sz w:val="19"/>
                <w:szCs w:val="19"/>
                <w:lang w:eastAsia="pt-BR"/>
              </w:rPr>
              <w:t xml:space="preserve">: </w:t>
            </w:r>
            <w:r w:rsidRPr="00020096">
              <w:rPr>
                <w:rFonts w:ascii="Book Antiqua" w:eastAsia="Times New Roman" w:hAnsi="Book Antiqua" w:cs="Arial"/>
                <w:sz w:val="19"/>
                <w:szCs w:val="19"/>
                <w:lang w:eastAsia="pt-BR"/>
              </w:rPr>
              <w:t>"A Constituição e a Declaração de Filadélfia são os documentos fundadores dos princípios da OIT. Em 1944, à luz dos efeitos da Depressão e da Segunda Guerra Mundial, a OIT adotou a Declaração da Filadélfia como anexo de sua Constituição. A Declaração antecipou e serviu de modelo para a Carta das Nações Unidas e para a Declaração Universal dos Direitos Humanos.</w:t>
            </w:r>
            <w:r>
              <w:rPr>
                <w:rFonts w:ascii="Book Antiqua" w:eastAsia="Times New Roman" w:hAnsi="Book Antiqua" w:cs="Arial"/>
                <w:sz w:val="19"/>
                <w:szCs w:val="19"/>
                <w:lang w:eastAsia="pt-BR"/>
              </w:rPr>
              <w:t xml:space="preserve"> (</w:t>
            </w:r>
            <w:r w:rsidRPr="00020096">
              <w:rPr>
                <w:rFonts w:ascii="Book Antiqua" w:eastAsia="Times New Roman" w:hAnsi="Book Antiqua" w:cs="Arial"/>
                <w:sz w:val="19"/>
                <w:szCs w:val="19"/>
                <w:lang w:eastAsia="pt-BR"/>
              </w:rPr>
              <w:t xml:space="preserve">Fonte: </w:t>
            </w:r>
            <w:hyperlink r:id="rId7" w:history="1">
              <w:r w:rsidRPr="00A0143C">
                <w:rPr>
                  <w:rStyle w:val="Hyperlink"/>
                  <w:rFonts w:ascii="Book Antiqua" w:eastAsia="Times New Roman" w:hAnsi="Book Antiqua" w:cs="Arial"/>
                  <w:sz w:val="19"/>
                  <w:szCs w:val="19"/>
                  <w:lang w:eastAsia="pt-BR"/>
                </w:rPr>
                <w:t>https://www.ilo.org/brasilia/centro-de-informacoes/documentos/lang--pt/index.htm</w:t>
              </w:r>
            </w:hyperlink>
            <w:r>
              <w:rPr>
                <w:rFonts w:ascii="Book Antiqua" w:eastAsia="Times New Roman" w:hAnsi="Book Antiqua" w:cs="Arial"/>
                <w:sz w:val="19"/>
                <w:szCs w:val="19"/>
                <w:lang w:eastAsia="pt-BR"/>
              </w:rPr>
              <w:t xml:space="preserve">). </w:t>
            </w:r>
          </w:p>
          <w:p w14:paraId="78DE4706" w14:textId="3B43B64F" w:rsidR="00CF4881" w:rsidRPr="00CF4881" w:rsidRDefault="00CF4881" w:rsidP="004C0FFE">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E5FB3">
              <w:rPr>
                <w:rFonts w:ascii="Book Antiqua" w:eastAsia="Times New Roman" w:hAnsi="Book Antiqua" w:cs="Arial"/>
                <w:b/>
                <w:bCs/>
                <w:sz w:val="19"/>
                <w:szCs w:val="19"/>
                <w:highlight w:val="yellow"/>
                <w:lang w:eastAsia="pt-BR"/>
              </w:rPr>
              <w:t>MPT-20</w:t>
            </w:r>
            <w:r>
              <w:rPr>
                <w:rFonts w:ascii="Book Antiqua" w:eastAsia="Times New Roman" w:hAnsi="Book Antiqua" w:cs="Arial"/>
                <w:b/>
                <w:bCs/>
                <w:sz w:val="19"/>
                <w:szCs w:val="19"/>
                <w:highlight w:val="yellow"/>
                <w:lang w:eastAsia="pt-BR"/>
              </w:rPr>
              <w:t>20</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F4881">
              <w:rPr>
                <w:rFonts w:ascii="Book Antiqua" w:eastAsia="Times New Roman" w:hAnsi="Book Antiqua" w:cs="Arial"/>
                <w:sz w:val="19"/>
                <w:szCs w:val="19"/>
                <w:lang w:eastAsia="pt-BR"/>
              </w:rPr>
              <w:t>Considerando as disposições constantes na Constituição da Organização Internacional do Trabalho (OIT) e seu anexo (Declaração de Filadélfia), analise a seguinte assertiva</w:t>
            </w:r>
            <w:r>
              <w:rPr>
                <w:rFonts w:ascii="Book Antiqua" w:eastAsia="Times New Roman" w:hAnsi="Book Antiqua" w:cs="Arial"/>
                <w:sz w:val="19"/>
                <w:szCs w:val="19"/>
                <w:lang w:eastAsia="pt-BR"/>
              </w:rPr>
              <w:t xml:space="preserve">: </w:t>
            </w:r>
            <w:r w:rsidRPr="00CF4881">
              <w:rPr>
                <w:rFonts w:ascii="Book Antiqua" w:eastAsia="Times New Roman" w:hAnsi="Book Antiqua" w:cs="Arial"/>
                <w:sz w:val="19"/>
                <w:szCs w:val="19"/>
                <w:lang w:eastAsia="pt-BR"/>
              </w:rPr>
              <w:t>Consta, tanto no preâmbulo da Constituição da OIT como em seu anexo (declaração referente aos fins e objetivos da OIT), que a paz, para ser universal e duradoura, deve assentar sobre a justiça social.</w:t>
            </w:r>
            <w:r>
              <w:rPr>
                <w:rFonts w:ascii="Book Antiqua" w:eastAsia="Times New Roman" w:hAnsi="Book Antiqua" w:cs="Arial"/>
                <w:sz w:val="19"/>
                <w:szCs w:val="19"/>
                <w:lang w:eastAsia="pt-BR"/>
              </w:rPr>
              <w:t xml:space="preserve"> </w:t>
            </w:r>
            <w:r>
              <w:rPr>
                <w:rFonts w:ascii="Book Antiqua" w:eastAsia="Times New Roman" w:hAnsi="Book Antiqua" w:cs="Times New Roman"/>
                <w:b/>
                <w:bCs/>
                <w:color w:val="000000"/>
                <w:sz w:val="19"/>
                <w:szCs w:val="19"/>
                <w:lang w:eastAsia="pt-BR"/>
              </w:rPr>
              <w:t xml:space="preserve">BL: </w:t>
            </w:r>
            <w:r w:rsidRPr="00CF4881">
              <w:rPr>
                <w:rFonts w:ascii="Book Antiqua" w:eastAsia="Times New Roman" w:hAnsi="Book Antiqua" w:cs="Times New Roman"/>
                <w:b/>
                <w:bCs/>
                <w:color w:val="000000"/>
                <w:sz w:val="19"/>
                <w:szCs w:val="19"/>
                <w:lang w:eastAsia="pt-BR"/>
              </w:rPr>
              <w:t>item I</w:t>
            </w:r>
            <w:r>
              <w:rPr>
                <w:rFonts w:ascii="Book Antiqua" w:eastAsia="Times New Roman" w:hAnsi="Book Antiqua" w:cs="Times New Roman"/>
                <w:b/>
                <w:bCs/>
                <w:color w:val="000000"/>
                <w:sz w:val="19"/>
                <w:szCs w:val="19"/>
                <w:lang w:eastAsia="pt-BR"/>
              </w:rPr>
              <w:t>I</w:t>
            </w:r>
            <w:r w:rsidRPr="00CF4881">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b/>
                <w:bCs/>
                <w:i/>
                <w:iCs/>
                <w:color w:val="000000"/>
                <w:sz w:val="19"/>
                <w:szCs w:val="19"/>
                <w:lang w:eastAsia="pt-BR"/>
              </w:rPr>
              <w:t>caput</w:t>
            </w:r>
            <w:r w:rsidRPr="00CF4881">
              <w:rPr>
                <w:rFonts w:ascii="Book Antiqua" w:eastAsia="Times New Roman" w:hAnsi="Book Antiqua" w:cs="Times New Roman"/>
                <w:b/>
                <w:bCs/>
                <w:color w:val="000000"/>
                <w:sz w:val="19"/>
                <w:szCs w:val="19"/>
                <w:lang w:eastAsia="pt-BR"/>
              </w:rPr>
              <w:t>, da Declaração de Filadélfia.</w:t>
            </w:r>
          </w:p>
        </w:tc>
      </w:tr>
    </w:tbl>
    <w:bookmarkEnd w:id="14"/>
    <w:p w14:paraId="3AF1D66D" w14:textId="058F64D9"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2008C">
        <w:rPr>
          <w:rFonts w:ascii="Book Antiqua" w:eastAsia="Times New Roman" w:hAnsi="Book Antiqua" w:cs="Arial"/>
          <w:b/>
          <w:bCs/>
          <w:color w:val="000000"/>
          <w:sz w:val="19"/>
          <w:szCs w:val="19"/>
          <w:lang w:eastAsia="pt-BR"/>
        </w:rPr>
        <w:t>a) todos os seres humanos de qualquer raça, crença ou sexo, têm o direito de assegurar o bem-estar material e o desenvolvimento espiritual dentro da liberdade e da dignidade, da tranquilidade econômica e com as mesmas possibilidades</w:t>
      </w:r>
      <w:r w:rsidRPr="00ED5D22">
        <w:rPr>
          <w:rFonts w:ascii="Book Antiqua" w:eastAsia="Times New Roman" w:hAnsi="Book Antiqua" w:cs="Arial"/>
          <w:color w:val="000000"/>
          <w:sz w:val="19"/>
          <w:szCs w:val="19"/>
          <w:lang w:eastAsia="pt-BR"/>
        </w:rPr>
        <w:t>;</w:t>
      </w:r>
      <w:r w:rsidR="0032008C">
        <w:rPr>
          <w:rFonts w:ascii="Book Antiqua" w:eastAsia="Times New Roman" w:hAnsi="Book Antiqua" w:cs="Arial"/>
          <w:color w:val="000000"/>
          <w:sz w:val="19"/>
          <w:szCs w:val="19"/>
          <w:lang w:eastAsia="pt-BR"/>
        </w:rPr>
        <w:t xml:space="preserve"> </w:t>
      </w:r>
      <w:r w:rsidR="0032008C">
        <w:rPr>
          <w:rFonts w:ascii="Book Antiqua" w:eastAsia="Times New Roman" w:hAnsi="Book Antiqua" w:cs="Arial"/>
          <w:b/>
          <w:bCs/>
          <w:color w:val="FF0000"/>
          <w:sz w:val="16"/>
          <w:szCs w:val="16"/>
          <w:u w:val="single"/>
          <w:lang w:eastAsia="pt-BR"/>
        </w:rPr>
        <w:t>(TRT15-2013)</w:t>
      </w:r>
    </w:p>
    <w:p w14:paraId="6ABBD755"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b) a realização de condições que permitam o exercício de tal direito deve constituir o principal objetivo de qualquer política nacional ou internacional.</w:t>
      </w:r>
    </w:p>
    <w:p w14:paraId="4340B983"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c) quaisquer planos ou medidas, no terreno nacional ou internacional, máxime os de caráter econômico e financeiro, devem ser considerados sob esse ponto de vista e somente aceitos quando favorecerem, e não entravarem, a realização desse objetivo principal;</w:t>
      </w:r>
    </w:p>
    <w:p w14:paraId="2519A411"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d) compete à Organização Internacional do Trabalho apreciar, no domínio internacional, tendo em vista tal objetivo, todos os programas de ação e medidas de caráter econômico e financeiro;</w:t>
      </w:r>
    </w:p>
    <w:p w14:paraId="63B7F2F8"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lastRenderedPageBreak/>
        <w:t>e) no desempenho das funções que lhe são confiadas, a Organização Internacional do Trabalho tem capacidade para incluir em suas decisões e recomendações quaisquer disposições que julgar convenientes, após levar em conta todos os fatores econômicos e financeiros de interesse. </w:t>
      </w:r>
    </w:p>
    <w:p w14:paraId="22F10949"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ED5D22">
        <w:rPr>
          <w:rFonts w:ascii="Book Antiqua" w:eastAsia="Times New Roman" w:hAnsi="Book Antiqua" w:cs="Arial"/>
          <w:b/>
          <w:bCs/>
          <w:color w:val="000000"/>
          <w:sz w:val="19"/>
          <w:szCs w:val="19"/>
          <w:highlight w:val="magenta"/>
          <w:lang w:eastAsia="pt-BR"/>
        </w:rPr>
        <w:t>III</w:t>
      </w:r>
      <w:r w:rsidRPr="00ED5D22">
        <w:rPr>
          <w:rFonts w:ascii="Book Antiqua" w:eastAsia="Times New Roman" w:hAnsi="Book Antiqua" w:cs="Arial"/>
          <w:b/>
          <w:bCs/>
          <w:color w:val="000000"/>
          <w:sz w:val="19"/>
          <w:szCs w:val="19"/>
          <w:lang w:eastAsia="pt-BR"/>
        </w:rPr>
        <w:t> </w:t>
      </w:r>
    </w:p>
    <w:p w14:paraId="13FDEC4C"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ED5D22">
        <w:rPr>
          <w:rFonts w:ascii="Book Antiqua" w:eastAsia="Times New Roman" w:hAnsi="Book Antiqua" w:cs="Arial"/>
          <w:b/>
          <w:bCs/>
          <w:color w:val="000000"/>
          <w:sz w:val="19"/>
          <w:szCs w:val="19"/>
          <w:lang w:eastAsia="pt-BR"/>
        </w:rPr>
        <w:t>A Conferência proclama solenemente que a Organização Internacional do Trabalho tem a obrigação de auxiliar as Nações do Mundo na execução de programas que visem;</w:t>
      </w:r>
    </w:p>
    <w:p w14:paraId="0F5ECA9F" w14:textId="61676C73" w:rsidR="00ED5D22" w:rsidRDefault="00ED5D22" w:rsidP="00ED5D22">
      <w:pPr>
        <w:spacing w:before="100" w:beforeAutospacing="1" w:after="100" w:afterAutospacing="1" w:line="240" w:lineRule="auto"/>
        <w:ind w:firstLine="567"/>
        <w:jc w:val="both"/>
        <w:rPr>
          <w:rFonts w:ascii="Book Antiqua" w:eastAsia="Times New Roman" w:hAnsi="Book Antiqua" w:cs="Arial"/>
          <w:b/>
          <w:bCs/>
          <w:color w:val="FF0000"/>
          <w:sz w:val="18"/>
          <w:szCs w:val="18"/>
          <w:u w:val="single"/>
          <w:lang w:eastAsia="pt-BR"/>
        </w:rPr>
      </w:pPr>
      <w:r w:rsidRPr="00ED5D22">
        <w:rPr>
          <w:rFonts w:ascii="Book Antiqua" w:eastAsia="Times New Roman" w:hAnsi="Book Antiqua" w:cs="Arial"/>
          <w:b/>
          <w:bCs/>
          <w:color w:val="000000"/>
          <w:sz w:val="19"/>
          <w:szCs w:val="19"/>
          <w:lang w:eastAsia="pt-BR"/>
        </w:rPr>
        <w:t>a) proporcionar emprego integral para todos e elevar os níveis de vida</w:t>
      </w:r>
      <w:r w:rsidRPr="00ED5D2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000D7CB0" w:rsidRPr="00772BEA">
        <w:rPr>
          <w:rFonts w:ascii="Book Antiqua" w:hAnsi="Book Antiqua"/>
          <w:b/>
          <w:bCs/>
          <w:color w:val="FF0000"/>
          <w:sz w:val="16"/>
          <w:szCs w:val="16"/>
          <w:u w:val="single"/>
        </w:rPr>
        <w:t>(</w:t>
      </w:r>
      <w:r w:rsidR="000D7CB0">
        <w:rPr>
          <w:rFonts w:ascii="Book Antiqua" w:hAnsi="Book Antiqua"/>
          <w:b/>
          <w:bCs/>
          <w:color w:val="FF0000"/>
          <w:sz w:val="16"/>
          <w:szCs w:val="16"/>
          <w:u w:val="single"/>
        </w:rPr>
        <w:t>DPERO-2012</w:t>
      </w:r>
      <w:r w:rsidR="000D7CB0" w:rsidRPr="00772BE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ED5D22" w14:paraId="55336671" w14:textId="77777777" w:rsidTr="00ED5D22">
        <w:tc>
          <w:tcPr>
            <w:tcW w:w="8494" w:type="dxa"/>
            <w:shd w:val="clear" w:color="auto" w:fill="CCFFFF"/>
          </w:tcPr>
          <w:p w14:paraId="5FCCF72D" w14:textId="0C5F2603" w:rsidR="00ED5D22" w:rsidRPr="00ED5D22" w:rsidRDefault="00ED5D22" w:rsidP="00ED5D22">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ED5D22">
              <w:rPr>
                <w:rFonts w:ascii="Book Antiqua" w:eastAsia="Times New Roman" w:hAnsi="Book Antiqua" w:cs="Arial"/>
                <w:b/>
                <w:bCs/>
                <w:color w:val="000000"/>
                <w:sz w:val="19"/>
                <w:szCs w:val="19"/>
                <w:highlight w:val="yellow"/>
                <w:lang w:eastAsia="pt-BR"/>
              </w:rPr>
              <w:t>DPERO-2012-CESPE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D5D22">
              <w:rPr>
                <w:rFonts w:ascii="Book Antiqua" w:eastAsia="Times New Roman" w:hAnsi="Book Antiqua" w:cs="Arial"/>
                <w:color w:val="000000"/>
                <w:sz w:val="19"/>
                <w:szCs w:val="19"/>
                <w:lang w:eastAsia="pt-BR"/>
              </w:rPr>
              <w:t>Em relação à Organização Internacional do Trabalho (OIT), assinale a opção correta</w:t>
            </w:r>
            <w:r>
              <w:rPr>
                <w:rFonts w:ascii="Book Antiqua" w:eastAsia="Times New Roman" w:hAnsi="Book Antiqua" w:cs="Arial"/>
                <w:color w:val="000000"/>
                <w:sz w:val="19"/>
                <w:szCs w:val="19"/>
                <w:lang w:eastAsia="pt-BR"/>
              </w:rPr>
              <w:t>:</w:t>
            </w:r>
            <w:r>
              <w:t xml:space="preserve"> </w:t>
            </w:r>
            <w:r w:rsidRPr="00ED5D22">
              <w:rPr>
                <w:rFonts w:ascii="Book Antiqua" w:eastAsia="Times New Roman" w:hAnsi="Book Antiqua" w:cs="Arial"/>
                <w:color w:val="000000"/>
                <w:sz w:val="19"/>
                <w:szCs w:val="19"/>
                <w:lang w:eastAsia="pt-BR"/>
              </w:rPr>
              <w:t>Entre as obrigações da OIT inclui-se a de prestar auxílio na execução de programas destinados a proporcionar emprego integral para todos.</w:t>
            </w:r>
            <w:r w:rsidR="00CF4881">
              <w:rPr>
                <w:rFonts w:ascii="Book Antiqua" w:eastAsia="Times New Roman" w:hAnsi="Book Antiqua" w:cs="Arial"/>
                <w:color w:val="000000"/>
                <w:sz w:val="19"/>
                <w:szCs w:val="19"/>
                <w:lang w:eastAsia="pt-BR"/>
              </w:rPr>
              <w:t xml:space="preserve"> </w:t>
            </w:r>
            <w:r w:rsidR="00CF4881">
              <w:rPr>
                <w:rFonts w:ascii="Book Antiqua" w:eastAsia="Times New Roman" w:hAnsi="Book Antiqua" w:cs="Times New Roman"/>
                <w:b/>
                <w:bCs/>
                <w:color w:val="000000"/>
                <w:sz w:val="19"/>
                <w:szCs w:val="19"/>
                <w:lang w:eastAsia="pt-BR"/>
              </w:rPr>
              <w:t xml:space="preserve">BL: </w:t>
            </w:r>
            <w:r w:rsidR="00CF4881" w:rsidRPr="00CF4881">
              <w:rPr>
                <w:rFonts w:ascii="Book Antiqua" w:eastAsia="Times New Roman" w:hAnsi="Book Antiqua" w:cs="Times New Roman"/>
                <w:b/>
                <w:bCs/>
                <w:color w:val="000000"/>
                <w:sz w:val="19"/>
                <w:szCs w:val="19"/>
                <w:lang w:eastAsia="pt-BR"/>
              </w:rPr>
              <w:t xml:space="preserve">item </w:t>
            </w:r>
            <w:r w:rsidR="00CF4881">
              <w:rPr>
                <w:rFonts w:ascii="Book Antiqua" w:eastAsia="Times New Roman" w:hAnsi="Book Antiqua" w:cs="Times New Roman"/>
                <w:b/>
                <w:bCs/>
                <w:color w:val="000000"/>
                <w:sz w:val="19"/>
                <w:szCs w:val="19"/>
                <w:lang w:eastAsia="pt-BR"/>
              </w:rPr>
              <w:t>II</w:t>
            </w:r>
            <w:r w:rsidR="00CF4881" w:rsidRPr="00CF4881">
              <w:rPr>
                <w:rFonts w:ascii="Book Antiqua" w:eastAsia="Times New Roman" w:hAnsi="Book Antiqua" w:cs="Times New Roman"/>
                <w:b/>
                <w:bCs/>
                <w:color w:val="000000"/>
                <w:sz w:val="19"/>
                <w:szCs w:val="19"/>
                <w:lang w:eastAsia="pt-BR"/>
              </w:rPr>
              <w:t>I, "</w:t>
            </w:r>
            <w:r w:rsidR="00CF4881">
              <w:rPr>
                <w:rFonts w:ascii="Book Antiqua" w:eastAsia="Times New Roman" w:hAnsi="Book Antiqua" w:cs="Times New Roman"/>
                <w:b/>
                <w:bCs/>
                <w:color w:val="000000"/>
                <w:sz w:val="19"/>
                <w:szCs w:val="19"/>
                <w:lang w:eastAsia="pt-BR"/>
              </w:rPr>
              <w:t>c</w:t>
            </w:r>
            <w:r w:rsidR="00CF4881" w:rsidRPr="00CF4881">
              <w:rPr>
                <w:rFonts w:ascii="Book Antiqua" w:eastAsia="Times New Roman" w:hAnsi="Book Antiqua" w:cs="Times New Roman"/>
                <w:b/>
                <w:bCs/>
                <w:color w:val="000000"/>
                <w:sz w:val="19"/>
                <w:szCs w:val="19"/>
                <w:lang w:eastAsia="pt-BR"/>
              </w:rPr>
              <w:t>", da Declaração de Filadélfia.</w:t>
            </w:r>
          </w:p>
        </w:tc>
      </w:tr>
    </w:tbl>
    <w:p w14:paraId="428FF347" w14:textId="58C6220A"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D7CB0">
        <w:rPr>
          <w:rFonts w:ascii="Book Antiqua" w:eastAsia="Times New Roman" w:hAnsi="Book Antiqua" w:cs="Arial"/>
          <w:b/>
          <w:bCs/>
          <w:color w:val="000000"/>
          <w:sz w:val="19"/>
          <w:szCs w:val="19"/>
          <w:lang w:eastAsia="pt-BR"/>
        </w:rPr>
        <w:t>b) dar a cada trabalhador uma ocupação na qual ele tenha a satisfação de utilizar, plenamente, sua habilidade e seus conhecimentos e de contribuir para o bem geral</w:t>
      </w:r>
      <w:r w:rsidRPr="00ED5D22">
        <w:rPr>
          <w:rFonts w:ascii="Book Antiqua" w:eastAsia="Times New Roman" w:hAnsi="Book Antiqua" w:cs="Arial"/>
          <w:color w:val="000000"/>
          <w:sz w:val="19"/>
          <w:szCs w:val="19"/>
          <w:lang w:eastAsia="pt-BR"/>
        </w:rPr>
        <w:t>;</w:t>
      </w:r>
      <w:r w:rsidR="000D7CB0">
        <w:rPr>
          <w:rFonts w:ascii="Book Antiqua" w:eastAsia="Times New Roman" w:hAnsi="Book Antiqua" w:cs="Arial"/>
          <w:color w:val="000000"/>
          <w:sz w:val="19"/>
          <w:szCs w:val="19"/>
          <w:lang w:eastAsia="pt-BR"/>
        </w:rPr>
        <w:t xml:space="preserve"> </w:t>
      </w:r>
      <w:r w:rsidR="000D7CB0" w:rsidRPr="00772BEA">
        <w:rPr>
          <w:rFonts w:ascii="Book Antiqua" w:hAnsi="Book Antiqua"/>
          <w:b/>
          <w:bCs/>
          <w:color w:val="FF0000"/>
          <w:sz w:val="16"/>
          <w:szCs w:val="16"/>
          <w:u w:val="single"/>
        </w:rPr>
        <w:t>(MP</w:t>
      </w:r>
      <w:r w:rsidR="000D7CB0">
        <w:rPr>
          <w:rFonts w:ascii="Book Antiqua" w:hAnsi="Book Antiqua"/>
          <w:b/>
          <w:bCs/>
          <w:color w:val="FF0000"/>
          <w:sz w:val="16"/>
          <w:szCs w:val="16"/>
          <w:u w:val="single"/>
        </w:rPr>
        <w:t>T-2013</w:t>
      </w:r>
      <w:r w:rsidR="000D7CB0" w:rsidRPr="00772BEA">
        <w:rPr>
          <w:rFonts w:ascii="Book Antiqua" w:hAnsi="Book Antiqua"/>
          <w:b/>
          <w:bCs/>
          <w:color w:val="FF0000"/>
          <w:sz w:val="16"/>
          <w:szCs w:val="16"/>
          <w:u w:val="single"/>
        </w:rPr>
        <w:t>)</w:t>
      </w:r>
    </w:p>
    <w:p w14:paraId="2774C981"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c) favorecer, para atingir o fim mencionado no parágrafo precedente, as possibilidades de formação profissional e facilitar as transferências e migrações de trabalhadores e de colonos, dando as devidas garantias a todos os interessados;</w:t>
      </w:r>
    </w:p>
    <w:p w14:paraId="4663241E" w14:textId="5021E93E"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D7CB0">
        <w:rPr>
          <w:rFonts w:ascii="Book Antiqua" w:eastAsia="Times New Roman" w:hAnsi="Book Antiqua" w:cs="Arial"/>
          <w:b/>
          <w:bCs/>
          <w:color w:val="000000"/>
          <w:sz w:val="19"/>
          <w:szCs w:val="19"/>
          <w:lang w:eastAsia="pt-BR"/>
        </w:rPr>
        <w:t>d) adotar normas referentes aos salários e às remunerações ao horário e às outras condições de trabalho, a fim de permitir que todos usufruam do progresso e, também, que todos os assalariados, que ainda não o tenham, percebam, no mínimo, um salário vital</w:t>
      </w:r>
      <w:r w:rsidRPr="00ED5D22">
        <w:rPr>
          <w:rFonts w:ascii="Book Antiqua" w:eastAsia="Times New Roman" w:hAnsi="Book Antiqua" w:cs="Arial"/>
          <w:color w:val="000000"/>
          <w:sz w:val="19"/>
          <w:szCs w:val="19"/>
          <w:lang w:eastAsia="pt-BR"/>
        </w:rPr>
        <w:t>;</w:t>
      </w:r>
      <w:r w:rsidR="000D7CB0">
        <w:rPr>
          <w:rFonts w:ascii="Book Antiqua" w:eastAsia="Times New Roman" w:hAnsi="Book Antiqua" w:cs="Arial"/>
          <w:color w:val="000000"/>
          <w:sz w:val="19"/>
          <w:szCs w:val="19"/>
          <w:lang w:eastAsia="pt-BR"/>
        </w:rPr>
        <w:t xml:space="preserve"> </w:t>
      </w:r>
      <w:r w:rsidR="000D7CB0" w:rsidRPr="00772BEA">
        <w:rPr>
          <w:rFonts w:ascii="Book Antiqua" w:hAnsi="Book Antiqua"/>
          <w:b/>
          <w:bCs/>
          <w:color w:val="FF0000"/>
          <w:sz w:val="16"/>
          <w:szCs w:val="16"/>
          <w:u w:val="single"/>
        </w:rPr>
        <w:t>(MP</w:t>
      </w:r>
      <w:r w:rsidR="000D7CB0">
        <w:rPr>
          <w:rFonts w:ascii="Book Antiqua" w:hAnsi="Book Antiqua"/>
          <w:b/>
          <w:bCs/>
          <w:color w:val="FF0000"/>
          <w:sz w:val="16"/>
          <w:szCs w:val="16"/>
          <w:u w:val="single"/>
        </w:rPr>
        <w:t>T-2013</w:t>
      </w:r>
      <w:r w:rsidR="000D7CB0" w:rsidRPr="00772BEA">
        <w:rPr>
          <w:rFonts w:ascii="Book Antiqua" w:hAnsi="Book Antiqua"/>
          <w:b/>
          <w:bCs/>
          <w:color w:val="FF0000"/>
          <w:sz w:val="16"/>
          <w:szCs w:val="16"/>
          <w:u w:val="single"/>
        </w:rPr>
        <w:t>)</w:t>
      </w:r>
    </w:p>
    <w:p w14:paraId="646D6CF6"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e) assegurar o direito de ajustes coletivos, incentivar a cooperação entre empregadores e trabalhadores para melhoria contínua da organização da produção e a colaboração de uns e outros na elaboração e na aplicação da política social e econômica;</w:t>
      </w:r>
    </w:p>
    <w:p w14:paraId="54F9FFF1"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f) ampliar as medidas de segurança social, a fim de assegurar tanto uma renda mínima e essencial a todos a quem tal proteção é necessária, como assistência médica completa;</w:t>
      </w:r>
    </w:p>
    <w:p w14:paraId="15DCB3F1"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g) assegurar uma proteção adequada da vida e da saúde dos trabalhadores em todas as ocupações;</w:t>
      </w:r>
    </w:p>
    <w:p w14:paraId="4EEFF3E6"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h) garantir a proteção da infância e da maternidade;</w:t>
      </w:r>
    </w:p>
    <w:p w14:paraId="666CA61B"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i) obter um nível adequado de alimentação, de alojamento, de recreação e de cultura;</w:t>
      </w:r>
    </w:p>
    <w:p w14:paraId="712D34B2"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j) assegurar as mesmas oportunidades para todos em matéria educativa e profissional. </w:t>
      </w:r>
    </w:p>
    <w:p w14:paraId="6E4B772A" w14:textId="77777777" w:rsidR="00ED5D22" w:rsidRPr="00ED5D22" w:rsidRDefault="00ED5D22" w:rsidP="00ED5D22">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IV </w:t>
      </w:r>
    </w:p>
    <w:p w14:paraId="602772AD"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 Conferência - convencida de que uma utilização mais ampla e completa dos recursos da terra é necessária para a realização dos objetivos enumerados na presente Declaração, e pode ser assegurada por uma ação eficaz nos domínios internacional e nacional, em particular mediante medidas tendentes a promover a expansão da produção e do consumo, a evitar flutuações econômicas graves, a realizar o progresso econômico e social das regiões menos desenvolvidas, a obter maior estabilidade nos preços mundiais de matérias primas e de produtos, e a favorecer um comércio internacional de volume elevado e constante - promete a inteira colaboração da Organização Internacional do Trabalho a todos os organismos internacionais aos quais possa ser atribuída uma parcela de responsabilidade nesta grande missão, como na melhoria da saúde, no aperfeiçoamento da educação e do bem estar de todos os povos. </w:t>
      </w:r>
    </w:p>
    <w:p w14:paraId="646750C1" w14:textId="77777777" w:rsidR="00ED5D22" w:rsidRPr="000D7CB0" w:rsidRDefault="00ED5D22" w:rsidP="00ED5D22">
      <w:pPr>
        <w:spacing w:before="100" w:beforeAutospacing="1" w:after="100" w:afterAutospacing="1" w:line="240" w:lineRule="auto"/>
        <w:ind w:firstLine="567"/>
        <w:jc w:val="center"/>
        <w:rPr>
          <w:rFonts w:ascii="Book Antiqua" w:eastAsia="Times New Roman" w:hAnsi="Book Antiqua" w:cs="Arial"/>
          <w:b/>
          <w:bCs/>
          <w:color w:val="000000"/>
          <w:sz w:val="19"/>
          <w:szCs w:val="19"/>
          <w:lang w:eastAsia="pt-BR"/>
        </w:rPr>
      </w:pPr>
      <w:r w:rsidRPr="000D7CB0">
        <w:rPr>
          <w:rFonts w:ascii="Book Antiqua" w:eastAsia="Times New Roman" w:hAnsi="Book Antiqua" w:cs="Arial"/>
          <w:b/>
          <w:bCs/>
          <w:color w:val="000000"/>
          <w:sz w:val="19"/>
          <w:szCs w:val="19"/>
          <w:highlight w:val="magenta"/>
          <w:lang w:eastAsia="pt-BR"/>
        </w:rPr>
        <w:t>V</w:t>
      </w:r>
      <w:r w:rsidRPr="000D7CB0">
        <w:rPr>
          <w:rFonts w:ascii="Book Antiqua" w:eastAsia="Times New Roman" w:hAnsi="Book Antiqua" w:cs="Arial"/>
          <w:b/>
          <w:bCs/>
          <w:color w:val="000000"/>
          <w:sz w:val="19"/>
          <w:szCs w:val="19"/>
          <w:lang w:eastAsia="pt-BR"/>
        </w:rPr>
        <w:t> </w:t>
      </w:r>
    </w:p>
    <w:p w14:paraId="6A91EA41" w14:textId="48B3FFB5" w:rsidR="00ED5D22" w:rsidRPr="000D7CB0" w:rsidRDefault="00ED5D22" w:rsidP="00ED5D22">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0D7CB0">
        <w:rPr>
          <w:rFonts w:ascii="Book Antiqua" w:eastAsia="Times New Roman" w:hAnsi="Book Antiqua" w:cs="Arial"/>
          <w:b/>
          <w:bCs/>
          <w:color w:val="000000"/>
          <w:sz w:val="19"/>
          <w:szCs w:val="19"/>
          <w:lang w:eastAsia="pt-BR"/>
        </w:rPr>
        <w:lastRenderedPageBreak/>
        <w:t>A Conferência afirma que os princípios contidos na presente Declaração convêm integralmente a todos os povos e que sua aplicação progressiva, tanto àqueles que são ainda dependentes, como aos que já se podem governar a si próprios, interessa o conjunto do mundo civilizado, embora deva-se levar em conta, nas variedades dessa aplicação, o grau de desenvolvimento econômico e social atingido por cada um.</w:t>
      </w:r>
      <w:r w:rsidR="000D7CB0" w:rsidRPr="000D7CB0">
        <w:rPr>
          <w:rFonts w:ascii="Book Antiqua" w:eastAsia="Times New Roman" w:hAnsi="Book Antiqua" w:cs="Arial"/>
          <w:b/>
          <w:bCs/>
          <w:color w:val="000000"/>
          <w:sz w:val="19"/>
          <w:szCs w:val="19"/>
          <w:lang w:eastAsia="pt-BR"/>
        </w:rPr>
        <w:t xml:space="preserve"> </w:t>
      </w:r>
      <w:r w:rsidR="000D7CB0" w:rsidRPr="000D7CB0">
        <w:rPr>
          <w:rFonts w:ascii="Book Antiqua" w:hAnsi="Book Antiqua"/>
          <w:b/>
          <w:bCs/>
          <w:color w:val="FF0000"/>
          <w:sz w:val="16"/>
          <w:szCs w:val="16"/>
          <w:u w:val="single"/>
        </w:rPr>
        <w:t>(MPT-2013</w:t>
      </w:r>
      <w:r w:rsidR="005B2F8A">
        <w:rPr>
          <w:rFonts w:ascii="Book Antiqua" w:hAnsi="Book Antiqua"/>
          <w:b/>
          <w:bCs/>
          <w:color w:val="FF0000"/>
          <w:sz w:val="16"/>
          <w:szCs w:val="16"/>
          <w:u w:val="single"/>
        </w:rPr>
        <w:t>/2017</w:t>
      </w:r>
      <w:r w:rsidR="000D7CB0" w:rsidRPr="000D7CB0">
        <w:rPr>
          <w:rFonts w:ascii="Book Antiqua" w:hAnsi="Book Antiqua"/>
          <w:b/>
          <w:bCs/>
          <w:color w:val="FF0000"/>
          <w:sz w:val="16"/>
          <w:szCs w:val="16"/>
          <w:u w:val="single"/>
        </w:rPr>
        <w:t>)</w:t>
      </w:r>
    </w:p>
    <w:p w14:paraId="7AD4C043" w14:textId="70267CDE"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D7CB0">
        <w:rPr>
          <w:rFonts w:ascii="Book Antiqua" w:eastAsia="Times New Roman" w:hAnsi="Book Antiqua" w:cs="Arial"/>
          <w:b/>
          <w:bCs/>
          <w:color w:val="000000"/>
          <w:sz w:val="19"/>
          <w:szCs w:val="19"/>
          <w:lang w:eastAsia="pt-BR"/>
        </w:rPr>
        <w:t>O texto que precede é o texto autêntico do instrumento para a emenda da Constituição da Organização Internacional do Trabalho, 1946, devidamente adotado pela Conferência Geral da Organização Internacional do Trabalho a nove de outubro de mil novecentos e quarenta e seis em sua vigésima nona sessão, realizada em Montreal</w:t>
      </w:r>
      <w:r w:rsidRPr="00ED5D22">
        <w:rPr>
          <w:rFonts w:ascii="Book Antiqua" w:eastAsia="Times New Roman" w:hAnsi="Book Antiqua" w:cs="Arial"/>
          <w:color w:val="000000"/>
          <w:sz w:val="19"/>
          <w:szCs w:val="19"/>
          <w:lang w:eastAsia="pt-BR"/>
        </w:rPr>
        <w:t>.</w:t>
      </w:r>
      <w:r w:rsidR="000D7CB0">
        <w:rPr>
          <w:rFonts w:ascii="Book Antiqua" w:eastAsia="Times New Roman" w:hAnsi="Book Antiqua" w:cs="Arial"/>
          <w:color w:val="000000"/>
          <w:sz w:val="19"/>
          <w:szCs w:val="19"/>
          <w:lang w:eastAsia="pt-BR"/>
        </w:rPr>
        <w:t xml:space="preserve"> </w:t>
      </w:r>
      <w:r w:rsidR="000D7CB0" w:rsidRPr="00772BEA">
        <w:rPr>
          <w:rFonts w:ascii="Book Antiqua" w:hAnsi="Book Antiqua"/>
          <w:b/>
          <w:bCs/>
          <w:color w:val="FF0000"/>
          <w:sz w:val="16"/>
          <w:szCs w:val="16"/>
          <w:u w:val="single"/>
        </w:rPr>
        <w:t>(MP</w:t>
      </w:r>
      <w:r w:rsidR="000D7CB0">
        <w:rPr>
          <w:rFonts w:ascii="Book Antiqua" w:hAnsi="Book Antiqua"/>
          <w:b/>
          <w:bCs/>
          <w:color w:val="FF0000"/>
          <w:sz w:val="16"/>
          <w:szCs w:val="16"/>
          <w:u w:val="single"/>
        </w:rPr>
        <w:t>T-2013</w:t>
      </w:r>
      <w:r w:rsidR="000D7CB0" w:rsidRPr="00772BEA">
        <w:rPr>
          <w:rFonts w:ascii="Book Antiqua" w:hAnsi="Book Antiqua"/>
          <w:b/>
          <w:bCs/>
          <w:color w:val="FF0000"/>
          <w:sz w:val="16"/>
          <w:szCs w:val="16"/>
          <w:u w:val="single"/>
        </w:rPr>
        <w:t>)</w:t>
      </w:r>
    </w:p>
    <w:p w14:paraId="4EE0C5D2"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As versões inglesa e francesa do presente instrumento têm igual validade.</w:t>
      </w:r>
    </w:p>
    <w:p w14:paraId="2011F051"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EM FÉ DO QUE assinaram o mesmo, a primeiro de novembro de mil novecentos e quarenta e seis.</w:t>
      </w:r>
    </w:p>
    <w:p w14:paraId="6B3D23E5"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O Presidente da Conferência:</w:t>
      </w:r>
    </w:p>
    <w:p w14:paraId="23970B8B"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HUMPHREY MITCHELL.</w:t>
      </w:r>
    </w:p>
    <w:p w14:paraId="74A29701"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O Diretor-Geral da Conferência;</w:t>
      </w:r>
    </w:p>
    <w:p w14:paraId="1C87F475" w14:textId="77777777" w:rsidR="00ED5D22" w:rsidRPr="00ED5D22" w:rsidRDefault="00ED5D22" w:rsidP="00ED5D22">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D5D22">
        <w:rPr>
          <w:rFonts w:ascii="Book Antiqua" w:eastAsia="Times New Roman" w:hAnsi="Book Antiqua" w:cs="Arial"/>
          <w:color w:val="000000"/>
          <w:sz w:val="19"/>
          <w:szCs w:val="19"/>
          <w:lang w:eastAsia="pt-BR"/>
        </w:rPr>
        <w:t>EDWARK PHELAN.</w:t>
      </w:r>
    </w:p>
    <w:p w14:paraId="1B8C2D6D" w14:textId="6472169F" w:rsidR="00B67678" w:rsidRPr="00ED5D22" w:rsidRDefault="00B67678" w:rsidP="00ED5D22">
      <w:pPr>
        <w:spacing w:before="100" w:beforeAutospacing="1" w:after="100" w:afterAutospacing="1" w:line="240" w:lineRule="auto"/>
        <w:jc w:val="both"/>
        <w:rPr>
          <w:rFonts w:ascii="Book Antiqua" w:eastAsia="Times New Roman" w:hAnsi="Book Antiqua" w:cs="Arial"/>
          <w:color w:val="000000"/>
          <w:sz w:val="19"/>
          <w:szCs w:val="19"/>
          <w:lang w:eastAsia="pt-BR"/>
        </w:rPr>
      </w:pPr>
    </w:p>
    <w:sectPr w:rsidR="00B67678" w:rsidRPr="00ED5D22" w:rsidSect="00BE3722">
      <w:pgSz w:w="11906" w:h="16838"/>
      <w:pgMar w:top="1417"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678"/>
    <w:rsid w:val="00020096"/>
    <w:rsid w:val="00046719"/>
    <w:rsid w:val="0009481A"/>
    <w:rsid w:val="000D152D"/>
    <w:rsid w:val="000D7CB0"/>
    <w:rsid w:val="000E0400"/>
    <w:rsid w:val="000E2ADB"/>
    <w:rsid w:val="000E550C"/>
    <w:rsid w:val="000F2E8B"/>
    <w:rsid w:val="00101243"/>
    <w:rsid w:val="00104C72"/>
    <w:rsid w:val="0011016C"/>
    <w:rsid w:val="00144396"/>
    <w:rsid w:val="001755B4"/>
    <w:rsid w:val="0018445E"/>
    <w:rsid w:val="001F0D33"/>
    <w:rsid w:val="002404EA"/>
    <w:rsid w:val="00262032"/>
    <w:rsid w:val="00263146"/>
    <w:rsid w:val="0026406F"/>
    <w:rsid w:val="00276FEA"/>
    <w:rsid w:val="0032008C"/>
    <w:rsid w:val="0033551A"/>
    <w:rsid w:val="00344D95"/>
    <w:rsid w:val="00391836"/>
    <w:rsid w:val="003C624E"/>
    <w:rsid w:val="004010A7"/>
    <w:rsid w:val="004171B4"/>
    <w:rsid w:val="004821CD"/>
    <w:rsid w:val="004972CF"/>
    <w:rsid w:val="004E3FC3"/>
    <w:rsid w:val="005157D0"/>
    <w:rsid w:val="0053596E"/>
    <w:rsid w:val="00537448"/>
    <w:rsid w:val="00540AEE"/>
    <w:rsid w:val="00552066"/>
    <w:rsid w:val="00571317"/>
    <w:rsid w:val="00584A09"/>
    <w:rsid w:val="005938D1"/>
    <w:rsid w:val="005B2F8A"/>
    <w:rsid w:val="00601CF2"/>
    <w:rsid w:val="006118E0"/>
    <w:rsid w:val="006174A1"/>
    <w:rsid w:val="00625171"/>
    <w:rsid w:val="0064650D"/>
    <w:rsid w:val="00671460"/>
    <w:rsid w:val="006774A2"/>
    <w:rsid w:val="00684181"/>
    <w:rsid w:val="006C548C"/>
    <w:rsid w:val="006D28BB"/>
    <w:rsid w:val="006F104D"/>
    <w:rsid w:val="00735D1D"/>
    <w:rsid w:val="007A388A"/>
    <w:rsid w:val="008756A8"/>
    <w:rsid w:val="00893B39"/>
    <w:rsid w:val="00915B87"/>
    <w:rsid w:val="00975F46"/>
    <w:rsid w:val="009B59B3"/>
    <w:rsid w:val="009C233A"/>
    <w:rsid w:val="009E7544"/>
    <w:rsid w:val="00A047BB"/>
    <w:rsid w:val="00A17A35"/>
    <w:rsid w:val="00A94C00"/>
    <w:rsid w:val="00AC6D86"/>
    <w:rsid w:val="00B26AB0"/>
    <w:rsid w:val="00B67678"/>
    <w:rsid w:val="00BA5E0C"/>
    <w:rsid w:val="00BE3722"/>
    <w:rsid w:val="00C32A1E"/>
    <w:rsid w:val="00C34685"/>
    <w:rsid w:val="00CA0C02"/>
    <w:rsid w:val="00CB34EC"/>
    <w:rsid w:val="00CF4881"/>
    <w:rsid w:val="00D74FA1"/>
    <w:rsid w:val="00DB06AA"/>
    <w:rsid w:val="00DD1730"/>
    <w:rsid w:val="00E860AA"/>
    <w:rsid w:val="00E951C5"/>
    <w:rsid w:val="00EA1D0F"/>
    <w:rsid w:val="00EB6FAC"/>
    <w:rsid w:val="00ED5D22"/>
    <w:rsid w:val="00F02CC8"/>
    <w:rsid w:val="00F11400"/>
    <w:rsid w:val="00F43C55"/>
    <w:rsid w:val="00FC42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C00D4"/>
  <w15:chartTrackingRefBased/>
  <w15:docId w15:val="{2EE5579B-C46C-44F5-9014-7C098BDF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ED5D22"/>
    <w:pPr>
      <w:ind w:left="720"/>
      <w:contextualSpacing/>
    </w:pPr>
  </w:style>
  <w:style w:type="table" w:styleId="Tabelacomgrade">
    <w:name w:val="Table Grid"/>
    <w:basedOn w:val="Tabelanormal"/>
    <w:uiPriority w:val="39"/>
    <w:rsid w:val="00ED5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020096"/>
    <w:rPr>
      <w:color w:val="0563C1" w:themeColor="hyperlink"/>
      <w:u w:val="single"/>
    </w:rPr>
  </w:style>
  <w:style w:type="character" w:styleId="MenoPendente">
    <w:name w:val="Unresolved Mention"/>
    <w:basedOn w:val="Fontepargpadro"/>
    <w:uiPriority w:val="99"/>
    <w:semiHidden/>
    <w:unhideWhenUsed/>
    <w:rsid w:val="000200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330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ilo.org/brasilia/centro-de-informacoes/documentos/lang--pt/index.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lo.org/brasilia/temas/normas/lang--pt/index.htm" TargetMode="External"/><Relationship Id="rId5" Type="http://schemas.openxmlformats.org/officeDocument/2006/relationships/hyperlink" Target="https://www.ilo.org/brasilia/temas/normas/lang--pt/index.htm" TargetMode="External"/><Relationship Id="rId4" Type="http://schemas.openxmlformats.org/officeDocument/2006/relationships/hyperlink" Target="https://www.ilo.org/brasilia/temas/normas/lang--pt/index.htm" TargetMode="Externa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20</Pages>
  <Words>10240</Words>
  <Characters>55296</Characters>
  <Application>Microsoft Office Word</Application>
  <DocSecurity>0</DocSecurity>
  <Lines>460</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28</cp:revision>
  <dcterms:created xsi:type="dcterms:W3CDTF">2022-01-05T16:22:00Z</dcterms:created>
  <dcterms:modified xsi:type="dcterms:W3CDTF">2024-03-04T16:40:00Z</dcterms:modified>
</cp:coreProperties>
</file>