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DEB6" w14:textId="6062AF8C" w:rsidR="00560D04" w:rsidRDefault="00560D04" w:rsidP="003D10E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</w:pPr>
      <w:bookmarkStart w:id="0" w:name="_Hlk157945426"/>
      <w:r w:rsidRPr="006322D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D9352B">
        <w:rPr>
          <w:rFonts w:ascii="Book Antiqua" w:hAnsi="Book Antiqua"/>
          <w:b/>
          <w:bCs/>
          <w:color w:val="FF0000"/>
          <w:sz w:val="19"/>
          <w:szCs w:val="19"/>
        </w:rPr>
        <w:t>05/03/2025</w:t>
      </w:r>
      <w:r w:rsidRPr="006322D7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  <w:bookmarkEnd w:id="0"/>
    </w:p>
    <w:p w14:paraId="1EA28A20" w14:textId="0FCF77C1" w:rsidR="003D10E8" w:rsidRPr="003D10E8" w:rsidRDefault="003D10E8" w:rsidP="003D10E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</w:pPr>
      <w:hyperlink r:id="rId5" w:history="1">
        <w:r w:rsidRPr="003D10E8">
          <w:rPr>
            <w:rFonts w:ascii="Book Antiqua" w:eastAsia="Times New Roman" w:hAnsi="Book Antiqua" w:cs="Arial"/>
            <w:b/>
            <w:bCs/>
            <w:cap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Nº 62.150, DE 19 DE JANEIRO DE 1968</w:t>
        </w:r>
      </w:hyperlink>
    </w:p>
    <w:p w14:paraId="5C99B388" w14:textId="5DF401C8" w:rsidR="003D10E8" w:rsidRPr="003D10E8" w:rsidRDefault="003D10E8" w:rsidP="00560D04">
      <w:pPr>
        <w:spacing w:before="100" w:beforeAutospacing="1" w:after="100" w:afterAutospacing="1" w:line="240" w:lineRule="auto"/>
        <w:ind w:left="2127"/>
        <w:jc w:val="both"/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 xml:space="preserve">Promulga a Convenção nº 111 da OIT </w:t>
      </w:r>
      <w:proofErr w:type="spellStart"/>
      <w:r w:rsidRPr="003D10E8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>sôbre</w:t>
      </w:r>
      <w:proofErr w:type="spellEnd"/>
      <w:r w:rsidRPr="003D10E8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 xml:space="preserve"> discriminação em matéria de </w:t>
      </w:r>
      <w:proofErr w:type="spellStart"/>
      <w:r w:rsidRPr="003D10E8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 xml:space="preserve"> e profissão.</w:t>
      </w:r>
      <w:r w:rsidR="008B053F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 xml:space="preserve"> </w:t>
      </w:r>
      <w:r w:rsidR="008B053F">
        <w:rPr>
          <w:rFonts w:ascii="Book Antiqua" w:hAnsi="Book Antiqua"/>
          <w:b/>
          <w:color w:val="FF0000"/>
          <w:sz w:val="16"/>
          <w:szCs w:val="16"/>
          <w:u w:val="single"/>
        </w:rPr>
        <w:t>(TRT22-2013)</w:t>
      </w:r>
    </w:p>
    <w:p w14:paraId="0F89544E" w14:textId="77777777" w:rsidR="003D10E8" w:rsidRPr="003D10E8" w:rsidRDefault="003D10E8" w:rsidP="003D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Ver mais...</w:t>
      </w:r>
    </w:p>
    <w:p w14:paraId="2273FD65" w14:textId="77777777" w:rsidR="003D10E8" w:rsidRPr="003D10E8" w:rsidRDefault="003D10E8" w:rsidP="003D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</w:pPr>
    </w:p>
    <w:p w14:paraId="56CCC2FD" w14:textId="77777777" w:rsidR="003D10E8" w:rsidRPr="003D10E8" w:rsidRDefault="003D10E8" w:rsidP="003D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</w:pPr>
      <w:hyperlink r:id="rId6" w:anchor="art5" w:history="1">
        <w:r w:rsidRPr="003D10E8">
          <w:rPr>
            <w:rFonts w:ascii="Book Antiqua" w:eastAsia="Times New Roman" w:hAnsi="Book Antiqua" w:cs="Arial"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Revogado pelo Decreto nº 10.088, de 2019 </w:t>
        </w:r>
      </w:hyperlink>
      <w:r w:rsidRPr="003D10E8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 </w:t>
      </w:r>
      <w:hyperlink r:id="rId7" w:anchor="art6" w:history="1">
        <w:r w:rsidRPr="003D10E8">
          <w:rPr>
            <w:rFonts w:ascii="Book Antiqua" w:eastAsia="Times New Roman" w:hAnsi="Book Antiqua" w:cs="Arial"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08613FB3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O PRESIDENTE DA </w:t>
      </w:r>
      <w:proofErr w:type="gram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REPÚBLICA </w:t>
      </w: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HAVENDO o Congresso Nacional aprovado pelo Decreto Legislativo nº 104, de 1964, a Convenção nº 111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sôbre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Discriminação em Matéria de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Ocupação, adotado pela Conferência Internacional do Trabalho em sua quadragésima-segunda sessão, a 25 de junho de 1958;</w:t>
      </w:r>
    </w:p>
    <w:p w14:paraId="15D57D10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E HAVENDO a referida Convenção entrado em vigor, em relação ao Brasil, de conformidade com o artigo 8, parágrafo 3º, a 26 de novembro de 1966, isto é, doze meses após o registro do Instrumento brasileiro de ratificação efetuado pela Repartição Internacional do Trabalho a 26 de novembro de 1965.</w:t>
      </w:r>
    </w:p>
    <w:p w14:paraId="3A2B89C8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DECRETA que a mesma, apensa, por cópia, ao presente decreto, seja executada e cumprida tão inteiramente como nela se contém.</w:t>
      </w:r>
    </w:p>
    <w:p w14:paraId="335195A0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Brasília, 19 de janeiro de 1968; 147º da Independência e 80º da República.</w:t>
      </w:r>
    </w:p>
    <w:p w14:paraId="5BE5D80A" w14:textId="77777777" w:rsidR="003D10E8" w:rsidRPr="003D10E8" w:rsidRDefault="003D10E8" w:rsidP="003D10E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ap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aps/>
          <w:color w:val="000000"/>
          <w:kern w:val="0"/>
          <w:sz w:val="19"/>
          <w:szCs w:val="19"/>
          <w:lang w:eastAsia="pt-BR"/>
          <w14:ligatures w14:val="none"/>
        </w:rPr>
        <w:t>A. COSTA E SILVA</w:t>
      </w:r>
    </w:p>
    <w:p w14:paraId="1B9DEB53" w14:textId="77777777" w:rsidR="003D10E8" w:rsidRPr="003D10E8" w:rsidRDefault="003D10E8" w:rsidP="003D10E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de Magalhães Pinto</w:t>
      </w:r>
    </w:p>
    <w:p w14:paraId="14599404" w14:textId="77777777" w:rsidR="003D10E8" w:rsidRDefault="003D10E8" w:rsidP="003D10E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D.O.U. de 20.1.1968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0D04" w14:paraId="5202096D" w14:textId="77777777" w:rsidTr="00560D04">
        <w:tc>
          <w:tcPr>
            <w:tcW w:w="8494" w:type="dxa"/>
            <w:shd w:val="clear" w:color="auto" w:fill="CCFFFF"/>
          </w:tcPr>
          <w:p w14:paraId="0BFF08D2" w14:textId="2A7846A6" w:rsidR="00560D04" w:rsidRPr="00560D04" w:rsidRDefault="00560D04" w:rsidP="003D10E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</w:pPr>
            <w:bookmarkStart w:id="1" w:name="_Hlk157945446"/>
            <w:r>
              <w:rPr>
                <w:rFonts w:ascii="Book Antiqua" w:eastAsia="Times New Roman" w:hAnsi="Book Antiqua" w:cs="Arial"/>
                <w:b/>
                <w:bCs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560D04">
              <w:rPr>
                <w:rFonts w:ascii="Book Antiqua" w:eastAsia="Times New Roman" w:hAnsi="Book Antiqua" w:cs="Arial"/>
                <w:b/>
                <w:bCs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TRT9-2012</w:t>
            </w:r>
            <w:r>
              <w:rPr>
                <w:rFonts w:ascii="Book Antiqua" w:eastAsia="Times New Roman" w:hAnsi="Book Antiqua" w:cs="Arial"/>
                <w:b/>
                <w:bCs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 xml:space="preserve">: Assinale a alternativa correta: </w:t>
            </w:r>
            <w:r w:rsidRPr="00560D04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A Convenção n° 111 da OIT, que trata da discriminação em matéria de emprego e ocupação, foi ratificada pelo Brasil, integrando o ordenamento jurídico brasileiro.</w:t>
            </w:r>
            <w:bookmarkEnd w:id="1"/>
          </w:p>
        </w:tc>
      </w:tr>
    </w:tbl>
    <w:p w14:paraId="4B900E28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CONVENÇÃO 111</w:t>
      </w:r>
    </w:p>
    <w:p w14:paraId="707BF0EA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Convenção concernente à discriminação em matéria de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profissão.</w:t>
      </w:r>
    </w:p>
    <w:p w14:paraId="5DD63FC9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A Conferência Geral da Organização Internacional do Trabalho,</w:t>
      </w:r>
    </w:p>
    <w:p w14:paraId="7F59E8BE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Convocada em Genebra pelo Conselho de Administração da Repartição Internacional do Trabalho e reunida a 4 de junho de 1958, em sua quadragésima-segunda sessão;</w:t>
      </w:r>
    </w:p>
    <w:p w14:paraId="3742C25A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Após ter decidido adotar diversas disposições relativas à discriminação em matéria de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profissão, assunto que constitui o quarto ponto da ordem do dia da sessão;</w:t>
      </w:r>
    </w:p>
    <w:p w14:paraId="1726BDF4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Após ter decidido que essas disposições tomariam a forma de uma convenção internacional;</w:t>
      </w:r>
    </w:p>
    <w:p w14:paraId="44520984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CONSIDERANDO que a declaração de Filadélfia afirma que todos os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sêres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humanos, seja qual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fôr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raça, credo ou sexo têm direito ao progresso material e desenvolvimento espiritual em liberdade e dignidade, em segurança econômica e com oportunidades iguais;</w:t>
      </w:r>
    </w:p>
    <w:p w14:paraId="1A43D88F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CONSIDERANDO, por outro lado, que a discriminação constitui uma violação dos direitos enunciados na Declaração Universal dos Direitos do Homem, adota neste vigésimo quinto dia de junho de mil novecentos 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cinqüenta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oito, a convenção abaixo transcrita que será denominada Convenção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sôbre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discriminação (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profissão), 1958.</w:t>
      </w:r>
    </w:p>
    <w:p w14:paraId="37D7A3FE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1º</w:t>
      </w:r>
    </w:p>
    <w:p w14:paraId="66BB0A08" w14:textId="6AF3E931" w:rsidR="003D10E8" w:rsidRPr="00D9352B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      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1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. Para fins da presente convenção, o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têrmo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"discriminação" compreende</w:t>
      </w: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  <w:r w:rsidR="0035512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355124">
        <w:rPr>
          <w:rFonts w:ascii="Book Antiqua" w:hAnsi="Book Antiqua"/>
          <w:b/>
          <w:color w:val="FF0000"/>
          <w:sz w:val="16"/>
          <w:szCs w:val="16"/>
          <w:u w:val="single"/>
        </w:rPr>
        <w:t>(TRT6-2013)</w:t>
      </w:r>
      <w:r w:rsidR="00932CC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32CC0">
        <w:rPr>
          <w:rFonts w:ascii="Book Antiqua" w:hAnsi="Book Antiqua"/>
          <w:b/>
          <w:color w:val="FF0000"/>
          <w:sz w:val="16"/>
          <w:szCs w:val="16"/>
          <w:u w:val="single"/>
        </w:rPr>
        <w:t>(TRT8-2014)</w:t>
      </w:r>
      <w:r w:rsidR="00CD78B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D78B2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  <w:r w:rsidR="00D9352B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bookmarkStart w:id="2" w:name="_Hlk192085146"/>
      <w:r w:rsidR="00D9352B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(MPAM-2023)</w:t>
      </w:r>
      <w:bookmarkEnd w:id="2"/>
    </w:p>
    <w:p w14:paraId="307CCF0A" w14:textId="52E4617D" w:rsidR="003D10E8" w:rsidRPr="00D9352B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      a)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Tôda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distinção, exclusão ou preferência fundada na raça,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côr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, sexo, religião, opinião política, ascendência nacional ou origem social, que tenha por efeito destruir ou alterar a igualdade de oportunidades ou de tratamento em matéria de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ou profissão</w:t>
      </w: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  <w:r w:rsidR="0035512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355124">
        <w:rPr>
          <w:rFonts w:ascii="Book Antiqua" w:hAnsi="Book Antiqua"/>
          <w:b/>
          <w:color w:val="FF0000"/>
          <w:sz w:val="16"/>
          <w:szCs w:val="16"/>
          <w:u w:val="single"/>
        </w:rPr>
        <w:t>(TRT6-2013)</w:t>
      </w:r>
      <w:r w:rsidR="00932CC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32CC0">
        <w:rPr>
          <w:rFonts w:ascii="Book Antiqua" w:hAnsi="Book Antiqua"/>
          <w:b/>
          <w:color w:val="FF0000"/>
          <w:sz w:val="16"/>
          <w:szCs w:val="16"/>
          <w:u w:val="single"/>
        </w:rPr>
        <w:t>(TRT8-2014)</w:t>
      </w:r>
      <w:r w:rsidR="00CD78B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D78B2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  <w:r w:rsidR="00D9352B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r w:rsidR="00D9352B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(MPAM-2023)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D78B2" w14:paraId="1C258A8F" w14:textId="77777777" w:rsidTr="004105C2">
        <w:tc>
          <w:tcPr>
            <w:tcW w:w="8494" w:type="dxa"/>
            <w:shd w:val="clear" w:color="auto" w:fill="CCFFFF"/>
          </w:tcPr>
          <w:p w14:paraId="370028AF" w14:textId="5AC8359B" w:rsidR="00CD78B2" w:rsidRPr="00355124" w:rsidRDefault="00CD78B2" w:rsidP="004105C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355124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TRT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/Unificado-2017</w:t>
            </w:r>
            <w:r w:rsidRPr="00355124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CD78B2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Em relação à Convenção 111 da Organização Internacional do Trabalho sobre discriminação em matéria de emprego e ocupação, ratificada pelo Brasil em 26/11/65, considere: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CD78B2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Compreende, expressamente, práticas ditadas por motivações com base em raça, cor, sexo, religião, opinião política, ascendência nacional ou origem social.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1º, item 1, ‘a’,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Conv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 111/OIT.</w:t>
            </w:r>
          </w:p>
        </w:tc>
      </w:tr>
    </w:tbl>
    <w:p w14:paraId="3F1F8F52" w14:textId="35C0113E" w:rsidR="003D10E8" w:rsidRPr="00D9352B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512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      b) Qualquer outra distinção, exclusão ou preferência que tenha por efeito destruir ou alterar a igualdade de oportunidades ou tratamento em matéria de </w:t>
      </w:r>
      <w:proofErr w:type="spellStart"/>
      <w:r w:rsidRPr="0035512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5512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ou profissão, que poderá ser especificada pelo Membro Interessado depois de consultadas as organizações representativas de empregadores e trabalhadores, quando estas existam, e outros organismos adequados.</w:t>
      </w:r>
      <w:r w:rsidR="0035512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35512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355124">
        <w:rPr>
          <w:rFonts w:ascii="Book Antiqua" w:hAnsi="Book Antiqua"/>
          <w:b/>
          <w:color w:val="FF0000"/>
          <w:sz w:val="16"/>
          <w:szCs w:val="16"/>
          <w:u w:val="single"/>
        </w:rPr>
        <w:t>TRT6-2013)</w:t>
      </w:r>
      <w:r w:rsidR="00932CC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32CC0">
        <w:rPr>
          <w:rFonts w:ascii="Book Antiqua" w:hAnsi="Book Antiqua"/>
          <w:b/>
          <w:color w:val="FF0000"/>
          <w:sz w:val="16"/>
          <w:szCs w:val="16"/>
          <w:u w:val="single"/>
        </w:rPr>
        <w:t>(TRT8-2014)</w:t>
      </w:r>
      <w:r w:rsidR="00CD78B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D78B2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  <w:r w:rsidR="00D9352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9352B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(MPAM-2023)</w:t>
      </w:r>
    </w:p>
    <w:p w14:paraId="38CA0AB7" w14:textId="0EAE2E47" w:rsidR="003D10E8" w:rsidRPr="00CD78B2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      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2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. </w:t>
      </w:r>
      <w:proofErr w:type="gram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As distinção</w:t>
      </w:r>
      <w:proofErr w:type="gram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, exclusões ou preferências fundadas em qualificações exigidas para um determinado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CD78B2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não são consideradas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como discriminação</w:t>
      </w: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35512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355124">
        <w:rPr>
          <w:rFonts w:ascii="Book Antiqua" w:hAnsi="Book Antiqua"/>
          <w:b/>
          <w:color w:val="FF0000"/>
          <w:sz w:val="16"/>
          <w:szCs w:val="16"/>
          <w:u w:val="single"/>
        </w:rPr>
        <w:t>(TRT6-2013)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Pr="00A823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1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3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  <w:r w:rsidR="00CD78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r w:rsidR="00CD78B2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55124" w14:paraId="57920B50" w14:textId="77777777" w:rsidTr="00355124">
        <w:tc>
          <w:tcPr>
            <w:tcW w:w="8494" w:type="dxa"/>
            <w:shd w:val="clear" w:color="auto" w:fill="CCFFFF"/>
          </w:tcPr>
          <w:p w14:paraId="5F26337C" w14:textId="5EC7E4AA" w:rsidR="00355124" w:rsidRPr="00355124" w:rsidRDefault="00355124" w:rsidP="0035512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355124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TRT6-2013-FCC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355124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promoção da igualdade de oportunidades e a eliminação de todas as formas de discriminação são alguns dos ele- mentos fundamentais da Declaração dos Direitos e Princípios Fundamentais do Trabalho e da Agenda do Trabalho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355124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Decente,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355124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ambos da Organização Internacional do Trabalho - OIT.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355124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Nesse contexto, a Convenção no 111 da OIT prevê que NÃO caracterizam discriminação: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355124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os atos de distinção, exclusão ou preferência, baseados em qualificações exigidas para um determinado emprego.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1º, item 2,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Conv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 111/OIT.</w:t>
            </w:r>
          </w:p>
        </w:tc>
      </w:tr>
    </w:tbl>
    <w:p w14:paraId="3A09E4B9" w14:textId="028CA1B7" w:rsidR="003D10E8" w:rsidRPr="00CD78B2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      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3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Para os fins da presente convenção as palavras "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" e "profissão" incluem o acesso à formação profissional, ao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 às diferentes profissões, bem como as condições de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35512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355124">
        <w:rPr>
          <w:rFonts w:ascii="Book Antiqua" w:hAnsi="Book Antiqua"/>
          <w:b/>
          <w:color w:val="FF0000"/>
          <w:sz w:val="16"/>
          <w:szCs w:val="16"/>
          <w:u w:val="single"/>
        </w:rPr>
        <w:t>(TRT6-2013)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3D10E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Pr="003D10E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13</w:t>
      </w:r>
      <w:r w:rsidRPr="003D10E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  <w:r w:rsidR="00CD78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r w:rsidR="00CD78B2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F7D10" w14:paraId="1FCACAE5" w14:textId="77777777" w:rsidTr="002C20B7">
        <w:tc>
          <w:tcPr>
            <w:tcW w:w="8494" w:type="dxa"/>
            <w:shd w:val="clear" w:color="auto" w:fill="CCFFFF"/>
          </w:tcPr>
          <w:p w14:paraId="7C689C62" w14:textId="03E9B9C0" w:rsidR="00CD78B2" w:rsidRDefault="00CD78B2" w:rsidP="00FF7D1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355124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TRT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/Unificado-2017</w:t>
            </w:r>
            <w:r w:rsidRPr="00355124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CD78B2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Em relação à Convenção 111 da Organização Internacional do Trabalho sobre discriminação em matéria de emprego e ocupação, ratificada pelo Brasil em 26/11/65, considere: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CD78B2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 termo discriminação engloba toda distinção, exclusão ou preferência que tenha por efeito anular ou impedir a igualdade de oportunidades ou de tratamento no emprego ou na ocupação, incluindo o acesso à formação profissional</w:t>
            </w:r>
            <w:r w:rsidRPr="00355124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1º, item 1, ‘b’ e item 3,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Conv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 111/OIT.</w:t>
            </w:r>
          </w:p>
          <w:p w14:paraId="188E2269" w14:textId="74D076C0" w:rsidR="00FF7D10" w:rsidRPr="00355124" w:rsidRDefault="00FF7D10" w:rsidP="00FF7D1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355124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TRT6-2013-FCC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FF7D1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Em relação à proteção internacional do trabalhador é correto afirmar que a: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FF7D1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eliminação da discriminação em matéria de emprego e ocupação é um dos direitos fundamentais no trabalho estabelecidos pela OIT</w:t>
            </w:r>
            <w:r w:rsidRPr="00355124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1º, itens 1 e </w:t>
            </w:r>
            <w:r w:rsidR="00CD78B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3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,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Conv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 111/OIT.</w:t>
            </w:r>
          </w:p>
        </w:tc>
      </w:tr>
    </w:tbl>
    <w:p w14:paraId="289869AC" w14:textId="524CE042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2º</w:t>
      </w:r>
    </w:p>
    <w:p w14:paraId="7A1AA480" w14:textId="5FB8B90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      Qualquer Membro para o qual a presente convenção se encontre em vigor compromete-se a formular e aplicar uma política nacional que tenha por fim promover, por métodos adequados às circunstâncias e aos usos nacionais, a igualdade de oportunidade e de tratamento em matéria de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emprêgo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 profissão, com objetivo de eliminar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tôda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discriminação nessa matéria</w:t>
      </w: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202F4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bookmarkStart w:id="3" w:name="_Hlk158118497"/>
      <w:r w:rsidR="00202F4C" w:rsidRPr="004B5B9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(TRT15-2013)</w:t>
      </w:r>
      <w:bookmarkEnd w:id="3"/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Pr="00A823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1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3/2017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</w:p>
    <w:p w14:paraId="6B25CB77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3º</w:t>
      </w:r>
    </w:p>
    <w:p w14:paraId="23FB95EF" w14:textId="5A1423AE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Qualquer Membro para o qual a presente convenção se encontre em vigor deve, por métodos adequados às circunstâncias e os usos nacionais: </w:t>
      </w:r>
      <w:r w:rsidRPr="003D10E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Pr="003D10E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13</w:t>
      </w:r>
      <w:r w:rsidRPr="003D10E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</w:p>
    <w:p w14:paraId="05B3B57D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         a) Esforçar-se por obter a colaboração </w:t>
      </w:r>
      <w:proofErr w:type="gram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das organização</w:t>
      </w:r>
      <w:proofErr w:type="gram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empregadores e Trabalhadores e de outros organismos apropriados, com o fim de favorecer a aceitação e aplicação desta política;</w:t>
      </w:r>
    </w:p>
    <w:p w14:paraId="5A4630B5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b) Promulgar leis e encorajar os programas de educação próprios a assegurar esta aceitação 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aplicação;</w:t>
      </w:r>
    </w:p>
    <w:p w14:paraId="51C787B7" w14:textId="49FECFC3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      c) Revogar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tôdas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as disposições legislativas e modificar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tôdas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as disposições ou práticas, administrativas que sejam incompatíveis com a referida política</w:t>
      </w: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Pr="00A823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1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3</w:t>
      </w:r>
      <w:r w:rsidRPr="00A8232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</w:p>
    <w:p w14:paraId="6EAE49E6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d) Seguir a referida política no que diz respeito a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emprêgos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dependentes do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contrôle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direto de uma autoridade nacional;</w:t>
      </w:r>
    </w:p>
    <w:p w14:paraId="2F55F544" w14:textId="715DFD78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      e) Assegurar a aplicação da referida política nas atividades dos serviços de orientação profissional, formação profissional e colocação dependentes do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contrôle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de uma autoridade nacional; </w:t>
      </w:r>
      <w:r w:rsidRPr="003D10E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Pr="003D10E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13</w:t>
      </w:r>
      <w:r w:rsidRPr="003D10E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</w:p>
    <w:p w14:paraId="0FAEFD29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f) Indicar, nos seus relatórios anuais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sôbre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aplicação da convenção, as medidas tomadas em conformidades com esta política e os resultados obtidos.</w:t>
      </w:r>
    </w:p>
    <w:p w14:paraId="4732BE00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4º</w:t>
      </w:r>
    </w:p>
    <w:p w14:paraId="00AFD102" w14:textId="68248BA5" w:rsidR="003D10E8" w:rsidRPr="00CD78B2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      Não são consideradas como discriminação </w:t>
      </w:r>
      <w:r w:rsidR="00CD78B2"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quaisquer medidas tomadas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em relação a uma pessoa que, individualmente, seja objeto de uma suspeita legítima de se entregar a uma atividade prejudicial à segurança do Estado ou cuja atividade se encontre realmente comprovada, </w:t>
      </w:r>
      <w:r w:rsidRPr="00CD78B2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desde que</w:t>
      </w:r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 referida pessoa tenha o direito de recorrer a uma instância competente, estabelecida de </w:t>
      </w:r>
      <w:proofErr w:type="spellStart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acôrdo</w:t>
      </w:r>
      <w:proofErr w:type="spellEnd"/>
      <w:r w:rsidRPr="003D10E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com a prática nacional. </w:t>
      </w:r>
      <w:r w:rsidRPr="003D10E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Pr="003D10E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12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Pr="003D10E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  <w:r w:rsidR="00CD78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r w:rsidR="00CD78B2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</w:p>
    <w:p w14:paraId="73F1E662" w14:textId="77777777" w:rsidR="003D10E8" w:rsidRPr="00DB6A3E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DB6A3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5º</w:t>
      </w:r>
    </w:p>
    <w:p w14:paraId="22202156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1. As medidas especiais de proteção ou de assistência previstas em outras convenções ou </w:t>
      </w:r>
      <w:proofErr w:type="gram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recomendações adotada</w:t>
      </w:r>
      <w:proofErr w:type="gram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pela Conferência Internacional do Trabalho não são consideradas como discriminação.</w:t>
      </w:r>
    </w:p>
    <w:p w14:paraId="45AB9644" w14:textId="64ACB091" w:rsidR="003D10E8" w:rsidRPr="00DB6A3E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DB6A3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      </w:t>
      </w:r>
      <w:r w:rsidRPr="00DB6A3E">
        <w:rPr>
          <w:rFonts w:ascii="Book Antiqua" w:eastAsia="Times New Roman" w:hAnsi="Book Antiqua" w:cs="Arial"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2</w:t>
      </w:r>
      <w:r w:rsidRPr="00DB6A3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Qualquer Membro pode, depois de consultadas às organizações representativas de empregadores e trabalhadores, quando estas existam, definir como não discriminatórias quaisquer outras medidas especiais que tenham por fim salvaguardar as necessidades particulares de pessoas em relação às quais a atribuição de uma proteção ou assistência especial seja de uma maneira geral, reconhecida como necessária, por razões tais como o sexo, a invalidez, os encargos de família ou o nível social ou cultural.</w:t>
      </w:r>
      <w:r w:rsidR="00DB6A3E" w:rsidRPr="00DB6A3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DB6A3E" w:rsidRPr="00DB6A3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(TRT14-2012)</w:t>
      </w:r>
    </w:p>
    <w:p w14:paraId="62B0871E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6º</w:t>
      </w:r>
    </w:p>
    <w:p w14:paraId="293C70A0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Qualquer membro que ratificar a presente convenção compromete-se a aplicá-la aos territórios não metropolitanos, de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acôrdo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as disposições da Constituição da Organização Internacional do Trabalho.</w:t>
      </w:r>
    </w:p>
    <w:p w14:paraId="0EB98517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7º</w:t>
      </w:r>
    </w:p>
    <w:p w14:paraId="7E338A75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As ratificações formais da presente convenção serão comunicadas ao Diretor-Geral da Repartição Internacional do Trabalho e por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êle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registradas.</w:t>
      </w:r>
    </w:p>
    <w:p w14:paraId="1A53B92C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8º</w:t>
      </w:r>
    </w:p>
    <w:p w14:paraId="18F37A78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1. A presente convenção somente vinculará Membros da Organização Internacional do Trabalho cuja ratificação tiver sido registrada pelo Diretor-Geral.</w:t>
      </w:r>
    </w:p>
    <w:p w14:paraId="4FAE0AE2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2. A convenção entrará em vigor doze meses após registradas pelo Diretor-Geral as ratificações de dois dos Membros.</w:t>
      </w:r>
    </w:p>
    <w:p w14:paraId="62E47044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         3. Em seguida, </w:t>
      </w:r>
      <w:proofErr w:type="gram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estas convenção</w:t>
      </w:r>
      <w:proofErr w:type="gram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entrará em vigor, para cada Membros, doze meses após a data do registro da respectiva ratificação.</w:t>
      </w:r>
    </w:p>
    <w:p w14:paraId="70B3DDAE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9º</w:t>
      </w:r>
    </w:p>
    <w:p w14:paraId="3F4C5B84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1. Qualquer Membro que tiver ratificado a presente convenção pode denunciá-la no término de um período de dez anos após a data da entrada em vigor inicial da convenção por ato comunicado ao Diretor-Geral da Repartição Internacional do Trabalho e por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êle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registrado.</w:t>
      </w:r>
    </w:p>
    <w:p w14:paraId="6F5FA1CE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A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denuncia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só produzirá efeito um ano após ter sido registrada.</w:t>
      </w:r>
    </w:p>
    <w:p w14:paraId="42CF4749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2. Qualquer Membro que tiver ratificado a presente convenção que, no prazo de um ano, depois de expirado o período de dez anos mencionados no parágrafo anterior, e que não fizer uso da faculdade de denuncia prevista no presente artigo, ficará vinculado por um novo período de dez anos, e, em seguida, poderá denunciar a presente convenção no término de cada período de dez anos, observadas as condições estabelecidas no presente artigo.</w:t>
      </w:r>
    </w:p>
    <w:p w14:paraId="24EE8148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10</w:t>
      </w:r>
    </w:p>
    <w:p w14:paraId="6CE25EC0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O Diretor-Geral da Repartição Internacional do Trabalho notificará a todos os Membros da Organização Internacional do Trabalho o registro de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tôdas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ratificações e denúncias que lhe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fôrem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comunicadas pelos Membros da Organização.</w:t>
      </w:r>
    </w:p>
    <w:p w14:paraId="4359E369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2. Ao notificar aos Membros da Organização o registro da segunda ratificação que lhe tiver sido comunicada o Diretor-Geral chamará a atenção para a data em que a presente convenção entrará em vigor.</w:t>
      </w:r>
    </w:p>
    <w:p w14:paraId="6A761021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11</w:t>
      </w:r>
    </w:p>
    <w:p w14:paraId="4E55ABC9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O Diretor-Geral da Repartição Internacional do Trabalho comunicará ao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Secretaria-Geral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Nações Unidas para efeitos de registro de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acôrdo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o artigo 102º da Carta das Nações Unidas, informações completas a respeito de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tôdas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ratificações e todos os atos de denúncia, que tiver registrado, nos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têrmos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artigos precedentes.</w:t>
      </w:r>
    </w:p>
    <w:p w14:paraId="47AC2A24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12</w:t>
      </w:r>
    </w:p>
    <w:p w14:paraId="32D9850A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Sempre que o julgar necessário, o Conselho de Administração da Repartição Internacional do Trabalho apresentará a Conferência Geral um relatório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sôbre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aplicação da presente convenção e decidirá da oportunidade de inscrever na ordem do dia da Conferência a questão da sua revisão total ou parcial.</w:t>
      </w:r>
    </w:p>
    <w:p w14:paraId="5DD1A1EE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13</w:t>
      </w:r>
    </w:p>
    <w:p w14:paraId="4E3E045F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No caso de a Conferência adotar uma nova convenção que implique em revisão total ou parcial da presente convenção e salvo disposição em contrário da nova convenção:</w:t>
      </w:r>
    </w:p>
    <w:p w14:paraId="3C3A9358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      A ratificação da nova convenção de revisão por um Membro implicará </w:t>
      </w:r>
      <w:proofErr w:type="spellStart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ispo</w:t>
      </w:r>
      <w:proofErr w:type="spellEnd"/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jure a denúncia imediata da presente convenção, não obstante o disposto no artigo 9º, e sob reserva de que a nova convenção de revisão tenha entrada em vigor;</w:t>
      </w:r>
    </w:p>
    <w:p w14:paraId="2E3360D9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A partir da data da entrada em vigor da nova convenção, a presente convenção deixa de estar aberta à ratificação dos Membros.</w:t>
      </w:r>
    </w:p>
    <w:p w14:paraId="0417426C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A presente convenção continuará, todavia, em vigor na sua forma e conteúdo para os Membros que a tiverem ratificado, e que não ratificarem a convenção de revisão.</w:t>
      </w:r>
    </w:p>
    <w:p w14:paraId="0B5BD7B2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14</w:t>
      </w:r>
    </w:p>
    <w:p w14:paraId="5D6E6C74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      As versões francesa e inglesa do texto da presente convenção fazem igualmente fé.</w:t>
      </w:r>
    </w:p>
    <w:p w14:paraId="70437F18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O texto que precede é o texto autêntico da convenção devidamente adotada pela Conferência Geral da Organização Internacional do Trabalho, em sua quadragésima-segunda sessão, que se reuniu em Genebra e que foi encerrada a 26 de junho de 1958.</w:t>
      </w:r>
    </w:p>
    <w:p w14:paraId="686FBD91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      Em fé do que, assinaram a 5 de julho de 1958:</w:t>
      </w:r>
    </w:p>
    <w:p w14:paraId="21C85BA3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Presidente da Conferência,</w:t>
      </w:r>
    </w:p>
    <w:p w14:paraId="1E704EA3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B. K. DAS.</w:t>
      </w:r>
    </w:p>
    <w:p w14:paraId="5585958F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Diretor-Geral da Repartição Internacional do Trabalho,</w:t>
      </w:r>
    </w:p>
    <w:p w14:paraId="00C780B2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DAVID A. MORSE.</w:t>
      </w:r>
    </w:p>
    <w:p w14:paraId="00A0D5CE" w14:textId="77777777" w:rsidR="003D10E8" w:rsidRPr="003D10E8" w:rsidRDefault="003D10E8" w:rsidP="003D10E8">
      <w:pPr>
        <w:spacing w:before="100" w:beforeAutospacing="1" w:after="100" w:afterAutospacing="1" w:line="240" w:lineRule="auto"/>
        <w:ind w:firstLine="48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D10E8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552EC2D6" w14:textId="77777777" w:rsidR="00BB7FE6" w:rsidRPr="003D10E8" w:rsidRDefault="00BB7FE6" w:rsidP="003D10E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3D10E8" w:rsidSect="00F45F1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1B3"/>
    <w:multiLevelType w:val="multilevel"/>
    <w:tmpl w:val="490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61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DE"/>
    <w:rsid w:val="000C1875"/>
    <w:rsid w:val="00133215"/>
    <w:rsid w:val="00202F4C"/>
    <w:rsid w:val="0030083C"/>
    <w:rsid w:val="00355124"/>
    <w:rsid w:val="003D10E8"/>
    <w:rsid w:val="00436E82"/>
    <w:rsid w:val="00560D04"/>
    <w:rsid w:val="00627AC5"/>
    <w:rsid w:val="008B053F"/>
    <w:rsid w:val="008C003B"/>
    <w:rsid w:val="008C0949"/>
    <w:rsid w:val="00923F69"/>
    <w:rsid w:val="00932CC0"/>
    <w:rsid w:val="009E2116"/>
    <w:rsid w:val="00B5087E"/>
    <w:rsid w:val="00B64A49"/>
    <w:rsid w:val="00BB7FE6"/>
    <w:rsid w:val="00CD78B2"/>
    <w:rsid w:val="00D346F6"/>
    <w:rsid w:val="00D9352B"/>
    <w:rsid w:val="00DB6A3E"/>
    <w:rsid w:val="00F44ADE"/>
    <w:rsid w:val="00F45F1A"/>
    <w:rsid w:val="00F808CC"/>
    <w:rsid w:val="00FF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FCB48"/>
  <w15:chartTrackingRefBased/>
  <w15:docId w15:val="{40581AAA-8F4B-485D-A9EC-FCB2EDEA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60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19-2022/2019/Decreto/D1008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_Ato2019-2022/2019/Decreto/D10088.htm" TargetMode="External"/><Relationship Id="rId5" Type="http://schemas.openxmlformats.org/officeDocument/2006/relationships/hyperlink" Target="http://legislacao.planalto.gov.br/legisla/legislacao.nsf/Viw_Identificacao/DEC%2062.150-1968?OpenDocu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1995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11</cp:revision>
  <dcterms:created xsi:type="dcterms:W3CDTF">2024-01-26T16:20:00Z</dcterms:created>
  <dcterms:modified xsi:type="dcterms:W3CDTF">2025-03-05T20:03:00Z</dcterms:modified>
</cp:coreProperties>
</file>