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4E9803" w14:textId="3042C71D" w:rsidR="005C63B2" w:rsidRDefault="005C63B2" w:rsidP="006D013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aps/>
          <w:color w:val="000080"/>
          <w:kern w:val="0"/>
          <w:sz w:val="19"/>
          <w:szCs w:val="19"/>
          <w:lang w:eastAsia="pt-BR"/>
          <w14:ligatures w14:val="none"/>
        </w:rPr>
      </w:pPr>
      <w:bookmarkStart w:id="0" w:name="_Hlk158118461"/>
      <w:r w:rsidRPr="002A0290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 xml:space="preserve">(Atualização em </w:t>
      </w:r>
      <w:r w:rsidR="00E46837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13/10</w:t>
      </w:r>
      <w:r w:rsidRPr="002A0290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/2024: questões de concurso)</w:t>
      </w:r>
      <w:bookmarkEnd w:id="0"/>
    </w:p>
    <w:p w14:paraId="1D011E3E" w14:textId="14E2F7F1" w:rsidR="006D0137" w:rsidRPr="006D0137" w:rsidRDefault="006D0137" w:rsidP="006D0137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aps/>
          <w:color w:val="000080"/>
          <w:kern w:val="0"/>
          <w:sz w:val="19"/>
          <w:szCs w:val="19"/>
          <w:lang w:eastAsia="pt-BR"/>
          <w14:ligatures w14:val="none"/>
        </w:rPr>
      </w:pPr>
      <w:hyperlink r:id="rId5" w:history="1">
        <w:r w:rsidRPr="006D0137">
          <w:rPr>
            <w:rFonts w:ascii="Book Antiqua" w:eastAsia="Times New Roman" w:hAnsi="Book Antiqua" w:cs="Arial"/>
            <w:b/>
            <w:bCs/>
            <w:caps/>
            <w:color w:val="000080"/>
            <w:kern w:val="0"/>
            <w:sz w:val="19"/>
            <w:szCs w:val="19"/>
            <w:u w:val="single"/>
            <w:lang w:eastAsia="pt-BR"/>
            <w14:ligatures w14:val="none"/>
          </w:rPr>
          <w:t>DECRETO Nº 3.597, DE 12 DE SETEMBRO DE 2000</w:t>
        </w:r>
      </w:hyperlink>
    </w:p>
    <w:p w14:paraId="4EF1EF9D" w14:textId="794E3983" w:rsidR="006D0137" w:rsidRPr="006D0137" w:rsidRDefault="006D0137" w:rsidP="006D0137">
      <w:pPr>
        <w:spacing w:before="100" w:beforeAutospacing="1" w:after="100" w:afterAutospacing="1" w:line="240" w:lineRule="auto"/>
        <w:ind w:left="1985"/>
        <w:jc w:val="both"/>
        <w:rPr>
          <w:rFonts w:ascii="Book Antiqua" w:eastAsia="Times New Roman" w:hAnsi="Book Antiqua" w:cs="Arial"/>
          <w:color w:val="8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800000"/>
          <w:kern w:val="0"/>
          <w:sz w:val="19"/>
          <w:szCs w:val="19"/>
          <w:lang w:eastAsia="pt-BR"/>
          <w14:ligatures w14:val="none"/>
        </w:rPr>
        <w:t>Promulga Convenção 182 e a Recomendação 190 da Organização Internacional do Trabalho (OIT) sobre a Proibição das Piores Formas de Trabalho Infantil e a Ação Imediata para sua Eliminação, concluídas em Genebra, em 17 de junho de 1999.</w:t>
      </w:r>
      <w:r w:rsidR="00DA583A">
        <w:rPr>
          <w:rFonts w:ascii="Book Antiqua" w:eastAsia="Times New Roman" w:hAnsi="Book Antiqua" w:cs="Arial"/>
          <w:color w:val="800000"/>
          <w:kern w:val="0"/>
          <w:sz w:val="19"/>
          <w:szCs w:val="19"/>
          <w:lang w:eastAsia="pt-BR"/>
          <w14:ligatures w14:val="none"/>
        </w:rPr>
        <w:t xml:space="preserve"> </w:t>
      </w:r>
      <w:r w:rsidR="00DA583A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(TRT1-2014)</w:t>
      </w:r>
    </w:p>
    <w:p w14:paraId="328231A1" w14:textId="77777777" w:rsidR="006D0137" w:rsidRPr="006D0137" w:rsidRDefault="006D0137" w:rsidP="006D01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Ver mais...</w:t>
      </w:r>
    </w:p>
    <w:p w14:paraId="47B6ADED" w14:textId="77777777" w:rsidR="006D0137" w:rsidRPr="006D0137" w:rsidRDefault="006D0137" w:rsidP="006D01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</w:pPr>
    </w:p>
    <w:p w14:paraId="463B3F07" w14:textId="77777777" w:rsidR="006D0137" w:rsidRPr="006D0137" w:rsidRDefault="006D0137" w:rsidP="006D01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</w:pPr>
      <w:hyperlink r:id="rId6" w:anchor="art5" w:history="1">
        <w:r w:rsidRPr="006D0137">
          <w:rPr>
            <w:rFonts w:ascii="Book Antiqua" w:eastAsia="Times New Roman" w:hAnsi="Book Antiqua" w:cs="Arial"/>
            <w:color w:val="000080"/>
            <w:kern w:val="0"/>
            <w:sz w:val="19"/>
            <w:szCs w:val="19"/>
            <w:u w:val="single"/>
            <w:lang w:eastAsia="pt-BR"/>
            <w14:ligatures w14:val="none"/>
          </w:rPr>
          <w:t>Revogado pelo Decreto nº 10.088, de 2019 </w:t>
        </w:r>
      </w:hyperlink>
      <w:r w:rsidRPr="006D0137">
        <w:rPr>
          <w:rFonts w:ascii="Book Antiqua" w:eastAsia="Times New Roman" w:hAnsi="Book Antiqua" w:cs="Arial"/>
          <w:kern w:val="0"/>
          <w:sz w:val="19"/>
          <w:szCs w:val="19"/>
          <w:lang w:eastAsia="pt-BR"/>
          <w14:ligatures w14:val="none"/>
        </w:rPr>
        <w:t>  </w:t>
      </w:r>
      <w:hyperlink r:id="rId7" w:anchor="art6" w:history="1">
        <w:r w:rsidRPr="006D0137">
          <w:rPr>
            <w:rFonts w:ascii="Book Antiqua" w:eastAsia="Times New Roman" w:hAnsi="Book Antiqua" w:cs="Arial"/>
            <w:color w:val="000080"/>
            <w:kern w:val="0"/>
            <w:sz w:val="19"/>
            <w:szCs w:val="19"/>
            <w:u w:val="single"/>
            <w:lang w:eastAsia="pt-BR"/>
            <w14:ligatures w14:val="none"/>
          </w:rPr>
          <w:t>(Vigência)</w:t>
        </w:r>
      </w:hyperlink>
    </w:p>
    <w:p w14:paraId="69EDD8E4" w14:textId="77777777" w:rsidR="006D0137" w:rsidRPr="006D0137" w:rsidRDefault="006D0137" w:rsidP="006D013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O PRESIDENTE DA </w:t>
      </w:r>
      <w:proofErr w:type="gramStart"/>
      <w:r w:rsidRPr="006D013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REPUBLICA </w:t>
      </w: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</w:t>
      </w:r>
      <w:proofErr w:type="gramEnd"/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no uso da atribuição que lhe confere o art. 84, inciso VIII, da Constituição,</w:t>
      </w:r>
    </w:p>
    <w:p w14:paraId="64A68B80" w14:textId="77777777" w:rsidR="006D0137" w:rsidRPr="006D0137" w:rsidRDefault="006D0137" w:rsidP="006D013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Considerando que a Convenção 182 e a Recomendação 190 da Organização Internacional do Trabalho (OIT) sobre a Proibição das Piores Formas de Trabalho Infantil e a Ação Imediata para sua Eliminação foram concluídas em Genebra, em 17 de junho de 1999;</w:t>
      </w:r>
    </w:p>
    <w:p w14:paraId="6442A42F" w14:textId="77777777" w:rsidR="006D0137" w:rsidRPr="006D0137" w:rsidRDefault="006D0137" w:rsidP="006D013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Considerando que o Congresso Nacional aprovou os atos multilaterais em epígrafe por meio do Decreto Legislativo </w:t>
      </w:r>
      <w:proofErr w:type="gramStart"/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n </w:t>
      </w: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proofErr w:type="gramEnd"/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 </w:t>
      </w: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178, de 14 de dezembro de 1999;</w:t>
      </w:r>
    </w:p>
    <w:p w14:paraId="6BA1947C" w14:textId="77777777" w:rsidR="006D0137" w:rsidRPr="006D0137" w:rsidRDefault="006D0137" w:rsidP="006D013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Considerando que o Governo brasileiro depositou o Instrumento de Ratificação da referida Convenção em 02 de fevereiro de 2000, passando a mesma a vigorar, para o Brasil, em 02 de fevereiro de 2001, nos termos do parágrafo 3 </w:t>
      </w: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 </w:t>
      </w: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 seu Artigo 10 </w:t>
      </w:r>
      <w:proofErr w:type="gramStart"/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 </w:t>
      </w: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</w:t>
      </w:r>
      <w:proofErr w:type="gramEnd"/>
    </w:p>
    <w:p w14:paraId="30CA4B17" w14:textId="77777777" w:rsidR="006D0137" w:rsidRPr="006D0137" w:rsidRDefault="006D0137" w:rsidP="006D013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DECRETA:</w:t>
      </w:r>
    </w:p>
    <w:p w14:paraId="5BAF7683" w14:textId="77777777" w:rsidR="006D0137" w:rsidRPr="006D0137" w:rsidRDefault="006D0137" w:rsidP="006D013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1" w:name="art1"/>
      <w:bookmarkEnd w:id="1"/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 1 </w:t>
      </w:r>
      <w:proofErr w:type="gramStart"/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 </w:t>
      </w: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A</w:t>
      </w:r>
      <w:proofErr w:type="gramEnd"/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Convenção 182 e a Recomendação 190 da Organização Internacional do Trabalho (OIT) sobre a Proibição das Piores Formas de Trabalho Infantil e a Ação Imediata para sua Eliminação, concluídas em Genebra, em 17 de junho de 1999, apensas por cópia a este Decreto, deverão ser executadas e cumpridas tão inteiramente como nelas se contém.</w:t>
      </w:r>
    </w:p>
    <w:p w14:paraId="75627287" w14:textId="77777777" w:rsidR="006D0137" w:rsidRPr="006D0137" w:rsidRDefault="006D0137" w:rsidP="006D013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 São sujeitos à aprovação do Congresso Nacional quaisquer atos que possam resultar em revisão da referida Convenção, assim como quaisquer ajustes complementares que, nos termos do </w:t>
      </w:r>
      <w:hyperlink r:id="rId8" w:anchor="art49i" w:history="1">
        <w:r w:rsidRPr="006D0137">
          <w:rPr>
            <w:rFonts w:ascii="Book Antiqua" w:eastAsia="Times New Roman" w:hAnsi="Book Antiqua" w:cs="Arial"/>
            <w:color w:val="000080"/>
            <w:kern w:val="0"/>
            <w:sz w:val="19"/>
            <w:szCs w:val="19"/>
            <w:u w:val="single"/>
            <w:lang w:eastAsia="pt-BR"/>
            <w14:ligatures w14:val="none"/>
          </w:rPr>
          <w:t>art. 49, inciso I, da Constituição Federal </w:t>
        </w:r>
      </w:hyperlink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acarretem encargos ou compromissos gravosos ao patrimônio nacional.</w:t>
      </w:r>
    </w:p>
    <w:p w14:paraId="5CD0974F" w14:textId="77777777" w:rsidR="006D0137" w:rsidRPr="006D0137" w:rsidRDefault="006D0137" w:rsidP="006D013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bookmarkStart w:id="2" w:name="art2"/>
      <w:bookmarkEnd w:id="2"/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 2 </w:t>
      </w:r>
      <w:proofErr w:type="gramStart"/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 </w:t>
      </w: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Este</w:t>
      </w:r>
      <w:proofErr w:type="gramEnd"/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Decreto entra em vigor na data de sua publicação.</w:t>
      </w:r>
    </w:p>
    <w:p w14:paraId="49498BB0" w14:textId="77777777" w:rsidR="006D0137" w:rsidRPr="006D0137" w:rsidRDefault="006D0137" w:rsidP="006D0137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 12 de setembro de 2000; 179 </w:t>
      </w: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 </w:t>
      </w: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da Independência e 112 </w:t>
      </w: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 </w:t>
      </w: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da República.</w:t>
      </w:r>
    </w:p>
    <w:p w14:paraId="2580BE8C" w14:textId="77777777" w:rsidR="006D0137" w:rsidRPr="006D0137" w:rsidRDefault="006D0137" w:rsidP="006D013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aps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aps/>
          <w:color w:val="000000"/>
          <w:kern w:val="0"/>
          <w:sz w:val="19"/>
          <w:szCs w:val="19"/>
          <w:lang w:eastAsia="pt-BR"/>
          <w14:ligatures w14:val="none"/>
        </w:rPr>
        <w:t>FERNANDO HENRIQUE CARDOSO</w:t>
      </w:r>
    </w:p>
    <w:p w14:paraId="571AD201" w14:textId="77777777" w:rsidR="006D0137" w:rsidRPr="006D0137" w:rsidRDefault="006D0137" w:rsidP="006D013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Gilberto Coutinho Paranhos Velloso</w:t>
      </w:r>
    </w:p>
    <w:p w14:paraId="3AF765B4" w14:textId="77777777" w:rsidR="006D0137" w:rsidRPr="006D0137" w:rsidRDefault="006D0137" w:rsidP="006D0137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13.9.2000</w:t>
      </w:r>
    </w:p>
    <w:p w14:paraId="40056F1A" w14:textId="77777777" w:rsidR="006D0137" w:rsidRPr="006D0137" w:rsidRDefault="006D0137" w:rsidP="006D0137">
      <w:pPr>
        <w:spacing w:before="100" w:beforeAutospacing="1" w:after="100" w:afterAutospacing="1" w:line="240" w:lineRule="auto"/>
        <w:ind w:firstLine="480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CONVENÇÃO 182</w:t>
      </w:r>
    </w:p>
    <w:p w14:paraId="2B840194" w14:textId="77777777" w:rsidR="006D0137" w:rsidRPr="006D0137" w:rsidRDefault="006D0137" w:rsidP="006D0137">
      <w:pPr>
        <w:spacing w:before="100" w:beforeAutospacing="1" w:after="100" w:afterAutospacing="1" w:line="240" w:lineRule="auto"/>
        <w:ind w:firstLine="480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Convenção sobre a Proibição das Piores Formas de Trabalho Infantil e a Ação Imediata para a sua Eliminação</w:t>
      </w:r>
    </w:p>
    <w:p w14:paraId="023D4909" w14:textId="77777777" w:rsidR="006D0137" w:rsidRPr="006D0137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 A Conferência Geral da Organização Internacional do Trabalho:</w:t>
      </w:r>
    </w:p>
    <w:p w14:paraId="04278F94" w14:textId="77777777" w:rsidR="006D0137" w:rsidRPr="006D0137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        Convocada em Genebra pelo Conselho de Administração da Repartição Internacional do Trabalho e reunida naquela cidade em 1º de junho de 1999 em sua octogésima sétima reunião;</w:t>
      </w:r>
    </w:p>
    <w:p w14:paraId="7CBBC1CF" w14:textId="77777777" w:rsidR="006D0137" w:rsidRPr="006D0137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CONSIDERANDO a necessidade de adotar novos instrumentos para a proibição e eliminação das piores formas de trabalho infantil, principal prioridade da ação nacional e internacional, incluídas a cooperação e a assistência internacionais, como complemento da Convenção e Recomendação sobre a idade mínima de admissão ao emprego 1973, que continuam sendo instrumentos fundamentais sobre o trabalho infantil;</w:t>
      </w:r>
    </w:p>
    <w:p w14:paraId="4A071701" w14:textId="77777777" w:rsidR="006D0137" w:rsidRPr="006D0137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CONSIDERANDO que a eliminação efetiva das piores formas de trabalho infantil requer uma ação imediata e abrangente que leve em conta importância da educação básica gratuita e a necessidade de liberar de todas essas formas de trabalho as crianças afetadas e assegurar a sua reabilitação e sua inserção social ao mesmo tempo em que são atendidas as necessidades de suas famílias;</w:t>
      </w:r>
    </w:p>
    <w:p w14:paraId="0D0A52D0" w14:textId="77777777" w:rsidR="006D0137" w:rsidRPr="006D0137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RECORDANDO a Resolução sobre a eliminação do trabalho infantil, adotada pela Conferência Internacional do Trabalho em sua 83ª reunião, celebrada em 1996;</w:t>
      </w:r>
    </w:p>
    <w:p w14:paraId="6017BA0C" w14:textId="77777777" w:rsidR="006D0137" w:rsidRPr="006D0137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RECONHECENDO que o trabalho infantil é em grande parte causado pela pobreza e que a solução no longo prazo está no crescimento econômico sustentado conducente ao progresso social, em particular à mitigação da pobreza e à educação universal;</w:t>
      </w:r>
    </w:p>
    <w:p w14:paraId="094938F4" w14:textId="77777777" w:rsidR="006D0137" w:rsidRPr="006D0137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    RECORDANDO a Convenção sobre Direitos da Criança adotada pela </w:t>
      </w:r>
      <w:proofErr w:type="spellStart"/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Assembléia</w:t>
      </w:r>
      <w:proofErr w:type="spellEnd"/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Geral das Nações Unidas em 20 de novembro de 1989;</w:t>
      </w:r>
    </w:p>
    <w:p w14:paraId="591A8CE8" w14:textId="77777777" w:rsidR="006D0137" w:rsidRPr="006D0137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RECORDANDO a Declaração da OIT relativa aos princípios e direitos fundamentais no trabalho e seu seguimento, adotada pela Conferência Internacional do Trabalho em sua 86ª reunião, celebrada em 1998;</w:t>
      </w:r>
    </w:p>
    <w:p w14:paraId="6A9C76D2" w14:textId="77777777" w:rsidR="006D0137" w:rsidRPr="006D0137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RECORDANDO que algumas das piores formas de trabalho infantil são objeto de outros instrumentos internacionais, em particular a Convenção sobre o trabalho forçado, 1930, e a Convenção suplementar das Nações Unidas sobre a abolição da escravidão, o tráfico de escravos e as instituições e práticas análogas à escravidão, 1956;</w:t>
      </w:r>
    </w:p>
    <w:p w14:paraId="0F874EA1" w14:textId="77777777" w:rsidR="006D0137" w:rsidRPr="006D0137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TENDO decidido adotar diversas propostas relativas ao trabalho infantil, questão que constitui o quarto ponto da agenda da reunião, e</w:t>
      </w:r>
    </w:p>
    <w:p w14:paraId="54E01F06" w14:textId="77777777" w:rsidR="006D0137" w:rsidRPr="006D0137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TENDO determinado que essas propostas tornem a forma de uma convenção internacional,</w:t>
      </w:r>
    </w:p>
    <w:p w14:paraId="35130D49" w14:textId="77777777" w:rsidR="006D0137" w:rsidRPr="006D0137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ADOTA, com data de dezessete de junho de mil novecentos e noventa e nove, a seguinte Convenção, que poderá ser citada como Convenção sobre as piores formas de trabalho infantil, 1999:</w:t>
      </w:r>
    </w:p>
    <w:p w14:paraId="36F176C5" w14:textId="1B5D7921" w:rsidR="006D0137" w:rsidRPr="008608CA" w:rsidRDefault="006D0137" w:rsidP="0091636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8608CA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Artigo 1</w:t>
      </w:r>
    </w:p>
    <w:p w14:paraId="686647D1" w14:textId="5D3AF623" w:rsidR="006D0137" w:rsidRPr="00DA583A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8608CA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    Todo Membro que ratifique a presente Convenção deverá adotar medidas imediatas e eficazes para assegurar a proibição e eliminação das piores formas de trabalho infantil, em caráter de urgência.</w:t>
      </w:r>
      <w:r w:rsidR="008608CA" w:rsidRPr="008608CA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8608CA" w:rsidRPr="008608C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(TRT14-2012)</w:t>
      </w:r>
      <w:r w:rsidR="00DA583A">
        <w:rPr>
          <w:rFonts w:ascii="Book Antiqua" w:eastAsia="Times New Roman" w:hAnsi="Book Antiqua" w:cs="Arial"/>
          <w:b/>
          <w:bCs/>
          <w:color w:val="FF0000"/>
          <w:sz w:val="16"/>
          <w:szCs w:val="16"/>
          <w:bdr w:val="none" w:sz="0" w:space="0" w:color="auto" w:frame="1"/>
          <w:lang w:eastAsia="pt-BR"/>
        </w:rPr>
        <w:t xml:space="preserve"> </w:t>
      </w:r>
      <w:r w:rsidR="00DA583A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(TRT1-2014)</w:t>
      </w:r>
    </w:p>
    <w:p w14:paraId="36DE1E7A" w14:textId="09AA0DC9" w:rsidR="006D0137" w:rsidRPr="006D0137" w:rsidRDefault="006D0137" w:rsidP="0091636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Artigo 2</w:t>
      </w:r>
    </w:p>
    <w:p w14:paraId="02440A56" w14:textId="26DACC2A" w:rsidR="006D0137" w:rsidRPr="00E46837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     Para efeitos da presente Convenção, o termo "criança" designa toda pessoa </w:t>
      </w:r>
      <w:r w:rsidRPr="00E4683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cyan"/>
          <w:lang w:eastAsia="pt-BR"/>
          <w14:ligatures w14:val="none"/>
        </w:rPr>
        <w:t>menor de 18 anos</w:t>
      </w:r>
      <w:r w:rsidRPr="006D013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.</w:t>
      </w:r>
      <w:r w:rsidR="00916361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bookmarkStart w:id="3" w:name="_Hlk157946005"/>
      <w:r w:rsidR="00916361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(TRT2-2012)</w:t>
      </w:r>
      <w:bookmarkEnd w:id="3"/>
      <w:r w:rsidR="008608CA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8608CA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</w:t>
      </w:r>
      <w:r w:rsidR="008608C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TRT8</w:t>
      </w:r>
      <w:r w:rsidR="008608CA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-20</w:t>
      </w:r>
      <w:r w:rsidR="008608C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12</w:t>
      </w:r>
      <w:r w:rsidR="008608CA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)</w:t>
      </w:r>
      <w:r w:rsidR="006B1EE6">
        <w:rPr>
          <w:rFonts w:ascii="Book Antiqua" w:eastAsia="Times New Roman" w:hAnsi="Book Antiqua" w:cs="Arial"/>
          <w:b/>
          <w:bCs/>
          <w:color w:val="FF0000"/>
          <w:sz w:val="16"/>
          <w:szCs w:val="16"/>
          <w:bdr w:val="none" w:sz="0" w:space="0" w:color="auto" w:frame="1"/>
          <w:lang w:eastAsia="pt-BR"/>
        </w:rPr>
        <w:t xml:space="preserve"> </w:t>
      </w:r>
      <w:bookmarkStart w:id="4" w:name="_Hlk158118497"/>
      <w:r w:rsidR="006B1EE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(TRT5-2013)</w:t>
      </w:r>
      <w:bookmarkEnd w:id="4"/>
      <w:r w:rsidR="00A23347">
        <w:rPr>
          <w:rFonts w:ascii="Book Antiqua" w:eastAsia="Times New Roman" w:hAnsi="Book Antiqua" w:cs="Arial"/>
          <w:b/>
          <w:bCs/>
          <w:color w:val="FF0000"/>
          <w:sz w:val="16"/>
          <w:szCs w:val="16"/>
          <w:bdr w:val="none" w:sz="0" w:space="0" w:color="auto" w:frame="1"/>
          <w:lang w:eastAsia="pt-BR"/>
        </w:rPr>
        <w:t xml:space="preserve"> </w:t>
      </w:r>
      <w:bookmarkStart w:id="5" w:name="_Hlk158295197"/>
      <w:r w:rsidR="00A23347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</w:t>
      </w:r>
      <w:r w:rsid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14</w:t>
      </w:r>
      <w:r w:rsidR="00A23347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-2013)</w:t>
      </w:r>
      <w:bookmarkEnd w:id="5"/>
      <w:r w:rsidR="007E41BA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7E41BA">
        <w:rPr>
          <w:rFonts w:ascii="Book Antiqua" w:hAnsi="Book Antiqua"/>
          <w:b/>
          <w:color w:val="FF0000"/>
          <w:sz w:val="16"/>
          <w:szCs w:val="16"/>
          <w:u w:val="single"/>
        </w:rPr>
        <w:t>(TRT21-2015)</w:t>
      </w:r>
      <w:r w:rsidR="006B4B6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6B4B67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(TRT1-2016)</w:t>
      </w:r>
      <w:r w:rsidRPr="006D013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6D0137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(MPT-2007</w:t>
      </w:r>
      <w:r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/</w:t>
      </w:r>
      <w:r w:rsidR="005C63B2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2017/</w:t>
      </w:r>
      <w:r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2020</w:t>
      </w:r>
      <w:r w:rsidRPr="006D0137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)</w:t>
      </w:r>
      <w:r w:rsidR="00E46837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lang w:eastAsia="pt-BR"/>
          <w14:ligatures w14:val="none"/>
        </w:rPr>
        <w:t xml:space="preserve"> </w:t>
      </w:r>
      <w:r w:rsidR="00E46837">
        <w:rPr>
          <w:rFonts w:ascii="Book Antiqua" w:hAnsi="Book Antiqua"/>
          <w:b/>
          <w:color w:val="FF0000"/>
          <w:sz w:val="16"/>
          <w:szCs w:val="16"/>
          <w:u w:val="single"/>
        </w:rPr>
        <w:t>(ENAM/1º-2024)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F3C60" w14:paraId="2A16C369" w14:textId="77777777" w:rsidTr="00970B29">
        <w:tc>
          <w:tcPr>
            <w:tcW w:w="8494" w:type="dxa"/>
            <w:shd w:val="clear" w:color="auto" w:fill="CCFFFF"/>
          </w:tcPr>
          <w:p w14:paraId="4DE39D89" w14:textId="77777777" w:rsidR="00E46837" w:rsidRDefault="007F3C60" w:rsidP="00970B2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FF0000"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(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highlight w:val="yellow"/>
                <w:lang w:eastAsia="pt-BR"/>
                <w14:ligatures w14:val="none"/>
              </w:rPr>
              <w:t>TRT2-2012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: </w:t>
            </w:r>
            <w:r w:rsidRPr="007F3C60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Com base nas Convenções de n. 138 (sobre idade mínima) e a de n.182 (sobre as piores formas de trabalho infantil) da OIT, assinale a alternativa correta:</w:t>
            </w:r>
            <w:r>
              <w:t xml:space="preserve"> </w:t>
            </w:r>
            <w:r w:rsidRPr="007F3C60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Nos termos da Convenção 182 (sobre as piores formas de trabalho infantil) criança é toda pessoa menor de 18 anos.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BL: art. 2º da </w:t>
            </w:r>
            <w:proofErr w:type="spellStart"/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Conv</w:t>
            </w:r>
            <w:proofErr w:type="spellEnd"/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. 182/OIT.</w:t>
            </w:r>
            <w:r w:rsidR="00E46837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</w:p>
          <w:p w14:paraId="4289588C" w14:textId="031B6AFA" w:rsidR="007F3C60" w:rsidRPr="00E46837" w:rsidRDefault="00E46837" w:rsidP="00970B29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E46837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kern w:val="0"/>
                <w:sz w:val="19"/>
                <w:szCs w:val="19"/>
                <w:lang w:eastAsia="pt-BR"/>
                <w14:ligatures w14:val="none"/>
              </w:rPr>
              <w:lastRenderedPageBreak/>
              <w:t>#</w:t>
            </w:r>
            <w:r w:rsidRPr="00E46837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kern w:val="0"/>
                <w:sz w:val="19"/>
                <w:szCs w:val="19"/>
                <w:highlight w:val="green"/>
                <w:lang w:eastAsia="pt-BR"/>
                <w14:ligatures w14:val="none"/>
              </w:rPr>
              <w:t>Atenção</w:t>
            </w:r>
            <w:r w:rsidRPr="00E46837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kern w:val="0"/>
                <w:sz w:val="19"/>
                <w:szCs w:val="19"/>
                <w:lang w:eastAsia="pt-BR"/>
                <w14:ligatures w14:val="none"/>
              </w:rPr>
              <w:t>: #</w:t>
            </w:r>
            <w:r w:rsidRPr="00E46837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kern w:val="0"/>
                <w:sz w:val="19"/>
                <w:szCs w:val="19"/>
                <w:highlight w:val="green"/>
                <w:lang w:eastAsia="pt-BR"/>
                <w14:ligatures w14:val="none"/>
              </w:rPr>
              <w:t>ENAM/1º-2024</w:t>
            </w:r>
            <w:r w:rsidRPr="00E46837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kern w:val="0"/>
                <w:sz w:val="19"/>
                <w:szCs w:val="19"/>
                <w:lang w:eastAsia="pt-BR"/>
                <w14:ligatures w14:val="none"/>
              </w:rPr>
              <w:t>: #</w:t>
            </w:r>
            <w:r w:rsidRPr="00E46837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kern w:val="0"/>
                <w:sz w:val="19"/>
                <w:szCs w:val="19"/>
                <w:highlight w:val="green"/>
                <w:lang w:eastAsia="pt-BR"/>
                <w14:ligatures w14:val="none"/>
              </w:rPr>
              <w:t>FGV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: </w:t>
            </w:r>
            <w:r w:rsidRPr="00E46837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A Convenção n. 182 da OIT veda as piores formas de trabalho infantil. Nos termos do artigo 2: Para efeitos da presente Convenção, o termo "criança" designa toda pessoa menor de 18 anos.</w:t>
            </w:r>
          </w:p>
        </w:tc>
      </w:tr>
    </w:tbl>
    <w:p w14:paraId="074D3AD2" w14:textId="6989EAD1" w:rsidR="006D0137" w:rsidRPr="006D0137" w:rsidRDefault="006D0137" w:rsidP="0091636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lastRenderedPageBreak/>
        <w:t>Artigo 3</w:t>
      </w:r>
    </w:p>
    <w:p w14:paraId="38D638E6" w14:textId="64547914" w:rsidR="006D0137" w:rsidRPr="00E46837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</w:t>
      </w:r>
      <w:r w:rsidRPr="006D013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Para efeitos da presente Convenção, a expressão "as piores formas de trabalho infantil" abrange</w:t>
      </w:r>
      <w:r w:rsidRPr="006D0137">
        <w:rPr>
          <w:rFonts w:ascii="Book Antiqua" w:eastAsia="Times New Roman" w:hAnsi="Book Antiqua" w:cs="Arial"/>
          <w:b/>
          <w:bCs/>
          <w:color w:val="000000"/>
          <w:kern w:val="0"/>
          <w:sz w:val="16"/>
          <w:szCs w:val="16"/>
          <w:lang w:eastAsia="pt-BR"/>
          <w14:ligatures w14:val="none"/>
        </w:rPr>
        <w:t>:</w:t>
      </w:r>
      <w:r w:rsidR="008608CA">
        <w:rPr>
          <w:rFonts w:ascii="Book Antiqua" w:eastAsia="Times New Roman" w:hAnsi="Book Antiqua" w:cs="Arial"/>
          <w:b/>
          <w:bCs/>
          <w:color w:val="000000"/>
          <w:kern w:val="0"/>
          <w:sz w:val="16"/>
          <w:szCs w:val="16"/>
          <w:lang w:eastAsia="pt-BR"/>
          <w14:ligatures w14:val="none"/>
        </w:rPr>
        <w:t xml:space="preserve"> </w:t>
      </w:r>
      <w:r w:rsidR="008608CA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</w:t>
      </w:r>
      <w:r w:rsidR="008608C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TRT14</w:t>
      </w:r>
      <w:r w:rsidR="008608CA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-20</w:t>
      </w:r>
      <w:r w:rsidR="008608C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12</w:t>
      </w:r>
      <w:r w:rsidR="008608CA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)</w:t>
      </w:r>
      <w:r w:rsidR="00E41E38">
        <w:rPr>
          <w:rFonts w:ascii="Book Antiqua" w:eastAsia="Times New Roman" w:hAnsi="Book Antiqua" w:cs="Arial"/>
          <w:b/>
          <w:bCs/>
          <w:color w:val="FF0000"/>
          <w:sz w:val="16"/>
          <w:szCs w:val="16"/>
          <w:bdr w:val="none" w:sz="0" w:space="0" w:color="auto" w:frame="1"/>
          <w:lang w:eastAsia="pt-BR"/>
        </w:rPr>
        <w:t xml:space="preserve"> </w:t>
      </w:r>
      <w:r w:rsidR="00E41E38" w:rsidRPr="006E3A5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(TRT8-</w:t>
      </w:r>
      <w:r w:rsidR="00E41E3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2012/</w:t>
      </w:r>
      <w:r w:rsidR="00E41E38" w:rsidRPr="006E3A5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201</w:t>
      </w:r>
      <w:r w:rsidR="00E41E3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3</w:t>
      </w:r>
      <w:r w:rsidR="00E41E38" w:rsidRPr="006E3A5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)</w:t>
      </w:r>
      <w:r w:rsidR="00A23347">
        <w:rPr>
          <w:rFonts w:ascii="Book Antiqua" w:eastAsia="Times New Roman" w:hAnsi="Book Antiqua" w:cs="Arial"/>
          <w:b/>
          <w:bCs/>
          <w:color w:val="FF0000"/>
          <w:sz w:val="16"/>
          <w:szCs w:val="16"/>
          <w:bdr w:val="none" w:sz="0" w:space="0" w:color="auto" w:frame="1"/>
          <w:lang w:eastAsia="pt-BR"/>
        </w:rPr>
        <w:t xml:space="preserve"> </w:t>
      </w:r>
      <w:r w:rsidR="00A23347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</w:t>
      </w:r>
      <w:r w:rsid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14</w:t>
      </w:r>
      <w:r w:rsidR="00A23347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-2013)</w:t>
      </w:r>
      <w:r w:rsidR="00A23347">
        <w:rPr>
          <w:rFonts w:ascii="Book Antiqua" w:eastAsia="Times New Roman" w:hAnsi="Book Antiqua" w:cs="Arial"/>
          <w:b/>
          <w:bCs/>
          <w:color w:val="FF0000"/>
          <w:sz w:val="16"/>
          <w:szCs w:val="16"/>
          <w:bdr w:val="none" w:sz="0" w:space="0" w:color="auto" w:frame="1"/>
          <w:lang w:eastAsia="pt-BR"/>
        </w:rPr>
        <w:t xml:space="preserve"> </w:t>
      </w:r>
      <w:r w:rsidR="00A23347">
        <w:rPr>
          <w:rFonts w:ascii="Book Antiqua" w:hAnsi="Book Antiqua"/>
          <w:b/>
          <w:color w:val="FF0000"/>
          <w:sz w:val="16"/>
          <w:szCs w:val="16"/>
          <w:u w:val="single"/>
        </w:rPr>
        <w:t>(TRT22-2013)</w:t>
      </w:r>
      <w:r w:rsidR="00AD23DA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AD23DA">
        <w:rPr>
          <w:rFonts w:ascii="Book Antiqua" w:hAnsi="Book Antiqua"/>
          <w:b/>
          <w:color w:val="FF0000"/>
          <w:sz w:val="16"/>
          <w:szCs w:val="16"/>
          <w:u w:val="single"/>
        </w:rPr>
        <w:t>(TRT1-2016)</w:t>
      </w:r>
      <w:r w:rsidRPr="006D0137">
        <w:rPr>
          <w:rFonts w:ascii="Book Antiqua" w:eastAsia="Times New Roman" w:hAnsi="Book Antiqua" w:cs="Arial"/>
          <w:b/>
          <w:bCs/>
          <w:color w:val="000000"/>
          <w:kern w:val="0"/>
          <w:sz w:val="16"/>
          <w:szCs w:val="16"/>
          <w:lang w:eastAsia="pt-BR"/>
          <w14:ligatures w14:val="none"/>
        </w:rPr>
        <w:t xml:space="preserve"> </w:t>
      </w:r>
      <w:r w:rsidRPr="006D0137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(MPT-2007</w:t>
      </w:r>
      <w:r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/</w:t>
      </w:r>
      <w:r w:rsidR="005C63B2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2012/</w:t>
      </w:r>
      <w:r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2008/2015</w:t>
      </w:r>
      <w:r w:rsidR="005C63B2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/2020</w:t>
      </w:r>
      <w:r w:rsidRPr="006D0137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)</w:t>
      </w:r>
      <w:r w:rsidR="00E46837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lang w:eastAsia="pt-BR"/>
          <w14:ligatures w14:val="none"/>
        </w:rPr>
        <w:t xml:space="preserve"> </w:t>
      </w:r>
      <w:r w:rsidR="00E46837">
        <w:rPr>
          <w:rFonts w:ascii="Book Antiqua" w:hAnsi="Book Antiqua"/>
          <w:b/>
          <w:color w:val="FF0000"/>
          <w:sz w:val="16"/>
          <w:szCs w:val="16"/>
          <w:u w:val="single"/>
        </w:rPr>
        <w:t>(ENAM/1º-2024)</w:t>
      </w:r>
    </w:p>
    <w:p w14:paraId="0D519947" w14:textId="0BDAA275" w:rsidR="006D0137" w:rsidRPr="006D0137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    a) todas as formas de escravidão ou práticas análogas à escravidão, tais como a venda e tráfico de crianças, a servidão por dívidas e a condição de servo, e o trabalho forçado ou obrigatório, inclusive o recrutamento forçado ou obrigatório de crianças para serem utilizadas em conflitos armados;</w:t>
      </w:r>
      <w:r w:rsidR="00E41E3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E41E38" w:rsidRPr="006E3A5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(TRT8-201</w:t>
      </w:r>
      <w:r w:rsidR="00E41E3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3</w:t>
      </w:r>
      <w:r w:rsidR="00E41E38" w:rsidRPr="006E3A5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)</w:t>
      </w:r>
      <w:r w:rsidR="00A23347">
        <w:rPr>
          <w:rFonts w:ascii="Book Antiqua" w:eastAsia="Times New Roman" w:hAnsi="Book Antiqua" w:cs="Arial"/>
          <w:b/>
          <w:bCs/>
          <w:color w:val="FF0000"/>
          <w:sz w:val="16"/>
          <w:szCs w:val="16"/>
          <w:bdr w:val="none" w:sz="0" w:space="0" w:color="auto" w:frame="1"/>
          <w:lang w:eastAsia="pt-BR"/>
        </w:rPr>
        <w:t xml:space="preserve"> </w:t>
      </w:r>
      <w:r w:rsidR="00A23347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</w:t>
      </w:r>
      <w:r w:rsid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14</w:t>
      </w:r>
      <w:r w:rsidR="00A23347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-2013)</w:t>
      </w:r>
      <w:r w:rsidRPr="006D013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6D0137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(MPT-2008</w:t>
      </w:r>
      <w:r w:rsidR="005C63B2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/2020</w:t>
      </w:r>
      <w:r w:rsidRPr="006D0137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)</w:t>
      </w:r>
    </w:p>
    <w:p w14:paraId="0E71F929" w14:textId="0AF90FEA" w:rsidR="006D0137" w:rsidRPr="006D0137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    b) a utilização, o recrutamento ou a oferta de crianças para a prostituição, a produção de pornografia ou atuações pornográficas</w:t>
      </w: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</w:t>
      </w:r>
      <w:r w:rsidR="008608C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8608CA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</w:t>
      </w:r>
      <w:r w:rsidR="008608C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TRT14</w:t>
      </w:r>
      <w:r w:rsidR="008608CA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-20</w:t>
      </w:r>
      <w:r w:rsidR="008608C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12</w:t>
      </w:r>
      <w:r w:rsidR="008608CA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)</w:t>
      </w:r>
      <w:r w:rsidR="00E41E38">
        <w:rPr>
          <w:rFonts w:ascii="Book Antiqua" w:eastAsia="Times New Roman" w:hAnsi="Book Antiqua" w:cs="Arial"/>
          <w:b/>
          <w:bCs/>
          <w:color w:val="FF0000"/>
          <w:sz w:val="16"/>
          <w:szCs w:val="16"/>
          <w:bdr w:val="none" w:sz="0" w:space="0" w:color="auto" w:frame="1"/>
          <w:lang w:eastAsia="pt-BR"/>
        </w:rPr>
        <w:t xml:space="preserve"> </w:t>
      </w:r>
      <w:r w:rsidR="00E41E38" w:rsidRPr="006E3A5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(TRT8-201</w:t>
      </w:r>
      <w:r w:rsidR="00E41E3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3</w:t>
      </w:r>
      <w:r w:rsidR="00E41E38" w:rsidRPr="006E3A5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)</w:t>
      </w:r>
      <w:r w:rsidR="00A23347">
        <w:rPr>
          <w:rFonts w:ascii="Book Antiqua" w:eastAsia="Times New Roman" w:hAnsi="Book Antiqua" w:cs="Arial"/>
          <w:b/>
          <w:bCs/>
          <w:color w:val="FF0000"/>
          <w:sz w:val="16"/>
          <w:szCs w:val="16"/>
          <w:bdr w:val="none" w:sz="0" w:space="0" w:color="auto" w:frame="1"/>
          <w:lang w:eastAsia="pt-BR"/>
        </w:rPr>
        <w:t xml:space="preserve"> </w:t>
      </w:r>
      <w:r w:rsidR="00A23347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</w:t>
      </w:r>
      <w:r w:rsid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14</w:t>
      </w:r>
      <w:r w:rsidR="00A23347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-2013)</w:t>
      </w:r>
      <w:r w:rsidR="005C63B2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bookmarkStart w:id="6" w:name="_Hlk157167043"/>
      <w:r w:rsidR="005C63B2" w:rsidRPr="006D0137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(MPT-20</w:t>
      </w:r>
      <w:r w:rsidR="005C63B2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20</w:t>
      </w:r>
      <w:r w:rsidR="005C63B2" w:rsidRPr="006D0137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)</w:t>
      </w:r>
      <w:bookmarkEnd w:id="6"/>
    </w:p>
    <w:p w14:paraId="45704E7F" w14:textId="7C061B47" w:rsidR="006D0137" w:rsidRPr="006D0137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    c) a utilização, recrutamento ou a oferta de crianças para a realização para a realização de atividades ilícitas, em particular a produção e o tráfico de entorpecentes, tais com definidos nos tratados internacionais pertinentes; e</w:t>
      </w: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</w:t>
      </w:r>
      <w:r w:rsidR="00AD23D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AD23DA">
        <w:rPr>
          <w:rFonts w:ascii="Book Antiqua" w:hAnsi="Book Antiqua"/>
          <w:b/>
          <w:color w:val="FF0000"/>
          <w:sz w:val="16"/>
          <w:szCs w:val="16"/>
          <w:u w:val="single"/>
        </w:rPr>
        <w:t>(MPT-2008)</w:t>
      </w:r>
      <w:r w:rsidR="00E41E3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E41E38" w:rsidRPr="006E3A5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(TRT8-201</w:t>
      </w:r>
      <w:r w:rsidR="00E41E3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3</w:t>
      </w:r>
      <w:r w:rsidR="00E41E38" w:rsidRPr="006E3A51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)</w:t>
      </w:r>
      <w:r w:rsidR="00A23347">
        <w:rPr>
          <w:rFonts w:ascii="Book Antiqua" w:eastAsia="Times New Roman" w:hAnsi="Book Antiqua" w:cs="Arial"/>
          <w:b/>
          <w:bCs/>
          <w:color w:val="FF0000"/>
          <w:sz w:val="16"/>
          <w:szCs w:val="16"/>
          <w:bdr w:val="none" w:sz="0" w:space="0" w:color="auto" w:frame="1"/>
          <w:lang w:eastAsia="pt-BR"/>
        </w:rPr>
        <w:t xml:space="preserve"> </w:t>
      </w:r>
      <w:r w:rsidR="00A23347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</w:t>
      </w:r>
      <w:r w:rsid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14</w:t>
      </w:r>
      <w:r w:rsidR="00A23347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-2013)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AD23DA">
        <w:rPr>
          <w:rFonts w:ascii="Book Antiqua" w:hAnsi="Book Antiqua"/>
          <w:b/>
          <w:color w:val="FF0000"/>
          <w:sz w:val="16"/>
          <w:szCs w:val="16"/>
          <w:u w:val="single"/>
        </w:rPr>
        <w:t>(TRT1-2016)</w:t>
      </w:r>
    </w:p>
    <w:p w14:paraId="0080253F" w14:textId="7CA43043" w:rsidR="006D0137" w:rsidRPr="006D0137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    d) o trabalho que, por sua natureza ou pelas condições em que é realizado, é suscetível de prejudicar a saúde, a segurança ou a moral das crianças</w:t>
      </w: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 w:rsidR="008608CA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8608CA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</w:t>
      </w:r>
      <w:r w:rsidR="008608C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TRT8</w:t>
      </w:r>
      <w:r w:rsidR="008608CA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-20</w:t>
      </w:r>
      <w:r w:rsidR="008608CA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12</w:t>
      </w:r>
      <w:r w:rsidR="00E41E38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/2013</w:t>
      </w:r>
      <w:r w:rsidR="008608CA" w:rsidRPr="00B00AE7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)</w:t>
      </w:r>
      <w:r w:rsidR="00A23347">
        <w:rPr>
          <w:rFonts w:ascii="Book Antiqua" w:eastAsia="Times New Roman" w:hAnsi="Book Antiqua" w:cs="Arial"/>
          <w:b/>
          <w:bCs/>
          <w:color w:val="FF0000"/>
          <w:sz w:val="16"/>
          <w:szCs w:val="16"/>
          <w:bdr w:val="none" w:sz="0" w:space="0" w:color="auto" w:frame="1"/>
          <w:lang w:eastAsia="pt-BR"/>
        </w:rPr>
        <w:t xml:space="preserve"> </w:t>
      </w:r>
      <w:r w:rsidR="00A23347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</w:t>
      </w:r>
      <w:r w:rsid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14</w:t>
      </w:r>
      <w:r w:rsidR="00A23347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-2013)</w:t>
      </w:r>
      <w:r w:rsidR="00A23347">
        <w:rPr>
          <w:rFonts w:ascii="Book Antiqua" w:eastAsia="Times New Roman" w:hAnsi="Book Antiqua" w:cs="Arial"/>
          <w:b/>
          <w:bCs/>
          <w:color w:val="FF0000"/>
          <w:sz w:val="16"/>
          <w:szCs w:val="16"/>
          <w:bdr w:val="none" w:sz="0" w:space="0" w:color="auto" w:frame="1"/>
          <w:lang w:eastAsia="pt-BR"/>
        </w:rPr>
        <w:t xml:space="preserve"> </w:t>
      </w:r>
      <w:r w:rsidR="00A23347">
        <w:rPr>
          <w:rFonts w:ascii="Book Antiqua" w:hAnsi="Book Antiqua"/>
          <w:b/>
          <w:color w:val="FF0000"/>
          <w:sz w:val="16"/>
          <w:szCs w:val="16"/>
          <w:u w:val="single"/>
        </w:rPr>
        <w:t>(TRT22-2013)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6D0137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(MPT-2007</w:t>
      </w:r>
      <w:r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/</w:t>
      </w:r>
      <w:r w:rsidR="005C63B2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2012/</w:t>
      </w:r>
      <w:r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2015</w:t>
      </w:r>
      <w:r w:rsidR="009D0E28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/2020</w:t>
      </w:r>
      <w:r w:rsidRPr="006D0137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D0E28" w14:paraId="4C5CC740" w14:textId="77777777" w:rsidTr="009D0E28">
        <w:tc>
          <w:tcPr>
            <w:tcW w:w="8494" w:type="dxa"/>
            <w:shd w:val="clear" w:color="auto" w:fill="CCFFFF"/>
          </w:tcPr>
          <w:p w14:paraId="4D68E66D" w14:textId="4013D8CB" w:rsidR="009D0E28" w:rsidRPr="009D0E28" w:rsidRDefault="009D0E28" w:rsidP="009D0E28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(</w:t>
            </w:r>
            <w:r w:rsidRPr="009D0E28"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highlight w:val="yellow"/>
                <w:lang w:eastAsia="pt-BR"/>
                <w14:ligatures w14:val="none"/>
              </w:rPr>
              <w:t>MPT-2020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: Assinale a alternativa correta: </w:t>
            </w:r>
            <w:r w:rsidRPr="009D0E28"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De acordo com a Convenção nº 182 da Organização Internacional do Trabalho, promulgada pelo Decreto nº 3597/2000, sobre a Proibição das Piores Formas de Trabalho Infantil e a Ação Imediata para a sua Eliminação, a expressão “as piores formas de trabalho infantil” abrange a utilização, o recrutamento ou a oferta de crianças para a prostituição, a produção de pornografia ou atuações pornográficas; todas as formas de escravidão ou práticas análogas à escravidão, tais como a venda e tráfico de crianças, a servidão por dívidas e a condição de servo, e o trabalho forçado ou obrigatório; o trabalho que, por sua natureza ou pelas condições em que é realizado, é suscetível de prejudicar a saúde, a segurança ou a moral das crianças.</w:t>
            </w:r>
            <w:r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 xml:space="preserve">BL: art. 3º, “a”, “b” e “d”, da </w:t>
            </w:r>
            <w:proofErr w:type="spellStart"/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Conv</w:t>
            </w:r>
            <w:proofErr w:type="spellEnd"/>
            <w:r>
              <w:rPr>
                <w:rFonts w:ascii="Book Antiqua" w:eastAsia="Times New Roman" w:hAnsi="Book Antiqua" w:cs="Arial"/>
                <w:b/>
                <w:bCs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  <w:t>. 182/OIT.</w:t>
            </w:r>
          </w:p>
        </w:tc>
      </w:tr>
    </w:tbl>
    <w:p w14:paraId="4F21A3D3" w14:textId="047FD76B" w:rsidR="006D0137" w:rsidRPr="00A23347" w:rsidRDefault="006D0137" w:rsidP="0091636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A2334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Artigo 4</w:t>
      </w:r>
    </w:p>
    <w:p w14:paraId="5896A97F" w14:textId="12487921" w:rsidR="006D0137" w:rsidRPr="00E55100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A2334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    </w:t>
      </w:r>
      <w:r w:rsidRPr="00A2334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1</w:t>
      </w:r>
      <w:r w:rsidRPr="00A2334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. Os tipos de trabalhos a que se refere o Artigo 3, </w:t>
      </w:r>
      <w:proofErr w:type="gramStart"/>
      <w:r w:rsidRPr="00A23347">
        <w:rPr>
          <w:rFonts w:ascii="Book Antiqua" w:eastAsia="Times New Roman" w:hAnsi="Book Antiqua" w:cs="Arial"/>
          <w:b/>
          <w:bCs/>
          <w:i/>
          <w:iCs/>
          <w:color w:val="000000"/>
          <w:kern w:val="0"/>
          <w:sz w:val="19"/>
          <w:szCs w:val="19"/>
          <w:lang w:eastAsia="pt-BR"/>
          <w14:ligatures w14:val="none"/>
        </w:rPr>
        <w:t>d </w:t>
      </w:r>
      <w:r w:rsidRPr="00A2334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)</w:t>
      </w:r>
      <w:proofErr w:type="gramEnd"/>
      <w:r w:rsidRPr="00A2334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, deverão ser determinados pela legislação nacional ou pela autoridade competente, após consulta às organizações de empregadores e de trabalhadores interessadas e levando em consideração as normas internacionais na matéria, em particular os parágrafos 3 e 4 da Recomendação sobre as piores formas de trabalho infantil, 1999.</w:t>
      </w:r>
      <w:r w:rsidR="00A23347" w:rsidRPr="00A2334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A23347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(TRT22-2013)</w:t>
      </w:r>
      <w:r w:rsidR="00E5510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E5510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(TRT8-2015)</w:t>
      </w:r>
    </w:p>
    <w:p w14:paraId="26F15C42" w14:textId="4A9B55F0" w:rsidR="006D0137" w:rsidRPr="00E55100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A2334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    </w:t>
      </w:r>
      <w:r w:rsidRPr="00A2334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2</w:t>
      </w:r>
      <w:r w:rsidRPr="00A2334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. A autoridade competente, após consulta às organizações de empregados e de trabalhadores interessadas, deverá localizar os tipos de trabalho determinados conforme o parágrafo 1º deste Artigo.</w:t>
      </w:r>
      <w:r w:rsidR="00A23347" w:rsidRPr="00A2334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A23347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(TRT22-2013)</w:t>
      </w:r>
      <w:r w:rsidR="00E5510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E5510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(TRT8-2015)</w:t>
      </w:r>
    </w:p>
    <w:p w14:paraId="146D11C4" w14:textId="310EA7F9" w:rsidR="006D0137" w:rsidRPr="00E55100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A2334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    </w:t>
      </w:r>
      <w:r w:rsidRPr="00A2334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3</w:t>
      </w:r>
      <w:r w:rsidRPr="00A2334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. A lista dos tipos de trabalho determinados conforme o parágrafo 1º deste Artigo deverá ser examinada periodicamente e, caso necessário, revista, em consulta com às organizações de empregados e de trabalhadores interessadas.</w:t>
      </w:r>
      <w:r w:rsidR="00A23347" w:rsidRPr="00A2334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A23347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(TRT22-2013)</w:t>
      </w:r>
      <w:r w:rsidR="00E5510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</w:p>
    <w:p w14:paraId="374F521D" w14:textId="1AA3E7B4" w:rsidR="006D0137" w:rsidRPr="006D0137" w:rsidRDefault="006D0137" w:rsidP="0091636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Artigo 5</w:t>
      </w:r>
    </w:p>
    <w:p w14:paraId="790DE811" w14:textId="77777777" w:rsidR="006D0137" w:rsidRPr="006D0137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  1. Todo Membro, após consulta às organizações de empregadores e de trabalhadores, deverá estabelecer ou designar mecanismos apropriados para monitorar a aplicação dos dispositivos que colocam em vigor </w:t>
      </w:r>
      <w:proofErr w:type="spellStart"/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spellEnd"/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presente Convenção.</w:t>
      </w:r>
    </w:p>
    <w:p w14:paraId="258CC399" w14:textId="0ED8162A" w:rsidR="006D0137" w:rsidRPr="00A23347" w:rsidRDefault="006D0137" w:rsidP="0091636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A2334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Artigo 6</w:t>
      </w:r>
    </w:p>
    <w:p w14:paraId="24387BF5" w14:textId="0E020E76" w:rsidR="006D0137" w:rsidRPr="00E55100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A2334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lastRenderedPageBreak/>
        <w:t>     </w:t>
      </w:r>
      <w:r w:rsidRPr="00A2334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1</w:t>
      </w:r>
      <w:r w:rsidRPr="00A2334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. Todo membro deverá elaborar e implementar programas de ação para eliminar, como medida prioritária, as piores formas de trabalho infantil</w:t>
      </w: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 w:rsidR="00A2334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A23347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</w:t>
      </w:r>
      <w:r w:rsid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14</w:t>
      </w:r>
      <w:r w:rsidR="00A23347" w:rsidRPr="00A233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-2013)</w:t>
      </w:r>
      <w:r w:rsidR="00E55100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E5510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(TRT8-2015)</w:t>
      </w:r>
    </w:p>
    <w:p w14:paraId="25F82266" w14:textId="0E816A63" w:rsidR="006D0137" w:rsidRPr="00E55100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E5510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    </w:t>
      </w:r>
      <w:r w:rsidRPr="00E5510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2</w:t>
      </w:r>
      <w:r w:rsidRPr="00E5510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. Esses programas de ação deverão ser elaborados e implementados em consulta com as instituições governamentais competentes e as organizações de empregadores e de trabalhadores, levando em consideração as opiniões de outros grupos interessados, caso apropriado.</w:t>
      </w:r>
      <w:r w:rsidR="00E55100" w:rsidRPr="00E5510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E55100" w:rsidRPr="00E5510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(TRT8-2015)</w:t>
      </w:r>
    </w:p>
    <w:p w14:paraId="3B4C65F7" w14:textId="4A55A54E" w:rsidR="006D0137" w:rsidRPr="006D0137" w:rsidRDefault="006D0137" w:rsidP="0091636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Artigo 7</w:t>
      </w:r>
    </w:p>
    <w:p w14:paraId="7CF0966F" w14:textId="34B35D53" w:rsidR="006D0137" w:rsidRPr="006B1EE6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</w:t>
      </w:r>
      <w:r w:rsidRPr="006D013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1</w:t>
      </w:r>
      <w:r w:rsidRPr="006D013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. Todo Membro deverá adotar todas as medidas necessárias para garantir a aplicação efetiva e o cumprimento dos dispositivos que colocam em vigor </w:t>
      </w:r>
      <w:proofErr w:type="spellStart"/>
      <w:r w:rsidRPr="006D013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spellEnd"/>
      <w:r w:rsidRPr="006D013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presente Convenção, inclusive o estabelecimento e a aplicação de sanções penais ou outras sanções, conforme o caso</w:t>
      </w: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6D0137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(MPT-2007)</w:t>
      </w:r>
      <w:r w:rsidR="006B1EE6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lang w:eastAsia="pt-BR"/>
          <w14:ligatures w14:val="none"/>
        </w:rPr>
        <w:t xml:space="preserve"> </w:t>
      </w:r>
      <w:r w:rsidR="006B1EE6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bdr w:val="none" w:sz="0" w:space="0" w:color="auto" w:frame="1"/>
          <w:lang w:eastAsia="pt-BR"/>
        </w:rPr>
        <w:t>(TRT5-2013)</w:t>
      </w:r>
    </w:p>
    <w:p w14:paraId="34C81B22" w14:textId="0A1F4F25" w:rsidR="006D0137" w:rsidRPr="006B4B67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    </w:t>
      </w:r>
      <w:r w:rsidRPr="006D013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2</w:t>
      </w:r>
      <w:r w:rsidRPr="006D013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. Todo Membro deverá adotar, levando em consideração a importância para a eliminação de trabalho infantil, medidas eficazes e em prazo determinado, com o fim de</w:t>
      </w: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: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6D0137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(MPT-2007</w:t>
      </w:r>
      <w:r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/2008</w:t>
      </w:r>
      <w:r w:rsidRPr="006D0137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)</w:t>
      </w:r>
      <w:r w:rsidR="00E55100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lang w:eastAsia="pt-BR"/>
          <w14:ligatures w14:val="none"/>
        </w:rPr>
        <w:t xml:space="preserve"> </w:t>
      </w:r>
      <w:r w:rsidR="00E5510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(TRT8-2015)</w:t>
      </w:r>
      <w:r w:rsidR="006B4B67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lang w:eastAsia="pt-BR"/>
          <w14:ligatures w14:val="none"/>
        </w:rPr>
        <w:t xml:space="preserve"> </w:t>
      </w:r>
      <w:r w:rsidR="006B4B67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(TRT1-2016)</w:t>
      </w:r>
    </w:p>
    <w:p w14:paraId="7BC5B619" w14:textId="77777777" w:rsidR="006D0137" w:rsidRPr="006D0137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a) impedir a ocupação de crianças nas piores formas de trabalho infantil;</w:t>
      </w:r>
    </w:p>
    <w:p w14:paraId="6AE7D99C" w14:textId="33262094" w:rsidR="006D0137" w:rsidRPr="006D0137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    b) prestar a assistência direta necessária e adequada para retirar as crianças das piores formas de trabalho infantil e assegurar sua reabilitação e inserção social</w:t>
      </w: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6D0137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(MPT-200</w:t>
      </w:r>
      <w:r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8</w:t>
      </w:r>
      <w:r w:rsidRPr="006D0137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)</w:t>
      </w:r>
    </w:p>
    <w:p w14:paraId="5B9431AD" w14:textId="768C49E9" w:rsidR="006D0137" w:rsidRPr="006B4B67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6B4B6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    c) assegurar o acesso ao ensino básico gratuito e, quando for possível e adequado, à formação profissional a todas as crianças que tenham sido retiradas das piores formas de trabalho infantil;</w:t>
      </w:r>
      <w:r w:rsidR="006B4B67" w:rsidRPr="006B4B6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6B4B67" w:rsidRPr="006B4B6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(TRT1-2016)</w:t>
      </w:r>
    </w:p>
    <w:p w14:paraId="5F42AB5D" w14:textId="5788CE60" w:rsidR="006D0137" w:rsidRPr="006B4B67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6B4B6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    d) identificar as crianças que estejam particularmente expostas a riscos e entrar em contato direto com elas; e,</w:t>
      </w:r>
      <w:r w:rsidR="00E55100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E55100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(TRT8-2015)</w:t>
      </w:r>
      <w:r w:rsidR="006B4B67" w:rsidRPr="006B4B6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6B4B67" w:rsidRPr="006B4B6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(TRT1-2016)</w:t>
      </w:r>
    </w:p>
    <w:p w14:paraId="1BB4EFBF" w14:textId="4C9CB540" w:rsidR="006D0137" w:rsidRPr="006D0137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     e) levar em consideração a situação particular das meninas. </w:t>
      </w:r>
      <w:r w:rsidRPr="006D0137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(MPT-2007)</w:t>
      </w:r>
    </w:p>
    <w:p w14:paraId="075E2784" w14:textId="77777777" w:rsidR="006D0137" w:rsidRPr="006D0137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  3. Todo Membro deverá designar a autoridade competente encarregada da aplicação dos dispositivos que colocam em vigor </w:t>
      </w:r>
      <w:proofErr w:type="spellStart"/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spellEnd"/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presente Convenção.</w:t>
      </w:r>
    </w:p>
    <w:p w14:paraId="421E9E1D" w14:textId="1BB33528" w:rsidR="006D0137" w:rsidRPr="006D0137" w:rsidRDefault="006D0137" w:rsidP="0091636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Artigo 8</w:t>
      </w:r>
    </w:p>
    <w:p w14:paraId="2BA489FD" w14:textId="77777777" w:rsidR="006D0137" w:rsidRPr="006D0137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Os Membros deverão tomar medidas apropriadas para apoiar-se reciprocamente na aplicação dos dispositivos da presente Convenção por meio de uma cooperação e/ou assistência internacionais intensificadas, as quais venham a incluir o apoio ao desenvolvimento social e econômico, aos programas de erradicação da pobreza e à educação universal.</w:t>
      </w:r>
    </w:p>
    <w:p w14:paraId="624E8560" w14:textId="52895430" w:rsidR="006D0137" w:rsidRPr="006D0137" w:rsidRDefault="006D0137" w:rsidP="0091636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Artigo 9</w:t>
      </w:r>
    </w:p>
    <w:p w14:paraId="795FA53D" w14:textId="77777777" w:rsidR="006D0137" w:rsidRPr="006D0137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As ratificações formais da presente Convenção serão comunicadas, para registro, ao Diretor-Geral da Repartição Internacional do Trabalho.</w:t>
      </w:r>
    </w:p>
    <w:p w14:paraId="65530E8B" w14:textId="365CC8C9" w:rsidR="006D0137" w:rsidRPr="006D0137" w:rsidRDefault="006D0137" w:rsidP="0091636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Artigo 10</w:t>
      </w:r>
    </w:p>
    <w:p w14:paraId="3E61CE3A" w14:textId="77777777" w:rsidR="006D0137" w:rsidRPr="006D0137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1. Esta Convenção obrigará unicamente aqueles Membros da Organização Internacional do Trabalho cujas ratificações tenham sido registradas pelo Diretor-Geral da Repartição Internacional do Trabalho.</w:t>
      </w:r>
    </w:p>
    <w:p w14:paraId="493157D8" w14:textId="77777777" w:rsidR="006D0137" w:rsidRPr="006D0137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2. Entrará em vigor 12 (doze) meses depois da data em que as ratificações de 2 (dois) dos Membros tenham sido registradas pelo Diretor-Geral.</w:t>
      </w:r>
    </w:p>
    <w:p w14:paraId="0503CBF8" w14:textId="77777777" w:rsidR="006D0137" w:rsidRPr="006D0137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  3. A partir desse momento, esta Convenção entrará em vigor, para cada Membro, 12 (doze) meses </w:t>
      </w:r>
      <w:proofErr w:type="spellStart"/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apos</w:t>
      </w:r>
      <w:proofErr w:type="spellEnd"/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 data em que tenha sido registrada sua ratificação.</w:t>
      </w:r>
    </w:p>
    <w:p w14:paraId="7DB49C0B" w14:textId="5869387E" w:rsidR="006D0137" w:rsidRPr="006D0137" w:rsidRDefault="006D0137" w:rsidP="0091636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lastRenderedPageBreak/>
        <w:t>Artigo 11</w:t>
      </w:r>
    </w:p>
    <w:p w14:paraId="14D33F9F" w14:textId="0674C44E" w:rsidR="006D0137" w:rsidRPr="006D0137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B4B6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    </w:t>
      </w:r>
      <w:r w:rsidRPr="006B4B6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1</w:t>
      </w:r>
      <w:r w:rsidRPr="006B4B6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. Todo Membro que tenha ratificado esta Convenção poderá denunciá-la ao expirar um período de dez anos, a partir da data em que tenha entrado em vigor, mediante ata comunicada, para registro, ao Diretor-Geral da Repartição Internacional do Trabalho. A denúncia não surtirá efeito até 1 (um) ano após a data em que tenha sido registrada.</w:t>
      </w:r>
      <w:r w:rsidR="006B4B67" w:rsidRPr="006B4B6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6B4B67" w:rsidRPr="006B4B67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6B4B67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TRT1-2016)</w:t>
      </w:r>
    </w:p>
    <w:p w14:paraId="073C605A" w14:textId="53FABE65" w:rsidR="006D0137" w:rsidRPr="006D0137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    </w:t>
      </w:r>
      <w:r w:rsidRPr="006D013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2</w:t>
      </w:r>
      <w:r w:rsidRPr="006D013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. Todo Membro que tenha ratificado esta Convenção e que, no prazo de um ano após a expiração do período de dez anos mencionados no parágrafo precedente, não faça uso do direito de denúncia previsto neste Artigo ficará obrigado durante um novo período de dez anos, </w:t>
      </w:r>
      <w:r w:rsidRPr="006D0137">
        <w:rPr>
          <w:rFonts w:ascii="Book Antiqua" w:eastAsia="Times New Roman" w:hAnsi="Book Antiqua" w:cs="Arial"/>
          <w:b/>
          <w:bCs/>
          <w:caps/>
          <w:color w:val="000000"/>
          <w:kern w:val="0"/>
          <w:sz w:val="19"/>
          <w:szCs w:val="19"/>
          <w:highlight w:val="green"/>
          <w:lang w:eastAsia="pt-BR"/>
          <w14:ligatures w14:val="none"/>
        </w:rPr>
        <w:t>podendo</w:t>
      </w:r>
      <w:r w:rsidRPr="006D013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, sucessivamente, </w:t>
      </w:r>
      <w:r w:rsidRPr="006D0137">
        <w:rPr>
          <w:rFonts w:ascii="Book Antiqua" w:eastAsia="Times New Roman" w:hAnsi="Book Antiqua" w:cs="Arial"/>
          <w:b/>
          <w:bCs/>
          <w:caps/>
          <w:color w:val="000000"/>
          <w:kern w:val="0"/>
          <w:sz w:val="19"/>
          <w:szCs w:val="19"/>
          <w:highlight w:val="green"/>
          <w:lang w:eastAsia="pt-BR"/>
          <w14:ligatures w14:val="none"/>
        </w:rPr>
        <w:t>denunciar</w:t>
      </w:r>
      <w:r w:rsidRPr="006D013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esta Convenção ao expirar cada período de dez anos, nas condições previstas neste Artigo.</w:t>
      </w:r>
      <w:r w:rsidR="006B4B67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6B4B67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(TRT1-2016)</w:t>
      </w:r>
      <w:r w:rsidR="005C63B2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5C63B2" w:rsidRPr="006D0137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(MPT-20</w:t>
      </w:r>
      <w:r w:rsidR="005C63B2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20</w:t>
      </w:r>
      <w:r w:rsidR="005C63B2" w:rsidRPr="006D0137">
        <w:rPr>
          <w:rFonts w:ascii="Book Antiqua" w:eastAsia="Times New Roman" w:hAnsi="Book Antiqua" w:cs="Arial"/>
          <w:b/>
          <w:bCs/>
          <w:color w:val="FF0000"/>
          <w:kern w:val="0"/>
          <w:sz w:val="16"/>
          <w:szCs w:val="16"/>
          <w:u w:val="single"/>
          <w:lang w:eastAsia="pt-BR"/>
          <w14:ligatures w14:val="none"/>
        </w:rPr>
        <w:t>)</w:t>
      </w:r>
    </w:p>
    <w:p w14:paraId="324908E7" w14:textId="2C12061C" w:rsidR="006D0137" w:rsidRPr="006D0137" w:rsidRDefault="006D0137" w:rsidP="0091636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Artigo 12</w:t>
      </w:r>
    </w:p>
    <w:p w14:paraId="36E76634" w14:textId="77777777" w:rsidR="006D0137" w:rsidRPr="006D0137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1. O Diretor-Geral da Repartição Internacional do Trabalho notificará todos os membros da Organização Internacional do Trabalho do registro de todas as ratificações e atas de denúncia que lhe forem comunicadas pelos Membros da Organização.</w:t>
      </w:r>
    </w:p>
    <w:p w14:paraId="66489C06" w14:textId="77777777" w:rsidR="006D0137" w:rsidRPr="006D0137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2. Ao notificar os Membros da Organização do registro da segunda ratificação que lhe tenha sido comunicada, o Diretor-Geral informará os Membros da Organização sobre a data de entrada em vigor da presente Convenção.</w:t>
      </w:r>
    </w:p>
    <w:p w14:paraId="0A9688CB" w14:textId="182A2EB5" w:rsidR="006D0137" w:rsidRPr="006D0137" w:rsidRDefault="006D0137" w:rsidP="0091636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Artigo 13</w:t>
      </w:r>
    </w:p>
    <w:p w14:paraId="4C0A9BD4" w14:textId="77777777" w:rsidR="006D0137" w:rsidRPr="006D0137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O Diretor-Geral da Repartição Internacional do Trabalho apresentará ao Secretário-Geral das Nações Unidas, para efeitos de registro e em conformidade com o Artigo 102 da Carta das Nações Unidas, informação completa sobre todas as ratificações e atas de denúncia que tenha registrado de acordo com os Artigos precedentes.</w:t>
      </w:r>
    </w:p>
    <w:p w14:paraId="4E08E3D0" w14:textId="55380ED4" w:rsidR="006D0137" w:rsidRPr="006D0137" w:rsidRDefault="006D0137" w:rsidP="0091636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Artigo 14</w:t>
      </w:r>
    </w:p>
    <w:p w14:paraId="46188D8F" w14:textId="77777777" w:rsidR="006D0137" w:rsidRPr="006D0137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Sempre que julgar necessário, o Conselho de Administração da Repartição Internacional do Trabalho apresentará à Conferência Geral um relatório sobre a aplicação da Convenção e examinará a conveniência de incluir na agenda da Conferência a questão de sua revisão total ou parcial.</w:t>
      </w:r>
    </w:p>
    <w:p w14:paraId="36FB8F7A" w14:textId="20EAD561" w:rsidR="006D0137" w:rsidRPr="006D0137" w:rsidRDefault="006D0137" w:rsidP="0091636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Artigo 15</w:t>
      </w:r>
    </w:p>
    <w:p w14:paraId="6BBBFDB4" w14:textId="77777777" w:rsidR="006D0137" w:rsidRPr="006D0137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1. Caso a Conferência adote uma nova Convenção que revise, total ou parcialmente, a presente, e a menos que a nova Convenção contenha dispositivos em contrário:</w:t>
      </w:r>
    </w:p>
    <w:p w14:paraId="2600E00C" w14:textId="77777777" w:rsidR="006D0137" w:rsidRPr="006D0137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a) a ratificação, por um Membro, da nova Convenção revisora implicará </w:t>
      </w:r>
      <w:r w:rsidRPr="006D0137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ipso jure </w:t>
      </w: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 denúncia imediata desta Convenção, não obstante os dispositivos contidos no Artigo 11, desde que a nova Convenção revisora tenha entrado em vigor;</w:t>
      </w:r>
    </w:p>
    <w:p w14:paraId="0A9FF75E" w14:textId="77777777" w:rsidR="006D0137" w:rsidRPr="006D0137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b) a partir da data em que entrar em vigor a nova Convenção revigora, a presente Convenção cessará de estar à ratificação pelos Membros.</w:t>
      </w:r>
    </w:p>
    <w:p w14:paraId="35E17DCF" w14:textId="77777777" w:rsidR="006D0137" w:rsidRPr="006D0137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2. Esta Convenção continuará em vigor em qualquer hipótese, em sua forma e conteúdo atuais, para os Membros que a tenham ratificado, mas não tenham ratificado a Convenção revisora.</w:t>
      </w:r>
    </w:p>
    <w:p w14:paraId="26A42B91" w14:textId="5B1856A1" w:rsidR="006D0137" w:rsidRPr="006D0137" w:rsidRDefault="006D0137" w:rsidP="0091636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Artigo 16</w:t>
      </w:r>
    </w:p>
    <w:p w14:paraId="03282A74" w14:textId="77777777" w:rsidR="006D0137" w:rsidRDefault="006D0137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  <w:r w:rsidRPr="006D013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As versões inglesa e francesa do texto desta Convenção são igualmente autênticas.</w:t>
      </w:r>
    </w:p>
    <w:p w14:paraId="63AF342C" w14:textId="77777777" w:rsidR="006B1EE6" w:rsidRPr="006D0137" w:rsidRDefault="006B1EE6" w:rsidP="006D0137">
      <w:pPr>
        <w:spacing w:before="100" w:beforeAutospacing="1" w:after="100" w:afterAutospacing="1" w:line="240" w:lineRule="auto"/>
        <w:ind w:firstLine="300"/>
        <w:jc w:val="both"/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</w:pPr>
    </w:p>
    <w:p w14:paraId="3E006D37" w14:textId="77777777" w:rsidR="00BB7FE6" w:rsidRPr="006D0137" w:rsidRDefault="00BB7FE6" w:rsidP="006D0137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B7FE6" w:rsidRPr="006D0137" w:rsidSect="001A1BE9">
      <w:pgSz w:w="11906" w:h="16838"/>
      <w:pgMar w:top="1276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B64366"/>
    <w:multiLevelType w:val="multilevel"/>
    <w:tmpl w:val="E94C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592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71E"/>
    <w:rsid w:val="000D0EA7"/>
    <w:rsid w:val="001A1BE9"/>
    <w:rsid w:val="00217AE9"/>
    <w:rsid w:val="003467E1"/>
    <w:rsid w:val="004756BE"/>
    <w:rsid w:val="005C4234"/>
    <w:rsid w:val="005C63B2"/>
    <w:rsid w:val="00625AC9"/>
    <w:rsid w:val="00674FA9"/>
    <w:rsid w:val="006A671E"/>
    <w:rsid w:val="006B1EE6"/>
    <w:rsid w:val="006B4B67"/>
    <w:rsid w:val="006D0137"/>
    <w:rsid w:val="007D3426"/>
    <w:rsid w:val="007E41BA"/>
    <w:rsid w:val="007F3C60"/>
    <w:rsid w:val="00844C21"/>
    <w:rsid w:val="008608CA"/>
    <w:rsid w:val="00916361"/>
    <w:rsid w:val="009D0E28"/>
    <w:rsid w:val="009D56E1"/>
    <w:rsid w:val="00A23347"/>
    <w:rsid w:val="00AD23DA"/>
    <w:rsid w:val="00BB7FE6"/>
    <w:rsid w:val="00C67845"/>
    <w:rsid w:val="00C733BD"/>
    <w:rsid w:val="00D346F6"/>
    <w:rsid w:val="00D9717A"/>
    <w:rsid w:val="00DA583A"/>
    <w:rsid w:val="00DB45D0"/>
    <w:rsid w:val="00DD7FF6"/>
    <w:rsid w:val="00E37E06"/>
    <w:rsid w:val="00E41E38"/>
    <w:rsid w:val="00E46837"/>
    <w:rsid w:val="00E55100"/>
    <w:rsid w:val="00FB36AA"/>
    <w:rsid w:val="00FE7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04E47"/>
  <w15:chartTrackingRefBased/>
  <w15:docId w15:val="{CB8D1294-64AC-45DD-91CB-EE75FF94F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D0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66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Constituicao/Constituicao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lanalto.gov.br/ccivil_03/_Ato2019-2022/2019/Decreto/D10088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nalto.gov.br/ccivil_03/_Ato2019-2022/2019/Decreto/D10088.htm" TargetMode="External"/><Relationship Id="rId5" Type="http://schemas.openxmlformats.org/officeDocument/2006/relationships/hyperlink" Target="http://legislacao.planalto.gov.br/legisla/legislacao.nsf/Viw_Identificacao/DEC%203.597-2000?OpenDocumen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2329</Words>
  <Characters>12581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13</cp:revision>
  <dcterms:created xsi:type="dcterms:W3CDTF">2024-01-26T15:48:00Z</dcterms:created>
  <dcterms:modified xsi:type="dcterms:W3CDTF">2024-10-13T17:37:00Z</dcterms:modified>
</cp:coreProperties>
</file>