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2DECF" w14:textId="604A5BAD" w:rsidR="00EB652E" w:rsidRDefault="00EB652E" w:rsidP="003E318A">
      <w:pPr>
        <w:spacing w:before="100" w:beforeAutospacing="1" w:after="100" w:afterAutospacing="1" w:line="240" w:lineRule="auto"/>
        <w:jc w:val="center"/>
        <w:rPr>
          <w:rFonts w:ascii="Book Antiqua" w:hAnsi="Book Antiqua"/>
          <w:b/>
          <w:bCs/>
          <w:sz w:val="19"/>
          <w:szCs w:val="19"/>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Pr>
          <w:rFonts w:ascii="Book Antiqua" w:eastAsia="Times New Roman" w:hAnsi="Book Antiqua" w:cs="Times New Roman"/>
          <w:b/>
          <w:bCs/>
          <w:color w:val="FF0000"/>
          <w:sz w:val="19"/>
          <w:szCs w:val="19"/>
          <w:lang w:eastAsia="pt-BR"/>
        </w:rPr>
        <w:t>02/02/2024</w:t>
      </w:r>
      <w:r w:rsidRPr="005A5833">
        <w:rPr>
          <w:rFonts w:ascii="Book Antiqua" w:eastAsia="Times New Roman" w:hAnsi="Book Antiqua" w:cs="Times New Roman"/>
          <w:b/>
          <w:bCs/>
          <w:color w:val="FF0000"/>
          <w:sz w:val="19"/>
          <w:szCs w:val="19"/>
          <w:lang w:eastAsia="pt-BR"/>
        </w:rPr>
        <w:t>: questões de concurso)</w:t>
      </w:r>
      <w:bookmarkEnd w:id="0"/>
    </w:p>
    <w:p w14:paraId="20C88A1E" w14:textId="1C40EBCD"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rPr>
        <w:t>CONVENÇÃO Nº 97</w:t>
      </w:r>
    </w:p>
    <w:p w14:paraId="486760F6" w14:textId="77777777"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rPr>
        <w:t>CONVENÇÃO SOBRE OS TRABALHADORES MIGRANTES (Revista em 1949)</w:t>
      </w:r>
    </w:p>
    <w:p w14:paraId="766FA9D2" w14:textId="77777777" w:rsid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Conferência Geral da Organização Internacional do Trabalho;</w:t>
      </w:r>
    </w:p>
    <w:p w14:paraId="61013872" w14:textId="77777777" w:rsid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Convocada em Genebra pelo conselho de Administração da Repartição Internacional do trabalho e reunida nessa cidade a 8 de junho de 1949 em sua 32ª Sessão;</w:t>
      </w:r>
    </w:p>
    <w:p w14:paraId="50818F0D" w14:textId="77777777" w:rsid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Após ter decidido adotar diversas proposições relativas à revisão da Convenção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os Trabalhadores Migrantes, 1939, adotada pela Conferência em sua 25ª Sessão, questão que se acha compreendida no 11º item da Ordem do Dia, da sessão.</w:t>
      </w:r>
    </w:p>
    <w:p w14:paraId="001F711B" w14:textId="77777777" w:rsidR="003E318A" w:rsidRDefault="003E318A" w:rsidP="003E318A">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C</w:t>
      </w:r>
      <w:r w:rsidRPr="003E318A">
        <w:rPr>
          <w:rFonts w:ascii="Book Antiqua" w:hAnsi="Book Antiqua"/>
          <w:sz w:val="19"/>
          <w:szCs w:val="19"/>
        </w:rPr>
        <w:t>onsiderando que estas proposições devem tomar a forma de uma Convenção Internacional,</w:t>
      </w:r>
    </w:p>
    <w:p w14:paraId="16D14F1E" w14:textId="31896CCB"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Adota, neste primeiro dia de julho de 1949, a seguinte convenção que será denominada Convenção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trabalhadores migrantes (revista), 1949;</w:t>
      </w:r>
    </w:p>
    <w:p w14:paraId="617E9963"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1º</w:t>
      </w:r>
    </w:p>
    <w:p w14:paraId="3FAE298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Todo Membro da Organização Internacional do Trabalho para o qual se ache em vigor </w:t>
      </w:r>
      <w:proofErr w:type="spellStart"/>
      <w:r w:rsidRPr="003E318A">
        <w:rPr>
          <w:rFonts w:ascii="Book Antiqua" w:hAnsi="Book Antiqua"/>
          <w:sz w:val="19"/>
          <w:szCs w:val="19"/>
        </w:rPr>
        <w:t>a</w:t>
      </w:r>
      <w:proofErr w:type="spellEnd"/>
      <w:r w:rsidRPr="003E318A">
        <w:rPr>
          <w:rFonts w:ascii="Book Antiqua" w:hAnsi="Book Antiqua"/>
          <w:sz w:val="19"/>
          <w:szCs w:val="19"/>
        </w:rPr>
        <w:t xml:space="preserve"> presente convenção obriga-se a colocar à disposição da Repartição Internacional do Trabalho e de qualquer outro Membro, quando o solicitem:</w:t>
      </w:r>
    </w:p>
    <w:p w14:paraId="15B3601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 informações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política e a legislação nacionais referentes a emigração e imigração;</w:t>
      </w:r>
    </w:p>
    <w:p w14:paraId="6BF11D0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informações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disposições especiais relativas ao movimento de trabalhadores migrante e às suas condições de trabalho e de vida;</w:t>
      </w:r>
    </w:p>
    <w:p w14:paraId="0A186951"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c) informações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os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gerais e os entendimentos especiais nestas matérias, celebrados pelo Membro em </w:t>
      </w:r>
      <w:proofErr w:type="spellStart"/>
      <w:r w:rsidRPr="003E318A">
        <w:rPr>
          <w:rFonts w:ascii="Book Antiqua" w:hAnsi="Book Antiqua"/>
          <w:sz w:val="19"/>
          <w:szCs w:val="19"/>
        </w:rPr>
        <w:t>aprêço</w:t>
      </w:r>
      <w:proofErr w:type="spellEnd"/>
      <w:r w:rsidRPr="003E318A">
        <w:rPr>
          <w:rFonts w:ascii="Book Antiqua" w:hAnsi="Book Antiqua"/>
          <w:sz w:val="19"/>
          <w:szCs w:val="19"/>
        </w:rPr>
        <w:t>.</w:t>
      </w:r>
    </w:p>
    <w:p w14:paraId="6F51DFF0"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2º</w:t>
      </w:r>
    </w:p>
    <w:p w14:paraId="77C5DF50"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Todo Membro para o qual se ache em vigor </w:t>
      </w:r>
      <w:proofErr w:type="spellStart"/>
      <w:r w:rsidRPr="003E318A">
        <w:rPr>
          <w:rFonts w:ascii="Book Antiqua" w:hAnsi="Book Antiqua"/>
          <w:sz w:val="19"/>
          <w:szCs w:val="19"/>
        </w:rPr>
        <w:t>a</w:t>
      </w:r>
      <w:proofErr w:type="spellEnd"/>
      <w:r w:rsidRPr="003E318A">
        <w:rPr>
          <w:rFonts w:ascii="Book Antiqua" w:hAnsi="Book Antiqua"/>
          <w:sz w:val="19"/>
          <w:szCs w:val="19"/>
        </w:rPr>
        <w:t xml:space="preserve"> presente Convenção obriga-se a manter um serviço gratuito adequado incumbido de prestar auxílio aos trabalhadores migrantes e, especialmente, de proporcionar-lhes informações exatas ou assegurar que funcione um serviço dessa natureza.</w:t>
      </w:r>
    </w:p>
    <w:p w14:paraId="2B19929F"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3º</w:t>
      </w:r>
    </w:p>
    <w:p w14:paraId="0A119986"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Todo Membro para o qual se acha em vigor </w:t>
      </w:r>
      <w:proofErr w:type="spellStart"/>
      <w:r w:rsidRPr="003E318A">
        <w:rPr>
          <w:rFonts w:ascii="Book Antiqua" w:hAnsi="Book Antiqua"/>
          <w:sz w:val="19"/>
          <w:szCs w:val="19"/>
        </w:rPr>
        <w:t>a</w:t>
      </w:r>
      <w:proofErr w:type="spellEnd"/>
      <w:r w:rsidRPr="003E318A">
        <w:rPr>
          <w:rFonts w:ascii="Book Antiqua" w:hAnsi="Book Antiqua"/>
          <w:sz w:val="19"/>
          <w:szCs w:val="19"/>
        </w:rPr>
        <w:t xml:space="preserve"> presente Convenção obriga-se, sempre que a legislação nacional o permita, a tomar </w:t>
      </w:r>
      <w:proofErr w:type="spellStart"/>
      <w:r w:rsidRPr="003E318A">
        <w:rPr>
          <w:rFonts w:ascii="Book Antiqua" w:hAnsi="Book Antiqua"/>
          <w:sz w:val="19"/>
          <w:szCs w:val="19"/>
        </w:rPr>
        <w:t>tôdas</w:t>
      </w:r>
      <w:proofErr w:type="spellEnd"/>
      <w:r w:rsidRPr="003E318A">
        <w:rPr>
          <w:rFonts w:ascii="Book Antiqua" w:hAnsi="Book Antiqua"/>
          <w:sz w:val="19"/>
          <w:szCs w:val="19"/>
        </w:rPr>
        <w:t xml:space="preserve"> as medidas cabíveis contra a propaganda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emigração e imigração que possa induzir em </w:t>
      </w:r>
      <w:proofErr w:type="spellStart"/>
      <w:r w:rsidRPr="003E318A">
        <w:rPr>
          <w:rFonts w:ascii="Book Antiqua" w:hAnsi="Book Antiqua"/>
          <w:sz w:val="19"/>
          <w:szCs w:val="19"/>
        </w:rPr>
        <w:t>êrro</w:t>
      </w:r>
      <w:proofErr w:type="spellEnd"/>
      <w:r w:rsidRPr="003E318A">
        <w:rPr>
          <w:rFonts w:ascii="Book Antiqua" w:hAnsi="Book Antiqua"/>
          <w:sz w:val="19"/>
          <w:szCs w:val="19"/>
        </w:rPr>
        <w:t>.</w:t>
      </w:r>
    </w:p>
    <w:p w14:paraId="61E7486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Para </w:t>
      </w:r>
      <w:proofErr w:type="spellStart"/>
      <w:r w:rsidRPr="003E318A">
        <w:rPr>
          <w:rFonts w:ascii="Book Antiqua" w:hAnsi="Book Antiqua"/>
          <w:sz w:val="19"/>
          <w:szCs w:val="19"/>
        </w:rPr>
        <w:t>êstes</w:t>
      </w:r>
      <w:proofErr w:type="spellEnd"/>
      <w:r w:rsidRPr="003E318A">
        <w:rPr>
          <w:rFonts w:ascii="Book Antiqua" w:hAnsi="Book Antiqua"/>
          <w:sz w:val="19"/>
          <w:szCs w:val="19"/>
        </w:rPr>
        <w:t xml:space="preserve"> fins, colaborará, quando seja oportuno, com outros Membros interessados.</w:t>
      </w:r>
    </w:p>
    <w:p w14:paraId="6CD607BD"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4º</w:t>
      </w:r>
    </w:p>
    <w:p w14:paraId="49D8987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Todo Membro deverá ditar disposições, quando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oportuno e dentro dos limites de sua competência, com objetivo de facilitar a saída, a viagem e a recepção dos trabalhadores migrantes.</w:t>
      </w:r>
    </w:p>
    <w:p w14:paraId="6F2616BE" w14:textId="77777777"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highlight w:val="magenta"/>
        </w:rPr>
        <w:t>Artigo 5º</w:t>
      </w:r>
    </w:p>
    <w:p w14:paraId="6A22CD34" w14:textId="4D5BA151"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rPr>
        <w:t xml:space="preserve">Todo Membro para o qual se ache em vigor </w:t>
      </w:r>
      <w:proofErr w:type="spellStart"/>
      <w:r w:rsidRPr="003E318A">
        <w:rPr>
          <w:rFonts w:ascii="Book Antiqua" w:hAnsi="Book Antiqua"/>
          <w:b/>
          <w:bCs/>
          <w:sz w:val="19"/>
          <w:szCs w:val="19"/>
        </w:rPr>
        <w:t>a</w:t>
      </w:r>
      <w:proofErr w:type="spellEnd"/>
      <w:r w:rsidRPr="003E318A">
        <w:rPr>
          <w:rFonts w:ascii="Book Antiqua" w:hAnsi="Book Antiqua"/>
          <w:b/>
          <w:bCs/>
          <w:sz w:val="19"/>
          <w:szCs w:val="19"/>
        </w:rPr>
        <w:t xml:space="preserve"> presente convenção se obriga a manter, dentro dos limites de sua competência, serviços médicos adequados, incumbidos de:</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(TRT21-2012)</w:t>
      </w:r>
    </w:p>
    <w:p w14:paraId="7E0AE550" w14:textId="2AFD2F13"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rPr>
        <w:lastRenderedPageBreak/>
        <w:t xml:space="preserve">a) certificar-se, quando necessário tanto no momento de sua saída como no de sua chegada se é satisfatório o estado de saúde dos trabalhadores migrantes e dos membros de suas famílias autorizados a acompanhá-los ou a </w:t>
      </w:r>
      <w:proofErr w:type="spellStart"/>
      <w:r w:rsidRPr="003E318A">
        <w:rPr>
          <w:rFonts w:ascii="Book Antiqua" w:hAnsi="Book Antiqua"/>
          <w:b/>
          <w:bCs/>
          <w:sz w:val="19"/>
          <w:szCs w:val="19"/>
        </w:rPr>
        <w:t>êles</w:t>
      </w:r>
      <w:proofErr w:type="spellEnd"/>
      <w:r w:rsidRPr="003E318A">
        <w:rPr>
          <w:rFonts w:ascii="Book Antiqua" w:hAnsi="Book Antiqua"/>
          <w:b/>
          <w:bCs/>
          <w:sz w:val="19"/>
          <w:szCs w:val="19"/>
        </w:rPr>
        <w:t xml:space="preserve"> reunir-se;</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(TRT21-2012)</w:t>
      </w:r>
    </w:p>
    <w:p w14:paraId="0732030A" w14:textId="7F61973D"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rPr>
        <w:t>b) velar por que os trabalhadores migrantes e os membros de sua família gozem de uma proteção médica adequada e de boas condições de higiene no momento de sua saída, durante a viagem e à chegada ao país de destino.</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(TRT21-2012)</w:t>
      </w:r>
    </w:p>
    <w:p w14:paraId="5BCB0B61" w14:textId="77777777"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highlight w:val="magenta"/>
        </w:rPr>
        <w:t>Artigo 6º</w:t>
      </w:r>
    </w:p>
    <w:p w14:paraId="326664AA" w14:textId="6A0C78EA"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b/>
          <w:bCs/>
          <w:sz w:val="19"/>
          <w:szCs w:val="19"/>
          <w:highlight w:val="magenta"/>
        </w:rPr>
        <w:t>1</w:t>
      </w:r>
      <w:r w:rsidRPr="003E318A">
        <w:rPr>
          <w:rFonts w:ascii="Book Antiqua" w:hAnsi="Book Antiqua"/>
          <w:b/>
          <w:bCs/>
          <w:sz w:val="19"/>
          <w:szCs w:val="19"/>
        </w:rPr>
        <w:t xml:space="preserve">. Todo Membro para o qual se ache em vigor </w:t>
      </w:r>
      <w:proofErr w:type="spellStart"/>
      <w:r w:rsidRPr="003E318A">
        <w:rPr>
          <w:rFonts w:ascii="Book Antiqua" w:hAnsi="Book Antiqua"/>
          <w:b/>
          <w:bCs/>
          <w:sz w:val="19"/>
          <w:szCs w:val="19"/>
        </w:rPr>
        <w:t>a</w:t>
      </w:r>
      <w:proofErr w:type="spellEnd"/>
      <w:r w:rsidRPr="003E318A">
        <w:rPr>
          <w:rFonts w:ascii="Book Antiqua" w:hAnsi="Book Antiqua"/>
          <w:b/>
          <w:bCs/>
          <w:sz w:val="19"/>
          <w:szCs w:val="19"/>
        </w:rPr>
        <w:t xml:space="preserve"> presente convenção se obriga a aplicar aos integrantes que se encontrem legalmente em seu território, sem discriminação de nacionalidade, raça, religião ou sexo, um tratamento que não seja inferior ao aplicado a seus próprios nacionais com relação aos seguintes assuntos</w:t>
      </w:r>
      <w:r w:rsidRPr="003E318A">
        <w:rPr>
          <w:rFonts w:ascii="Book Antiqua" w:hAnsi="Book Antiqua"/>
          <w:sz w:val="19"/>
          <w:szCs w:val="19"/>
        </w:rPr>
        <w:t>:</w:t>
      </w:r>
      <w:r>
        <w:rPr>
          <w:rFonts w:ascii="Book Antiqua" w:hAnsi="Book Antiqua"/>
          <w:sz w:val="19"/>
          <w:szCs w:val="19"/>
        </w:rPr>
        <w:t xml:space="preserve"> </w:t>
      </w:r>
      <w:r w:rsidRPr="00E263F8">
        <w:rPr>
          <w:rFonts w:ascii="Book Antiqua" w:eastAsia="Times New Roman" w:hAnsi="Book Antiqua" w:cs="Arial"/>
          <w:b/>
          <w:bCs/>
          <w:color w:val="FF0000"/>
          <w:sz w:val="16"/>
          <w:szCs w:val="16"/>
          <w:u w:val="single"/>
          <w:lang w:eastAsia="pt-BR"/>
        </w:rPr>
        <w:t>(</w:t>
      </w:r>
      <w:r>
        <w:rPr>
          <w:rFonts w:ascii="Book Antiqua" w:eastAsia="Times New Roman" w:hAnsi="Book Antiqua" w:cs="Arial"/>
          <w:b/>
          <w:bCs/>
          <w:color w:val="FF0000"/>
          <w:sz w:val="16"/>
          <w:szCs w:val="16"/>
          <w:u w:val="single"/>
          <w:lang w:eastAsia="pt-BR"/>
        </w:rPr>
        <w:t>MPT-2017</w:t>
      </w:r>
      <w:r w:rsidRPr="00E263F8">
        <w:rPr>
          <w:rFonts w:ascii="Book Antiqua" w:eastAsia="Times New Roman" w:hAnsi="Book Antiqua" w:cs="Arial"/>
          <w:b/>
          <w:bCs/>
          <w:color w:val="FF0000"/>
          <w:sz w:val="16"/>
          <w:szCs w:val="16"/>
          <w:u w:val="single"/>
          <w:lang w:eastAsia="pt-BR"/>
        </w:rPr>
        <w:t>)</w:t>
      </w:r>
    </w:p>
    <w:p w14:paraId="6EA5E9BC" w14:textId="28B7618C"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rPr>
        <w:t>a) sempre que estes pontos estejam regulamentados pela legislação ou dependam de autoridades administrativas:</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(MPT-2017)</w:t>
      </w:r>
    </w:p>
    <w:p w14:paraId="475C4A79" w14:textId="4BF2300A"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rPr>
        <w:t xml:space="preserve">i) a remuneração, compreendidos os abonos familiares quando estes fizerem parte da mesma, a difusão de trabalho, as horas extraordinárias, férias remuneradas, restrições do trabalho a domicílio, idade de admissão no </w:t>
      </w:r>
      <w:proofErr w:type="spellStart"/>
      <w:r w:rsidRPr="003E318A">
        <w:rPr>
          <w:rFonts w:ascii="Book Antiqua" w:hAnsi="Book Antiqua"/>
          <w:b/>
          <w:bCs/>
          <w:sz w:val="19"/>
          <w:szCs w:val="19"/>
        </w:rPr>
        <w:t>emprêgo</w:t>
      </w:r>
      <w:proofErr w:type="spellEnd"/>
      <w:r w:rsidRPr="003E318A">
        <w:rPr>
          <w:rFonts w:ascii="Book Antiqua" w:hAnsi="Book Antiqua"/>
          <w:b/>
          <w:bCs/>
          <w:sz w:val="19"/>
          <w:szCs w:val="19"/>
        </w:rPr>
        <w:t>, aprendizagem e formação profissional, trabalhos das mulheres e dos menores;</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(MPT-2017)</w:t>
      </w:r>
    </w:p>
    <w:p w14:paraId="715BCF09" w14:textId="3068CC6A"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proofErr w:type="spellStart"/>
      <w:r w:rsidRPr="003E318A">
        <w:rPr>
          <w:rFonts w:ascii="Book Antiqua" w:hAnsi="Book Antiqua"/>
          <w:b/>
          <w:bCs/>
          <w:sz w:val="19"/>
          <w:szCs w:val="19"/>
        </w:rPr>
        <w:t>ii</w:t>
      </w:r>
      <w:proofErr w:type="spellEnd"/>
      <w:r w:rsidRPr="003E318A">
        <w:rPr>
          <w:rFonts w:ascii="Book Antiqua" w:hAnsi="Book Antiqua"/>
          <w:b/>
          <w:bCs/>
          <w:sz w:val="19"/>
          <w:szCs w:val="19"/>
        </w:rPr>
        <w:t xml:space="preserve">) a filiação a organizações sindicais e </w:t>
      </w:r>
      <w:proofErr w:type="spellStart"/>
      <w:r w:rsidRPr="003E318A">
        <w:rPr>
          <w:rFonts w:ascii="Book Antiqua" w:hAnsi="Book Antiqua"/>
          <w:b/>
          <w:bCs/>
          <w:sz w:val="19"/>
          <w:szCs w:val="19"/>
        </w:rPr>
        <w:t>gôzo</w:t>
      </w:r>
      <w:proofErr w:type="spellEnd"/>
      <w:r w:rsidRPr="003E318A">
        <w:rPr>
          <w:rFonts w:ascii="Book Antiqua" w:hAnsi="Book Antiqua"/>
          <w:b/>
          <w:bCs/>
          <w:sz w:val="19"/>
          <w:szCs w:val="19"/>
        </w:rPr>
        <w:t xml:space="preserve"> das vantagens que oferecem as convenções coletivas do trabalho;</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(MPT-2017)</w:t>
      </w:r>
    </w:p>
    <w:p w14:paraId="4651FF4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proofErr w:type="spellStart"/>
      <w:r w:rsidRPr="003E318A">
        <w:rPr>
          <w:rFonts w:ascii="Book Antiqua" w:hAnsi="Book Antiqua"/>
          <w:sz w:val="19"/>
          <w:szCs w:val="19"/>
        </w:rPr>
        <w:t>iii</w:t>
      </w:r>
      <w:proofErr w:type="spellEnd"/>
      <w:r w:rsidRPr="003E318A">
        <w:rPr>
          <w:rFonts w:ascii="Book Antiqua" w:hAnsi="Book Antiqua"/>
          <w:sz w:val="19"/>
          <w:szCs w:val="19"/>
        </w:rPr>
        <w:t>) a habitação;</w:t>
      </w:r>
    </w:p>
    <w:p w14:paraId="0AE6A13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a seguridade social (isto é, as disposições legais relativas aos acidentes de trabalho, enfermidades profissionais, maternidade, doença, velhice e morte, </w:t>
      </w:r>
      <w:proofErr w:type="spellStart"/>
      <w:r w:rsidRPr="003E318A">
        <w:rPr>
          <w:rFonts w:ascii="Book Antiqua" w:hAnsi="Book Antiqua"/>
          <w:sz w:val="19"/>
          <w:szCs w:val="19"/>
        </w:rPr>
        <w:t>desemprêgo</w:t>
      </w:r>
      <w:proofErr w:type="spellEnd"/>
      <w:r w:rsidRPr="003E318A">
        <w:rPr>
          <w:rFonts w:ascii="Book Antiqua" w:hAnsi="Book Antiqua"/>
          <w:sz w:val="19"/>
          <w:szCs w:val="19"/>
        </w:rPr>
        <w:t xml:space="preserve"> e encargos de família, assim como a qualquer outro risco que,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a legislação nacional esteja coberto por um regime de seguridade social, sob reserva:</w:t>
      </w:r>
    </w:p>
    <w:p w14:paraId="255F86D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i) de acordos adequados visando à manutenção dos direitos </w:t>
      </w:r>
      <w:proofErr w:type="spellStart"/>
      <w:r w:rsidRPr="003E318A">
        <w:rPr>
          <w:rFonts w:ascii="Book Antiqua" w:hAnsi="Book Antiqua"/>
          <w:sz w:val="19"/>
          <w:szCs w:val="19"/>
        </w:rPr>
        <w:t>adiquirdos</w:t>
      </w:r>
      <w:proofErr w:type="spellEnd"/>
      <w:r w:rsidRPr="003E318A">
        <w:rPr>
          <w:rFonts w:ascii="Book Antiqua" w:hAnsi="Book Antiqua"/>
          <w:sz w:val="19"/>
          <w:szCs w:val="19"/>
        </w:rPr>
        <w:t xml:space="preserve"> e dos direitos de aquisição;</w:t>
      </w:r>
    </w:p>
    <w:p w14:paraId="6A2B36C8"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proofErr w:type="spellStart"/>
      <w:r w:rsidRPr="003E318A">
        <w:rPr>
          <w:rFonts w:ascii="Book Antiqua" w:hAnsi="Book Antiqua"/>
          <w:sz w:val="19"/>
          <w:szCs w:val="19"/>
        </w:rPr>
        <w:t>ii</w:t>
      </w:r>
      <w:proofErr w:type="spellEnd"/>
      <w:r w:rsidRPr="003E318A">
        <w:rPr>
          <w:rFonts w:ascii="Book Antiqua" w:hAnsi="Book Antiqua"/>
          <w:sz w:val="19"/>
          <w:szCs w:val="19"/>
        </w:rPr>
        <w:t xml:space="preserve">) de disposições especiais estabelecidas pela legislação nacional do país de imigração sob auxílios ou frações de auxílio pagos </w:t>
      </w:r>
      <w:proofErr w:type="spellStart"/>
      <w:r w:rsidRPr="003E318A">
        <w:rPr>
          <w:rFonts w:ascii="Book Antiqua" w:hAnsi="Book Antiqua"/>
          <w:sz w:val="19"/>
          <w:szCs w:val="19"/>
        </w:rPr>
        <w:t>excluisivamente</w:t>
      </w:r>
      <w:proofErr w:type="spellEnd"/>
      <w:r w:rsidRPr="003E318A">
        <w:rPr>
          <w:rFonts w:ascii="Book Antiqua" w:hAnsi="Book Antiqua"/>
          <w:sz w:val="19"/>
          <w:szCs w:val="19"/>
        </w:rPr>
        <w:t xml:space="preserve"> pelos fundos públicos e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subídios</w:t>
      </w:r>
      <w:proofErr w:type="spellEnd"/>
      <w:r w:rsidRPr="003E318A">
        <w:rPr>
          <w:rFonts w:ascii="Book Antiqua" w:hAnsi="Book Antiqua"/>
          <w:sz w:val="19"/>
          <w:szCs w:val="19"/>
        </w:rPr>
        <w:t xml:space="preserve"> pagos às pessoas que não </w:t>
      </w:r>
      <w:proofErr w:type="spellStart"/>
      <w:r w:rsidRPr="003E318A">
        <w:rPr>
          <w:rFonts w:ascii="Book Antiqua" w:hAnsi="Book Antiqua"/>
          <w:sz w:val="19"/>
          <w:szCs w:val="19"/>
        </w:rPr>
        <w:t>reunam</w:t>
      </w:r>
      <w:proofErr w:type="spellEnd"/>
      <w:r w:rsidRPr="003E318A">
        <w:rPr>
          <w:rFonts w:ascii="Book Antiqua" w:hAnsi="Book Antiqua"/>
          <w:sz w:val="19"/>
          <w:szCs w:val="19"/>
        </w:rPr>
        <w:t xml:space="preserve"> as condições de contribuição exigidas para a percepção de um benefício normal;</w:t>
      </w:r>
    </w:p>
    <w:p w14:paraId="65BEBA9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c) os impostos, taxas e contribuições, concorrentes ao trabalho percebidas em relação à pessoa empregada;</w:t>
      </w:r>
    </w:p>
    <w:p w14:paraId="48F3001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d) as ações judiciais relativas às questões mencionadas na seguinte convenção.</w:t>
      </w:r>
    </w:p>
    <w:p w14:paraId="09CDC36F"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No caso de Estado Federal, as disposições do presente Artigo deverão aplicar-se sempre que as questões as quais se refiram estejam regulamentadas pela legislação federal ou dependam das autoridades administrativas federais. A cada Membro caberá determinar em que medida e em que condições serão estas disposições regulamentadas pela legislação dos estados federados, províncias, cantões, aplicadas às questões que estejam ou que dependam de suas autoridades administrativas. O Membro indicará em seu relatório anual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aplicação da Convenção e em que medida as questões compreendidas no presente artigo se acham regulamentadas pela legislação federal ou dependam </w:t>
      </w:r>
      <w:proofErr w:type="gramStart"/>
      <w:r w:rsidRPr="003E318A">
        <w:rPr>
          <w:rFonts w:ascii="Book Antiqua" w:hAnsi="Book Antiqua"/>
          <w:sz w:val="19"/>
          <w:szCs w:val="19"/>
        </w:rPr>
        <w:t>da autoridades administrativas federais</w:t>
      </w:r>
      <w:proofErr w:type="gramEnd"/>
      <w:r w:rsidRPr="003E318A">
        <w:rPr>
          <w:rFonts w:ascii="Book Antiqua" w:hAnsi="Book Antiqua"/>
          <w:sz w:val="19"/>
          <w:szCs w:val="19"/>
        </w:rPr>
        <w:t>. No que diz respeito às questões regulamentadas pela legislação dos estados federados, províncias, cantões ou que dependam de suas autoridades administrativas, o Membro agirá em conformidade com as disposições constantes do parágrafo 7b do Artigo 19 da Constituição da Organização Internacional do Trabalho.</w:t>
      </w:r>
    </w:p>
    <w:p w14:paraId="67FF25C1" w14:textId="77777777"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highlight w:val="magenta"/>
        </w:rPr>
        <w:t>Artigo 7º</w:t>
      </w:r>
    </w:p>
    <w:p w14:paraId="51153436" w14:textId="25165A3D"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highlight w:val="magenta"/>
        </w:rPr>
        <w:lastRenderedPageBreak/>
        <w:t>1</w:t>
      </w:r>
      <w:r w:rsidRPr="003E318A">
        <w:rPr>
          <w:rFonts w:ascii="Book Antiqua" w:hAnsi="Book Antiqua"/>
          <w:b/>
          <w:bCs/>
          <w:sz w:val="19"/>
          <w:szCs w:val="19"/>
        </w:rPr>
        <w:t xml:space="preserve">. Todo Membro para o qual se ache em vigor </w:t>
      </w:r>
      <w:proofErr w:type="spellStart"/>
      <w:r w:rsidRPr="003E318A">
        <w:rPr>
          <w:rFonts w:ascii="Book Antiqua" w:hAnsi="Book Antiqua"/>
          <w:b/>
          <w:bCs/>
          <w:sz w:val="19"/>
          <w:szCs w:val="19"/>
        </w:rPr>
        <w:t>a</w:t>
      </w:r>
      <w:proofErr w:type="spellEnd"/>
      <w:r w:rsidRPr="003E318A">
        <w:rPr>
          <w:rFonts w:ascii="Book Antiqua" w:hAnsi="Book Antiqua"/>
          <w:b/>
          <w:bCs/>
          <w:sz w:val="19"/>
          <w:szCs w:val="19"/>
        </w:rPr>
        <w:t xml:space="preserve"> presente convenção se obriga a que seu serviço de </w:t>
      </w:r>
      <w:proofErr w:type="spellStart"/>
      <w:r w:rsidRPr="003E318A">
        <w:rPr>
          <w:rFonts w:ascii="Book Antiqua" w:hAnsi="Book Antiqua"/>
          <w:b/>
          <w:bCs/>
          <w:sz w:val="19"/>
          <w:szCs w:val="19"/>
        </w:rPr>
        <w:t>emprêgo</w:t>
      </w:r>
      <w:proofErr w:type="spellEnd"/>
      <w:r w:rsidRPr="003E318A">
        <w:rPr>
          <w:rFonts w:ascii="Book Antiqua" w:hAnsi="Book Antiqua"/>
          <w:b/>
          <w:bCs/>
          <w:sz w:val="19"/>
          <w:szCs w:val="19"/>
        </w:rPr>
        <w:t xml:space="preserve"> e seus demais serviços relacionados com as migrações colaborem com os serviços correspondentes dos demais Membros.</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(TRT21-2012)</w:t>
      </w:r>
    </w:p>
    <w:p w14:paraId="2C97C383" w14:textId="782D5F28"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highlight w:val="magenta"/>
        </w:rPr>
        <w:t>2</w:t>
      </w:r>
      <w:r w:rsidRPr="003E318A">
        <w:rPr>
          <w:rFonts w:ascii="Book Antiqua" w:hAnsi="Book Antiqua"/>
          <w:b/>
          <w:bCs/>
          <w:sz w:val="19"/>
          <w:szCs w:val="19"/>
        </w:rPr>
        <w:t xml:space="preserve">. Todo o Membro para a qual se ache em vigor </w:t>
      </w:r>
      <w:proofErr w:type="spellStart"/>
      <w:r w:rsidRPr="003E318A">
        <w:rPr>
          <w:rFonts w:ascii="Book Antiqua" w:hAnsi="Book Antiqua"/>
          <w:b/>
          <w:bCs/>
          <w:sz w:val="19"/>
          <w:szCs w:val="19"/>
        </w:rPr>
        <w:t>a</w:t>
      </w:r>
      <w:proofErr w:type="spellEnd"/>
      <w:r w:rsidRPr="003E318A">
        <w:rPr>
          <w:rFonts w:ascii="Book Antiqua" w:hAnsi="Book Antiqua"/>
          <w:b/>
          <w:bCs/>
          <w:sz w:val="19"/>
          <w:szCs w:val="19"/>
        </w:rPr>
        <w:t xml:space="preserve"> presente convenção se obriga a garantir que as operações efetuadas por seu serviço público de </w:t>
      </w:r>
      <w:proofErr w:type="spellStart"/>
      <w:r w:rsidRPr="003E318A">
        <w:rPr>
          <w:rFonts w:ascii="Book Antiqua" w:hAnsi="Book Antiqua"/>
          <w:b/>
          <w:bCs/>
          <w:sz w:val="19"/>
          <w:szCs w:val="19"/>
        </w:rPr>
        <w:t>emprêgo</w:t>
      </w:r>
      <w:proofErr w:type="spellEnd"/>
      <w:r w:rsidRPr="003E318A">
        <w:rPr>
          <w:rFonts w:ascii="Book Antiqua" w:hAnsi="Book Antiqua"/>
          <w:b/>
          <w:bCs/>
          <w:sz w:val="19"/>
          <w:szCs w:val="19"/>
        </w:rPr>
        <w:t xml:space="preserve"> não acarretem despesa alguma para os trabalhadores migrantes.</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(TRT21-2012)</w:t>
      </w:r>
    </w:p>
    <w:p w14:paraId="4F7123FE"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8º</w:t>
      </w:r>
    </w:p>
    <w:p w14:paraId="0E035234" w14:textId="793932FF" w:rsidR="003E318A" w:rsidRPr="003E318A" w:rsidRDefault="003E318A" w:rsidP="003E318A">
      <w:pPr>
        <w:spacing w:before="100" w:beforeAutospacing="1" w:after="100" w:afterAutospacing="1" w:line="240" w:lineRule="auto"/>
        <w:ind w:firstLine="567"/>
        <w:jc w:val="both"/>
        <w:rPr>
          <w:rFonts w:ascii="Book Antiqua" w:hAnsi="Book Antiqua"/>
          <w:b/>
          <w:bCs/>
          <w:sz w:val="19"/>
          <w:szCs w:val="19"/>
        </w:rPr>
      </w:pPr>
      <w:r w:rsidRPr="003E318A">
        <w:rPr>
          <w:rFonts w:ascii="Book Antiqua" w:hAnsi="Book Antiqua"/>
          <w:b/>
          <w:bCs/>
          <w:sz w:val="19"/>
          <w:szCs w:val="19"/>
          <w:highlight w:val="magenta"/>
        </w:rPr>
        <w:t>1</w:t>
      </w:r>
      <w:r w:rsidRPr="003E318A">
        <w:rPr>
          <w:rFonts w:ascii="Book Antiqua" w:hAnsi="Book Antiqua"/>
          <w:b/>
          <w:bCs/>
          <w:sz w:val="19"/>
          <w:szCs w:val="19"/>
        </w:rPr>
        <w:t xml:space="preserve">. O trabalhador migrante que tenha sido admitido a título permanente e os membros de sua família que tenham sido autorizados a acompanhá-lo ou a </w:t>
      </w:r>
      <w:proofErr w:type="spellStart"/>
      <w:r w:rsidRPr="003E318A">
        <w:rPr>
          <w:rFonts w:ascii="Book Antiqua" w:hAnsi="Book Antiqua"/>
          <w:b/>
          <w:bCs/>
          <w:sz w:val="19"/>
          <w:szCs w:val="19"/>
        </w:rPr>
        <w:t>êle</w:t>
      </w:r>
      <w:proofErr w:type="spellEnd"/>
      <w:r w:rsidRPr="003E318A">
        <w:rPr>
          <w:rFonts w:ascii="Book Antiqua" w:hAnsi="Book Antiqua"/>
          <w:b/>
          <w:bCs/>
          <w:sz w:val="19"/>
          <w:szCs w:val="19"/>
        </w:rPr>
        <w:t xml:space="preserve"> se reunirem não poderão ser recambiados ao seu território de origem ou ao território de onde tenham emigrado, quando por motivo de enfermidade ou acidente o trabalhador imigrante não puder exercer seu trabalho, a menos que a pessoa interessada o deseje ou assim o estipule um </w:t>
      </w:r>
      <w:proofErr w:type="spellStart"/>
      <w:r w:rsidRPr="003E318A">
        <w:rPr>
          <w:rFonts w:ascii="Book Antiqua" w:hAnsi="Book Antiqua"/>
          <w:b/>
          <w:bCs/>
          <w:sz w:val="19"/>
          <w:szCs w:val="19"/>
        </w:rPr>
        <w:t>acôrdo</w:t>
      </w:r>
      <w:proofErr w:type="spellEnd"/>
      <w:r w:rsidRPr="003E318A">
        <w:rPr>
          <w:rFonts w:ascii="Book Antiqua" w:hAnsi="Book Antiqua"/>
          <w:b/>
          <w:bCs/>
          <w:sz w:val="19"/>
          <w:szCs w:val="19"/>
        </w:rPr>
        <w:t xml:space="preserve"> internacional em que seja parte o Membro.</w:t>
      </w:r>
      <w:r w:rsidRPr="003E318A">
        <w:rPr>
          <w:rFonts w:ascii="Book Antiqua" w:hAnsi="Book Antiqua"/>
          <w:b/>
          <w:bCs/>
          <w:sz w:val="19"/>
          <w:szCs w:val="19"/>
        </w:rPr>
        <w:t xml:space="preserve"> </w:t>
      </w:r>
      <w:r w:rsidRPr="003E318A">
        <w:rPr>
          <w:rFonts w:ascii="Book Antiqua" w:eastAsia="Times New Roman" w:hAnsi="Book Antiqua" w:cs="Arial"/>
          <w:b/>
          <w:bCs/>
          <w:color w:val="FF0000"/>
          <w:sz w:val="16"/>
          <w:szCs w:val="16"/>
          <w:u w:val="single"/>
          <w:lang w:eastAsia="pt-BR"/>
        </w:rPr>
        <w:t>(TRT21-2012)</w:t>
      </w:r>
    </w:p>
    <w:p w14:paraId="1F1567EF"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Quando os trabalhadores imigrantes forem admitidos de maneira permanente deste a sua chegada ao país de imigração, a autoridade competente </w:t>
      </w:r>
      <w:proofErr w:type="spellStart"/>
      <w:r w:rsidRPr="003E318A">
        <w:rPr>
          <w:rFonts w:ascii="Book Antiqua" w:hAnsi="Book Antiqua"/>
          <w:sz w:val="19"/>
          <w:szCs w:val="19"/>
        </w:rPr>
        <w:t>dêste</w:t>
      </w:r>
      <w:proofErr w:type="spellEnd"/>
      <w:r w:rsidRPr="003E318A">
        <w:rPr>
          <w:rFonts w:ascii="Book Antiqua" w:hAnsi="Book Antiqua"/>
          <w:sz w:val="19"/>
          <w:szCs w:val="19"/>
        </w:rPr>
        <w:t xml:space="preserve"> país poderá decidir que as disposições do parágrafo 1º do presente artigo não tornarão efetivas se não depois de transcorrido um período razoável o qual não será, em caso algum, superior a cinco anos contados a partir da data de admissão de tais migrantes.</w:t>
      </w:r>
    </w:p>
    <w:p w14:paraId="3FAA31CE" w14:textId="442A4F1C"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9º</w:t>
      </w:r>
    </w:p>
    <w:p w14:paraId="2956ED5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Todo Membro para o qual se ache em vigor </w:t>
      </w:r>
      <w:proofErr w:type="spellStart"/>
      <w:r w:rsidRPr="003E318A">
        <w:rPr>
          <w:rFonts w:ascii="Book Antiqua" w:hAnsi="Book Antiqua"/>
          <w:sz w:val="19"/>
          <w:szCs w:val="19"/>
        </w:rPr>
        <w:t>a</w:t>
      </w:r>
      <w:proofErr w:type="spellEnd"/>
      <w:r w:rsidRPr="003E318A">
        <w:rPr>
          <w:rFonts w:ascii="Book Antiqua" w:hAnsi="Book Antiqua"/>
          <w:sz w:val="19"/>
          <w:szCs w:val="19"/>
        </w:rPr>
        <w:t xml:space="preserve"> presente Convenção se obriga a permitir, dentro limites fixados pela legislação nacional,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importação e exportação de divisas a transferência de qualquer parte dos ganhos e das economias do trabalhador migrante que </w:t>
      </w:r>
      <w:proofErr w:type="spellStart"/>
      <w:r w:rsidRPr="003E318A">
        <w:rPr>
          <w:rFonts w:ascii="Book Antiqua" w:hAnsi="Book Antiqua"/>
          <w:sz w:val="19"/>
          <w:szCs w:val="19"/>
        </w:rPr>
        <w:t>êste</w:t>
      </w:r>
      <w:proofErr w:type="spellEnd"/>
      <w:r w:rsidRPr="003E318A">
        <w:rPr>
          <w:rFonts w:ascii="Book Antiqua" w:hAnsi="Book Antiqua"/>
          <w:sz w:val="19"/>
          <w:szCs w:val="19"/>
        </w:rPr>
        <w:t xml:space="preserve"> último deseja transferir.</w:t>
      </w:r>
    </w:p>
    <w:p w14:paraId="24A3334C"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10</w:t>
      </w:r>
    </w:p>
    <w:p w14:paraId="599083C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Quando o número de migrantes que se transferirem de um território de um Membro para o de outro Membro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considerável, as autoridades competentes dos territórios em questão deverão, sempre que isso seja necessário ou conveniente, celebrar acordos para regular as questões de </w:t>
      </w:r>
      <w:proofErr w:type="spellStart"/>
      <w:r w:rsidRPr="003E318A">
        <w:rPr>
          <w:rFonts w:ascii="Book Antiqua" w:hAnsi="Book Antiqua"/>
          <w:sz w:val="19"/>
          <w:szCs w:val="19"/>
        </w:rPr>
        <w:t>interêsse</w:t>
      </w:r>
      <w:proofErr w:type="spellEnd"/>
      <w:r w:rsidRPr="003E318A">
        <w:rPr>
          <w:rFonts w:ascii="Book Antiqua" w:hAnsi="Book Antiqua"/>
          <w:sz w:val="19"/>
          <w:szCs w:val="19"/>
        </w:rPr>
        <w:t xml:space="preserve"> comum que possam se apresentar na aplicação </w:t>
      </w:r>
      <w:proofErr w:type="gramStart"/>
      <w:r w:rsidRPr="003E318A">
        <w:rPr>
          <w:rFonts w:ascii="Book Antiqua" w:hAnsi="Book Antiqua"/>
          <w:sz w:val="19"/>
          <w:szCs w:val="19"/>
        </w:rPr>
        <w:t>dos disposições</w:t>
      </w:r>
      <w:proofErr w:type="gramEnd"/>
      <w:r w:rsidRPr="003E318A">
        <w:rPr>
          <w:rFonts w:ascii="Book Antiqua" w:hAnsi="Book Antiqua"/>
          <w:sz w:val="19"/>
          <w:szCs w:val="19"/>
        </w:rPr>
        <w:t xml:space="preserve"> da presente Convenção.</w:t>
      </w:r>
    </w:p>
    <w:p w14:paraId="0ED54633"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11</w:t>
      </w:r>
    </w:p>
    <w:p w14:paraId="4C46932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Para os efeitos da presente Convenção a expressão "trabalhador migrante" designa </w:t>
      </w:r>
      <w:proofErr w:type="spellStart"/>
      <w:r w:rsidRPr="003E318A">
        <w:rPr>
          <w:rFonts w:ascii="Book Antiqua" w:hAnsi="Book Antiqua"/>
          <w:sz w:val="19"/>
          <w:szCs w:val="19"/>
        </w:rPr>
        <w:t>tôda</w:t>
      </w:r>
      <w:proofErr w:type="spellEnd"/>
      <w:r w:rsidRPr="003E318A">
        <w:rPr>
          <w:rFonts w:ascii="Book Antiqua" w:hAnsi="Book Antiqua"/>
          <w:sz w:val="19"/>
          <w:szCs w:val="19"/>
        </w:rPr>
        <w:t xml:space="preserve"> pessoa que emigra de um país para outro com o fim de ocupar um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que não será exercido por sua própria conta, e compreende qualquer pessoa normalmente admitida como trabalhador migrante.</w:t>
      </w:r>
    </w:p>
    <w:p w14:paraId="63F49F3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2. A presente Convenção se aplica:</w:t>
      </w:r>
    </w:p>
    <w:p w14:paraId="55862845"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aos trabalhadores fronteiriços;</w:t>
      </w:r>
    </w:p>
    <w:p w14:paraId="6F65594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b) à entrada, por um curto período, de pessoas que exerçam profissão liberal e de artistas;</w:t>
      </w:r>
    </w:p>
    <w:p w14:paraId="075F38A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c) aos marítimos.</w:t>
      </w:r>
    </w:p>
    <w:p w14:paraId="7038BEB4"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12</w:t>
      </w:r>
    </w:p>
    <w:p w14:paraId="2A7DBB7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As ratificações formais da seguinte Convenção serão comunicadas, para o respectivo registro, ao Diretor-Geral da Repartição Internacional do Trabalho.</w:t>
      </w:r>
    </w:p>
    <w:p w14:paraId="1F78A446"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13</w:t>
      </w:r>
    </w:p>
    <w:p w14:paraId="081E17B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1. A presente Convenção obrigará unicamente aos Membros da Organização Internacional do Trabalho cujas ratificações tenham sido registradas pelo Diretor-Geral.</w:t>
      </w:r>
    </w:p>
    <w:p w14:paraId="37936098"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lastRenderedPageBreak/>
        <w:t xml:space="preserve">2. Entrará em vigor 12 meses a contar da data em que as ratificações de dois membros tenham sido </w:t>
      </w:r>
      <w:proofErr w:type="gramStart"/>
      <w:r w:rsidRPr="003E318A">
        <w:rPr>
          <w:rFonts w:ascii="Book Antiqua" w:hAnsi="Book Antiqua"/>
          <w:sz w:val="19"/>
          <w:szCs w:val="19"/>
        </w:rPr>
        <w:t>registrados</w:t>
      </w:r>
      <w:proofErr w:type="gramEnd"/>
      <w:r w:rsidRPr="003E318A">
        <w:rPr>
          <w:rFonts w:ascii="Book Antiqua" w:hAnsi="Book Antiqua"/>
          <w:sz w:val="19"/>
          <w:szCs w:val="19"/>
        </w:rPr>
        <w:t xml:space="preserve"> pelo Diretor-Geral.</w:t>
      </w:r>
    </w:p>
    <w:p w14:paraId="4F15C9C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A partir </w:t>
      </w:r>
      <w:proofErr w:type="spellStart"/>
      <w:r w:rsidRPr="003E318A">
        <w:rPr>
          <w:rFonts w:ascii="Book Antiqua" w:hAnsi="Book Antiqua"/>
          <w:sz w:val="19"/>
          <w:szCs w:val="19"/>
        </w:rPr>
        <w:t>dêsse</w:t>
      </w:r>
      <w:proofErr w:type="spellEnd"/>
      <w:r w:rsidRPr="003E318A">
        <w:rPr>
          <w:rFonts w:ascii="Book Antiqua" w:hAnsi="Book Antiqua"/>
          <w:sz w:val="19"/>
          <w:szCs w:val="19"/>
        </w:rPr>
        <w:t xml:space="preserve"> momento, esta Convenção entrará em vigor, para cada membro, 12 meses após a data em que tenha sido registrada a sua ratificação.</w:t>
      </w:r>
    </w:p>
    <w:p w14:paraId="10366D81"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14</w:t>
      </w:r>
    </w:p>
    <w:p w14:paraId="74B985E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Todo Membro que ratificar a presente convenção poderá, mediante declaração anexa à sua ratificação, excluir da mesma os diversos anexos da convenção ou um dentre </w:t>
      </w:r>
      <w:proofErr w:type="spellStart"/>
      <w:r w:rsidRPr="003E318A">
        <w:rPr>
          <w:rFonts w:ascii="Book Antiqua" w:hAnsi="Book Antiqua"/>
          <w:sz w:val="19"/>
          <w:szCs w:val="19"/>
        </w:rPr>
        <w:t>êsses</w:t>
      </w:r>
      <w:proofErr w:type="spellEnd"/>
      <w:r w:rsidRPr="003E318A">
        <w:rPr>
          <w:rFonts w:ascii="Book Antiqua" w:hAnsi="Book Antiqua"/>
          <w:sz w:val="19"/>
          <w:szCs w:val="19"/>
        </w:rPr>
        <w:t>.</w:t>
      </w:r>
    </w:p>
    <w:p w14:paraId="6EA4D72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Com reserva dos </w:t>
      </w:r>
      <w:proofErr w:type="spellStart"/>
      <w:r w:rsidRPr="003E318A">
        <w:rPr>
          <w:rFonts w:ascii="Book Antiqua" w:hAnsi="Book Antiqua"/>
          <w:sz w:val="19"/>
          <w:szCs w:val="19"/>
        </w:rPr>
        <w:t>têrmos</w:t>
      </w:r>
      <w:proofErr w:type="spellEnd"/>
      <w:r w:rsidRPr="003E318A">
        <w:rPr>
          <w:rFonts w:ascii="Book Antiqua" w:hAnsi="Book Antiqua"/>
          <w:sz w:val="19"/>
          <w:szCs w:val="19"/>
        </w:rPr>
        <w:t xml:space="preserve"> de uma declaração assim comunicada as disposições dos anexos terão mesmo efeito que as disposições da convenção.</w:t>
      </w:r>
    </w:p>
    <w:p w14:paraId="4825BD4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Todo o Membro que formule uma declaração desta natureza poderá, posteriormente, por meio de uma nova declaração, notificar ao Diretor-Geral a aceitação dos diversos anexos mencionados na declaração, ou de um dentre </w:t>
      </w:r>
      <w:proofErr w:type="spellStart"/>
      <w:r w:rsidRPr="003E318A">
        <w:rPr>
          <w:rFonts w:ascii="Book Antiqua" w:hAnsi="Book Antiqua"/>
          <w:sz w:val="19"/>
          <w:szCs w:val="19"/>
        </w:rPr>
        <w:t>êsses</w:t>
      </w:r>
      <w:proofErr w:type="spellEnd"/>
      <w:r w:rsidRPr="003E318A">
        <w:rPr>
          <w:rFonts w:ascii="Book Antiqua" w:hAnsi="Book Antiqua"/>
          <w:sz w:val="19"/>
          <w:szCs w:val="19"/>
        </w:rPr>
        <w:t xml:space="preserve"> a partir da data de registro, por parte do Diretor-Geral, dessa notificação, as disposições de tais anexos tornar-se-ão aplicáveis ao Membro em </w:t>
      </w:r>
      <w:proofErr w:type="spellStart"/>
      <w:r w:rsidRPr="003E318A">
        <w:rPr>
          <w:rFonts w:ascii="Book Antiqua" w:hAnsi="Book Antiqua"/>
          <w:sz w:val="19"/>
          <w:szCs w:val="19"/>
        </w:rPr>
        <w:t>aprêço</w:t>
      </w:r>
      <w:proofErr w:type="spellEnd"/>
      <w:r w:rsidRPr="003E318A">
        <w:rPr>
          <w:rFonts w:ascii="Book Antiqua" w:hAnsi="Book Antiqua"/>
          <w:sz w:val="19"/>
          <w:szCs w:val="19"/>
        </w:rPr>
        <w:t>.</w:t>
      </w:r>
    </w:p>
    <w:p w14:paraId="19B5D8C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4. Enquanto permanecer em vigor com relação a um anexo uma declaração formulada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os </w:t>
      </w:r>
      <w:proofErr w:type="spellStart"/>
      <w:r w:rsidRPr="003E318A">
        <w:rPr>
          <w:rFonts w:ascii="Book Antiqua" w:hAnsi="Book Antiqua"/>
          <w:sz w:val="19"/>
          <w:szCs w:val="19"/>
        </w:rPr>
        <w:t>têrmos</w:t>
      </w:r>
      <w:proofErr w:type="spellEnd"/>
      <w:r w:rsidRPr="003E318A">
        <w:rPr>
          <w:rFonts w:ascii="Book Antiqua" w:hAnsi="Book Antiqua"/>
          <w:sz w:val="19"/>
          <w:szCs w:val="19"/>
        </w:rPr>
        <w:t xml:space="preserve"> do parágrafo 1º do presente Artigo, o Membro poderá aceitar o referido anexo como se estivesse o valor de uma recomendação.</w:t>
      </w:r>
    </w:p>
    <w:p w14:paraId="61C17E6D"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15</w:t>
      </w:r>
    </w:p>
    <w:p w14:paraId="696C7B4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As declarações comunicadas ao Diretor-Geral da Repartição Internacional do Trabalho,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o parágrafo 2 do artigo 35 da Constituição da Organização Internacional do Trabalho, deverão indicar:</w:t>
      </w:r>
    </w:p>
    <w:p w14:paraId="1EB6391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os territórios em relação aos quais o Membro interessado se obriga a que sejam aplicadas sem modificações da convenção e de seus diversos anexos ou de um dos mesmos;</w:t>
      </w:r>
    </w:p>
    <w:p w14:paraId="6FAD557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os territórios em relação aos quais se obriga a que sejam aplicadas com modificações as disposições da convenção e diversos anexos, ou de um </w:t>
      </w:r>
      <w:proofErr w:type="spellStart"/>
      <w:r w:rsidRPr="003E318A">
        <w:rPr>
          <w:rFonts w:ascii="Book Antiqua" w:hAnsi="Book Antiqua"/>
          <w:sz w:val="19"/>
          <w:szCs w:val="19"/>
        </w:rPr>
        <w:t>dêles</w:t>
      </w:r>
      <w:proofErr w:type="spellEnd"/>
      <w:r w:rsidRPr="003E318A">
        <w:rPr>
          <w:rFonts w:ascii="Book Antiqua" w:hAnsi="Book Antiqua"/>
          <w:sz w:val="19"/>
          <w:szCs w:val="19"/>
        </w:rPr>
        <w:t>, juntamente com as especificações de tais modificações;</w:t>
      </w:r>
    </w:p>
    <w:p w14:paraId="3D9960F5"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c) os territórios em relação aos quais a convenção e seus diversos anexos, ou um deles, sejam inaplicáveis e o motivo de sua inaplicabilidade;</w:t>
      </w:r>
    </w:p>
    <w:p w14:paraId="1020088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d) os territórios em relação aos quais reserva a sua decisão na expectativa de um exame mais detido da situação.</w:t>
      </w:r>
    </w:p>
    <w:p w14:paraId="42CCD2A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2. As obrigações a que se referem, os itens a e b do parágrafo 1º do presente Artigo serão considerados parte integrante da ratificação e produzirão idênticos efeitos.</w:t>
      </w:r>
    </w:p>
    <w:p w14:paraId="5B71100E"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Todo Membro poderá renunciar, total ou parcialmente, mediante nova declaração, a qualquer reserva formulada em sua primeira declaração em virtude dos itens b, c ou d do parágrafo 1º </w:t>
      </w:r>
      <w:proofErr w:type="spellStart"/>
      <w:r w:rsidRPr="003E318A">
        <w:rPr>
          <w:rFonts w:ascii="Book Antiqua" w:hAnsi="Book Antiqua"/>
          <w:sz w:val="19"/>
          <w:szCs w:val="19"/>
        </w:rPr>
        <w:t>dêste</w:t>
      </w:r>
      <w:proofErr w:type="spellEnd"/>
      <w:r w:rsidRPr="003E318A">
        <w:rPr>
          <w:rFonts w:ascii="Book Antiqua" w:hAnsi="Book Antiqua"/>
          <w:sz w:val="19"/>
          <w:szCs w:val="19"/>
        </w:rPr>
        <w:t xml:space="preserve"> Artigo.</w:t>
      </w:r>
    </w:p>
    <w:p w14:paraId="5C2E2F1F"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4. Durante os períodos em que esta convenção possa ser denunciada em conformidade com as disposições do Artigo 17, todo Membro poderá comunicar ao Diretor-Geral da Repartição Internacional do Trabalho nova declaração, pela qual modifique em qualquer outro aspecto, os </w:t>
      </w:r>
      <w:proofErr w:type="spellStart"/>
      <w:r w:rsidRPr="003E318A">
        <w:rPr>
          <w:rFonts w:ascii="Book Antiqua" w:hAnsi="Book Antiqua"/>
          <w:sz w:val="19"/>
          <w:szCs w:val="19"/>
        </w:rPr>
        <w:t>têrmos</w:t>
      </w:r>
      <w:proofErr w:type="spellEnd"/>
      <w:r w:rsidRPr="003E318A">
        <w:rPr>
          <w:rFonts w:ascii="Book Antiqua" w:hAnsi="Book Antiqua"/>
          <w:sz w:val="19"/>
          <w:szCs w:val="19"/>
        </w:rPr>
        <w:t xml:space="preserve"> de qualquer declaração anterior e faça conhecer a situação em determinados territórios.</w:t>
      </w:r>
    </w:p>
    <w:p w14:paraId="15D3C33F"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16</w:t>
      </w:r>
    </w:p>
    <w:p w14:paraId="33BBA4D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As declarações comunicadas ao Diretor-Geral da Repartição Internacional do Trabalho, em conformidade com os parágrafos 4 e 5 do Artigo 35 da Constituição da Organização Internacional do Trabalho, deverão indicar se as disposições da convenção e de seus diversos anexos, ou de um </w:t>
      </w:r>
      <w:proofErr w:type="spellStart"/>
      <w:r w:rsidRPr="003E318A">
        <w:rPr>
          <w:rFonts w:ascii="Book Antiqua" w:hAnsi="Book Antiqua"/>
          <w:sz w:val="19"/>
          <w:szCs w:val="19"/>
        </w:rPr>
        <w:t>dêles</w:t>
      </w:r>
      <w:proofErr w:type="spellEnd"/>
      <w:r w:rsidRPr="003E318A">
        <w:rPr>
          <w:rFonts w:ascii="Book Antiqua" w:hAnsi="Book Antiqua"/>
          <w:sz w:val="19"/>
          <w:szCs w:val="19"/>
        </w:rPr>
        <w:t xml:space="preserve">, </w:t>
      </w:r>
      <w:r w:rsidRPr="003E318A">
        <w:rPr>
          <w:rFonts w:ascii="Book Antiqua" w:hAnsi="Book Antiqua"/>
          <w:sz w:val="19"/>
          <w:szCs w:val="19"/>
        </w:rPr>
        <w:lastRenderedPageBreak/>
        <w:t xml:space="preserve">serão aplicadas ao território interessado com ou sem modificações; quando a declaração indicar que as disposições da convenção e de seus diversos anexos, ou de um </w:t>
      </w:r>
      <w:proofErr w:type="spellStart"/>
      <w:r w:rsidRPr="003E318A">
        <w:rPr>
          <w:rFonts w:ascii="Book Antiqua" w:hAnsi="Book Antiqua"/>
          <w:sz w:val="19"/>
          <w:szCs w:val="19"/>
        </w:rPr>
        <w:t>dêles</w:t>
      </w:r>
      <w:proofErr w:type="spellEnd"/>
      <w:r w:rsidRPr="003E318A">
        <w:rPr>
          <w:rFonts w:ascii="Book Antiqua" w:hAnsi="Book Antiqua"/>
          <w:sz w:val="19"/>
          <w:szCs w:val="19"/>
        </w:rPr>
        <w:t xml:space="preserve">, serão </w:t>
      </w:r>
      <w:proofErr w:type="spellStart"/>
      <w:r w:rsidRPr="003E318A">
        <w:rPr>
          <w:rFonts w:ascii="Book Antiqua" w:hAnsi="Book Antiqua"/>
          <w:sz w:val="19"/>
          <w:szCs w:val="19"/>
        </w:rPr>
        <w:t>apliacadas</w:t>
      </w:r>
      <w:proofErr w:type="spellEnd"/>
      <w:r w:rsidRPr="003E318A">
        <w:rPr>
          <w:rFonts w:ascii="Book Antiqua" w:hAnsi="Book Antiqua"/>
          <w:sz w:val="19"/>
          <w:szCs w:val="19"/>
        </w:rPr>
        <w:t xml:space="preserve"> com modificações, deverão aplicadas com modificações, deverão especificar em que consistem tais modificações.</w:t>
      </w:r>
    </w:p>
    <w:p w14:paraId="0CD6FEAB"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O Membro, os Membros ou a </w:t>
      </w:r>
      <w:proofErr w:type="gramStart"/>
      <w:r w:rsidRPr="003E318A">
        <w:rPr>
          <w:rFonts w:ascii="Book Antiqua" w:hAnsi="Book Antiqua"/>
          <w:sz w:val="19"/>
          <w:szCs w:val="19"/>
        </w:rPr>
        <w:t>autoridade internacional interessados</w:t>
      </w:r>
      <w:proofErr w:type="gramEnd"/>
      <w:r w:rsidRPr="003E318A">
        <w:rPr>
          <w:rFonts w:ascii="Book Antiqua" w:hAnsi="Book Antiqua"/>
          <w:sz w:val="19"/>
          <w:szCs w:val="19"/>
        </w:rPr>
        <w:t xml:space="preserve"> poderão renunciar, total ou parcialmente, por meio de uma declaração posterior, ao direito de invocar uma modificação indicada em qualquer outra declaração anterior.</w:t>
      </w:r>
    </w:p>
    <w:p w14:paraId="7AD77BAE"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Durante os períodos em que esta convenção, seus diversos anexos ou um </w:t>
      </w:r>
      <w:proofErr w:type="spellStart"/>
      <w:r w:rsidRPr="003E318A">
        <w:rPr>
          <w:rFonts w:ascii="Book Antiqua" w:hAnsi="Book Antiqua"/>
          <w:sz w:val="19"/>
          <w:szCs w:val="19"/>
        </w:rPr>
        <w:t>dêles</w:t>
      </w:r>
      <w:proofErr w:type="spellEnd"/>
      <w:r w:rsidRPr="003E318A">
        <w:rPr>
          <w:rFonts w:ascii="Book Antiqua" w:hAnsi="Book Antiqua"/>
          <w:sz w:val="19"/>
          <w:szCs w:val="19"/>
        </w:rPr>
        <w:t xml:space="preserve"> possam ser denunciados em conformidade com as disposições do Artigo 17, o Membro, os Membros ou a </w:t>
      </w:r>
      <w:proofErr w:type="gramStart"/>
      <w:r w:rsidRPr="003E318A">
        <w:rPr>
          <w:rFonts w:ascii="Book Antiqua" w:hAnsi="Book Antiqua"/>
          <w:sz w:val="19"/>
          <w:szCs w:val="19"/>
        </w:rPr>
        <w:t>autoridade internacional interessados</w:t>
      </w:r>
      <w:proofErr w:type="gramEnd"/>
      <w:r w:rsidRPr="003E318A">
        <w:rPr>
          <w:rFonts w:ascii="Book Antiqua" w:hAnsi="Book Antiqua"/>
          <w:sz w:val="19"/>
          <w:szCs w:val="19"/>
        </w:rPr>
        <w:t xml:space="preserve"> poderão comunicar ao Diretor-Geral da Repartição Internacional </w:t>
      </w:r>
      <w:proofErr w:type="spellStart"/>
      <w:r w:rsidRPr="003E318A">
        <w:rPr>
          <w:rFonts w:ascii="Book Antiqua" w:hAnsi="Book Antiqua"/>
          <w:sz w:val="19"/>
          <w:szCs w:val="19"/>
        </w:rPr>
        <w:t>doTrabalho</w:t>
      </w:r>
      <w:proofErr w:type="spellEnd"/>
      <w:r w:rsidRPr="003E318A">
        <w:rPr>
          <w:rFonts w:ascii="Book Antiqua" w:hAnsi="Book Antiqua"/>
          <w:sz w:val="19"/>
          <w:szCs w:val="19"/>
        </w:rPr>
        <w:t xml:space="preserve"> uma declaração pela qual modifiquem sob qualquer outro aspecto, os </w:t>
      </w:r>
      <w:proofErr w:type="spellStart"/>
      <w:r w:rsidRPr="003E318A">
        <w:rPr>
          <w:rFonts w:ascii="Book Antiqua" w:hAnsi="Book Antiqua"/>
          <w:sz w:val="19"/>
          <w:szCs w:val="19"/>
        </w:rPr>
        <w:t>têrmos</w:t>
      </w:r>
      <w:proofErr w:type="spellEnd"/>
      <w:r w:rsidRPr="003E318A">
        <w:rPr>
          <w:rFonts w:ascii="Book Antiqua" w:hAnsi="Book Antiqua"/>
          <w:sz w:val="19"/>
          <w:szCs w:val="19"/>
        </w:rPr>
        <w:t xml:space="preserve"> de qualquer declaração anterior e indiquem a situação no que respeita às aplicações da Convenção.</w:t>
      </w:r>
    </w:p>
    <w:p w14:paraId="10B24A31"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17</w:t>
      </w:r>
    </w:p>
    <w:p w14:paraId="5FC495C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1. Todo Membro que tenha ratificado a presente Convenção pode denunciá-la ao expirar um período de dez anos, a contar da data de sua entrada inicial em vigor, mediante ato comunicado, para o respectivo registro, ao Diretor-Geral da Repartição Internacional do Trabalho. A denúncia não se tornará efetiva senão depois de um ano a contar da data em que tenha sido registrada.</w:t>
      </w:r>
    </w:p>
    <w:p w14:paraId="392A2CB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2. Todo membro que tenha ratificado a presente Convenção e que, no prazo de um ano a contar da expiração do período de 10 anos mencionado no parágrafo precedente, não faça uso do direito de denúncia previsto neste artigo, ficará obrigado por um novo período de 10 anos e poderá sucessivamente denunciar o presente Convênio ao expirar cada período de 10 anos, nas condições previstas neste artigo.</w:t>
      </w:r>
    </w:p>
    <w:p w14:paraId="4C49AED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Enquanto o presente Convênio puder ser denunciado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as disposições dos parágrafos precedentes, todo Membro para a qual a Convenção se ache em vigor e que não a denuncie poderá comunicar ao Diretor-Geral, em qualquer momento, uma declaração pela qual denuncie unicamente um dos anexos da referida Convenção.</w:t>
      </w:r>
    </w:p>
    <w:p w14:paraId="6DD2918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4. A denúncia da presente Convenção, de seus diversos anexos ou de um </w:t>
      </w:r>
      <w:proofErr w:type="spellStart"/>
      <w:r w:rsidRPr="003E318A">
        <w:rPr>
          <w:rFonts w:ascii="Book Antiqua" w:hAnsi="Book Antiqua"/>
          <w:sz w:val="19"/>
          <w:szCs w:val="19"/>
        </w:rPr>
        <w:t>dêles</w:t>
      </w:r>
      <w:proofErr w:type="spellEnd"/>
      <w:r w:rsidRPr="003E318A">
        <w:rPr>
          <w:rFonts w:ascii="Book Antiqua" w:hAnsi="Book Antiqua"/>
          <w:sz w:val="19"/>
          <w:szCs w:val="19"/>
        </w:rPr>
        <w:t xml:space="preserve"> não prejudicará os direitos que tais instrumentos concedam ao migrante ou às pessoas de sua família, se tiverem imigrado enquanto a convenção, seus diversos anexos, ou um dos mesmos se achavam em vigor no território em que surge a questão da manutenção da validade de tais direitos.</w:t>
      </w:r>
    </w:p>
    <w:p w14:paraId="5442E74C"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18</w:t>
      </w:r>
    </w:p>
    <w:p w14:paraId="724332F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1. O Diretor-Geral da Repartição Internacional do Trabalho notificará todos os Membros da Organização Internacional do Trabalho de registro de quantas ratificações, declarações, denúncias lhe sejam comunicadas por parte dos Membros da Organização.</w:t>
      </w:r>
    </w:p>
    <w:p w14:paraId="2BAAD1B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Ao notificar os Membros da Organização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o registro da 2ª ratificação que lhe tenha sido comunicada, o Diretor-Geral chamará a atenção dos Membros da Organização para a data de entrada em vigor da presente convenção.</w:t>
      </w:r>
    </w:p>
    <w:p w14:paraId="2FE6D2B1"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19</w:t>
      </w:r>
    </w:p>
    <w:p w14:paraId="0488D16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O Diretor-Geral da Repartição Internacional do Trabalho comunicará ao Secretário Geral das Nações Unidas, para fins de registro e em conformidade com o artigo 102 da Carta das Nações Unidas, informações completas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tôdas</w:t>
      </w:r>
      <w:proofErr w:type="spellEnd"/>
      <w:r w:rsidRPr="003E318A">
        <w:rPr>
          <w:rFonts w:ascii="Book Antiqua" w:hAnsi="Book Antiqua"/>
          <w:sz w:val="19"/>
          <w:szCs w:val="19"/>
        </w:rPr>
        <w:t xml:space="preserve"> ratificações, declarações e atos de denúncia que tenha registrado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os artigos precedentes.</w:t>
      </w:r>
    </w:p>
    <w:p w14:paraId="04A789DD"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20</w:t>
      </w:r>
    </w:p>
    <w:p w14:paraId="58D1CE00"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Ao expirar cada período de 10 anos, a contar da data em que a presente convenção entrar em vigor, a Conselho de Administração da Repartição Internacional do Trabalho deverá apresentar a </w:t>
      </w:r>
      <w:r w:rsidRPr="003E318A">
        <w:rPr>
          <w:rFonts w:ascii="Book Antiqua" w:hAnsi="Book Antiqua"/>
          <w:sz w:val="19"/>
          <w:szCs w:val="19"/>
        </w:rPr>
        <w:lastRenderedPageBreak/>
        <w:t xml:space="preserve">Conferência Geral um relatório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aplicação da mesma, e decidirá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conveniência de incluir na ordem do dia da Conferência a questão da sua revisão total ou parcial.</w:t>
      </w:r>
    </w:p>
    <w:p w14:paraId="2AADBEFA"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21</w:t>
      </w:r>
    </w:p>
    <w:p w14:paraId="7CEC4F5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1. Em caso de adotar a Conferência uma nova convenção que importe na revisão total ou parcial da presente, e a não ser que a nova Convenção contenha disposições em contrário;</w:t>
      </w:r>
    </w:p>
    <w:p w14:paraId="5A7031C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a ratificação por parte de um Membro da nova Convenção implicará, de pleno direito na denúncia imediata da presente convenção, não obstante as disposições constantes do Artigo 17, sempre que a nova convenção tenha entrado em vigor;</w:t>
      </w:r>
    </w:p>
    <w:p w14:paraId="43FC4B2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b) a partir da data da entrada em vigor da nova Convenção a presente convenção deixará de estar aberta à ratificação dos Membros.</w:t>
      </w:r>
    </w:p>
    <w:p w14:paraId="3179F350"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2. A presente convenção continuará, entretanto, em vigor, na sua fôrma e conteúdo atuais, para os Membros que a tenham ratificado e que não ratifiquem a nova convenção.</w:t>
      </w:r>
    </w:p>
    <w:p w14:paraId="50CC9C57"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22</w:t>
      </w:r>
    </w:p>
    <w:p w14:paraId="2FA2333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1. A Conferência Internacional do Trabalho poderá, em qualquer sessão em que a questão figure na ordem do dia, adotar, por maioria de dois terços um texto revisto de um ou de vários dos anexos da presente Convenção.</w:t>
      </w:r>
    </w:p>
    <w:p w14:paraId="5EF1B39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Todo o Membro para o qual se ache em vigor </w:t>
      </w:r>
      <w:proofErr w:type="spellStart"/>
      <w:r w:rsidRPr="003E318A">
        <w:rPr>
          <w:rFonts w:ascii="Book Antiqua" w:hAnsi="Book Antiqua"/>
          <w:sz w:val="19"/>
          <w:szCs w:val="19"/>
        </w:rPr>
        <w:t>a</w:t>
      </w:r>
      <w:proofErr w:type="spellEnd"/>
      <w:r w:rsidRPr="003E318A">
        <w:rPr>
          <w:rFonts w:ascii="Book Antiqua" w:hAnsi="Book Antiqua"/>
          <w:sz w:val="19"/>
          <w:szCs w:val="19"/>
        </w:rPr>
        <w:t xml:space="preserve"> presente convenção deverá, no prazo de um ano, ou na ocorrência de circunstância excepcionais, no prazo de 18 meses, a contar do encerramento da sessão da Conferência, submeter </w:t>
      </w:r>
      <w:proofErr w:type="spellStart"/>
      <w:r w:rsidRPr="003E318A">
        <w:rPr>
          <w:rFonts w:ascii="Book Antiqua" w:hAnsi="Book Antiqua"/>
          <w:sz w:val="19"/>
          <w:szCs w:val="19"/>
        </w:rPr>
        <w:t>êsse</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têxto</w:t>
      </w:r>
      <w:proofErr w:type="spellEnd"/>
      <w:r w:rsidRPr="003E318A">
        <w:rPr>
          <w:rFonts w:ascii="Book Antiqua" w:hAnsi="Book Antiqua"/>
          <w:sz w:val="19"/>
          <w:szCs w:val="19"/>
        </w:rPr>
        <w:t xml:space="preserve"> revisto à autoridade ou às autoridades competentes, para que seja transformado em lei, ou sejam adotadas outras medidas.</w:t>
      </w:r>
    </w:p>
    <w:p w14:paraId="2CC13375"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w:t>
      </w:r>
      <w:proofErr w:type="spellStart"/>
      <w:r w:rsidRPr="003E318A">
        <w:rPr>
          <w:rFonts w:ascii="Book Antiqua" w:hAnsi="Book Antiqua"/>
          <w:sz w:val="19"/>
          <w:szCs w:val="19"/>
        </w:rPr>
        <w:t>Êsse</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têxto</w:t>
      </w:r>
      <w:proofErr w:type="spellEnd"/>
      <w:r w:rsidRPr="003E318A">
        <w:rPr>
          <w:rFonts w:ascii="Book Antiqua" w:hAnsi="Book Antiqua"/>
          <w:sz w:val="19"/>
          <w:szCs w:val="19"/>
        </w:rPr>
        <w:t xml:space="preserve"> revisto terá efeito, para cada Membro em relação ao qual cada Membro em relação ao qual a presente convenção se ache em vigor, quando </w:t>
      </w:r>
      <w:proofErr w:type="spellStart"/>
      <w:r w:rsidRPr="003E318A">
        <w:rPr>
          <w:rFonts w:ascii="Book Antiqua" w:hAnsi="Book Antiqua"/>
          <w:sz w:val="19"/>
          <w:szCs w:val="19"/>
        </w:rPr>
        <w:t>êsse</w:t>
      </w:r>
      <w:proofErr w:type="spellEnd"/>
      <w:r w:rsidRPr="003E318A">
        <w:rPr>
          <w:rFonts w:ascii="Book Antiqua" w:hAnsi="Book Antiqua"/>
          <w:sz w:val="19"/>
          <w:szCs w:val="19"/>
        </w:rPr>
        <w:t xml:space="preserve"> Membro comunicar ao Diretor-Geral da Repartição Internacional do Trabalho uma declaração, notificando a aceitação do texto revisto.</w:t>
      </w:r>
    </w:p>
    <w:p w14:paraId="49193CE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4. A partir da data de adoção do texto revisto, do anexo pela Conferência, </w:t>
      </w:r>
      <w:proofErr w:type="spellStart"/>
      <w:r w:rsidRPr="003E318A">
        <w:rPr>
          <w:rFonts w:ascii="Book Antiqua" w:hAnsi="Book Antiqua"/>
          <w:sz w:val="19"/>
          <w:szCs w:val="19"/>
        </w:rPr>
        <w:t>sòmente</w:t>
      </w:r>
      <w:proofErr w:type="spellEnd"/>
      <w:r w:rsidRPr="003E318A">
        <w:rPr>
          <w:rFonts w:ascii="Book Antiqua" w:hAnsi="Book Antiqua"/>
          <w:sz w:val="19"/>
          <w:szCs w:val="19"/>
        </w:rPr>
        <w:t xml:space="preserve"> ficará aberto à aceitação dos membros o texto revisto.</w:t>
      </w:r>
    </w:p>
    <w:p w14:paraId="371BA772"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23</w:t>
      </w:r>
    </w:p>
    <w:p w14:paraId="2B1EA791"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As </w:t>
      </w:r>
      <w:proofErr w:type="gramStart"/>
      <w:r w:rsidRPr="003E318A">
        <w:rPr>
          <w:rFonts w:ascii="Book Antiqua" w:hAnsi="Book Antiqua"/>
          <w:sz w:val="19"/>
          <w:szCs w:val="19"/>
        </w:rPr>
        <w:t>versões francesa</w:t>
      </w:r>
      <w:proofErr w:type="gramEnd"/>
      <w:r w:rsidRPr="003E318A">
        <w:rPr>
          <w:rFonts w:ascii="Book Antiqua" w:hAnsi="Book Antiqua"/>
          <w:sz w:val="19"/>
          <w:szCs w:val="19"/>
        </w:rPr>
        <w:t xml:space="preserve"> e </w:t>
      </w:r>
      <w:proofErr w:type="spellStart"/>
      <w:r w:rsidRPr="003E318A">
        <w:rPr>
          <w:rFonts w:ascii="Book Antiqua" w:hAnsi="Book Antiqua"/>
          <w:sz w:val="19"/>
          <w:szCs w:val="19"/>
        </w:rPr>
        <w:t>inglêsa</w:t>
      </w:r>
      <w:proofErr w:type="spellEnd"/>
      <w:r w:rsidRPr="003E318A">
        <w:rPr>
          <w:rFonts w:ascii="Book Antiqua" w:hAnsi="Book Antiqua"/>
          <w:sz w:val="19"/>
          <w:szCs w:val="19"/>
        </w:rPr>
        <w:t xml:space="preserve"> do </w:t>
      </w:r>
      <w:proofErr w:type="spellStart"/>
      <w:r w:rsidRPr="003E318A">
        <w:rPr>
          <w:rFonts w:ascii="Book Antiqua" w:hAnsi="Book Antiqua"/>
          <w:sz w:val="19"/>
          <w:szCs w:val="19"/>
        </w:rPr>
        <w:t>têxto</w:t>
      </w:r>
      <w:proofErr w:type="spellEnd"/>
      <w:r w:rsidRPr="003E318A">
        <w:rPr>
          <w:rFonts w:ascii="Book Antiqua" w:hAnsi="Book Antiqua"/>
          <w:sz w:val="19"/>
          <w:szCs w:val="19"/>
        </w:rPr>
        <w:t xml:space="preserve"> da presente convenção fazem igualmente fé.</w:t>
      </w:r>
    </w:p>
    <w:p w14:paraId="1AEC5F8B" w14:textId="77777777"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rPr>
        <w:t>ANEXO A</w:t>
      </w:r>
    </w:p>
    <w:p w14:paraId="791A22DF"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 xml:space="preserve">Regulamento, colocação e condições de trabalho dos trabalhadores imigrantes que não tenham sido contratados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migrações coletivas celebradas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w:t>
      </w:r>
    </w:p>
    <w:p w14:paraId="1BE5F294"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1º</w:t>
      </w:r>
    </w:p>
    <w:p w14:paraId="5D571B7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O presente anexo se aplica aos trabalhadores migrantes que não tenham sido recrutados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migrações coletivas celebrados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w:t>
      </w:r>
    </w:p>
    <w:p w14:paraId="306E0368"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2º</w:t>
      </w:r>
    </w:p>
    <w:p w14:paraId="2781DF55"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Para os fins do presente anexo:</w:t>
      </w:r>
    </w:p>
    <w:p w14:paraId="0695420E"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 o </w:t>
      </w:r>
      <w:proofErr w:type="spellStart"/>
      <w:r w:rsidRPr="003E318A">
        <w:rPr>
          <w:rFonts w:ascii="Book Antiqua" w:hAnsi="Book Antiqua"/>
          <w:sz w:val="19"/>
          <w:szCs w:val="19"/>
        </w:rPr>
        <w:t>têrmo</w:t>
      </w:r>
      <w:proofErr w:type="spellEnd"/>
      <w:r w:rsidRPr="003E318A">
        <w:rPr>
          <w:rFonts w:ascii="Book Antiqua" w:hAnsi="Book Antiqua"/>
          <w:sz w:val="19"/>
          <w:szCs w:val="19"/>
        </w:rPr>
        <w:t xml:space="preserve"> "recrutamento" significa:</w:t>
      </w:r>
    </w:p>
    <w:p w14:paraId="3D284ED0"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I) o fato de contratar uma pessoa em um território, por conta de empregador que se encontra em outro território;</w:t>
      </w:r>
    </w:p>
    <w:p w14:paraId="794D2485"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lastRenderedPageBreak/>
        <w:t xml:space="preserve">II) o fato de se obrigar com relação a uma pessoa que se encontra em um território a lhe assegurar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em outro território, assim como a adoção de medidas relativas às operações compreendidas em I) e II), inclusive a procura e seleção de emigrantes e os preparativos da saída;</w:t>
      </w:r>
    </w:p>
    <w:p w14:paraId="6656FCA6"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o </w:t>
      </w:r>
      <w:proofErr w:type="spellStart"/>
      <w:r w:rsidRPr="003E318A">
        <w:rPr>
          <w:rFonts w:ascii="Book Antiqua" w:hAnsi="Book Antiqua"/>
          <w:sz w:val="19"/>
          <w:szCs w:val="19"/>
        </w:rPr>
        <w:t>têrmo</w:t>
      </w:r>
      <w:proofErr w:type="spellEnd"/>
      <w:r w:rsidRPr="003E318A">
        <w:rPr>
          <w:rFonts w:ascii="Book Antiqua" w:hAnsi="Book Antiqua"/>
          <w:sz w:val="19"/>
          <w:szCs w:val="19"/>
        </w:rPr>
        <w:t xml:space="preserve"> "introdução" significa </w:t>
      </w:r>
      <w:proofErr w:type="spellStart"/>
      <w:r w:rsidRPr="003E318A">
        <w:rPr>
          <w:rFonts w:ascii="Book Antiqua" w:hAnsi="Book Antiqua"/>
          <w:sz w:val="19"/>
          <w:szCs w:val="19"/>
        </w:rPr>
        <w:t>tôdas</w:t>
      </w:r>
      <w:proofErr w:type="spellEnd"/>
      <w:r w:rsidRPr="003E318A">
        <w:rPr>
          <w:rFonts w:ascii="Book Antiqua" w:hAnsi="Book Antiqua"/>
          <w:sz w:val="19"/>
          <w:szCs w:val="19"/>
        </w:rPr>
        <w:t xml:space="preserve"> as operações efetuadas com o fim de garantir ou facilitar a chegada ou a admissão, em um território, de pessoas recrutadas nas condições enunciadas na alínea a do presente artigo; e</w:t>
      </w:r>
    </w:p>
    <w:p w14:paraId="298F560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c) o </w:t>
      </w:r>
      <w:proofErr w:type="spellStart"/>
      <w:r w:rsidRPr="003E318A">
        <w:rPr>
          <w:rFonts w:ascii="Book Antiqua" w:hAnsi="Book Antiqua"/>
          <w:sz w:val="19"/>
          <w:szCs w:val="19"/>
        </w:rPr>
        <w:t>têrmo</w:t>
      </w:r>
      <w:proofErr w:type="spellEnd"/>
      <w:r w:rsidRPr="003E318A">
        <w:rPr>
          <w:rFonts w:ascii="Book Antiqua" w:hAnsi="Book Antiqua"/>
          <w:sz w:val="19"/>
          <w:szCs w:val="19"/>
        </w:rPr>
        <w:t xml:space="preserve"> "colocação", significa quaisquer operações efetuadas para garantir ou facilitar o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das pessoas introduzidas nas condições enunciadas na alínea b </w:t>
      </w:r>
      <w:proofErr w:type="spellStart"/>
      <w:r w:rsidRPr="003E318A">
        <w:rPr>
          <w:rFonts w:ascii="Book Antiqua" w:hAnsi="Book Antiqua"/>
          <w:sz w:val="19"/>
          <w:szCs w:val="19"/>
        </w:rPr>
        <w:t>dêste</w:t>
      </w:r>
      <w:proofErr w:type="spellEnd"/>
      <w:r w:rsidRPr="003E318A">
        <w:rPr>
          <w:rFonts w:ascii="Book Antiqua" w:hAnsi="Book Antiqua"/>
          <w:sz w:val="19"/>
          <w:szCs w:val="19"/>
        </w:rPr>
        <w:t xml:space="preserve"> artigo.</w:t>
      </w:r>
    </w:p>
    <w:p w14:paraId="25D49360"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3º</w:t>
      </w:r>
    </w:p>
    <w:p w14:paraId="4E808AE1"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1. Todo Membro para o qual se ache em vigor o presente anexo e cuja legislação autorize as operações de recrutamento, introdução e colocação, tal como se acham definidas no artigo 2º, deverá regulamentar aquelas dentre tais operações que estejam autorizadas por sua legislação, em conformidade com as disposições do presente artigo.</w:t>
      </w:r>
    </w:p>
    <w:p w14:paraId="6395C41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Com reserva das disposições estabelecidas no parágrafo seguinte, </w:t>
      </w:r>
      <w:proofErr w:type="spellStart"/>
      <w:r w:rsidRPr="003E318A">
        <w:rPr>
          <w:rFonts w:ascii="Book Antiqua" w:hAnsi="Book Antiqua"/>
          <w:sz w:val="19"/>
          <w:szCs w:val="19"/>
        </w:rPr>
        <w:t>sòmente</w:t>
      </w:r>
      <w:proofErr w:type="spellEnd"/>
      <w:r w:rsidRPr="003E318A">
        <w:rPr>
          <w:rFonts w:ascii="Book Antiqua" w:hAnsi="Book Antiqua"/>
          <w:sz w:val="19"/>
          <w:szCs w:val="19"/>
        </w:rPr>
        <w:t xml:space="preserve"> terão direito a efetuar as operações de recrutamento, introdução e colocação:</w:t>
      </w:r>
    </w:p>
    <w:p w14:paraId="76A2012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os serviços públicos de colocação ou outros organismos oficiais do território onde se realizem tais operações;</w:t>
      </w:r>
    </w:p>
    <w:p w14:paraId="24D7996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os organismos oficiais de um território distinto daquele onde se realizem as operações, e que, estejam autorizados a efetuar tais operações </w:t>
      </w:r>
      <w:proofErr w:type="spellStart"/>
      <w:r w:rsidRPr="003E318A">
        <w:rPr>
          <w:rFonts w:ascii="Book Antiqua" w:hAnsi="Book Antiqua"/>
          <w:sz w:val="19"/>
          <w:szCs w:val="19"/>
        </w:rPr>
        <w:t>nêsse</w:t>
      </w:r>
      <w:proofErr w:type="spellEnd"/>
      <w:r w:rsidRPr="003E318A">
        <w:rPr>
          <w:rFonts w:ascii="Book Antiqua" w:hAnsi="Book Antiqua"/>
          <w:sz w:val="19"/>
          <w:szCs w:val="19"/>
        </w:rPr>
        <w:t xml:space="preserve"> território, em virtude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entre os governos interessados, e</w:t>
      </w:r>
    </w:p>
    <w:p w14:paraId="7456270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c) qualquer organismo instituído de conformidade com as disposições de um instrumento internacional.</w:t>
      </w:r>
    </w:p>
    <w:p w14:paraId="3075FBD1"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Na medida em que a legislação nacional ou um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bilateral o permitam, as operações de recrutamento, introdução e colocação, poderão ser efetuadas;</w:t>
      </w:r>
    </w:p>
    <w:p w14:paraId="701F35B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 pelo empregador ou pessoa que esteja a seu serviço e o representante com reserva da aprovação e fiscalização da autoridade competente, se isso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necessário no </w:t>
      </w:r>
      <w:proofErr w:type="spellStart"/>
      <w:r w:rsidRPr="003E318A">
        <w:rPr>
          <w:rFonts w:ascii="Book Antiqua" w:hAnsi="Book Antiqua"/>
          <w:sz w:val="19"/>
          <w:szCs w:val="19"/>
        </w:rPr>
        <w:t>interêsse</w:t>
      </w:r>
      <w:proofErr w:type="spellEnd"/>
      <w:r w:rsidRPr="003E318A">
        <w:rPr>
          <w:rFonts w:ascii="Book Antiqua" w:hAnsi="Book Antiqua"/>
          <w:sz w:val="19"/>
          <w:szCs w:val="19"/>
        </w:rPr>
        <w:t xml:space="preserve"> do migrante;</w:t>
      </w:r>
    </w:p>
    <w:p w14:paraId="7AEF01B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por um serviço particular, se a autoridade competente do território onde devam realizar-se tais operações tenha concedido ao mesmo uma autorização prévia, nos casos segundo as modalidades que </w:t>
      </w:r>
      <w:proofErr w:type="spellStart"/>
      <w:r w:rsidRPr="003E318A">
        <w:rPr>
          <w:rFonts w:ascii="Book Antiqua" w:hAnsi="Book Antiqua"/>
          <w:sz w:val="19"/>
          <w:szCs w:val="19"/>
        </w:rPr>
        <w:t>fôrem</w:t>
      </w:r>
      <w:proofErr w:type="spellEnd"/>
      <w:r w:rsidRPr="003E318A">
        <w:rPr>
          <w:rFonts w:ascii="Book Antiqua" w:hAnsi="Book Antiqua"/>
          <w:sz w:val="19"/>
          <w:szCs w:val="19"/>
        </w:rPr>
        <w:t xml:space="preserve"> determinadas.</w:t>
      </w:r>
    </w:p>
    <w:p w14:paraId="5218162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I) pela legislação </w:t>
      </w:r>
      <w:proofErr w:type="spellStart"/>
      <w:r w:rsidRPr="003E318A">
        <w:rPr>
          <w:rFonts w:ascii="Book Antiqua" w:hAnsi="Book Antiqua"/>
          <w:sz w:val="19"/>
          <w:szCs w:val="19"/>
        </w:rPr>
        <w:t>dêsse</w:t>
      </w:r>
      <w:proofErr w:type="spellEnd"/>
      <w:r w:rsidRPr="003E318A">
        <w:rPr>
          <w:rFonts w:ascii="Book Antiqua" w:hAnsi="Book Antiqua"/>
          <w:sz w:val="19"/>
          <w:szCs w:val="19"/>
        </w:rPr>
        <w:t xml:space="preserve"> território; ou</w:t>
      </w:r>
    </w:p>
    <w:p w14:paraId="7B8E5ECB"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II) por um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entre a autoridade competente do território de emigração ou qualquer organismo instituído em conformidade com as disposições de um instrumento internacional e, de outro lado, a autoridade competente do território de imigração.</w:t>
      </w:r>
    </w:p>
    <w:p w14:paraId="2D57455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4. A autoridade competente do território onde se realizem as operações deverá exercer fiscalização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as atividades das pessoas ou organismos munidos de autorização expedida em virtude do parágrafo 3º, b), com exceção das atividades de qualquer organismo estabelecido em conformidade com as disposições de um instrumento internacional cuja situação continue a ser regida nos </w:t>
      </w:r>
      <w:proofErr w:type="spellStart"/>
      <w:r w:rsidRPr="003E318A">
        <w:rPr>
          <w:rFonts w:ascii="Book Antiqua" w:hAnsi="Book Antiqua"/>
          <w:sz w:val="19"/>
          <w:szCs w:val="19"/>
        </w:rPr>
        <w:t>têrmos</w:t>
      </w:r>
      <w:proofErr w:type="spellEnd"/>
      <w:r w:rsidRPr="003E318A">
        <w:rPr>
          <w:rFonts w:ascii="Book Antiqua" w:hAnsi="Book Antiqua"/>
          <w:sz w:val="19"/>
          <w:szCs w:val="19"/>
        </w:rPr>
        <w:t xml:space="preserve"> de tal instrumento ou por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celebrado entre </w:t>
      </w:r>
      <w:proofErr w:type="spellStart"/>
      <w:r w:rsidRPr="003E318A">
        <w:rPr>
          <w:rFonts w:ascii="Book Antiqua" w:hAnsi="Book Antiqua"/>
          <w:sz w:val="19"/>
          <w:szCs w:val="19"/>
        </w:rPr>
        <w:t>êsse</w:t>
      </w:r>
      <w:proofErr w:type="spellEnd"/>
      <w:r w:rsidRPr="003E318A">
        <w:rPr>
          <w:rFonts w:ascii="Book Antiqua" w:hAnsi="Book Antiqua"/>
          <w:sz w:val="19"/>
          <w:szCs w:val="19"/>
        </w:rPr>
        <w:t xml:space="preserve"> organismo e a autoridade competente interessada.</w:t>
      </w:r>
    </w:p>
    <w:p w14:paraId="66EE483B"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5. Nenhuma das disposições do presente artigo deverá ser interpretada como autorizando uma pessoa ou um organismo, que não seja a autoridade competente do território de imigração, a permitir a entrada de um trabalhador migrante no território de um Membro.</w:t>
      </w:r>
    </w:p>
    <w:p w14:paraId="20C4A9DA"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4º</w:t>
      </w:r>
    </w:p>
    <w:p w14:paraId="39CEC321"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lastRenderedPageBreak/>
        <w:t xml:space="preserve">Todo Membro para o qual se ache em vigor </w:t>
      </w:r>
      <w:proofErr w:type="spellStart"/>
      <w:r w:rsidRPr="003E318A">
        <w:rPr>
          <w:rFonts w:ascii="Book Antiqua" w:hAnsi="Book Antiqua"/>
          <w:sz w:val="19"/>
          <w:szCs w:val="19"/>
        </w:rPr>
        <w:t>êste</w:t>
      </w:r>
      <w:proofErr w:type="spellEnd"/>
      <w:r w:rsidRPr="003E318A">
        <w:rPr>
          <w:rFonts w:ascii="Book Antiqua" w:hAnsi="Book Antiqua"/>
          <w:sz w:val="19"/>
          <w:szCs w:val="19"/>
        </w:rPr>
        <w:t xml:space="preserve"> anexo se obriga a garantir que as operações efetuadas pelos serviços públicos de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com relação ao recrutamento, à introdução e à colocação dos trabalhadores migrantes sejam gratuitas.</w:t>
      </w:r>
    </w:p>
    <w:p w14:paraId="1B1090D2"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5º</w:t>
      </w:r>
    </w:p>
    <w:p w14:paraId="7375B98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Todo Membro para o qual se acha em vigor </w:t>
      </w:r>
      <w:proofErr w:type="spellStart"/>
      <w:r w:rsidRPr="003E318A">
        <w:rPr>
          <w:rFonts w:ascii="Book Antiqua" w:hAnsi="Book Antiqua"/>
          <w:sz w:val="19"/>
          <w:szCs w:val="19"/>
        </w:rPr>
        <w:t>êste</w:t>
      </w:r>
      <w:proofErr w:type="spellEnd"/>
      <w:r w:rsidRPr="003E318A">
        <w:rPr>
          <w:rFonts w:ascii="Book Antiqua" w:hAnsi="Book Antiqua"/>
          <w:sz w:val="19"/>
          <w:szCs w:val="19"/>
        </w:rPr>
        <w:t xml:space="preserve"> anexo e que disponha de um sistema para o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dos contratos de trabalho celebrados entre um empregador ou pessoa que o representante, e um trabalhador migrante, se obriga a exigir:</w:t>
      </w:r>
    </w:p>
    <w:p w14:paraId="06D8208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que um exemplar do contrato de trabalho seja remetido ao migrante antes da saída, ou se os governos interessados assim o convierem, em um centro de recepção ao chegar ao território de imigração;</w:t>
      </w:r>
    </w:p>
    <w:p w14:paraId="1A5A1BA8"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b) que o contrato contenha disposições que indiquem as condições de trabalho e, especialmente, a remuneração oferecida ao migrante;</w:t>
      </w:r>
    </w:p>
    <w:p w14:paraId="763D987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c) que o migrante receba por escrito, antes de sua partida, mediante um documento que a </w:t>
      </w:r>
      <w:proofErr w:type="spellStart"/>
      <w:r w:rsidRPr="003E318A">
        <w:rPr>
          <w:rFonts w:ascii="Book Antiqua" w:hAnsi="Book Antiqua"/>
          <w:sz w:val="19"/>
          <w:szCs w:val="19"/>
        </w:rPr>
        <w:t>êle</w:t>
      </w:r>
      <w:proofErr w:type="spellEnd"/>
      <w:r w:rsidRPr="003E318A">
        <w:rPr>
          <w:rFonts w:ascii="Book Antiqua" w:hAnsi="Book Antiqua"/>
          <w:sz w:val="19"/>
          <w:szCs w:val="19"/>
        </w:rPr>
        <w:t xml:space="preserve"> se refira individualmente, ou a um grupo de que faça parte, informações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as condições gerais de vida e de trabalho a que estará sujeito no território de imigração.</w:t>
      </w:r>
    </w:p>
    <w:p w14:paraId="2ACEC72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Se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entregue ao imigrante cópia do contrato à sua chegada ao território de imigração, deverá o mesmo haver sido informado antes de sua partida, mediante um documento que se refira a </w:t>
      </w:r>
      <w:proofErr w:type="spellStart"/>
      <w:r w:rsidRPr="003E318A">
        <w:rPr>
          <w:rFonts w:ascii="Book Antiqua" w:hAnsi="Book Antiqua"/>
          <w:sz w:val="19"/>
          <w:szCs w:val="19"/>
        </w:rPr>
        <w:t>êle</w:t>
      </w:r>
      <w:proofErr w:type="spellEnd"/>
      <w:r w:rsidRPr="003E318A">
        <w:rPr>
          <w:rFonts w:ascii="Book Antiqua" w:hAnsi="Book Antiqua"/>
          <w:sz w:val="19"/>
          <w:szCs w:val="19"/>
        </w:rPr>
        <w:t xml:space="preserve"> individualmente, ou a um grupo de que faça parte,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categoria profissional em que tenha sido contratado e as demais condições de trabalho, especialmente o salário mínimo garantido.</w:t>
      </w:r>
    </w:p>
    <w:p w14:paraId="58C7729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3. A autoridade competente deverá tomar as medidas necessárias para que se cumpram as disposições dos parágrafos precedentes e se apliquem sanções no caso de infração das mesmas.</w:t>
      </w:r>
    </w:p>
    <w:p w14:paraId="4EB5655B"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6º</w:t>
      </w:r>
    </w:p>
    <w:p w14:paraId="73A1345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As medidas adotadas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o art. 4º da convenção deverão compreender, quando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cabível:</w:t>
      </w:r>
    </w:p>
    <w:p w14:paraId="58D5F4C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a simplificação das formalidades administrativas;</w:t>
      </w:r>
    </w:p>
    <w:p w14:paraId="140F2DE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b) o estabelecimento de serviços de interpretação;</w:t>
      </w:r>
    </w:p>
    <w:p w14:paraId="2D02316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c) qualquer assistência necessária durante um período inicial, ao se estabelecerem os migrantes e os membros de suas famílias autorizados a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w:t>
      </w:r>
    </w:p>
    <w:p w14:paraId="32BE3B9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d) a proteção, durante a viagem e especialmente a bordo de uma embarcação, do bem-estar dos migrantes e dos membros de suas famílias autorizadas a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w:t>
      </w:r>
    </w:p>
    <w:p w14:paraId="76DE94F8"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7º</w:t>
      </w:r>
    </w:p>
    <w:p w14:paraId="03430365"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Quando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elevado o número de trabalhadores migrantes que se transfiram do território de um membro para outro, as autoridades competentes dos territórios interessados deverão, sempre que seja necessário ou conveniente, elaborar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para regular as questões de </w:t>
      </w:r>
      <w:proofErr w:type="spellStart"/>
      <w:r w:rsidRPr="003E318A">
        <w:rPr>
          <w:rFonts w:ascii="Book Antiqua" w:hAnsi="Book Antiqua"/>
          <w:sz w:val="19"/>
          <w:szCs w:val="19"/>
        </w:rPr>
        <w:t>interêsse</w:t>
      </w:r>
      <w:proofErr w:type="spellEnd"/>
      <w:r w:rsidRPr="003E318A">
        <w:rPr>
          <w:rFonts w:ascii="Book Antiqua" w:hAnsi="Book Antiqua"/>
          <w:sz w:val="19"/>
          <w:szCs w:val="19"/>
        </w:rPr>
        <w:t xml:space="preserve"> comum que possam sugerir ao se aplicarem as disposições do presente anexo.</w:t>
      </w:r>
    </w:p>
    <w:p w14:paraId="5E495F7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Quando os membros dispuserem de um sistema para controlar os contratos de trabalho, </w:t>
      </w:r>
      <w:proofErr w:type="spellStart"/>
      <w:r w:rsidRPr="003E318A">
        <w:rPr>
          <w:rFonts w:ascii="Book Antiqua" w:hAnsi="Book Antiqua"/>
          <w:sz w:val="19"/>
          <w:szCs w:val="19"/>
        </w:rPr>
        <w:t>êsses</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deverão indicar os métodos a serem adotados para garantir a execução das obrigações contratuais do empregador.</w:t>
      </w:r>
    </w:p>
    <w:p w14:paraId="0951CAF5"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8º</w:t>
      </w:r>
    </w:p>
    <w:p w14:paraId="3C369033"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Serão aplicadas as devidas sanções a qualquer pessoa que promova a imigração clandestina ou ilegal.</w:t>
      </w:r>
    </w:p>
    <w:p w14:paraId="7AC6C50F" w14:textId="77777777"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rPr>
        <w:lastRenderedPageBreak/>
        <w:t>Anexo II</w:t>
      </w:r>
    </w:p>
    <w:p w14:paraId="3682D0CD"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 xml:space="preserve">Recrutamento, colocação e condições de trabalho dos trabalhadores migrantes que tenham sido recrutados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migrações coletivas celebrados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w:t>
      </w:r>
    </w:p>
    <w:p w14:paraId="02BE5EA7"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1º</w:t>
      </w:r>
    </w:p>
    <w:p w14:paraId="6401D6FB"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O presente anexo se aplica aos trabalhadores migrantes que tenham sido recrutados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migrações coletivas celebrados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w:t>
      </w:r>
    </w:p>
    <w:p w14:paraId="04E65412"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2º</w:t>
      </w:r>
    </w:p>
    <w:p w14:paraId="49B98C38"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Para os fins do presente anexo:</w:t>
      </w:r>
    </w:p>
    <w:p w14:paraId="6D661F18"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 o </w:t>
      </w:r>
      <w:proofErr w:type="spellStart"/>
      <w:r w:rsidRPr="003E318A">
        <w:rPr>
          <w:rFonts w:ascii="Book Antiqua" w:hAnsi="Book Antiqua"/>
          <w:sz w:val="19"/>
          <w:szCs w:val="19"/>
        </w:rPr>
        <w:t>têrmo</w:t>
      </w:r>
      <w:proofErr w:type="spellEnd"/>
      <w:r w:rsidRPr="003E318A">
        <w:rPr>
          <w:rFonts w:ascii="Book Antiqua" w:hAnsi="Book Antiqua"/>
          <w:sz w:val="19"/>
          <w:szCs w:val="19"/>
        </w:rPr>
        <w:t xml:space="preserve"> ''recrutamento'' significa:</w:t>
      </w:r>
    </w:p>
    <w:p w14:paraId="51CD3EFF"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I) o contrato de uma pessoa, que se encontre em um território, por conta de empregador em outro território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relativos a migrações coletivas celebrados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w:t>
      </w:r>
    </w:p>
    <w:p w14:paraId="176A274B"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II) o fato de se obrigar com relação a uma pessoa, que se encontre em um território, a lhe assegurar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em outro território,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relativos a migrações coletivas celebradas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 assim como a adoção de medidas relativas às operações compreendidas nos itens i) e II), inclusive a procura e a seleção de emigrantes e os preparativos para a sua partida;</w:t>
      </w:r>
    </w:p>
    <w:p w14:paraId="5F10A6A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o </w:t>
      </w:r>
      <w:proofErr w:type="spellStart"/>
      <w:r w:rsidRPr="003E318A">
        <w:rPr>
          <w:rFonts w:ascii="Book Antiqua" w:hAnsi="Book Antiqua"/>
          <w:sz w:val="19"/>
          <w:szCs w:val="19"/>
        </w:rPr>
        <w:t>têrmo</w:t>
      </w:r>
      <w:proofErr w:type="spellEnd"/>
      <w:r w:rsidRPr="003E318A">
        <w:rPr>
          <w:rFonts w:ascii="Book Antiqua" w:hAnsi="Book Antiqua"/>
          <w:sz w:val="19"/>
          <w:szCs w:val="19"/>
        </w:rPr>
        <w:t xml:space="preserve"> "'introdução" significa quaisquer operações efetuadas com o fim de assegurar ou facilitar a chegada ou a admissão em um território de pessoas recrutadas nas condições enunciadas na alínea a) do presente artigo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relativos </w:t>
      </w:r>
      <w:proofErr w:type="gramStart"/>
      <w:r w:rsidRPr="003E318A">
        <w:rPr>
          <w:rFonts w:ascii="Book Antiqua" w:hAnsi="Book Antiqua"/>
          <w:sz w:val="19"/>
          <w:szCs w:val="19"/>
        </w:rPr>
        <w:t>à</w:t>
      </w:r>
      <w:proofErr w:type="gramEnd"/>
      <w:r w:rsidRPr="003E318A">
        <w:rPr>
          <w:rFonts w:ascii="Book Antiqua" w:hAnsi="Book Antiqua"/>
          <w:sz w:val="19"/>
          <w:szCs w:val="19"/>
        </w:rPr>
        <w:t xml:space="preserve"> migrações coletivas celebrados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w:t>
      </w:r>
    </w:p>
    <w:p w14:paraId="73975E8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c) o </w:t>
      </w:r>
      <w:proofErr w:type="spellStart"/>
      <w:r w:rsidRPr="003E318A">
        <w:rPr>
          <w:rFonts w:ascii="Book Antiqua" w:hAnsi="Book Antiqua"/>
          <w:sz w:val="19"/>
          <w:szCs w:val="19"/>
        </w:rPr>
        <w:t>têrmo</w:t>
      </w:r>
      <w:proofErr w:type="spellEnd"/>
      <w:r w:rsidRPr="003E318A">
        <w:rPr>
          <w:rFonts w:ascii="Book Antiqua" w:hAnsi="Book Antiqua"/>
          <w:sz w:val="19"/>
          <w:szCs w:val="19"/>
        </w:rPr>
        <w:t xml:space="preserve"> "colocação" significa quaisquer operações efetuadas com o fim de assegurar ou facilitar o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de pessoas introduzidas nas condições mencionadas na alínea b), </w:t>
      </w:r>
      <w:proofErr w:type="spellStart"/>
      <w:r w:rsidRPr="003E318A">
        <w:rPr>
          <w:rFonts w:ascii="Book Antiqua" w:hAnsi="Book Antiqua"/>
          <w:sz w:val="19"/>
          <w:szCs w:val="19"/>
        </w:rPr>
        <w:t>dêste</w:t>
      </w:r>
      <w:proofErr w:type="spellEnd"/>
      <w:r w:rsidRPr="003E318A">
        <w:rPr>
          <w:rFonts w:ascii="Book Antiqua" w:hAnsi="Book Antiqua"/>
          <w:sz w:val="19"/>
          <w:szCs w:val="19"/>
        </w:rPr>
        <w:t xml:space="preserve"> artigo, em virtude de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relativos a migrações coletivas, celebradas sob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governamental.</w:t>
      </w:r>
    </w:p>
    <w:p w14:paraId="6848FA4C"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3º</w:t>
      </w:r>
    </w:p>
    <w:p w14:paraId="57E07205"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1. Todo o Membro para o qual se ache em vigor o presente anexo e cuja legislação autorize as operações de recrutamento, introdução e colocação, tal como se acham definidas no artigo 2º, deverá regulamentar aquelas dentre tais operações que estejam autorizadas por sua legislação em conformidade com as disposições do presente artigo.</w:t>
      </w:r>
    </w:p>
    <w:p w14:paraId="379FD9A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2. Com reserva das disposições estabelecidas no parágrafo seguinte, só terão direito a efetuar as operações de recrutamento, introdução e colocação.</w:t>
      </w:r>
    </w:p>
    <w:p w14:paraId="1ABF89E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os serviços públicos de colocação ou outros organismos oficiais do território onde se realizem tais operações;</w:t>
      </w:r>
    </w:p>
    <w:p w14:paraId="08346E3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os organismos oficiais de um território distinto daquele onde se realizarem as operações e que estejam autorizados a realizá-las </w:t>
      </w:r>
      <w:proofErr w:type="spellStart"/>
      <w:r w:rsidRPr="003E318A">
        <w:rPr>
          <w:rFonts w:ascii="Book Antiqua" w:hAnsi="Book Antiqua"/>
          <w:sz w:val="19"/>
          <w:szCs w:val="19"/>
        </w:rPr>
        <w:t>nêsse</w:t>
      </w:r>
      <w:proofErr w:type="spellEnd"/>
      <w:r w:rsidRPr="003E318A">
        <w:rPr>
          <w:rFonts w:ascii="Book Antiqua" w:hAnsi="Book Antiqua"/>
          <w:sz w:val="19"/>
          <w:szCs w:val="19"/>
        </w:rPr>
        <w:t xml:space="preserve"> território em virtude de um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entre os governos interessados; e</w:t>
      </w:r>
    </w:p>
    <w:p w14:paraId="6719E680"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c) qualquer organismo estabelecido de conformidade com as disposições de instrumento internacional.</w:t>
      </w:r>
    </w:p>
    <w:p w14:paraId="63CB30DF"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Na medida em que a legislação nacional ou um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bilateral e permitam e com reserva, se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necessária, no </w:t>
      </w:r>
      <w:proofErr w:type="spellStart"/>
      <w:r w:rsidRPr="003E318A">
        <w:rPr>
          <w:rFonts w:ascii="Book Antiqua" w:hAnsi="Book Antiqua"/>
          <w:sz w:val="19"/>
          <w:szCs w:val="19"/>
        </w:rPr>
        <w:t>interêsse</w:t>
      </w:r>
      <w:proofErr w:type="spellEnd"/>
      <w:r w:rsidRPr="003E318A">
        <w:rPr>
          <w:rFonts w:ascii="Book Antiqua" w:hAnsi="Book Antiqua"/>
          <w:sz w:val="19"/>
          <w:szCs w:val="19"/>
        </w:rPr>
        <w:t xml:space="preserve"> do migrante, da aprovação e fiscalização da autoridade competente, as operações de recrutamento, introdução e colocação poderão ser efetuadas:</w:t>
      </w:r>
    </w:p>
    <w:p w14:paraId="0615807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lastRenderedPageBreak/>
        <w:t>a) pelo empregador ou por pessoa que esteja a seu serviço e que o represente;</w:t>
      </w:r>
    </w:p>
    <w:p w14:paraId="3EA4047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b) serviços particulares.</w:t>
      </w:r>
    </w:p>
    <w:p w14:paraId="46F85A8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4. O direito de efetuar as operações de recrutamento, introdução e colocação deverá ser sujeito à autorização prévia da autoridade competente do território onde devem realizar tais operações, nos casos e nas modalidades que </w:t>
      </w:r>
      <w:proofErr w:type="spellStart"/>
      <w:r w:rsidRPr="003E318A">
        <w:rPr>
          <w:rFonts w:ascii="Book Antiqua" w:hAnsi="Book Antiqua"/>
          <w:sz w:val="19"/>
          <w:szCs w:val="19"/>
        </w:rPr>
        <w:t>fôrem</w:t>
      </w:r>
      <w:proofErr w:type="spellEnd"/>
      <w:r w:rsidRPr="003E318A">
        <w:rPr>
          <w:rFonts w:ascii="Book Antiqua" w:hAnsi="Book Antiqua"/>
          <w:sz w:val="19"/>
          <w:szCs w:val="19"/>
        </w:rPr>
        <w:t xml:space="preserve"> determinados:</w:t>
      </w:r>
    </w:p>
    <w:p w14:paraId="35E44C7E"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 pela legislação </w:t>
      </w:r>
      <w:proofErr w:type="spellStart"/>
      <w:r w:rsidRPr="003E318A">
        <w:rPr>
          <w:rFonts w:ascii="Book Antiqua" w:hAnsi="Book Antiqua"/>
          <w:sz w:val="19"/>
          <w:szCs w:val="19"/>
        </w:rPr>
        <w:t>dêsse</w:t>
      </w:r>
      <w:proofErr w:type="spellEnd"/>
      <w:r w:rsidRPr="003E318A">
        <w:rPr>
          <w:rFonts w:ascii="Book Antiqua" w:hAnsi="Book Antiqua"/>
          <w:sz w:val="19"/>
          <w:szCs w:val="19"/>
        </w:rPr>
        <w:t xml:space="preserve"> território;</w:t>
      </w:r>
    </w:p>
    <w:p w14:paraId="3AD1BED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b) por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entre a autoridade competente do território de imigração ou qualquer organismo estabelecido em conformidade com as disposições de um instrumento internacional e, de outro lado, a autoridade competente do território de imigração.</w:t>
      </w:r>
    </w:p>
    <w:p w14:paraId="6518A83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5. A autoridade competente do território onde se realizem as operações deverá, em conformidade com qualquer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celebrado pelas autoridades competentes interessadas exercer fiscalização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as atividades das pessoas ou organismos munidos de autorização expedida em virtude do parágrafo precedente, com exceção das atividades de qualquer organismo estabelecido em conformidade com as disposições de um instrumento internacional, cuja situação, continue a ser regulada pelos </w:t>
      </w:r>
      <w:proofErr w:type="spellStart"/>
      <w:r w:rsidRPr="003E318A">
        <w:rPr>
          <w:rFonts w:ascii="Book Antiqua" w:hAnsi="Book Antiqua"/>
          <w:sz w:val="19"/>
          <w:szCs w:val="19"/>
        </w:rPr>
        <w:t>têrmos</w:t>
      </w:r>
      <w:proofErr w:type="spellEnd"/>
      <w:r w:rsidRPr="003E318A">
        <w:rPr>
          <w:rFonts w:ascii="Book Antiqua" w:hAnsi="Book Antiqua"/>
          <w:sz w:val="19"/>
          <w:szCs w:val="19"/>
        </w:rPr>
        <w:t xml:space="preserve"> de tal instrumento ou por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celebrado entre </w:t>
      </w:r>
      <w:proofErr w:type="spellStart"/>
      <w:r w:rsidRPr="003E318A">
        <w:rPr>
          <w:rFonts w:ascii="Book Antiqua" w:hAnsi="Book Antiqua"/>
          <w:sz w:val="19"/>
          <w:szCs w:val="19"/>
        </w:rPr>
        <w:t>êsse</w:t>
      </w:r>
      <w:proofErr w:type="spellEnd"/>
      <w:r w:rsidRPr="003E318A">
        <w:rPr>
          <w:rFonts w:ascii="Book Antiqua" w:hAnsi="Book Antiqua"/>
          <w:sz w:val="19"/>
          <w:szCs w:val="19"/>
        </w:rPr>
        <w:t xml:space="preserve"> organismo e a autoridade competente interessada.</w:t>
      </w:r>
    </w:p>
    <w:p w14:paraId="13EAE36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6. Antes de autorizar a introdução de trabalhadores migrantes, a autoridade competente do território de imigração deverá certificar-se de que não existe </w:t>
      </w:r>
      <w:proofErr w:type="spellStart"/>
      <w:r w:rsidRPr="003E318A">
        <w:rPr>
          <w:rFonts w:ascii="Book Antiqua" w:hAnsi="Book Antiqua"/>
          <w:sz w:val="19"/>
          <w:szCs w:val="19"/>
        </w:rPr>
        <w:t>nêsse</w:t>
      </w:r>
      <w:proofErr w:type="spellEnd"/>
      <w:r w:rsidRPr="003E318A">
        <w:rPr>
          <w:rFonts w:ascii="Book Antiqua" w:hAnsi="Book Antiqua"/>
          <w:sz w:val="19"/>
          <w:szCs w:val="19"/>
        </w:rPr>
        <w:t xml:space="preserve"> território número suficiente de trabalhadores disponíveis capazes de realizar o trabalho em </w:t>
      </w:r>
      <w:proofErr w:type="spellStart"/>
      <w:r w:rsidRPr="003E318A">
        <w:rPr>
          <w:rFonts w:ascii="Book Antiqua" w:hAnsi="Book Antiqua"/>
          <w:sz w:val="19"/>
          <w:szCs w:val="19"/>
        </w:rPr>
        <w:t>aprêço</w:t>
      </w:r>
      <w:proofErr w:type="spellEnd"/>
      <w:r w:rsidRPr="003E318A">
        <w:rPr>
          <w:rFonts w:ascii="Book Antiqua" w:hAnsi="Book Antiqua"/>
          <w:sz w:val="19"/>
          <w:szCs w:val="19"/>
        </w:rPr>
        <w:t>.</w:t>
      </w:r>
    </w:p>
    <w:p w14:paraId="0B5FB8E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7. Nenhuma das disposições do presente artigo deverá ser interpretada como autorizando </w:t>
      </w:r>
      <w:proofErr w:type="gramStart"/>
      <w:r w:rsidRPr="003E318A">
        <w:rPr>
          <w:rFonts w:ascii="Book Antiqua" w:hAnsi="Book Antiqua"/>
          <w:sz w:val="19"/>
          <w:szCs w:val="19"/>
        </w:rPr>
        <w:t>um pessoa</w:t>
      </w:r>
      <w:proofErr w:type="gramEnd"/>
      <w:r w:rsidRPr="003E318A">
        <w:rPr>
          <w:rFonts w:ascii="Book Antiqua" w:hAnsi="Book Antiqua"/>
          <w:sz w:val="19"/>
          <w:szCs w:val="19"/>
        </w:rPr>
        <w:t xml:space="preserve"> ou uma entidade que não seja a autoridade competente do território de imigração a permitir a entrada de um trabalhador migrante no território de um Membro.</w:t>
      </w:r>
    </w:p>
    <w:p w14:paraId="6171A373"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4º</w:t>
      </w:r>
    </w:p>
    <w:p w14:paraId="72DC82C1"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Todo o Membro para a qual se ache em vigor </w:t>
      </w:r>
      <w:proofErr w:type="spellStart"/>
      <w:r w:rsidRPr="003E318A">
        <w:rPr>
          <w:rFonts w:ascii="Book Antiqua" w:hAnsi="Book Antiqua"/>
          <w:sz w:val="19"/>
          <w:szCs w:val="19"/>
        </w:rPr>
        <w:t>êste</w:t>
      </w:r>
      <w:proofErr w:type="spellEnd"/>
      <w:r w:rsidRPr="003E318A">
        <w:rPr>
          <w:rFonts w:ascii="Book Antiqua" w:hAnsi="Book Antiqua"/>
          <w:sz w:val="19"/>
          <w:szCs w:val="19"/>
        </w:rPr>
        <w:t xml:space="preserve"> anexo se obriga a garantir que as operações efetuadas pelos serviços públicos de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com relação ao recrutamento, introdução e colocação dos trabalhadores migrantes sejam gratuitas.</w:t>
      </w:r>
    </w:p>
    <w:p w14:paraId="2A4710E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2. As despesas administrativas acarretadas pelo recrutamento, introdução e colocação não deverão ocorrer por conta do migrante.</w:t>
      </w:r>
    </w:p>
    <w:p w14:paraId="00627795"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5º</w:t>
      </w:r>
    </w:p>
    <w:p w14:paraId="74370D4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Quando, para o transporte coletivo de migrantes de um país para outro,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necessário passar em trânsito por um terceiro país, a autoridade competente do território de trânsito deverá tomar medidas que facilitem a passagem em trânsito, a fim de evitar atrasos e dificuldades administrativas.</w:t>
      </w:r>
    </w:p>
    <w:p w14:paraId="0AEA5E87"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6º</w:t>
      </w:r>
    </w:p>
    <w:p w14:paraId="1792646F"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Todo o Membro para a qual se ache em vigor </w:t>
      </w:r>
      <w:proofErr w:type="spellStart"/>
      <w:r w:rsidRPr="003E318A">
        <w:rPr>
          <w:rFonts w:ascii="Book Antiqua" w:hAnsi="Book Antiqua"/>
          <w:sz w:val="19"/>
          <w:szCs w:val="19"/>
        </w:rPr>
        <w:t>êste</w:t>
      </w:r>
      <w:proofErr w:type="spellEnd"/>
      <w:r w:rsidRPr="003E318A">
        <w:rPr>
          <w:rFonts w:ascii="Book Antiqua" w:hAnsi="Book Antiqua"/>
          <w:sz w:val="19"/>
          <w:szCs w:val="19"/>
        </w:rPr>
        <w:t xml:space="preserve"> anexo e que disponha de um sistema para controlar os contratos de trabalho celebrados entre um empregador, ou uma pessoa que o represente, e um trabalhador migrante, se obriga a exigir:</w:t>
      </w:r>
    </w:p>
    <w:p w14:paraId="05ADFBA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que um exemplar do contrato de trabalho seja remetido ao migrante antes da partida, ou se os governos interessados assim o convierem, em um centro recepção ao chegar ao território de imigração;</w:t>
      </w:r>
    </w:p>
    <w:p w14:paraId="6223654E"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b) que o contrato contenha disposições que indiquem as condições de trabalho e, especialmente, a remuneração oferecida ao migrante;</w:t>
      </w:r>
    </w:p>
    <w:p w14:paraId="226A784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lastRenderedPageBreak/>
        <w:t xml:space="preserve">c) que o migrante receba, por escrito, antes de sua partida, por meio de um documento que a </w:t>
      </w:r>
      <w:proofErr w:type="spellStart"/>
      <w:r w:rsidRPr="003E318A">
        <w:rPr>
          <w:rFonts w:ascii="Book Antiqua" w:hAnsi="Book Antiqua"/>
          <w:sz w:val="19"/>
          <w:szCs w:val="19"/>
        </w:rPr>
        <w:t>êle</w:t>
      </w:r>
      <w:proofErr w:type="spellEnd"/>
      <w:r w:rsidRPr="003E318A">
        <w:rPr>
          <w:rFonts w:ascii="Book Antiqua" w:hAnsi="Book Antiqua"/>
          <w:sz w:val="19"/>
          <w:szCs w:val="19"/>
        </w:rPr>
        <w:t xml:space="preserve"> se refira individualmente, ou a um grupo de que faça parte, informações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as condições gerais de vida e de trabalho a que estará sujeito no território de imigração.</w:t>
      </w:r>
    </w:p>
    <w:p w14:paraId="30BAED0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Se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entregue ao imigrante cópia do contrato à sua chegada ao território de imigração, deverá o mesmo haver sido informado antes de sua saída, por meio de um documento que a </w:t>
      </w:r>
      <w:proofErr w:type="spellStart"/>
      <w:r w:rsidRPr="003E318A">
        <w:rPr>
          <w:rFonts w:ascii="Book Antiqua" w:hAnsi="Book Antiqua"/>
          <w:sz w:val="19"/>
          <w:szCs w:val="19"/>
        </w:rPr>
        <w:t>êle</w:t>
      </w:r>
      <w:proofErr w:type="spellEnd"/>
      <w:r w:rsidRPr="003E318A">
        <w:rPr>
          <w:rFonts w:ascii="Book Antiqua" w:hAnsi="Book Antiqua"/>
          <w:sz w:val="19"/>
          <w:szCs w:val="19"/>
        </w:rPr>
        <w:t xml:space="preserve"> se refira individualmente, ou a um grupo de que faça parte,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categoria profissional em que tenha sido contratado e as demais condições de trabalho, especialmente o salário-mínimo garantido.</w:t>
      </w:r>
    </w:p>
    <w:p w14:paraId="13DE5D3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3. A autoridade competente deverá tomar as medidas necessárias para que se cumpram as disposições dos parágrafos precedentes e se apliquem sanções no caso de infração das mesmas.</w:t>
      </w:r>
    </w:p>
    <w:p w14:paraId="55A35161"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7º</w:t>
      </w:r>
    </w:p>
    <w:p w14:paraId="45BEE9CA"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As medidas adotadas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o artigo 4º da Convenção deverá compreender, quando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cabível:</w:t>
      </w:r>
    </w:p>
    <w:p w14:paraId="6AE4E028"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a) a simplificação das formalidades administrativas;</w:t>
      </w:r>
    </w:p>
    <w:p w14:paraId="44A1600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b) o estabelecimento de serviços de interpretação;</w:t>
      </w:r>
    </w:p>
    <w:p w14:paraId="4873011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c) qualquer assistência necessária durante um período inicial, ao se estabelecerem os migrantes e os membros de suas famílias autorizados a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w:t>
      </w:r>
    </w:p>
    <w:p w14:paraId="54702BB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d) a proteção, durante a viagem e especialmente a bordo de uma embarcação, do bem estar dos migrantes e dos membros de suas famílias autorizados a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w:t>
      </w:r>
    </w:p>
    <w:p w14:paraId="12039ADE"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e) a autorização para liquidar e transferir a propriedade dos migrantes admitidos em caráter permanente.</w:t>
      </w:r>
    </w:p>
    <w:p w14:paraId="039E8255"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8º</w:t>
      </w:r>
    </w:p>
    <w:p w14:paraId="14F8FBA6"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A autoridade competente deverá tomar medidas adequadas para prestar auxílio aos trabalhadores migrantes, durante um período inicial, nas questões relativas a suas condições de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e, quando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cabível, tais medidas serão tomadas em colaboração com organizações voluntárias reconhecidas.</w:t>
      </w:r>
    </w:p>
    <w:p w14:paraId="19D6BFAD"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9º</w:t>
      </w:r>
    </w:p>
    <w:p w14:paraId="0A3290CF"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Se um trabalhador migrante, introduzido no território de um Membro em conformidade com as disposições do art. 3º do presente anexo, não obtiver, por motivo que não lhe seja imputável, o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para o qual foi recrutado ou outro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conveniente, as despesas de seu regresso e dos membros de sua família que tenham sido autorizados a acompanhá-lo ou a </w:t>
      </w:r>
      <w:proofErr w:type="spellStart"/>
      <w:r w:rsidRPr="003E318A">
        <w:rPr>
          <w:rFonts w:ascii="Book Antiqua" w:hAnsi="Book Antiqua"/>
          <w:sz w:val="19"/>
          <w:szCs w:val="19"/>
        </w:rPr>
        <w:t>êle</w:t>
      </w:r>
      <w:proofErr w:type="spellEnd"/>
      <w:r w:rsidRPr="003E318A">
        <w:rPr>
          <w:rFonts w:ascii="Book Antiqua" w:hAnsi="Book Antiqua"/>
          <w:sz w:val="19"/>
          <w:szCs w:val="19"/>
        </w:rPr>
        <w:t xml:space="preserve"> se reunirem, inclusive taxas administrativas, o transporte e a manutenção até o ponto de destino e o transporte de artigos de uso doméstico, não deverão correr por conta do migrante.</w:t>
      </w:r>
    </w:p>
    <w:p w14:paraId="3F3E90CB"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10</w:t>
      </w:r>
    </w:p>
    <w:p w14:paraId="2E32310C"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Se a autoridade competente do território de imigração considerar que o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para o qual o migrante foi recrutado em conformidade com o art. 2º do presente anexo se tornou inadequado, deverá tomar as devidas providências para auxiliá-lo a conseguir um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conveniente que não prejudique os trabalhadores nacionais, e deverá adotar disposições que garantam sua manutenção enquanto aguarda outro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sua volta à região onde foi recrutado, se o migrante estiver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ou tiver aceito o regresso nessas condições ao ser recrutado, ou sua fixação noutro local.</w:t>
      </w:r>
    </w:p>
    <w:p w14:paraId="7A16F172"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11</w:t>
      </w:r>
    </w:p>
    <w:p w14:paraId="0399C1C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Se um trabalhador migrante que possuir a qualidade de refugiado ou de pessoa descolada estiver em excesso em um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qualquer, em território de imigração onde haja entrado em </w:t>
      </w:r>
      <w:r w:rsidRPr="003E318A">
        <w:rPr>
          <w:rFonts w:ascii="Book Antiqua" w:hAnsi="Book Antiqua"/>
          <w:sz w:val="19"/>
          <w:szCs w:val="19"/>
        </w:rPr>
        <w:lastRenderedPageBreak/>
        <w:t xml:space="preserve">conformidade com o artigo 3º do presente anexo, a autoridade competente </w:t>
      </w:r>
      <w:proofErr w:type="spellStart"/>
      <w:r w:rsidRPr="003E318A">
        <w:rPr>
          <w:rFonts w:ascii="Book Antiqua" w:hAnsi="Book Antiqua"/>
          <w:sz w:val="19"/>
          <w:szCs w:val="19"/>
        </w:rPr>
        <w:t>dêste</w:t>
      </w:r>
      <w:proofErr w:type="spellEnd"/>
      <w:r w:rsidRPr="003E318A">
        <w:rPr>
          <w:rFonts w:ascii="Book Antiqua" w:hAnsi="Book Antiqua"/>
          <w:sz w:val="19"/>
          <w:szCs w:val="19"/>
        </w:rPr>
        <w:t xml:space="preserve"> território deverá fazer todo o possível para permitir-lhe a obtenção de um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conveniente que não prejudique os trabalhadores nacionais, e deverá adotar disposições que garantam sua manutenção, enquanto aguardar colocação em </w:t>
      </w:r>
      <w:proofErr w:type="spellStart"/>
      <w:r w:rsidRPr="003E318A">
        <w:rPr>
          <w:rFonts w:ascii="Book Antiqua" w:hAnsi="Book Antiqua"/>
          <w:sz w:val="19"/>
          <w:szCs w:val="19"/>
        </w:rPr>
        <w:t>emprêgo</w:t>
      </w:r>
      <w:proofErr w:type="spellEnd"/>
      <w:r w:rsidRPr="003E318A">
        <w:rPr>
          <w:rFonts w:ascii="Book Antiqua" w:hAnsi="Book Antiqua"/>
          <w:sz w:val="19"/>
          <w:szCs w:val="19"/>
        </w:rPr>
        <w:t xml:space="preserve"> conveniente ou a sua fixação noutro local.</w:t>
      </w:r>
    </w:p>
    <w:p w14:paraId="023EE2EA"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12</w:t>
      </w:r>
    </w:p>
    <w:p w14:paraId="5DBA500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As autoridades competentes dos territórios interessados deverão celebrar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para regular as questões de </w:t>
      </w:r>
      <w:proofErr w:type="spellStart"/>
      <w:r w:rsidRPr="003E318A">
        <w:rPr>
          <w:rFonts w:ascii="Book Antiqua" w:hAnsi="Book Antiqua"/>
          <w:sz w:val="19"/>
          <w:szCs w:val="19"/>
        </w:rPr>
        <w:t>interêsse</w:t>
      </w:r>
      <w:proofErr w:type="spellEnd"/>
      <w:r w:rsidRPr="003E318A">
        <w:rPr>
          <w:rFonts w:ascii="Book Antiqua" w:hAnsi="Book Antiqua"/>
          <w:sz w:val="19"/>
          <w:szCs w:val="19"/>
        </w:rPr>
        <w:t xml:space="preserve"> comum que possam surgir ao aplicarem as disposições do presente anexo.</w:t>
      </w:r>
    </w:p>
    <w:p w14:paraId="532664F7"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Quando os Membros dispuserem de um sistema para </w:t>
      </w:r>
      <w:proofErr w:type="spellStart"/>
      <w:r w:rsidRPr="003E318A">
        <w:rPr>
          <w:rFonts w:ascii="Book Antiqua" w:hAnsi="Book Antiqua"/>
          <w:sz w:val="19"/>
          <w:szCs w:val="19"/>
        </w:rPr>
        <w:t>contrôle</w:t>
      </w:r>
      <w:proofErr w:type="spellEnd"/>
      <w:r w:rsidRPr="003E318A">
        <w:rPr>
          <w:rFonts w:ascii="Book Antiqua" w:hAnsi="Book Antiqua"/>
          <w:sz w:val="19"/>
          <w:szCs w:val="19"/>
        </w:rPr>
        <w:t xml:space="preserve"> dos contratos de trabalho, </w:t>
      </w:r>
      <w:proofErr w:type="spellStart"/>
      <w:r w:rsidRPr="003E318A">
        <w:rPr>
          <w:rFonts w:ascii="Book Antiqua" w:hAnsi="Book Antiqua"/>
          <w:sz w:val="19"/>
          <w:szCs w:val="19"/>
        </w:rPr>
        <w:t>êsses</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deverão indicar os métodos a serem adotados para garantir a execução das obrigações contratuais do empregador.</w:t>
      </w:r>
    </w:p>
    <w:p w14:paraId="1E62D298"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3. </w:t>
      </w:r>
      <w:proofErr w:type="spellStart"/>
      <w:r w:rsidRPr="003E318A">
        <w:rPr>
          <w:rFonts w:ascii="Book Antiqua" w:hAnsi="Book Antiqua"/>
          <w:sz w:val="19"/>
          <w:szCs w:val="19"/>
        </w:rPr>
        <w:t>Êsses</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acôrdos</w:t>
      </w:r>
      <w:proofErr w:type="spellEnd"/>
      <w:r w:rsidRPr="003E318A">
        <w:rPr>
          <w:rFonts w:ascii="Book Antiqua" w:hAnsi="Book Antiqua"/>
          <w:sz w:val="19"/>
          <w:szCs w:val="19"/>
        </w:rPr>
        <w:t xml:space="preserve"> deverão prever, quando </w:t>
      </w:r>
      <w:proofErr w:type="spellStart"/>
      <w:r w:rsidRPr="003E318A">
        <w:rPr>
          <w:rFonts w:ascii="Book Antiqua" w:hAnsi="Book Antiqua"/>
          <w:sz w:val="19"/>
          <w:szCs w:val="19"/>
        </w:rPr>
        <w:t>fôr</w:t>
      </w:r>
      <w:proofErr w:type="spellEnd"/>
      <w:r w:rsidRPr="003E318A">
        <w:rPr>
          <w:rFonts w:ascii="Book Antiqua" w:hAnsi="Book Antiqua"/>
          <w:sz w:val="19"/>
          <w:szCs w:val="19"/>
        </w:rPr>
        <w:t xml:space="preserve"> cabível, uma colocação entre a autoridade competente do território de imigração, ou um organismo estabelecido de </w:t>
      </w:r>
      <w:proofErr w:type="spellStart"/>
      <w:r w:rsidRPr="003E318A">
        <w:rPr>
          <w:rFonts w:ascii="Book Antiqua" w:hAnsi="Book Antiqua"/>
          <w:sz w:val="19"/>
          <w:szCs w:val="19"/>
        </w:rPr>
        <w:t>acôrdo</w:t>
      </w:r>
      <w:proofErr w:type="spellEnd"/>
      <w:r w:rsidRPr="003E318A">
        <w:rPr>
          <w:rFonts w:ascii="Book Antiqua" w:hAnsi="Book Antiqua"/>
          <w:sz w:val="19"/>
          <w:szCs w:val="19"/>
        </w:rPr>
        <w:t xml:space="preserve"> com as disposições de um instrumento internacional, e de outro lado autoridade competente do território de imigração, </w:t>
      </w:r>
      <w:proofErr w:type="spellStart"/>
      <w:r w:rsidRPr="003E318A">
        <w:rPr>
          <w:rFonts w:ascii="Book Antiqua" w:hAnsi="Book Antiqua"/>
          <w:sz w:val="19"/>
          <w:szCs w:val="19"/>
        </w:rPr>
        <w:t>sôbre</w:t>
      </w:r>
      <w:proofErr w:type="spellEnd"/>
      <w:r w:rsidRPr="003E318A">
        <w:rPr>
          <w:rFonts w:ascii="Book Antiqua" w:hAnsi="Book Antiqua"/>
          <w:sz w:val="19"/>
          <w:szCs w:val="19"/>
        </w:rPr>
        <w:t xml:space="preserve"> a assistência que se deva prestar aos migrantes com relação as suas condições de </w:t>
      </w:r>
      <w:proofErr w:type="spellStart"/>
      <w:r w:rsidRPr="003E318A">
        <w:rPr>
          <w:rFonts w:ascii="Book Antiqua" w:hAnsi="Book Antiqua"/>
          <w:sz w:val="19"/>
          <w:szCs w:val="19"/>
        </w:rPr>
        <w:t>emprêgo</w:t>
      </w:r>
      <w:proofErr w:type="spellEnd"/>
      <w:r w:rsidRPr="003E318A">
        <w:rPr>
          <w:rFonts w:ascii="Book Antiqua" w:hAnsi="Book Antiqua"/>
          <w:sz w:val="19"/>
          <w:szCs w:val="19"/>
        </w:rPr>
        <w:t>, em virtude das disposições do art. 8º.</w:t>
      </w:r>
    </w:p>
    <w:p w14:paraId="3DA49CDA"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13</w:t>
      </w:r>
    </w:p>
    <w:p w14:paraId="0C97E544"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Serão aplicadas as devidas sanções a qualquer pessoa que promova a imigração clandestina ou ilegal.</w:t>
      </w:r>
    </w:p>
    <w:p w14:paraId="3AE0D3C3" w14:textId="77777777" w:rsidR="003E318A" w:rsidRPr="003E318A" w:rsidRDefault="003E318A" w:rsidP="003E318A">
      <w:pPr>
        <w:spacing w:before="100" w:beforeAutospacing="1" w:after="100" w:afterAutospacing="1" w:line="240" w:lineRule="auto"/>
        <w:jc w:val="center"/>
        <w:rPr>
          <w:rFonts w:ascii="Book Antiqua" w:hAnsi="Book Antiqua"/>
          <w:b/>
          <w:bCs/>
          <w:sz w:val="19"/>
          <w:szCs w:val="19"/>
        </w:rPr>
      </w:pPr>
      <w:r w:rsidRPr="003E318A">
        <w:rPr>
          <w:rFonts w:ascii="Book Antiqua" w:hAnsi="Book Antiqua"/>
          <w:b/>
          <w:bCs/>
          <w:sz w:val="19"/>
          <w:szCs w:val="19"/>
        </w:rPr>
        <w:t>Anexo III</w:t>
      </w:r>
    </w:p>
    <w:p w14:paraId="5E28B8EE"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Importação de artigos de uso pessoal, ferramentas e equipamento dos trabalhadores migrantes</w:t>
      </w:r>
    </w:p>
    <w:p w14:paraId="74F5A995"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1º</w:t>
      </w:r>
    </w:p>
    <w:p w14:paraId="7CC07E36"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Os artigos de uso pessoal pertencentes aos trabalhadores migrantes recrutados e aos membros de sua família que tenham sido autorizados a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 deverão ser isentos de direitos aduaneiros ao entrarem no território de imigração.</w:t>
      </w:r>
    </w:p>
    <w:p w14:paraId="21CDDCA0"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As ferramentas manuais portáteis e o equipamento portátil da espécie normalmente possuída pelos trabalhadores para o exercício de seu ofício, pertencentes aos trabalhadores migrantes e aos membros de sua família que tenham sido autorizados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 deverão ser isentos de direitos aduaneiros ao serem introduzidos no território de imigração, coma a condição de que ao serem importados possa ser aprovado que as ferramentas e o equipamento em </w:t>
      </w:r>
      <w:proofErr w:type="spellStart"/>
      <w:r w:rsidRPr="003E318A">
        <w:rPr>
          <w:rFonts w:ascii="Book Antiqua" w:hAnsi="Book Antiqua"/>
          <w:sz w:val="19"/>
          <w:szCs w:val="19"/>
        </w:rPr>
        <w:t>aprêço</w:t>
      </w:r>
      <w:proofErr w:type="spellEnd"/>
      <w:r w:rsidRPr="003E318A">
        <w:rPr>
          <w:rFonts w:ascii="Book Antiqua" w:hAnsi="Book Antiqua"/>
          <w:sz w:val="19"/>
          <w:szCs w:val="19"/>
        </w:rPr>
        <w:t xml:space="preserve"> são efetivamente de sua propriedade ou de sua posse, que </w:t>
      </w:r>
      <w:proofErr w:type="spellStart"/>
      <w:r w:rsidRPr="003E318A">
        <w:rPr>
          <w:rFonts w:ascii="Book Antiqua" w:hAnsi="Book Antiqua"/>
          <w:sz w:val="19"/>
          <w:szCs w:val="19"/>
        </w:rPr>
        <w:t>esta</w:t>
      </w:r>
      <w:proofErr w:type="spellEnd"/>
      <w:r w:rsidRPr="003E318A">
        <w:rPr>
          <w:rFonts w:ascii="Book Antiqua" w:hAnsi="Book Antiqua"/>
          <w:sz w:val="19"/>
          <w:szCs w:val="19"/>
        </w:rPr>
        <w:t xml:space="preserve"> e o seu uso contam já um espaço de tempo apreciável e que se destinam a ser utilizados pelos imigrantes no exercício de sua profissão.</w:t>
      </w:r>
    </w:p>
    <w:p w14:paraId="1800C345"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Artigo 2º</w:t>
      </w:r>
    </w:p>
    <w:p w14:paraId="43A3622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1. Os artigos de uso pessoal pertencentes aos trabalhadores migrantes e aos membros de sua família que tenham sido autorizados a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 deverão ser isentos de direitos aduaneiros ao regressarem tais pessoas a seu país de origem, sempre que tenham conservado a nacionalidade </w:t>
      </w:r>
      <w:proofErr w:type="spellStart"/>
      <w:r w:rsidRPr="003E318A">
        <w:rPr>
          <w:rFonts w:ascii="Book Antiqua" w:hAnsi="Book Antiqua"/>
          <w:sz w:val="19"/>
          <w:szCs w:val="19"/>
        </w:rPr>
        <w:t>dêsse</w:t>
      </w:r>
      <w:proofErr w:type="spellEnd"/>
      <w:r w:rsidRPr="003E318A">
        <w:rPr>
          <w:rFonts w:ascii="Book Antiqua" w:hAnsi="Book Antiqua"/>
          <w:sz w:val="19"/>
          <w:szCs w:val="19"/>
        </w:rPr>
        <w:t xml:space="preserve"> país.</w:t>
      </w:r>
    </w:p>
    <w:p w14:paraId="73EA7CAD"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2. As ferramentas manuais portáteis e o equipamento portátil da espécie normalmente possuída pelos trabalhadores para o exercício de sua profissão, pertencentes aos trabalhadores migrantes e aos membros de sua família autorizados a acompanhá-los ou a </w:t>
      </w:r>
      <w:proofErr w:type="spellStart"/>
      <w:r w:rsidRPr="003E318A">
        <w:rPr>
          <w:rFonts w:ascii="Book Antiqua" w:hAnsi="Book Antiqua"/>
          <w:sz w:val="19"/>
          <w:szCs w:val="19"/>
        </w:rPr>
        <w:t>êles</w:t>
      </w:r>
      <w:proofErr w:type="spellEnd"/>
      <w:r w:rsidRPr="003E318A">
        <w:rPr>
          <w:rFonts w:ascii="Book Antiqua" w:hAnsi="Book Antiqua"/>
          <w:sz w:val="19"/>
          <w:szCs w:val="19"/>
        </w:rPr>
        <w:t xml:space="preserve"> se reunirem, deverão ser isentos de direito aduaneiros ao regressarem tais pessoas a seu país de origem, sempre que tenham conservado a nacionalidade </w:t>
      </w:r>
      <w:proofErr w:type="spellStart"/>
      <w:r w:rsidRPr="003E318A">
        <w:rPr>
          <w:rFonts w:ascii="Book Antiqua" w:hAnsi="Book Antiqua"/>
          <w:sz w:val="19"/>
          <w:szCs w:val="19"/>
        </w:rPr>
        <w:t>dêsse</w:t>
      </w:r>
      <w:proofErr w:type="spellEnd"/>
      <w:r w:rsidRPr="003E318A">
        <w:rPr>
          <w:rFonts w:ascii="Book Antiqua" w:hAnsi="Book Antiqua"/>
          <w:sz w:val="19"/>
          <w:szCs w:val="19"/>
        </w:rPr>
        <w:t xml:space="preserve"> país e com condição de que, ao serem importados, possa ser comprovado que tais ferramentas e o referido equipamento sejam efetivamente de sua propriedade ou posse, que tenham sido durante um espaço de tempo apreciável de sua propriedade ou posse a que se destinem a ser utilizados pelos migrantes no exercício de sua profissão.</w:t>
      </w:r>
    </w:p>
    <w:p w14:paraId="05BDED11" w14:textId="77777777" w:rsidR="003E318A" w:rsidRPr="003E318A" w:rsidRDefault="003E318A" w:rsidP="003E318A">
      <w:pPr>
        <w:spacing w:before="100" w:beforeAutospacing="1" w:after="100" w:afterAutospacing="1" w:line="240" w:lineRule="auto"/>
        <w:jc w:val="both"/>
        <w:rPr>
          <w:rFonts w:ascii="Book Antiqua" w:hAnsi="Book Antiqua"/>
          <w:sz w:val="19"/>
          <w:szCs w:val="19"/>
        </w:rPr>
      </w:pPr>
    </w:p>
    <w:p w14:paraId="623C4E29"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O texto que precede é o texto autêntico da convenção devidamente adotada pela Conferência Geral da Organização Internacional do Trabalho em sua trigésima segunda sessão que se reuniu em Genebra e que foi encerrada a 2 de julho de 1949.</w:t>
      </w:r>
    </w:p>
    <w:p w14:paraId="3E8F6272"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p>
    <w:p w14:paraId="1DC08A4E" w14:textId="77777777" w:rsidR="003E318A" w:rsidRPr="003E318A" w:rsidRDefault="003E318A" w:rsidP="003E318A">
      <w:pPr>
        <w:spacing w:before="100" w:beforeAutospacing="1" w:after="100" w:afterAutospacing="1" w:line="240" w:lineRule="auto"/>
        <w:ind w:firstLine="567"/>
        <w:jc w:val="both"/>
        <w:rPr>
          <w:rFonts w:ascii="Book Antiqua" w:hAnsi="Book Antiqua"/>
          <w:sz w:val="19"/>
          <w:szCs w:val="19"/>
        </w:rPr>
      </w:pPr>
      <w:r w:rsidRPr="003E318A">
        <w:rPr>
          <w:rFonts w:ascii="Book Antiqua" w:hAnsi="Book Antiqua"/>
          <w:sz w:val="19"/>
          <w:szCs w:val="19"/>
        </w:rPr>
        <w:t xml:space="preserve">Em fé do que apuserem suas assinaturas, </w:t>
      </w:r>
      <w:proofErr w:type="spellStart"/>
      <w:r w:rsidRPr="003E318A">
        <w:rPr>
          <w:rFonts w:ascii="Book Antiqua" w:hAnsi="Book Antiqua"/>
          <w:sz w:val="19"/>
          <w:szCs w:val="19"/>
        </w:rPr>
        <w:t>nêste</w:t>
      </w:r>
      <w:proofErr w:type="spellEnd"/>
      <w:r w:rsidRPr="003E318A">
        <w:rPr>
          <w:rFonts w:ascii="Book Antiqua" w:hAnsi="Book Antiqua"/>
          <w:sz w:val="19"/>
          <w:szCs w:val="19"/>
        </w:rPr>
        <w:t xml:space="preserve"> décimo oitavo (18º) dia de </w:t>
      </w:r>
      <w:proofErr w:type="spellStart"/>
      <w:r w:rsidRPr="003E318A">
        <w:rPr>
          <w:rFonts w:ascii="Book Antiqua" w:hAnsi="Book Antiqua"/>
          <w:sz w:val="19"/>
          <w:szCs w:val="19"/>
        </w:rPr>
        <w:t>agôsto</w:t>
      </w:r>
      <w:proofErr w:type="spellEnd"/>
      <w:r w:rsidRPr="003E318A">
        <w:rPr>
          <w:rFonts w:ascii="Book Antiqua" w:hAnsi="Book Antiqua"/>
          <w:sz w:val="19"/>
          <w:szCs w:val="19"/>
        </w:rPr>
        <w:t xml:space="preserve"> de 1949.</w:t>
      </w:r>
    </w:p>
    <w:p w14:paraId="7E869279" w14:textId="77777777" w:rsidR="003E318A" w:rsidRPr="003E318A" w:rsidRDefault="003E318A" w:rsidP="003E318A">
      <w:pPr>
        <w:spacing w:before="100" w:beforeAutospacing="1" w:after="100" w:afterAutospacing="1" w:line="240" w:lineRule="auto"/>
        <w:jc w:val="both"/>
        <w:rPr>
          <w:rFonts w:ascii="Book Antiqua" w:hAnsi="Book Antiqua"/>
          <w:sz w:val="19"/>
          <w:szCs w:val="19"/>
        </w:rPr>
      </w:pPr>
    </w:p>
    <w:p w14:paraId="0BAE1862" w14:textId="77777777" w:rsidR="003E318A" w:rsidRPr="003E318A" w:rsidRDefault="003E318A" w:rsidP="003E318A">
      <w:pPr>
        <w:spacing w:before="100" w:beforeAutospacing="1" w:after="100" w:afterAutospacing="1" w:line="240" w:lineRule="auto"/>
        <w:jc w:val="center"/>
        <w:rPr>
          <w:rFonts w:ascii="Book Antiqua" w:hAnsi="Book Antiqua"/>
          <w:sz w:val="19"/>
          <w:szCs w:val="19"/>
        </w:rPr>
      </w:pPr>
      <w:r w:rsidRPr="003E318A">
        <w:rPr>
          <w:rFonts w:ascii="Book Antiqua" w:hAnsi="Book Antiqua"/>
          <w:sz w:val="19"/>
          <w:szCs w:val="19"/>
        </w:rPr>
        <w:t xml:space="preserve">O Presidente da </w:t>
      </w:r>
      <w:proofErr w:type="gramStart"/>
      <w:r w:rsidRPr="003E318A">
        <w:rPr>
          <w:rFonts w:ascii="Book Antiqua" w:hAnsi="Book Antiqua"/>
          <w:sz w:val="19"/>
          <w:szCs w:val="19"/>
        </w:rPr>
        <w:t>Conferência  O</w:t>
      </w:r>
      <w:proofErr w:type="gramEnd"/>
      <w:r w:rsidRPr="003E318A">
        <w:rPr>
          <w:rFonts w:ascii="Book Antiqua" w:hAnsi="Book Antiqua"/>
          <w:sz w:val="19"/>
          <w:szCs w:val="19"/>
        </w:rPr>
        <w:t xml:space="preserve"> Diretor-Geral da Repartição Internacional do Trabalho</w:t>
      </w:r>
    </w:p>
    <w:p w14:paraId="5BB25C36" w14:textId="30EA14C9" w:rsidR="00BB7FE6" w:rsidRPr="003E318A" w:rsidRDefault="003E318A" w:rsidP="003E318A">
      <w:pPr>
        <w:spacing w:before="100" w:beforeAutospacing="1" w:after="100" w:afterAutospacing="1" w:line="240" w:lineRule="auto"/>
        <w:jc w:val="center"/>
        <w:rPr>
          <w:rFonts w:ascii="Book Antiqua" w:hAnsi="Book Antiqua"/>
          <w:sz w:val="19"/>
          <w:szCs w:val="19"/>
        </w:rPr>
      </w:pPr>
      <w:proofErr w:type="spellStart"/>
      <w:r w:rsidRPr="003E318A">
        <w:rPr>
          <w:rFonts w:ascii="Book Antiqua" w:hAnsi="Book Antiqua"/>
          <w:sz w:val="19"/>
          <w:szCs w:val="19"/>
        </w:rPr>
        <w:t>Guildhaume</w:t>
      </w:r>
      <w:proofErr w:type="spellEnd"/>
      <w:r w:rsidRPr="003E318A">
        <w:rPr>
          <w:rFonts w:ascii="Book Antiqua" w:hAnsi="Book Antiqua"/>
          <w:sz w:val="19"/>
          <w:szCs w:val="19"/>
        </w:rPr>
        <w:t xml:space="preserve"> </w:t>
      </w:r>
      <w:proofErr w:type="spellStart"/>
      <w:r w:rsidRPr="003E318A">
        <w:rPr>
          <w:rFonts w:ascii="Book Antiqua" w:hAnsi="Book Antiqua"/>
          <w:sz w:val="19"/>
          <w:szCs w:val="19"/>
        </w:rPr>
        <w:t>Myrddin</w:t>
      </w:r>
      <w:proofErr w:type="spellEnd"/>
      <w:r w:rsidRPr="003E318A">
        <w:rPr>
          <w:rFonts w:ascii="Book Antiqua" w:hAnsi="Book Antiqua"/>
          <w:sz w:val="19"/>
          <w:szCs w:val="19"/>
        </w:rPr>
        <w:t>-Evans    David A. Morse</w:t>
      </w:r>
    </w:p>
    <w:sectPr w:rsidR="00BB7FE6" w:rsidRPr="003E318A" w:rsidSect="003525A4">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80"/>
    <w:rsid w:val="003525A4"/>
    <w:rsid w:val="003E318A"/>
    <w:rsid w:val="00876080"/>
    <w:rsid w:val="00BB7FE6"/>
    <w:rsid w:val="00D346F6"/>
    <w:rsid w:val="00DB7CB3"/>
    <w:rsid w:val="00EB6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91D7"/>
  <w15:chartTrackingRefBased/>
  <w15:docId w15:val="{22765205-9DDE-4D81-9913-387F402C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289057">
      <w:bodyDiv w:val="1"/>
      <w:marLeft w:val="0"/>
      <w:marRight w:val="0"/>
      <w:marTop w:val="0"/>
      <w:marBottom w:val="0"/>
      <w:divBdr>
        <w:top w:val="none" w:sz="0" w:space="0" w:color="auto"/>
        <w:left w:val="none" w:sz="0" w:space="0" w:color="auto"/>
        <w:bottom w:val="none" w:sz="0" w:space="0" w:color="auto"/>
        <w:right w:val="none" w:sz="0" w:space="0" w:color="auto"/>
      </w:divBdr>
      <w:divsChild>
        <w:div w:id="326326478">
          <w:marLeft w:val="0"/>
          <w:marRight w:val="0"/>
          <w:marTop w:val="0"/>
          <w:marBottom w:val="0"/>
          <w:divBdr>
            <w:top w:val="none" w:sz="0" w:space="0" w:color="auto"/>
            <w:left w:val="none" w:sz="0" w:space="0" w:color="auto"/>
            <w:bottom w:val="none" w:sz="0" w:space="0" w:color="auto"/>
            <w:right w:val="none" w:sz="0" w:space="0" w:color="auto"/>
          </w:divBdr>
          <w:divsChild>
            <w:div w:id="931204504">
              <w:marLeft w:val="0"/>
              <w:marRight w:val="0"/>
              <w:marTop w:val="0"/>
              <w:marBottom w:val="0"/>
              <w:divBdr>
                <w:top w:val="none" w:sz="0" w:space="0" w:color="auto"/>
                <w:left w:val="none" w:sz="0" w:space="0" w:color="auto"/>
                <w:bottom w:val="none" w:sz="0" w:space="0" w:color="auto"/>
                <w:right w:val="none" w:sz="0" w:space="0" w:color="auto"/>
              </w:divBdr>
            </w:div>
          </w:divsChild>
        </w:div>
        <w:div w:id="1672296791">
          <w:marLeft w:val="0"/>
          <w:marRight w:val="0"/>
          <w:marTop w:val="0"/>
          <w:marBottom w:val="0"/>
          <w:divBdr>
            <w:top w:val="none" w:sz="0" w:space="0" w:color="auto"/>
            <w:left w:val="none" w:sz="0" w:space="0" w:color="auto"/>
            <w:bottom w:val="none" w:sz="0" w:space="0" w:color="auto"/>
            <w:right w:val="none" w:sz="0" w:space="0" w:color="auto"/>
          </w:divBdr>
          <w:divsChild>
            <w:div w:id="19697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5714</Words>
  <Characters>30857</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2024-02-02T16:14:00Z</dcterms:created>
  <dcterms:modified xsi:type="dcterms:W3CDTF">2024-02-02T16:54:00Z</dcterms:modified>
</cp:coreProperties>
</file>