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087D" w14:textId="148D1710" w:rsidR="003753D1" w:rsidRPr="003753D1" w:rsidRDefault="003753D1" w:rsidP="003753D1">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3753D1">
        <w:rPr>
          <w:rFonts w:ascii="Book Antiqua" w:eastAsia="Times New Roman" w:hAnsi="Book Antiqua" w:cs="Arial"/>
          <w:b/>
          <w:bCs/>
          <w:color w:val="FF0000"/>
          <w:sz w:val="19"/>
          <w:szCs w:val="19"/>
          <w:lang w:eastAsia="pt-BR"/>
        </w:rPr>
        <w:t xml:space="preserve">(Atualização em </w:t>
      </w:r>
      <w:r w:rsidR="00F03DAE">
        <w:rPr>
          <w:rFonts w:ascii="Book Antiqua" w:eastAsia="Times New Roman" w:hAnsi="Book Antiqua" w:cs="Arial"/>
          <w:b/>
          <w:bCs/>
          <w:color w:val="FF0000"/>
          <w:sz w:val="19"/>
          <w:szCs w:val="19"/>
          <w:lang w:eastAsia="pt-BR"/>
        </w:rPr>
        <w:t>13/05</w:t>
      </w:r>
      <w:r w:rsidR="007E31B4">
        <w:rPr>
          <w:rFonts w:ascii="Book Antiqua" w:eastAsia="Times New Roman" w:hAnsi="Book Antiqua" w:cs="Arial"/>
          <w:b/>
          <w:bCs/>
          <w:color w:val="FF0000"/>
          <w:sz w:val="19"/>
          <w:szCs w:val="19"/>
          <w:lang w:eastAsia="pt-BR"/>
        </w:rPr>
        <w:t>/2025</w:t>
      </w:r>
      <w:r w:rsidRPr="003753D1">
        <w:rPr>
          <w:rFonts w:ascii="Book Antiqua" w:eastAsia="Times New Roman" w:hAnsi="Book Antiqua" w:cs="Arial"/>
          <w:b/>
          <w:bCs/>
          <w:color w:val="FF0000"/>
          <w:sz w:val="19"/>
          <w:szCs w:val="19"/>
          <w:lang w:eastAsia="pt-BR"/>
        </w:rPr>
        <w:t>: questões de concurso)</w:t>
      </w:r>
    </w:p>
    <w:p w14:paraId="6620729C" w14:textId="285849E1" w:rsidR="003753D1" w:rsidRPr="003753D1" w:rsidRDefault="003753D1" w:rsidP="003753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3753D1">
          <w:rPr>
            <w:rFonts w:ascii="Book Antiqua" w:eastAsia="Times New Roman" w:hAnsi="Book Antiqua" w:cs="Arial"/>
            <w:b/>
            <w:bCs/>
            <w:color w:val="000080"/>
            <w:sz w:val="19"/>
            <w:szCs w:val="19"/>
            <w:u w:val="single"/>
            <w:lang w:eastAsia="pt-BR"/>
          </w:rPr>
          <w:t>DECRETO N</w:t>
        </w:r>
        <w:r w:rsidRPr="003753D1">
          <w:rPr>
            <w:rFonts w:ascii="Book Antiqua" w:eastAsia="Times New Roman" w:hAnsi="Book Antiqua" w:cs="Arial"/>
            <w:b/>
            <w:bCs/>
            <w:color w:val="000080"/>
            <w:sz w:val="19"/>
            <w:szCs w:val="19"/>
            <w:u w:val="single"/>
            <w:vertAlign w:val="superscript"/>
            <w:lang w:eastAsia="pt-BR"/>
          </w:rPr>
          <w:t>o</w:t>
        </w:r>
        <w:r w:rsidRPr="003753D1">
          <w:rPr>
            <w:rFonts w:ascii="Book Antiqua" w:eastAsia="Times New Roman" w:hAnsi="Book Antiqua" w:cs="Arial"/>
            <w:b/>
            <w:bCs/>
            <w:color w:val="000080"/>
            <w:sz w:val="19"/>
            <w:szCs w:val="19"/>
            <w:u w:val="single"/>
            <w:lang w:eastAsia="pt-BR"/>
          </w:rPr>
          <w:t> 40, DE 15 DE FEVEREIRO DE 1991.</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3753D1" w:rsidRPr="003753D1" w14:paraId="4B0AD198" w14:textId="77777777" w:rsidTr="003753D1">
        <w:trPr>
          <w:tblCellSpacing w:w="0" w:type="dxa"/>
        </w:trPr>
        <w:tc>
          <w:tcPr>
            <w:tcW w:w="1251" w:type="pct"/>
            <w:vAlign w:val="center"/>
            <w:hideMark/>
          </w:tcPr>
          <w:p w14:paraId="05D9B1A1" w14:textId="77777777" w:rsidR="003753D1" w:rsidRPr="003753D1" w:rsidRDefault="003753D1" w:rsidP="003753D1">
            <w:pPr>
              <w:spacing w:after="0" w:line="240" w:lineRule="auto"/>
              <w:rPr>
                <w:rFonts w:ascii="Book Antiqua" w:eastAsia="Times New Roman" w:hAnsi="Book Antiqua" w:cs="Times New Roman"/>
                <w:sz w:val="18"/>
                <w:szCs w:val="18"/>
                <w:lang w:eastAsia="pt-BR"/>
              </w:rPr>
            </w:pPr>
            <w:r w:rsidRPr="003753D1">
              <w:rPr>
                <w:rFonts w:ascii="Book Antiqua" w:eastAsia="Times New Roman" w:hAnsi="Book Antiqua" w:cs="Times New Roman"/>
                <w:sz w:val="18"/>
                <w:szCs w:val="18"/>
                <w:lang w:eastAsia="pt-BR"/>
              </w:rPr>
              <w:t> </w:t>
            </w:r>
          </w:p>
        </w:tc>
        <w:tc>
          <w:tcPr>
            <w:tcW w:w="3749" w:type="pct"/>
            <w:vAlign w:val="center"/>
            <w:hideMark/>
          </w:tcPr>
          <w:p w14:paraId="0B8010A2" w14:textId="77777777" w:rsidR="003753D1" w:rsidRPr="003753D1" w:rsidRDefault="003753D1" w:rsidP="003753D1">
            <w:pPr>
              <w:spacing w:before="100" w:beforeAutospacing="1" w:after="100" w:afterAutospacing="1" w:line="240" w:lineRule="auto"/>
              <w:jc w:val="both"/>
              <w:rPr>
                <w:rFonts w:ascii="Book Antiqua" w:eastAsia="Times New Roman" w:hAnsi="Book Antiqua" w:cs="Times New Roman"/>
                <w:sz w:val="18"/>
                <w:szCs w:val="18"/>
                <w:lang w:eastAsia="pt-BR"/>
              </w:rPr>
            </w:pPr>
            <w:r w:rsidRPr="003753D1">
              <w:rPr>
                <w:rFonts w:ascii="Book Antiqua" w:eastAsia="Times New Roman" w:hAnsi="Book Antiqua" w:cs="Arial"/>
                <w:color w:val="800000"/>
                <w:sz w:val="18"/>
                <w:szCs w:val="18"/>
                <w:lang w:eastAsia="pt-BR"/>
              </w:rPr>
              <w:t>Promulga a Convenção Contra a Tortura e Outros Tratamentos ou Penas Cruéis, Desumanos ou Degradantes.</w:t>
            </w:r>
          </w:p>
        </w:tc>
      </w:tr>
    </w:tbl>
    <w:p w14:paraId="79179DA4"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b/>
          <w:bCs/>
          <w:color w:val="000000"/>
          <w:sz w:val="19"/>
          <w:szCs w:val="19"/>
          <w:lang w:eastAsia="pt-BR"/>
        </w:rPr>
        <w:t>O PRESIDENTE DA REPÚBLICA,</w:t>
      </w:r>
      <w:r w:rsidRPr="003753D1">
        <w:rPr>
          <w:rFonts w:ascii="Book Antiqua" w:eastAsia="Times New Roman" w:hAnsi="Book Antiqua" w:cs="Arial"/>
          <w:color w:val="000000"/>
          <w:sz w:val="19"/>
          <w:szCs w:val="19"/>
          <w:lang w:eastAsia="pt-BR"/>
        </w:rPr>
        <w:t> usando da atribuição que lhe confere o art. 84, inciso VIII, da Constituição, e</w:t>
      </w:r>
    </w:p>
    <w:p w14:paraId="1A078C39"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 xml:space="preserve">Considerando que a </w:t>
      </w:r>
      <w:proofErr w:type="spellStart"/>
      <w:r w:rsidRPr="003753D1">
        <w:rPr>
          <w:rFonts w:ascii="Book Antiqua" w:eastAsia="Times New Roman" w:hAnsi="Book Antiqua" w:cs="Arial"/>
          <w:color w:val="000000"/>
          <w:sz w:val="19"/>
          <w:szCs w:val="19"/>
          <w:lang w:eastAsia="pt-BR"/>
        </w:rPr>
        <w:t>Assembléia</w:t>
      </w:r>
      <w:proofErr w:type="spellEnd"/>
      <w:r w:rsidRPr="003753D1">
        <w:rPr>
          <w:rFonts w:ascii="Book Antiqua" w:eastAsia="Times New Roman" w:hAnsi="Book Antiqua" w:cs="Arial"/>
          <w:color w:val="000000"/>
          <w:sz w:val="19"/>
          <w:szCs w:val="19"/>
          <w:lang w:eastAsia="pt-BR"/>
        </w:rPr>
        <w:t xml:space="preserve"> Geral das Nações Unidas, em sua XL Sessão, realizada em Nova York, adotou a 10 de dezembro de 1984, a Convenção Contra a Tortura e Outros Tratamentos ou Penas Cruéis, Desumanos ou Degradantes;</w:t>
      </w:r>
    </w:p>
    <w:p w14:paraId="2E9B330F"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Considerando que o Congresso Nacional aprovou a referida Convenção por meio do Decreto Legislativo nº 4, de 23 de maio de 1989;</w:t>
      </w:r>
    </w:p>
    <w:p w14:paraId="1302A3D0"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Considerando que a Carta de Ratificação da Convenção foi depositada em 28 de setembro de 1989;</w:t>
      </w:r>
    </w:p>
    <w:p w14:paraId="67532279"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Considerando que a Convenção entrou em vigor para o Brasil em 28 de outubro de 1989, na forma de seu artigo 27, inciso 2;</w:t>
      </w:r>
    </w:p>
    <w:p w14:paraId="7B5E79D5"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b/>
          <w:bCs/>
          <w:color w:val="000000"/>
          <w:sz w:val="19"/>
          <w:szCs w:val="19"/>
          <w:lang w:eastAsia="pt-BR"/>
        </w:rPr>
        <w:t>DECRETA:</w:t>
      </w:r>
    </w:p>
    <w:p w14:paraId="7274E693" w14:textId="4D36D7A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60AD2">
        <w:rPr>
          <w:rFonts w:ascii="Book Antiqua" w:eastAsia="Times New Roman" w:hAnsi="Book Antiqua" w:cs="Arial"/>
          <w:b/>
          <w:bCs/>
          <w:color w:val="000000"/>
          <w:sz w:val="19"/>
          <w:szCs w:val="19"/>
          <w:highlight w:val="magenta"/>
          <w:lang w:eastAsia="pt-BR"/>
        </w:rPr>
        <w:t>Art. 1º</w:t>
      </w:r>
      <w:r w:rsidRPr="00760AD2">
        <w:rPr>
          <w:rFonts w:ascii="Book Antiqua" w:eastAsia="Times New Roman" w:hAnsi="Book Antiqua" w:cs="Arial"/>
          <w:b/>
          <w:bCs/>
          <w:color w:val="000000"/>
          <w:sz w:val="19"/>
          <w:szCs w:val="19"/>
          <w:lang w:eastAsia="pt-BR"/>
        </w:rPr>
        <w:t xml:space="preserve"> A Convenção Contra a Tortura e Outros Tratamentos ou Penas Cruéis, Desumanos ou Degradantes, apensa por cópia ao presente Decreto, será executada e cumprida tão inteiramente como nela se contém</w:t>
      </w:r>
      <w:r w:rsidRPr="003753D1">
        <w:rPr>
          <w:rFonts w:ascii="Book Antiqua" w:eastAsia="Times New Roman" w:hAnsi="Book Antiqua" w:cs="Arial"/>
          <w:color w:val="000000"/>
          <w:sz w:val="19"/>
          <w:szCs w:val="19"/>
          <w:lang w:eastAsia="pt-BR"/>
        </w:rPr>
        <w:t>.</w:t>
      </w:r>
      <w:r w:rsidR="00760AD2">
        <w:rPr>
          <w:rFonts w:ascii="Book Antiqua" w:eastAsia="Times New Roman" w:hAnsi="Book Antiqua" w:cs="Arial"/>
          <w:color w:val="000000"/>
          <w:sz w:val="19"/>
          <w:szCs w:val="19"/>
          <w:lang w:eastAsia="pt-BR"/>
        </w:rPr>
        <w:t xml:space="preserve"> </w:t>
      </w:r>
      <w:r w:rsidR="00760AD2" w:rsidRPr="004A7656">
        <w:rPr>
          <w:rFonts w:ascii="Book Antiqua" w:hAnsi="Book Antiqua"/>
          <w:b/>
          <w:bCs/>
          <w:color w:val="FF0000"/>
          <w:sz w:val="16"/>
          <w:szCs w:val="16"/>
          <w:u w:val="single"/>
        </w:rPr>
        <w:t>(PCMS-2017)</w:t>
      </w:r>
    </w:p>
    <w:p w14:paraId="09BE7B89"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Art. 2º Este Decreto entra em vigor na data de sua publicação.</w:t>
      </w:r>
    </w:p>
    <w:p w14:paraId="6B95DA0F" w14:textId="77777777" w:rsidR="003753D1" w:rsidRDefault="003753D1" w:rsidP="003753D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3753D1">
        <w:rPr>
          <w:rFonts w:ascii="Book Antiqua" w:eastAsia="Times New Roman" w:hAnsi="Book Antiqua" w:cs="Arial"/>
          <w:color w:val="000000"/>
          <w:sz w:val="19"/>
          <w:szCs w:val="19"/>
          <w:lang w:eastAsia="pt-BR"/>
        </w:rPr>
        <w:t>Brasília, em 15 de fevereiro de 1991; 170º da Independência e 103º da República.</w:t>
      </w:r>
    </w:p>
    <w:p w14:paraId="6EDB607E" w14:textId="77777777" w:rsidR="003753D1" w:rsidRPr="003753D1" w:rsidRDefault="003753D1" w:rsidP="003753D1">
      <w:pPr>
        <w:spacing w:after="0" w:line="240" w:lineRule="auto"/>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FERNANDO COLLOR</w:t>
      </w:r>
    </w:p>
    <w:p w14:paraId="7111A31A" w14:textId="77777777" w:rsidR="003753D1" w:rsidRPr="003753D1" w:rsidRDefault="003753D1" w:rsidP="003753D1">
      <w:pPr>
        <w:spacing w:after="0" w:line="240" w:lineRule="auto"/>
        <w:rPr>
          <w:rFonts w:ascii="Book Antiqua" w:eastAsia="Times New Roman" w:hAnsi="Book Antiqua" w:cs="Times New Roman"/>
          <w:color w:val="000000"/>
          <w:sz w:val="19"/>
          <w:szCs w:val="19"/>
          <w:lang w:eastAsia="pt-BR"/>
        </w:rPr>
      </w:pPr>
      <w:r w:rsidRPr="003753D1">
        <w:rPr>
          <w:rFonts w:ascii="Book Antiqua" w:eastAsia="Times New Roman" w:hAnsi="Book Antiqua" w:cs="Arial"/>
          <w:i/>
          <w:iCs/>
          <w:color w:val="000000"/>
          <w:sz w:val="19"/>
          <w:szCs w:val="19"/>
          <w:lang w:eastAsia="pt-BR"/>
        </w:rPr>
        <w:t>Francisco Rezek</w:t>
      </w:r>
    </w:p>
    <w:p w14:paraId="4CAB1AD9" w14:textId="77777777" w:rsidR="003753D1" w:rsidRDefault="003753D1" w:rsidP="003753D1">
      <w:pPr>
        <w:spacing w:before="100" w:beforeAutospacing="1" w:after="100" w:afterAutospacing="1" w:line="240" w:lineRule="auto"/>
        <w:rPr>
          <w:rFonts w:ascii="Book Antiqua" w:eastAsia="Times New Roman" w:hAnsi="Book Antiqua" w:cs="Arial"/>
          <w:color w:val="FF0000"/>
          <w:sz w:val="19"/>
          <w:szCs w:val="19"/>
          <w:lang w:eastAsia="pt-BR"/>
        </w:rPr>
      </w:pPr>
      <w:r w:rsidRPr="003753D1">
        <w:rPr>
          <w:rFonts w:ascii="Book Antiqua" w:eastAsia="Times New Roman" w:hAnsi="Book Antiqua" w:cs="Arial"/>
          <w:color w:val="FF0000"/>
          <w:sz w:val="19"/>
          <w:szCs w:val="19"/>
          <w:lang w:eastAsia="pt-BR"/>
        </w:rPr>
        <w:t>Este texto não substitui o publicado no D.O.U. de 18.2.1991</w:t>
      </w:r>
    </w:p>
    <w:tbl>
      <w:tblPr>
        <w:tblStyle w:val="Tabelacomgrade"/>
        <w:tblW w:w="0" w:type="auto"/>
        <w:tblLook w:val="04A0" w:firstRow="1" w:lastRow="0" w:firstColumn="1" w:lastColumn="0" w:noHBand="0" w:noVBand="1"/>
      </w:tblPr>
      <w:tblGrid>
        <w:gridCol w:w="8494"/>
      </w:tblGrid>
      <w:tr w:rsidR="00BE113F" w14:paraId="0A23A1F4" w14:textId="77777777" w:rsidTr="00BE113F">
        <w:tc>
          <w:tcPr>
            <w:tcW w:w="8494" w:type="dxa"/>
            <w:shd w:val="clear" w:color="auto" w:fill="CCFFFF"/>
          </w:tcPr>
          <w:p w14:paraId="692D7B96" w14:textId="0BCC4324" w:rsidR="00BE113F" w:rsidRDefault="00BE113F" w:rsidP="00BE113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E113F">
              <w:rPr>
                <w:rFonts w:ascii="Book Antiqua" w:eastAsia="Times New Roman" w:hAnsi="Book Antiqua" w:cs="Times New Roman"/>
                <w:b/>
                <w:bCs/>
                <w:sz w:val="19"/>
                <w:szCs w:val="19"/>
                <w:highlight w:val="yellow"/>
                <w:lang w:eastAsia="pt-BR"/>
              </w:rPr>
              <w:t>DPEMS-2022-FGV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113F">
              <w:rPr>
                <w:rFonts w:ascii="Book Antiqua" w:eastAsia="Times New Roman" w:hAnsi="Book Antiqua" w:cs="Times New Roman"/>
                <w:sz w:val="19"/>
                <w:szCs w:val="19"/>
                <w:lang w:eastAsia="pt-BR"/>
              </w:rPr>
              <w:t>A Convenção contra a Tortura e outros Tratamentos ou Penas Cruéis, Desumanos ou Degradantes foi incorporada ao ordenamento jurídico brasileiro por meio do Decreto nº 40, de 15 de fevereiro de 1991. Tal convenção prevê que cada Estado-parte tomará medidas eficazes de caráter legislativo, administrativo, judicial ou de outra natureza, a fim de impedir a prática de atos de tortura em qualquer território sob sua jurisdição.</w:t>
            </w:r>
            <w:r>
              <w:rPr>
                <w:rFonts w:ascii="Book Antiqua" w:eastAsia="Times New Roman" w:hAnsi="Book Antiqua" w:cs="Times New Roman"/>
                <w:sz w:val="19"/>
                <w:szCs w:val="19"/>
                <w:lang w:eastAsia="pt-BR"/>
              </w:rPr>
              <w:t xml:space="preserve"> </w:t>
            </w:r>
            <w:r w:rsidRPr="00BE113F">
              <w:rPr>
                <w:rFonts w:ascii="Book Antiqua" w:eastAsia="Times New Roman" w:hAnsi="Book Antiqua" w:cs="Times New Roman"/>
                <w:sz w:val="19"/>
                <w:szCs w:val="19"/>
                <w:lang w:eastAsia="pt-BR"/>
              </w:rPr>
              <w:t>De acordo com a Constituição da República de 1988 e o entendimento do Supremo Tribunal Federal, a mencionada convenção possui status de:</w:t>
            </w:r>
            <w:r>
              <w:rPr>
                <w:rFonts w:ascii="Book Antiqua" w:eastAsia="Times New Roman" w:hAnsi="Book Antiqua" w:cs="Times New Roman"/>
                <w:sz w:val="19"/>
                <w:szCs w:val="19"/>
                <w:lang w:eastAsia="pt-BR"/>
              </w:rPr>
              <w:t xml:space="preserve"> </w:t>
            </w:r>
            <w:r w:rsidRPr="00BE113F">
              <w:rPr>
                <w:rFonts w:ascii="Book Antiqua" w:eastAsia="Times New Roman" w:hAnsi="Book Antiqua" w:cs="Times New Roman"/>
                <w:sz w:val="19"/>
                <w:szCs w:val="19"/>
                <w:lang w:eastAsia="pt-BR"/>
              </w:rPr>
              <w:t>norma supralegal, sendo certo que uma das formas atuais de combate à tortura é a adoção da audiência de custódia, que se fundamenta em tratados internacionais ratificados pelo Brasil, como o Pacto de São José da Costa Rica e o Pacto Internacional sobre Direitos Civis e Políticos.</w:t>
            </w:r>
          </w:p>
          <w:p w14:paraId="6FFAF8B1" w14:textId="6E32A47F" w:rsidR="00BE113F" w:rsidRPr="00BE113F" w:rsidRDefault="00BE113F" w:rsidP="00BE113F">
            <w:pPr>
              <w:spacing w:before="100" w:beforeAutospacing="1" w:after="100" w:afterAutospacing="1"/>
              <w:jc w:val="both"/>
              <w:rPr>
                <w:rFonts w:ascii="Book Antiqua" w:eastAsia="Times New Roman" w:hAnsi="Book Antiqua" w:cs="Times New Roman"/>
                <w:sz w:val="19"/>
                <w:szCs w:val="19"/>
                <w:lang w:eastAsia="pt-BR"/>
              </w:rPr>
            </w:pPr>
            <w:r w:rsidRPr="00BE113F">
              <w:rPr>
                <w:rFonts w:ascii="Book Antiqua" w:eastAsia="Times New Roman" w:hAnsi="Book Antiqua" w:cs="Times New Roman"/>
                <w:b/>
                <w:bCs/>
                <w:i/>
                <w:iCs/>
                <w:color w:val="FF0000"/>
                <w:sz w:val="19"/>
                <w:szCs w:val="19"/>
                <w:lang w:eastAsia="pt-BR"/>
              </w:rPr>
              <w:t>#</w:t>
            </w:r>
            <w:r w:rsidRPr="00BE113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BE113F">
              <w:rPr>
                <w:rFonts w:ascii="Book Antiqua" w:eastAsia="Times New Roman" w:hAnsi="Book Antiqua" w:cs="Times New Roman"/>
                <w:sz w:val="19"/>
                <w:szCs w:val="19"/>
                <w:lang w:eastAsia="pt-BR"/>
              </w:rPr>
              <w:t>Os tratados/convenções de direitos humanos são vistos como normas supralegais (abaixo da CF/88, mas acima da lei infraconstitucional).</w:t>
            </w:r>
            <w:r>
              <w:rPr>
                <w:rFonts w:ascii="Book Antiqua" w:eastAsia="Times New Roman" w:hAnsi="Book Antiqua" w:cs="Times New Roman"/>
                <w:sz w:val="19"/>
                <w:szCs w:val="19"/>
                <w:lang w:eastAsia="pt-BR"/>
              </w:rPr>
              <w:t xml:space="preserve"> </w:t>
            </w:r>
            <w:r w:rsidRPr="00BE113F">
              <w:rPr>
                <w:rFonts w:ascii="Book Antiqua" w:eastAsia="Times New Roman" w:hAnsi="Book Antiqua" w:cs="Times New Roman"/>
                <w:sz w:val="19"/>
                <w:szCs w:val="19"/>
                <w:lang w:eastAsia="pt-BR"/>
              </w:rPr>
              <w:t xml:space="preserve">Para terem força constitucional, devem ser aprovados pelo mesmo fórum de EC (nas duas casas do Congresso, em dois turnos, por 3/5 dos votos), a partir da </w:t>
            </w:r>
            <w:r>
              <w:rPr>
                <w:rFonts w:ascii="Book Antiqua" w:eastAsia="Times New Roman" w:hAnsi="Book Antiqua" w:cs="Times New Roman"/>
                <w:sz w:val="19"/>
                <w:szCs w:val="19"/>
                <w:lang w:eastAsia="pt-BR"/>
              </w:rPr>
              <w:t>E</w:t>
            </w:r>
            <w:r w:rsidRPr="00BE113F">
              <w:rPr>
                <w:rFonts w:ascii="Book Antiqua" w:eastAsia="Times New Roman" w:hAnsi="Book Antiqua" w:cs="Times New Roman"/>
                <w:sz w:val="19"/>
                <w:szCs w:val="19"/>
                <w:lang w:eastAsia="pt-BR"/>
              </w:rPr>
              <w:t>menda</w:t>
            </w:r>
            <w:r>
              <w:rPr>
                <w:rFonts w:ascii="Book Antiqua" w:eastAsia="Times New Roman" w:hAnsi="Book Antiqua" w:cs="Times New Roman"/>
                <w:sz w:val="19"/>
                <w:szCs w:val="19"/>
                <w:lang w:eastAsia="pt-BR"/>
              </w:rPr>
              <w:t xml:space="preserve"> Constitucional n.</w:t>
            </w:r>
            <w:r w:rsidRPr="00BE113F">
              <w:rPr>
                <w:rFonts w:ascii="Book Antiqua" w:eastAsia="Times New Roman" w:hAnsi="Book Antiqua" w:cs="Times New Roman"/>
                <w:sz w:val="19"/>
                <w:szCs w:val="19"/>
                <w:lang w:eastAsia="pt-BR"/>
              </w:rPr>
              <w:t xml:space="preserve"> 45/04</w:t>
            </w:r>
            <w:r>
              <w:rPr>
                <w:rFonts w:ascii="Book Antiqua" w:eastAsia="Times New Roman" w:hAnsi="Book Antiqua" w:cs="Times New Roman"/>
                <w:sz w:val="19"/>
                <w:szCs w:val="19"/>
                <w:lang w:eastAsia="pt-BR"/>
              </w:rPr>
              <w:t xml:space="preserve"> (art. 5º, §3º, CF)</w:t>
            </w:r>
            <w:r w:rsidRPr="00BE113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Desse modo, indaga-se: </w:t>
            </w:r>
            <w:r w:rsidRPr="00BE113F">
              <w:rPr>
                <w:rFonts w:ascii="Book Antiqua" w:eastAsia="Times New Roman" w:hAnsi="Book Antiqua" w:cs="Times New Roman"/>
                <w:sz w:val="19"/>
                <w:szCs w:val="19"/>
                <w:lang w:eastAsia="pt-BR"/>
              </w:rPr>
              <w:t>A Convenção contra a Tortura e outros Tratamentos ou Penas Cruéis, Desumanos ou Degradantes tem status de EC de acordo com o art</w:t>
            </w:r>
            <w:r>
              <w:rPr>
                <w:rFonts w:ascii="Book Antiqua" w:eastAsia="Times New Roman" w:hAnsi="Book Antiqua" w:cs="Times New Roman"/>
                <w:sz w:val="19"/>
                <w:szCs w:val="19"/>
                <w:lang w:eastAsia="pt-BR"/>
              </w:rPr>
              <w:t>.</w:t>
            </w:r>
            <w:r w:rsidRPr="00BE113F">
              <w:rPr>
                <w:rFonts w:ascii="Book Antiqua" w:eastAsia="Times New Roman" w:hAnsi="Book Antiqua" w:cs="Times New Roman"/>
                <w:sz w:val="19"/>
                <w:szCs w:val="19"/>
                <w:lang w:eastAsia="pt-BR"/>
              </w:rPr>
              <w:t xml:space="preserve"> 5º, § 3º, da CF?</w:t>
            </w:r>
            <w:r>
              <w:rPr>
                <w:rFonts w:ascii="Book Antiqua" w:eastAsia="Times New Roman" w:hAnsi="Book Antiqua" w:cs="Times New Roman"/>
                <w:sz w:val="19"/>
                <w:szCs w:val="19"/>
                <w:lang w:eastAsia="pt-BR"/>
              </w:rPr>
              <w:t xml:space="preserve"> </w:t>
            </w:r>
            <w:r w:rsidRPr="00BE113F">
              <w:rPr>
                <w:rFonts w:ascii="Book Antiqua" w:eastAsia="Times New Roman" w:hAnsi="Book Antiqua" w:cs="Times New Roman"/>
                <w:sz w:val="19"/>
                <w:szCs w:val="19"/>
                <w:lang w:eastAsia="pt-BR"/>
              </w:rPr>
              <w:t>NÃO</w:t>
            </w:r>
            <w:r>
              <w:rPr>
                <w:rFonts w:ascii="Book Antiqua" w:eastAsia="Times New Roman" w:hAnsi="Book Antiqua" w:cs="Times New Roman"/>
                <w:sz w:val="19"/>
                <w:szCs w:val="19"/>
                <w:lang w:eastAsia="pt-BR"/>
              </w:rPr>
              <w:t>,</w:t>
            </w:r>
            <w:r w:rsidRPr="00BE113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w:t>
            </w:r>
            <w:r w:rsidRPr="00BE113F">
              <w:rPr>
                <w:rFonts w:ascii="Book Antiqua" w:eastAsia="Times New Roman" w:hAnsi="Book Antiqua" w:cs="Times New Roman"/>
                <w:sz w:val="19"/>
                <w:szCs w:val="19"/>
                <w:lang w:eastAsia="pt-BR"/>
              </w:rPr>
              <w:t>orque ela foi internacionalizada no Brasil antes mesmo da existência do art</w:t>
            </w:r>
            <w:r>
              <w:rPr>
                <w:rFonts w:ascii="Book Antiqua" w:eastAsia="Times New Roman" w:hAnsi="Book Antiqua" w:cs="Times New Roman"/>
                <w:sz w:val="19"/>
                <w:szCs w:val="19"/>
                <w:lang w:eastAsia="pt-BR"/>
              </w:rPr>
              <w:t>.</w:t>
            </w:r>
            <w:r w:rsidRPr="00BE113F">
              <w:rPr>
                <w:rFonts w:ascii="Book Antiqua" w:eastAsia="Times New Roman" w:hAnsi="Book Antiqua" w:cs="Times New Roman"/>
                <w:sz w:val="19"/>
                <w:szCs w:val="19"/>
                <w:lang w:eastAsia="pt-BR"/>
              </w:rPr>
              <w:t xml:space="preserve"> 5º, § 3º</w:t>
            </w:r>
            <w:r>
              <w:rPr>
                <w:rFonts w:ascii="Book Antiqua" w:eastAsia="Times New Roman" w:hAnsi="Book Antiqua" w:cs="Times New Roman"/>
                <w:sz w:val="19"/>
                <w:szCs w:val="19"/>
                <w:lang w:eastAsia="pt-BR"/>
              </w:rPr>
              <w:t xml:space="preserve"> da CF</w:t>
            </w:r>
            <w:r w:rsidRPr="00BE113F">
              <w:rPr>
                <w:rFonts w:ascii="Book Antiqua" w:eastAsia="Times New Roman" w:hAnsi="Book Antiqua" w:cs="Times New Roman"/>
                <w:sz w:val="19"/>
                <w:szCs w:val="19"/>
                <w:lang w:eastAsia="pt-BR"/>
              </w:rPr>
              <w:t>. O status dela é de NORMA SUPRALEGAL</w:t>
            </w:r>
            <w:r>
              <w:rPr>
                <w:rFonts w:ascii="Book Antiqua" w:eastAsia="Times New Roman" w:hAnsi="Book Antiqua" w:cs="Times New Roman"/>
                <w:sz w:val="19"/>
                <w:szCs w:val="19"/>
                <w:lang w:eastAsia="pt-BR"/>
              </w:rPr>
              <w:t>, ou seja</w:t>
            </w:r>
            <w:r w:rsidRPr="00BE113F">
              <w:rPr>
                <w:rFonts w:ascii="Book Antiqua" w:eastAsia="Times New Roman" w:hAnsi="Book Antiqua" w:cs="Times New Roman"/>
                <w:sz w:val="19"/>
                <w:szCs w:val="19"/>
                <w:lang w:eastAsia="pt-BR"/>
              </w:rPr>
              <w:t>, ela não está no mesmo nível da Constituição, mas está acima de tudo aquilo que está abaixo dela (dela Constituição).</w:t>
            </w:r>
            <w:r>
              <w:rPr>
                <w:rFonts w:ascii="Book Antiqua" w:eastAsia="Times New Roman" w:hAnsi="Book Antiqua" w:cs="Times New Roman"/>
                <w:sz w:val="19"/>
                <w:szCs w:val="19"/>
                <w:lang w:eastAsia="pt-BR"/>
              </w:rPr>
              <w:t xml:space="preserve"> Quanto à</w:t>
            </w:r>
            <w:r w:rsidRPr="00BE113F">
              <w:rPr>
                <w:rFonts w:ascii="Book Antiqua" w:eastAsia="Times New Roman" w:hAnsi="Book Antiqua" w:cs="Times New Roman"/>
                <w:sz w:val="19"/>
                <w:szCs w:val="19"/>
                <w:lang w:eastAsia="pt-BR"/>
              </w:rPr>
              <w:t xml:space="preserve"> audiência de custódia</w:t>
            </w:r>
            <w:r>
              <w:rPr>
                <w:rFonts w:ascii="Book Antiqua" w:eastAsia="Times New Roman" w:hAnsi="Book Antiqua" w:cs="Times New Roman"/>
                <w:sz w:val="19"/>
                <w:szCs w:val="19"/>
                <w:lang w:eastAsia="pt-BR"/>
              </w:rPr>
              <w:t>, esta</w:t>
            </w:r>
            <w:r w:rsidRPr="00BE113F">
              <w:rPr>
                <w:rFonts w:ascii="Book Antiqua" w:eastAsia="Times New Roman" w:hAnsi="Book Antiqua" w:cs="Times New Roman"/>
                <w:sz w:val="19"/>
                <w:szCs w:val="19"/>
                <w:lang w:eastAsia="pt-BR"/>
              </w:rPr>
              <w:t xml:space="preserve"> é uma das maneiras de prevenir a tortura, visto que o preso em flagrante é levado a um juiz no prazo de 24 horas, para que seja avaliada a necessidade de manter a prisão e, se para a sua concretização, foi aplicada violência ou </w:t>
            </w:r>
            <w:r w:rsidRPr="00BE113F">
              <w:rPr>
                <w:rFonts w:ascii="Book Antiqua" w:eastAsia="Times New Roman" w:hAnsi="Book Antiqua" w:cs="Times New Roman"/>
                <w:sz w:val="19"/>
                <w:szCs w:val="19"/>
                <w:lang w:eastAsia="pt-BR"/>
              </w:rPr>
              <w:lastRenderedPageBreak/>
              <w:t>tortura. Existe inclusive um manual de prevenção e combate à tortura e maus-tratos para audiência de custódia, do CNJ.</w:t>
            </w:r>
          </w:p>
        </w:tc>
      </w:tr>
    </w:tbl>
    <w:p w14:paraId="5B31E127"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lastRenderedPageBreak/>
        <w:t>CONVENÇÃO CONTRA A TORTURA E OUTROS TRATAMENTOS</w:t>
      </w:r>
      <w:r w:rsidRPr="003753D1">
        <w:rPr>
          <w:rFonts w:ascii="Book Antiqua" w:eastAsia="Times New Roman" w:hAnsi="Book Antiqua" w:cs="Arial"/>
          <w:color w:val="000000"/>
          <w:sz w:val="19"/>
          <w:szCs w:val="19"/>
          <w:lang w:eastAsia="pt-BR"/>
        </w:rPr>
        <w:br/>
        <w:t>OU PENAS CRUÉIS, DESUMANOS OU DEGRADANTES</w:t>
      </w:r>
    </w:p>
    <w:p w14:paraId="23978BB5"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Os Estados Partes da presente Convenção,</w:t>
      </w:r>
    </w:p>
    <w:p w14:paraId="07D75FDF"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Considerando que, de acordo com os princípios proclamados pela Carta das Nações Unidas, o reconhecimento dos direitos iguais e inalienáveis de todos os membros da família humana é o fundamento da liberdade, da justiça e da paz no mundo,</w:t>
      </w:r>
    </w:p>
    <w:p w14:paraId="6C859B91"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Reconhecendo que estes direitos emanam da dignidade inerente à pessoa humana,</w:t>
      </w:r>
    </w:p>
    <w:p w14:paraId="5CADF44C"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Considerando a obrigação que incumbe os Estados, em virtude da Carta, em particular do Artigo 55, de promover o respeito universal e a observância dos direitos humanos e liberdades fundamentais.</w:t>
      </w:r>
    </w:p>
    <w:p w14:paraId="1881F3BC"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Levando em conta o Artigo 5º da Declaração Universal e a observância dos Direitos do Homem e o Artigo 7º do Pacto Internacional sobre Direitos Civis e Políticos, que determinam que ninguém será sujeito à tortura ou a pena ou tratamento cruel, desumano ou degradante,</w:t>
      </w:r>
    </w:p>
    <w:p w14:paraId="4C702AE5"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 xml:space="preserve">Levando também em conta a Declaração sobre a Proteção de Todas as Pessoas contra a Tortura e outros Tratamentos ou Penas Cruéis, Desumanos ou Degradantes, aprovada pela </w:t>
      </w:r>
      <w:proofErr w:type="spellStart"/>
      <w:r w:rsidRPr="003753D1">
        <w:rPr>
          <w:rFonts w:ascii="Book Antiqua" w:eastAsia="Times New Roman" w:hAnsi="Book Antiqua" w:cs="Arial"/>
          <w:color w:val="000000"/>
          <w:sz w:val="19"/>
          <w:szCs w:val="19"/>
          <w:lang w:eastAsia="pt-BR"/>
        </w:rPr>
        <w:t>Assembléia</w:t>
      </w:r>
      <w:proofErr w:type="spellEnd"/>
      <w:r w:rsidRPr="003753D1">
        <w:rPr>
          <w:rFonts w:ascii="Book Antiqua" w:eastAsia="Times New Roman" w:hAnsi="Book Antiqua" w:cs="Arial"/>
          <w:color w:val="000000"/>
          <w:sz w:val="19"/>
          <w:szCs w:val="19"/>
          <w:lang w:eastAsia="pt-BR"/>
        </w:rPr>
        <w:t xml:space="preserve"> Geral em 9 de dezembro de 1975,</w:t>
      </w:r>
    </w:p>
    <w:p w14:paraId="062A647E"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Desejosos de tornar mais eficaz a luta contra a tortura e outros tratamentos ou penas cruéis, desumanos ou degradantes em todo o mundo,</w:t>
      </w:r>
    </w:p>
    <w:p w14:paraId="235DEC53"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Acordam o seguinte:</w:t>
      </w:r>
    </w:p>
    <w:p w14:paraId="653FE89E"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PARTE I</w:t>
      </w:r>
    </w:p>
    <w:p w14:paraId="5FCBE5A4"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3753D1">
        <w:rPr>
          <w:rFonts w:ascii="Book Antiqua" w:eastAsia="Times New Roman" w:hAnsi="Book Antiqua" w:cs="Arial"/>
          <w:b/>
          <w:bCs/>
          <w:color w:val="000000"/>
          <w:sz w:val="19"/>
          <w:szCs w:val="19"/>
          <w:highlight w:val="magenta"/>
          <w:u w:val="single"/>
          <w:lang w:eastAsia="pt-BR"/>
        </w:rPr>
        <w:t>ARTIGO 1º</w:t>
      </w:r>
    </w:p>
    <w:p w14:paraId="2C35A22A" w14:textId="1D8A8854" w:rsidR="003753D1" w:rsidRPr="009C31F9" w:rsidRDefault="003753D1" w:rsidP="004E4616">
      <w:pPr>
        <w:spacing w:before="100" w:beforeAutospacing="1" w:after="100" w:afterAutospacing="1" w:line="240" w:lineRule="auto"/>
        <w:ind w:firstLine="448"/>
        <w:jc w:val="both"/>
        <w:rPr>
          <w:rFonts w:ascii="Book Antiqua" w:eastAsia="Times New Roman" w:hAnsi="Book Antiqua" w:cs="Arial"/>
          <w:b/>
          <w:bCs/>
          <w:color w:val="FF0000"/>
          <w:sz w:val="16"/>
          <w:szCs w:val="16"/>
          <w:u w:val="single"/>
          <w:lang w:eastAsia="pt-BR"/>
        </w:rPr>
      </w:pPr>
      <w:r w:rsidRPr="006C72F3">
        <w:rPr>
          <w:rFonts w:ascii="Book Antiqua" w:eastAsia="Times New Roman" w:hAnsi="Book Antiqua" w:cs="Arial"/>
          <w:b/>
          <w:bCs/>
          <w:color w:val="000000"/>
          <w:sz w:val="19"/>
          <w:szCs w:val="19"/>
          <w:highlight w:val="magenta"/>
          <w:lang w:eastAsia="pt-BR"/>
        </w:rPr>
        <w:t>1</w:t>
      </w:r>
      <w:r w:rsidRPr="003753D1">
        <w:rPr>
          <w:rFonts w:ascii="Book Antiqua" w:eastAsia="Times New Roman" w:hAnsi="Book Antiqua" w:cs="Arial"/>
          <w:color w:val="000000"/>
          <w:sz w:val="19"/>
          <w:szCs w:val="19"/>
          <w:lang w:eastAsia="pt-BR"/>
        </w:rPr>
        <w:t xml:space="preserve">. </w:t>
      </w:r>
      <w:r w:rsidRPr="006C72F3">
        <w:rPr>
          <w:rFonts w:ascii="Book Antiqua" w:eastAsia="Times New Roman" w:hAnsi="Book Antiqua" w:cs="Arial"/>
          <w:b/>
          <w:bCs/>
          <w:color w:val="000000"/>
          <w:sz w:val="19"/>
          <w:szCs w:val="19"/>
          <w:lang w:eastAsia="pt-BR"/>
        </w:rPr>
        <w:t>Para os fins da presente Convenção, o termo "</w:t>
      </w:r>
      <w:r w:rsidRPr="006C72F3">
        <w:rPr>
          <w:rFonts w:ascii="Book Antiqua" w:eastAsia="Times New Roman" w:hAnsi="Book Antiqua" w:cs="Arial"/>
          <w:b/>
          <w:bCs/>
          <w:caps/>
          <w:color w:val="000000"/>
          <w:sz w:val="19"/>
          <w:szCs w:val="19"/>
          <w:shd w:val="clear" w:color="auto" w:fill="F7CAAC" w:themeFill="accent2" w:themeFillTint="66"/>
          <w:lang w:eastAsia="pt-BR"/>
        </w:rPr>
        <w:t>tortura</w:t>
      </w:r>
      <w:r w:rsidRPr="006C72F3">
        <w:rPr>
          <w:rFonts w:ascii="Book Antiqua" w:eastAsia="Times New Roman" w:hAnsi="Book Antiqua" w:cs="Arial"/>
          <w:b/>
          <w:bCs/>
          <w:color w:val="000000"/>
          <w:sz w:val="19"/>
          <w:szCs w:val="19"/>
          <w:lang w:eastAsia="pt-BR"/>
        </w:rPr>
        <w:t xml:space="preserve">" </w:t>
      </w:r>
      <w:r w:rsidRPr="00E6397C">
        <w:rPr>
          <w:rFonts w:ascii="Book Antiqua" w:eastAsia="Times New Roman" w:hAnsi="Book Antiqua" w:cs="Arial"/>
          <w:b/>
          <w:bCs/>
          <w:caps/>
          <w:color w:val="000000"/>
          <w:sz w:val="19"/>
          <w:szCs w:val="19"/>
          <w:highlight w:val="green"/>
          <w:lang w:eastAsia="pt-BR"/>
        </w:rPr>
        <w:t>designa</w:t>
      </w:r>
      <w:r w:rsidRPr="006C72F3">
        <w:rPr>
          <w:rFonts w:ascii="Book Antiqua" w:eastAsia="Times New Roman" w:hAnsi="Book Antiqua" w:cs="Arial"/>
          <w:b/>
          <w:bCs/>
          <w:color w:val="000000"/>
          <w:sz w:val="19"/>
          <w:szCs w:val="19"/>
          <w:lang w:eastAsia="pt-BR"/>
        </w:rPr>
        <w:t xml:space="preserve"> qualquer ato pelo qual dores ou sofrimentos agudos, físicos ou mentais, são infligidos intencionalmente a uma pessoa a fim de obter, dela ou de uma terceira pessoa, informações ou confissões; de castigá-la por ato que ela ou uma terceira pessoa tenha cometido ou seja suspeita de ter cometido; de intimidar ou coagir esta pessoa ou outras pessoas; ou por qualquer motivo baseado </w:t>
      </w:r>
      <w:r w:rsidRPr="006C72F3">
        <w:rPr>
          <w:rFonts w:ascii="Book Antiqua" w:eastAsia="Times New Roman" w:hAnsi="Book Antiqua" w:cs="Arial"/>
          <w:b/>
          <w:bCs/>
          <w:color w:val="000000"/>
          <w:sz w:val="19"/>
          <w:szCs w:val="19"/>
          <w:highlight w:val="cyan"/>
          <w:lang w:eastAsia="pt-BR"/>
        </w:rPr>
        <w:t>em discriminação de qualquer natureza</w:t>
      </w:r>
      <w:r w:rsidRPr="006C72F3">
        <w:rPr>
          <w:rFonts w:ascii="Book Antiqua" w:eastAsia="Times New Roman" w:hAnsi="Book Antiqua" w:cs="Arial"/>
          <w:b/>
          <w:bCs/>
          <w:color w:val="000000"/>
          <w:sz w:val="19"/>
          <w:szCs w:val="19"/>
          <w:lang w:eastAsia="pt-BR"/>
        </w:rPr>
        <w:t xml:space="preserve">; quando tais dores ou sofrimentos </w:t>
      </w:r>
      <w:r w:rsidRPr="006C72F3">
        <w:rPr>
          <w:rFonts w:ascii="Book Antiqua" w:eastAsia="Times New Roman" w:hAnsi="Book Antiqua" w:cs="Arial"/>
          <w:b/>
          <w:bCs/>
          <w:caps/>
          <w:color w:val="000000"/>
          <w:sz w:val="19"/>
          <w:szCs w:val="19"/>
          <w:highlight w:val="green"/>
          <w:lang w:eastAsia="pt-BR"/>
        </w:rPr>
        <w:t>são infligidos</w:t>
      </w:r>
      <w:r w:rsidRPr="006C72F3">
        <w:rPr>
          <w:rFonts w:ascii="Book Antiqua" w:eastAsia="Times New Roman" w:hAnsi="Book Antiqua" w:cs="Arial"/>
          <w:b/>
          <w:bCs/>
          <w:color w:val="000000"/>
          <w:sz w:val="19"/>
          <w:szCs w:val="19"/>
          <w:lang w:eastAsia="pt-BR"/>
        </w:rPr>
        <w:t xml:space="preserve"> </w:t>
      </w:r>
      <w:r w:rsidRPr="006C72F3">
        <w:rPr>
          <w:rFonts w:ascii="Book Antiqua" w:eastAsia="Times New Roman" w:hAnsi="Book Antiqua" w:cs="Arial"/>
          <w:b/>
          <w:bCs/>
          <w:color w:val="000000"/>
          <w:sz w:val="19"/>
          <w:szCs w:val="19"/>
          <w:highlight w:val="yellow"/>
          <w:lang w:eastAsia="pt-BR"/>
        </w:rPr>
        <w:t>por um funcionário público</w:t>
      </w:r>
      <w:r w:rsidRPr="006C72F3">
        <w:rPr>
          <w:rFonts w:ascii="Book Antiqua" w:eastAsia="Times New Roman" w:hAnsi="Book Antiqua" w:cs="Arial"/>
          <w:b/>
          <w:bCs/>
          <w:color w:val="000000"/>
          <w:sz w:val="19"/>
          <w:szCs w:val="19"/>
          <w:lang w:eastAsia="pt-BR"/>
        </w:rPr>
        <w:t xml:space="preserve"> ou </w:t>
      </w:r>
      <w:r w:rsidRPr="006C72F3">
        <w:rPr>
          <w:rFonts w:ascii="Book Antiqua" w:eastAsia="Times New Roman" w:hAnsi="Book Antiqua" w:cs="Arial"/>
          <w:b/>
          <w:bCs/>
          <w:color w:val="000000"/>
          <w:sz w:val="19"/>
          <w:szCs w:val="19"/>
          <w:highlight w:val="yellow"/>
          <w:lang w:eastAsia="pt-BR"/>
        </w:rPr>
        <w:t>outra pessoa no exercício de funções públicas</w:t>
      </w:r>
      <w:r w:rsidRPr="006C72F3">
        <w:rPr>
          <w:rFonts w:ascii="Book Antiqua" w:eastAsia="Times New Roman" w:hAnsi="Book Antiqua" w:cs="Arial"/>
          <w:b/>
          <w:bCs/>
          <w:color w:val="000000"/>
          <w:sz w:val="19"/>
          <w:szCs w:val="19"/>
          <w:lang w:eastAsia="pt-BR"/>
        </w:rPr>
        <w:t xml:space="preserve">, ou por sua instigação, ou com o seu consentimento ou aquiescência. </w:t>
      </w:r>
      <w:r w:rsidRPr="006C72F3">
        <w:rPr>
          <w:rFonts w:ascii="Book Antiqua" w:eastAsia="Times New Roman" w:hAnsi="Book Antiqua" w:cs="Arial"/>
          <w:b/>
          <w:bCs/>
          <w:caps/>
          <w:color w:val="000000"/>
          <w:sz w:val="19"/>
          <w:szCs w:val="19"/>
          <w:highlight w:val="green"/>
          <w:lang w:eastAsia="pt-BR"/>
        </w:rPr>
        <w:t>Não se considerará</w:t>
      </w:r>
      <w:r w:rsidRPr="006C72F3">
        <w:rPr>
          <w:rFonts w:ascii="Book Antiqua" w:eastAsia="Times New Roman" w:hAnsi="Book Antiqua" w:cs="Arial"/>
          <w:b/>
          <w:bCs/>
          <w:color w:val="000000"/>
          <w:sz w:val="19"/>
          <w:szCs w:val="19"/>
          <w:lang w:eastAsia="pt-BR"/>
        </w:rPr>
        <w:t xml:space="preserve"> </w:t>
      </w:r>
      <w:r w:rsidRPr="006C72F3">
        <w:rPr>
          <w:rFonts w:ascii="Book Antiqua" w:eastAsia="Times New Roman" w:hAnsi="Book Antiqua" w:cs="Arial"/>
          <w:b/>
          <w:bCs/>
          <w:caps/>
          <w:color w:val="000000"/>
          <w:sz w:val="19"/>
          <w:szCs w:val="19"/>
          <w:shd w:val="clear" w:color="auto" w:fill="F7CAAC" w:themeFill="accent2" w:themeFillTint="66"/>
          <w:lang w:eastAsia="pt-BR"/>
        </w:rPr>
        <w:t>como tortura</w:t>
      </w:r>
      <w:r w:rsidRPr="006C72F3">
        <w:rPr>
          <w:rFonts w:ascii="Book Antiqua" w:eastAsia="Times New Roman" w:hAnsi="Book Antiqua" w:cs="Arial"/>
          <w:b/>
          <w:bCs/>
          <w:color w:val="000000"/>
          <w:sz w:val="19"/>
          <w:szCs w:val="19"/>
          <w:lang w:eastAsia="pt-BR"/>
        </w:rPr>
        <w:t xml:space="preserve"> as dores ou sofrimentos que </w:t>
      </w:r>
      <w:r w:rsidRPr="00E71C3A">
        <w:rPr>
          <w:rFonts w:ascii="Book Antiqua" w:eastAsia="Times New Roman" w:hAnsi="Book Antiqua" w:cs="Arial"/>
          <w:b/>
          <w:bCs/>
          <w:caps/>
          <w:color w:val="000000"/>
          <w:sz w:val="19"/>
          <w:szCs w:val="19"/>
          <w:highlight w:val="green"/>
          <w:lang w:eastAsia="pt-BR"/>
        </w:rPr>
        <w:t>sejam</w:t>
      </w:r>
      <w:r w:rsidRPr="006C72F3">
        <w:rPr>
          <w:rFonts w:ascii="Book Antiqua" w:eastAsia="Times New Roman" w:hAnsi="Book Antiqua" w:cs="Arial"/>
          <w:b/>
          <w:bCs/>
          <w:color w:val="000000"/>
          <w:sz w:val="19"/>
          <w:szCs w:val="19"/>
          <w:lang w:eastAsia="pt-BR"/>
        </w:rPr>
        <w:t xml:space="preserve"> </w:t>
      </w:r>
      <w:proofErr w:type="spellStart"/>
      <w:r w:rsidRPr="00E71C3A">
        <w:rPr>
          <w:rFonts w:ascii="Book Antiqua" w:eastAsia="Times New Roman" w:hAnsi="Book Antiqua" w:cs="Arial"/>
          <w:b/>
          <w:bCs/>
          <w:color w:val="000000"/>
          <w:sz w:val="19"/>
          <w:szCs w:val="19"/>
          <w:highlight w:val="cyan"/>
          <w:lang w:eastAsia="pt-BR"/>
        </w:rPr>
        <w:t>conseqüência</w:t>
      </w:r>
      <w:proofErr w:type="spellEnd"/>
      <w:r w:rsidRPr="00E71C3A">
        <w:rPr>
          <w:rFonts w:ascii="Book Antiqua" w:eastAsia="Times New Roman" w:hAnsi="Book Antiqua" w:cs="Arial"/>
          <w:b/>
          <w:bCs/>
          <w:color w:val="000000"/>
          <w:sz w:val="19"/>
          <w:szCs w:val="19"/>
          <w:highlight w:val="cyan"/>
          <w:lang w:eastAsia="pt-BR"/>
        </w:rPr>
        <w:t xml:space="preserve"> unicamente</w:t>
      </w:r>
      <w:r w:rsidRPr="006C72F3">
        <w:rPr>
          <w:rFonts w:ascii="Book Antiqua" w:eastAsia="Times New Roman" w:hAnsi="Book Antiqua" w:cs="Arial"/>
          <w:b/>
          <w:bCs/>
          <w:color w:val="000000"/>
          <w:sz w:val="19"/>
          <w:szCs w:val="19"/>
          <w:lang w:eastAsia="pt-BR"/>
        </w:rPr>
        <w:t xml:space="preserve"> </w:t>
      </w:r>
      <w:r w:rsidRPr="00E71C3A">
        <w:rPr>
          <w:rFonts w:ascii="Book Antiqua" w:eastAsia="Times New Roman" w:hAnsi="Book Antiqua" w:cs="Arial"/>
          <w:b/>
          <w:bCs/>
          <w:color w:val="000000"/>
          <w:sz w:val="19"/>
          <w:szCs w:val="19"/>
          <w:highlight w:val="yellow"/>
          <w:lang w:eastAsia="pt-BR"/>
        </w:rPr>
        <w:t>de sanções legítimas</w:t>
      </w:r>
      <w:r w:rsidRPr="006C72F3">
        <w:rPr>
          <w:rFonts w:ascii="Book Antiqua" w:eastAsia="Times New Roman" w:hAnsi="Book Antiqua" w:cs="Arial"/>
          <w:b/>
          <w:bCs/>
          <w:color w:val="000000"/>
          <w:sz w:val="19"/>
          <w:szCs w:val="19"/>
          <w:lang w:eastAsia="pt-BR"/>
        </w:rPr>
        <w:t>, ou que sejam inerentes a tais sanções ou delas decorram</w:t>
      </w:r>
      <w:r w:rsidRPr="00DA5D84">
        <w:rPr>
          <w:rFonts w:ascii="Book Antiqua" w:eastAsia="Times New Roman" w:hAnsi="Book Antiqua" w:cs="Arial"/>
          <w:color w:val="000000"/>
          <w:sz w:val="16"/>
          <w:szCs w:val="16"/>
          <w:lang w:eastAsia="pt-BR"/>
        </w:rPr>
        <w:t>.</w:t>
      </w:r>
      <w:r w:rsidR="00991BF3" w:rsidRPr="00DA5D84">
        <w:rPr>
          <w:rFonts w:ascii="Book Antiqua" w:eastAsia="Times New Roman" w:hAnsi="Book Antiqua" w:cs="Arial"/>
          <w:color w:val="000000"/>
          <w:sz w:val="16"/>
          <w:szCs w:val="16"/>
          <w:lang w:eastAsia="pt-BR"/>
        </w:rPr>
        <w:t xml:space="preserve"> </w:t>
      </w:r>
      <w:r w:rsidR="00991BF3" w:rsidRPr="00DA5D84">
        <w:rPr>
          <w:rFonts w:ascii="Book Antiqua" w:eastAsia="Times New Roman" w:hAnsi="Book Antiqua" w:cs="Times New Roman"/>
          <w:b/>
          <w:bCs/>
          <w:color w:val="FF0000"/>
          <w:spacing w:val="-3"/>
          <w:sz w:val="16"/>
          <w:szCs w:val="16"/>
          <w:u w:val="single"/>
          <w:lang w:eastAsia="pt-BR"/>
        </w:rPr>
        <w:t>(DPESP-2006)</w:t>
      </w:r>
      <w:r w:rsidR="007D7CCF" w:rsidRPr="00DA5D84">
        <w:rPr>
          <w:rFonts w:ascii="Book Antiqua" w:eastAsia="Times New Roman" w:hAnsi="Book Antiqua" w:cs="Arial"/>
          <w:color w:val="000000"/>
          <w:sz w:val="16"/>
          <w:szCs w:val="16"/>
          <w:lang w:eastAsia="pt-BR"/>
        </w:rPr>
        <w:t xml:space="preserve"> </w:t>
      </w:r>
      <w:r w:rsidR="007D7CCF" w:rsidRPr="00DA5D84">
        <w:rPr>
          <w:rFonts w:ascii="Book Antiqua" w:eastAsia="Times New Roman" w:hAnsi="Book Antiqua" w:cs="Times New Roman"/>
          <w:b/>
          <w:color w:val="FF0000"/>
          <w:sz w:val="16"/>
          <w:szCs w:val="16"/>
          <w:u w:val="single"/>
          <w:lang w:eastAsia="pt-BR"/>
        </w:rPr>
        <w:t>(DPEMA-2009)</w:t>
      </w:r>
      <w:r w:rsidRPr="00DA5D84">
        <w:rPr>
          <w:rFonts w:ascii="Book Antiqua" w:eastAsia="Times New Roman" w:hAnsi="Book Antiqua" w:cs="Arial"/>
          <w:color w:val="000000"/>
          <w:sz w:val="16"/>
          <w:szCs w:val="16"/>
          <w:lang w:eastAsia="pt-BR"/>
        </w:rPr>
        <w:t xml:space="preserve"> </w:t>
      </w:r>
      <w:r w:rsidRPr="00DA5D84">
        <w:rPr>
          <w:rFonts w:ascii="Book Antiqua" w:eastAsia="Times New Roman" w:hAnsi="Book Antiqua" w:cs="Arial"/>
          <w:b/>
          <w:bCs/>
          <w:color w:val="FF0000"/>
          <w:sz w:val="16"/>
          <w:szCs w:val="16"/>
          <w:u w:val="single"/>
          <w:lang w:eastAsia="pt-BR"/>
        </w:rPr>
        <w:t>(MPF-</w:t>
      </w:r>
      <w:r w:rsidR="00264BEC" w:rsidRPr="00DA5D84">
        <w:rPr>
          <w:rFonts w:ascii="Book Antiqua" w:eastAsia="Times New Roman" w:hAnsi="Book Antiqua" w:cs="Arial"/>
          <w:b/>
          <w:bCs/>
          <w:color w:val="FF0000"/>
          <w:sz w:val="16"/>
          <w:szCs w:val="16"/>
          <w:u w:val="single"/>
          <w:lang w:eastAsia="pt-BR"/>
        </w:rPr>
        <w:t>2011/</w:t>
      </w:r>
      <w:r w:rsidRPr="00DA5D84">
        <w:rPr>
          <w:rFonts w:ascii="Book Antiqua" w:eastAsia="Times New Roman" w:hAnsi="Book Antiqua" w:cs="Arial"/>
          <w:b/>
          <w:bCs/>
          <w:color w:val="FF0000"/>
          <w:sz w:val="16"/>
          <w:szCs w:val="16"/>
          <w:u w:val="single"/>
          <w:lang w:eastAsia="pt-BR"/>
        </w:rPr>
        <w:t>2012</w:t>
      </w:r>
      <w:r w:rsidR="00E8523F">
        <w:rPr>
          <w:rFonts w:ascii="Book Antiqua" w:eastAsia="Times New Roman" w:hAnsi="Book Antiqua" w:cs="Arial"/>
          <w:b/>
          <w:bCs/>
          <w:color w:val="FF0000"/>
          <w:sz w:val="16"/>
          <w:szCs w:val="16"/>
          <w:u w:val="single"/>
          <w:lang w:eastAsia="pt-BR"/>
        </w:rPr>
        <w:t>/2013</w:t>
      </w:r>
      <w:r w:rsidRPr="00DA5D84">
        <w:rPr>
          <w:rFonts w:ascii="Book Antiqua" w:eastAsia="Times New Roman" w:hAnsi="Book Antiqua" w:cs="Arial"/>
          <w:b/>
          <w:bCs/>
          <w:color w:val="FF0000"/>
          <w:sz w:val="16"/>
          <w:szCs w:val="16"/>
          <w:u w:val="single"/>
          <w:lang w:eastAsia="pt-BR"/>
        </w:rPr>
        <w:t>)</w:t>
      </w:r>
      <w:bookmarkStart w:id="0" w:name="_Hlk60049314"/>
      <w:r w:rsidR="005B4903" w:rsidRPr="00DA5D84">
        <w:rPr>
          <w:rFonts w:ascii="Book Antiqua" w:eastAsia="Times New Roman" w:hAnsi="Book Antiqua" w:cs="Arial"/>
          <w:b/>
          <w:bCs/>
          <w:color w:val="FF0000"/>
          <w:sz w:val="16"/>
          <w:szCs w:val="16"/>
          <w:lang w:eastAsia="pt-BR"/>
        </w:rPr>
        <w:t xml:space="preserve"> </w:t>
      </w:r>
      <w:r w:rsidR="005B4903" w:rsidRPr="00DA5D84">
        <w:rPr>
          <w:rFonts w:ascii="Book Antiqua" w:eastAsia="Times New Roman" w:hAnsi="Book Antiqua" w:cs="Arial"/>
          <w:b/>
          <w:bCs/>
          <w:color w:val="FF0000"/>
          <w:sz w:val="16"/>
          <w:szCs w:val="16"/>
          <w:u w:val="single"/>
          <w:lang w:eastAsia="pt-BR"/>
        </w:rPr>
        <w:t>(MPRO-2013)</w:t>
      </w:r>
      <w:r w:rsidR="00271245" w:rsidRPr="00DA5D84">
        <w:rPr>
          <w:rFonts w:ascii="Book Antiqua" w:eastAsia="Times New Roman" w:hAnsi="Book Antiqua" w:cs="Arial"/>
          <w:b/>
          <w:bCs/>
          <w:color w:val="FF0000"/>
          <w:sz w:val="16"/>
          <w:szCs w:val="16"/>
          <w:lang w:eastAsia="pt-BR"/>
        </w:rPr>
        <w:t xml:space="preserve"> </w:t>
      </w:r>
      <w:r w:rsidR="00271245" w:rsidRPr="00DA5D84">
        <w:rPr>
          <w:rFonts w:ascii="Book Antiqua" w:hAnsi="Book Antiqua"/>
          <w:b/>
          <w:bCs/>
          <w:color w:val="FF0000"/>
          <w:sz w:val="16"/>
          <w:szCs w:val="16"/>
          <w:u w:val="single"/>
        </w:rPr>
        <w:t>(DPETO-2013)</w:t>
      </w:r>
      <w:r w:rsidR="009B0E21" w:rsidRPr="00DA5D84">
        <w:rPr>
          <w:rFonts w:ascii="Book Antiqua" w:eastAsia="Times New Roman" w:hAnsi="Book Antiqua" w:cs="Arial"/>
          <w:b/>
          <w:bCs/>
          <w:color w:val="FF0000"/>
          <w:sz w:val="16"/>
          <w:szCs w:val="16"/>
          <w:lang w:eastAsia="pt-BR"/>
        </w:rPr>
        <w:t xml:space="preserve"> </w:t>
      </w:r>
      <w:r w:rsidR="009B0E21" w:rsidRPr="00DA5D84">
        <w:rPr>
          <w:rFonts w:ascii="Book Antiqua" w:eastAsia="Times New Roman" w:hAnsi="Book Antiqua" w:cs="Arial"/>
          <w:b/>
          <w:bCs/>
          <w:color w:val="FF0000"/>
          <w:sz w:val="16"/>
          <w:szCs w:val="16"/>
          <w:u w:val="single"/>
          <w:lang w:eastAsia="pt-BR"/>
        </w:rPr>
        <w:t>(STM-2013)</w:t>
      </w:r>
      <w:r w:rsidR="00975C91" w:rsidRPr="00DA5D84">
        <w:rPr>
          <w:rFonts w:ascii="Book Antiqua" w:eastAsia="Times New Roman" w:hAnsi="Book Antiqua" w:cs="Arial"/>
          <w:b/>
          <w:bCs/>
          <w:color w:val="FF0000"/>
          <w:sz w:val="16"/>
          <w:szCs w:val="16"/>
          <w:lang w:eastAsia="pt-BR"/>
        </w:rPr>
        <w:t xml:space="preserve"> </w:t>
      </w:r>
      <w:bookmarkStart w:id="1" w:name="_Hlk85903600"/>
      <w:r w:rsidR="00975C91" w:rsidRPr="00DA5D84">
        <w:rPr>
          <w:rFonts w:ascii="Book Antiqua" w:eastAsia="Times New Roman" w:hAnsi="Book Antiqua" w:cs="Arial"/>
          <w:b/>
          <w:bCs/>
          <w:color w:val="FF0000"/>
          <w:sz w:val="16"/>
          <w:szCs w:val="16"/>
          <w:u w:val="single"/>
          <w:lang w:eastAsia="pt-BR"/>
        </w:rPr>
        <w:t>(DPEPE-2015)</w:t>
      </w:r>
      <w:bookmarkEnd w:id="1"/>
      <w:r w:rsidR="00991BF3" w:rsidRPr="00DA5D84">
        <w:rPr>
          <w:rFonts w:ascii="Book Antiqua" w:eastAsia="Times New Roman" w:hAnsi="Book Antiqua" w:cs="Arial"/>
          <w:b/>
          <w:bCs/>
          <w:color w:val="FF0000"/>
          <w:sz w:val="16"/>
          <w:szCs w:val="16"/>
          <w:lang w:eastAsia="pt-BR"/>
        </w:rPr>
        <w:t xml:space="preserve"> </w:t>
      </w:r>
      <w:r w:rsidR="00991BF3" w:rsidRPr="00DA5D84">
        <w:rPr>
          <w:rFonts w:ascii="Book Antiqua" w:eastAsia="Times New Roman" w:hAnsi="Book Antiqua" w:cs="Arial"/>
          <w:b/>
          <w:bCs/>
          <w:color w:val="FF0000"/>
          <w:sz w:val="16"/>
          <w:szCs w:val="16"/>
          <w:u w:val="single"/>
          <w:lang w:eastAsia="pt-BR"/>
        </w:rPr>
        <w:t>(MPPR-2016)</w:t>
      </w:r>
      <w:r w:rsidR="00813145">
        <w:rPr>
          <w:rFonts w:ascii="Book Antiqua" w:eastAsia="Times New Roman" w:hAnsi="Book Antiqua" w:cs="Arial"/>
          <w:b/>
          <w:bCs/>
          <w:color w:val="FF0000"/>
          <w:sz w:val="16"/>
          <w:szCs w:val="16"/>
          <w:lang w:eastAsia="pt-BR"/>
        </w:rPr>
        <w:t xml:space="preserve"> </w:t>
      </w:r>
      <w:r w:rsidR="00813145">
        <w:rPr>
          <w:rFonts w:ascii="Book Antiqua" w:eastAsia="Times New Roman" w:hAnsi="Book Antiqua" w:cs="Times New Roman"/>
          <w:b/>
          <w:bCs/>
          <w:color w:val="FF0000"/>
          <w:spacing w:val="-3"/>
          <w:sz w:val="16"/>
          <w:szCs w:val="16"/>
          <w:u w:val="single"/>
          <w:lang w:eastAsia="pt-BR"/>
        </w:rPr>
        <w:t>(PCPA-2016)</w:t>
      </w:r>
      <w:r w:rsidR="00DC11FB" w:rsidRPr="00DA5D84">
        <w:rPr>
          <w:rFonts w:ascii="Book Antiqua" w:eastAsia="Times New Roman" w:hAnsi="Book Antiqua" w:cs="Arial"/>
          <w:b/>
          <w:bCs/>
          <w:color w:val="FF0000"/>
          <w:sz w:val="16"/>
          <w:szCs w:val="16"/>
          <w:lang w:eastAsia="pt-BR"/>
        </w:rPr>
        <w:t xml:space="preserve"> </w:t>
      </w:r>
      <w:bookmarkStart w:id="2" w:name="_Hlk92208834"/>
      <w:r w:rsidR="00DC11FB" w:rsidRPr="00DA5D84">
        <w:rPr>
          <w:rFonts w:ascii="Book Antiqua" w:eastAsia="Times New Roman" w:hAnsi="Book Antiqua" w:cs="Arial"/>
          <w:b/>
          <w:bCs/>
          <w:color w:val="FF0000"/>
          <w:sz w:val="16"/>
          <w:szCs w:val="16"/>
          <w:u w:val="single"/>
          <w:lang w:eastAsia="pt-BR"/>
        </w:rPr>
        <w:t>(DPEAC-2017)</w:t>
      </w:r>
      <w:bookmarkEnd w:id="2"/>
      <w:r w:rsidR="00E71C3A">
        <w:rPr>
          <w:rFonts w:ascii="Book Antiqua" w:eastAsia="Times New Roman" w:hAnsi="Book Antiqua" w:cs="Arial"/>
          <w:b/>
          <w:bCs/>
          <w:color w:val="FF0000"/>
          <w:sz w:val="16"/>
          <w:szCs w:val="16"/>
          <w:lang w:eastAsia="pt-BR"/>
        </w:rPr>
        <w:t xml:space="preserve"> </w:t>
      </w:r>
      <w:r w:rsidR="00E71C3A">
        <w:rPr>
          <w:rFonts w:ascii="Book Antiqua" w:eastAsia="Times New Roman" w:hAnsi="Book Antiqua" w:cs="Arial"/>
          <w:b/>
          <w:bCs/>
          <w:color w:val="FF0000"/>
          <w:sz w:val="16"/>
          <w:szCs w:val="16"/>
          <w:u w:val="single"/>
          <w:lang w:eastAsia="pt-BR"/>
        </w:rPr>
        <w:t>(PCRS-2018)</w:t>
      </w:r>
      <w:r w:rsidR="00E6397C">
        <w:rPr>
          <w:rFonts w:ascii="Book Antiqua" w:eastAsia="Times New Roman" w:hAnsi="Book Antiqua" w:cs="Arial"/>
          <w:b/>
          <w:bCs/>
          <w:color w:val="FF0000"/>
          <w:sz w:val="16"/>
          <w:szCs w:val="16"/>
          <w:lang w:eastAsia="pt-BR"/>
        </w:rPr>
        <w:t xml:space="preserve"> </w:t>
      </w:r>
      <w:r w:rsidR="00E6397C">
        <w:rPr>
          <w:rFonts w:ascii="Book Antiqua" w:eastAsia="Times New Roman" w:hAnsi="Book Antiqua" w:cs="Arial"/>
          <w:b/>
          <w:bCs/>
          <w:color w:val="FF0000"/>
          <w:sz w:val="16"/>
          <w:szCs w:val="16"/>
          <w:u w:val="single"/>
          <w:lang w:eastAsia="pt-BR"/>
        </w:rPr>
        <w:t>(PCPR-2021)</w:t>
      </w:r>
      <w:r w:rsidR="00D74D43">
        <w:rPr>
          <w:rFonts w:ascii="Book Antiqua" w:eastAsia="Times New Roman" w:hAnsi="Book Antiqua" w:cs="Arial"/>
          <w:b/>
          <w:bCs/>
          <w:color w:val="FF0000"/>
          <w:sz w:val="16"/>
          <w:szCs w:val="16"/>
          <w:lang w:eastAsia="pt-BR"/>
        </w:rPr>
        <w:t xml:space="preserve"> </w:t>
      </w:r>
      <w:r w:rsidR="00D74D43">
        <w:rPr>
          <w:rFonts w:ascii="Book Antiqua" w:eastAsia="Times New Roman" w:hAnsi="Book Antiqua" w:cs="Arial"/>
          <w:b/>
          <w:bCs/>
          <w:color w:val="FF0000"/>
          <w:sz w:val="16"/>
          <w:szCs w:val="16"/>
          <w:u w:val="single"/>
          <w:lang w:eastAsia="pt-BR"/>
        </w:rPr>
        <w:t>(MPTO-2022)</w:t>
      </w:r>
      <w:r w:rsidR="00DB3B8F">
        <w:rPr>
          <w:rFonts w:ascii="Book Antiqua" w:eastAsia="Times New Roman" w:hAnsi="Book Antiqua" w:cs="Arial"/>
          <w:b/>
          <w:bCs/>
          <w:color w:val="FF0000"/>
          <w:sz w:val="16"/>
          <w:szCs w:val="16"/>
          <w:lang w:eastAsia="pt-BR"/>
        </w:rPr>
        <w:t xml:space="preserve"> </w:t>
      </w:r>
      <w:r w:rsidR="00DB3B8F" w:rsidRPr="00FF72D1">
        <w:rPr>
          <w:rFonts w:ascii="Book Antiqua" w:eastAsia="Times New Roman" w:hAnsi="Book Antiqua" w:cs="Arial"/>
          <w:b/>
          <w:bCs/>
          <w:color w:val="FF0000"/>
          <w:sz w:val="16"/>
          <w:szCs w:val="16"/>
          <w:u w:val="single"/>
          <w:lang w:eastAsia="pt-BR"/>
        </w:rPr>
        <w:t>(DPE</w:t>
      </w:r>
      <w:r w:rsidR="00DB3B8F">
        <w:rPr>
          <w:rFonts w:ascii="Book Antiqua" w:eastAsia="Times New Roman" w:hAnsi="Book Antiqua" w:cs="Arial"/>
          <w:b/>
          <w:bCs/>
          <w:color w:val="FF0000"/>
          <w:sz w:val="16"/>
          <w:szCs w:val="16"/>
          <w:u w:val="single"/>
          <w:lang w:eastAsia="pt-BR"/>
        </w:rPr>
        <w:t>PA</w:t>
      </w:r>
      <w:r w:rsidR="00DB3B8F" w:rsidRPr="00FF72D1">
        <w:rPr>
          <w:rFonts w:ascii="Book Antiqua" w:eastAsia="Times New Roman" w:hAnsi="Book Antiqua" w:cs="Arial"/>
          <w:b/>
          <w:bCs/>
          <w:color w:val="FF0000"/>
          <w:sz w:val="16"/>
          <w:szCs w:val="16"/>
          <w:u w:val="single"/>
          <w:lang w:eastAsia="pt-BR"/>
        </w:rPr>
        <w:t>-20</w:t>
      </w:r>
      <w:r w:rsidR="00DB3B8F">
        <w:rPr>
          <w:rFonts w:ascii="Book Antiqua" w:eastAsia="Times New Roman" w:hAnsi="Book Antiqua" w:cs="Arial"/>
          <w:b/>
          <w:bCs/>
          <w:color w:val="FF0000"/>
          <w:sz w:val="16"/>
          <w:szCs w:val="16"/>
          <w:u w:val="single"/>
          <w:lang w:eastAsia="pt-BR"/>
        </w:rPr>
        <w:t>22</w:t>
      </w:r>
      <w:r w:rsidR="00DB3B8F" w:rsidRPr="00FF72D1">
        <w:rPr>
          <w:rFonts w:ascii="Book Antiqua" w:eastAsia="Times New Roman" w:hAnsi="Book Antiqua" w:cs="Arial"/>
          <w:b/>
          <w:bCs/>
          <w:color w:val="FF0000"/>
          <w:sz w:val="16"/>
          <w:szCs w:val="16"/>
          <w:u w:val="single"/>
          <w:lang w:eastAsia="pt-BR"/>
        </w:rPr>
        <w:t>)</w:t>
      </w:r>
      <w:r w:rsidR="001B2262">
        <w:rPr>
          <w:rFonts w:ascii="Book Antiqua" w:eastAsia="Times New Roman" w:hAnsi="Book Antiqua" w:cs="Arial"/>
          <w:b/>
          <w:bCs/>
          <w:color w:val="FF0000"/>
          <w:sz w:val="16"/>
          <w:szCs w:val="16"/>
          <w:lang w:eastAsia="pt-BR"/>
        </w:rPr>
        <w:t xml:space="preserve"> </w:t>
      </w:r>
      <w:r w:rsidR="001B2262">
        <w:rPr>
          <w:rFonts w:ascii="Book Antiqua" w:eastAsia="Times New Roman" w:hAnsi="Book Antiqua" w:cs="Arial"/>
          <w:b/>
          <w:bCs/>
          <w:color w:val="FF0000"/>
          <w:sz w:val="16"/>
          <w:szCs w:val="16"/>
          <w:u w:val="single"/>
          <w:lang w:eastAsia="pt-BR"/>
        </w:rPr>
        <w:t>(PCAM-2022)</w:t>
      </w:r>
      <w:r w:rsidR="009C31F9">
        <w:rPr>
          <w:rFonts w:ascii="Book Antiqua" w:eastAsia="Times New Roman" w:hAnsi="Book Antiqua" w:cs="Arial"/>
          <w:b/>
          <w:bCs/>
          <w:color w:val="FF0000"/>
          <w:sz w:val="16"/>
          <w:szCs w:val="16"/>
          <w:lang w:eastAsia="pt-BR"/>
        </w:rPr>
        <w:t xml:space="preserve"> </w:t>
      </w:r>
      <w:bookmarkStart w:id="3" w:name="_Hlk180933634"/>
      <w:r w:rsidR="009C31F9">
        <w:rPr>
          <w:rFonts w:ascii="Book Antiqua" w:eastAsia="Times New Roman" w:hAnsi="Book Antiqua" w:cs="Arial"/>
          <w:b/>
          <w:bCs/>
          <w:color w:val="FF0000"/>
          <w:sz w:val="16"/>
          <w:szCs w:val="16"/>
          <w:u w:val="single"/>
          <w:lang w:eastAsia="pt-BR"/>
        </w:rPr>
        <w:t>(PCES-2022)</w:t>
      </w:r>
      <w:bookmarkEnd w:id="3"/>
    </w:p>
    <w:tbl>
      <w:tblPr>
        <w:tblStyle w:val="Tabelacomgrade"/>
        <w:tblW w:w="0" w:type="auto"/>
        <w:tblLook w:val="04A0" w:firstRow="1" w:lastRow="0" w:firstColumn="1" w:lastColumn="0" w:noHBand="0" w:noVBand="1"/>
      </w:tblPr>
      <w:tblGrid>
        <w:gridCol w:w="8494"/>
      </w:tblGrid>
      <w:tr w:rsidR="00264BEC" w14:paraId="054916D1" w14:textId="77777777" w:rsidTr="00264BEC">
        <w:tc>
          <w:tcPr>
            <w:tcW w:w="8494" w:type="dxa"/>
            <w:shd w:val="clear" w:color="auto" w:fill="CCFFFF"/>
          </w:tcPr>
          <w:p w14:paraId="725A33E1" w14:textId="0BD942EC" w:rsidR="009C31F9" w:rsidRDefault="009C31F9" w:rsidP="009C31F9">
            <w:pPr>
              <w:jc w:val="both"/>
              <w:rPr>
                <w:rFonts w:ascii="Book Antiqua" w:eastAsia="Times New Roman" w:hAnsi="Book Antiqua" w:cs="Times New Roman"/>
                <w:b/>
                <w:bCs/>
                <w:color w:val="000000"/>
                <w:sz w:val="19"/>
                <w:szCs w:val="19"/>
                <w:lang w:eastAsia="pt-BR"/>
              </w:rPr>
            </w:pPr>
            <w:r>
              <w:rPr>
                <w:rFonts w:ascii="Book Antiqua" w:hAnsi="Book Antiqua"/>
                <w:b/>
                <w:bCs/>
                <w:sz w:val="19"/>
                <w:szCs w:val="19"/>
              </w:rPr>
              <w:t>(</w:t>
            </w:r>
            <w:r>
              <w:rPr>
                <w:rFonts w:ascii="Book Antiqua" w:hAnsi="Book Antiqua"/>
                <w:b/>
                <w:bCs/>
                <w:sz w:val="19"/>
                <w:szCs w:val="19"/>
                <w:highlight w:val="yellow"/>
              </w:rPr>
              <w:t>PCES-2022</w:t>
            </w:r>
            <w:r w:rsidRPr="009C1194">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9C31F9">
              <w:rPr>
                <w:rFonts w:ascii="Book Antiqua" w:hAnsi="Book Antiqua"/>
                <w:sz w:val="19"/>
                <w:szCs w:val="19"/>
              </w:rPr>
              <w:t>Considerando a interpretação doutrinária da Convenção contra a Tortura e Outros Tratamentos ou Penas Cruéis, Desumanos ou Degradantes (Decreto n.º 40/1991), assinale a opção correta</w:t>
            </w:r>
            <w:r>
              <w:rPr>
                <w:rFonts w:ascii="Book Antiqua" w:hAnsi="Book Antiqua"/>
                <w:sz w:val="19"/>
                <w:szCs w:val="19"/>
              </w:rPr>
              <w:t xml:space="preserve">: </w:t>
            </w:r>
            <w:r w:rsidRPr="009C31F9">
              <w:rPr>
                <w:rFonts w:ascii="Book Antiqua" w:hAnsi="Book Antiqua"/>
                <w:sz w:val="19"/>
                <w:szCs w:val="19"/>
              </w:rPr>
              <w:t>A convenção em apreço prevê quatro elementos definidores do conceito de tortura: natureza do ato, dolo do torturador, finalidade e envolvimento direto ou indireto de um agente público.</w:t>
            </w:r>
            <w:r>
              <w:rPr>
                <w:rFonts w:ascii="Book Antiqua" w:hAnsi="Book Antiqua"/>
                <w:sz w:val="19"/>
                <w:szCs w:val="19"/>
              </w:rPr>
              <w:t xml:space="preserve"> </w:t>
            </w:r>
            <w:r w:rsidRPr="005E1CB1">
              <w:rPr>
                <w:rFonts w:ascii="Book Antiqua" w:eastAsia="Times New Roman" w:hAnsi="Book Antiqua" w:cs="Times New Roman"/>
                <w:b/>
                <w:sz w:val="19"/>
                <w:szCs w:val="19"/>
                <w:lang w:eastAsia="pt-BR"/>
              </w:rPr>
              <w:t>BL: art.1, 1, da Convenção.</w:t>
            </w:r>
          </w:p>
          <w:p w14:paraId="56C9C0F0" w14:textId="77777777" w:rsidR="009C31F9" w:rsidRDefault="009C31F9" w:rsidP="009B0E21">
            <w:pPr>
              <w:jc w:val="both"/>
              <w:rPr>
                <w:rFonts w:ascii="Book Antiqua" w:eastAsia="Times New Roman" w:hAnsi="Book Antiqua" w:cs="Times New Roman"/>
                <w:b/>
                <w:bCs/>
                <w:color w:val="000000"/>
                <w:sz w:val="19"/>
                <w:szCs w:val="19"/>
                <w:lang w:eastAsia="pt-BR"/>
              </w:rPr>
            </w:pPr>
          </w:p>
          <w:p w14:paraId="67CAB256" w14:textId="074013E4" w:rsidR="009C31F9" w:rsidRDefault="009C31F9" w:rsidP="009C31F9">
            <w:pPr>
              <w:jc w:val="both"/>
              <w:rPr>
                <w:rFonts w:ascii="Book Antiqua" w:eastAsia="Times New Roman" w:hAnsi="Book Antiqua" w:cs="Times New Roman"/>
                <w:b/>
                <w:bCs/>
                <w:color w:val="000000"/>
                <w:sz w:val="19"/>
                <w:szCs w:val="19"/>
                <w:lang w:eastAsia="pt-BR"/>
              </w:rPr>
            </w:pPr>
            <w:r w:rsidRPr="00264BEC">
              <w:rPr>
                <w:rFonts w:ascii="Book Antiqua" w:eastAsia="Times New Roman" w:hAnsi="Book Antiqua" w:cs="Times New Roman"/>
                <w:b/>
                <w:bCs/>
                <w:i/>
                <w:iCs/>
                <w:color w:val="FF0000"/>
                <w:sz w:val="19"/>
                <w:szCs w:val="19"/>
                <w:lang w:eastAsia="pt-BR"/>
              </w:rPr>
              <w:t>#</w:t>
            </w:r>
            <w:r w:rsidRPr="00264BE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9C31F9">
              <w:rPr>
                <w:rFonts w:ascii="Book Antiqua" w:eastAsia="Times New Roman" w:hAnsi="Book Antiqua" w:cs="Times New Roman"/>
                <w:b/>
                <w:bCs/>
                <w:i/>
                <w:iCs/>
                <w:color w:val="FF0000"/>
                <w:sz w:val="19"/>
                <w:szCs w:val="19"/>
                <w:highlight w:val="green"/>
                <w:lang w:eastAsia="pt-BR"/>
              </w:rPr>
              <w:t>PCES-2022</w:t>
            </w:r>
            <w:r>
              <w:rPr>
                <w:rFonts w:ascii="Book Antiqua" w:eastAsia="Times New Roman" w:hAnsi="Book Antiqua" w:cs="Times New Roman"/>
                <w:b/>
                <w:bCs/>
                <w:i/>
                <w:iCs/>
                <w:color w:val="FF0000"/>
                <w:sz w:val="19"/>
                <w:szCs w:val="19"/>
                <w:lang w:eastAsia="pt-BR"/>
              </w:rPr>
              <w:t>: #</w:t>
            </w:r>
            <w:r w:rsidRPr="009C31F9">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w:t>
            </w:r>
            <w:r>
              <w:t xml:space="preserve"> </w:t>
            </w:r>
            <w:r w:rsidRPr="009C31F9">
              <w:rPr>
                <w:rFonts w:ascii="Book Antiqua" w:eastAsia="Times New Roman" w:hAnsi="Book Antiqua" w:cs="Times New Roman"/>
                <w:color w:val="000000"/>
                <w:sz w:val="19"/>
                <w:szCs w:val="19"/>
                <w:lang w:eastAsia="pt-BR"/>
              </w:rPr>
              <w:t xml:space="preserve">Para a Convenção, </w:t>
            </w:r>
            <w:r w:rsidRPr="009C31F9">
              <w:rPr>
                <w:rFonts w:ascii="Book Antiqua" w:eastAsia="Times New Roman" w:hAnsi="Book Antiqua" w:cs="Times New Roman"/>
                <w:b/>
                <w:bCs/>
                <w:color w:val="000000"/>
                <w:sz w:val="19"/>
                <w:szCs w:val="19"/>
                <w:shd w:val="clear" w:color="auto" w:fill="F7CAAC" w:themeFill="accent2" w:themeFillTint="66"/>
                <w:lang w:eastAsia="pt-BR"/>
              </w:rPr>
              <w:t>há quatro elementos definidores do conceito de tortura</w:t>
            </w:r>
            <w:r w:rsidRPr="009C31F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color w:val="000000"/>
                <w:sz w:val="19"/>
                <w:szCs w:val="19"/>
                <w:lang w:eastAsia="pt-BR"/>
              </w:rPr>
              <w:t xml:space="preserve">1) </w:t>
            </w:r>
            <w:r w:rsidRPr="009C31F9">
              <w:rPr>
                <w:rFonts w:ascii="Book Antiqua" w:eastAsia="Times New Roman" w:hAnsi="Book Antiqua" w:cs="Times New Roman"/>
                <w:b/>
                <w:bCs/>
                <w:color w:val="000000"/>
                <w:sz w:val="19"/>
                <w:szCs w:val="19"/>
                <w:highlight w:val="yellow"/>
                <w:lang w:eastAsia="pt-BR"/>
              </w:rPr>
              <w:t>natureza do ato</w:t>
            </w:r>
            <w:r>
              <w:rPr>
                <w:rFonts w:ascii="Book Antiqua" w:eastAsia="Times New Roman" w:hAnsi="Book Antiqua" w:cs="Times New Roman"/>
                <w:b/>
                <w:bCs/>
                <w:color w:val="000000"/>
                <w:sz w:val="19"/>
                <w:szCs w:val="19"/>
                <w:lang w:eastAsia="pt-BR"/>
              </w:rPr>
              <w:t xml:space="preserve">; </w:t>
            </w:r>
            <w:r w:rsidRPr="009C31F9">
              <w:rPr>
                <w:rFonts w:ascii="Book Antiqua" w:eastAsia="Times New Roman" w:hAnsi="Book Antiqua" w:cs="Times New Roman"/>
                <w:color w:val="000000"/>
                <w:sz w:val="19"/>
                <w:szCs w:val="19"/>
                <w:lang w:eastAsia="pt-BR"/>
              </w:rPr>
              <w:t xml:space="preserve">2) </w:t>
            </w:r>
            <w:r w:rsidRPr="009C31F9">
              <w:rPr>
                <w:rFonts w:ascii="Book Antiqua" w:eastAsia="Times New Roman" w:hAnsi="Book Antiqua" w:cs="Times New Roman"/>
                <w:b/>
                <w:bCs/>
                <w:color w:val="000000"/>
                <w:sz w:val="19"/>
                <w:szCs w:val="19"/>
                <w:highlight w:val="yellow"/>
                <w:lang w:eastAsia="pt-BR"/>
              </w:rPr>
              <w:t>dolo do torturador</w:t>
            </w:r>
            <w:r w:rsidRPr="009C31F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color w:val="000000"/>
                <w:sz w:val="19"/>
                <w:szCs w:val="19"/>
                <w:lang w:eastAsia="pt-BR"/>
              </w:rPr>
              <w:t xml:space="preserve">3) </w:t>
            </w:r>
            <w:r w:rsidRPr="009C31F9">
              <w:rPr>
                <w:rFonts w:ascii="Book Antiqua" w:eastAsia="Times New Roman" w:hAnsi="Book Antiqua" w:cs="Times New Roman"/>
                <w:b/>
                <w:bCs/>
                <w:color w:val="000000"/>
                <w:sz w:val="19"/>
                <w:szCs w:val="19"/>
                <w:highlight w:val="yellow"/>
                <w:lang w:eastAsia="pt-BR"/>
              </w:rPr>
              <w:t>finalidade</w:t>
            </w:r>
            <w:r w:rsidRPr="009C31F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color w:val="000000"/>
                <w:sz w:val="19"/>
                <w:szCs w:val="19"/>
                <w:lang w:eastAsia="pt-BR"/>
              </w:rPr>
              <w:t xml:space="preserve">4) </w:t>
            </w:r>
            <w:r w:rsidRPr="009C31F9">
              <w:rPr>
                <w:rFonts w:ascii="Book Antiqua" w:eastAsia="Times New Roman" w:hAnsi="Book Antiqua" w:cs="Times New Roman"/>
                <w:b/>
                <w:bCs/>
                <w:color w:val="000000"/>
                <w:sz w:val="19"/>
                <w:szCs w:val="19"/>
                <w:highlight w:val="yellow"/>
                <w:lang w:eastAsia="pt-BR"/>
              </w:rPr>
              <w:t>envolvimento direto ou indireto de agente público</w:t>
            </w:r>
            <w:r w:rsidRPr="009C31F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b/>
                <w:bCs/>
                <w:color w:val="000000"/>
                <w:sz w:val="19"/>
                <w:szCs w:val="19"/>
                <w:shd w:val="clear" w:color="auto" w:fill="F7CAAC" w:themeFill="accent2" w:themeFillTint="66"/>
                <w:lang w:eastAsia="pt-BR"/>
              </w:rPr>
              <w:t>Quanto à natureza</w:t>
            </w:r>
            <w:r w:rsidRPr="009C31F9">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b/>
                <w:bCs/>
                <w:color w:val="000000"/>
                <w:sz w:val="19"/>
                <w:szCs w:val="19"/>
                <w:highlight w:val="yellow"/>
                <w:lang w:eastAsia="pt-BR"/>
              </w:rPr>
              <w:t>há vários tipos de atos</w:t>
            </w:r>
            <w:r w:rsidRPr="009C31F9">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b/>
                <w:bCs/>
                <w:color w:val="000000"/>
                <w:sz w:val="19"/>
                <w:szCs w:val="19"/>
                <w:lang w:eastAsia="pt-BR"/>
              </w:rPr>
              <w:t xml:space="preserve">tanto </w:t>
            </w:r>
            <w:r w:rsidRPr="009C31F9">
              <w:rPr>
                <w:rFonts w:ascii="Book Antiqua" w:eastAsia="Times New Roman" w:hAnsi="Book Antiqua" w:cs="Times New Roman"/>
                <w:b/>
                <w:bCs/>
                <w:color w:val="000000"/>
                <w:sz w:val="19"/>
                <w:szCs w:val="19"/>
                <w:highlight w:val="green"/>
                <w:lang w:eastAsia="pt-BR"/>
              </w:rPr>
              <w:t>comissivos</w:t>
            </w:r>
            <w:r w:rsidRPr="009C31F9">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b/>
                <w:bCs/>
                <w:color w:val="000000"/>
                <w:sz w:val="19"/>
                <w:szCs w:val="19"/>
                <w:lang w:eastAsia="pt-BR"/>
              </w:rPr>
              <w:t xml:space="preserve">quanto </w:t>
            </w:r>
            <w:r w:rsidRPr="009C31F9">
              <w:rPr>
                <w:rFonts w:ascii="Book Antiqua" w:eastAsia="Times New Roman" w:hAnsi="Book Antiqua" w:cs="Times New Roman"/>
                <w:b/>
                <w:bCs/>
                <w:color w:val="000000"/>
                <w:sz w:val="19"/>
                <w:szCs w:val="19"/>
                <w:highlight w:val="green"/>
                <w:lang w:eastAsia="pt-BR"/>
              </w:rPr>
              <w:t>omissivos</w:t>
            </w:r>
            <w:r w:rsidRPr="009C31F9">
              <w:rPr>
                <w:rFonts w:ascii="Book Antiqua" w:eastAsia="Times New Roman" w:hAnsi="Book Antiqua" w:cs="Times New Roman"/>
                <w:b/>
                <w:bCs/>
                <w:color w:val="000000"/>
                <w:sz w:val="19"/>
                <w:szCs w:val="19"/>
                <w:lang w:eastAsia="pt-BR"/>
              </w:rPr>
              <w:t>,</w:t>
            </w:r>
            <w:r w:rsidRPr="009C31F9">
              <w:rPr>
                <w:rFonts w:ascii="Book Antiqua" w:eastAsia="Times New Roman" w:hAnsi="Book Antiqua" w:cs="Times New Roman"/>
                <w:color w:val="000000"/>
                <w:sz w:val="19"/>
                <w:szCs w:val="19"/>
                <w:lang w:eastAsia="pt-BR"/>
              </w:rPr>
              <w:t xml:space="preserve"> que podem caracterizar a tortura, pelo grau de sofrimento físico e mental. A prática internacional reconhece, inclusive, que as ameaças e o perigo real de submeter determinada pessoa ou seus familiares a tortura caracterizam, por sua vez, tortura psicológica, que também é proibido pelo Direito Internacional. Por outro lado, </w:t>
            </w:r>
            <w:r w:rsidRPr="009C31F9">
              <w:rPr>
                <w:rFonts w:ascii="Book Antiqua" w:eastAsia="Times New Roman" w:hAnsi="Book Antiqua" w:cs="Times New Roman"/>
                <w:b/>
                <w:bCs/>
                <w:color w:val="000000"/>
                <w:sz w:val="19"/>
                <w:szCs w:val="19"/>
                <w:highlight w:val="green"/>
                <w:lang w:eastAsia="pt-BR"/>
              </w:rPr>
              <w:t>atos omissivos</w:t>
            </w:r>
            <w:r w:rsidRPr="009C31F9">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b/>
                <w:bCs/>
                <w:color w:val="000000"/>
                <w:sz w:val="19"/>
                <w:szCs w:val="19"/>
                <w:highlight w:val="yellow"/>
                <w:lang w:eastAsia="pt-BR"/>
              </w:rPr>
              <w:t>como a privação de sono, alimento, água etc., podem também caracterizar tortura</w:t>
            </w:r>
            <w:r w:rsidRPr="009C31F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color w:val="000000"/>
                <w:sz w:val="19"/>
                <w:szCs w:val="19"/>
                <w:lang w:eastAsia="pt-BR"/>
              </w:rPr>
              <w:t xml:space="preserve">Já quanto ao </w:t>
            </w:r>
            <w:r w:rsidRPr="009C31F9">
              <w:rPr>
                <w:rFonts w:ascii="Book Antiqua" w:eastAsia="Times New Roman" w:hAnsi="Book Antiqua" w:cs="Times New Roman"/>
                <w:b/>
                <w:bCs/>
                <w:color w:val="000000"/>
                <w:sz w:val="19"/>
                <w:szCs w:val="19"/>
                <w:shd w:val="clear" w:color="auto" w:fill="F7CAAC" w:themeFill="accent2" w:themeFillTint="66"/>
                <w:lang w:eastAsia="pt-BR"/>
              </w:rPr>
              <w:t>dolo do torturador</w:t>
            </w:r>
            <w:r w:rsidRPr="009C31F9">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b/>
                <w:bCs/>
                <w:color w:val="000000"/>
                <w:sz w:val="19"/>
                <w:szCs w:val="19"/>
                <w:highlight w:val="yellow"/>
                <w:lang w:eastAsia="pt-BR"/>
              </w:rPr>
              <w:t xml:space="preserve">a mera negligência não </w:t>
            </w:r>
            <w:r w:rsidRPr="009C31F9">
              <w:rPr>
                <w:rFonts w:ascii="Book Antiqua" w:eastAsia="Times New Roman" w:hAnsi="Book Antiqua" w:cs="Times New Roman"/>
                <w:b/>
                <w:bCs/>
                <w:color w:val="000000"/>
                <w:sz w:val="19"/>
                <w:szCs w:val="19"/>
                <w:highlight w:val="yellow"/>
                <w:lang w:eastAsia="pt-BR"/>
              </w:rPr>
              <w:lastRenderedPageBreak/>
              <w:t xml:space="preserve">seria suficiente para caracterizar a tortura, pois se exige que o agente queira o resultado ou </w:t>
            </w:r>
            <w:proofErr w:type="spellStart"/>
            <w:r w:rsidRPr="009C31F9">
              <w:rPr>
                <w:rFonts w:ascii="Book Antiqua" w:eastAsia="Times New Roman" w:hAnsi="Book Antiqua" w:cs="Times New Roman"/>
                <w:b/>
                <w:bCs/>
                <w:color w:val="000000"/>
                <w:sz w:val="19"/>
                <w:szCs w:val="19"/>
                <w:highlight w:val="yellow"/>
                <w:lang w:eastAsia="pt-BR"/>
              </w:rPr>
              <w:t>assuma</w:t>
            </w:r>
            <w:proofErr w:type="spellEnd"/>
            <w:r w:rsidRPr="009C31F9">
              <w:rPr>
                <w:rFonts w:ascii="Book Antiqua" w:eastAsia="Times New Roman" w:hAnsi="Book Antiqua" w:cs="Times New Roman"/>
                <w:b/>
                <w:bCs/>
                <w:color w:val="000000"/>
                <w:sz w:val="19"/>
                <w:szCs w:val="19"/>
                <w:highlight w:val="yellow"/>
                <w:lang w:eastAsia="pt-BR"/>
              </w:rPr>
              <w:t xml:space="preserve"> o risco de produzi-lo</w:t>
            </w:r>
            <w:r w:rsidRPr="009C31F9">
              <w:rPr>
                <w:rFonts w:ascii="Book Antiqua" w:eastAsia="Times New Roman" w:hAnsi="Book Antiqua" w:cs="Times New Roman"/>
                <w:color w:val="000000"/>
                <w:sz w:val="19"/>
                <w:szCs w:val="19"/>
                <w:lang w:eastAsia="pt-BR"/>
              </w:rPr>
              <w:t xml:space="preserve"> (dolo eventual).</w:t>
            </w:r>
            <w:r>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b/>
                <w:bCs/>
                <w:color w:val="000000"/>
                <w:sz w:val="19"/>
                <w:szCs w:val="19"/>
                <w:shd w:val="clear" w:color="auto" w:fill="F7CAAC" w:themeFill="accent2" w:themeFillTint="66"/>
                <w:lang w:eastAsia="pt-BR"/>
              </w:rPr>
              <w:t>Quanto à finalidade</w:t>
            </w:r>
            <w:r w:rsidRPr="009C31F9">
              <w:rPr>
                <w:rFonts w:ascii="Book Antiqua" w:eastAsia="Times New Roman" w:hAnsi="Book Antiqua" w:cs="Times New Roman"/>
                <w:color w:val="000000"/>
                <w:sz w:val="19"/>
                <w:szCs w:val="19"/>
                <w:lang w:eastAsia="pt-BR"/>
              </w:rPr>
              <w:t>, traz quatro objetivos visados pelo torturador:</w:t>
            </w:r>
            <w:r>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color w:val="000000"/>
                <w:sz w:val="19"/>
                <w:szCs w:val="19"/>
                <w:lang w:eastAsia="pt-BR"/>
              </w:rPr>
              <w:t>1) obter informação ou confissão;</w:t>
            </w:r>
            <w:r>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color w:val="000000"/>
                <w:sz w:val="19"/>
                <w:szCs w:val="19"/>
                <w:lang w:eastAsia="pt-BR"/>
              </w:rPr>
              <w:t>2) punição;</w:t>
            </w:r>
            <w:r>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color w:val="000000"/>
                <w:sz w:val="19"/>
                <w:szCs w:val="19"/>
                <w:lang w:eastAsia="pt-BR"/>
              </w:rPr>
              <w:t>3) intimidação ou coação; e 4) por qualquer outro motivo baseado em discriminação de qualquer espécie.</w:t>
            </w:r>
            <w:r>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color w:val="000000"/>
                <w:sz w:val="19"/>
                <w:szCs w:val="19"/>
                <w:lang w:eastAsia="pt-BR"/>
              </w:rPr>
              <w:t xml:space="preserve">Finalmente, </w:t>
            </w:r>
            <w:r w:rsidRPr="009C31F9">
              <w:rPr>
                <w:rFonts w:ascii="Book Antiqua" w:eastAsia="Times New Roman" w:hAnsi="Book Antiqua" w:cs="Times New Roman"/>
                <w:b/>
                <w:bCs/>
                <w:color w:val="000000"/>
                <w:sz w:val="19"/>
                <w:szCs w:val="19"/>
                <w:shd w:val="clear" w:color="auto" w:fill="F7CAAC" w:themeFill="accent2" w:themeFillTint="66"/>
                <w:lang w:eastAsia="pt-BR"/>
              </w:rPr>
              <w:t>quanto ao envolvimento do agente público</w:t>
            </w:r>
            <w:r w:rsidRPr="009C31F9">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b/>
                <w:bCs/>
                <w:color w:val="000000"/>
                <w:sz w:val="19"/>
                <w:szCs w:val="19"/>
                <w:highlight w:val="yellow"/>
                <w:lang w:eastAsia="pt-BR"/>
              </w:rPr>
              <w:t>a exige que haja, no mínimo, a sua instigação ou ainda que o particular aja com o consentimento ou aquiescência do agente público</w:t>
            </w:r>
            <w:r w:rsidRPr="009C31F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C31F9">
              <w:rPr>
                <w:rFonts w:ascii="Book Antiqua" w:eastAsia="Times New Roman" w:hAnsi="Book Antiqua" w:cs="Times New Roman"/>
                <w:color w:val="000000"/>
                <w:sz w:val="19"/>
                <w:szCs w:val="19"/>
                <w:lang w:eastAsia="pt-BR"/>
              </w:rPr>
              <w:t>Fonte: https://administradores.com.br/artigos/direitos-humanos-brasil-se-compromete-a-cumprir-convenção-contra-a-tortura</w:t>
            </w:r>
            <w:r>
              <w:rPr>
                <w:rFonts w:ascii="Book Antiqua" w:eastAsia="Times New Roman" w:hAnsi="Book Antiqua" w:cs="Times New Roman"/>
                <w:color w:val="000000"/>
                <w:sz w:val="19"/>
                <w:szCs w:val="19"/>
                <w:lang w:eastAsia="pt-BR"/>
              </w:rPr>
              <w:t>).</w:t>
            </w:r>
          </w:p>
          <w:p w14:paraId="3B710F7A" w14:textId="77777777" w:rsidR="009C31F9" w:rsidRDefault="009C31F9" w:rsidP="009B0E21">
            <w:pPr>
              <w:jc w:val="both"/>
              <w:rPr>
                <w:rFonts w:ascii="Book Antiqua" w:eastAsia="Times New Roman" w:hAnsi="Book Antiqua" w:cs="Times New Roman"/>
                <w:b/>
                <w:bCs/>
                <w:color w:val="000000"/>
                <w:sz w:val="19"/>
                <w:szCs w:val="19"/>
                <w:lang w:eastAsia="pt-BR"/>
              </w:rPr>
            </w:pPr>
          </w:p>
          <w:p w14:paraId="05EE8D1B" w14:textId="248A8D44" w:rsidR="00E6397C" w:rsidRDefault="00E6397C" w:rsidP="009B0E21">
            <w:pPr>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PCPR-2021-UFPR</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6397C">
              <w:rPr>
                <w:rFonts w:ascii="Book Antiqua" w:eastAsia="Times New Roman" w:hAnsi="Book Antiqua" w:cs="Times New Roman"/>
                <w:color w:val="000000"/>
                <w:sz w:val="19"/>
                <w:szCs w:val="19"/>
                <w:lang w:eastAsia="pt-BR"/>
              </w:rPr>
              <w:t>Sobre a Convenção contra a Tortura e outros Tratamentos ou Penas Cruéis, Desumanas ou Degradantes (1984), considere a seguinte afirmativa</w:t>
            </w:r>
            <w:r>
              <w:rPr>
                <w:rFonts w:ascii="Book Antiqua" w:eastAsia="Times New Roman" w:hAnsi="Book Antiqua" w:cs="Times New Roman"/>
                <w:color w:val="000000"/>
                <w:sz w:val="19"/>
                <w:szCs w:val="19"/>
                <w:lang w:eastAsia="pt-BR"/>
              </w:rPr>
              <w:t xml:space="preserve">: </w:t>
            </w:r>
            <w:r w:rsidRPr="00E6397C">
              <w:rPr>
                <w:rFonts w:ascii="Book Antiqua" w:eastAsia="Times New Roman" w:hAnsi="Book Antiqua" w:cs="Times New Roman"/>
                <w:color w:val="000000"/>
                <w:sz w:val="19"/>
                <w:szCs w:val="19"/>
                <w:lang w:eastAsia="pt-BR"/>
              </w:rPr>
              <w:t>O termo “tortura” designa qualquer ato pelo qual dores ou sofrimentos agudos, físicos ou mentais, são infligidos intencionalmente a uma pessoa a fim de obter, dela ou de uma terceira pessoa, informações ou confissões.</w:t>
            </w:r>
            <w:r>
              <w:rPr>
                <w:rFonts w:ascii="Book Antiqua" w:eastAsia="Times New Roman" w:hAnsi="Book Antiqua" w:cs="Times New Roman"/>
                <w:color w:val="000000"/>
                <w:sz w:val="19"/>
                <w:szCs w:val="19"/>
                <w:lang w:eastAsia="pt-BR"/>
              </w:rPr>
              <w:t xml:space="preserve"> </w:t>
            </w:r>
            <w:r w:rsidRPr="005E1CB1">
              <w:rPr>
                <w:rFonts w:ascii="Book Antiqua" w:eastAsia="Times New Roman" w:hAnsi="Book Antiqua" w:cs="Times New Roman"/>
                <w:b/>
                <w:sz w:val="19"/>
                <w:szCs w:val="19"/>
                <w:lang w:eastAsia="pt-BR"/>
              </w:rPr>
              <w:t>BL: art.1, 1, da Convenção.</w:t>
            </w:r>
          </w:p>
          <w:p w14:paraId="64298E7E" w14:textId="77777777" w:rsidR="00E6397C" w:rsidRDefault="00E6397C" w:rsidP="009B0E21">
            <w:pPr>
              <w:jc w:val="both"/>
              <w:rPr>
                <w:rFonts w:ascii="Book Antiqua" w:eastAsia="Times New Roman" w:hAnsi="Book Antiqua" w:cs="Times New Roman"/>
                <w:b/>
                <w:sz w:val="19"/>
                <w:szCs w:val="19"/>
                <w:lang w:eastAsia="pt-BR"/>
              </w:rPr>
            </w:pPr>
          </w:p>
          <w:p w14:paraId="01980FF8" w14:textId="7F90A908" w:rsidR="009C1194" w:rsidRDefault="009C1194" w:rsidP="009B0E21">
            <w:pPr>
              <w:jc w:val="both"/>
              <w:rPr>
                <w:rFonts w:ascii="Book Antiqua" w:eastAsia="Times New Roman" w:hAnsi="Book Antiqua" w:cs="Times New Roman"/>
                <w:b/>
                <w:sz w:val="19"/>
                <w:szCs w:val="19"/>
                <w:lang w:eastAsia="pt-BR"/>
              </w:rPr>
            </w:pPr>
            <w:r>
              <w:rPr>
                <w:rFonts w:ascii="Book Antiqua" w:hAnsi="Book Antiqua"/>
                <w:b/>
                <w:bCs/>
                <w:sz w:val="19"/>
                <w:szCs w:val="19"/>
              </w:rPr>
              <w:t>(</w:t>
            </w:r>
            <w:r w:rsidRPr="009C1194">
              <w:rPr>
                <w:rFonts w:ascii="Book Antiqua" w:hAnsi="Book Antiqua"/>
                <w:b/>
                <w:bCs/>
                <w:sz w:val="19"/>
                <w:szCs w:val="19"/>
                <w:highlight w:val="yellow"/>
              </w:rPr>
              <w:t>DPEAC-2017-CESPE</w:t>
            </w:r>
            <w:r>
              <w:rPr>
                <w:rFonts w:ascii="Book Antiqua" w:hAnsi="Book Antiqua"/>
                <w:b/>
                <w:bCs/>
                <w:sz w:val="19"/>
                <w:szCs w:val="19"/>
              </w:rPr>
              <w:t>)</w:t>
            </w:r>
            <w:r>
              <w:rPr>
                <w:rFonts w:ascii="Book Antiqua" w:hAnsi="Book Antiqua"/>
                <w:sz w:val="19"/>
                <w:szCs w:val="19"/>
              </w:rPr>
              <w:t xml:space="preserve">: </w:t>
            </w:r>
            <w:r w:rsidRPr="00443B3A">
              <w:rPr>
                <w:rFonts w:ascii="Book Antiqua" w:hAnsi="Book Antiqua"/>
                <w:sz w:val="19"/>
                <w:szCs w:val="19"/>
              </w:rPr>
              <w:t>Acerca dos direitos humanos da pessoa em situação de prisão, julgue o ite</w:t>
            </w:r>
            <w:r>
              <w:rPr>
                <w:rFonts w:ascii="Book Antiqua" w:hAnsi="Book Antiqua"/>
                <w:sz w:val="19"/>
                <w:szCs w:val="19"/>
              </w:rPr>
              <w:t>m</w:t>
            </w:r>
            <w:r w:rsidRPr="00443B3A">
              <w:rPr>
                <w:rFonts w:ascii="Book Antiqua" w:hAnsi="Book Antiqua"/>
                <w:sz w:val="19"/>
                <w:szCs w:val="19"/>
              </w:rPr>
              <w:t xml:space="preserve"> seguinte</w:t>
            </w:r>
            <w:r>
              <w:rPr>
                <w:rFonts w:ascii="Book Antiqua" w:hAnsi="Book Antiqua"/>
                <w:sz w:val="19"/>
                <w:szCs w:val="19"/>
              </w:rPr>
              <w:t xml:space="preserve">: </w:t>
            </w:r>
            <w:r w:rsidRPr="009C1194">
              <w:rPr>
                <w:rFonts w:ascii="Book Antiqua" w:hAnsi="Book Antiqua"/>
                <w:sz w:val="19"/>
                <w:szCs w:val="19"/>
              </w:rPr>
              <w:t>Conforme a Convenção contra a Tortura e Outros Tratamentos ou Penas Cruéis, Desumanos ou Degradantes, para que seja classificado como tortura, um ato deve necessariamente envolver, direta ou indiretamente, um agente público.</w:t>
            </w:r>
            <w:r>
              <w:rPr>
                <w:rFonts w:ascii="Book Antiqua" w:hAnsi="Book Antiqua"/>
                <w:sz w:val="19"/>
                <w:szCs w:val="19"/>
              </w:rPr>
              <w:t xml:space="preserve"> </w:t>
            </w:r>
            <w:r w:rsidRPr="005E1CB1">
              <w:rPr>
                <w:rFonts w:ascii="Book Antiqua" w:eastAsia="Times New Roman" w:hAnsi="Book Antiqua" w:cs="Times New Roman"/>
                <w:b/>
                <w:sz w:val="19"/>
                <w:szCs w:val="19"/>
                <w:lang w:eastAsia="pt-BR"/>
              </w:rPr>
              <w:t>BL: art.1, 1, da Convenção.</w:t>
            </w:r>
          </w:p>
          <w:p w14:paraId="162BD23C" w14:textId="77777777" w:rsidR="009C1194" w:rsidRDefault="009C1194" w:rsidP="009B0E21">
            <w:pPr>
              <w:jc w:val="both"/>
              <w:rPr>
                <w:rFonts w:ascii="Book Antiqua" w:eastAsia="Times New Roman" w:hAnsi="Book Antiqua" w:cs="Times New Roman"/>
                <w:b/>
                <w:sz w:val="19"/>
                <w:szCs w:val="19"/>
                <w:lang w:eastAsia="pt-BR"/>
              </w:rPr>
            </w:pPr>
          </w:p>
          <w:p w14:paraId="467E2C7F" w14:textId="50C73950" w:rsidR="009B0E21" w:rsidRPr="005E1CB1" w:rsidRDefault="009B0E21" w:rsidP="009B0E2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B0E21">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B0E21">
              <w:rPr>
                <w:rFonts w:ascii="Book Antiqua" w:eastAsia="Times New Roman" w:hAnsi="Book Antiqua" w:cs="Times New Roman"/>
                <w:bCs/>
                <w:sz w:val="19"/>
                <w:szCs w:val="19"/>
                <w:lang w:eastAsia="pt-BR"/>
              </w:rPr>
              <w:t>Segundo a Convenção contra a Tortura e Outras Penas ou Tratamentos Cruéis, Desumanos ou Degradantes, as dores ou sofrimentos que sejam consequência unicamente de sanções legítimas, ou que sejam inerentes a tais sanções ou delas decorram, não devem ser consideradas tortura.</w:t>
            </w:r>
            <w:r>
              <w:rPr>
                <w:rFonts w:ascii="Book Antiqua" w:eastAsia="Times New Roman" w:hAnsi="Book Antiqua" w:cs="Times New Roman"/>
                <w:bCs/>
                <w:sz w:val="19"/>
                <w:szCs w:val="19"/>
                <w:lang w:eastAsia="pt-BR"/>
              </w:rPr>
              <w:t xml:space="preserve"> </w:t>
            </w:r>
            <w:r w:rsidRPr="005E1CB1">
              <w:rPr>
                <w:rFonts w:ascii="Book Antiqua" w:eastAsia="Times New Roman" w:hAnsi="Book Antiqua" w:cs="Times New Roman"/>
                <w:b/>
                <w:sz w:val="19"/>
                <w:szCs w:val="19"/>
                <w:lang w:eastAsia="pt-BR"/>
              </w:rPr>
              <w:t>BL: art.1, 1, da Convenção.</w:t>
            </w:r>
          </w:p>
          <w:p w14:paraId="6E8BC257" w14:textId="77777777" w:rsidR="009B0E21" w:rsidRDefault="009B0E21" w:rsidP="004E4616">
            <w:pPr>
              <w:jc w:val="both"/>
              <w:rPr>
                <w:rFonts w:ascii="Book Antiqua" w:eastAsia="Times New Roman" w:hAnsi="Book Antiqua" w:cs="Times New Roman"/>
                <w:b/>
                <w:sz w:val="19"/>
                <w:szCs w:val="19"/>
                <w:lang w:eastAsia="pt-BR"/>
              </w:rPr>
            </w:pPr>
          </w:p>
          <w:p w14:paraId="72764598" w14:textId="12C648ED" w:rsidR="004E4616" w:rsidRPr="005E1CB1" w:rsidRDefault="004E4616" w:rsidP="004E4616">
            <w:pPr>
              <w:jc w:val="both"/>
              <w:rPr>
                <w:rFonts w:ascii="Book Antiqua" w:eastAsia="Times New Roman" w:hAnsi="Book Antiqua" w:cs="Times New Roman"/>
                <w:b/>
                <w:sz w:val="19"/>
                <w:szCs w:val="19"/>
                <w:lang w:eastAsia="pt-BR"/>
              </w:rPr>
            </w:pPr>
            <w:r w:rsidRPr="005E1CB1">
              <w:rPr>
                <w:rFonts w:ascii="Book Antiqua" w:eastAsia="Times New Roman" w:hAnsi="Book Antiqua" w:cs="Times New Roman"/>
                <w:b/>
                <w:sz w:val="19"/>
                <w:szCs w:val="19"/>
                <w:lang w:eastAsia="pt-BR"/>
              </w:rPr>
              <w:t>(</w:t>
            </w:r>
            <w:r w:rsidRPr="005E1CB1">
              <w:rPr>
                <w:rFonts w:ascii="Book Antiqua" w:eastAsia="Times New Roman" w:hAnsi="Book Antiqua" w:cs="Times New Roman"/>
                <w:b/>
                <w:sz w:val="19"/>
                <w:szCs w:val="19"/>
                <w:highlight w:val="yellow"/>
                <w:lang w:eastAsia="pt-BR"/>
              </w:rPr>
              <w:t>DPESP-2006-FCC</w:t>
            </w:r>
            <w:r w:rsidRPr="005E1CB1">
              <w:rPr>
                <w:rFonts w:ascii="Book Antiqua" w:eastAsia="Times New Roman" w:hAnsi="Book Antiqua" w:cs="Times New Roman"/>
                <w:b/>
                <w:sz w:val="19"/>
                <w:szCs w:val="19"/>
                <w:lang w:eastAsia="pt-BR"/>
              </w:rPr>
              <w:t>)</w:t>
            </w:r>
            <w:r w:rsidRPr="005E1CB1">
              <w:rPr>
                <w:rFonts w:ascii="Book Antiqua" w:eastAsia="Times New Roman" w:hAnsi="Book Antiqua" w:cs="Times New Roman"/>
                <w:sz w:val="19"/>
                <w:szCs w:val="19"/>
                <w:lang w:eastAsia="pt-BR"/>
              </w:rPr>
              <w:t xml:space="preserve">: Segundo a Convenção contra a Tortura e outros Tratamentos ou Penas Cruéis, Desumanos ou Degradantes (ONU, 1984), para a caracterização da tortura é relevante a finalidade do ato e irrelevante o local onde ocorre. </w:t>
            </w:r>
            <w:r w:rsidRPr="005E1CB1">
              <w:rPr>
                <w:rFonts w:ascii="Book Antiqua" w:eastAsia="Times New Roman" w:hAnsi="Book Antiqua" w:cs="Times New Roman"/>
                <w:b/>
                <w:sz w:val="19"/>
                <w:szCs w:val="19"/>
                <w:lang w:eastAsia="pt-BR"/>
              </w:rPr>
              <w:t>BL: art.1, 1, da Convenção.</w:t>
            </w:r>
          </w:p>
          <w:p w14:paraId="3E58CD42" w14:textId="77777777" w:rsidR="004E4616" w:rsidRPr="005E1CB1" w:rsidRDefault="004E4616" w:rsidP="004E4616">
            <w:pPr>
              <w:jc w:val="both"/>
              <w:rPr>
                <w:rFonts w:ascii="Book Antiqua" w:eastAsia="Times New Roman" w:hAnsi="Book Antiqua" w:cs="Times New Roman"/>
                <w:b/>
                <w:sz w:val="19"/>
                <w:szCs w:val="19"/>
                <w:lang w:eastAsia="pt-BR"/>
              </w:rPr>
            </w:pPr>
          </w:p>
          <w:p w14:paraId="6FC72C53" w14:textId="52BA6F3B" w:rsidR="004E4616" w:rsidRPr="005E1CB1" w:rsidRDefault="004E4616" w:rsidP="004E4616">
            <w:pPr>
              <w:jc w:val="both"/>
              <w:rPr>
                <w:rFonts w:ascii="Book Antiqua" w:eastAsia="Times New Roman" w:hAnsi="Book Antiqua" w:cs="Times New Roman"/>
                <w:sz w:val="19"/>
                <w:szCs w:val="19"/>
                <w:lang w:eastAsia="pt-BR"/>
              </w:rPr>
            </w:pPr>
            <w:r w:rsidRPr="00264BEC">
              <w:rPr>
                <w:rFonts w:ascii="Book Antiqua" w:eastAsia="Times New Roman" w:hAnsi="Book Antiqua" w:cs="Times New Roman"/>
                <w:b/>
                <w:bCs/>
                <w:i/>
                <w:iCs/>
                <w:color w:val="FF0000"/>
                <w:sz w:val="19"/>
                <w:szCs w:val="19"/>
                <w:lang w:eastAsia="pt-BR"/>
              </w:rPr>
              <w:t>#</w:t>
            </w:r>
            <w:r w:rsidRPr="00264BE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p>
          <w:p w14:paraId="46FC53B4" w14:textId="77777777" w:rsidR="004E4616" w:rsidRPr="005E1CB1" w:rsidRDefault="004E4616" w:rsidP="004E4616">
            <w:pPr>
              <w:jc w:val="both"/>
              <w:rPr>
                <w:rFonts w:ascii="Book Antiqua" w:eastAsia="Times New Roman" w:hAnsi="Book Antiqua"/>
                <w:sz w:val="19"/>
                <w:szCs w:val="19"/>
                <w:lang w:eastAsia="pt-BR"/>
              </w:rPr>
            </w:pPr>
            <w:r w:rsidRPr="005E1CB1">
              <w:rPr>
                <w:rFonts w:ascii="Book Antiqua" w:eastAsia="Times New Roman" w:hAnsi="Book Antiqua"/>
                <w:sz w:val="19"/>
                <w:szCs w:val="19"/>
                <w:lang w:eastAsia="pt-BR"/>
              </w:rPr>
              <w:t xml:space="preserve">Aspectos </w:t>
            </w:r>
            <w:r w:rsidRPr="005E1CB1">
              <w:rPr>
                <w:rFonts w:ascii="Book Antiqua" w:eastAsia="Times New Roman" w:hAnsi="Book Antiqua"/>
                <w:b/>
                <w:bCs/>
                <w:sz w:val="19"/>
                <w:szCs w:val="19"/>
                <w:lang w:eastAsia="pt-BR"/>
              </w:rPr>
              <w:t>RELEVANTES</w:t>
            </w:r>
            <w:r w:rsidRPr="005E1CB1">
              <w:rPr>
                <w:rFonts w:ascii="Book Antiqua" w:eastAsia="Times New Roman" w:hAnsi="Book Antiqua"/>
                <w:sz w:val="19"/>
                <w:szCs w:val="19"/>
                <w:lang w:eastAsia="pt-BR"/>
              </w:rPr>
              <w:t xml:space="preserve"> para caracterização da tortura:</w:t>
            </w:r>
          </w:p>
          <w:p w14:paraId="5923FB6D" w14:textId="77777777" w:rsidR="004E4616" w:rsidRPr="005E1CB1" w:rsidRDefault="004E4616" w:rsidP="004E4616">
            <w:pPr>
              <w:jc w:val="both"/>
              <w:rPr>
                <w:rFonts w:ascii="Book Antiqua" w:eastAsia="Times New Roman" w:hAnsi="Book Antiqua" w:cs="Times New Roman"/>
                <w:sz w:val="19"/>
                <w:szCs w:val="19"/>
                <w:lang w:eastAsia="pt-BR"/>
              </w:rPr>
            </w:pPr>
            <w:r w:rsidRPr="005E1CB1">
              <w:rPr>
                <w:rFonts w:ascii="Book Antiqua" w:eastAsia="Times New Roman" w:hAnsi="Book Antiqua" w:cs="Times New Roman"/>
                <w:sz w:val="19"/>
                <w:szCs w:val="19"/>
                <w:lang w:eastAsia="pt-BR"/>
              </w:rPr>
              <w:t>- Finalidade do ato;</w:t>
            </w:r>
          </w:p>
          <w:p w14:paraId="54717909" w14:textId="77777777" w:rsidR="004E4616" w:rsidRPr="005E1CB1" w:rsidRDefault="004E4616" w:rsidP="004E4616">
            <w:pPr>
              <w:jc w:val="both"/>
              <w:rPr>
                <w:rFonts w:ascii="Book Antiqua" w:eastAsia="Times New Roman" w:hAnsi="Book Antiqua" w:cs="Times New Roman"/>
                <w:sz w:val="19"/>
                <w:szCs w:val="19"/>
                <w:lang w:eastAsia="pt-BR"/>
              </w:rPr>
            </w:pPr>
            <w:r w:rsidRPr="005E1CB1">
              <w:rPr>
                <w:rFonts w:ascii="Book Antiqua" w:eastAsia="Times New Roman" w:hAnsi="Book Antiqua" w:cs="Times New Roman"/>
                <w:sz w:val="19"/>
                <w:szCs w:val="19"/>
                <w:lang w:eastAsia="pt-BR"/>
              </w:rPr>
              <w:t>- Intensidade do sofrimento;</w:t>
            </w:r>
          </w:p>
          <w:p w14:paraId="203D3273" w14:textId="77777777" w:rsidR="004E4616" w:rsidRPr="005E1CB1" w:rsidRDefault="004E4616" w:rsidP="004E4616">
            <w:pPr>
              <w:jc w:val="both"/>
              <w:rPr>
                <w:rFonts w:ascii="Book Antiqua" w:eastAsia="Times New Roman" w:hAnsi="Book Antiqua" w:cs="Times New Roman"/>
                <w:sz w:val="19"/>
                <w:szCs w:val="19"/>
                <w:lang w:eastAsia="pt-BR"/>
              </w:rPr>
            </w:pPr>
            <w:r w:rsidRPr="005E1CB1">
              <w:rPr>
                <w:rFonts w:ascii="Book Antiqua" w:eastAsia="Times New Roman" w:hAnsi="Book Antiqua" w:cs="Times New Roman"/>
                <w:sz w:val="19"/>
                <w:szCs w:val="19"/>
                <w:lang w:eastAsia="pt-BR"/>
              </w:rPr>
              <w:t>- Qualidade do agente</w:t>
            </w:r>
          </w:p>
          <w:p w14:paraId="66C539FF" w14:textId="77777777" w:rsidR="004E4616" w:rsidRPr="005E1CB1" w:rsidRDefault="004E4616" w:rsidP="004E4616">
            <w:pPr>
              <w:jc w:val="both"/>
              <w:rPr>
                <w:rFonts w:ascii="Book Antiqua" w:eastAsia="Times New Roman" w:hAnsi="Book Antiqua" w:cs="Times New Roman"/>
                <w:sz w:val="19"/>
                <w:szCs w:val="19"/>
                <w:lang w:eastAsia="pt-BR"/>
              </w:rPr>
            </w:pPr>
            <w:r w:rsidRPr="005E1CB1">
              <w:rPr>
                <w:rFonts w:ascii="Book Antiqua" w:eastAsia="Times New Roman" w:hAnsi="Book Antiqua" w:cs="Times New Roman"/>
                <w:sz w:val="19"/>
                <w:szCs w:val="19"/>
                <w:lang w:eastAsia="pt-BR"/>
              </w:rPr>
              <w:t xml:space="preserve">Aspecto </w:t>
            </w:r>
            <w:r w:rsidRPr="005E1CB1">
              <w:rPr>
                <w:rFonts w:ascii="Book Antiqua" w:eastAsia="Times New Roman" w:hAnsi="Book Antiqua" w:cs="Times New Roman"/>
                <w:b/>
                <w:bCs/>
                <w:sz w:val="19"/>
                <w:szCs w:val="19"/>
                <w:lang w:eastAsia="pt-BR"/>
              </w:rPr>
              <w:t>IRRELEVANTE</w:t>
            </w:r>
            <w:r w:rsidRPr="005E1CB1">
              <w:rPr>
                <w:rFonts w:ascii="Book Antiqua" w:eastAsia="Times New Roman" w:hAnsi="Book Antiqua" w:cs="Times New Roman"/>
                <w:sz w:val="19"/>
                <w:szCs w:val="19"/>
                <w:lang w:eastAsia="pt-BR"/>
              </w:rPr>
              <w:t>:</w:t>
            </w:r>
          </w:p>
          <w:p w14:paraId="03F81B4E" w14:textId="374ECBC5" w:rsidR="004E4616" w:rsidRDefault="004E4616" w:rsidP="004E4616">
            <w:pPr>
              <w:jc w:val="both"/>
              <w:rPr>
                <w:rFonts w:ascii="Book Antiqua" w:eastAsia="Times New Roman" w:hAnsi="Book Antiqua" w:cs="Times New Roman"/>
                <w:b/>
                <w:bCs/>
                <w:i/>
                <w:iCs/>
                <w:color w:val="FF0000"/>
                <w:sz w:val="19"/>
                <w:szCs w:val="19"/>
                <w:lang w:eastAsia="pt-BR"/>
              </w:rPr>
            </w:pPr>
            <w:r w:rsidRPr="005E1CB1">
              <w:rPr>
                <w:rFonts w:ascii="Book Antiqua" w:eastAsia="Times New Roman" w:hAnsi="Book Antiqua" w:cs="Times New Roman"/>
                <w:sz w:val="19"/>
                <w:szCs w:val="19"/>
                <w:lang w:eastAsia="pt-BR"/>
              </w:rPr>
              <w:t>- Local onde ocorre a tortura.</w:t>
            </w:r>
          </w:p>
          <w:p w14:paraId="46DEF553" w14:textId="77777777" w:rsidR="004E4616" w:rsidRDefault="004E4616" w:rsidP="004E4616">
            <w:pPr>
              <w:jc w:val="both"/>
              <w:rPr>
                <w:rFonts w:ascii="Book Antiqua" w:eastAsia="Times New Roman" w:hAnsi="Book Antiqua" w:cs="Times New Roman"/>
                <w:b/>
                <w:bCs/>
                <w:i/>
                <w:iCs/>
                <w:color w:val="FF0000"/>
                <w:sz w:val="19"/>
                <w:szCs w:val="19"/>
                <w:lang w:eastAsia="pt-BR"/>
              </w:rPr>
            </w:pPr>
          </w:p>
          <w:p w14:paraId="03D45EE5" w14:textId="7AD48411" w:rsidR="00AC05DE" w:rsidRPr="00264BEC" w:rsidRDefault="00264BEC" w:rsidP="004E4616">
            <w:pPr>
              <w:jc w:val="both"/>
              <w:rPr>
                <w:rFonts w:ascii="Book Antiqua" w:eastAsia="Times New Roman" w:hAnsi="Book Antiqua" w:cs="Times New Roman"/>
                <w:color w:val="000000"/>
                <w:sz w:val="19"/>
                <w:szCs w:val="19"/>
                <w:lang w:eastAsia="pt-BR"/>
              </w:rPr>
            </w:pPr>
            <w:r w:rsidRPr="00264BEC">
              <w:rPr>
                <w:rFonts w:ascii="Book Antiqua" w:eastAsia="Times New Roman" w:hAnsi="Book Antiqua" w:cs="Times New Roman"/>
                <w:b/>
                <w:bCs/>
                <w:i/>
                <w:iCs/>
                <w:color w:val="FF0000"/>
                <w:sz w:val="19"/>
                <w:szCs w:val="19"/>
                <w:lang w:eastAsia="pt-BR"/>
              </w:rPr>
              <w:t>#</w:t>
            </w:r>
            <w:r w:rsidRPr="00264BEC">
              <w:rPr>
                <w:rFonts w:ascii="Book Antiqua" w:eastAsia="Times New Roman" w:hAnsi="Book Antiqua" w:cs="Times New Roman"/>
                <w:b/>
                <w:bCs/>
                <w:i/>
                <w:iCs/>
                <w:color w:val="FF0000"/>
                <w:sz w:val="19"/>
                <w:szCs w:val="19"/>
                <w:highlight w:val="green"/>
                <w:lang w:eastAsia="pt-BR"/>
              </w:rPr>
              <w:t>Atenção</w:t>
            </w:r>
            <w:r w:rsidRPr="00264BEC">
              <w:rPr>
                <w:rFonts w:ascii="Book Antiqua" w:eastAsia="Times New Roman" w:hAnsi="Book Antiqua" w:cs="Times New Roman"/>
                <w:b/>
                <w:bCs/>
                <w:i/>
                <w:iCs/>
                <w:color w:val="FF0000"/>
                <w:sz w:val="19"/>
                <w:szCs w:val="19"/>
                <w:lang w:eastAsia="pt-BR"/>
              </w:rPr>
              <w:t>: #</w:t>
            </w:r>
            <w:r w:rsidRPr="00264BEC">
              <w:rPr>
                <w:rFonts w:ascii="Book Antiqua" w:eastAsia="Times New Roman" w:hAnsi="Book Antiqua" w:cs="Times New Roman"/>
                <w:b/>
                <w:bCs/>
                <w:i/>
                <w:iCs/>
                <w:color w:val="FF0000"/>
                <w:sz w:val="19"/>
                <w:szCs w:val="19"/>
                <w:highlight w:val="green"/>
                <w:lang w:eastAsia="pt-BR"/>
              </w:rPr>
              <w:t>MPF-2011</w:t>
            </w:r>
            <w:r w:rsidR="00DB3B8F">
              <w:rPr>
                <w:rFonts w:ascii="Book Antiqua" w:eastAsia="Times New Roman" w:hAnsi="Book Antiqua" w:cs="Times New Roman"/>
                <w:b/>
                <w:bCs/>
                <w:i/>
                <w:iCs/>
                <w:color w:val="FF0000"/>
                <w:sz w:val="19"/>
                <w:szCs w:val="19"/>
                <w:lang w:eastAsia="pt-BR"/>
              </w:rPr>
              <w:t>: #</w:t>
            </w:r>
            <w:r w:rsidR="00DB3B8F" w:rsidRPr="00DB3B8F">
              <w:rPr>
                <w:rFonts w:ascii="Book Antiqua" w:eastAsia="Times New Roman" w:hAnsi="Book Antiqua" w:cs="Times New Roman"/>
                <w:b/>
                <w:bCs/>
                <w:i/>
                <w:iCs/>
                <w:color w:val="FF0000"/>
                <w:sz w:val="19"/>
                <w:szCs w:val="19"/>
                <w:highlight w:val="green"/>
                <w:lang w:eastAsia="pt-BR"/>
              </w:rPr>
              <w:t>DPEPA-2022</w:t>
            </w:r>
            <w:r w:rsidR="00DB3B8F">
              <w:rPr>
                <w:rFonts w:ascii="Book Antiqua" w:eastAsia="Times New Roman" w:hAnsi="Book Antiqua" w:cs="Times New Roman"/>
                <w:b/>
                <w:bCs/>
                <w:i/>
                <w:iCs/>
                <w:color w:val="FF0000"/>
                <w:sz w:val="19"/>
                <w:szCs w:val="19"/>
                <w:lang w:eastAsia="pt-BR"/>
              </w:rPr>
              <w:t>: #</w:t>
            </w:r>
            <w:r w:rsidR="00DB3B8F" w:rsidRPr="00DB3B8F">
              <w:rPr>
                <w:rFonts w:ascii="Book Antiqua" w:eastAsia="Times New Roman" w:hAnsi="Book Antiqua" w:cs="Times New Roman"/>
                <w:b/>
                <w:bCs/>
                <w:i/>
                <w:iCs/>
                <w:color w:val="FF0000"/>
                <w:sz w:val="19"/>
                <w:szCs w:val="19"/>
                <w:highlight w:val="green"/>
                <w:lang w:eastAsia="pt-BR"/>
              </w:rPr>
              <w:t>CESPE</w:t>
            </w:r>
            <w:r w:rsidR="00DB3B8F">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Em que pese</w:t>
            </w:r>
            <w:r w:rsidRPr="00264BEC">
              <w:rPr>
                <w:rFonts w:ascii="Book Antiqua" w:eastAsia="Times New Roman" w:hAnsi="Book Antiqua" w:cs="Times New Roman"/>
                <w:color w:val="000000"/>
                <w:sz w:val="19"/>
                <w:szCs w:val="19"/>
                <w:lang w:eastAsia="pt-BR"/>
              </w:rPr>
              <w:t xml:space="preserve"> a tortura seja considerada um dos exemplos clássicos de violação grave a direitos humanos que pode ser cometida por indivíduos em face de indivíduos, a verdade é que</w:t>
            </w:r>
            <w:r>
              <w:rPr>
                <w:rFonts w:ascii="Book Antiqua" w:eastAsia="Times New Roman" w:hAnsi="Book Antiqua" w:cs="Times New Roman"/>
                <w:color w:val="000000"/>
                <w:sz w:val="19"/>
                <w:szCs w:val="19"/>
                <w:lang w:eastAsia="pt-BR"/>
              </w:rPr>
              <w:t>,</w:t>
            </w:r>
            <w:r w:rsidRPr="00264BEC">
              <w:rPr>
                <w:rFonts w:ascii="Book Antiqua" w:eastAsia="Times New Roman" w:hAnsi="Book Antiqua" w:cs="Times New Roman"/>
                <w:color w:val="000000"/>
                <w:sz w:val="19"/>
                <w:szCs w:val="19"/>
                <w:lang w:eastAsia="pt-BR"/>
              </w:rPr>
              <w:t xml:space="preserve"> </w:t>
            </w:r>
            <w:r w:rsidRPr="00264BEC">
              <w:rPr>
                <w:rFonts w:ascii="Book Antiqua" w:eastAsia="Times New Roman" w:hAnsi="Book Antiqua" w:cs="Times New Roman"/>
                <w:b/>
                <w:bCs/>
                <w:color w:val="000000"/>
                <w:sz w:val="19"/>
                <w:szCs w:val="19"/>
                <w:shd w:val="clear" w:color="auto" w:fill="F7CAAC" w:themeFill="accent2" w:themeFillTint="66"/>
                <w:lang w:eastAsia="pt-BR"/>
              </w:rPr>
              <w:t>essa concepção de necessidade de combate à tortura no âmbito das relações privadas</w:t>
            </w:r>
            <w:r>
              <w:rPr>
                <w:rFonts w:ascii="Book Antiqua" w:eastAsia="Times New Roman" w:hAnsi="Book Antiqua" w:cs="Times New Roman"/>
                <w:color w:val="000000"/>
                <w:sz w:val="19"/>
                <w:szCs w:val="19"/>
                <w:lang w:eastAsia="pt-BR"/>
              </w:rPr>
              <w:t xml:space="preserve"> (eficácia horizontal, no âmbito de proteção internacional dos Direitos Humanos)</w:t>
            </w:r>
            <w:r w:rsidRPr="00264BEC">
              <w:rPr>
                <w:rFonts w:ascii="Book Antiqua" w:eastAsia="Times New Roman" w:hAnsi="Book Antiqua" w:cs="Times New Roman"/>
                <w:color w:val="000000"/>
                <w:sz w:val="19"/>
                <w:szCs w:val="19"/>
                <w:lang w:eastAsia="pt-BR"/>
              </w:rPr>
              <w:t xml:space="preserve"> </w:t>
            </w:r>
            <w:r w:rsidRPr="00264BEC">
              <w:rPr>
                <w:rFonts w:ascii="Book Antiqua" w:eastAsia="Times New Roman" w:hAnsi="Book Antiqua" w:cs="Times New Roman"/>
                <w:b/>
                <w:bCs/>
                <w:color w:val="000000"/>
                <w:sz w:val="19"/>
                <w:szCs w:val="19"/>
                <w:highlight w:val="yellow"/>
                <w:lang w:eastAsia="pt-BR"/>
              </w:rPr>
              <w:t>não encontra previsão na Convenção da ONU contra a Tortura e Outros Tratamentos ou Penas Cruéis, Desumanos ou Degradantes</w:t>
            </w:r>
            <w:r w:rsidRPr="00264BEC">
              <w:rPr>
                <w:rFonts w:ascii="Book Antiqua" w:eastAsia="Times New Roman" w:hAnsi="Book Antiqua" w:cs="Times New Roman"/>
                <w:color w:val="000000"/>
                <w:sz w:val="19"/>
                <w:szCs w:val="19"/>
                <w:lang w:eastAsia="pt-BR"/>
              </w:rPr>
              <w:t xml:space="preserve"> (1984).</w:t>
            </w:r>
            <w:r>
              <w:rPr>
                <w:rFonts w:ascii="Book Antiqua" w:eastAsia="Times New Roman" w:hAnsi="Book Antiqua" w:cs="Times New Roman"/>
                <w:color w:val="000000"/>
                <w:sz w:val="19"/>
                <w:szCs w:val="19"/>
                <w:lang w:eastAsia="pt-BR"/>
              </w:rPr>
              <w:t xml:space="preserve"> </w:t>
            </w:r>
            <w:r w:rsidRPr="00264BEC">
              <w:rPr>
                <w:rFonts w:ascii="Book Antiqua" w:eastAsia="Times New Roman" w:hAnsi="Book Antiqua" w:cs="Times New Roman"/>
                <w:color w:val="000000"/>
                <w:sz w:val="19"/>
                <w:szCs w:val="19"/>
                <w:lang w:eastAsia="pt-BR"/>
              </w:rPr>
              <w:t>É que o art. 1º dess</w:t>
            </w:r>
            <w:r>
              <w:rPr>
                <w:rFonts w:ascii="Book Antiqua" w:eastAsia="Times New Roman" w:hAnsi="Book Antiqua" w:cs="Times New Roman"/>
                <w:color w:val="000000"/>
                <w:sz w:val="19"/>
                <w:szCs w:val="19"/>
                <w:lang w:eastAsia="pt-BR"/>
              </w:rPr>
              <w:t>a</w:t>
            </w:r>
            <w:r w:rsidRPr="00264BEC">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Convenção</w:t>
            </w:r>
            <w:r w:rsidRPr="00264BEC">
              <w:rPr>
                <w:rFonts w:ascii="Book Antiqua" w:eastAsia="Times New Roman" w:hAnsi="Book Antiqua" w:cs="Times New Roman"/>
                <w:color w:val="000000"/>
                <w:sz w:val="19"/>
                <w:szCs w:val="19"/>
                <w:lang w:eastAsia="pt-BR"/>
              </w:rPr>
              <w:t xml:space="preserve"> restringe o conceito de tortura a “</w:t>
            </w:r>
            <w:r w:rsidRPr="00264BEC">
              <w:rPr>
                <w:rFonts w:ascii="Book Antiqua" w:eastAsia="Times New Roman" w:hAnsi="Book Antiqua" w:cs="Times New Roman"/>
                <w:i/>
                <w:iCs/>
                <w:color w:val="000000"/>
                <w:sz w:val="19"/>
                <w:szCs w:val="19"/>
                <w:lang w:eastAsia="pt-BR"/>
              </w:rPr>
              <w:t>tais dores ou sofrimentos são infligidos por um funcionário público ou outra pessoa no exercício de funções públicas, ou por sua instigação, ou com o seu consentimento ou aquiescência</w:t>
            </w:r>
            <w:r w:rsidRPr="00264BEC">
              <w:rPr>
                <w:rFonts w:ascii="Book Antiqua" w:eastAsia="Times New Roman" w:hAnsi="Book Antiqua" w:cs="Times New Roman"/>
                <w:color w:val="000000"/>
                <w:sz w:val="19"/>
                <w:szCs w:val="19"/>
                <w:lang w:eastAsia="pt-BR"/>
              </w:rPr>
              <w:t>”.</w:t>
            </w:r>
          </w:p>
        </w:tc>
      </w:tr>
    </w:tbl>
    <w:bookmarkEnd w:id="0"/>
    <w:p w14:paraId="209AFA14" w14:textId="055D6444" w:rsidR="003753D1" w:rsidRDefault="003753D1" w:rsidP="003753D1">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r w:rsidRPr="005B4903">
        <w:rPr>
          <w:rFonts w:ascii="Book Antiqua" w:eastAsia="Times New Roman" w:hAnsi="Book Antiqua" w:cs="Arial"/>
          <w:b/>
          <w:bCs/>
          <w:color w:val="000000"/>
          <w:sz w:val="19"/>
          <w:szCs w:val="19"/>
          <w:highlight w:val="magenta"/>
          <w:lang w:eastAsia="pt-BR"/>
        </w:rPr>
        <w:lastRenderedPageBreak/>
        <w:t>2</w:t>
      </w:r>
      <w:r w:rsidRPr="006C72F3">
        <w:rPr>
          <w:rFonts w:ascii="Book Antiqua" w:eastAsia="Times New Roman" w:hAnsi="Book Antiqua" w:cs="Arial"/>
          <w:b/>
          <w:bCs/>
          <w:color w:val="000000"/>
          <w:sz w:val="19"/>
          <w:szCs w:val="19"/>
          <w:lang w:eastAsia="pt-BR"/>
        </w:rPr>
        <w:t xml:space="preserve">. O presente Artigo </w:t>
      </w:r>
      <w:r w:rsidRPr="00E71C3A">
        <w:rPr>
          <w:rFonts w:ascii="Book Antiqua" w:eastAsia="Times New Roman" w:hAnsi="Book Antiqua" w:cs="Arial"/>
          <w:b/>
          <w:bCs/>
          <w:caps/>
          <w:color w:val="000000"/>
          <w:sz w:val="19"/>
          <w:szCs w:val="19"/>
          <w:highlight w:val="green"/>
          <w:lang w:eastAsia="pt-BR"/>
        </w:rPr>
        <w:t>não será interpretado</w:t>
      </w:r>
      <w:r w:rsidRPr="006C72F3">
        <w:rPr>
          <w:rFonts w:ascii="Book Antiqua" w:eastAsia="Times New Roman" w:hAnsi="Book Antiqua" w:cs="Arial"/>
          <w:b/>
          <w:bCs/>
          <w:color w:val="000000"/>
          <w:sz w:val="19"/>
          <w:szCs w:val="19"/>
          <w:lang w:eastAsia="pt-BR"/>
        </w:rPr>
        <w:t xml:space="preserve"> de maneira a restringir qualquer instrumento internacional ou legislação nacional que contenha ou possa conter dispositivos de alcance mais amplo</w:t>
      </w:r>
      <w:r w:rsidRPr="00DA5D84">
        <w:rPr>
          <w:rFonts w:ascii="Book Antiqua" w:eastAsia="Times New Roman" w:hAnsi="Book Antiqua" w:cs="Arial"/>
          <w:b/>
          <w:bCs/>
          <w:color w:val="000000"/>
          <w:sz w:val="16"/>
          <w:szCs w:val="16"/>
          <w:lang w:eastAsia="pt-BR"/>
        </w:rPr>
        <w:t>.</w:t>
      </w:r>
      <w:r w:rsidR="007D7CCF" w:rsidRPr="00DA5D84">
        <w:rPr>
          <w:rFonts w:ascii="Book Antiqua" w:eastAsia="Times New Roman" w:hAnsi="Book Antiqua" w:cs="Arial"/>
          <w:b/>
          <w:bCs/>
          <w:color w:val="000000"/>
          <w:sz w:val="16"/>
          <w:szCs w:val="16"/>
          <w:lang w:eastAsia="pt-BR"/>
        </w:rPr>
        <w:t xml:space="preserve"> </w:t>
      </w:r>
      <w:r w:rsidR="007D7CCF" w:rsidRPr="00DA5D84">
        <w:rPr>
          <w:rFonts w:ascii="Book Antiqua" w:eastAsia="Times New Roman" w:hAnsi="Book Antiqua" w:cs="Times New Roman"/>
          <w:b/>
          <w:bCs/>
          <w:color w:val="FF0000"/>
          <w:sz w:val="16"/>
          <w:szCs w:val="16"/>
          <w:u w:val="single"/>
          <w:lang w:eastAsia="pt-BR"/>
        </w:rPr>
        <w:t>(DPEMA-2009)</w:t>
      </w:r>
      <w:r w:rsidR="005B4903" w:rsidRPr="00DA5D84">
        <w:rPr>
          <w:rFonts w:ascii="Book Antiqua" w:eastAsia="Times New Roman" w:hAnsi="Book Antiqua" w:cs="Arial"/>
          <w:b/>
          <w:bCs/>
          <w:color w:val="000000"/>
          <w:sz w:val="16"/>
          <w:szCs w:val="16"/>
          <w:lang w:eastAsia="pt-BR"/>
        </w:rPr>
        <w:t xml:space="preserve"> </w:t>
      </w:r>
      <w:r w:rsidR="005B4903" w:rsidRPr="00DA5D84">
        <w:rPr>
          <w:rFonts w:ascii="Book Antiqua" w:eastAsia="Times New Roman" w:hAnsi="Book Antiqua" w:cs="Arial"/>
          <w:b/>
          <w:bCs/>
          <w:color w:val="FF0000"/>
          <w:sz w:val="16"/>
          <w:szCs w:val="16"/>
          <w:u w:val="single"/>
          <w:lang w:eastAsia="pt-BR"/>
        </w:rPr>
        <w:t>(MPRO-2013)</w:t>
      </w:r>
      <w:r w:rsidR="00975C91" w:rsidRPr="00DA5D84">
        <w:rPr>
          <w:rFonts w:ascii="Book Antiqua" w:eastAsia="Times New Roman" w:hAnsi="Book Antiqua" w:cs="Arial"/>
          <w:b/>
          <w:bCs/>
          <w:color w:val="FF0000"/>
          <w:sz w:val="16"/>
          <w:szCs w:val="16"/>
          <w:lang w:eastAsia="pt-BR"/>
        </w:rPr>
        <w:t xml:space="preserve"> </w:t>
      </w:r>
      <w:r w:rsidR="00975C91" w:rsidRPr="00DA5D84">
        <w:rPr>
          <w:rFonts w:ascii="Book Antiqua" w:eastAsia="Times New Roman" w:hAnsi="Book Antiqua" w:cs="Arial"/>
          <w:b/>
          <w:bCs/>
          <w:color w:val="FF0000"/>
          <w:sz w:val="16"/>
          <w:szCs w:val="16"/>
          <w:u w:val="single"/>
          <w:lang w:eastAsia="pt-BR"/>
        </w:rPr>
        <w:t>(DPETO-2013)</w:t>
      </w:r>
      <w:r w:rsidR="00975C91" w:rsidRPr="00DA5D84">
        <w:rPr>
          <w:rFonts w:ascii="Book Antiqua" w:eastAsia="Times New Roman" w:hAnsi="Book Antiqua" w:cs="Arial"/>
          <w:b/>
          <w:bCs/>
          <w:color w:val="FF0000"/>
          <w:sz w:val="16"/>
          <w:szCs w:val="16"/>
          <w:lang w:eastAsia="pt-BR"/>
        </w:rPr>
        <w:t xml:space="preserve"> </w:t>
      </w:r>
      <w:r w:rsidR="00975C91" w:rsidRPr="00DA5D84">
        <w:rPr>
          <w:rFonts w:ascii="Book Antiqua" w:eastAsia="Times New Roman" w:hAnsi="Book Antiqua" w:cs="Arial"/>
          <w:b/>
          <w:bCs/>
          <w:color w:val="FF0000"/>
          <w:sz w:val="16"/>
          <w:szCs w:val="16"/>
          <w:u w:val="single"/>
          <w:lang w:eastAsia="pt-BR"/>
        </w:rPr>
        <w:t>(DPEPE-2015)</w:t>
      </w:r>
      <w:r w:rsidR="00E71C3A">
        <w:rPr>
          <w:rFonts w:ascii="Book Antiqua" w:eastAsia="Times New Roman" w:hAnsi="Book Antiqua" w:cs="Arial"/>
          <w:b/>
          <w:bCs/>
          <w:color w:val="FF0000"/>
          <w:sz w:val="16"/>
          <w:szCs w:val="16"/>
          <w:lang w:eastAsia="pt-BR"/>
        </w:rPr>
        <w:t xml:space="preserve"> </w:t>
      </w:r>
      <w:r w:rsidR="00E71C3A">
        <w:rPr>
          <w:rFonts w:ascii="Book Antiqua" w:eastAsia="Times New Roman" w:hAnsi="Book Antiqua" w:cs="Arial"/>
          <w:b/>
          <w:bCs/>
          <w:color w:val="FF0000"/>
          <w:sz w:val="16"/>
          <w:szCs w:val="16"/>
          <w:u w:val="single"/>
          <w:lang w:eastAsia="pt-BR"/>
        </w:rPr>
        <w:t>(PCRS-2018)</w:t>
      </w:r>
      <w:r w:rsidR="00D74D43">
        <w:rPr>
          <w:rFonts w:ascii="Book Antiqua" w:eastAsia="Times New Roman" w:hAnsi="Book Antiqua" w:cs="Arial"/>
          <w:b/>
          <w:bCs/>
          <w:color w:val="FF0000"/>
          <w:sz w:val="16"/>
          <w:szCs w:val="16"/>
          <w:lang w:eastAsia="pt-BR"/>
        </w:rPr>
        <w:t xml:space="preserve"> </w:t>
      </w:r>
      <w:r w:rsidR="00D74D43">
        <w:rPr>
          <w:rFonts w:ascii="Book Antiqua" w:eastAsia="Times New Roman" w:hAnsi="Book Antiqua" w:cs="Arial"/>
          <w:b/>
          <w:bCs/>
          <w:color w:val="FF0000"/>
          <w:sz w:val="16"/>
          <w:szCs w:val="16"/>
          <w:u w:val="single"/>
          <w:lang w:eastAsia="pt-BR"/>
        </w:rPr>
        <w:t>(MPTO-2022)</w:t>
      </w:r>
      <w:r w:rsidR="00DB3B8F">
        <w:rPr>
          <w:rFonts w:ascii="Book Antiqua" w:eastAsia="Times New Roman" w:hAnsi="Book Antiqua" w:cs="Arial"/>
          <w:b/>
          <w:bCs/>
          <w:color w:val="FF0000"/>
          <w:sz w:val="16"/>
          <w:szCs w:val="16"/>
          <w:lang w:eastAsia="pt-BR"/>
        </w:rPr>
        <w:t xml:space="preserve"> </w:t>
      </w:r>
      <w:r w:rsidR="00DB3B8F" w:rsidRPr="00FF72D1">
        <w:rPr>
          <w:rFonts w:ascii="Book Antiqua" w:eastAsia="Times New Roman" w:hAnsi="Book Antiqua" w:cs="Arial"/>
          <w:b/>
          <w:bCs/>
          <w:color w:val="FF0000"/>
          <w:sz w:val="16"/>
          <w:szCs w:val="16"/>
          <w:u w:val="single"/>
          <w:lang w:eastAsia="pt-BR"/>
        </w:rPr>
        <w:t>(DPE</w:t>
      </w:r>
      <w:r w:rsidR="00DB3B8F">
        <w:rPr>
          <w:rFonts w:ascii="Book Antiqua" w:eastAsia="Times New Roman" w:hAnsi="Book Antiqua" w:cs="Arial"/>
          <w:b/>
          <w:bCs/>
          <w:color w:val="FF0000"/>
          <w:sz w:val="16"/>
          <w:szCs w:val="16"/>
          <w:u w:val="single"/>
          <w:lang w:eastAsia="pt-BR"/>
        </w:rPr>
        <w:t>PA</w:t>
      </w:r>
      <w:r w:rsidR="00DB3B8F" w:rsidRPr="00FF72D1">
        <w:rPr>
          <w:rFonts w:ascii="Book Antiqua" w:eastAsia="Times New Roman" w:hAnsi="Book Antiqua" w:cs="Arial"/>
          <w:b/>
          <w:bCs/>
          <w:color w:val="FF0000"/>
          <w:sz w:val="16"/>
          <w:szCs w:val="16"/>
          <w:u w:val="single"/>
          <w:lang w:eastAsia="pt-BR"/>
        </w:rPr>
        <w:t>-20</w:t>
      </w:r>
      <w:r w:rsidR="00DB3B8F">
        <w:rPr>
          <w:rFonts w:ascii="Book Antiqua" w:eastAsia="Times New Roman" w:hAnsi="Book Antiqua" w:cs="Arial"/>
          <w:b/>
          <w:bCs/>
          <w:color w:val="FF0000"/>
          <w:sz w:val="16"/>
          <w:szCs w:val="16"/>
          <w:u w:val="single"/>
          <w:lang w:eastAsia="pt-BR"/>
        </w:rPr>
        <w:t>22</w:t>
      </w:r>
      <w:r w:rsidR="00DB3B8F" w:rsidRPr="00FF72D1">
        <w:rPr>
          <w:rFonts w:ascii="Book Antiqua" w:eastAsia="Times New Roman" w:hAnsi="Book Antiqua" w:cs="Arial"/>
          <w:b/>
          <w:bCs/>
          <w:color w:val="FF0000"/>
          <w:sz w:val="16"/>
          <w:szCs w:val="16"/>
          <w:u w:val="single"/>
          <w:lang w:eastAsia="pt-BR"/>
        </w:rPr>
        <w:t>)</w:t>
      </w:r>
      <w:r w:rsidR="001B2262">
        <w:rPr>
          <w:rFonts w:ascii="Book Antiqua" w:eastAsia="Times New Roman" w:hAnsi="Book Antiqua" w:cs="Arial"/>
          <w:b/>
          <w:bCs/>
          <w:color w:val="FF0000"/>
          <w:sz w:val="16"/>
          <w:szCs w:val="16"/>
          <w:lang w:eastAsia="pt-BR"/>
        </w:rPr>
        <w:t xml:space="preserve"> </w:t>
      </w:r>
      <w:r w:rsidR="001B2262">
        <w:rPr>
          <w:rFonts w:ascii="Book Antiqua" w:eastAsia="Times New Roman" w:hAnsi="Book Antiqua" w:cs="Arial"/>
          <w:b/>
          <w:bCs/>
          <w:color w:val="FF0000"/>
          <w:sz w:val="16"/>
          <w:szCs w:val="16"/>
          <w:u w:val="single"/>
          <w:lang w:eastAsia="pt-BR"/>
        </w:rPr>
        <w:t>(PCAM-2022)</w:t>
      </w:r>
    </w:p>
    <w:tbl>
      <w:tblPr>
        <w:tblStyle w:val="Tabelacomgrade"/>
        <w:tblW w:w="0" w:type="auto"/>
        <w:tblLook w:val="04A0" w:firstRow="1" w:lastRow="0" w:firstColumn="1" w:lastColumn="0" w:noHBand="0" w:noVBand="1"/>
      </w:tblPr>
      <w:tblGrid>
        <w:gridCol w:w="8494"/>
      </w:tblGrid>
      <w:tr w:rsidR="001B2262" w14:paraId="4AEAE5D1" w14:textId="77777777" w:rsidTr="00E9798D">
        <w:tc>
          <w:tcPr>
            <w:tcW w:w="8494" w:type="dxa"/>
            <w:shd w:val="clear" w:color="auto" w:fill="CCFFFF"/>
          </w:tcPr>
          <w:p w14:paraId="20EB85C9" w14:textId="451CF0E7" w:rsidR="001B2262" w:rsidRDefault="001B2262" w:rsidP="001B226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PCAM-2022-FGV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B2262">
              <w:rPr>
                <w:rFonts w:ascii="Book Antiqua" w:eastAsia="Times New Roman" w:hAnsi="Book Antiqua" w:cs="Times New Roman"/>
                <w:color w:val="000000"/>
                <w:sz w:val="19"/>
                <w:szCs w:val="19"/>
                <w:lang w:eastAsia="pt-BR"/>
              </w:rPr>
              <w:t>Determinado agente público, ao interpretar a Convenção Contra a Tortura e Outros Tratamentos ou Penas Cruéis, Desumanos ou Degradantes, afirmou que a sua organicidade interna impedia a sua interpretação fragmentada, permeada por normas do direito interno.</w:t>
            </w:r>
            <w:r>
              <w:rPr>
                <w:rFonts w:ascii="Book Antiqua" w:eastAsia="Times New Roman" w:hAnsi="Book Antiqua" w:cs="Times New Roman"/>
                <w:color w:val="000000"/>
                <w:sz w:val="19"/>
                <w:szCs w:val="19"/>
                <w:lang w:eastAsia="pt-BR"/>
              </w:rPr>
              <w:t xml:space="preserve"> </w:t>
            </w:r>
            <w:r w:rsidRPr="001B2262">
              <w:rPr>
                <w:rFonts w:ascii="Book Antiqua" w:eastAsia="Times New Roman" w:hAnsi="Book Antiqua" w:cs="Times New Roman"/>
                <w:color w:val="000000"/>
                <w:sz w:val="19"/>
                <w:szCs w:val="19"/>
                <w:lang w:eastAsia="pt-BR"/>
              </w:rPr>
              <w:t>A partir dessa premissa, concluiu que a legislação nacional, quando veicula comandos de contornos mais amplos, deve ser preterida, já que a combinatória de normas, ainda que mais favorável à pessoa humana, romperia com o equilíbrio do sistema e conduziria a resultados absurdos.</w:t>
            </w:r>
            <w:r>
              <w:rPr>
                <w:rFonts w:ascii="Book Antiqua" w:eastAsia="Times New Roman" w:hAnsi="Book Antiqua" w:cs="Times New Roman"/>
                <w:color w:val="000000"/>
                <w:sz w:val="19"/>
                <w:szCs w:val="19"/>
                <w:lang w:eastAsia="pt-BR"/>
              </w:rPr>
              <w:t xml:space="preserve"> </w:t>
            </w:r>
            <w:r w:rsidRPr="001B2262">
              <w:rPr>
                <w:rFonts w:ascii="Book Antiqua" w:eastAsia="Times New Roman" w:hAnsi="Book Antiqua" w:cs="Times New Roman"/>
                <w:color w:val="000000"/>
                <w:sz w:val="19"/>
                <w:szCs w:val="19"/>
                <w:lang w:eastAsia="pt-BR"/>
              </w:rPr>
              <w:t>É correto afirmar que a conclusão do agente público</w:t>
            </w:r>
            <w:r>
              <w:rPr>
                <w:rFonts w:ascii="Book Antiqua" w:eastAsia="Times New Roman" w:hAnsi="Book Antiqua" w:cs="Times New Roman"/>
                <w:color w:val="000000"/>
                <w:sz w:val="19"/>
                <w:szCs w:val="19"/>
                <w:lang w:eastAsia="pt-BR"/>
              </w:rPr>
              <w:t xml:space="preserve">: </w:t>
            </w:r>
            <w:r w:rsidRPr="001B2262">
              <w:rPr>
                <w:rFonts w:ascii="Book Antiqua" w:eastAsia="Times New Roman" w:hAnsi="Book Antiqua" w:cs="Times New Roman"/>
                <w:color w:val="000000"/>
                <w:sz w:val="19"/>
                <w:szCs w:val="19"/>
                <w:lang w:eastAsia="pt-BR"/>
              </w:rPr>
              <w:t>está incorreta, sendo expressamente rechaçada pela Convenção.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1º item 2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p w14:paraId="067829DE" w14:textId="6434E0CC" w:rsidR="001B2262" w:rsidRPr="007D7CCF" w:rsidRDefault="001B2262" w:rsidP="001B2262">
            <w:pPr>
              <w:spacing w:before="100" w:beforeAutospacing="1" w:after="100" w:afterAutospacing="1"/>
              <w:jc w:val="both"/>
              <w:rPr>
                <w:rFonts w:ascii="Book Antiqua" w:eastAsia="Times New Roman" w:hAnsi="Book Antiqua" w:cs="Times New Roman"/>
                <w:color w:val="000000"/>
                <w:sz w:val="19"/>
                <w:szCs w:val="19"/>
                <w:lang w:eastAsia="pt-BR"/>
              </w:rPr>
            </w:pPr>
            <w:r w:rsidRPr="007D7CCF">
              <w:rPr>
                <w:rFonts w:ascii="Book Antiqua" w:eastAsia="Times New Roman" w:hAnsi="Book Antiqua" w:cs="Times New Roman"/>
                <w:b/>
                <w:bCs/>
                <w:i/>
                <w:iCs/>
                <w:color w:val="FF0000"/>
                <w:sz w:val="19"/>
                <w:szCs w:val="19"/>
                <w:lang w:eastAsia="pt-BR"/>
              </w:rPr>
              <w:t>#</w:t>
            </w:r>
            <w:r w:rsidRPr="007D7CC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1B2262">
              <w:rPr>
                <w:rFonts w:ascii="Book Antiqua" w:eastAsia="Times New Roman" w:hAnsi="Book Antiqua" w:cs="Times New Roman"/>
                <w:color w:val="000000"/>
                <w:sz w:val="19"/>
                <w:szCs w:val="19"/>
                <w:lang w:eastAsia="pt-BR"/>
              </w:rPr>
              <w:t xml:space="preserve">Observe que o art. 1º desta Convenção, além de definir o significado do termo "tortura", estabelece que </w:t>
            </w:r>
            <w:r>
              <w:rPr>
                <w:rFonts w:ascii="Book Antiqua" w:eastAsia="Times New Roman" w:hAnsi="Book Antiqua" w:cs="Times New Roman"/>
                <w:i/>
                <w:iCs/>
                <w:color w:val="000000"/>
                <w:sz w:val="19"/>
                <w:szCs w:val="19"/>
                <w:lang w:eastAsia="pt-BR"/>
              </w:rPr>
              <w:t>“</w:t>
            </w:r>
            <w:r w:rsidRPr="001B2262">
              <w:rPr>
                <w:rFonts w:ascii="Book Antiqua" w:eastAsia="Times New Roman" w:hAnsi="Book Antiqua" w:cs="Times New Roman"/>
                <w:i/>
                <w:iCs/>
                <w:color w:val="000000"/>
                <w:sz w:val="19"/>
                <w:szCs w:val="19"/>
                <w:lang w:eastAsia="pt-BR"/>
              </w:rPr>
              <w:t xml:space="preserve">o presente Artigo não será interpretado de maneira a restringir qualquer instrumento </w:t>
            </w:r>
            <w:r w:rsidRPr="001B2262">
              <w:rPr>
                <w:rFonts w:ascii="Book Antiqua" w:eastAsia="Times New Roman" w:hAnsi="Book Antiqua" w:cs="Times New Roman"/>
                <w:i/>
                <w:iCs/>
                <w:color w:val="000000"/>
                <w:sz w:val="19"/>
                <w:szCs w:val="19"/>
                <w:lang w:eastAsia="pt-BR"/>
              </w:rPr>
              <w:lastRenderedPageBreak/>
              <w:t>internacional ou legislação nacional que contenha ou possa conter dispositivos de alcance mais amplo”</w:t>
            </w:r>
            <w:r w:rsidRPr="001B226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B2262">
              <w:rPr>
                <w:rFonts w:ascii="Book Antiqua" w:eastAsia="Times New Roman" w:hAnsi="Book Antiqua" w:cs="Times New Roman"/>
                <w:color w:val="000000"/>
                <w:sz w:val="19"/>
                <w:szCs w:val="19"/>
                <w:lang w:eastAsia="pt-BR"/>
              </w:rPr>
              <w:t>Assim, considerando o contexto da questão, a interpretação feita pelo agente público está equivocada, pois o próprio tratado incentiva a utilização de normas nacionais que contenham dispositivos mais protetivos, refutando expressamente o posicionamento que o agente pretende adotar. Deste modo, não só a interpretação feita por ele está incorreta, mas também é expressamente rechaçada pela Convenção.</w:t>
            </w:r>
          </w:p>
        </w:tc>
      </w:tr>
    </w:tbl>
    <w:p w14:paraId="74789C6A" w14:textId="77777777" w:rsidR="003753D1" w:rsidRPr="00D4049E"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D4049E">
        <w:rPr>
          <w:rFonts w:ascii="Book Antiqua" w:eastAsia="Times New Roman" w:hAnsi="Book Antiqua" w:cs="Arial"/>
          <w:b/>
          <w:bCs/>
          <w:color w:val="000000"/>
          <w:sz w:val="19"/>
          <w:szCs w:val="19"/>
          <w:highlight w:val="magenta"/>
          <w:u w:val="single"/>
          <w:lang w:eastAsia="pt-BR"/>
        </w:rPr>
        <w:lastRenderedPageBreak/>
        <w:t>ARTIGO 2º</w:t>
      </w:r>
    </w:p>
    <w:p w14:paraId="521595D4" w14:textId="1CAEF688" w:rsidR="003753D1" w:rsidRPr="00D74D43"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60AD2">
        <w:rPr>
          <w:rFonts w:ascii="Book Antiqua" w:eastAsia="Times New Roman" w:hAnsi="Book Antiqua" w:cs="Arial"/>
          <w:b/>
          <w:bCs/>
          <w:color w:val="000000"/>
          <w:sz w:val="19"/>
          <w:szCs w:val="19"/>
          <w:highlight w:val="magenta"/>
          <w:lang w:eastAsia="pt-BR"/>
        </w:rPr>
        <w:t>1</w:t>
      </w:r>
      <w:r w:rsidRPr="00760AD2">
        <w:rPr>
          <w:rFonts w:ascii="Book Antiqua" w:eastAsia="Times New Roman" w:hAnsi="Book Antiqua" w:cs="Arial"/>
          <w:b/>
          <w:bCs/>
          <w:color w:val="000000"/>
          <w:sz w:val="19"/>
          <w:szCs w:val="19"/>
          <w:lang w:eastAsia="pt-BR"/>
        </w:rPr>
        <w:t>. Cada Estado Parte tomará medidas eficazes de caráter legislativo, administrativo, judicial ou de outra natureza, a fim de impedir a prática de atos de tortura em qualquer território sob sua jurisdição</w:t>
      </w:r>
      <w:r w:rsidRPr="003753D1">
        <w:rPr>
          <w:rFonts w:ascii="Book Antiqua" w:eastAsia="Times New Roman" w:hAnsi="Book Antiqua" w:cs="Arial"/>
          <w:color w:val="000000"/>
          <w:sz w:val="19"/>
          <w:szCs w:val="19"/>
          <w:lang w:eastAsia="pt-BR"/>
        </w:rPr>
        <w:t>.</w:t>
      </w:r>
      <w:r w:rsidR="00760AD2">
        <w:rPr>
          <w:rFonts w:ascii="Book Antiqua" w:eastAsia="Times New Roman" w:hAnsi="Book Antiqua" w:cs="Arial"/>
          <w:color w:val="000000"/>
          <w:sz w:val="19"/>
          <w:szCs w:val="19"/>
          <w:lang w:eastAsia="pt-BR"/>
        </w:rPr>
        <w:t xml:space="preserve"> </w:t>
      </w:r>
      <w:r w:rsidR="00760AD2" w:rsidRPr="004A7656">
        <w:rPr>
          <w:rFonts w:ascii="Book Antiqua" w:hAnsi="Book Antiqua"/>
          <w:b/>
          <w:bCs/>
          <w:color w:val="FF0000"/>
          <w:sz w:val="16"/>
          <w:szCs w:val="16"/>
          <w:u w:val="single"/>
        </w:rPr>
        <w:t>(PCMS-2017)</w:t>
      </w:r>
      <w:r w:rsidR="00D74D43">
        <w:rPr>
          <w:rFonts w:ascii="Book Antiqua" w:hAnsi="Book Antiqua"/>
          <w:b/>
          <w:bCs/>
          <w:color w:val="FF0000"/>
          <w:sz w:val="16"/>
          <w:szCs w:val="16"/>
        </w:rPr>
        <w:t xml:space="preserve"> </w:t>
      </w:r>
      <w:r w:rsidR="00D74D43">
        <w:rPr>
          <w:rFonts w:ascii="Book Antiqua" w:eastAsia="Times New Roman" w:hAnsi="Book Antiqua" w:cs="Arial"/>
          <w:b/>
          <w:bCs/>
          <w:color w:val="FF0000"/>
          <w:sz w:val="16"/>
          <w:szCs w:val="16"/>
          <w:u w:val="single"/>
          <w:lang w:eastAsia="pt-BR"/>
        </w:rPr>
        <w:t>(MPTO-2022)</w:t>
      </w:r>
    </w:p>
    <w:p w14:paraId="2121C1A8" w14:textId="54CAAD29" w:rsidR="003753D1" w:rsidRPr="00DA5D84" w:rsidRDefault="003753D1" w:rsidP="003753D1">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r w:rsidRPr="00D4049E">
        <w:rPr>
          <w:rFonts w:ascii="Book Antiqua" w:eastAsia="Times New Roman" w:hAnsi="Book Antiqua" w:cs="Arial"/>
          <w:b/>
          <w:bCs/>
          <w:color w:val="000000"/>
          <w:sz w:val="19"/>
          <w:szCs w:val="19"/>
          <w:highlight w:val="magenta"/>
          <w:lang w:eastAsia="pt-BR"/>
        </w:rPr>
        <w:t>2</w:t>
      </w:r>
      <w:r w:rsidRPr="003753D1">
        <w:rPr>
          <w:rFonts w:ascii="Book Antiqua" w:eastAsia="Times New Roman" w:hAnsi="Book Antiqua" w:cs="Arial"/>
          <w:color w:val="000000"/>
          <w:sz w:val="19"/>
          <w:szCs w:val="19"/>
          <w:lang w:eastAsia="pt-BR"/>
        </w:rPr>
        <w:t xml:space="preserve">. </w:t>
      </w:r>
      <w:r w:rsidRPr="00D4049E">
        <w:rPr>
          <w:rFonts w:ascii="Book Antiqua" w:eastAsia="Times New Roman" w:hAnsi="Book Antiqua" w:cs="Arial"/>
          <w:b/>
          <w:bCs/>
          <w:color w:val="000000"/>
          <w:sz w:val="19"/>
          <w:szCs w:val="19"/>
          <w:highlight w:val="cyan"/>
          <w:lang w:eastAsia="pt-BR"/>
        </w:rPr>
        <w:t>Em nenhum caso</w:t>
      </w:r>
      <w:r w:rsidRPr="003753D1">
        <w:rPr>
          <w:rFonts w:ascii="Book Antiqua" w:eastAsia="Times New Roman" w:hAnsi="Book Antiqua" w:cs="Arial"/>
          <w:color w:val="000000"/>
          <w:sz w:val="19"/>
          <w:szCs w:val="19"/>
          <w:lang w:eastAsia="pt-BR"/>
        </w:rPr>
        <w:t xml:space="preserve"> </w:t>
      </w:r>
      <w:r w:rsidRPr="00D4049E">
        <w:rPr>
          <w:rFonts w:ascii="Book Antiqua" w:eastAsia="Times New Roman" w:hAnsi="Book Antiqua" w:cs="Arial"/>
          <w:b/>
          <w:bCs/>
          <w:caps/>
          <w:color w:val="000000"/>
          <w:sz w:val="19"/>
          <w:szCs w:val="19"/>
          <w:highlight w:val="green"/>
          <w:lang w:eastAsia="pt-BR"/>
        </w:rPr>
        <w:t>poderão invocar-se</w:t>
      </w:r>
      <w:r w:rsidRPr="00D4049E">
        <w:rPr>
          <w:rFonts w:ascii="Book Antiqua" w:eastAsia="Times New Roman" w:hAnsi="Book Antiqua" w:cs="Arial"/>
          <w:b/>
          <w:bCs/>
          <w:caps/>
          <w:color w:val="000000"/>
          <w:sz w:val="19"/>
          <w:szCs w:val="19"/>
          <w:lang w:eastAsia="pt-BR"/>
        </w:rPr>
        <w:t xml:space="preserve"> </w:t>
      </w:r>
      <w:r w:rsidRPr="00D4049E">
        <w:rPr>
          <w:rFonts w:ascii="Book Antiqua" w:eastAsia="Times New Roman" w:hAnsi="Book Antiqua" w:cs="Arial"/>
          <w:b/>
          <w:bCs/>
          <w:caps/>
          <w:color w:val="000000"/>
          <w:sz w:val="19"/>
          <w:szCs w:val="19"/>
          <w:shd w:val="clear" w:color="auto" w:fill="F7CAAC" w:themeFill="accent2" w:themeFillTint="66"/>
          <w:lang w:eastAsia="pt-BR"/>
        </w:rPr>
        <w:t>circunstâncias excepcionais</w:t>
      </w:r>
      <w:r w:rsidRPr="003753D1">
        <w:rPr>
          <w:rFonts w:ascii="Book Antiqua" w:eastAsia="Times New Roman" w:hAnsi="Book Antiqua" w:cs="Arial"/>
          <w:color w:val="000000"/>
          <w:sz w:val="19"/>
          <w:szCs w:val="19"/>
          <w:lang w:eastAsia="pt-BR"/>
        </w:rPr>
        <w:t xml:space="preserve"> </w:t>
      </w:r>
      <w:r w:rsidRPr="00D4049E">
        <w:rPr>
          <w:rFonts w:ascii="Book Antiqua" w:eastAsia="Times New Roman" w:hAnsi="Book Antiqua" w:cs="Arial"/>
          <w:b/>
          <w:bCs/>
          <w:color w:val="000000"/>
          <w:sz w:val="19"/>
          <w:szCs w:val="19"/>
          <w:highlight w:val="cyan"/>
          <w:lang w:eastAsia="pt-BR"/>
        </w:rPr>
        <w:t>tais como</w:t>
      </w:r>
      <w:r w:rsidRPr="003753D1">
        <w:rPr>
          <w:rFonts w:ascii="Book Antiqua" w:eastAsia="Times New Roman" w:hAnsi="Book Antiqua" w:cs="Arial"/>
          <w:color w:val="000000"/>
          <w:sz w:val="19"/>
          <w:szCs w:val="19"/>
          <w:lang w:eastAsia="pt-BR"/>
        </w:rPr>
        <w:t xml:space="preserve"> </w:t>
      </w:r>
      <w:r w:rsidRPr="00D4049E">
        <w:rPr>
          <w:rFonts w:ascii="Book Antiqua" w:eastAsia="Times New Roman" w:hAnsi="Book Antiqua" w:cs="Arial"/>
          <w:b/>
          <w:bCs/>
          <w:color w:val="000000"/>
          <w:sz w:val="19"/>
          <w:szCs w:val="19"/>
          <w:highlight w:val="yellow"/>
          <w:lang w:eastAsia="pt-BR"/>
        </w:rPr>
        <w:t>ameaça</w:t>
      </w:r>
      <w:r w:rsidRPr="00D4049E">
        <w:rPr>
          <w:rFonts w:ascii="Book Antiqua" w:eastAsia="Times New Roman" w:hAnsi="Book Antiqua" w:cs="Arial"/>
          <w:b/>
          <w:bCs/>
          <w:color w:val="000000"/>
          <w:sz w:val="19"/>
          <w:szCs w:val="19"/>
          <w:lang w:eastAsia="pt-BR"/>
        </w:rPr>
        <w:t xml:space="preserve"> ou </w:t>
      </w:r>
      <w:r w:rsidRPr="00D4049E">
        <w:rPr>
          <w:rFonts w:ascii="Book Antiqua" w:eastAsia="Times New Roman" w:hAnsi="Book Antiqua" w:cs="Arial"/>
          <w:b/>
          <w:bCs/>
          <w:color w:val="000000"/>
          <w:sz w:val="19"/>
          <w:szCs w:val="19"/>
          <w:highlight w:val="yellow"/>
          <w:lang w:eastAsia="pt-BR"/>
        </w:rPr>
        <w:t>estado de guerra</w:t>
      </w:r>
      <w:r w:rsidRPr="00D4049E">
        <w:rPr>
          <w:rFonts w:ascii="Book Antiqua" w:eastAsia="Times New Roman" w:hAnsi="Book Antiqua" w:cs="Arial"/>
          <w:b/>
          <w:bCs/>
          <w:color w:val="000000"/>
          <w:sz w:val="19"/>
          <w:szCs w:val="19"/>
          <w:lang w:eastAsia="pt-BR"/>
        </w:rPr>
        <w:t xml:space="preserve">, </w:t>
      </w:r>
      <w:r w:rsidRPr="00D4049E">
        <w:rPr>
          <w:rFonts w:ascii="Book Antiqua" w:eastAsia="Times New Roman" w:hAnsi="Book Antiqua" w:cs="Arial"/>
          <w:b/>
          <w:bCs/>
          <w:color w:val="000000"/>
          <w:sz w:val="19"/>
          <w:szCs w:val="19"/>
          <w:highlight w:val="yellow"/>
          <w:lang w:eastAsia="pt-BR"/>
        </w:rPr>
        <w:t>instabilidade política interna</w:t>
      </w:r>
      <w:r w:rsidRPr="00D4049E">
        <w:rPr>
          <w:rFonts w:ascii="Book Antiqua" w:eastAsia="Times New Roman" w:hAnsi="Book Antiqua" w:cs="Arial"/>
          <w:b/>
          <w:bCs/>
          <w:color w:val="000000"/>
          <w:sz w:val="19"/>
          <w:szCs w:val="19"/>
          <w:lang w:eastAsia="pt-BR"/>
        </w:rPr>
        <w:t xml:space="preserve"> </w:t>
      </w:r>
      <w:r w:rsidRPr="00D4049E">
        <w:rPr>
          <w:rFonts w:ascii="Book Antiqua" w:eastAsia="Times New Roman" w:hAnsi="Book Antiqua" w:cs="Arial"/>
          <w:b/>
          <w:bCs/>
          <w:color w:val="000000"/>
          <w:sz w:val="19"/>
          <w:szCs w:val="19"/>
          <w:highlight w:val="yellow"/>
          <w:lang w:eastAsia="pt-BR"/>
        </w:rPr>
        <w:t>ou qualquer outra emergência pública</w:t>
      </w:r>
      <w:r w:rsidRPr="00D4049E">
        <w:rPr>
          <w:rFonts w:ascii="Book Antiqua" w:eastAsia="Times New Roman" w:hAnsi="Book Antiqua" w:cs="Arial"/>
          <w:b/>
          <w:bCs/>
          <w:color w:val="000000"/>
          <w:sz w:val="19"/>
          <w:szCs w:val="19"/>
          <w:lang w:eastAsia="pt-BR"/>
        </w:rPr>
        <w:t xml:space="preserve"> </w:t>
      </w:r>
      <w:r w:rsidRPr="00D4049E">
        <w:rPr>
          <w:rFonts w:ascii="Book Antiqua" w:eastAsia="Times New Roman" w:hAnsi="Book Antiqua" w:cs="Arial"/>
          <w:b/>
          <w:bCs/>
          <w:color w:val="000000"/>
          <w:sz w:val="19"/>
          <w:szCs w:val="19"/>
          <w:highlight w:val="cyan"/>
          <w:lang w:eastAsia="pt-BR"/>
        </w:rPr>
        <w:t>como justificação</w:t>
      </w:r>
      <w:r w:rsidRPr="00D4049E">
        <w:rPr>
          <w:rFonts w:ascii="Book Antiqua" w:eastAsia="Times New Roman" w:hAnsi="Book Antiqua" w:cs="Arial"/>
          <w:b/>
          <w:bCs/>
          <w:color w:val="000000"/>
          <w:sz w:val="19"/>
          <w:szCs w:val="19"/>
          <w:lang w:eastAsia="pt-BR"/>
        </w:rPr>
        <w:t xml:space="preserve"> </w:t>
      </w:r>
      <w:r w:rsidRPr="00D4049E">
        <w:rPr>
          <w:rFonts w:ascii="Book Antiqua" w:eastAsia="Times New Roman" w:hAnsi="Book Antiqua" w:cs="Arial"/>
          <w:b/>
          <w:bCs/>
          <w:caps/>
          <w:color w:val="000000"/>
          <w:sz w:val="19"/>
          <w:szCs w:val="19"/>
          <w:shd w:val="clear" w:color="auto" w:fill="F7CAAC" w:themeFill="accent2" w:themeFillTint="66"/>
          <w:lang w:eastAsia="pt-BR"/>
        </w:rPr>
        <w:t>para tortura</w:t>
      </w:r>
      <w:r w:rsidRPr="00DA5D84">
        <w:rPr>
          <w:rFonts w:ascii="Book Antiqua" w:eastAsia="Times New Roman" w:hAnsi="Book Antiqua" w:cs="Arial"/>
          <w:color w:val="000000"/>
          <w:sz w:val="16"/>
          <w:szCs w:val="16"/>
          <w:lang w:eastAsia="pt-BR"/>
        </w:rPr>
        <w:t>.</w:t>
      </w:r>
      <w:r w:rsidR="00F32719" w:rsidRPr="00DA5D84">
        <w:rPr>
          <w:rFonts w:ascii="Book Antiqua" w:eastAsia="Times New Roman" w:hAnsi="Book Antiqua" w:cs="Arial"/>
          <w:color w:val="000000"/>
          <w:sz w:val="16"/>
          <w:szCs w:val="16"/>
          <w:lang w:eastAsia="pt-BR"/>
        </w:rPr>
        <w:t xml:space="preserve"> </w:t>
      </w:r>
      <w:r w:rsidR="00F32719" w:rsidRPr="00DA5D84">
        <w:rPr>
          <w:rFonts w:ascii="Book Antiqua" w:eastAsia="Times New Roman" w:hAnsi="Book Antiqua" w:cs="Times New Roman"/>
          <w:b/>
          <w:bCs/>
          <w:color w:val="FF0000"/>
          <w:spacing w:val="-3"/>
          <w:sz w:val="16"/>
          <w:szCs w:val="16"/>
          <w:u w:val="single"/>
          <w:lang w:eastAsia="pt-BR"/>
        </w:rPr>
        <w:t>(DPEMA-2009)</w:t>
      </w:r>
      <w:r w:rsidR="00975C91" w:rsidRPr="00DA5D84">
        <w:rPr>
          <w:rFonts w:ascii="Book Antiqua" w:eastAsia="Times New Roman" w:hAnsi="Book Antiqua" w:cs="Arial"/>
          <w:color w:val="000000"/>
          <w:sz w:val="16"/>
          <w:szCs w:val="16"/>
          <w:lang w:eastAsia="pt-BR"/>
        </w:rPr>
        <w:t xml:space="preserve"> </w:t>
      </w:r>
      <w:r w:rsidR="00975C91" w:rsidRPr="00DA5D84">
        <w:rPr>
          <w:rFonts w:ascii="Book Antiqua" w:eastAsia="Times New Roman" w:hAnsi="Book Antiqua" w:cs="Arial"/>
          <w:b/>
          <w:bCs/>
          <w:color w:val="FF0000"/>
          <w:sz w:val="16"/>
          <w:szCs w:val="16"/>
          <w:u w:val="single"/>
          <w:lang w:eastAsia="pt-BR"/>
        </w:rPr>
        <w:t>(DPETO-2013)</w:t>
      </w:r>
      <w:r w:rsidR="00975C91" w:rsidRPr="00DA5D84">
        <w:rPr>
          <w:rFonts w:ascii="Book Antiqua" w:eastAsia="Times New Roman" w:hAnsi="Book Antiqua" w:cs="Arial"/>
          <w:color w:val="000000"/>
          <w:sz w:val="16"/>
          <w:szCs w:val="16"/>
          <w:lang w:eastAsia="pt-BR"/>
        </w:rPr>
        <w:t xml:space="preserve"> </w:t>
      </w:r>
      <w:r w:rsidR="00975C91" w:rsidRPr="00DA5D84">
        <w:rPr>
          <w:rFonts w:ascii="Book Antiqua" w:eastAsia="Times New Roman" w:hAnsi="Book Antiqua" w:cs="Arial"/>
          <w:b/>
          <w:bCs/>
          <w:color w:val="FF0000"/>
          <w:sz w:val="16"/>
          <w:szCs w:val="16"/>
          <w:u w:val="single"/>
          <w:lang w:eastAsia="pt-BR"/>
        </w:rPr>
        <w:t>(DPEPE-2015)</w:t>
      </w:r>
      <w:r w:rsidR="00813145">
        <w:rPr>
          <w:rFonts w:ascii="Book Antiqua" w:eastAsia="Times New Roman" w:hAnsi="Book Antiqua" w:cs="Arial"/>
          <w:b/>
          <w:bCs/>
          <w:color w:val="FF0000"/>
          <w:sz w:val="16"/>
          <w:szCs w:val="16"/>
          <w:lang w:eastAsia="pt-BR"/>
        </w:rPr>
        <w:t xml:space="preserve"> </w:t>
      </w:r>
      <w:r w:rsidR="00813145">
        <w:rPr>
          <w:rFonts w:ascii="Book Antiqua" w:eastAsia="Times New Roman" w:hAnsi="Book Antiqua" w:cs="Times New Roman"/>
          <w:b/>
          <w:bCs/>
          <w:color w:val="FF0000"/>
          <w:spacing w:val="-3"/>
          <w:sz w:val="16"/>
          <w:szCs w:val="16"/>
          <w:u w:val="single"/>
          <w:lang w:eastAsia="pt-BR"/>
        </w:rPr>
        <w:t>(PCPA-2016)</w:t>
      </w:r>
      <w:r w:rsidR="007D7CCF" w:rsidRPr="00DA5D84">
        <w:rPr>
          <w:rFonts w:ascii="Book Antiqua" w:eastAsia="Times New Roman" w:hAnsi="Book Antiqua" w:cs="Arial"/>
          <w:color w:val="000000"/>
          <w:sz w:val="16"/>
          <w:szCs w:val="16"/>
          <w:lang w:eastAsia="pt-BR"/>
        </w:rPr>
        <w:t xml:space="preserve"> </w:t>
      </w:r>
      <w:r w:rsidR="00D4049E" w:rsidRPr="00DA5D84">
        <w:rPr>
          <w:rFonts w:ascii="Book Antiqua" w:eastAsia="Times New Roman" w:hAnsi="Book Antiqua" w:cs="Arial"/>
          <w:b/>
          <w:bCs/>
          <w:color w:val="FF0000"/>
          <w:sz w:val="16"/>
          <w:szCs w:val="16"/>
          <w:u w:val="single"/>
          <w:lang w:eastAsia="pt-BR"/>
        </w:rPr>
        <w:t>(MPPR-2019)</w:t>
      </w:r>
      <w:r w:rsidR="00D74D43">
        <w:rPr>
          <w:rFonts w:ascii="Book Antiqua" w:eastAsia="Times New Roman" w:hAnsi="Book Antiqua" w:cs="Arial"/>
          <w:b/>
          <w:bCs/>
          <w:color w:val="FF0000"/>
          <w:sz w:val="16"/>
          <w:szCs w:val="16"/>
          <w:lang w:eastAsia="pt-BR"/>
        </w:rPr>
        <w:t xml:space="preserve"> </w:t>
      </w:r>
      <w:r w:rsidR="00D74D43">
        <w:rPr>
          <w:rFonts w:ascii="Book Antiqua" w:eastAsia="Times New Roman" w:hAnsi="Book Antiqua" w:cs="Arial"/>
          <w:b/>
          <w:bCs/>
          <w:color w:val="FF0000"/>
          <w:sz w:val="16"/>
          <w:szCs w:val="16"/>
          <w:u w:val="single"/>
          <w:lang w:eastAsia="pt-BR"/>
        </w:rPr>
        <w:t>(MPTO-2022)</w:t>
      </w:r>
      <w:r w:rsidR="009C31F9">
        <w:rPr>
          <w:rFonts w:ascii="Book Antiqua" w:eastAsia="Times New Roman" w:hAnsi="Book Antiqua" w:cs="Arial"/>
          <w:b/>
          <w:bCs/>
          <w:color w:val="FF0000"/>
          <w:sz w:val="16"/>
          <w:szCs w:val="16"/>
          <w:lang w:eastAsia="pt-BR"/>
        </w:rPr>
        <w:t xml:space="preserve"> </w:t>
      </w:r>
      <w:r w:rsidR="009C31F9">
        <w:rPr>
          <w:rFonts w:ascii="Book Antiqua" w:eastAsia="Times New Roman" w:hAnsi="Book Antiqua" w:cs="Arial"/>
          <w:b/>
          <w:bCs/>
          <w:color w:val="FF0000"/>
          <w:sz w:val="16"/>
          <w:szCs w:val="16"/>
          <w:u w:val="single"/>
          <w:lang w:eastAsia="pt-BR"/>
        </w:rPr>
        <w:t>(PCES-2022)</w:t>
      </w:r>
      <w:r w:rsidR="009D25CA">
        <w:rPr>
          <w:rFonts w:ascii="Book Antiqua" w:eastAsia="Times New Roman" w:hAnsi="Book Antiqua" w:cs="Arial"/>
          <w:b/>
          <w:bCs/>
          <w:color w:val="FF0000"/>
          <w:sz w:val="16"/>
          <w:szCs w:val="16"/>
          <w:lang w:eastAsia="pt-BR"/>
        </w:rPr>
        <w:t xml:space="preserve"> </w:t>
      </w:r>
      <w:r w:rsidR="009D25CA">
        <w:rPr>
          <w:rFonts w:ascii="Book Antiqua" w:eastAsia="Times New Roman" w:hAnsi="Book Antiqua" w:cs="Arial"/>
          <w:b/>
          <w:bCs/>
          <w:color w:val="FF0000"/>
          <w:sz w:val="16"/>
          <w:szCs w:val="16"/>
          <w:u w:val="single"/>
          <w:lang w:eastAsia="pt-BR"/>
        </w:rPr>
        <w:t>(PCGO-2022)</w:t>
      </w:r>
      <w:r w:rsidR="00F32719" w:rsidRPr="00DA5D84">
        <w:rPr>
          <w:rFonts w:ascii="Book Antiqua" w:eastAsia="Times New Roman" w:hAnsi="Book Antiqua" w:cs="Arial"/>
          <w:b/>
          <w:bCs/>
          <w:color w:val="FF0000"/>
          <w:sz w:val="16"/>
          <w:szCs w:val="16"/>
          <w:lang w:eastAsia="pt-BR"/>
        </w:rPr>
        <w:t xml:space="preserve"> </w:t>
      </w:r>
      <w:r w:rsidR="00F32719" w:rsidRPr="00DA5D84">
        <w:rPr>
          <w:rFonts w:ascii="Book Antiqua" w:eastAsia="Times New Roman" w:hAnsi="Book Antiqua" w:cs="Times New Roman"/>
          <w:b/>
          <w:bCs/>
          <w:color w:val="FF0000"/>
          <w:spacing w:val="-3"/>
          <w:sz w:val="16"/>
          <w:szCs w:val="16"/>
          <w:u w:val="single"/>
          <w:lang w:eastAsia="pt-BR"/>
        </w:rPr>
        <w:t>(PCSP-2022)</w:t>
      </w:r>
    </w:p>
    <w:tbl>
      <w:tblPr>
        <w:tblStyle w:val="Tabelacomgrade"/>
        <w:tblW w:w="0" w:type="auto"/>
        <w:tblLook w:val="04A0" w:firstRow="1" w:lastRow="0" w:firstColumn="1" w:lastColumn="0" w:noHBand="0" w:noVBand="1"/>
      </w:tblPr>
      <w:tblGrid>
        <w:gridCol w:w="8494"/>
      </w:tblGrid>
      <w:tr w:rsidR="007D7CCF" w14:paraId="61DDB3F9" w14:textId="77777777" w:rsidTr="007D7CCF">
        <w:tc>
          <w:tcPr>
            <w:tcW w:w="8494" w:type="dxa"/>
            <w:shd w:val="clear" w:color="auto" w:fill="CCFFFF"/>
          </w:tcPr>
          <w:p w14:paraId="2E45E9D8" w14:textId="77777777" w:rsidR="007D7CCF" w:rsidRDefault="007D7CCF" w:rsidP="003753D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7D7CCF">
              <w:rPr>
                <w:rFonts w:ascii="Book Antiqua" w:eastAsia="Times New Roman" w:hAnsi="Book Antiqua" w:cs="Times New Roman"/>
                <w:b/>
                <w:bCs/>
                <w:color w:val="000000"/>
                <w:sz w:val="19"/>
                <w:szCs w:val="19"/>
                <w:highlight w:val="yellow"/>
                <w:lang w:eastAsia="pt-BR"/>
              </w:rPr>
              <w:t>DPEMA-2009-FCC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D7CCF">
              <w:rPr>
                <w:rFonts w:ascii="Book Antiqua" w:eastAsia="Times New Roman" w:hAnsi="Book Antiqua" w:cs="Times New Roman"/>
                <w:color w:val="000000"/>
                <w:sz w:val="19"/>
                <w:szCs w:val="19"/>
                <w:lang w:eastAsia="pt-BR"/>
              </w:rPr>
              <w:t>Nos termos da Convenção contra a Tortura e outros Tratamentos ou Penas Cruéis, Desumanos ou Degradantes, a tortura é</w:t>
            </w:r>
            <w:r>
              <w:rPr>
                <w:rFonts w:ascii="Book Antiqua" w:eastAsia="Times New Roman" w:hAnsi="Book Antiqua" w:cs="Times New Roman"/>
                <w:color w:val="000000"/>
                <w:sz w:val="19"/>
                <w:szCs w:val="19"/>
                <w:lang w:eastAsia="pt-BR"/>
              </w:rPr>
              <w:t xml:space="preserve"> </w:t>
            </w:r>
            <w:r w:rsidRPr="007D7CCF">
              <w:rPr>
                <w:rFonts w:ascii="Book Antiqua" w:eastAsia="Times New Roman" w:hAnsi="Book Antiqua" w:cs="Times New Roman"/>
                <w:color w:val="000000"/>
                <w:sz w:val="19"/>
                <w:szCs w:val="19"/>
                <w:lang w:eastAsia="pt-BR"/>
              </w:rPr>
              <w:t>proibida em toda e qualquer circunstância, seja ameaça ou estado de guerra, instabilidade política interna ou qualquer outra emergência pública, sendo um crime próprio que tem como sujeito ativo um agente público.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1º e 2º, item 2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p w14:paraId="7594A07C" w14:textId="295C5124" w:rsidR="007D7CCF" w:rsidRPr="007D7CCF" w:rsidRDefault="007D7CCF" w:rsidP="007D7CCF">
            <w:pPr>
              <w:spacing w:before="100" w:beforeAutospacing="1" w:after="100" w:afterAutospacing="1"/>
              <w:jc w:val="both"/>
              <w:rPr>
                <w:rFonts w:ascii="Book Antiqua" w:eastAsia="Times New Roman" w:hAnsi="Book Antiqua" w:cs="Times New Roman"/>
                <w:color w:val="000000"/>
                <w:sz w:val="19"/>
                <w:szCs w:val="19"/>
                <w:lang w:eastAsia="pt-BR"/>
              </w:rPr>
            </w:pPr>
            <w:r w:rsidRPr="007D7CCF">
              <w:rPr>
                <w:rFonts w:ascii="Book Antiqua" w:eastAsia="Times New Roman" w:hAnsi="Book Antiqua" w:cs="Times New Roman"/>
                <w:b/>
                <w:bCs/>
                <w:i/>
                <w:iCs/>
                <w:color w:val="FF0000"/>
                <w:sz w:val="19"/>
                <w:szCs w:val="19"/>
                <w:lang w:eastAsia="pt-BR"/>
              </w:rPr>
              <w:t>#</w:t>
            </w:r>
            <w:r w:rsidRPr="007D7CC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7D7CCF">
              <w:rPr>
                <w:rFonts w:ascii="Book Antiqua" w:eastAsia="Times New Roman" w:hAnsi="Book Antiqua" w:cs="Times New Roman"/>
                <w:color w:val="000000"/>
                <w:sz w:val="19"/>
                <w:szCs w:val="19"/>
                <w:lang w:eastAsia="pt-BR"/>
              </w:rPr>
              <w:t>De acordo com a citada Convenção, o crime de tortura pode ser definido como qualquer ato pelo qual dores ou sofrimentos agudos, físicos ou mentais, são infligidos intencionalmente a uma pessoa quando tais dores ou sofrimentos são infligidos por um funcionário público ou outra pessoa no exercício de funções públicas, ou por sua instigação, ou com o seu consentimento ou aquiescência</w:t>
            </w:r>
            <w:r>
              <w:rPr>
                <w:rFonts w:ascii="Book Antiqua" w:eastAsia="Times New Roman" w:hAnsi="Book Antiqua" w:cs="Times New Roman"/>
                <w:color w:val="000000"/>
                <w:sz w:val="19"/>
                <w:szCs w:val="19"/>
                <w:lang w:eastAsia="pt-BR"/>
              </w:rPr>
              <w:t xml:space="preserve"> (art. 1º)</w:t>
            </w:r>
            <w:r w:rsidRPr="007D7CCF">
              <w:rPr>
                <w:rFonts w:ascii="Book Antiqua" w:eastAsia="Times New Roman" w:hAnsi="Book Antiqua" w:cs="Times New Roman"/>
                <w:color w:val="000000"/>
                <w:sz w:val="19"/>
                <w:szCs w:val="19"/>
                <w:lang w:eastAsia="pt-BR"/>
              </w:rPr>
              <w:t>.  Portanto, são crimes próprios (só podem ser cometidos por determinadas pessoas).</w:t>
            </w:r>
            <w:r>
              <w:rPr>
                <w:rFonts w:ascii="Book Antiqua" w:eastAsia="Times New Roman" w:hAnsi="Book Antiqua" w:cs="Times New Roman"/>
                <w:color w:val="000000"/>
                <w:sz w:val="19"/>
                <w:szCs w:val="19"/>
                <w:lang w:eastAsia="pt-BR"/>
              </w:rPr>
              <w:t xml:space="preserve"> </w:t>
            </w:r>
            <w:r w:rsidRPr="007D7CCF">
              <w:rPr>
                <w:rFonts w:ascii="Book Antiqua" w:eastAsia="Times New Roman" w:hAnsi="Book Antiqua" w:cs="Times New Roman"/>
                <w:color w:val="000000"/>
                <w:sz w:val="19"/>
                <w:szCs w:val="19"/>
                <w:lang w:eastAsia="pt-BR"/>
              </w:rPr>
              <w:t>Por fim, o art</w:t>
            </w:r>
            <w:r>
              <w:rPr>
                <w:rFonts w:ascii="Book Antiqua" w:eastAsia="Times New Roman" w:hAnsi="Book Antiqua" w:cs="Times New Roman"/>
                <w:color w:val="000000"/>
                <w:sz w:val="19"/>
                <w:szCs w:val="19"/>
                <w:lang w:eastAsia="pt-BR"/>
              </w:rPr>
              <w:t>.</w:t>
            </w:r>
            <w:r w:rsidRPr="007D7CCF">
              <w:rPr>
                <w:rFonts w:ascii="Book Antiqua" w:eastAsia="Times New Roman" w:hAnsi="Book Antiqua" w:cs="Times New Roman"/>
                <w:color w:val="000000"/>
                <w:sz w:val="19"/>
                <w:szCs w:val="19"/>
                <w:lang w:eastAsia="pt-BR"/>
              </w:rPr>
              <w:t xml:space="preserve"> 2º, item 2 desta norma, estabelece que "em nenhum caso poderão invocar-se circunstâncias excepcionais, como ameaça ou estado de guerra, instabilidade política interna ou qualquer outra emergência pública, como justificação para a tortura".</w:t>
            </w:r>
          </w:p>
        </w:tc>
      </w:tr>
    </w:tbl>
    <w:p w14:paraId="270F0321"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3. A ordem de um funcionário superior ou de uma autoridade pública não poderá ser invocada como justificação para a tortura.</w:t>
      </w:r>
    </w:p>
    <w:p w14:paraId="05F7CC34" w14:textId="77777777" w:rsidR="003753D1" w:rsidRPr="0023719C"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3719C">
        <w:rPr>
          <w:rFonts w:ascii="Book Antiqua" w:eastAsia="Times New Roman" w:hAnsi="Book Antiqua" w:cs="Arial"/>
          <w:b/>
          <w:bCs/>
          <w:color w:val="000000"/>
          <w:sz w:val="19"/>
          <w:szCs w:val="19"/>
          <w:highlight w:val="magenta"/>
          <w:u w:val="single"/>
          <w:lang w:eastAsia="pt-BR"/>
        </w:rPr>
        <w:t>ARTIGO 3º</w:t>
      </w:r>
    </w:p>
    <w:p w14:paraId="0E6197BF" w14:textId="3586BB2A" w:rsidR="003753D1" w:rsidRPr="00DA5D84" w:rsidRDefault="003753D1" w:rsidP="003753D1">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23719C">
        <w:rPr>
          <w:rFonts w:ascii="Book Antiqua" w:eastAsia="Times New Roman" w:hAnsi="Book Antiqua" w:cs="Arial"/>
          <w:b/>
          <w:bCs/>
          <w:color w:val="000000"/>
          <w:sz w:val="19"/>
          <w:szCs w:val="19"/>
          <w:highlight w:val="magenta"/>
          <w:lang w:eastAsia="pt-BR"/>
        </w:rPr>
        <w:t>1</w:t>
      </w:r>
      <w:r w:rsidRPr="003753D1">
        <w:rPr>
          <w:rFonts w:ascii="Book Antiqua" w:eastAsia="Times New Roman" w:hAnsi="Book Antiqua" w:cs="Arial"/>
          <w:color w:val="000000"/>
          <w:sz w:val="19"/>
          <w:szCs w:val="19"/>
          <w:lang w:eastAsia="pt-BR"/>
        </w:rPr>
        <w:t xml:space="preserve">. </w:t>
      </w:r>
      <w:r w:rsidRPr="006C72F3">
        <w:rPr>
          <w:rFonts w:ascii="Book Antiqua" w:eastAsia="Times New Roman" w:hAnsi="Book Antiqua" w:cs="Arial"/>
          <w:b/>
          <w:bCs/>
          <w:color w:val="000000"/>
          <w:sz w:val="19"/>
          <w:szCs w:val="19"/>
          <w:lang w:eastAsia="pt-BR"/>
        </w:rPr>
        <w:t>Nenhum Estado Parte procederá à expulsão, devolução ou extradição de uma pessoa para outro Estado quando houver razões substanciais para crer que a mesma corre perigo de ali ser submetida a tortura</w:t>
      </w:r>
      <w:r w:rsidRPr="00DA5D84">
        <w:rPr>
          <w:rFonts w:ascii="Book Antiqua" w:eastAsia="Times New Roman" w:hAnsi="Book Antiqua" w:cs="Arial"/>
          <w:b/>
          <w:bCs/>
          <w:color w:val="000000"/>
          <w:sz w:val="16"/>
          <w:szCs w:val="16"/>
          <w:lang w:eastAsia="pt-BR"/>
        </w:rPr>
        <w:t>.</w:t>
      </w:r>
      <w:r w:rsidR="0023719C" w:rsidRPr="00DA5D84">
        <w:rPr>
          <w:rFonts w:ascii="Book Antiqua" w:eastAsia="Times New Roman" w:hAnsi="Book Antiqua" w:cs="Arial"/>
          <w:b/>
          <w:bCs/>
          <w:color w:val="000000"/>
          <w:sz w:val="16"/>
          <w:szCs w:val="16"/>
          <w:lang w:eastAsia="pt-BR"/>
        </w:rPr>
        <w:t xml:space="preserve"> </w:t>
      </w:r>
      <w:r w:rsidR="0023719C" w:rsidRPr="00DA5D84">
        <w:rPr>
          <w:rFonts w:ascii="Book Antiqua" w:eastAsia="Times New Roman" w:hAnsi="Book Antiqua" w:cs="Segoe UI"/>
          <w:b/>
          <w:bCs/>
          <w:color w:val="FF0000"/>
          <w:sz w:val="16"/>
          <w:szCs w:val="16"/>
          <w:u w:val="single"/>
          <w:lang w:eastAsia="pt-BR"/>
        </w:rPr>
        <w:t>(DPEPR-2012)</w:t>
      </w:r>
      <w:r w:rsidR="00760AD2">
        <w:rPr>
          <w:rFonts w:ascii="Book Antiqua" w:eastAsia="Times New Roman" w:hAnsi="Book Antiqua" w:cs="Segoe UI"/>
          <w:b/>
          <w:bCs/>
          <w:color w:val="FF0000"/>
          <w:sz w:val="16"/>
          <w:szCs w:val="16"/>
          <w:lang w:eastAsia="pt-BR"/>
        </w:rPr>
        <w:t xml:space="preserve"> </w:t>
      </w:r>
      <w:r w:rsidR="00760AD2">
        <w:rPr>
          <w:rFonts w:ascii="Book Antiqua" w:eastAsia="Times New Roman" w:hAnsi="Book Antiqua" w:cs="Segoe UI"/>
          <w:b/>
          <w:bCs/>
          <w:color w:val="FF0000"/>
          <w:sz w:val="16"/>
          <w:szCs w:val="16"/>
          <w:u w:val="single"/>
          <w:lang w:eastAsia="pt-BR"/>
        </w:rPr>
        <w:t>(MPF-2012)</w:t>
      </w:r>
      <w:r w:rsidR="002D54B9" w:rsidRPr="00DA5D84">
        <w:rPr>
          <w:rFonts w:ascii="Book Antiqua" w:eastAsia="Times New Roman" w:hAnsi="Book Antiqua" w:cs="Segoe UI"/>
          <w:b/>
          <w:bCs/>
          <w:color w:val="FF0000"/>
          <w:sz w:val="16"/>
          <w:szCs w:val="16"/>
          <w:lang w:eastAsia="pt-BR"/>
        </w:rPr>
        <w:t xml:space="preserve"> </w:t>
      </w:r>
      <w:r w:rsidR="002D54B9" w:rsidRPr="00DA5D84">
        <w:rPr>
          <w:rFonts w:ascii="Book Antiqua" w:hAnsi="Book Antiqua"/>
          <w:b/>
          <w:bCs/>
          <w:color w:val="FF0000"/>
          <w:sz w:val="16"/>
          <w:szCs w:val="16"/>
          <w:u w:val="single"/>
        </w:rPr>
        <w:t>(DPEPE-2015)</w:t>
      </w:r>
      <w:r w:rsidR="00760AD2">
        <w:rPr>
          <w:rFonts w:ascii="Book Antiqua" w:hAnsi="Book Antiqua"/>
          <w:b/>
          <w:bCs/>
          <w:color w:val="FF0000"/>
          <w:sz w:val="16"/>
          <w:szCs w:val="16"/>
        </w:rPr>
        <w:t xml:space="preserve"> </w:t>
      </w:r>
      <w:bookmarkStart w:id="4" w:name="_Hlk137818419"/>
      <w:r w:rsidR="00760AD2" w:rsidRPr="004A7656">
        <w:rPr>
          <w:rFonts w:ascii="Book Antiqua" w:hAnsi="Book Antiqua"/>
          <w:b/>
          <w:bCs/>
          <w:color w:val="FF0000"/>
          <w:sz w:val="16"/>
          <w:szCs w:val="16"/>
          <w:u w:val="single"/>
        </w:rPr>
        <w:t>(PCMS-2017)</w:t>
      </w:r>
      <w:bookmarkEnd w:id="4"/>
      <w:r w:rsidR="0023719C" w:rsidRPr="00DA5D84">
        <w:rPr>
          <w:rFonts w:ascii="Book Antiqua" w:eastAsia="Times New Roman" w:hAnsi="Book Antiqua" w:cs="Segoe UI"/>
          <w:b/>
          <w:bCs/>
          <w:color w:val="FF0000"/>
          <w:sz w:val="16"/>
          <w:szCs w:val="16"/>
          <w:lang w:eastAsia="pt-BR"/>
        </w:rPr>
        <w:t xml:space="preserve"> </w:t>
      </w:r>
      <w:r w:rsidR="0023719C" w:rsidRPr="00DA5D84">
        <w:rPr>
          <w:rFonts w:ascii="Book Antiqua" w:eastAsia="Times New Roman" w:hAnsi="Book Antiqua" w:cs="Segoe UI"/>
          <w:b/>
          <w:bCs/>
          <w:color w:val="FF0000"/>
          <w:sz w:val="16"/>
          <w:szCs w:val="16"/>
          <w:u w:val="single"/>
          <w:lang w:eastAsia="pt-BR"/>
        </w:rPr>
        <w:t>(MPMT-2019)</w:t>
      </w:r>
      <w:r w:rsidR="00F32719" w:rsidRPr="00DA5D84">
        <w:rPr>
          <w:rFonts w:ascii="Book Antiqua" w:eastAsia="Times New Roman" w:hAnsi="Book Antiqua" w:cs="Segoe UI"/>
          <w:b/>
          <w:bCs/>
          <w:color w:val="FF0000"/>
          <w:sz w:val="16"/>
          <w:szCs w:val="16"/>
          <w:lang w:eastAsia="pt-BR"/>
        </w:rPr>
        <w:t xml:space="preserve"> </w:t>
      </w:r>
      <w:r w:rsidR="00F32719" w:rsidRPr="00DA5D84">
        <w:rPr>
          <w:rFonts w:ascii="Book Antiqua" w:eastAsia="Times New Roman" w:hAnsi="Book Antiqua" w:cs="Times New Roman"/>
          <w:b/>
          <w:bCs/>
          <w:color w:val="FF0000"/>
          <w:spacing w:val="-3"/>
          <w:sz w:val="16"/>
          <w:szCs w:val="16"/>
          <w:u w:val="single"/>
          <w:lang w:eastAsia="pt-BR"/>
        </w:rPr>
        <w:t>(PCSP-2022)</w:t>
      </w:r>
    </w:p>
    <w:tbl>
      <w:tblPr>
        <w:tblStyle w:val="Tabelacomgrade"/>
        <w:tblW w:w="0" w:type="auto"/>
        <w:tblLook w:val="04A0" w:firstRow="1" w:lastRow="0" w:firstColumn="1" w:lastColumn="0" w:noHBand="0" w:noVBand="1"/>
      </w:tblPr>
      <w:tblGrid>
        <w:gridCol w:w="8494"/>
      </w:tblGrid>
      <w:tr w:rsidR="00760AD2" w14:paraId="76C9EC0B" w14:textId="77777777" w:rsidTr="00731A2C">
        <w:tc>
          <w:tcPr>
            <w:tcW w:w="8494" w:type="dxa"/>
            <w:shd w:val="clear" w:color="auto" w:fill="CCFFFF"/>
          </w:tcPr>
          <w:p w14:paraId="07021997" w14:textId="780707ED" w:rsidR="00760AD2" w:rsidRPr="00760AD2" w:rsidRDefault="00760AD2" w:rsidP="00731A2C">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60AD2">
              <w:rPr>
                <w:rFonts w:ascii="Book Antiqua" w:eastAsia="Times New Roman" w:hAnsi="Book Antiqua" w:cs="Times New Roman"/>
                <w:b/>
                <w:bCs/>
                <w:sz w:val="19"/>
                <w:szCs w:val="19"/>
                <w:highlight w:val="yellow"/>
                <w:lang w:eastAsia="pt-BR"/>
              </w:rPr>
              <w:t>PCMS-2017-FAPE</w:t>
            </w:r>
            <w:r>
              <w:rPr>
                <w:rFonts w:ascii="Book Antiqua" w:eastAsia="Times New Roman" w:hAnsi="Book Antiqua" w:cs="Times New Roman"/>
                <w:b/>
                <w:bCs/>
                <w:sz w:val="19"/>
                <w:szCs w:val="19"/>
                <w:highlight w:val="yellow"/>
                <w:lang w:eastAsia="pt-BR"/>
              </w:rPr>
              <w:t>MS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60AD2">
              <w:rPr>
                <w:rFonts w:ascii="Book Antiqua" w:eastAsia="Times New Roman" w:hAnsi="Book Antiqua" w:cs="Times New Roman"/>
                <w:sz w:val="19"/>
                <w:szCs w:val="19"/>
                <w:lang w:eastAsia="pt-BR"/>
              </w:rPr>
              <w:t>O Decreto n°40, de 15 de fevereiro de 1991, promulgou a Convenção Contra a Tortura e Outros Tratamentos ou Penas Cruéis, Desumanos e Degradantes, passando a ser executada e cumprida tão inteiramente como nela se contém, conforme dispõe o artigo 1° desse decreto. Segundo essa Convenção,</w:t>
            </w:r>
            <w:r>
              <w:rPr>
                <w:rFonts w:ascii="Book Antiqua" w:eastAsia="Times New Roman" w:hAnsi="Book Antiqua" w:cs="Times New Roman"/>
                <w:sz w:val="19"/>
                <w:szCs w:val="19"/>
                <w:lang w:eastAsia="pt-BR"/>
              </w:rPr>
              <w:t xml:space="preserve"> </w:t>
            </w:r>
            <w:r w:rsidRPr="00760AD2">
              <w:rPr>
                <w:rFonts w:ascii="Book Antiqua" w:eastAsia="Times New Roman" w:hAnsi="Book Antiqua" w:cs="Times New Roman"/>
                <w:sz w:val="19"/>
                <w:szCs w:val="19"/>
                <w:lang w:eastAsia="pt-BR"/>
              </w:rPr>
              <w:t>nenhum Estado-Parte procederá à expulsão, à devolução ou à extradição de uma pessoa para outro Estado quando houver razões substanciais para crer que a mesma corre perigo de ali ser submetida à tortura.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item 1,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696979E0" w14:textId="3B715CCE" w:rsidR="00760AD2" w:rsidRPr="006C72F3" w:rsidRDefault="00760AD2" w:rsidP="00731A2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C72F3">
              <w:rPr>
                <w:rFonts w:ascii="Book Antiqua" w:eastAsia="Times New Roman" w:hAnsi="Book Antiqua" w:cs="Times New Roman"/>
                <w:b/>
                <w:bCs/>
                <w:sz w:val="19"/>
                <w:szCs w:val="19"/>
                <w:highlight w:val="yellow"/>
                <w:lang w:eastAsia="pt-BR"/>
              </w:rPr>
              <w:t>MPF-2012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E</w:t>
            </w:r>
            <w:r w:rsidRPr="006C72F3">
              <w:rPr>
                <w:rFonts w:ascii="Book Antiqua" w:eastAsia="Times New Roman" w:hAnsi="Book Antiqua" w:cs="Times New Roman"/>
                <w:sz w:val="19"/>
                <w:szCs w:val="19"/>
                <w:lang w:eastAsia="pt-BR"/>
              </w:rPr>
              <w:t xml:space="preserve">spancada regularmente por seu marido durante dez anos, a ponto de ser internada com graves ferimentos em hospital, a senhora </w:t>
            </w:r>
            <w:r>
              <w:rPr>
                <w:rFonts w:ascii="Book Antiqua" w:eastAsia="Times New Roman" w:hAnsi="Book Antiqua" w:cs="Times New Roman"/>
                <w:sz w:val="19"/>
                <w:szCs w:val="19"/>
                <w:lang w:eastAsia="pt-BR"/>
              </w:rPr>
              <w:t>R</w:t>
            </w:r>
            <w:r w:rsidRPr="006C72F3">
              <w:rPr>
                <w:rFonts w:ascii="Book Antiqua" w:eastAsia="Times New Roman" w:hAnsi="Book Antiqua" w:cs="Times New Roman"/>
                <w:sz w:val="19"/>
                <w:szCs w:val="19"/>
                <w:lang w:eastAsia="pt-BR"/>
              </w:rPr>
              <w:t xml:space="preserve">odi </w:t>
            </w:r>
            <w:r>
              <w:rPr>
                <w:rFonts w:ascii="Book Antiqua" w:eastAsia="Times New Roman" w:hAnsi="Book Antiqua" w:cs="Times New Roman"/>
                <w:sz w:val="19"/>
                <w:szCs w:val="19"/>
                <w:lang w:eastAsia="pt-BR"/>
              </w:rPr>
              <w:t>A</w:t>
            </w:r>
            <w:r w:rsidRPr="006C72F3">
              <w:rPr>
                <w:rFonts w:ascii="Book Antiqua" w:eastAsia="Times New Roman" w:hAnsi="Book Antiqua" w:cs="Times New Roman"/>
                <w:sz w:val="19"/>
                <w:szCs w:val="19"/>
                <w:lang w:eastAsia="pt-BR"/>
              </w:rPr>
              <w:t xml:space="preserve">lvarado </w:t>
            </w:r>
            <w:proofErr w:type="spellStart"/>
            <w:r>
              <w:rPr>
                <w:rFonts w:ascii="Book Antiqua" w:eastAsia="Times New Roman" w:hAnsi="Book Antiqua" w:cs="Times New Roman"/>
                <w:sz w:val="19"/>
                <w:szCs w:val="19"/>
                <w:lang w:eastAsia="pt-BR"/>
              </w:rPr>
              <w:t>P</w:t>
            </w:r>
            <w:r w:rsidRPr="006C72F3">
              <w:rPr>
                <w:rFonts w:ascii="Book Antiqua" w:eastAsia="Times New Roman" w:hAnsi="Book Antiqua" w:cs="Times New Roman"/>
                <w:sz w:val="19"/>
                <w:szCs w:val="19"/>
                <w:lang w:eastAsia="pt-BR"/>
              </w:rPr>
              <w:t>eña</w:t>
            </w:r>
            <w:proofErr w:type="spellEnd"/>
            <w:r w:rsidRPr="006C72F3">
              <w:rPr>
                <w:rFonts w:ascii="Book Antiqua" w:eastAsia="Times New Roman" w:hAnsi="Book Antiqua" w:cs="Times New Roman"/>
                <w:sz w:val="19"/>
                <w:szCs w:val="19"/>
                <w:lang w:eastAsia="pt-BR"/>
              </w:rPr>
              <w:t xml:space="preserve">, guatemalteca, fugiu de seu </w:t>
            </w:r>
            <w:proofErr w:type="gramStart"/>
            <w:r w:rsidRPr="006C72F3">
              <w:rPr>
                <w:rFonts w:ascii="Book Antiqua" w:eastAsia="Times New Roman" w:hAnsi="Book Antiqua" w:cs="Times New Roman"/>
                <w:sz w:val="19"/>
                <w:szCs w:val="19"/>
                <w:lang w:eastAsia="pt-BR"/>
              </w:rPr>
              <w:t>pais</w:t>
            </w:r>
            <w:proofErr w:type="gramEnd"/>
            <w:r w:rsidRPr="006C72F3">
              <w:rPr>
                <w:rFonts w:ascii="Book Antiqua" w:eastAsia="Times New Roman" w:hAnsi="Book Antiqua" w:cs="Times New Roman"/>
                <w:sz w:val="19"/>
                <w:szCs w:val="19"/>
                <w:lang w:eastAsia="pt-BR"/>
              </w:rPr>
              <w:t xml:space="preserve"> para os </w:t>
            </w:r>
            <w:r>
              <w:rPr>
                <w:rFonts w:ascii="Book Antiqua" w:eastAsia="Times New Roman" w:hAnsi="Book Antiqua" w:cs="Times New Roman"/>
                <w:sz w:val="19"/>
                <w:szCs w:val="19"/>
                <w:lang w:eastAsia="pt-BR"/>
              </w:rPr>
              <w:t>E</w:t>
            </w:r>
            <w:r w:rsidRPr="006C72F3">
              <w:rPr>
                <w:rFonts w:ascii="Book Antiqua" w:eastAsia="Times New Roman" w:hAnsi="Book Antiqua" w:cs="Times New Roman"/>
                <w:sz w:val="19"/>
                <w:szCs w:val="19"/>
                <w:lang w:eastAsia="pt-BR"/>
              </w:rPr>
              <w:t xml:space="preserve">stados </w:t>
            </w:r>
            <w:r>
              <w:rPr>
                <w:rFonts w:ascii="Book Antiqua" w:eastAsia="Times New Roman" w:hAnsi="Book Antiqua" w:cs="Times New Roman"/>
                <w:sz w:val="19"/>
                <w:szCs w:val="19"/>
                <w:lang w:eastAsia="pt-BR"/>
              </w:rPr>
              <w:t>U</w:t>
            </w:r>
            <w:r w:rsidRPr="006C72F3">
              <w:rPr>
                <w:rFonts w:ascii="Book Antiqua" w:eastAsia="Times New Roman" w:hAnsi="Book Antiqua" w:cs="Times New Roman"/>
                <w:sz w:val="19"/>
                <w:szCs w:val="19"/>
                <w:lang w:eastAsia="pt-BR"/>
              </w:rPr>
              <w:t xml:space="preserve">nidos da </w:t>
            </w:r>
            <w:r>
              <w:rPr>
                <w:rFonts w:ascii="Book Antiqua" w:eastAsia="Times New Roman" w:hAnsi="Book Antiqua" w:cs="Times New Roman"/>
                <w:sz w:val="19"/>
                <w:szCs w:val="19"/>
                <w:lang w:eastAsia="pt-BR"/>
              </w:rPr>
              <w:t>A</w:t>
            </w:r>
            <w:r w:rsidRPr="006C72F3">
              <w:rPr>
                <w:rFonts w:ascii="Book Antiqua" w:eastAsia="Times New Roman" w:hAnsi="Book Antiqua" w:cs="Times New Roman"/>
                <w:sz w:val="19"/>
                <w:szCs w:val="19"/>
                <w:lang w:eastAsia="pt-BR"/>
              </w:rPr>
              <w:t xml:space="preserve">mérica, onde pediu asilo. </w:t>
            </w:r>
            <w:r>
              <w:rPr>
                <w:rFonts w:ascii="Book Antiqua" w:eastAsia="Times New Roman" w:hAnsi="Book Antiqua" w:cs="Times New Roman"/>
                <w:sz w:val="19"/>
                <w:szCs w:val="19"/>
                <w:lang w:eastAsia="pt-BR"/>
              </w:rPr>
              <w:t>E</w:t>
            </w:r>
            <w:r w:rsidRPr="006C72F3">
              <w:rPr>
                <w:rFonts w:ascii="Book Antiqua" w:eastAsia="Times New Roman" w:hAnsi="Book Antiqua" w:cs="Times New Roman"/>
                <w:sz w:val="19"/>
                <w:szCs w:val="19"/>
                <w:lang w:eastAsia="pt-BR"/>
              </w:rPr>
              <w:t>ste lhe fo</w:t>
            </w:r>
            <w:r>
              <w:rPr>
                <w:rFonts w:ascii="Book Antiqua" w:eastAsia="Times New Roman" w:hAnsi="Book Antiqua" w:cs="Times New Roman"/>
                <w:sz w:val="19"/>
                <w:szCs w:val="19"/>
                <w:lang w:eastAsia="pt-BR"/>
              </w:rPr>
              <w:t>i</w:t>
            </w:r>
            <w:r w:rsidRPr="006C72F3">
              <w:rPr>
                <w:rFonts w:ascii="Book Antiqua" w:eastAsia="Times New Roman" w:hAnsi="Book Antiqua" w:cs="Times New Roman"/>
                <w:sz w:val="19"/>
                <w:szCs w:val="19"/>
                <w:lang w:eastAsia="pt-BR"/>
              </w:rPr>
              <w:t xml:space="preserve"> concedido em primeiro grau e revertido depois. somente após quatorze anos de litigância conseguiu ver reconhecido seu direito de permanecer nos </w:t>
            </w:r>
            <w:r>
              <w:rPr>
                <w:rFonts w:ascii="Book Antiqua" w:eastAsia="Times New Roman" w:hAnsi="Book Antiqua" w:cs="Times New Roman"/>
                <w:sz w:val="19"/>
                <w:szCs w:val="19"/>
                <w:lang w:eastAsia="pt-BR"/>
              </w:rPr>
              <w:t>E</w:t>
            </w:r>
            <w:r w:rsidRPr="006C72F3">
              <w:rPr>
                <w:rFonts w:ascii="Book Antiqua" w:eastAsia="Times New Roman" w:hAnsi="Book Antiqua" w:cs="Times New Roman"/>
                <w:sz w:val="19"/>
                <w:szCs w:val="19"/>
                <w:lang w:eastAsia="pt-BR"/>
              </w:rPr>
              <w:t xml:space="preserve">stados </w:t>
            </w:r>
            <w:r>
              <w:rPr>
                <w:rFonts w:ascii="Book Antiqua" w:eastAsia="Times New Roman" w:hAnsi="Book Antiqua" w:cs="Times New Roman"/>
                <w:sz w:val="19"/>
                <w:szCs w:val="19"/>
                <w:lang w:eastAsia="pt-BR"/>
              </w:rPr>
              <w:t>U</w:t>
            </w:r>
            <w:r w:rsidRPr="006C72F3">
              <w:rPr>
                <w:rFonts w:ascii="Book Antiqua" w:eastAsia="Times New Roman" w:hAnsi="Book Antiqua" w:cs="Times New Roman"/>
                <w:sz w:val="19"/>
                <w:szCs w:val="19"/>
                <w:lang w:eastAsia="pt-BR"/>
              </w:rPr>
              <w:t xml:space="preserve">nidos da </w:t>
            </w:r>
            <w:r>
              <w:rPr>
                <w:rFonts w:ascii="Book Antiqua" w:eastAsia="Times New Roman" w:hAnsi="Book Antiqua" w:cs="Times New Roman"/>
                <w:sz w:val="19"/>
                <w:szCs w:val="19"/>
                <w:lang w:eastAsia="pt-BR"/>
              </w:rPr>
              <w:t>A</w:t>
            </w:r>
            <w:r w:rsidRPr="006C72F3">
              <w:rPr>
                <w:rFonts w:ascii="Book Antiqua" w:eastAsia="Times New Roman" w:hAnsi="Book Antiqua" w:cs="Times New Roman"/>
                <w:sz w:val="19"/>
                <w:szCs w:val="19"/>
                <w:lang w:eastAsia="pt-BR"/>
              </w:rPr>
              <w:t xml:space="preserve">mérica para se proteger de seu marido. </w:t>
            </w:r>
            <w:r>
              <w:rPr>
                <w:rFonts w:ascii="Book Antiqua" w:eastAsia="Times New Roman" w:hAnsi="Book Antiqua" w:cs="Times New Roman"/>
                <w:sz w:val="19"/>
                <w:szCs w:val="19"/>
                <w:lang w:eastAsia="pt-BR"/>
              </w:rPr>
              <w:t>E</w:t>
            </w:r>
            <w:r w:rsidRPr="006C72F3">
              <w:rPr>
                <w:rFonts w:ascii="Book Antiqua" w:eastAsia="Times New Roman" w:hAnsi="Book Antiqua" w:cs="Times New Roman"/>
                <w:sz w:val="19"/>
                <w:szCs w:val="19"/>
                <w:lang w:eastAsia="pt-BR"/>
              </w:rPr>
              <w:t>ste notório caso é um exemplo de:</w:t>
            </w:r>
            <w:r>
              <w:rPr>
                <w:rFonts w:ascii="Book Antiqua" w:eastAsia="Times New Roman" w:hAnsi="Book Antiqua" w:cs="Times New Roman"/>
                <w:sz w:val="19"/>
                <w:szCs w:val="19"/>
                <w:lang w:eastAsia="pt-BR"/>
              </w:rPr>
              <w:t xml:space="preserve"> </w:t>
            </w:r>
            <w:r w:rsidRPr="006C72F3">
              <w:rPr>
                <w:rFonts w:ascii="Book Antiqua" w:eastAsia="Times New Roman" w:hAnsi="Book Antiqua" w:cs="Times New Roman"/>
                <w:sz w:val="19"/>
                <w:szCs w:val="19"/>
                <w:lang w:eastAsia="pt-BR"/>
              </w:rPr>
              <w:t xml:space="preserve">da limitação da Convenção da ONU contra a Tortura, principalmente no que diz respeito à garantia do </w:t>
            </w:r>
            <w:r w:rsidRPr="006C72F3">
              <w:rPr>
                <w:rFonts w:ascii="Book Antiqua" w:eastAsia="Times New Roman" w:hAnsi="Book Antiqua" w:cs="Times New Roman"/>
                <w:i/>
                <w:iCs/>
                <w:sz w:val="19"/>
                <w:szCs w:val="19"/>
                <w:lang w:eastAsia="pt-BR"/>
              </w:rPr>
              <w:t>non-</w:t>
            </w:r>
            <w:proofErr w:type="spellStart"/>
            <w:r w:rsidRPr="006C72F3">
              <w:rPr>
                <w:rFonts w:ascii="Book Antiqua" w:eastAsia="Times New Roman" w:hAnsi="Book Antiqua" w:cs="Times New Roman"/>
                <w:i/>
                <w:iCs/>
                <w:sz w:val="19"/>
                <w:szCs w:val="19"/>
                <w:lang w:eastAsia="pt-BR"/>
              </w:rPr>
              <w:t>réfoulement</w:t>
            </w:r>
            <w:proofErr w:type="spellEnd"/>
            <w:r w:rsidRPr="006C72F3">
              <w:rPr>
                <w:rFonts w:ascii="Book Antiqua" w:eastAsia="Times New Roman" w:hAnsi="Book Antiqua" w:cs="Times New Roman"/>
                <w:sz w:val="19"/>
                <w:szCs w:val="19"/>
                <w:lang w:eastAsia="pt-BR"/>
              </w:rPr>
              <w:t xml:space="preserve"> (art. </w:t>
            </w:r>
            <w:proofErr w:type="gramStart"/>
            <w:r w:rsidRPr="006C72F3">
              <w:rPr>
                <w:rFonts w:ascii="Book Antiqua" w:eastAsia="Times New Roman" w:hAnsi="Book Antiqua" w:cs="Times New Roman"/>
                <w:sz w:val="19"/>
                <w:szCs w:val="19"/>
                <w:lang w:eastAsia="pt-BR"/>
              </w:rPr>
              <w:t>3.°</w:t>
            </w:r>
            <w:proofErr w:type="gramEnd"/>
            <w:r w:rsidRPr="006C72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item 1,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0E756922" w14:textId="77777777" w:rsidR="00760AD2" w:rsidRDefault="00760AD2" w:rsidP="00731A2C">
            <w:pPr>
              <w:spacing w:before="100" w:beforeAutospacing="1" w:after="100" w:afterAutospacing="1"/>
              <w:jc w:val="both"/>
              <w:rPr>
                <w:rFonts w:ascii="Book Antiqua" w:eastAsia="Times New Roman" w:hAnsi="Book Antiqua" w:cs="Times New Roman"/>
                <w:sz w:val="19"/>
                <w:szCs w:val="19"/>
                <w:lang w:eastAsia="pt-BR"/>
              </w:rPr>
            </w:pPr>
            <w:r w:rsidRPr="00F21BE3">
              <w:rPr>
                <w:rFonts w:ascii="Book Antiqua" w:eastAsia="Times New Roman" w:hAnsi="Book Antiqua" w:cs="Times New Roman"/>
                <w:b/>
                <w:bCs/>
                <w:i/>
                <w:iCs/>
                <w:color w:val="FF0000"/>
                <w:sz w:val="19"/>
                <w:szCs w:val="19"/>
                <w:lang w:eastAsia="pt-BR"/>
              </w:rPr>
              <w:t>#</w:t>
            </w:r>
            <w:r w:rsidRPr="00F21BE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C72F3">
              <w:rPr>
                <w:rFonts w:ascii="Book Antiqua" w:eastAsia="Times New Roman" w:hAnsi="Book Antiqua" w:cs="Times New Roman"/>
                <w:b/>
                <w:bCs/>
                <w:i/>
                <w:iCs/>
                <w:color w:val="FF0000"/>
                <w:sz w:val="19"/>
                <w:szCs w:val="19"/>
                <w:highlight w:val="green"/>
                <w:lang w:eastAsia="pt-BR"/>
              </w:rPr>
              <w:t>MPF-2012</w:t>
            </w:r>
            <w:r>
              <w:rPr>
                <w:rFonts w:ascii="Book Antiqua" w:eastAsia="Times New Roman" w:hAnsi="Book Antiqua" w:cs="Times New Roman"/>
                <w:b/>
                <w:bCs/>
                <w:i/>
                <w:iCs/>
                <w:color w:val="FF0000"/>
                <w:sz w:val="19"/>
                <w:szCs w:val="19"/>
                <w:lang w:eastAsia="pt-BR"/>
              </w:rPr>
              <w:t>: #</w:t>
            </w:r>
            <w:r w:rsidRPr="002D54B9">
              <w:rPr>
                <w:rFonts w:ascii="Book Antiqua" w:eastAsia="Times New Roman" w:hAnsi="Book Antiqua" w:cs="Times New Roman"/>
                <w:b/>
                <w:bCs/>
                <w:i/>
                <w:iCs/>
                <w:color w:val="FF0000"/>
                <w:sz w:val="19"/>
                <w:szCs w:val="19"/>
                <w:highlight w:val="green"/>
                <w:lang w:eastAsia="pt-BR"/>
              </w:rPr>
              <w:t>DPEPE-2015</w:t>
            </w:r>
            <w:r>
              <w:rPr>
                <w:rFonts w:ascii="Book Antiqua" w:eastAsia="Times New Roman" w:hAnsi="Book Antiqua" w:cs="Times New Roman"/>
                <w:b/>
                <w:bCs/>
                <w:i/>
                <w:iCs/>
                <w:color w:val="FF0000"/>
                <w:sz w:val="19"/>
                <w:szCs w:val="19"/>
                <w:lang w:eastAsia="pt-BR"/>
              </w:rPr>
              <w:t>: #</w:t>
            </w:r>
            <w:r w:rsidRPr="008F2B23">
              <w:rPr>
                <w:rFonts w:ascii="Book Antiqua" w:eastAsia="Times New Roman" w:hAnsi="Book Antiqua" w:cs="Times New Roman"/>
                <w:b/>
                <w:bCs/>
                <w:i/>
                <w:iCs/>
                <w:color w:val="FF0000"/>
                <w:sz w:val="19"/>
                <w:szCs w:val="19"/>
                <w:highlight w:val="green"/>
                <w:lang w:eastAsia="pt-BR"/>
              </w:rPr>
              <w:t>MPMT-2019</w:t>
            </w:r>
            <w:r>
              <w:rPr>
                <w:rFonts w:ascii="Book Antiqua" w:eastAsia="Times New Roman" w:hAnsi="Book Antiqua" w:cs="Times New Roman"/>
                <w:b/>
                <w:bCs/>
                <w:i/>
                <w:iCs/>
                <w:color w:val="FF0000"/>
                <w:sz w:val="19"/>
                <w:szCs w:val="19"/>
                <w:lang w:eastAsia="pt-BR"/>
              </w:rPr>
              <w:t>: #</w:t>
            </w:r>
            <w:r w:rsidRPr="002D54B9">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8F2B23">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F21BE3">
              <w:rPr>
                <w:rFonts w:ascii="Book Antiqua" w:eastAsia="Times New Roman" w:hAnsi="Book Antiqua" w:cs="Times New Roman"/>
                <w:sz w:val="19"/>
                <w:szCs w:val="19"/>
                <w:lang w:eastAsia="pt-BR"/>
              </w:rPr>
              <w:t xml:space="preserve">O </w:t>
            </w:r>
            <w:r w:rsidRPr="00F21BE3">
              <w:rPr>
                <w:rFonts w:ascii="Book Antiqua" w:eastAsia="Times New Roman" w:hAnsi="Book Antiqua" w:cs="Times New Roman"/>
                <w:b/>
                <w:bCs/>
                <w:sz w:val="19"/>
                <w:szCs w:val="19"/>
                <w:shd w:val="clear" w:color="auto" w:fill="F7CAAC" w:themeFill="accent2" w:themeFillTint="66"/>
                <w:lang w:eastAsia="pt-BR"/>
              </w:rPr>
              <w:t>princípio da proibição da devolução</w:t>
            </w:r>
            <w:r w:rsidRPr="00F21BE3">
              <w:rPr>
                <w:rFonts w:ascii="Book Antiqua" w:eastAsia="Times New Roman" w:hAnsi="Book Antiqua" w:cs="Times New Roman"/>
                <w:sz w:val="19"/>
                <w:szCs w:val="19"/>
                <w:lang w:eastAsia="pt-BR"/>
              </w:rPr>
              <w:t xml:space="preserve"> (ou </w:t>
            </w:r>
            <w:r w:rsidRPr="00F21BE3">
              <w:rPr>
                <w:rFonts w:ascii="Book Antiqua" w:eastAsia="Times New Roman" w:hAnsi="Book Antiqua" w:cs="Times New Roman"/>
                <w:b/>
                <w:bCs/>
                <w:sz w:val="19"/>
                <w:szCs w:val="19"/>
                <w:shd w:val="clear" w:color="auto" w:fill="F7CAAC" w:themeFill="accent2" w:themeFillTint="66"/>
                <w:lang w:eastAsia="pt-BR"/>
              </w:rPr>
              <w:t>proibição do rechaço</w:t>
            </w:r>
            <w:r w:rsidRPr="00F21BE3">
              <w:rPr>
                <w:rFonts w:ascii="Book Antiqua" w:eastAsia="Times New Roman" w:hAnsi="Book Antiqua" w:cs="Times New Roman"/>
                <w:sz w:val="19"/>
                <w:szCs w:val="19"/>
                <w:lang w:eastAsia="pt-BR"/>
              </w:rPr>
              <w:t xml:space="preserve"> – </w:t>
            </w:r>
            <w:r w:rsidRPr="00F21BE3">
              <w:rPr>
                <w:rFonts w:ascii="Book Antiqua" w:eastAsia="Times New Roman" w:hAnsi="Book Antiqua" w:cs="Times New Roman"/>
                <w:b/>
                <w:bCs/>
                <w:i/>
                <w:iCs/>
                <w:sz w:val="19"/>
                <w:szCs w:val="19"/>
                <w:shd w:val="clear" w:color="auto" w:fill="F7CAAC" w:themeFill="accent2" w:themeFillTint="66"/>
                <w:lang w:eastAsia="pt-BR"/>
              </w:rPr>
              <w:t>non-</w:t>
            </w:r>
            <w:proofErr w:type="spellStart"/>
            <w:r w:rsidRPr="00F21BE3">
              <w:rPr>
                <w:rFonts w:ascii="Book Antiqua" w:eastAsia="Times New Roman" w:hAnsi="Book Antiqua" w:cs="Times New Roman"/>
                <w:b/>
                <w:bCs/>
                <w:i/>
                <w:iCs/>
                <w:sz w:val="19"/>
                <w:szCs w:val="19"/>
                <w:shd w:val="clear" w:color="auto" w:fill="F7CAAC" w:themeFill="accent2" w:themeFillTint="66"/>
                <w:lang w:eastAsia="pt-BR"/>
              </w:rPr>
              <w:t>refoulement</w:t>
            </w:r>
            <w:proofErr w:type="spellEnd"/>
            <w:r w:rsidRPr="00F21BE3">
              <w:rPr>
                <w:rFonts w:ascii="Book Antiqua" w:eastAsia="Times New Roman" w:hAnsi="Book Antiqua" w:cs="Times New Roman"/>
                <w:sz w:val="19"/>
                <w:szCs w:val="19"/>
                <w:lang w:eastAsia="pt-BR"/>
              </w:rPr>
              <w:t>) consta da Convenção sobre o Estatuto dos Refugiados de 1951 (art. 33) e simultaneamente da Convenção das Nações Unidas contra a Tortura (art. 3) e da Convenção Americana de Direitos Humanos (art. 22.8 e 9)</w:t>
            </w:r>
            <w:r>
              <w:rPr>
                <w:rFonts w:ascii="Book Antiqua" w:eastAsia="Times New Roman" w:hAnsi="Book Antiqua" w:cs="Times New Roman"/>
                <w:sz w:val="19"/>
                <w:szCs w:val="19"/>
                <w:lang w:eastAsia="pt-BR"/>
              </w:rPr>
              <w:t>. Tal princípio</w:t>
            </w:r>
            <w:r w:rsidRPr="006C72F3">
              <w:rPr>
                <w:rFonts w:ascii="Book Antiqua" w:eastAsia="Times New Roman" w:hAnsi="Book Antiqua" w:cs="Times New Roman"/>
                <w:sz w:val="19"/>
                <w:szCs w:val="19"/>
                <w:lang w:eastAsia="pt-BR"/>
              </w:rPr>
              <w:t xml:space="preserve"> diz respeito à </w:t>
            </w:r>
            <w:r w:rsidRPr="006C72F3">
              <w:rPr>
                <w:rFonts w:ascii="Book Antiqua" w:eastAsia="Times New Roman" w:hAnsi="Book Antiqua" w:cs="Times New Roman"/>
                <w:sz w:val="19"/>
                <w:szCs w:val="19"/>
                <w:lang w:eastAsia="pt-BR"/>
              </w:rPr>
              <w:lastRenderedPageBreak/>
              <w:t>proteção dos refugiados de serem devolvidos aos locais onde suas vidas ou liberdades poderiam ser ameaçadas.</w:t>
            </w:r>
          </w:p>
          <w:p w14:paraId="494F0043" w14:textId="77777777" w:rsidR="00760AD2" w:rsidRPr="00F21BE3" w:rsidRDefault="00760AD2" w:rsidP="00731A2C">
            <w:pPr>
              <w:spacing w:before="100" w:beforeAutospacing="1" w:after="100" w:afterAutospacing="1"/>
              <w:jc w:val="both"/>
              <w:rPr>
                <w:rFonts w:ascii="Book Antiqua" w:eastAsia="Times New Roman" w:hAnsi="Book Antiqua" w:cs="Times New Roman"/>
                <w:sz w:val="19"/>
                <w:szCs w:val="19"/>
                <w:lang w:eastAsia="pt-BR"/>
              </w:rPr>
            </w:pPr>
            <w:r w:rsidRPr="00F21BE3">
              <w:rPr>
                <w:rFonts w:ascii="Book Antiqua" w:eastAsia="Times New Roman" w:hAnsi="Book Antiqua" w:cs="Times New Roman"/>
                <w:b/>
                <w:bCs/>
                <w:i/>
                <w:iCs/>
                <w:color w:val="FF0000"/>
                <w:sz w:val="19"/>
                <w:szCs w:val="19"/>
                <w:lang w:eastAsia="pt-BR"/>
              </w:rPr>
              <w:t>#</w:t>
            </w:r>
            <w:r w:rsidRPr="00F21BE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92772">
              <w:rPr>
                <w:rFonts w:ascii="Book Antiqua" w:eastAsia="Times New Roman" w:hAnsi="Book Antiqua" w:cs="Times New Roman"/>
                <w:b/>
                <w:bCs/>
                <w:i/>
                <w:iCs/>
                <w:color w:val="FF0000"/>
                <w:sz w:val="19"/>
                <w:szCs w:val="19"/>
                <w:highlight w:val="green"/>
                <w:lang w:eastAsia="pt-BR"/>
              </w:rPr>
              <w:t>DPEPR-2012</w:t>
            </w:r>
            <w:r>
              <w:rPr>
                <w:rFonts w:ascii="Book Antiqua" w:eastAsia="Times New Roman" w:hAnsi="Book Antiqua" w:cs="Times New Roman"/>
                <w:b/>
                <w:bCs/>
                <w:i/>
                <w:iCs/>
                <w:color w:val="FF0000"/>
                <w:sz w:val="19"/>
                <w:szCs w:val="19"/>
                <w:lang w:eastAsia="pt-BR"/>
              </w:rPr>
              <w:t>: #</w:t>
            </w:r>
            <w:r w:rsidRPr="0029277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292772">
              <w:rPr>
                <w:rFonts w:ascii="Book Antiqua" w:eastAsia="Times New Roman" w:hAnsi="Book Antiqua" w:cs="Times New Roman"/>
                <w:sz w:val="19"/>
                <w:szCs w:val="19"/>
                <w:lang w:eastAsia="pt-BR"/>
              </w:rPr>
              <w:t xml:space="preserve">O princípio do </w:t>
            </w:r>
            <w:r w:rsidRPr="00292772">
              <w:rPr>
                <w:rFonts w:ascii="Book Antiqua" w:eastAsia="Times New Roman" w:hAnsi="Book Antiqua" w:cs="Times New Roman"/>
                <w:i/>
                <w:iCs/>
                <w:sz w:val="19"/>
                <w:szCs w:val="19"/>
                <w:lang w:eastAsia="pt-BR"/>
              </w:rPr>
              <w:t>non-</w:t>
            </w:r>
            <w:proofErr w:type="spellStart"/>
            <w:r w:rsidRPr="00292772">
              <w:rPr>
                <w:rFonts w:ascii="Book Antiqua" w:eastAsia="Times New Roman" w:hAnsi="Book Antiqua" w:cs="Times New Roman"/>
                <w:i/>
                <w:iCs/>
                <w:sz w:val="19"/>
                <w:szCs w:val="19"/>
                <w:lang w:eastAsia="pt-BR"/>
              </w:rPr>
              <w:t>refoulement</w:t>
            </w:r>
            <w:proofErr w:type="spellEnd"/>
            <w:r w:rsidRPr="00292772">
              <w:rPr>
                <w:rFonts w:ascii="Book Antiqua" w:eastAsia="Times New Roman" w:hAnsi="Book Antiqua" w:cs="Times New Roman"/>
                <w:sz w:val="19"/>
                <w:szCs w:val="19"/>
                <w:lang w:eastAsia="pt-BR"/>
              </w:rPr>
              <w:t xml:space="preserve"> diz respeito ao direito dos refugiados, e não ao direito humanitário.</w:t>
            </w:r>
          </w:p>
        </w:tc>
      </w:tr>
    </w:tbl>
    <w:p w14:paraId="51073E59" w14:textId="527BCAA2" w:rsidR="003753D1" w:rsidRPr="00DA5D84" w:rsidRDefault="003753D1" w:rsidP="003753D1">
      <w:pPr>
        <w:spacing w:before="100" w:beforeAutospacing="1" w:after="100" w:afterAutospacing="1" w:line="240" w:lineRule="auto"/>
        <w:ind w:firstLine="450"/>
        <w:jc w:val="both"/>
        <w:rPr>
          <w:rFonts w:ascii="Book Antiqua" w:eastAsia="Times New Roman" w:hAnsi="Book Antiqua" w:cs="Segoe UI"/>
          <w:b/>
          <w:bCs/>
          <w:color w:val="FF0000"/>
          <w:sz w:val="16"/>
          <w:szCs w:val="16"/>
          <w:lang w:eastAsia="pt-BR"/>
        </w:rPr>
      </w:pPr>
      <w:r w:rsidRPr="006C72F3">
        <w:rPr>
          <w:rFonts w:ascii="Book Antiqua" w:eastAsia="Times New Roman" w:hAnsi="Book Antiqua" w:cs="Arial"/>
          <w:b/>
          <w:bCs/>
          <w:color w:val="000000"/>
          <w:sz w:val="19"/>
          <w:szCs w:val="19"/>
          <w:highlight w:val="magenta"/>
          <w:lang w:eastAsia="pt-BR"/>
        </w:rPr>
        <w:lastRenderedPageBreak/>
        <w:t>2</w:t>
      </w:r>
      <w:r w:rsidRPr="006C72F3">
        <w:rPr>
          <w:rFonts w:ascii="Book Antiqua" w:eastAsia="Times New Roman" w:hAnsi="Book Antiqua" w:cs="Arial"/>
          <w:b/>
          <w:bCs/>
          <w:color w:val="000000"/>
          <w:sz w:val="19"/>
          <w:szCs w:val="19"/>
          <w:lang w:eastAsia="pt-BR"/>
        </w:rPr>
        <w:t>. A fim de determinar a existência de tais razões, as autoridades competentes levarão em conta todas as considerações pertinentes, inclusive, quando for o caso, a existência, no Estado em questão, de um quadro de violações sistemáticas, graves e maciças de direitos humanos</w:t>
      </w:r>
      <w:r w:rsidRPr="00DA5D84">
        <w:rPr>
          <w:rFonts w:ascii="Book Antiqua" w:eastAsia="Times New Roman" w:hAnsi="Book Antiqua" w:cs="Arial"/>
          <w:b/>
          <w:bCs/>
          <w:color w:val="000000"/>
          <w:sz w:val="16"/>
          <w:szCs w:val="16"/>
          <w:lang w:eastAsia="pt-BR"/>
        </w:rPr>
        <w:t>.</w:t>
      </w:r>
      <w:r w:rsidR="0023719C" w:rsidRPr="00DA5D84">
        <w:rPr>
          <w:rFonts w:ascii="Book Antiqua" w:eastAsia="Times New Roman" w:hAnsi="Book Antiqua" w:cs="Arial"/>
          <w:b/>
          <w:bCs/>
          <w:color w:val="000000"/>
          <w:sz w:val="16"/>
          <w:szCs w:val="16"/>
          <w:lang w:eastAsia="pt-BR"/>
        </w:rPr>
        <w:t xml:space="preserve"> </w:t>
      </w:r>
      <w:r w:rsidR="0023719C" w:rsidRPr="00DA5D84">
        <w:rPr>
          <w:rFonts w:ascii="Book Antiqua" w:eastAsia="Times New Roman" w:hAnsi="Book Antiqua" w:cs="Segoe UI"/>
          <w:b/>
          <w:bCs/>
          <w:color w:val="FF0000"/>
          <w:sz w:val="16"/>
          <w:szCs w:val="16"/>
          <w:u w:val="single"/>
          <w:lang w:eastAsia="pt-BR"/>
        </w:rPr>
        <w:t>(DPEPR-2012</w:t>
      </w:r>
      <w:r w:rsidR="00760AD2">
        <w:rPr>
          <w:rFonts w:ascii="Book Antiqua" w:eastAsia="Times New Roman" w:hAnsi="Book Antiqua" w:cs="Segoe UI"/>
          <w:b/>
          <w:bCs/>
          <w:color w:val="FF0000"/>
          <w:sz w:val="16"/>
          <w:szCs w:val="16"/>
          <w:u w:val="single"/>
          <w:lang w:eastAsia="pt-BR"/>
        </w:rPr>
        <w:t>)</w:t>
      </w:r>
      <w:r w:rsidR="00760AD2">
        <w:rPr>
          <w:rFonts w:ascii="Book Antiqua" w:eastAsia="Times New Roman" w:hAnsi="Book Antiqua" w:cs="Segoe UI"/>
          <w:b/>
          <w:bCs/>
          <w:color w:val="FF0000"/>
          <w:sz w:val="16"/>
          <w:szCs w:val="16"/>
          <w:lang w:eastAsia="pt-BR"/>
        </w:rPr>
        <w:t xml:space="preserve"> </w:t>
      </w:r>
      <w:r w:rsidR="00760AD2">
        <w:rPr>
          <w:rFonts w:ascii="Book Antiqua" w:eastAsia="Times New Roman" w:hAnsi="Book Antiqua" w:cs="Segoe UI"/>
          <w:b/>
          <w:bCs/>
          <w:color w:val="FF0000"/>
          <w:sz w:val="16"/>
          <w:szCs w:val="16"/>
          <w:u w:val="single"/>
          <w:lang w:eastAsia="pt-BR"/>
        </w:rPr>
        <w:t>(MPF-2012)</w:t>
      </w:r>
      <w:r w:rsidR="00760AD2">
        <w:rPr>
          <w:rFonts w:ascii="Book Antiqua" w:eastAsia="Times New Roman" w:hAnsi="Book Antiqua" w:cs="Segoe UI"/>
          <w:b/>
          <w:bCs/>
          <w:color w:val="FF0000"/>
          <w:sz w:val="16"/>
          <w:szCs w:val="16"/>
          <w:lang w:eastAsia="pt-BR"/>
        </w:rPr>
        <w:t xml:space="preserve"> </w:t>
      </w:r>
      <w:r w:rsidR="00760AD2">
        <w:rPr>
          <w:rFonts w:ascii="Book Antiqua" w:eastAsia="Times New Roman" w:hAnsi="Book Antiqua" w:cs="Segoe UI"/>
          <w:b/>
          <w:bCs/>
          <w:color w:val="FF0000"/>
          <w:sz w:val="16"/>
          <w:szCs w:val="16"/>
          <w:u w:val="single"/>
          <w:lang w:eastAsia="pt-BR"/>
        </w:rPr>
        <w:t>(DPEPE-2015)</w:t>
      </w:r>
      <w:r w:rsidR="00760AD2">
        <w:rPr>
          <w:rFonts w:ascii="Book Antiqua" w:eastAsia="Times New Roman" w:hAnsi="Book Antiqua" w:cs="Segoe UI"/>
          <w:b/>
          <w:bCs/>
          <w:color w:val="FF0000"/>
          <w:sz w:val="16"/>
          <w:szCs w:val="16"/>
          <w:lang w:eastAsia="pt-BR"/>
        </w:rPr>
        <w:t xml:space="preserve"> </w:t>
      </w:r>
      <w:r w:rsidR="00760AD2" w:rsidRPr="004A7656">
        <w:rPr>
          <w:rFonts w:ascii="Book Antiqua" w:hAnsi="Book Antiqua"/>
          <w:b/>
          <w:bCs/>
          <w:color w:val="FF0000"/>
          <w:sz w:val="16"/>
          <w:szCs w:val="16"/>
          <w:u w:val="single"/>
        </w:rPr>
        <w:t>(PCMS-2017)</w:t>
      </w:r>
      <w:r w:rsidR="0023719C" w:rsidRPr="00DA5D84">
        <w:rPr>
          <w:rFonts w:ascii="Book Antiqua" w:eastAsia="Times New Roman" w:hAnsi="Book Antiqua" w:cs="Segoe UI"/>
          <w:b/>
          <w:bCs/>
          <w:color w:val="FF0000"/>
          <w:sz w:val="16"/>
          <w:szCs w:val="16"/>
          <w:lang w:eastAsia="pt-BR"/>
        </w:rPr>
        <w:t xml:space="preserve"> </w:t>
      </w:r>
      <w:r w:rsidR="0023719C" w:rsidRPr="00DA5D84">
        <w:rPr>
          <w:rFonts w:ascii="Book Antiqua" w:eastAsia="Times New Roman" w:hAnsi="Book Antiqua" w:cs="Segoe UI"/>
          <w:b/>
          <w:bCs/>
          <w:color w:val="FF0000"/>
          <w:sz w:val="16"/>
          <w:szCs w:val="16"/>
          <w:u w:val="single"/>
          <w:lang w:eastAsia="pt-BR"/>
        </w:rPr>
        <w:t>(MPMT-2019)</w:t>
      </w:r>
    </w:p>
    <w:p w14:paraId="1DEFAC82" w14:textId="77777777" w:rsidR="003753D1" w:rsidRPr="002D54B9"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D54B9">
        <w:rPr>
          <w:rFonts w:ascii="Book Antiqua" w:eastAsia="Times New Roman" w:hAnsi="Book Antiqua" w:cs="Arial"/>
          <w:b/>
          <w:bCs/>
          <w:color w:val="000000"/>
          <w:sz w:val="19"/>
          <w:szCs w:val="19"/>
          <w:highlight w:val="magenta"/>
          <w:u w:val="single"/>
          <w:lang w:eastAsia="pt-BR"/>
        </w:rPr>
        <w:t>ARTIGO 4º</w:t>
      </w:r>
    </w:p>
    <w:p w14:paraId="0EB9B858" w14:textId="539DCC02" w:rsidR="003753D1" w:rsidRDefault="003753D1" w:rsidP="003753D1">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r w:rsidRPr="002D54B9">
        <w:rPr>
          <w:rFonts w:ascii="Book Antiqua" w:eastAsia="Times New Roman" w:hAnsi="Book Antiqua" w:cs="Arial"/>
          <w:b/>
          <w:bCs/>
          <w:color w:val="000000"/>
          <w:sz w:val="19"/>
          <w:szCs w:val="19"/>
          <w:highlight w:val="magenta"/>
          <w:lang w:eastAsia="pt-BR"/>
        </w:rPr>
        <w:t>1</w:t>
      </w:r>
      <w:r w:rsidRPr="003753D1">
        <w:rPr>
          <w:rFonts w:ascii="Book Antiqua" w:eastAsia="Times New Roman" w:hAnsi="Book Antiqua" w:cs="Arial"/>
          <w:color w:val="000000"/>
          <w:sz w:val="19"/>
          <w:szCs w:val="19"/>
          <w:lang w:eastAsia="pt-BR"/>
        </w:rPr>
        <w:t xml:space="preserve">. </w:t>
      </w:r>
      <w:r w:rsidRPr="00E6397C">
        <w:rPr>
          <w:rFonts w:ascii="Book Antiqua" w:eastAsia="Times New Roman" w:hAnsi="Book Antiqua" w:cs="Arial"/>
          <w:b/>
          <w:bCs/>
          <w:color w:val="000000"/>
          <w:sz w:val="19"/>
          <w:szCs w:val="19"/>
          <w:highlight w:val="yellow"/>
          <w:lang w:eastAsia="pt-BR"/>
        </w:rPr>
        <w:t>Cada Estado Parte</w:t>
      </w:r>
      <w:r w:rsidRPr="002D54B9">
        <w:rPr>
          <w:rFonts w:ascii="Book Antiqua" w:eastAsia="Times New Roman" w:hAnsi="Book Antiqua" w:cs="Arial"/>
          <w:b/>
          <w:bCs/>
          <w:color w:val="000000"/>
          <w:sz w:val="19"/>
          <w:szCs w:val="19"/>
          <w:lang w:eastAsia="pt-BR"/>
        </w:rPr>
        <w:t xml:space="preserve"> </w:t>
      </w:r>
      <w:r w:rsidRPr="00E6397C">
        <w:rPr>
          <w:rFonts w:ascii="Book Antiqua" w:eastAsia="Times New Roman" w:hAnsi="Book Antiqua" w:cs="Arial"/>
          <w:b/>
          <w:bCs/>
          <w:caps/>
          <w:color w:val="000000"/>
          <w:sz w:val="19"/>
          <w:szCs w:val="19"/>
          <w:highlight w:val="green"/>
          <w:lang w:eastAsia="pt-BR"/>
        </w:rPr>
        <w:t>assegurará</w:t>
      </w:r>
      <w:r w:rsidRPr="002D54B9">
        <w:rPr>
          <w:rFonts w:ascii="Book Antiqua" w:eastAsia="Times New Roman" w:hAnsi="Book Antiqua" w:cs="Arial"/>
          <w:b/>
          <w:bCs/>
          <w:color w:val="000000"/>
          <w:sz w:val="19"/>
          <w:szCs w:val="19"/>
          <w:lang w:eastAsia="pt-BR"/>
        </w:rPr>
        <w:t xml:space="preserve"> que </w:t>
      </w:r>
      <w:r w:rsidRPr="009D25CA">
        <w:rPr>
          <w:rFonts w:ascii="Book Antiqua" w:eastAsia="Times New Roman" w:hAnsi="Book Antiqua" w:cs="Arial"/>
          <w:b/>
          <w:bCs/>
          <w:caps/>
          <w:color w:val="000000"/>
          <w:sz w:val="19"/>
          <w:szCs w:val="19"/>
          <w:shd w:val="clear" w:color="auto" w:fill="F7CAAC" w:themeFill="accent2" w:themeFillTint="66"/>
          <w:lang w:eastAsia="pt-BR"/>
        </w:rPr>
        <w:t>todos os atos de tortura</w:t>
      </w:r>
      <w:r w:rsidRPr="009D25CA">
        <w:rPr>
          <w:rFonts w:ascii="Book Antiqua" w:eastAsia="Times New Roman" w:hAnsi="Book Antiqua" w:cs="Arial"/>
          <w:b/>
          <w:bCs/>
          <w:caps/>
          <w:color w:val="000000"/>
          <w:sz w:val="19"/>
          <w:szCs w:val="19"/>
          <w:lang w:eastAsia="pt-BR"/>
        </w:rPr>
        <w:t xml:space="preserve"> </w:t>
      </w:r>
      <w:r w:rsidRPr="009D25CA">
        <w:rPr>
          <w:rFonts w:ascii="Book Antiqua" w:eastAsia="Times New Roman" w:hAnsi="Book Antiqua" w:cs="Arial"/>
          <w:b/>
          <w:bCs/>
          <w:caps/>
          <w:color w:val="000000"/>
          <w:sz w:val="19"/>
          <w:szCs w:val="19"/>
          <w:highlight w:val="green"/>
          <w:lang w:eastAsia="pt-BR"/>
        </w:rPr>
        <w:t>sejam considerados</w:t>
      </w:r>
      <w:r w:rsidRPr="002D54B9">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cyan"/>
          <w:lang w:eastAsia="pt-BR"/>
        </w:rPr>
        <w:t>crimes</w:t>
      </w:r>
      <w:r w:rsidRPr="002D54B9">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yellow"/>
          <w:lang w:eastAsia="pt-BR"/>
        </w:rPr>
        <w:t>segundo a sua legislação penal</w:t>
      </w:r>
      <w:r w:rsidRPr="002D54B9">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yellow"/>
          <w:lang w:eastAsia="pt-BR"/>
        </w:rPr>
        <w:t>O mesmo</w:t>
      </w:r>
      <w:r w:rsidRPr="002D54B9">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aps/>
          <w:color w:val="000000"/>
          <w:sz w:val="19"/>
          <w:szCs w:val="19"/>
          <w:highlight w:val="green"/>
          <w:lang w:eastAsia="pt-BR"/>
        </w:rPr>
        <w:t>aplicar-se-á</w:t>
      </w:r>
      <w:r w:rsidRPr="002D54B9">
        <w:rPr>
          <w:rFonts w:ascii="Book Antiqua" w:eastAsia="Times New Roman" w:hAnsi="Book Antiqua" w:cs="Arial"/>
          <w:b/>
          <w:bCs/>
          <w:color w:val="000000"/>
          <w:sz w:val="19"/>
          <w:szCs w:val="19"/>
          <w:lang w:eastAsia="pt-BR"/>
        </w:rPr>
        <w:t xml:space="preserve"> à </w:t>
      </w:r>
      <w:r w:rsidRPr="009D25CA">
        <w:rPr>
          <w:rFonts w:ascii="Book Antiqua" w:eastAsia="Times New Roman" w:hAnsi="Book Antiqua" w:cs="Arial"/>
          <w:b/>
          <w:bCs/>
          <w:caps/>
          <w:color w:val="000000"/>
          <w:sz w:val="19"/>
          <w:szCs w:val="19"/>
          <w:shd w:val="clear" w:color="auto" w:fill="F7CAAC" w:themeFill="accent2" w:themeFillTint="66"/>
          <w:lang w:eastAsia="pt-BR"/>
        </w:rPr>
        <w:t>tentativa de tortura</w:t>
      </w:r>
      <w:r w:rsidRPr="002D54B9">
        <w:rPr>
          <w:rFonts w:ascii="Book Antiqua" w:eastAsia="Times New Roman" w:hAnsi="Book Antiqua" w:cs="Arial"/>
          <w:b/>
          <w:bCs/>
          <w:color w:val="000000"/>
          <w:sz w:val="19"/>
          <w:szCs w:val="19"/>
          <w:lang w:eastAsia="pt-BR"/>
        </w:rPr>
        <w:t xml:space="preserve"> e </w:t>
      </w:r>
      <w:r w:rsidRPr="009D25CA">
        <w:rPr>
          <w:rFonts w:ascii="Book Antiqua" w:eastAsia="Times New Roman" w:hAnsi="Book Antiqua" w:cs="Arial"/>
          <w:b/>
          <w:bCs/>
          <w:color w:val="000000"/>
          <w:sz w:val="19"/>
          <w:szCs w:val="19"/>
          <w:highlight w:val="cyan"/>
          <w:lang w:eastAsia="pt-BR"/>
        </w:rPr>
        <w:t>a todo ato</w:t>
      </w:r>
      <w:r w:rsidRPr="002D54B9">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yellow"/>
          <w:lang w:eastAsia="pt-BR"/>
        </w:rPr>
        <w:t>de qualquer pessoa</w:t>
      </w:r>
      <w:r w:rsidRPr="002D54B9">
        <w:rPr>
          <w:rFonts w:ascii="Book Antiqua" w:eastAsia="Times New Roman" w:hAnsi="Book Antiqua" w:cs="Arial"/>
          <w:b/>
          <w:bCs/>
          <w:color w:val="000000"/>
          <w:sz w:val="19"/>
          <w:szCs w:val="19"/>
          <w:lang w:eastAsia="pt-BR"/>
        </w:rPr>
        <w:t xml:space="preserve"> que </w:t>
      </w:r>
      <w:r w:rsidRPr="009D25CA">
        <w:rPr>
          <w:rFonts w:ascii="Book Antiqua" w:eastAsia="Times New Roman" w:hAnsi="Book Antiqua" w:cs="Arial"/>
          <w:b/>
          <w:bCs/>
          <w:caps/>
          <w:color w:val="000000"/>
          <w:sz w:val="19"/>
          <w:szCs w:val="19"/>
          <w:highlight w:val="green"/>
          <w:lang w:eastAsia="pt-BR"/>
        </w:rPr>
        <w:t>constitua</w:t>
      </w:r>
      <w:r w:rsidRPr="002D54B9">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aps/>
          <w:color w:val="000000"/>
          <w:sz w:val="19"/>
          <w:szCs w:val="19"/>
          <w:shd w:val="clear" w:color="auto" w:fill="F7CAAC" w:themeFill="accent2" w:themeFillTint="66"/>
          <w:lang w:eastAsia="pt-BR"/>
        </w:rPr>
        <w:t>cumplicidade</w:t>
      </w:r>
      <w:r w:rsidRPr="002D54B9">
        <w:rPr>
          <w:rFonts w:ascii="Book Antiqua" w:eastAsia="Times New Roman" w:hAnsi="Book Antiqua" w:cs="Arial"/>
          <w:b/>
          <w:bCs/>
          <w:color w:val="000000"/>
          <w:sz w:val="19"/>
          <w:szCs w:val="19"/>
          <w:lang w:eastAsia="pt-BR"/>
        </w:rPr>
        <w:t xml:space="preserve"> ou </w:t>
      </w:r>
      <w:r w:rsidRPr="009D25CA">
        <w:rPr>
          <w:rFonts w:ascii="Book Antiqua" w:eastAsia="Times New Roman" w:hAnsi="Book Antiqua" w:cs="Arial"/>
          <w:b/>
          <w:bCs/>
          <w:caps/>
          <w:color w:val="000000"/>
          <w:sz w:val="19"/>
          <w:szCs w:val="19"/>
          <w:shd w:val="clear" w:color="auto" w:fill="F7CAAC" w:themeFill="accent2" w:themeFillTint="66"/>
          <w:lang w:eastAsia="pt-BR"/>
        </w:rPr>
        <w:t>participação na tortura</w:t>
      </w:r>
      <w:r w:rsidRPr="00DA5D84">
        <w:rPr>
          <w:rFonts w:ascii="Book Antiqua" w:eastAsia="Times New Roman" w:hAnsi="Book Antiqua" w:cs="Arial"/>
          <w:color w:val="000000"/>
          <w:sz w:val="16"/>
          <w:szCs w:val="16"/>
          <w:lang w:eastAsia="pt-BR"/>
        </w:rPr>
        <w:t>.</w:t>
      </w:r>
      <w:r w:rsidR="002D54B9" w:rsidRPr="00DA5D84">
        <w:rPr>
          <w:rFonts w:ascii="Book Antiqua" w:eastAsia="Times New Roman" w:hAnsi="Book Antiqua" w:cs="Arial"/>
          <w:color w:val="000000"/>
          <w:sz w:val="16"/>
          <w:szCs w:val="16"/>
          <w:lang w:eastAsia="pt-BR"/>
        </w:rPr>
        <w:t xml:space="preserve"> </w:t>
      </w:r>
      <w:r w:rsidR="002D54B9" w:rsidRPr="00DA5D84">
        <w:rPr>
          <w:rFonts w:ascii="Book Antiqua" w:hAnsi="Book Antiqua"/>
          <w:b/>
          <w:bCs/>
          <w:color w:val="FF0000"/>
          <w:sz w:val="16"/>
          <w:szCs w:val="16"/>
          <w:u w:val="single"/>
        </w:rPr>
        <w:t>(DPEPE-2015)</w:t>
      </w:r>
      <w:r w:rsidR="00760AD2">
        <w:rPr>
          <w:rFonts w:ascii="Book Antiqua" w:hAnsi="Book Antiqua"/>
          <w:b/>
          <w:bCs/>
          <w:color w:val="FF0000"/>
          <w:sz w:val="16"/>
          <w:szCs w:val="16"/>
        </w:rPr>
        <w:t xml:space="preserve"> </w:t>
      </w:r>
      <w:r w:rsidR="00760AD2" w:rsidRPr="004A7656">
        <w:rPr>
          <w:rFonts w:ascii="Book Antiqua" w:hAnsi="Book Antiqua"/>
          <w:b/>
          <w:bCs/>
          <w:color w:val="FF0000"/>
          <w:sz w:val="16"/>
          <w:szCs w:val="16"/>
          <w:u w:val="single"/>
        </w:rPr>
        <w:t>(PCMS-2017)</w:t>
      </w:r>
      <w:r w:rsidR="00E6397C">
        <w:rPr>
          <w:rFonts w:ascii="Book Antiqua" w:hAnsi="Book Antiqua"/>
          <w:b/>
          <w:bCs/>
          <w:color w:val="FF0000"/>
          <w:sz w:val="16"/>
          <w:szCs w:val="16"/>
        </w:rPr>
        <w:t xml:space="preserve"> </w:t>
      </w:r>
      <w:r w:rsidR="00E6397C">
        <w:rPr>
          <w:rFonts w:ascii="Book Antiqua" w:eastAsia="Times New Roman" w:hAnsi="Book Antiqua" w:cs="Arial"/>
          <w:b/>
          <w:bCs/>
          <w:color w:val="FF0000"/>
          <w:sz w:val="16"/>
          <w:szCs w:val="16"/>
          <w:u w:val="single"/>
          <w:lang w:eastAsia="pt-BR"/>
        </w:rPr>
        <w:t>(PCPR-2021)</w:t>
      </w:r>
      <w:r w:rsidR="009D25CA">
        <w:rPr>
          <w:rFonts w:ascii="Book Antiqua" w:eastAsia="Times New Roman" w:hAnsi="Book Antiqua" w:cs="Arial"/>
          <w:b/>
          <w:bCs/>
          <w:color w:val="FF0000"/>
          <w:sz w:val="16"/>
          <w:szCs w:val="16"/>
          <w:lang w:eastAsia="pt-BR"/>
        </w:rPr>
        <w:t xml:space="preserve"> </w:t>
      </w:r>
      <w:r w:rsidR="009D25CA">
        <w:rPr>
          <w:rFonts w:ascii="Book Antiqua" w:eastAsia="Times New Roman" w:hAnsi="Book Antiqua" w:cs="Arial"/>
          <w:b/>
          <w:bCs/>
          <w:color w:val="FF0000"/>
          <w:sz w:val="16"/>
          <w:szCs w:val="16"/>
          <w:u w:val="single"/>
          <w:lang w:eastAsia="pt-BR"/>
        </w:rPr>
        <w:t>(PCGO-2022)</w:t>
      </w:r>
    </w:p>
    <w:tbl>
      <w:tblPr>
        <w:tblStyle w:val="Tabelacomgrade"/>
        <w:tblW w:w="0" w:type="auto"/>
        <w:tblLook w:val="04A0" w:firstRow="1" w:lastRow="0" w:firstColumn="1" w:lastColumn="0" w:noHBand="0" w:noVBand="1"/>
      </w:tblPr>
      <w:tblGrid>
        <w:gridCol w:w="8494"/>
      </w:tblGrid>
      <w:tr w:rsidR="009D25CA" w14:paraId="43C23D6E" w14:textId="77777777" w:rsidTr="00EC7DDC">
        <w:tc>
          <w:tcPr>
            <w:tcW w:w="8494" w:type="dxa"/>
            <w:shd w:val="clear" w:color="auto" w:fill="CCFFFF"/>
          </w:tcPr>
          <w:p w14:paraId="2C89F67F" w14:textId="49F603DC" w:rsidR="009D25CA" w:rsidRPr="009D25CA" w:rsidRDefault="009D25CA" w:rsidP="00EC7DD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PCGO-2022-AOCP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D25CA">
              <w:rPr>
                <w:rFonts w:ascii="Book Antiqua" w:eastAsia="Times New Roman" w:hAnsi="Book Antiqua" w:cs="Times New Roman"/>
                <w:color w:val="000000"/>
                <w:sz w:val="19"/>
                <w:szCs w:val="19"/>
                <w:lang w:eastAsia="pt-BR"/>
              </w:rPr>
              <w:t>O Decreto Federal nº 40, de 15 de fevereiro de 1991, promulga a Convenção Contra a Tortura e Outros Tratamentos ou Penas Cruéis, Desumanos ou Degradantes. Com base no referido documento e na Constituição Federal Brasileira de 1988, assinale a alternativa correta</w:t>
            </w:r>
            <w:r>
              <w:rPr>
                <w:rFonts w:ascii="Book Antiqua" w:eastAsia="Times New Roman" w:hAnsi="Book Antiqua" w:cs="Times New Roman"/>
                <w:color w:val="000000"/>
                <w:sz w:val="19"/>
                <w:szCs w:val="19"/>
                <w:lang w:eastAsia="pt-BR"/>
              </w:rPr>
              <w:t>:</w:t>
            </w:r>
            <w:r>
              <w:t xml:space="preserve"> </w:t>
            </w:r>
            <w:r w:rsidRPr="009D25CA">
              <w:rPr>
                <w:rFonts w:ascii="Book Antiqua" w:eastAsia="Times New Roman" w:hAnsi="Book Antiqua" w:cs="Times New Roman"/>
                <w:color w:val="000000"/>
                <w:sz w:val="19"/>
                <w:szCs w:val="19"/>
                <w:lang w:eastAsia="pt-BR"/>
              </w:rPr>
              <w:t>Todos os atos de tortura devem ser considerados crimes segundo a sua legislação penal, cabendo a cada um dos Estados Partes assegurar o cumprimento dessa medida. O mesmo aplicar-se-á à tentativa de tortura e a todo ato de qualquer pessoa que constitua cumplicidade ou participação na tortura.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item 1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05E1B587" w14:textId="4233BF84"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60AD2">
        <w:rPr>
          <w:rFonts w:ascii="Book Antiqua" w:eastAsia="Times New Roman" w:hAnsi="Book Antiqua" w:cs="Arial"/>
          <w:b/>
          <w:bCs/>
          <w:color w:val="000000"/>
          <w:sz w:val="19"/>
          <w:szCs w:val="19"/>
          <w:highlight w:val="magenta"/>
          <w:lang w:eastAsia="pt-BR"/>
        </w:rPr>
        <w:t>2</w:t>
      </w:r>
      <w:r w:rsidRPr="00760AD2">
        <w:rPr>
          <w:rFonts w:ascii="Book Antiqua" w:eastAsia="Times New Roman" w:hAnsi="Book Antiqua" w:cs="Arial"/>
          <w:b/>
          <w:bCs/>
          <w:color w:val="000000"/>
          <w:sz w:val="19"/>
          <w:szCs w:val="19"/>
          <w:lang w:eastAsia="pt-BR"/>
        </w:rPr>
        <w:t>. Cada Estado Parte punirá estes crimes com penas adequadas que levem em conta a sua gravidade</w:t>
      </w:r>
      <w:r w:rsidRPr="003753D1">
        <w:rPr>
          <w:rFonts w:ascii="Book Antiqua" w:eastAsia="Times New Roman" w:hAnsi="Book Antiqua" w:cs="Arial"/>
          <w:color w:val="000000"/>
          <w:sz w:val="19"/>
          <w:szCs w:val="19"/>
          <w:lang w:eastAsia="pt-BR"/>
        </w:rPr>
        <w:t>.</w:t>
      </w:r>
      <w:r w:rsidR="00760AD2">
        <w:rPr>
          <w:rFonts w:ascii="Book Antiqua" w:eastAsia="Times New Roman" w:hAnsi="Book Antiqua" w:cs="Arial"/>
          <w:color w:val="000000"/>
          <w:sz w:val="19"/>
          <w:szCs w:val="19"/>
          <w:lang w:eastAsia="pt-BR"/>
        </w:rPr>
        <w:t xml:space="preserve"> </w:t>
      </w:r>
      <w:r w:rsidR="00760AD2" w:rsidRPr="004A7656">
        <w:rPr>
          <w:rFonts w:ascii="Book Antiqua" w:hAnsi="Book Antiqua"/>
          <w:b/>
          <w:bCs/>
          <w:color w:val="FF0000"/>
          <w:sz w:val="16"/>
          <w:szCs w:val="16"/>
          <w:u w:val="single"/>
        </w:rPr>
        <w:t>(PCMS-2017)</w:t>
      </w:r>
    </w:p>
    <w:p w14:paraId="3EFDC04E" w14:textId="77777777" w:rsidR="003753D1" w:rsidRPr="00760AD2"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60AD2">
        <w:rPr>
          <w:rFonts w:ascii="Book Antiqua" w:eastAsia="Times New Roman" w:hAnsi="Book Antiqua" w:cs="Arial"/>
          <w:b/>
          <w:bCs/>
          <w:color w:val="000000"/>
          <w:sz w:val="19"/>
          <w:szCs w:val="19"/>
          <w:highlight w:val="magenta"/>
          <w:u w:val="single"/>
          <w:lang w:eastAsia="pt-BR"/>
        </w:rPr>
        <w:t>ARTIGO 5º</w:t>
      </w:r>
    </w:p>
    <w:p w14:paraId="27C73605" w14:textId="1D3178CC"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60AD2">
        <w:rPr>
          <w:rFonts w:ascii="Book Antiqua" w:eastAsia="Times New Roman" w:hAnsi="Book Antiqua" w:cs="Arial"/>
          <w:b/>
          <w:bCs/>
          <w:color w:val="000000"/>
          <w:sz w:val="19"/>
          <w:szCs w:val="19"/>
          <w:highlight w:val="magenta"/>
          <w:lang w:eastAsia="pt-BR"/>
        </w:rPr>
        <w:t>1</w:t>
      </w:r>
      <w:r w:rsidRPr="003753D1">
        <w:rPr>
          <w:rFonts w:ascii="Book Antiqua" w:eastAsia="Times New Roman" w:hAnsi="Book Antiqua" w:cs="Arial"/>
          <w:color w:val="000000"/>
          <w:sz w:val="19"/>
          <w:szCs w:val="19"/>
          <w:lang w:eastAsia="pt-BR"/>
        </w:rPr>
        <w:t xml:space="preserve">. </w:t>
      </w:r>
      <w:r w:rsidRPr="00760AD2">
        <w:rPr>
          <w:rFonts w:ascii="Book Antiqua" w:eastAsia="Times New Roman" w:hAnsi="Book Antiqua" w:cs="Arial"/>
          <w:b/>
          <w:bCs/>
          <w:color w:val="000000"/>
          <w:sz w:val="19"/>
          <w:szCs w:val="19"/>
          <w:lang w:eastAsia="pt-BR"/>
        </w:rPr>
        <w:t>Cada Estado Parte tomará as medidas necessárias para estabelecer sua jurisdição sobre os crimes previstos no Artigo 4º nos seguintes casos</w:t>
      </w:r>
      <w:r w:rsidRPr="003753D1">
        <w:rPr>
          <w:rFonts w:ascii="Book Antiqua" w:eastAsia="Times New Roman" w:hAnsi="Book Antiqua" w:cs="Arial"/>
          <w:color w:val="000000"/>
          <w:sz w:val="19"/>
          <w:szCs w:val="19"/>
          <w:lang w:eastAsia="pt-BR"/>
        </w:rPr>
        <w:t>:</w:t>
      </w:r>
      <w:r w:rsidR="00760AD2">
        <w:rPr>
          <w:rFonts w:ascii="Book Antiqua" w:eastAsia="Times New Roman" w:hAnsi="Book Antiqua" w:cs="Arial"/>
          <w:color w:val="000000"/>
          <w:sz w:val="19"/>
          <w:szCs w:val="19"/>
          <w:lang w:eastAsia="pt-BR"/>
        </w:rPr>
        <w:t xml:space="preserve"> </w:t>
      </w:r>
      <w:r w:rsidR="00760AD2" w:rsidRPr="004A7656">
        <w:rPr>
          <w:rFonts w:ascii="Book Antiqua" w:hAnsi="Book Antiqua"/>
          <w:b/>
          <w:bCs/>
          <w:color w:val="FF0000"/>
          <w:sz w:val="16"/>
          <w:szCs w:val="16"/>
          <w:u w:val="single"/>
        </w:rPr>
        <w:t>(PCMS-2017)</w:t>
      </w:r>
    </w:p>
    <w:p w14:paraId="207034CF" w14:textId="61E43A01"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60AD2">
        <w:rPr>
          <w:rFonts w:ascii="Book Antiqua" w:eastAsia="Times New Roman" w:hAnsi="Book Antiqua" w:cs="Arial"/>
          <w:b/>
          <w:bCs/>
          <w:color w:val="000000"/>
          <w:sz w:val="19"/>
          <w:szCs w:val="19"/>
          <w:lang w:eastAsia="pt-BR"/>
        </w:rPr>
        <w:t>a) quando os crimes tenham sido cometidos em qualquer território sob sua jurisdição ou a bordo de navio ou aeronave registrada no Estado em questão</w:t>
      </w:r>
      <w:r w:rsidRPr="003753D1">
        <w:rPr>
          <w:rFonts w:ascii="Book Antiqua" w:eastAsia="Times New Roman" w:hAnsi="Book Antiqua" w:cs="Arial"/>
          <w:color w:val="000000"/>
          <w:sz w:val="19"/>
          <w:szCs w:val="19"/>
          <w:lang w:eastAsia="pt-BR"/>
        </w:rPr>
        <w:t>;</w:t>
      </w:r>
      <w:r w:rsidR="00760AD2">
        <w:rPr>
          <w:rFonts w:ascii="Book Antiqua" w:eastAsia="Times New Roman" w:hAnsi="Book Antiqua" w:cs="Arial"/>
          <w:color w:val="000000"/>
          <w:sz w:val="19"/>
          <w:szCs w:val="19"/>
          <w:lang w:eastAsia="pt-BR"/>
        </w:rPr>
        <w:t xml:space="preserve"> </w:t>
      </w:r>
      <w:r w:rsidR="00760AD2" w:rsidRPr="004A7656">
        <w:rPr>
          <w:rFonts w:ascii="Book Antiqua" w:hAnsi="Book Antiqua"/>
          <w:b/>
          <w:bCs/>
          <w:color w:val="FF0000"/>
          <w:sz w:val="16"/>
          <w:szCs w:val="16"/>
          <w:u w:val="single"/>
        </w:rPr>
        <w:t>(PCMS-2017)</w:t>
      </w:r>
    </w:p>
    <w:p w14:paraId="0BA6BE9F"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b) quando o suposto autor for nacional do Estado em questão;</w:t>
      </w:r>
    </w:p>
    <w:p w14:paraId="16EB8FF0"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c) quando a vítima for nacional do Estado em questão e este o considerar apropriado.</w:t>
      </w:r>
    </w:p>
    <w:p w14:paraId="65FDAA2D"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2. Cada Estado Parte tomará também as medidas necessárias para estabelecer sua jurisdição sobre tais crimes nos casos em que o suposto autor se encontre em qualquer território sob sua jurisdição e o Estado não extradite de acordo com o Artigo 8º para qualquer dos Estados mencionados no parágrafo 1 do presente Artigo.</w:t>
      </w:r>
    </w:p>
    <w:p w14:paraId="4F765ED5" w14:textId="33138AB0"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71C3A">
        <w:rPr>
          <w:rFonts w:ascii="Book Antiqua" w:eastAsia="Times New Roman" w:hAnsi="Book Antiqua" w:cs="Arial"/>
          <w:b/>
          <w:bCs/>
          <w:color w:val="000000"/>
          <w:sz w:val="19"/>
          <w:szCs w:val="19"/>
          <w:highlight w:val="magenta"/>
          <w:lang w:eastAsia="pt-BR"/>
        </w:rPr>
        <w:t>3</w:t>
      </w:r>
      <w:r w:rsidRPr="00E71C3A">
        <w:rPr>
          <w:rFonts w:ascii="Book Antiqua" w:eastAsia="Times New Roman" w:hAnsi="Book Antiqua" w:cs="Arial"/>
          <w:b/>
          <w:bCs/>
          <w:color w:val="000000"/>
          <w:sz w:val="19"/>
          <w:szCs w:val="19"/>
          <w:lang w:eastAsia="pt-BR"/>
        </w:rPr>
        <w:t xml:space="preserve">. Esta Convenção </w:t>
      </w:r>
      <w:r w:rsidRPr="00E71C3A">
        <w:rPr>
          <w:rFonts w:ascii="Book Antiqua" w:eastAsia="Times New Roman" w:hAnsi="Book Antiqua" w:cs="Arial"/>
          <w:b/>
          <w:bCs/>
          <w:caps/>
          <w:color w:val="000000"/>
          <w:sz w:val="19"/>
          <w:szCs w:val="19"/>
          <w:highlight w:val="green"/>
          <w:lang w:eastAsia="pt-BR"/>
        </w:rPr>
        <w:t>não exclui</w:t>
      </w:r>
      <w:r w:rsidRPr="00E71C3A">
        <w:rPr>
          <w:rFonts w:ascii="Book Antiqua" w:eastAsia="Times New Roman" w:hAnsi="Book Antiqua" w:cs="Arial"/>
          <w:b/>
          <w:bCs/>
          <w:color w:val="000000"/>
          <w:sz w:val="19"/>
          <w:szCs w:val="19"/>
          <w:lang w:eastAsia="pt-BR"/>
        </w:rPr>
        <w:t xml:space="preserve"> qualquer jurisdição criminal exercida de acordo com o direito interno</w:t>
      </w:r>
      <w:r w:rsidRPr="003753D1">
        <w:rPr>
          <w:rFonts w:ascii="Book Antiqua" w:eastAsia="Times New Roman" w:hAnsi="Book Antiqua" w:cs="Arial"/>
          <w:color w:val="000000"/>
          <w:sz w:val="19"/>
          <w:szCs w:val="19"/>
          <w:lang w:eastAsia="pt-BR"/>
        </w:rPr>
        <w:t>.</w:t>
      </w:r>
      <w:r w:rsidR="00E71C3A">
        <w:rPr>
          <w:rFonts w:ascii="Book Antiqua" w:eastAsia="Times New Roman" w:hAnsi="Book Antiqua" w:cs="Arial"/>
          <w:color w:val="000000"/>
          <w:sz w:val="19"/>
          <w:szCs w:val="19"/>
          <w:lang w:eastAsia="pt-BR"/>
        </w:rPr>
        <w:t xml:space="preserve"> </w:t>
      </w:r>
      <w:r w:rsidR="00E71C3A">
        <w:rPr>
          <w:rFonts w:ascii="Book Antiqua" w:eastAsia="Times New Roman" w:hAnsi="Book Antiqua" w:cs="Arial"/>
          <w:b/>
          <w:bCs/>
          <w:color w:val="FF0000"/>
          <w:sz w:val="16"/>
          <w:szCs w:val="16"/>
          <w:u w:val="single"/>
          <w:lang w:eastAsia="pt-BR"/>
        </w:rPr>
        <w:t>(PCRS-2018)</w:t>
      </w:r>
    </w:p>
    <w:p w14:paraId="0B20ED18" w14:textId="77777777" w:rsidR="003753D1" w:rsidRPr="00D24A80"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D24A80">
        <w:rPr>
          <w:rFonts w:ascii="Book Antiqua" w:eastAsia="Times New Roman" w:hAnsi="Book Antiqua" w:cs="Arial"/>
          <w:b/>
          <w:bCs/>
          <w:color w:val="000000"/>
          <w:sz w:val="19"/>
          <w:szCs w:val="19"/>
          <w:highlight w:val="magenta"/>
          <w:u w:val="single"/>
          <w:lang w:eastAsia="pt-BR"/>
        </w:rPr>
        <w:t>ARTIGO 6º</w:t>
      </w:r>
    </w:p>
    <w:p w14:paraId="093471C9" w14:textId="7F071E08" w:rsidR="003753D1" w:rsidRPr="00DA5D84"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D24A80">
        <w:rPr>
          <w:rFonts w:ascii="Book Antiqua" w:eastAsia="Times New Roman" w:hAnsi="Book Antiqua" w:cs="Arial"/>
          <w:b/>
          <w:bCs/>
          <w:color w:val="000000"/>
          <w:sz w:val="19"/>
          <w:szCs w:val="19"/>
          <w:highlight w:val="magenta"/>
          <w:lang w:eastAsia="pt-BR"/>
        </w:rPr>
        <w:t>1</w:t>
      </w:r>
      <w:r w:rsidRPr="003753D1">
        <w:rPr>
          <w:rFonts w:ascii="Book Antiqua" w:eastAsia="Times New Roman" w:hAnsi="Book Antiqua" w:cs="Arial"/>
          <w:color w:val="000000"/>
          <w:sz w:val="19"/>
          <w:szCs w:val="19"/>
          <w:lang w:eastAsia="pt-BR"/>
        </w:rPr>
        <w:t xml:space="preserve">. </w:t>
      </w:r>
      <w:r w:rsidRPr="00DA5D84">
        <w:rPr>
          <w:rFonts w:ascii="Book Antiqua" w:eastAsia="Times New Roman" w:hAnsi="Book Antiqua" w:cs="Arial"/>
          <w:b/>
          <w:bCs/>
          <w:color w:val="000000"/>
          <w:sz w:val="19"/>
          <w:szCs w:val="19"/>
          <w:lang w:eastAsia="pt-BR"/>
        </w:rPr>
        <w:t xml:space="preserve">Todo Estado Parte em cujo território se encontre uma pessoa suspeita de ter cometido qualquer dos crimes mencionados no Artigo 4º, se considerar, após o exame das informações de que dispõe, que as circunstâncias o justificam, procederá à detenção de tal pessoa ou tomará outras medidas legais para assegurar sua presença. A detenção e outras medidas legais serão tomadas de acordo com a lei do </w:t>
      </w:r>
      <w:proofErr w:type="gramStart"/>
      <w:r w:rsidRPr="00DA5D84">
        <w:rPr>
          <w:rFonts w:ascii="Book Antiqua" w:eastAsia="Times New Roman" w:hAnsi="Book Antiqua" w:cs="Arial"/>
          <w:b/>
          <w:bCs/>
          <w:color w:val="000000"/>
          <w:sz w:val="19"/>
          <w:szCs w:val="19"/>
          <w:lang w:eastAsia="pt-BR"/>
        </w:rPr>
        <w:t>Estado</w:t>
      </w:r>
      <w:proofErr w:type="gramEnd"/>
      <w:r w:rsidRPr="00DA5D84">
        <w:rPr>
          <w:rFonts w:ascii="Book Antiqua" w:eastAsia="Times New Roman" w:hAnsi="Book Antiqua" w:cs="Arial"/>
          <w:b/>
          <w:bCs/>
          <w:color w:val="000000"/>
          <w:sz w:val="19"/>
          <w:szCs w:val="19"/>
          <w:lang w:eastAsia="pt-BR"/>
        </w:rPr>
        <w:t xml:space="preserve"> mas vigorarão apenas pelo tempo necessário ao início do processo penal ou de extradição</w:t>
      </w:r>
      <w:r w:rsidRPr="00DA5D84">
        <w:rPr>
          <w:rFonts w:ascii="Book Antiqua" w:eastAsia="Times New Roman" w:hAnsi="Book Antiqua" w:cs="Arial"/>
          <w:b/>
          <w:bCs/>
          <w:color w:val="000000"/>
          <w:sz w:val="18"/>
          <w:szCs w:val="18"/>
          <w:lang w:eastAsia="pt-BR"/>
        </w:rPr>
        <w:t>.</w:t>
      </w:r>
      <w:r w:rsidR="00D24A80" w:rsidRPr="00DA5D84">
        <w:rPr>
          <w:rFonts w:ascii="Book Antiqua" w:eastAsia="Times New Roman" w:hAnsi="Book Antiqua" w:cs="Arial"/>
          <w:color w:val="000000"/>
          <w:sz w:val="18"/>
          <w:szCs w:val="18"/>
          <w:lang w:eastAsia="pt-BR"/>
        </w:rPr>
        <w:t xml:space="preserve"> </w:t>
      </w:r>
      <w:r w:rsidR="00D24A80" w:rsidRPr="00DA5D84">
        <w:rPr>
          <w:rFonts w:ascii="Book Antiqua" w:eastAsia="Times New Roman" w:hAnsi="Book Antiqua" w:cs="Arial"/>
          <w:b/>
          <w:bCs/>
          <w:color w:val="FF0000"/>
          <w:sz w:val="16"/>
          <w:szCs w:val="16"/>
          <w:u w:val="single"/>
          <w:lang w:eastAsia="pt-BR"/>
        </w:rPr>
        <w:t>(MPGO-2019)</w:t>
      </w:r>
    </w:p>
    <w:p w14:paraId="3BFDEB1C"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2. O Estado em questão procederá imediatamente a uma investigação preliminar dos fatos.</w:t>
      </w:r>
    </w:p>
    <w:p w14:paraId="173168C4" w14:textId="6A75D003" w:rsidR="003753D1" w:rsidRPr="00DA5D84" w:rsidRDefault="003753D1" w:rsidP="00510F6C">
      <w:pPr>
        <w:spacing w:before="100" w:beforeAutospacing="1" w:after="100" w:afterAutospacing="1" w:line="240" w:lineRule="auto"/>
        <w:ind w:firstLine="448"/>
        <w:jc w:val="both"/>
        <w:rPr>
          <w:rFonts w:ascii="Book Antiqua" w:eastAsia="Times New Roman" w:hAnsi="Book Antiqua" w:cs="Arial"/>
          <w:b/>
          <w:bCs/>
          <w:color w:val="FF0000"/>
          <w:sz w:val="16"/>
          <w:szCs w:val="16"/>
          <w:lang w:eastAsia="pt-BR"/>
        </w:rPr>
      </w:pPr>
      <w:r w:rsidRPr="00D24A80">
        <w:rPr>
          <w:rFonts w:ascii="Book Antiqua" w:eastAsia="Times New Roman" w:hAnsi="Book Antiqua" w:cs="Arial"/>
          <w:b/>
          <w:bCs/>
          <w:color w:val="000000"/>
          <w:sz w:val="19"/>
          <w:szCs w:val="19"/>
          <w:highlight w:val="magenta"/>
          <w:lang w:eastAsia="pt-BR"/>
        </w:rPr>
        <w:lastRenderedPageBreak/>
        <w:t>3</w:t>
      </w:r>
      <w:r w:rsidRPr="003753D1">
        <w:rPr>
          <w:rFonts w:ascii="Book Antiqua" w:eastAsia="Times New Roman" w:hAnsi="Book Antiqua" w:cs="Arial"/>
          <w:color w:val="000000"/>
          <w:sz w:val="19"/>
          <w:szCs w:val="19"/>
          <w:lang w:eastAsia="pt-BR"/>
        </w:rPr>
        <w:t xml:space="preserve">. </w:t>
      </w:r>
      <w:r w:rsidRPr="008C4F98">
        <w:rPr>
          <w:rFonts w:ascii="Book Antiqua" w:eastAsia="Times New Roman" w:hAnsi="Book Antiqua" w:cs="Arial"/>
          <w:b/>
          <w:bCs/>
          <w:color w:val="000000"/>
          <w:sz w:val="19"/>
          <w:szCs w:val="19"/>
          <w:lang w:eastAsia="pt-BR"/>
        </w:rPr>
        <w:t xml:space="preserve">Qualquer pessoa detida de acordo com o parágrafo 1 terá assegurada facilidades para comunicar-se imediatamente com o representante mais próximo do Estado de que é nacional ou, </w:t>
      </w:r>
      <w:r w:rsidRPr="008C4F98">
        <w:rPr>
          <w:rFonts w:ascii="Book Antiqua" w:eastAsia="Times New Roman" w:hAnsi="Book Antiqua" w:cs="Arial"/>
          <w:b/>
          <w:bCs/>
          <w:caps/>
          <w:color w:val="000000"/>
          <w:sz w:val="19"/>
          <w:szCs w:val="19"/>
          <w:highlight w:val="green"/>
          <w:lang w:eastAsia="pt-BR"/>
        </w:rPr>
        <w:t>se for</w:t>
      </w:r>
      <w:r w:rsidRPr="008C4F98">
        <w:rPr>
          <w:rFonts w:ascii="Book Antiqua" w:eastAsia="Times New Roman" w:hAnsi="Book Antiqua" w:cs="Arial"/>
          <w:b/>
          <w:bCs/>
          <w:color w:val="000000"/>
          <w:sz w:val="19"/>
          <w:szCs w:val="19"/>
          <w:lang w:eastAsia="pt-BR"/>
        </w:rPr>
        <w:t xml:space="preserve"> </w:t>
      </w:r>
      <w:r w:rsidRPr="008C4F98">
        <w:rPr>
          <w:rFonts w:ascii="Book Antiqua" w:eastAsia="Times New Roman" w:hAnsi="Book Antiqua" w:cs="Arial"/>
          <w:b/>
          <w:bCs/>
          <w:color w:val="000000"/>
          <w:sz w:val="19"/>
          <w:szCs w:val="19"/>
          <w:highlight w:val="yellow"/>
          <w:lang w:eastAsia="pt-BR"/>
        </w:rPr>
        <w:t>apátrida</w:t>
      </w:r>
      <w:r w:rsidRPr="008C4F98">
        <w:rPr>
          <w:rFonts w:ascii="Book Antiqua" w:eastAsia="Times New Roman" w:hAnsi="Book Antiqua" w:cs="Arial"/>
          <w:b/>
          <w:bCs/>
          <w:color w:val="000000"/>
          <w:sz w:val="19"/>
          <w:szCs w:val="19"/>
          <w:lang w:eastAsia="pt-BR"/>
        </w:rPr>
        <w:t xml:space="preserve">, </w:t>
      </w:r>
      <w:r w:rsidRPr="008C4F98">
        <w:rPr>
          <w:rFonts w:ascii="Book Antiqua" w:eastAsia="Times New Roman" w:hAnsi="Book Antiqua" w:cs="Arial"/>
          <w:b/>
          <w:bCs/>
          <w:color w:val="000000"/>
          <w:sz w:val="19"/>
          <w:szCs w:val="19"/>
          <w:highlight w:val="cyan"/>
          <w:lang w:eastAsia="pt-BR"/>
        </w:rPr>
        <w:t>com o representante do Estado de residência habitual</w:t>
      </w:r>
      <w:r w:rsidRPr="00DA5D84">
        <w:rPr>
          <w:rFonts w:ascii="Book Antiqua" w:eastAsia="Times New Roman" w:hAnsi="Book Antiqua" w:cs="Arial"/>
          <w:color w:val="000000"/>
          <w:sz w:val="18"/>
          <w:szCs w:val="18"/>
          <w:lang w:eastAsia="pt-BR"/>
        </w:rPr>
        <w:t>.</w:t>
      </w:r>
      <w:r w:rsidR="00D24A80" w:rsidRPr="00DA5D84">
        <w:rPr>
          <w:rFonts w:ascii="Book Antiqua" w:eastAsia="Times New Roman" w:hAnsi="Book Antiqua" w:cs="Arial"/>
          <w:color w:val="000000"/>
          <w:sz w:val="18"/>
          <w:szCs w:val="18"/>
          <w:lang w:eastAsia="pt-BR"/>
        </w:rPr>
        <w:t xml:space="preserve"> </w:t>
      </w:r>
      <w:r w:rsidR="00D24A80" w:rsidRPr="00DA5D84">
        <w:rPr>
          <w:rFonts w:ascii="Book Antiqua" w:eastAsia="Times New Roman" w:hAnsi="Book Antiqua" w:cs="Arial"/>
          <w:b/>
          <w:bCs/>
          <w:color w:val="FF0000"/>
          <w:sz w:val="16"/>
          <w:szCs w:val="16"/>
          <w:u w:val="single"/>
          <w:lang w:eastAsia="pt-BR"/>
        </w:rPr>
        <w:t>(MPGO-2019)</w:t>
      </w:r>
    </w:p>
    <w:tbl>
      <w:tblPr>
        <w:tblStyle w:val="Tabelacomgrade"/>
        <w:tblW w:w="0" w:type="auto"/>
        <w:tblLook w:val="04A0" w:firstRow="1" w:lastRow="0" w:firstColumn="1" w:lastColumn="0" w:noHBand="0" w:noVBand="1"/>
      </w:tblPr>
      <w:tblGrid>
        <w:gridCol w:w="8494"/>
      </w:tblGrid>
      <w:tr w:rsidR="00510F6C" w14:paraId="6C3697DC" w14:textId="77777777" w:rsidTr="00510F6C">
        <w:tc>
          <w:tcPr>
            <w:tcW w:w="8494" w:type="dxa"/>
            <w:shd w:val="clear" w:color="auto" w:fill="CCFFFF"/>
          </w:tcPr>
          <w:p w14:paraId="47408691" w14:textId="67D68285" w:rsidR="00510F6C" w:rsidRPr="00510F6C" w:rsidRDefault="00510F6C" w:rsidP="00510F6C">
            <w:pPr>
              <w:jc w:val="both"/>
              <w:rPr>
                <w:rFonts w:ascii="Book Antiqua" w:eastAsia="Times New Roman" w:hAnsi="Book Antiqua" w:cs="Times New Roman"/>
                <w:color w:val="000000"/>
                <w:sz w:val="19"/>
                <w:szCs w:val="19"/>
                <w:lang w:eastAsia="pt-BR"/>
              </w:rPr>
            </w:pPr>
            <w:r w:rsidRPr="00510F6C">
              <w:rPr>
                <w:rFonts w:ascii="Book Antiqua" w:eastAsia="Times New Roman" w:hAnsi="Book Antiqua" w:cs="Times New Roman"/>
                <w:b/>
                <w:bCs/>
                <w:i/>
                <w:iCs/>
                <w:color w:val="FF0000"/>
                <w:sz w:val="19"/>
                <w:szCs w:val="19"/>
                <w:lang w:eastAsia="pt-BR"/>
              </w:rPr>
              <w:t>#</w:t>
            </w:r>
            <w:r w:rsidRPr="00510F6C">
              <w:rPr>
                <w:rFonts w:ascii="Book Antiqua" w:eastAsia="Times New Roman" w:hAnsi="Book Antiqua" w:cs="Times New Roman"/>
                <w:b/>
                <w:bCs/>
                <w:i/>
                <w:iCs/>
                <w:color w:val="FF0000"/>
                <w:sz w:val="19"/>
                <w:szCs w:val="19"/>
                <w:highlight w:val="green"/>
                <w:lang w:eastAsia="pt-BR"/>
              </w:rPr>
              <w:t>Atenção</w:t>
            </w:r>
            <w:r w:rsidRPr="00510F6C">
              <w:rPr>
                <w:rFonts w:ascii="Book Antiqua" w:eastAsia="Times New Roman" w:hAnsi="Book Antiqua" w:cs="Times New Roman"/>
                <w:b/>
                <w:bCs/>
                <w:i/>
                <w:iCs/>
                <w:color w:val="FF0000"/>
                <w:sz w:val="19"/>
                <w:szCs w:val="19"/>
                <w:lang w:eastAsia="pt-BR"/>
              </w:rPr>
              <w:t>: #</w:t>
            </w:r>
            <w:r w:rsidRPr="00510F6C">
              <w:rPr>
                <w:rFonts w:ascii="Book Antiqua" w:eastAsia="Times New Roman" w:hAnsi="Book Antiqua" w:cs="Times New Roman"/>
                <w:b/>
                <w:bCs/>
                <w:i/>
                <w:iCs/>
                <w:color w:val="FF0000"/>
                <w:sz w:val="19"/>
                <w:szCs w:val="19"/>
                <w:highlight w:val="green"/>
                <w:lang w:eastAsia="pt-BR"/>
              </w:rPr>
              <w:t>MPGO-2019</w:t>
            </w:r>
            <w:r>
              <w:rPr>
                <w:rFonts w:ascii="Book Antiqua" w:eastAsia="Times New Roman" w:hAnsi="Book Antiqua" w:cs="Times New Roman"/>
                <w:b/>
                <w:bCs/>
                <w:i/>
                <w:iCs/>
                <w:color w:val="000000"/>
                <w:sz w:val="19"/>
                <w:szCs w:val="19"/>
                <w:lang w:eastAsia="pt-BR"/>
              </w:rPr>
              <w:t>: #</w:t>
            </w:r>
            <w:r w:rsidRPr="00510F6C">
              <w:rPr>
                <w:rFonts w:ascii="Book Antiqua" w:eastAsia="Times New Roman" w:hAnsi="Book Antiqua" w:cs="Times New Roman"/>
                <w:b/>
                <w:bCs/>
                <w:i/>
                <w:iCs/>
                <w:color w:val="000000"/>
                <w:sz w:val="19"/>
                <w:szCs w:val="19"/>
                <w:highlight w:val="magenta"/>
                <w:lang w:eastAsia="pt-BR"/>
              </w:rPr>
              <w:t>Dica</w:t>
            </w:r>
            <w:r>
              <w:rPr>
                <w:rFonts w:ascii="Book Antiqua" w:eastAsia="Times New Roman" w:hAnsi="Book Antiqua" w:cs="Times New Roman"/>
                <w:color w:val="000000"/>
                <w:sz w:val="19"/>
                <w:szCs w:val="19"/>
                <w:lang w:eastAsia="pt-BR"/>
              </w:rPr>
              <w:t xml:space="preserve">: </w:t>
            </w:r>
            <w:r w:rsidRPr="00510F6C">
              <w:rPr>
                <w:rFonts w:ascii="Book Antiqua" w:eastAsia="Times New Roman" w:hAnsi="Book Antiqua" w:cs="Times New Roman"/>
                <w:b/>
                <w:bCs/>
                <w:color w:val="000000"/>
                <w:sz w:val="19"/>
                <w:szCs w:val="19"/>
                <w:shd w:val="clear" w:color="auto" w:fill="F7CAAC" w:themeFill="accent2" w:themeFillTint="66"/>
                <w:lang w:eastAsia="pt-BR"/>
              </w:rPr>
              <w:t>COMUNICAÇÃO IMEDIATA</w:t>
            </w:r>
            <w:r w:rsidRPr="00510F6C">
              <w:rPr>
                <w:rFonts w:ascii="Book Antiqua" w:eastAsia="Times New Roman" w:hAnsi="Book Antiqua" w:cs="Times New Roman"/>
                <w:color w:val="000000"/>
                <w:sz w:val="19"/>
                <w:szCs w:val="19"/>
                <w:lang w:eastAsia="pt-BR"/>
              </w:rPr>
              <w:t>:</w:t>
            </w:r>
          </w:p>
          <w:p w14:paraId="28CF21A7" w14:textId="140D8C5E" w:rsidR="00510F6C" w:rsidRPr="00510F6C" w:rsidRDefault="00510F6C" w:rsidP="00510F6C">
            <w:pPr>
              <w:jc w:val="both"/>
              <w:rPr>
                <w:rFonts w:ascii="Book Antiqua" w:eastAsia="Times New Roman" w:hAnsi="Book Antiqua" w:cs="Times New Roman"/>
                <w:color w:val="000000"/>
                <w:sz w:val="19"/>
                <w:szCs w:val="19"/>
                <w:lang w:eastAsia="pt-BR"/>
              </w:rPr>
            </w:pPr>
            <w:r w:rsidRPr="00510F6C">
              <w:rPr>
                <w:rFonts w:ascii="Book Antiqua" w:eastAsia="Times New Roman" w:hAnsi="Book Antiqua" w:cs="Times New Roman"/>
                <w:color w:val="000000"/>
                <w:sz w:val="19"/>
                <w:szCs w:val="19"/>
                <w:lang w:eastAsia="pt-BR"/>
              </w:rPr>
              <w:t xml:space="preserve">1. </w:t>
            </w:r>
            <w:r w:rsidRPr="00510F6C">
              <w:rPr>
                <w:rFonts w:ascii="Book Antiqua" w:eastAsia="Times New Roman" w:hAnsi="Book Antiqua" w:cs="Times New Roman"/>
                <w:b/>
                <w:bCs/>
                <w:color w:val="000000"/>
                <w:sz w:val="19"/>
                <w:szCs w:val="19"/>
                <w:lang w:eastAsia="pt-BR"/>
              </w:rPr>
              <w:t>QUALQUER PESSOA</w:t>
            </w:r>
            <w:r w:rsidRPr="00510F6C">
              <w:rPr>
                <w:rFonts w:ascii="Book Antiqua" w:eastAsia="Times New Roman" w:hAnsi="Book Antiqua" w:cs="Times New Roman"/>
                <w:color w:val="000000"/>
                <w:sz w:val="19"/>
                <w:szCs w:val="19"/>
                <w:lang w:eastAsia="pt-BR"/>
              </w:rPr>
              <w:t>: Será feita ao representante mais próximo do Estado de que é cidadão;</w:t>
            </w:r>
          </w:p>
          <w:p w14:paraId="244E5599" w14:textId="442AC6D1" w:rsidR="00510F6C" w:rsidRPr="00510F6C" w:rsidRDefault="00510F6C" w:rsidP="00510F6C">
            <w:pPr>
              <w:jc w:val="both"/>
              <w:rPr>
                <w:rFonts w:ascii="Book Antiqua" w:eastAsia="Times New Roman" w:hAnsi="Book Antiqua" w:cs="Times New Roman"/>
                <w:color w:val="000000"/>
                <w:sz w:val="19"/>
                <w:szCs w:val="19"/>
                <w:lang w:eastAsia="pt-BR"/>
              </w:rPr>
            </w:pPr>
            <w:r w:rsidRPr="00510F6C">
              <w:rPr>
                <w:rFonts w:ascii="Book Antiqua" w:eastAsia="Times New Roman" w:hAnsi="Book Antiqua" w:cs="Times New Roman"/>
                <w:color w:val="000000"/>
                <w:sz w:val="19"/>
                <w:szCs w:val="19"/>
                <w:lang w:eastAsia="pt-BR"/>
              </w:rPr>
              <w:t xml:space="preserve">2. </w:t>
            </w:r>
            <w:r w:rsidRPr="00510F6C">
              <w:rPr>
                <w:rFonts w:ascii="Book Antiqua" w:eastAsia="Times New Roman" w:hAnsi="Book Antiqua" w:cs="Times New Roman"/>
                <w:b/>
                <w:bCs/>
                <w:color w:val="000000"/>
                <w:sz w:val="19"/>
                <w:szCs w:val="19"/>
                <w:lang w:eastAsia="pt-BR"/>
              </w:rPr>
              <w:t>APÁTRIDA</w:t>
            </w:r>
            <w:r w:rsidRPr="00510F6C">
              <w:rPr>
                <w:rFonts w:ascii="Book Antiqua" w:eastAsia="Times New Roman" w:hAnsi="Book Antiqua" w:cs="Times New Roman"/>
                <w:color w:val="000000"/>
                <w:sz w:val="19"/>
                <w:szCs w:val="19"/>
                <w:lang w:eastAsia="pt-BR"/>
              </w:rPr>
              <w:t>: Será feita ao representante do Estado onde normalmente reside.</w:t>
            </w:r>
          </w:p>
        </w:tc>
      </w:tr>
    </w:tbl>
    <w:p w14:paraId="5D8CE7A4"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4. Quando o Estado, em virtude deste Artigo, houver detido uma pessoa, notificará imediatamente os Estados mencionados no Artigo 5º, parágrafo 1, sobre tal detenção e sobre as circunstâncias que a justificam. O Estado que proceder à investigação preliminar a que se refere o parágrafo 2 do presente Artigo comunicará sem demora seus resultados aos Estados antes mencionados e indicará se pretende exercer sua jurisdição.</w:t>
      </w:r>
    </w:p>
    <w:p w14:paraId="019F6083" w14:textId="77777777" w:rsidR="003753D1" w:rsidRPr="00271245"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71245">
        <w:rPr>
          <w:rFonts w:ascii="Book Antiqua" w:eastAsia="Times New Roman" w:hAnsi="Book Antiqua" w:cs="Arial"/>
          <w:b/>
          <w:bCs/>
          <w:color w:val="000000"/>
          <w:sz w:val="19"/>
          <w:szCs w:val="19"/>
          <w:highlight w:val="magenta"/>
          <w:u w:val="single"/>
          <w:lang w:eastAsia="pt-BR"/>
        </w:rPr>
        <w:t>ARTIGO 7º</w:t>
      </w:r>
    </w:p>
    <w:p w14:paraId="5A464493"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1. O Estado Parte no território sob a jurisdição do qual o suposto autor de qualquer dos crimes mencionados no Artigo 4º for encontrado, se não o extraditar, obrigar-se-á, nos casos contemplados no Artigo 5º, a submeter o caso as suas autoridades competentes para o fim de ser o mesmo processado.</w:t>
      </w:r>
    </w:p>
    <w:p w14:paraId="54C1A414"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 xml:space="preserve">2. As referidas autoridades tomarão sua decisão de acordo com as mesmas normas aplicáveis a qualquer crime de natureza grave, conforme a legislação do referido Estado. Nos casos previstos no parágrafo 2 do Artigo 5º, as regras sobre prova para fins de processo e condenação não poderão de modo algum </w:t>
      </w:r>
      <w:proofErr w:type="gramStart"/>
      <w:r w:rsidRPr="003753D1">
        <w:rPr>
          <w:rFonts w:ascii="Book Antiqua" w:eastAsia="Times New Roman" w:hAnsi="Book Antiqua" w:cs="Arial"/>
          <w:color w:val="000000"/>
          <w:sz w:val="19"/>
          <w:szCs w:val="19"/>
          <w:lang w:eastAsia="pt-BR"/>
        </w:rPr>
        <w:t>ser menos rigorosas</w:t>
      </w:r>
      <w:proofErr w:type="gramEnd"/>
      <w:r w:rsidRPr="003753D1">
        <w:rPr>
          <w:rFonts w:ascii="Book Antiqua" w:eastAsia="Times New Roman" w:hAnsi="Book Antiqua" w:cs="Arial"/>
          <w:color w:val="000000"/>
          <w:sz w:val="19"/>
          <w:szCs w:val="19"/>
          <w:lang w:eastAsia="pt-BR"/>
        </w:rPr>
        <w:t xml:space="preserve"> do que as que se aplicarem aos casos previstos no parágrafo 1 do Artigo 5º.</w:t>
      </w:r>
    </w:p>
    <w:p w14:paraId="23C06F0E" w14:textId="7EF70140" w:rsidR="003753D1" w:rsidRPr="00760AD2"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271245">
        <w:rPr>
          <w:rFonts w:ascii="Book Antiqua" w:eastAsia="Times New Roman" w:hAnsi="Book Antiqua" w:cs="Arial"/>
          <w:b/>
          <w:bCs/>
          <w:color w:val="000000"/>
          <w:sz w:val="19"/>
          <w:szCs w:val="19"/>
          <w:highlight w:val="magenta"/>
          <w:lang w:eastAsia="pt-BR"/>
        </w:rPr>
        <w:t>3</w:t>
      </w:r>
      <w:r w:rsidRPr="003753D1">
        <w:rPr>
          <w:rFonts w:ascii="Book Antiqua" w:eastAsia="Times New Roman" w:hAnsi="Book Antiqua" w:cs="Arial"/>
          <w:color w:val="000000"/>
          <w:sz w:val="19"/>
          <w:szCs w:val="19"/>
          <w:lang w:eastAsia="pt-BR"/>
        </w:rPr>
        <w:t xml:space="preserve">. </w:t>
      </w:r>
      <w:r w:rsidRPr="00271245">
        <w:rPr>
          <w:rFonts w:ascii="Book Antiqua" w:eastAsia="Times New Roman" w:hAnsi="Book Antiqua" w:cs="Arial"/>
          <w:b/>
          <w:bCs/>
          <w:color w:val="000000"/>
          <w:sz w:val="19"/>
          <w:szCs w:val="19"/>
          <w:lang w:eastAsia="pt-BR"/>
        </w:rPr>
        <w:t>Qualquer pessoa processada por qualquer dos crimes previstos no Artigo 4º receberá garantias de tratamento justo em todas as fases do processo</w:t>
      </w:r>
      <w:r w:rsidRPr="00DA5D84">
        <w:rPr>
          <w:rFonts w:ascii="Book Antiqua" w:eastAsia="Times New Roman" w:hAnsi="Book Antiqua" w:cs="Arial"/>
          <w:color w:val="000000"/>
          <w:sz w:val="16"/>
          <w:szCs w:val="16"/>
          <w:lang w:eastAsia="pt-BR"/>
        </w:rPr>
        <w:t>.</w:t>
      </w:r>
      <w:r w:rsidR="00271245" w:rsidRPr="00DA5D84">
        <w:rPr>
          <w:rFonts w:ascii="Book Antiqua" w:eastAsia="Times New Roman" w:hAnsi="Book Antiqua" w:cs="Arial"/>
          <w:color w:val="000000"/>
          <w:sz w:val="16"/>
          <w:szCs w:val="16"/>
          <w:lang w:eastAsia="pt-BR"/>
        </w:rPr>
        <w:t xml:space="preserve"> </w:t>
      </w:r>
      <w:r w:rsidR="00271245" w:rsidRPr="00DA5D84">
        <w:rPr>
          <w:rFonts w:ascii="Book Antiqua" w:eastAsia="Times New Roman" w:hAnsi="Book Antiqua" w:cs="Times New Roman"/>
          <w:b/>
          <w:bCs/>
          <w:color w:val="FF0000"/>
          <w:sz w:val="16"/>
          <w:szCs w:val="16"/>
          <w:u w:val="single"/>
          <w:lang w:eastAsia="pt-BR"/>
        </w:rPr>
        <w:t>(DPETO-2013)</w:t>
      </w:r>
      <w:r w:rsidR="00760AD2">
        <w:rPr>
          <w:rFonts w:ascii="Book Antiqua" w:eastAsia="Times New Roman" w:hAnsi="Book Antiqua" w:cs="Times New Roman"/>
          <w:b/>
          <w:bCs/>
          <w:color w:val="FF0000"/>
          <w:sz w:val="16"/>
          <w:szCs w:val="16"/>
          <w:lang w:eastAsia="pt-BR"/>
        </w:rPr>
        <w:t xml:space="preserve"> </w:t>
      </w:r>
      <w:r w:rsidR="00760AD2" w:rsidRPr="004A7656">
        <w:rPr>
          <w:rFonts w:ascii="Book Antiqua" w:hAnsi="Book Antiqua"/>
          <w:b/>
          <w:bCs/>
          <w:color w:val="FF0000"/>
          <w:sz w:val="16"/>
          <w:szCs w:val="16"/>
          <w:u w:val="single"/>
        </w:rPr>
        <w:t>(PCMS-2017)</w:t>
      </w:r>
    </w:p>
    <w:p w14:paraId="2871331F" w14:textId="77777777" w:rsidR="003753D1" w:rsidRPr="005D5864"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5D5864">
        <w:rPr>
          <w:rFonts w:ascii="Book Antiqua" w:eastAsia="Times New Roman" w:hAnsi="Book Antiqua" w:cs="Arial"/>
          <w:b/>
          <w:bCs/>
          <w:color w:val="000000"/>
          <w:sz w:val="19"/>
          <w:szCs w:val="19"/>
          <w:highlight w:val="magenta"/>
          <w:u w:val="single"/>
          <w:lang w:eastAsia="pt-BR"/>
        </w:rPr>
        <w:t>ARTIGO 8°</w:t>
      </w:r>
    </w:p>
    <w:p w14:paraId="19C2E73C" w14:textId="1952DB89" w:rsidR="003753D1" w:rsidRPr="00DA5D84"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271245">
        <w:rPr>
          <w:rFonts w:ascii="Book Antiqua" w:eastAsia="Times New Roman" w:hAnsi="Book Antiqua" w:cs="Arial"/>
          <w:b/>
          <w:bCs/>
          <w:color w:val="000000"/>
          <w:sz w:val="19"/>
          <w:szCs w:val="19"/>
          <w:highlight w:val="magenta"/>
          <w:lang w:eastAsia="pt-BR"/>
        </w:rPr>
        <w:t>1</w:t>
      </w:r>
      <w:r w:rsidRPr="003753D1">
        <w:rPr>
          <w:rFonts w:ascii="Book Antiqua" w:eastAsia="Times New Roman" w:hAnsi="Book Antiqua" w:cs="Arial"/>
          <w:color w:val="000000"/>
          <w:sz w:val="19"/>
          <w:szCs w:val="19"/>
          <w:lang w:eastAsia="pt-BR"/>
        </w:rPr>
        <w:t xml:space="preserve">. </w:t>
      </w:r>
      <w:r w:rsidRPr="00271245">
        <w:rPr>
          <w:rFonts w:ascii="Book Antiqua" w:eastAsia="Times New Roman" w:hAnsi="Book Antiqua" w:cs="Arial"/>
          <w:b/>
          <w:bCs/>
          <w:color w:val="000000"/>
          <w:sz w:val="19"/>
          <w:szCs w:val="19"/>
          <w:lang w:eastAsia="pt-BR"/>
        </w:rPr>
        <w:t xml:space="preserve">Os crimes a que se refere o Artigo 4° serão considerados como extraditáveis em qualquer tratado de extradição existente entre os Estados Partes. Os Estados Partes </w:t>
      </w:r>
      <w:r w:rsidRPr="00271245">
        <w:rPr>
          <w:rFonts w:ascii="Book Antiqua" w:eastAsia="Times New Roman" w:hAnsi="Book Antiqua" w:cs="Arial"/>
          <w:b/>
          <w:bCs/>
          <w:caps/>
          <w:color w:val="000000"/>
          <w:sz w:val="19"/>
          <w:szCs w:val="19"/>
          <w:highlight w:val="green"/>
          <w:lang w:eastAsia="pt-BR"/>
        </w:rPr>
        <w:t>obrigar-se-ão a incluir</w:t>
      </w:r>
      <w:r w:rsidRPr="00271245">
        <w:rPr>
          <w:rFonts w:ascii="Book Antiqua" w:eastAsia="Times New Roman" w:hAnsi="Book Antiqua" w:cs="Arial"/>
          <w:b/>
          <w:bCs/>
          <w:color w:val="000000"/>
          <w:sz w:val="19"/>
          <w:szCs w:val="19"/>
          <w:lang w:eastAsia="pt-BR"/>
        </w:rPr>
        <w:t xml:space="preserve"> tais crimes como extraditáveis em todo tratado de extradição que vierem a concluir entre si</w:t>
      </w:r>
      <w:r w:rsidRPr="00DA5D84">
        <w:rPr>
          <w:rFonts w:ascii="Book Antiqua" w:eastAsia="Times New Roman" w:hAnsi="Book Antiqua" w:cs="Arial"/>
          <w:b/>
          <w:bCs/>
          <w:color w:val="000000"/>
          <w:sz w:val="16"/>
          <w:szCs w:val="16"/>
          <w:lang w:eastAsia="pt-BR"/>
        </w:rPr>
        <w:t>.</w:t>
      </w:r>
      <w:r w:rsidR="005D5864" w:rsidRPr="00DA5D84">
        <w:rPr>
          <w:rFonts w:ascii="Book Antiqua" w:eastAsia="Times New Roman" w:hAnsi="Book Antiqua" w:cs="Arial"/>
          <w:color w:val="000000"/>
          <w:sz w:val="16"/>
          <w:szCs w:val="16"/>
          <w:lang w:eastAsia="pt-BR"/>
        </w:rPr>
        <w:t xml:space="preserve"> </w:t>
      </w:r>
      <w:r w:rsidR="005D5864" w:rsidRPr="00DA5D84">
        <w:rPr>
          <w:rFonts w:ascii="Book Antiqua" w:hAnsi="Book Antiqua"/>
          <w:b/>
          <w:color w:val="FF0000"/>
          <w:sz w:val="16"/>
          <w:szCs w:val="16"/>
          <w:u w:val="single"/>
        </w:rPr>
        <w:t>(MPPR-2012)</w:t>
      </w:r>
      <w:r w:rsidR="00271245" w:rsidRPr="00DA5D84">
        <w:rPr>
          <w:rFonts w:ascii="Book Antiqua" w:hAnsi="Book Antiqua"/>
          <w:b/>
          <w:color w:val="FF0000"/>
          <w:sz w:val="16"/>
          <w:szCs w:val="16"/>
        </w:rPr>
        <w:t xml:space="preserve"> </w:t>
      </w:r>
      <w:r w:rsidR="00271245" w:rsidRPr="00DA5D84">
        <w:rPr>
          <w:rFonts w:ascii="Book Antiqua" w:eastAsia="Times New Roman" w:hAnsi="Book Antiqua" w:cs="Times New Roman"/>
          <w:b/>
          <w:bCs/>
          <w:color w:val="FF0000"/>
          <w:sz w:val="16"/>
          <w:szCs w:val="16"/>
          <w:u w:val="single"/>
          <w:lang w:eastAsia="pt-BR"/>
        </w:rPr>
        <w:t>(DPETO-2013)</w:t>
      </w:r>
    </w:p>
    <w:p w14:paraId="652D9A66" w14:textId="712CA3F4" w:rsidR="003753D1" w:rsidRPr="00AA458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271245">
        <w:rPr>
          <w:rFonts w:ascii="Book Antiqua" w:eastAsia="Times New Roman" w:hAnsi="Book Antiqua" w:cs="Arial"/>
          <w:b/>
          <w:bCs/>
          <w:color w:val="000000"/>
          <w:sz w:val="19"/>
          <w:szCs w:val="19"/>
          <w:highlight w:val="magenta"/>
          <w:lang w:eastAsia="pt-BR"/>
        </w:rPr>
        <w:t>2</w:t>
      </w:r>
      <w:r w:rsidRPr="003753D1">
        <w:rPr>
          <w:rFonts w:ascii="Book Antiqua" w:eastAsia="Times New Roman" w:hAnsi="Book Antiqua" w:cs="Arial"/>
          <w:color w:val="000000"/>
          <w:sz w:val="19"/>
          <w:szCs w:val="19"/>
          <w:lang w:eastAsia="pt-BR"/>
        </w:rPr>
        <w:t xml:space="preserve">. </w:t>
      </w:r>
      <w:r w:rsidRPr="00271245">
        <w:rPr>
          <w:rFonts w:ascii="Book Antiqua" w:eastAsia="Times New Roman" w:hAnsi="Book Antiqua" w:cs="Arial"/>
          <w:b/>
          <w:bCs/>
          <w:color w:val="000000"/>
          <w:sz w:val="19"/>
          <w:szCs w:val="19"/>
          <w:lang w:eastAsia="pt-BR"/>
        </w:rPr>
        <w:t xml:space="preserve">Se um Estado Parte que condiciona a extradição à existência de tratado de receber um pedido de extradição por parte do outro Estado Parte com o qual não mantém tratado de extradição, </w:t>
      </w:r>
      <w:r w:rsidRPr="00271245">
        <w:rPr>
          <w:rFonts w:ascii="Book Antiqua" w:eastAsia="Times New Roman" w:hAnsi="Book Antiqua" w:cs="Arial"/>
          <w:b/>
          <w:bCs/>
          <w:caps/>
          <w:color w:val="000000"/>
          <w:sz w:val="19"/>
          <w:szCs w:val="19"/>
          <w:highlight w:val="green"/>
          <w:lang w:eastAsia="pt-BR"/>
        </w:rPr>
        <w:t>poderá considerar</w:t>
      </w:r>
      <w:r w:rsidRPr="00271245">
        <w:rPr>
          <w:rFonts w:ascii="Book Antiqua" w:eastAsia="Times New Roman" w:hAnsi="Book Antiqua" w:cs="Arial"/>
          <w:b/>
          <w:bCs/>
          <w:color w:val="000000"/>
          <w:sz w:val="19"/>
          <w:szCs w:val="19"/>
          <w:lang w:eastAsia="pt-BR"/>
        </w:rPr>
        <w:t xml:space="preserve"> </w:t>
      </w:r>
      <w:r w:rsidRPr="00271245">
        <w:rPr>
          <w:rFonts w:ascii="Book Antiqua" w:eastAsia="Times New Roman" w:hAnsi="Book Antiqua" w:cs="Arial"/>
          <w:b/>
          <w:bCs/>
          <w:color w:val="000000"/>
          <w:sz w:val="19"/>
          <w:szCs w:val="19"/>
          <w:highlight w:val="yellow"/>
          <w:lang w:eastAsia="pt-BR"/>
        </w:rPr>
        <w:t>a presente Convenção</w:t>
      </w:r>
      <w:r w:rsidRPr="00271245">
        <w:rPr>
          <w:rFonts w:ascii="Book Antiqua" w:eastAsia="Times New Roman" w:hAnsi="Book Antiqua" w:cs="Arial"/>
          <w:b/>
          <w:bCs/>
          <w:color w:val="000000"/>
          <w:sz w:val="19"/>
          <w:szCs w:val="19"/>
          <w:lang w:eastAsia="pt-BR"/>
        </w:rPr>
        <w:t xml:space="preserve"> </w:t>
      </w:r>
      <w:r w:rsidRPr="00271245">
        <w:rPr>
          <w:rFonts w:ascii="Book Antiqua" w:eastAsia="Times New Roman" w:hAnsi="Book Antiqua" w:cs="Arial"/>
          <w:b/>
          <w:bCs/>
          <w:color w:val="000000"/>
          <w:sz w:val="19"/>
          <w:szCs w:val="19"/>
          <w:highlight w:val="cyan"/>
          <w:lang w:eastAsia="pt-BR"/>
        </w:rPr>
        <w:t>com base legal</w:t>
      </w:r>
      <w:r w:rsidRPr="00271245">
        <w:rPr>
          <w:rFonts w:ascii="Book Antiqua" w:eastAsia="Times New Roman" w:hAnsi="Book Antiqua" w:cs="Arial"/>
          <w:b/>
          <w:bCs/>
          <w:color w:val="000000"/>
          <w:sz w:val="19"/>
          <w:szCs w:val="19"/>
          <w:lang w:eastAsia="pt-BR"/>
        </w:rPr>
        <w:t xml:space="preserve"> </w:t>
      </w:r>
      <w:r w:rsidRPr="00271245">
        <w:rPr>
          <w:rFonts w:ascii="Book Antiqua" w:eastAsia="Times New Roman" w:hAnsi="Book Antiqua" w:cs="Arial"/>
          <w:b/>
          <w:bCs/>
          <w:caps/>
          <w:color w:val="000000"/>
          <w:sz w:val="19"/>
          <w:szCs w:val="19"/>
          <w:shd w:val="clear" w:color="auto" w:fill="F7CAAC" w:themeFill="accent2" w:themeFillTint="66"/>
          <w:lang w:eastAsia="pt-BR"/>
        </w:rPr>
        <w:t>para a extradição</w:t>
      </w:r>
      <w:r w:rsidRPr="00271245">
        <w:rPr>
          <w:rFonts w:ascii="Book Antiqua" w:eastAsia="Times New Roman" w:hAnsi="Book Antiqua" w:cs="Arial"/>
          <w:b/>
          <w:bCs/>
          <w:color w:val="000000"/>
          <w:sz w:val="19"/>
          <w:szCs w:val="19"/>
          <w:lang w:eastAsia="pt-BR"/>
        </w:rPr>
        <w:t xml:space="preserve"> </w:t>
      </w:r>
      <w:r w:rsidRPr="00271245">
        <w:rPr>
          <w:rFonts w:ascii="Book Antiqua" w:eastAsia="Times New Roman" w:hAnsi="Book Antiqua" w:cs="Arial"/>
          <w:b/>
          <w:bCs/>
          <w:color w:val="000000"/>
          <w:sz w:val="19"/>
          <w:szCs w:val="19"/>
          <w:highlight w:val="yellow"/>
          <w:lang w:eastAsia="pt-BR"/>
        </w:rPr>
        <w:t>com respeito a tais crimes</w:t>
      </w:r>
      <w:r w:rsidRPr="00271245">
        <w:rPr>
          <w:rFonts w:ascii="Book Antiqua" w:eastAsia="Times New Roman" w:hAnsi="Book Antiqua" w:cs="Arial"/>
          <w:b/>
          <w:bCs/>
          <w:color w:val="000000"/>
          <w:sz w:val="19"/>
          <w:szCs w:val="19"/>
          <w:lang w:eastAsia="pt-BR"/>
        </w:rPr>
        <w:t xml:space="preserve">. A extradição sujeitar-se-á </w:t>
      </w:r>
      <w:proofErr w:type="gramStart"/>
      <w:r w:rsidRPr="00271245">
        <w:rPr>
          <w:rFonts w:ascii="Book Antiqua" w:eastAsia="Times New Roman" w:hAnsi="Book Antiqua" w:cs="Arial"/>
          <w:b/>
          <w:bCs/>
          <w:color w:val="000000"/>
          <w:sz w:val="19"/>
          <w:szCs w:val="19"/>
          <w:lang w:eastAsia="pt-BR"/>
        </w:rPr>
        <w:t>ás</w:t>
      </w:r>
      <w:proofErr w:type="gramEnd"/>
      <w:r w:rsidRPr="00271245">
        <w:rPr>
          <w:rFonts w:ascii="Book Antiqua" w:eastAsia="Times New Roman" w:hAnsi="Book Antiqua" w:cs="Arial"/>
          <w:b/>
          <w:bCs/>
          <w:color w:val="000000"/>
          <w:sz w:val="19"/>
          <w:szCs w:val="19"/>
          <w:lang w:eastAsia="pt-BR"/>
        </w:rPr>
        <w:t xml:space="preserve"> outras condições estabelecidas pela lei do Estado que receber a solicitação</w:t>
      </w:r>
      <w:r w:rsidRPr="00DA5D84">
        <w:rPr>
          <w:rFonts w:ascii="Book Antiqua" w:eastAsia="Times New Roman" w:hAnsi="Book Antiqua" w:cs="Arial"/>
          <w:color w:val="000000"/>
          <w:sz w:val="16"/>
          <w:szCs w:val="16"/>
          <w:lang w:eastAsia="pt-BR"/>
        </w:rPr>
        <w:t>.</w:t>
      </w:r>
      <w:r w:rsidR="00271245" w:rsidRPr="00DA5D84">
        <w:rPr>
          <w:rFonts w:ascii="Book Antiqua" w:eastAsia="Times New Roman" w:hAnsi="Book Antiqua" w:cs="Arial"/>
          <w:color w:val="000000"/>
          <w:sz w:val="16"/>
          <w:szCs w:val="16"/>
          <w:lang w:eastAsia="pt-BR"/>
        </w:rPr>
        <w:t xml:space="preserve"> </w:t>
      </w:r>
      <w:r w:rsidR="00271245" w:rsidRPr="00DA5D84">
        <w:rPr>
          <w:rFonts w:ascii="Book Antiqua" w:eastAsia="Times New Roman" w:hAnsi="Book Antiqua" w:cs="Times New Roman"/>
          <w:b/>
          <w:bCs/>
          <w:color w:val="FF0000"/>
          <w:sz w:val="16"/>
          <w:szCs w:val="16"/>
          <w:u w:val="single"/>
          <w:lang w:eastAsia="pt-BR"/>
        </w:rPr>
        <w:t>(DPETO-2013)</w:t>
      </w:r>
      <w:r w:rsidR="00AA4581">
        <w:rPr>
          <w:rFonts w:ascii="Book Antiqua" w:eastAsia="Times New Roman" w:hAnsi="Book Antiqua" w:cs="Times New Roman"/>
          <w:b/>
          <w:bCs/>
          <w:color w:val="FF0000"/>
          <w:sz w:val="16"/>
          <w:szCs w:val="16"/>
          <w:lang w:eastAsia="pt-BR"/>
        </w:rPr>
        <w:t xml:space="preserve"> </w:t>
      </w:r>
      <w:r w:rsidR="00AA4581">
        <w:rPr>
          <w:rFonts w:ascii="Book Antiqua" w:hAnsi="Book Antiqua"/>
          <w:b/>
          <w:color w:val="FF0000"/>
          <w:sz w:val="16"/>
          <w:szCs w:val="16"/>
          <w:u w:val="single"/>
        </w:rPr>
        <w:t>(PCPA-2021)</w:t>
      </w:r>
    </w:p>
    <w:p w14:paraId="21891E56"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3. Os Estado Partes que não condicionam a extradição à existência de um tratado reconhecerão, entre si, tais crimes como extraditáveis, dentro das condições estabelecidas pela lei do Estado que receber a solicitação.</w:t>
      </w:r>
    </w:p>
    <w:p w14:paraId="245D9692"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4. O crime será considerado, para o fim de extradição entre os Estados Partes, como se tivesse ocorrido não apenas no lugar em que ocorreu, mas também nos territórios dos Estados chamados a estabelecerem sua jurisdição, de acordo com o parágrafo 1 do Artigo 5º.</w:t>
      </w:r>
    </w:p>
    <w:p w14:paraId="356623E6"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u w:val="single"/>
          <w:lang w:eastAsia="pt-BR"/>
        </w:rPr>
        <w:t>ARTIGO 9º</w:t>
      </w:r>
    </w:p>
    <w:p w14:paraId="2A7C059F"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1. Os Estados Partes prestarão entre si a maior assistência possível em relação aos procedimentos criminais instaurados relativamente a qualquer dos delitos mencionados no Artigo 4º, inclusive no que diz respeito ao fornecimento de todos os elementos de prova necessários para o processo que estejam em seu poder.</w:t>
      </w:r>
    </w:p>
    <w:p w14:paraId="72F08125"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2. Os Estados Partes cumprirão as obrigações decorrentes do parágrafo 1 do presente Artigo conforme quaisquer tratados de assistência judiciária recíproca existentes entre si.</w:t>
      </w:r>
    </w:p>
    <w:p w14:paraId="0F976739" w14:textId="77777777" w:rsidR="003753D1" w:rsidRPr="009D25CA"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D25CA">
        <w:rPr>
          <w:rFonts w:ascii="Book Antiqua" w:eastAsia="Times New Roman" w:hAnsi="Book Antiqua" w:cs="Arial"/>
          <w:b/>
          <w:bCs/>
          <w:color w:val="000000"/>
          <w:sz w:val="19"/>
          <w:szCs w:val="19"/>
          <w:highlight w:val="magenta"/>
          <w:u w:val="single"/>
          <w:lang w:eastAsia="pt-BR"/>
        </w:rPr>
        <w:lastRenderedPageBreak/>
        <w:t>ARTIGO 10</w:t>
      </w:r>
    </w:p>
    <w:p w14:paraId="3E5FB612" w14:textId="2A9DB6A3" w:rsidR="003753D1" w:rsidRPr="009D25CA"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3D29FF">
        <w:rPr>
          <w:rFonts w:ascii="Book Antiqua" w:eastAsia="Times New Roman" w:hAnsi="Book Antiqua" w:cs="Arial"/>
          <w:b/>
          <w:bCs/>
          <w:color w:val="000000"/>
          <w:sz w:val="19"/>
          <w:szCs w:val="19"/>
          <w:highlight w:val="magenta"/>
          <w:lang w:eastAsia="pt-BR"/>
        </w:rPr>
        <w:t>1</w:t>
      </w:r>
      <w:r w:rsidRPr="003753D1">
        <w:rPr>
          <w:rFonts w:ascii="Book Antiqua" w:eastAsia="Times New Roman" w:hAnsi="Book Antiqua" w:cs="Arial"/>
          <w:color w:val="000000"/>
          <w:sz w:val="19"/>
          <w:szCs w:val="19"/>
          <w:lang w:eastAsia="pt-BR"/>
        </w:rPr>
        <w:t xml:space="preserve">. </w:t>
      </w:r>
      <w:r w:rsidRPr="009D25CA">
        <w:rPr>
          <w:rFonts w:ascii="Book Antiqua" w:eastAsia="Times New Roman" w:hAnsi="Book Antiqua" w:cs="Arial"/>
          <w:b/>
          <w:bCs/>
          <w:color w:val="000000"/>
          <w:sz w:val="19"/>
          <w:szCs w:val="19"/>
          <w:highlight w:val="yellow"/>
          <w:lang w:eastAsia="pt-BR"/>
        </w:rPr>
        <w:t>Cada Estado Parte</w:t>
      </w:r>
      <w:r w:rsidRPr="003D29FF">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aps/>
          <w:color w:val="000000"/>
          <w:sz w:val="19"/>
          <w:szCs w:val="19"/>
          <w:highlight w:val="green"/>
          <w:lang w:eastAsia="pt-BR"/>
        </w:rPr>
        <w:t>assegurará</w:t>
      </w:r>
      <w:r w:rsidRPr="003D29FF">
        <w:rPr>
          <w:rFonts w:ascii="Book Antiqua" w:eastAsia="Times New Roman" w:hAnsi="Book Antiqua" w:cs="Arial"/>
          <w:b/>
          <w:bCs/>
          <w:color w:val="000000"/>
          <w:sz w:val="19"/>
          <w:szCs w:val="19"/>
          <w:lang w:eastAsia="pt-BR"/>
        </w:rPr>
        <w:t xml:space="preserve"> que o </w:t>
      </w:r>
      <w:r w:rsidRPr="009D25CA">
        <w:rPr>
          <w:rFonts w:ascii="Book Antiqua" w:eastAsia="Times New Roman" w:hAnsi="Book Antiqua" w:cs="Arial"/>
          <w:b/>
          <w:bCs/>
          <w:caps/>
          <w:color w:val="000000"/>
          <w:sz w:val="19"/>
          <w:szCs w:val="19"/>
          <w:shd w:val="clear" w:color="auto" w:fill="F7CAAC" w:themeFill="accent2" w:themeFillTint="66"/>
          <w:lang w:eastAsia="pt-BR"/>
        </w:rPr>
        <w:t>ensino</w:t>
      </w:r>
      <w:r w:rsidRPr="003D29FF">
        <w:rPr>
          <w:rFonts w:ascii="Book Antiqua" w:eastAsia="Times New Roman" w:hAnsi="Book Antiqua" w:cs="Arial"/>
          <w:b/>
          <w:bCs/>
          <w:color w:val="000000"/>
          <w:sz w:val="19"/>
          <w:szCs w:val="19"/>
          <w:lang w:eastAsia="pt-BR"/>
        </w:rPr>
        <w:t xml:space="preserve"> e a </w:t>
      </w:r>
      <w:r w:rsidRPr="009D25CA">
        <w:rPr>
          <w:rFonts w:ascii="Book Antiqua" w:eastAsia="Times New Roman" w:hAnsi="Book Antiqua" w:cs="Arial"/>
          <w:b/>
          <w:bCs/>
          <w:caps/>
          <w:color w:val="000000"/>
          <w:sz w:val="19"/>
          <w:szCs w:val="19"/>
          <w:shd w:val="clear" w:color="auto" w:fill="F7CAAC" w:themeFill="accent2" w:themeFillTint="66"/>
          <w:lang w:eastAsia="pt-BR"/>
        </w:rPr>
        <w:t>informação sobre a proibição de tortura</w:t>
      </w:r>
      <w:r w:rsidRPr="003D29FF">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aps/>
          <w:color w:val="000000"/>
          <w:sz w:val="19"/>
          <w:szCs w:val="19"/>
          <w:highlight w:val="green"/>
          <w:lang w:eastAsia="pt-BR"/>
        </w:rPr>
        <w:t>sejam plenamente incorporados</w:t>
      </w:r>
      <w:r w:rsidRPr="003D29FF">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cyan"/>
          <w:lang w:eastAsia="pt-BR"/>
        </w:rPr>
        <w:t>no treinamento</w:t>
      </w:r>
      <w:r w:rsidRPr="009D25CA">
        <w:rPr>
          <w:rFonts w:ascii="Book Antiqua" w:eastAsia="Times New Roman" w:hAnsi="Book Antiqua" w:cs="Arial"/>
          <w:b/>
          <w:bCs/>
          <w:color w:val="000000"/>
          <w:sz w:val="19"/>
          <w:szCs w:val="19"/>
          <w:lang w:eastAsia="pt-BR"/>
        </w:rPr>
        <w:t xml:space="preserve"> </w:t>
      </w:r>
      <w:r w:rsidRPr="00E71C3A">
        <w:rPr>
          <w:rFonts w:ascii="Book Antiqua" w:eastAsia="Times New Roman" w:hAnsi="Book Antiqua" w:cs="Arial"/>
          <w:b/>
          <w:bCs/>
          <w:color w:val="000000"/>
          <w:sz w:val="19"/>
          <w:szCs w:val="19"/>
          <w:highlight w:val="yellow"/>
          <w:lang w:eastAsia="pt-BR"/>
        </w:rPr>
        <w:t>do pessoal civil</w:t>
      </w:r>
      <w:r w:rsidRPr="003D29FF">
        <w:rPr>
          <w:rFonts w:ascii="Book Antiqua" w:eastAsia="Times New Roman" w:hAnsi="Book Antiqua" w:cs="Arial"/>
          <w:b/>
          <w:bCs/>
          <w:color w:val="000000"/>
          <w:sz w:val="19"/>
          <w:szCs w:val="19"/>
          <w:lang w:eastAsia="pt-BR"/>
        </w:rPr>
        <w:t xml:space="preserve"> ou </w:t>
      </w:r>
      <w:r w:rsidRPr="00E71C3A">
        <w:rPr>
          <w:rFonts w:ascii="Book Antiqua" w:eastAsia="Times New Roman" w:hAnsi="Book Antiqua" w:cs="Arial"/>
          <w:b/>
          <w:bCs/>
          <w:color w:val="000000"/>
          <w:sz w:val="19"/>
          <w:szCs w:val="19"/>
          <w:highlight w:val="yellow"/>
          <w:lang w:eastAsia="pt-BR"/>
        </w:rPr>
        <w:t>militar</w:t>
      </w:r>
      <w:r w:rsidRPr="003D29FF">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aps/>
          <w:color w:val="000000"/>
          <w:sz w:val="19"/>
          <w:szCs w:val="19"/>
          <w:highlight w:val="green"/>
          <w:lang w:eastAsia="pt-BR"/>
        </w:rPr>
        <w:t>encarregado</w:t>
      </w:r>
      <w:r w:rsidRPr="003D29FF">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cyan"/>
          <w:lang w:eastAsia="pt-BR"/>
        </w:rPr>
        <w:t>da aplicação da lei</w:t>
      </w:r>
      <w:r w:rsidRPr="003D29FF">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yellow"/>
          <w:lang w:eastAsia="pt-BR"/>
        </w:rPr>
        <w:t>do pessoal médico</w:t>
      </w:r>
      <w:r w:rsidRPr="003D29FF">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yellow"/>
          <w:lang w:eastAsia="pt-BR"/>
        </w:rPr>
        <w:t>dos funcionários públicos</w:t>
      </w:r>
      <w:r w:rsidRPr="003D29FF">
        <w:rPr>
          <w:rFonts w:ascii="Book Antiqua" w:eastAsia="Times New Roman" w:hAnsi="Book Antiqua" w:cs="Arial"/>
          <w:b/>
          <w:bCs/>
          <w:color w:val="000000"/>
          <w:sz w:val="19"/>
          <w:szCs w:val="19"/>
          <w:lang w:eastAsia="pt-BR"/>
        </w:rPr>
        <w:t xml:space="preserve"> e </w:t>
      </w:r>
      <w:r w:rsidRPr="009D25CA">
        <w:rPr>
          <w:rFonts w:ascii="Book Antiqua" w:eastAsia="Times New Roman" w:hAnsi="Book Antiqua" w:cs="Arial"/>
          <w:b/>
          <w:bCs/>
          <w:color w:val="000000"/>
          <w:sz w:val="19"/>
          <w:szCs w:val="19"/>
          <w:highlight w:val="yellow"/>
          <w:lang w:eastAsia="pt-BR"/>
        </w:rPr>
        <w:t>de quaisquer outras pessoas</w:t>
      </w:r>
      <w:r w:rsidRPr="003D29FF">
        <w:rPr>
          <w:rFonts w:ascii="Book Antiqua" w:eastAsia="Times New Roman" w:hAnsi="Book Antiqua" w:cs="Arial"/>
          <w:b/>
          <w:bCs/>
          <w:color w:val="000000"/>
          <w:sz w:val="19"/>
          <w:szCs w:val="19"/>
          <w:lang w:eastAsia="pt-BR"/>
        </w:rPr>
        <w:t xml:space="preserve"> que </w:t>
      </w:r>
      <w:r w:rsidRPr="009D25CA">
        <w:rPr>
          <w:rFonts w:ascii="Book Antiqua" w:eastAsia="Times New Roman" w:hAnsi="Book Antiqua" w:cs="Arial"/>
          <w:b/>
          <w:bCs/>
          <w:caps/>
          <w:color w:val="000000"/>
          <w:sz w:val="19"/>
          <w:szCs w:val="19"/>
          <w:highlight w:val="green"/>
          <w:lang w:eastAsia="pt-BR"/>
        </w:rPr>
        <w:t>possam participar</w:t>
      </w:r>
      <w:r w:rsidRPr="003D29FF">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cyan"/>
          <w:lang w:eastAsia="pt-BR"/>
        </w:rPr>
        <w:t>da custódia</w:t>
      </w:r>
      <w:r w:rsidRPr="003D29FF">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cyan"/>
          <w:lang w:eastAsia="pt-BR"/>
        </w:rPr>
        <w:t>interrogatório</w:t>
      </w:r>
      <w:r w:rsidRPr="003D29FF">
        <w:rPr>
          <w:rFonts w:ascii="Book Antiqua" w:eastAsia="Times New Roman" w:hAnsi="Book Antiqua" w:cs="Arial"/>
          <w:b/>
          <w:bCs/>
          <w:color w:val="000000"/>
          <w:sz w:val="19"/>
          <w:szCs w:val="19"/>
          <w:lang w:eastAsia="pt-BR"/>
        </w:rPr>
        <w:t xml:space="preserve"> ou </w:t>
      </w:r>
      <w:r w:rsidRPr="009D25CA">
        <w:rPr>
          <w:rFonts w:ascii="Book Antiqua" w:eastAsia="Times New Roman" w:hAnsi="Book Antiqua" w:cs="Arial"/>
          <w:b/>
          <w:bCs/>
          <w:color w:val="000000"/>
          <w:sz w:val="19"/>
          <w:szCs w:val="19"/>
          <w:highlight w:val="cyan"/>
          <w:lang w:eastAsia="pt-BR"/>
        </w:rPr>
        <w:t>tratamento</w:t>
      </w:r>
      <w:r w:rsidRPr="003D29FF">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yellow"/>
          <w:lang w:eastAsia="pt-BR"/>
        </w:rPr>
        <w:t>de qualquer pessoa</w:t>
      </w:r>
      <w:r w:rsidRPr="003D29FF">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aps/>
          <w:color w:val="000000"/>
          <w:sz w:val="19"/>
          <w:szCs w:val="19"/>
          <w:highlight w:val="green"/>
          <w:lang w:eastAsia="pt-BR"/>
        </w:rPr>
        <w:t>submetida</w:t>
      </w:r>
      <w:r w:rsidRPr="003D29FF">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cyan"/>
          <w:lang w:eastAsia="pt-BR"/>
        </w:rPr>
        <w:t>a qualquer forma de prisão</w:t>
      </w:r>
      <w:r w:rsidRPr="003D29FF">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cyan"/>
          <w:lang w:eastAsia="pt-BR"/>
        </w:rPr>
        <w:t>detenção</w:t>
      </w:r>
      <w:r w:rsidRPr="003D29FF">
        <w:rPr>
          <w:rFonts w:ascii="Book Antiqua" w:eastAsia="Times New Roman" w:hAnsi="Book Antiqua" w:cs="Arial"/>
          <w:b/>
          <w:bCs/>
          <w:color w:val="000000"/>
          <w:sz w:val="19"/>
          <w:szCs w:val="19"/>
          <w:lang w:eastAsia="pt-BR"/>
        </w:rPr>
        <w:t xml:space="preserve"> ou </w:t>
      </w:r>
      <w:r w:rsidRPr="009D25CA">
        <w:rPr>
          <w:rFonts w:ascii="Book Antiqua" w:eastAsia="Times New Roman" w:hAnsi="Book Antiqua" w:cs="Arial"/>
          <w:b/>
          <w:bCs/>
          <w:color w:val="000000"/>
          <w:sz w:val="19"/>
          <w:szCs w:val="19"/>
          <w:highlight w:val="cyan"/>
          <w:lang w:eastAsia="pt-BR"/>
        </w:rPr>
        <w:t>reclusão</w:t>
      </w:r>
      <w:r w:rsidRPr="00DA5D84">
        <w:rPr>
          <w:rFonts w:ascii="Book Antiqua" w:eastAsia="Times New Roman" w:hAnsi="Book Antiqua" w:cs="Arial"/>
          <w:color w:val="000000"/>
          <w:sz w:val="16"/>
          <w:szCs w:val="16"/>
          <w:lang w:eastAsia="pt-BR"/>
        </w:rPr>
        <w:t>.</w:t>
      </w:r>
      <w:r w:rsidR="003D29FF" w:rsidRPr="00DA5D84">
        <w:rPr>
          <w:rFonts w:ascii="Book Antiqua" w:eastAsia="Times New Roman" w:hAnsi="Book Antiqua" w:cs="Arial"/>
          <w:color w:val="000000"/>
          <w:sz w:val="16"/>
          <w:szCs w:val="16"/>
          <w:lang w:eastAsia="pt-BR"/>
        </w:rPr>
        <w:t xml:space="preserve"> </w:t>
      </w:r>
      <w:r w:rsidR="003D29FF" w:rsidRPr="00DA5D84">
        <w:rPr>
          <w:rFonts w:ascii="Book Antiqua" w:hAnsi="Book Antiqua"/>
          <w:b/>
          <w:bCs/>
          <w:color w:val="FF0000"/>
          <w:sz w:val="16"/>
          <w:szCs w:val="16"/>
          <w:u w:val="single"/>
        </w:rPr>
        <w:t>(DPEPE-2015)</w:t>
      </w:r>
      <w:r w:rsidR="00E71C3A">
        <w:rPr>
          <w:rFonts w:ascii="Book Antiqua" w:hAnsi="Book Antiqua"/>
          <w:b/>
          <w:bCs/>
          <w:color w:val="FF0000"/>
          <w:sz w:val="16"/>
          <w:szCs w:val="16"/>
        </w:rPr>
        <w:t xml:space="preserve"> </w:t>
      </w:r>
      <w:r w:rsidR="00E71C3A">
        <w:rPr>
          <w:rFonts w:ascii="Book Antiqua" w:eastAsia="Times New Roman" w:hAnsi="Book Antiqua" w:cs="Arial"/>
          <w:b/>
          <w:bCs/>
          <w:color w:val="FF0000"/>
          <w:sz w:val="16"/>
          <w:szCs w:val="16"/>
          <w:u w:val="single"/>
          <w:lang w:eastAsia="pt-BR"/>
        </w:rPr>
        <w:t>(PCRS-2018)</w:t>
      </w:r>
      <w:r w:rsidR="009D25CA">
        <w:rPr>
          <w:rFonts w:ascii="Book Antiqua" w:eastAsia="Times New Roman" w:hAnsi="Book Antiqua" w:cs="Arial"/>
          <w:b/>
          <w:bCs/>
          <w:color w:val="FF0000"/>
          <w:sz w:val="16"/>
          <w:szCs w:val="16"/>
          <w:lang w:eastAsia="pt-BR"/>
        </w:rPr>
        <w:t xml:space="preserve"> </w:t>
      </w:r>
      <w:r w:rsidR="009D25CA">
        <w:rPr>
          <w:rFonts w:ascii="Book Antiqua" w:eastAsia="Times New Roman" w:hAnsi="Book Antiqua" w:cs="Arial"/>
          <w:b/>
          <w:bCs/>
          <w:color w:val="FF0000"/>
          <w:sz w:val="16"/>
          <w:szCs w:val="16"/>
          <w:u w:val="single"/>
          <w:lang w:eastAsia="pt-BR"/>
        </w:rPr>
        <w:t>(PCGO-2022)</w:t>
      </w:r>
    </w:p>
    <w:p w14:paraId="78D8AB80"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2. Cada Estado Parte incluirá a referida proibição nas normas ou instruções relativas aos deveres e funções de tais pessoas.</w:t>
      </w:r>
    </w:p>
    <w:p w14:paraId="2B383AF9"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u w:val="single"/>
          <w:lang w:eastAsia="pt-BR"/>
        </w:rPr>
        <w:t>ARTIGO 11</w:t>
      </w:r>
    </w:p>
    <w:p w14:paraId="273B2478"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Cada Estado Parte manterá sistematicamente sob exame as normas, instruções, métodos e práticas de interrogatório, bem como as disposições sobre a custódia e o tratamento das pessoas submetidas, em qualquer território sob sua jurisdição, a qualquer forma de prisão, detenção ou reclusão, com vistas a evitar qualquer caso de tortura.</w:t>
      </w:r>
    </w:p>
    <w:p w14:paraId="22F2EA69"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u w:val="single"/>
          <w:lang w:eastAsia="pt-BR"/>
        </w:rPr>
        <w:t>ARTIGO 12</w:t>
      </w:r>
    </w:p>
    <w:p w14:paraId="5C177750"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Cada Estado Parte assegurará suas autoridades competentes procederão imediatamente a uma investigação imparcial sempre que houver motivos razoáveis para crer que um ato de tortura tenha sido cometido em qualquer território sob sua jurisdição.</w:t>
      </w:r>
    </w:p>
    <w:p w14:paraId="0B49289C"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u w:val="single"/>
          <w:lang w:eastAsia="pt-BR"/>
        </w:rPr>
        <w:t>ARTIGO 13</w:t>
      </w:r>
    </w:p>
    <w:p w14:paraId="10A79568"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 xml:space="preserve">Cada Estado Parte assegurará a qualquer pessoa que alegue ter sido submetida a tortura em qualquer território sob sua jurisdição o direito de apresentar queixa perante as autoridades competentes do referido Estado, que procederão imediatamente e com imparcialidade ao exame do seu caso. Serão tomadas medidas para assegurar a proteção do queixoso e das testemunhas contra qualquer mau tratamento ou intimação em </w:t>
      </w:r>
      <w:proofErr w:type="spellStart"/>
      <w:r w:rsidRPr="003753D1">
        <w:rPr>
          <w:rFonts w:ascii="Book Antiqua" w:eastAsia="Times New Roman" w:hAnsi="Book Antiqua" w:cs="Arial"/>
          <w:color w:val="000000"/>
          <w:sz w:val="19"/>
          <w:szCs w:val="19"/>
          <w:lang w:eastAsia="pt-BR"/>
        </w:rPr>
        <w:t>conseqüência</w:t>
      </w:r>
      <w:proofErr w:type="spellEnd"/>
      <w:r w:rsidRPr="003753D1">
        <w:rPr>
          <w:rFonts w:ascii="Book Antiqua" w:eastAsia="Times New Roman" w:hAnsi="Book Antiqua" w:cs="Arial"/>
          <w:color w:val="000000"/>
          <w:sz w:val="19"/>
          <w:szCs w:val="19"/>
          <w:lang w:eastAsia="pt-BR"/>
        </w:rPr>
        <w:t xml:space="preserve"> da queixa apresentada ou de depoimento prestado.</w:t>
      </w:r>
    </w:p>
    <w:p w14:paraId="081B7B1F" w14:textId="77777777" w:rsidR="003753D1" w:rsidRPr="00A50F30"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A50F30">
        <w:rPr>
          <w:rFonts w:ascii="Book Antiqua" w:eastAsia="Times New Roman" w:hAnsi="Book Antiqua" w:cs="Arial"/>
          <w:b/>
          <w:bCs/>
          <w:color w:val="000000"/>
          <w:sz w:val="19"/>
          <w:szCs w:val="19"/>
          <w:highlight w:val="magenta"/>
          <w:u w:val="single"/>
          <w:lang w:eastAsia="pt-BR"/>
        </w:rPr>
        <w:t>ARTIGO 14</w:t>
      </w:r>
    </w:p>
    <w:p w14:paraId="214EFA8D" w14:textId="7EC4EBC4" w:rsidR="003753D1" w:rsidRPr="00DA5D84" w:rsidRDefault="003753D1" w:rsidP="003753D1">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A50F30">
        <w:rPr>
          <w:rFonts w:ascii="Book Antiqua" w:eastAsia="Times New Roman" w:hAnsi="Book Antiqua" w:cs="Arial"/>
          <w:b/>
          <w:bCs/>
          <w:color w:val="000000"/>
          <w:sz w:val="19"/>
          <w:szCs w:val="19"/>
          <w:highlight w:val="magenta"/>
          <w:lang w:eastAsia="pt-BR"/>
        </w:rPr>
        <w:t>1</w:t>
      </w:r>
      <w:r w:rsidRPr="003753D1">
        <w:rPr>
          <w:rFonts w:ascii="Book Antiqua" w:eastAsia="Times New Roman" w:hAnsi="Book Antiqua" w:cs="Arial"/>
          <w:color w:val="000000"/>
          <w:sz w:val="19"/>
          <w:szCs w:val="19"/>
          <w:lang w:eastAsia="pt-BR"/>
        </w:rPr>
        <w:t xml:space="preserve">. </w:t>
      </w:r>
      <w:r w:rsidRPr="003D29FF">
        <w:rPr>
          <w:rFonts w:ascii="Book Antiqua" w:eastAsia="Times New Roman" w:hAnsi="Book Antiqua" w:cs="Arial"/>
          <w:b/>
          <w:bCs/>
          <w:color w:val="000000"/>
          <w:sz w:val="19"/>
          <w:szCs w:val="19"/>
          <w:lang w:eastAsia="pt-BR"/>
        </w:rPr>
        <w:t>Cada Estado Parte assegurará, em seu sistema jurídico, à vítima de um ato de tortura, o direito à reparação e a uma indenização justa e adequada, incluídos os meios necessários para a mais completa reabilitação possível. Em caso de morte da vítima como resultado de um ato de tortura, seus dependentes terão direito à indenização</w:t>
      </w:r>
      <w:r w:rsidRPr="00DA5D84">
        <w:rPr>
          <w:rFonts w:ascii="Book Antiqua" w:eastAsia="Times New Roman" w:hAnsi="Book Antiqua" w:cs="Arial"/>
          <w:b/>
          <w:bCs/>
          <w:color w:val="000000"/>
          <w:sz w:val="16"/>
          <w:szCs w:val="16"/>
          <w:lang w:eastAsia="pt-BR"/>
        </w:rPr>
        <w:t>.</w:t>
      </w:r>
      <w:r w:rsidR="00A50F30" w:rsidRPr="00DA5D84">
        <w:rPr>
          <w:rFonts w:ascii="Book Antiqua" w:eastAsia="Times New Roman" w:hAnsi="Book Antiqua" w:cs="Arial"/>
          <w:b/>
          <w:bCs/>
          <w:color w:val="000000"/>
          <w:sz w:val="16"/>
          <w:szCs w:val="16"/>
          <w:lang w:eastAsia="pt-BR"/>
        </w:rPr>
        <w:t xml:space="preserve"> </w:t>
      </w:r>
      <w:r w:rsidR="00A50F30" w:rsidRPr="00DA5D84">
        <w:rPr>
          <w:rFonts w:ascii="Book Antiqua" w:eastAsia="Times New Roman" w:hAnsi="Book Antiqua" w:cs="Arial"/>
          <w:b/>
          <w:bCs/>
          <w:color w:val="FF0000"/>
          <w:sz w:val="16"/>
          <w:szCs w:val="16"/>
          <w:u w:val="single"/>
          <w:lang w:eastAsia="pt-BR"/>
        </w:rPr>
        <w:t>(DPEPE-2015)</w:t>
      </w:r>
      <w:r w:rsidR="00AA4581">
        <w:rPr>
          <w:rFonts w:ascii="Book Antiqua" w:eastAsia="Times New Roman" w:hAnsi="Book Antiqua" w:cs="Arial"/>
          <w:b/>
          <w:bCs/>
          <w:color w:val="FF0000"/>
          <w:sz w:val="16"/>
          <w:szCs w:val="16"/>
          <w:lang w:eastAsia="pt-BR"/>
        </w:rPr>
        <w:t xml:space="preserve"> </w:t>
      </w:r>
      <w:r w:rsidR="00AA4581">
        <w:rPr>
          <w:rFonts w:ascii="Book Antiqua" w:hAnsi="Book Antiqua"/>
          <w:b/>
          <w:color w:val="FF0000"/>
          <w:sz w:val="16"/>
          <w:szCs w:val="16"/>
          <w:u w:val="single"/>
        </w:rPr>
        <w:t>(PCPA-2021)</w:t>
      </w:r>
      <w:r w:rsidR="00F32719" w:rsidRPr="00DA5D84">
        <w:rPr>
          <w:rFonts w:ascii="Book Antiqua" w:eastAsia="Times New Roman" w:hAnsi="Book Antiqua" w:cs="Arial"/>
          <w:b/>
          <w:bCs/>
          <w:color w:val="FF0000"/>
          <w:sz w:val="16"/>
          <w:szCs w:val="16"/>
          <w:lang w:eastAsia="pt-BR"/>
        </w:rPr>
        <w:t xml:space="preserve"> </w:t>
      </w:r>
      <w:r w:rsidR="00F32719" w:rsidRPr="00DA5D84">
        <w:rPr>
          <w:rFonts w:ascii="Book Antiqua" w:eastAsia="Times New Roman" w:hAnsi="Book Antiqua" w:cs="Times New Roman"/>
          <w:b/>
          <w:bCs/>
          <w:color w:val="FF0000"/>
          <w:spacing w:val="-3"/>
          <w:sz w:val="16"/>
          <w:szCs w:val="16"/>
          <w:u w:val="single"/>
          <w:lang w:eastAsia="pt-BR"/>
        </w:rPr>
        <w:t>(PCSP-2022)</w:t>
      </w:r>
    </w:p>
    <w:p w14:paraId="6DEEC617" w14:textId="11B1AECF" w:rsidR="003753D1" w:rsidRPr="00DA5D84"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3D29FF">
        <w:rPr>
          <w:rFonts w:ascii="Book Antiqua" w:eastAsia="Times New Roman" w:hAnsi="Book Antiqua" w:cs="Arial"/>
          <w:b/>
          <w:bCs/>
          <w:color w:val="000000"/>
          <w:sz w:val="19"/>
          <w:szCs w:val="19"/>
          <w:highlight w:val="magenta"/>
          <w:lang w:eastAsia="pt-BR"/>
        </w:rPr>
        <w:t>2</w:t>
      </w:r>
      <w:r w:rsidRPr="003D29FF">
        <w:rPr>
          <w:rFonts w:ascii="Book Antiqua" w:eastAsia="Times New Roman" w:hAnsi="Book Antiqua" w:cs="Arial"/>
          <w:b/>
          <w:bCs/>
          <w:color w:val="000000"/>
          <w:sz w:val="19"/>
          <w:szCs w:val="19"/>
          <w:lang w:eastAsia="pt-BR"/>
        </w:rPr>
        <w:t>. O disposto no presente Artigo não afetará qualquer direito a indenização que a vítima ou outra pessoa possam ter em decorrência das leis nacionais</w:t>
      </w:r>
      <w:r w:rsidRPr="00DA5D84">
        <w:rPr>
          <w:rFonts w:ascii="Book Antiqua" w:eastAsia="Times New Roman" w:hAnsi="Book Antiqua" w:cs="Arial"/>
          <w:color w:val="000000"/>
          <w:sz w:val="16"/>
          <w:szCs w:val="16"/>
          <w:lang w:eastAsia="pt-BR"/>
        </w:rPr>
        <w:t>.</w:t>
      </w:r>
      <w:r w:rsidR="00A50F30" w:rsidRPr="00DA5D84">
        <w:rPr>
          <w:rFonts w:ascii="Book Antiqua" w:eastAsia="Times New Roman" w:hAnsi="Book Antiqua" w:cs="Arial"/>
          <w:color w:val="000000"/>
          <w:sz w:val="16"/>
          <w:szCs w:val="16"/>
          <w:lang w:eastAsia="pt-BR"/>
        </w:rPr>
        <w:t xml:space="preserve"> </w:t>
      </w:r>
      <w:r w:rsidR="00A50F30" w:rsidRPr="00DA5D84">
        <w:rPr>
          <w:rFonts w:ascii="Book Antiqua" w:eastAsia="Times New Roman" w:hAnsi="Book Antiqua" w:cs="Arial"/>
          <w:b/>
          <w:bCs/>
          <w:color w:val="FF0000"/>
          <w:sz w:val="16"/>
          <w:szCs w:val="16"/>
          <w:u w:val="single"/>
          <w:lang w:eastAsia="pt-BR"/>
        </w:rPr>
        <w:t>(DPEPE-2015)</w:t>
      </w:r>
    </w:p>
    <w:p w14:paraId="7C325C82" w14:textId="77777777" w:rsidR="003753D1" w:rsidRPr="00813145"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813145">
        <w:rPr>
          <w:rFonts w:ascii="Book Antiqua" w:eastAsia="Times New Roman" w:hAnsi="Book Antiqua" w:cs="Arial"/>
          <w:b/>
          <w:bCs/>
          <w:color w:val="000000"/>
          <w:sz w:val="19"/>
          <w:szCs w:val="19"/>
          <w:highlight w:val="magenta"/>
          <w:u w:val="single"/>
          <w:lang w:eastAsia="pt-BR"/>
        </w:rPr>
        <w:t>ARTIGO 15</w:t>
      </w:r>
    </w:p>
    <w:p w14:paraId="3313E6AE" w14:textId="55A31243" w:rsidR="003753D1" w:rsidRDefault="003753D1" w:rsidP="003753D1">
      <w:pPr>
        <w:spacing w:before="100" w:beforeAutospacing="1" w:after="100" w:afterAutospacing="1" w:line="240" w:lineRule="auto"/>
        <w:ind w:firstLine="450"/>
        <w:jc w:val="both"/>
        <w:rPr>
          <w:rFonts w:ascii="Book Antiqua" w:hAnsi="Book Antiqua"/>
          <w:b/>
          <w:color w:val="FF0000"/>
          <w:sz w:val="16"/>
          <w:szCs w:val="16"/>
        </w:rPr>
      </w:pPr>
      <w:r w:rsidRPr="00813145">
        <w:rPr>
          <w:rFonts w:ascii="Book Antiqua" w:eastAsia="Times New Roman" w:hAnsi="Book Antiqua" w:cs="Arial"/>
          <w:b/>
          <w:bCs/>
          <w:color w:val="000000"/>
          <w:sz w:val="19"/>
          <w:szCs w:val="19"/>
          <w:lang w:eastAsia="pt-BR"/>
        </w:rPr>
        <w:t>Cada Estado Parte assegurará que nenhuma declaração que se demonstre ter sido prestada como resultado de tortura possa ser invocada como prova em qualquer processo, salvo contra uma pessoa acusada de tortura como prova de que a declaração foi prestada</w:t>
      </w:r>
      <w:r w:rsidRPr="003753D1">
        <w:rPr>
          <w:rFonts w:ascii="Book Antiqua" w:eastAsia="Times New Roman" w:hAnsi="Book Antiqua" w:cs="Arial"/>
          <w:color w:val="000000"/>
          <w:sz w:val="19"/>
          <w:szCs w:val="19"/>
          <w:lang w:eastAsia="pt-BR"/>
        </w:rPr>
        <w:t>.</w:t>
      </w:r>
      <w:r w:rsidR="00664B07">
        <w:rPr>
          <w:rFonts w:ascii="Book Antiqua" w:eastAsia="Times New Roman" w:hAnsi="Book Antiqua" w:cs="Arial"/>
          <w:color w:val="000000"/>
          <w:sz w:val="19"/>
          <w:szCs w:val="19"/>
          <w:lang w:eastAsia="pt-BR"/>
        </w:rPr>
        <w:t xml:space="preserve"> </w:t>
      </w:r>
      <w:r w:rsidR="00664B07">
        <w:rPr>
          <w:rFonts w:ascii="Book Antiqua" w:eastAsia="Times New Roman" w:hAnsi="Book Antiqua" w:cs="Arial"/>
          <w:b/>
          <w:bCs/>
          <w:color w:val="FF0000"/>
          <w:sz w:val="16"/>
          <w:szCs w:val="16"/>
          <w:u w:val="single"/>
          <w:lang w:eastAsia="pt-BR"/>
        </w:rPr>
        <w:t>(MPF-2015)</w:t>
      </w:r>
      <w:r w:rsidR="00813145">
        <w:rPr>
          <w:rFonts w:ascii="Book Antiqua" w:eastAsia="Times New Roman" w:hAnsi="Book Antiqua" w:cs="Arial"/>
          <w:color w:val="000000"/>
          <w:sz w:val="19"/>
          <w:szCs w:val="19"/>
          <w:lang w:eastAsia="pt-BR"/>
        </w:rPr>
        <w:t xml:space="preserve"> </w:t>
      </w:r>
      <w:r w:rsidR="00813145">
        <w:rPr>
          <w:rFonts w:ascii="Book Antiqua" w:eastAsia="Times New Roman" w:hAnsi="Book Antiqua" w:cs="Times New Roman"/>
          <w:b/>
          <w:bCs/>
          <w:color w:val="FF0000"/>
          <w:spacing w:val="-3"/>
          <w:sz w:val="16"/>
          <w:szCs w:val="16"/>
          <w:u w:val="single"/>
          <w:lang w:eastAsia="pt-BR"/>
        </w:rPr>
        <w:t>(PCPA-2016)</w:t>
      </w:r>
      <w:r w:rsidR="00E6397C">
        <w:rPr>
          <w:rFonts w:ascii="Book Antiqua" w:eastAsia="Times New Roman" w:hAnsi="Book Antiqua" w:cs="Times New Roman"/>
          <w:b/>
          <w:bCs/>
          <w:color w:val="FF0000"/>
          <w:spacing w:val="-3"/>
          <w:sz w:val="16"/>
          <w:szCs w:val="16"/>
          <w:lang w:eastAsia="pt-BR"/>
        </w:rPr>
        <w:t xml:space="preserve"> </w:t>
      </w:r>
      <w:r w:rsidR="00E6397C">
        <w:rPr>
          <w:rFonts w:ascii="Book Antiqua" w:hAnsi="Book Antiqua"/>
          <w:b/>
          <w:color w:val="FF0000"/>
          <w:sz w:val="16"/>
          <w:szCs w:val="16"/>
          <w:u w:val="single"/>
        </w:rPr>
        <w:t>(PCPR-2021)</w:t>
      </w:r>
    </w:p>
    <w:tbl>
      <w:tblPr>
        <w:tblStyle w:val="Tabelacomgrade"/>
        <w:tblW w:w="0" w:type="auto"/>
        <w:tblLook w:val="04A0" w:firstRow="1" w:lastRow="0" w:firstColumn="1" w:lastColumn="0" w:noHBand="0" w:noVBand="1"/>
      </w:tblPr>
      <w:tblGrid>
        <w:gridCol w:w="8494"/>
      </w:tblGrid>
      <w:tr w:rsidR="00E6397C" w14:paraId="7BFB9525" w14:textId="77777777" w:rsidTr="00114F71">
        <w:tc>
          <w:tcPr>
            <w:tcW w:w="8494" w:type="dxa"/>
            <w:shd w:val="clear" w:color="auto" w:fill="CCFFFF"/>
          </w:tcPr>
          <w:p w14:paraId="579EA3B7" w14:textId="7B5A4C26" w:rsidR="00E6397C" w:rsidRPr="00E6397C" w:rsidRDefault="00E6397C" w:rsidP="00114F7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PCPR-2021-UFPR</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6397C">
              <w:rPr>
                <w:rFonts w:ascii="Book Antiqua" w:eastAsia="Times New Roman" w:hAnsi="Book Antiqua" w:cs="Times New Roman"/>
                <w:color w:val="000000"/>
                <w:sz w:val="19"/>
                <w:szCs w:val="19"/>
                <w:lang w:eastAsia="pt-BR"/>
              </w:rPr>
              <w:t>Sobre a Convenção contra a Tortura e outros Tratamentos ou Penas Cruéis, Desumanas ou Degradantes (1984), considere a seguinte afirmativa</w:t>
            </w:r>
            <w:r>
              <w:rPr>
                <w:rFonts w:ascii="Book Antiqua" w:eastAsia="Times New Roman" w:hAnsi="Book Antiqua" w:cs="Times New Roman"/>
                <w:color w:val="000000"/>
                <w:sz w:val="19"/>
                <w:szCs w:val="19"/>
                <w:lang w:eastAsia="pt-BR"/>
              </w:rPr>
              <w:t xml:space="preserve">: </w:t>
            </w:r>
            <w:r w:rsidRPr="00E6397C">
              <w:rPr>
                <w:rFonts w:ascii="Book Antiqua" w:eastAsia="Times New Roman" w:hAnsi="Book Antiqua" w:cs="Times New Roman"/>
                <w:color w:val="000000"/>
                <w:sz w:val="19"/>
                <w:szCs w:val="19"/>
                <w:lang w:eastAsia="pt-BR"/>
              </w:rPr>
              <w:t>A declaração prestada sob tortura não poderá ser invocada como prova em qualquer processo, exceto contra uma pessoa acusada de tortura como prova de que a declaração foi prestada.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1D857A01" w14:textId="77777777" w:rsidR="003753D1" w:rsidRPr="00A1005B"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A1005B">
        <w:rPr>
          <w:rFonts w:ascii="Book Antiqua" w:eastAsia="Times New Roman" w:hAnsi="Book Antiqua" w:cs="Arial"/>
          <w:b/>
          <w:bCs/>
          <w:color w:val="000000"/>
          <w:sz w:val="19"/>
          <w:szCs w:val="19"/>
          <w:highlight w:val="magenta"/>
          <w:u w:val="single"/>
          <w:lang w:eastAsia="pt-BR"/>
        </w:rPr>
        <w:t>ARTIGO 16</w:t>
      </w:r>
    </w:p>
    <w:p w14:paraId="24A63535" w14:textId="1E24AEC3" w:rsidR="003753D1" w:rsidRPr="00D74D43" w:rsidRDefault="003753D1" w:rsidP="003753D1">
      <w:pPr>
        <w:spacing w:before="100" w:beforeAutospacing="1" w:after="100" w:afterAutospacing="1" w:line="240" w:lineRule="auto"/>
        <w:ind w:firstLine="450"/>
        <w:jc w:val="both"/>
        <w:rPr>
          <w:rFonts w:ascii="Book Antiqua" w:eastAsia="Times New Roman" w:hAnsi="Book Antiqua" w:cs="Times New Roman"/>
          <w:b/>
          <w:bCs/>
          <w:color w:val="000000"/>
          <w:sz w:val="16"/>
          <w:szCs w:val="16"/>
          <w:u w:val="single"/>
          <w:lang w:eastAsia="pt-BR"/>
        </w:rPr>
      </w:pPr>
      <w:r w:rsidRPr="00DA5D84">
        <w:rPr>
          <w:rFonts w:ascii="Book Antiqua" w:eastAsia="Times New Roman" w:hAnsi="Book Antiqua" w:cs="Arial"/>
          <w:b/>
          <w:bCs/>
          <w:color w:val="000000"/>
          <w:sz w:val="19"/>
          <w:szCs w:val="19"/>
          <w:highlight w:val="magenta"/>
          <w:lang w:eastAsia="pt-BR"/>
        </w:rPr>
        <w:t>1</w:t>
      </w:r>
      <w:r w:rsidRPr="003753D1">
        <w:rPr>
          <w:rFonts w:ascii="Book Antiqua" w:eastAsia="Times New Roman" w:hAnsi="Book Antiqua" w:cs="Arial"/>
          <w:color w:val="000000"/>
          <w:sz w:val="19"/>
          <w:szCs w:val="19"/>
          <w:lang w:eastAsia="pt-BR"/>
        </w:rPr>
        <w:t>.</w:t>
      </w:r>
      <w:r w:rsidRPr="00DA5D84">
        <w:rPr>
          <w:rFonts w:ascii="Book Antiqua" w:eastAsia="Times New Roman" w:hAnsi="Book Antiqua" w:cs="Arial"/>
          <w:b/>
          <w:bCs/>
          <w:color w:val="000000"/>
          <w:sz w:val="19"/>
          <w:szCs w:val="19"/>
          <w:lang w:eastAsia="pt-BR"/>
        </w:rPr>
        <w:t xml:space="preserve">Cada Estado Parte se comprometerá a proibir em qualquer território sob sua jurisdição outros atos que constituam tratamento ou penas cruéis, desumanos ou degradantes que não </w:t>
      </w:r>
      <w:r w:rsidRPr="00DA5D84">
        <w:rPr>
          <w:rFonts w:ascii="Book Antiqua" w:eastAsia="Times New Roman" w:hAnsi="Book Antiqua" w:cs="Arial"/>
          <w:b/>
          <w:bCs/>
          <w:color w:val="000000"/>
          <w:sz w:val="19"/>
          <w:szCs w:val="19"/>
          <w:lang w:eastAsia="pt-BR"/>
        </w:rPr>
        <w:lastRenderedPageBreak/>
        <w:t>constituam tortura tal como definida no Artigo 1, quando tais atos forem cometidos por funcionário público ou outra pessoa no exercício de funções públicas, ou por sua instigação, ou com o seu consentimento ou aquiescência. Aplicar-se-ão, em particular, as obrigações mencionadas nos Artigos 10, 11, 12 e 13, com a substituição das referências a tortura por referências a outras formas de tratamentos ou penas cruéis, desumanos ou degradantes</w:t>
      </w:r>
      <w:r w:rsidRPr="00DA5D84">
        <w:rPr>
          <w:rFonts w:ascii="Book Antiqua" w:eastAsia="Times New Roman" w:hAnsi="Book Antiqua" w:cs="Arial"/>
          <w:b/>
          <w:bCs/>
          <w:color w:val="000000"/>
          <w:sz w:val="16"/>
          <w:szCs w:val="16"/>
          <w:lang w:eastAsia="pt-BR"/>
        </w:rPr>
        <w:t>.</w:t>
      </w:r>
      <w:r w:rsidR="00A1005B" w:rsidRPr="00DA5D84">
        <w:rPr>
          <w:rFonts w:ascii="Book Antiqua" w:eastAsia="Times New Roman" w:hAnsi="Book Antiqua" w:cs="Arial"/>
          <w:b/>
          <w:bCs/>
          <w:color w:val="000000"/>
          <w:sz w:val="16"/>
          <w:szCs w:val="16"/>
          <w:lang w:eastAsia="pt-BR"/>
        </w:rPr>
        <w:t xml:space="preserve"> </w:t>
      </w:r>
      <w:r w:rsidR="00A1005B" w:rsidRPr="00DA5D84">
        <w:rPr>
          <w:rFonts w:ascii="Book Antiqua" w:eastAsia="Times New Roman" w:hAnsi="Book Antiqua" w:cs="Arial"/>
          <w:b/>
          <w:bCs/>
          <w:color w:val="FF0000"/>
          <w:sz w:val="16"/>
          <w:szCs w:val="16"/>
          <w:u w:val="single"/>
          <w:lang w:eastAsia="pt-BR"/>
        </w:rPr>
        <w:t>(MPF-2011/2012)</w:t>
      </w:r>
      <w:r w:rsidR="001A77DC">
        <w:rPr>
          <w:rFonts w:ascii="Book Antiqua" w:eastAsia="Times New Roman" w:hAnsi="Book Antiqua" w:cs="Arial"/>
          <w:b/>
          <w:bCs/>
          <w:color w:val="FF0000"/>
          <w:sz w:val="16"/>
          <w:szCs w:val="16"/>
          <w:lang w:eastAsia="pt-BR"/>
        </w:rPr>
        <w:t xml:space="preserve"> </w:t>
      </w:r>
      <w:r w:rsidR="001A77DC" w:rsidRPr="000215E6">
        <w:rPr>
          <w:rFonts w:ascii="Book Antiqua" w:eastAsia="Times New Roman" w:hAnsi="Book Antiqua" w:cs="Arial"/>
          <w:b/>
          <w:bCs/>
          <w:color w:val="FF0000"/>
          <w:sz w:val="16"/>
          <w:szCs w:val="16"/>
          <w:u w:val="single"/>
          <w:lang w:eastAsia="pt-BR"/>
        </w:rPr>
        <w:t>(DPE</w:t>
      </w:r>
      <w:r w:rsidR="001A77DC">
        <w:rPr>
          <w:rFonts w:ascii="Book Antiqua" w:eastAsia="Times New Roman" w:hAnsi="Book Antiqua" w:cs="Arial"/>
          <w:b/>
          <w:bCs/>
          <w:color w:val="FF0000"/>
          <w:sz w:val="16"/>
          <w:szCs w:val="16"/>
          <w:u w:val="single"/>
          <w:lang w:eastAsia="pt-BR"/>
        </w:rPr>
        <w:t>GO</w:t>
      </w:r>
      <w:r w:rsidR="001A77DC" w:rsidRPr="000215E6">
        <w:rPr>
          <w:rFonts w:ascii="Book Antiqua" w:eastAsia="Times New Roman" w:hAnsi="Book Antiqua" w:cs="Arial"/>
          <w:b/>
          <w:bCs/>
          <w:color w:val="FF0000"/>
          <w:sz w:val="16"/>
          <w:szCs w:val="16"/>
          <w:u w:val="single"/>
          <w:lang w:eastAsia="pt-BR"/>
        </w:rPr>
        <w:t>-20</w:t>
      </w:r>
      <w:r w:rsidR="001A77DC">
        <w:rPr>
          <w:rFonts w:ascii="Book Antiqua" w:eastAsia="Times New Roman" w:hAnsi="Book Antiqua" w:cs="Arial"/>
          <w:b/>
          <w:bCs/>
          <w:color w:val="FF0000"/>
          <w:sz w:val="16"/>
          <w:szCs w:val="16"/>
          <w:u w:val="single"/>
          <w:lang w:eastAsia="pt-BR"/>
        </w:rPr>
        <w:t>21</w:t>
      </w:r>
      <w:r w:rsidR="001A77DC" w:rsidRPr="000215E6">
        <w:rPr>
          <w:rFonts w:ascii="Book Antiqua" w:eastAsia="Times New Roman" w:hAnsi="Book Antiqua" w:cs="Arial"/>
          <w:b/>
          <w:bCs/>
          <w:color w:val="FF0000"/>
          <w:sz w:val="16"/>
          <w:szCs w:val="16"/>
          <w:u w:val="single"/>
          <w:lang w:eastAsia="pt-BR"/>
        </w:rPr>
        <w:t>)</w:t>
      </w:r>
      <w:r w:rsidR="00D74D43">
        <w:rPr>
          <w:rFonts w:ascii="Book Antiqua" w:eastAsia="Times New Roman" w:hAnsi="Book Antiqua" w:cs="Arial"/>
          <w:b/>
          <w:bCs/>
          <w:color w:val="FF0000"/>
          <w:sz w:val="16"/>
          <w:szCs w:val="16"/>
          <w:lang w:eastAsia="pt-BR"/>
        </w:rPr>
        <w:t xml:space="preserve"> </w:t>
      </w:r>
      <w:bookmarkStart w:id="5" w:name="_Hlk172130785"/>
      <w:r w:rsidR="00D74D43">
        <w:rPr>
          <w:rFonts w:ascii="Book Antiqua" w:eastAsia="Times New Roman" w:hAnsi="Book Antiqua" w:cs="Arial"/>
          <w:b/>
          <w:bCs/>
          <w:color w:val="FF0000"/>
          <w:sz w:val="16"/>
          <w:szCs w:val="16"/>
          <w:u w:val="single"/>
          <w:lang w:eastAsia="pt-BR"/>
        </w:rPr>
        <w:t>(MPTO-2022)</w:t>
      </w:r>
      <w:bookmarkEnd w:id="5"/>
    </w:p>
    <w:p w14:paraId="1753F89D" w14:textId="03BC22AC" w:rsidR="003753D1" w:rsidRPr="00DA5D84"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DA5D84">
        <w:rPr>
          <w:rFonts w:ascii="Book Antiqua" w:eastAsia="Times New Roman" w:hAnsi="Book Antiqua" w:cs="Arial"/>
          <w:b/>
          <w:bCs/>
          <w:color w:val="000000"/>
          <w:sz w:val="19"/>
          <w:szCs w:val="19"/>
          <w:highlight w:val="magenta"/>
          <w:lang w:eastAsia="pt-BR"/>
        </w:rPr>
        <w:t>2</w:t>
      </w:r>
      <w:r w:rsidRPr="00DA5D84">
        <w:rPr>
          <w:rFonts w:ascii="Book Antiqua" w:eastAsia="Times New Roman" w:hAnsi="Book Antiqua" w:cs="Arial"/>
          <w:b/>
          <w:bCs/>
          <w:color w:val="000000"/>
          <w:sz w:val="19"/>
          <w:szCs w:val="19"/>
          <w:lang w:eastAsia="pt-BR"/>
        </w:rPr>
        <w:t>. Os dispositivos da presente Convenção não serão interpretados de maneira a restringir os dispositivos de qualquer outro instrumento internacional ou lei nacional que proíba os tratamentos ou penas cruéis, desumanos ou degradantes ou que se refira à extradição ou expulsão</w:t>
      </w:r>
      <w:r w:rsidRPr="00DA5D84">
        <w:rPr>
          <w:rFonts w:ascii="Book Antiqua" w:eastAsia="Times New Roman" w:hAnsi="Book Antiqua" w:cs="Arial"/>
          <w:color w:val="000000"/>
          <w:sz w:val="16"/>
          <w:szCs w:val="16"/>
          <w:lang w:eastAsia="pt-BR"/>
        </w:rPr>
        <w:t>.</w:t>
      </w:r>
      <w:r w:rsidR="00A1005B" w:rsidRPr="00DA5D84">
        <w:rPr>
          <w:rFonts w:ascii="Book Antiqua" w:eastAsia="Times New Roman" w:hAnsi="Book Antiqua" w:cs="Arial"/>
          <w:color w:val="000000"/>
          <w:sz w:val="16"/>
          <w:szCs w:val="16"/>
          <w:lang w:eastAsia="pt-BR"/>
        </w:rPr>
        <w:t xml:space="preserve"> </w:t>
      </w:r>
      <w:r w:rsidR="00A1005B" w:rsidRPr="00DA5D84">
        <w:rPr>
          <w:rFonts w:ascii="Book Antiqua" w:eastAsia="Times New Roman" w:hAnsi="Book Antiqua" w:cs="Arial"/>
          <w:b/>
          <w:bCs/>
          <w:color w:val="FF0000"/>
          <w:sz w:val="16"/>
          <w:szCs w:val="16"/>
          <w:u w:val="single"/>
          <w:lang w:eastAsia="pt-BR"/>
        </w:rPr>
        <w:t>(MPF-2011/2012)</w:t>
      </w:r>
    </w:p>
    <w:p w14:paraId="0B756805" w14:textId="77777777" w:rsidR="003753D1" w:rsidRPr="003753D1" w:rsidRDefault="003753D1" w:rsidP="003753D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3753D1">
        <w:rPr>
          <w:rFonts w:ascii="Book Antiqua" w:eastAsia="Times New Roman" w:hAnsi="Book Antiqua" w:cs="Arial"/>
          <w:color w:val="000000"/>
          <w:kern w:val="36"/>
          <w:sz w:val="19"/>
          <w:szCs w:val="19"/>
          <w:lang w:eastAsia="pt-BR"/>
        </w:rPr>
        <w:t>PARTE II</w:t>
      </w:r>
    </w:p>
    <w:p w14:paraId="32243825" w14:textId="77777777" w:rsidR="003753D1" w:rsidRPr="00271245"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71245">
        <w:rPr>
          <w:rFonts w:ascii="Book Antiqua" w:eastAsia="Times New Roman" w:hAnsi="Book Antiqua" w:cs="Arial"/>
          <w:b/>
          <w:bCs/>
          <w:color w:val="000000"/>
          <w:sz w:val="19"/>
          <w:szCs w:val="19"/>
          <w:highlight w:val="magenta"/>
          <w:u w:val="single"/>
          <w:lang w:eastAsia="pt-BR"/>
        </w:rPr>
        <w:t>ARTIGO 17</w:t>
      </w:r>
    </w:p>
    <w:p w14:paraId="328AC35A" w14:textId="207BF3F1" w:rsidR="003753D1" w:rsidRPr="00F03DAE"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271245">
        <w:rPr>
          <w:rFonts w:ascii="Book Antiqua" w:eastAsia="Times New Roman" w:hAnsi="Book Antiqua" w:cs="Arial"/>
          <w:b/>
          <w:bCs/>
          <w:color w:val="000000"/>
          <w:sz w:val="19"/>
          <w:szCs w:val="19"/>
          <w:highlight w:val="magenta"/>
          <w:lang w:eastAsia="pt-BR"/>
        </w:rPr>
        <w:t>1</w:t>
      </w:r>
      <w:r w:rsidRPr="003753D1">
        <w:rPr>
          <w:rFonts w:ascii="Book Antiqua" w:eastAsia="Times New Roman" w:hAnsi="Book Antiqua" w:cs="Arial"/>
          <w:color w:val="000000"/>
          <w:sz w:val="19"/>
          <w:szCs w:val="19"/>
          <w:lang w:eastAsia="pt-BR"/>
        </w:rPr>
        <w:t xml:space="preserve">. </w:t>
      </w:r>
      <w:r w:rsidRPr="00271245">
        <w:rPr>
          <w:rFonts w:ascii="Book Antiqua" w:eastAsia="Times New Roman" w:hAnsi="Book Antiqua" w:cs="Arial"/>
          <w:b/>
          <w:bCs/>
          <w:color w:val="000000"/>
          <w:sz w:val="19"/>
          <w:szCs w:val="19"/>
          <w:lang w:eastAsia="pt-BR"/>
        </w:rPr>
        <w:t xml:space="preserve">Constituir-se-á um Comitê contra a Tortura (doravante denominado o "Comitê) que desempenhará as funções descritas adiante. O Comitê </w:t>
      </w:r>
      <w:r w:rsidRPr="00271245">
        <w:rPr>
          <w:rFonts w:ascii="Book Antiqua" w:eastAsia="Times New Roman" w:hAnsi="Book Antiqua" w:cs="Arial"/>
          <w:b/>
          <w:bCs/>
          <w:caps/>
          <w:color w:val="000000"/>
          <w:sz w:val="19"/>
          <w:szCs w:val="19"/>
          <w:highlight w:val="green"/>
          <w:lang w:eastAsia="pt-BR"/>
        </w:rPr>
        <w:t>será composto</w:t>
      </w:r>
      <w:r w:rsidRPr="00271245">
        <w:rPr>
          <w:rFonts w:ascii="Book Antiqua" w:eastAsia="Times New Roman" w:hAnsi="Book Antiqua" w:cs="Arial"/>
          <w:b/>
          <w:bCs/>
          <w:color w:val="000000"/>
          <w:sz w:val="19"/>
          <w:szCs w:val="19"/>
          <w:lang w:eastAsia="pt-BR"/>
        </w:rPr>
        <w:t xml:space="preserve"> </w:t>
      </w:r>
      <w:r w:rsidRPr="00271245">
        <w:rPr>
          <w:rFonts w:ascii="Book Antiqua" w:eastAsia="Times New Roman" w:hAnsi="Book Antiqua" w:cs="Arial"/>
          <w:b/>
          <w:bCs/>
          <w:color w:val="000000"/>
          <w:sz w:val="19"/>
          <w:szCs w:val="19"/>
          <w:highlight w:val="cyan"/>
          <w:lang w:eastAsia="pt-BR"/>
        </w:rPr>
        <w:t>por dez</w:t>
      </w:r>
      <w:r w:rsidRPr="00271245">
        <w:rPr>
          <w:rFonts w:ascii="Book Antiqua" w:eastAsia="Times New Roman" w:hAnsi="Book Antiqua" w:cs="Arial"/>
          <w:b/>
          <w:bCs/>
          <w:color w:val="000000"/>
          <w:sz w:val="19"/>
          <w:szCs w:val="19"/>
          <w:lang w:eastAsia="pt-BR"/>
        </w:rPr>
        <w:t xml:space="preserve"> </w:t>
      </w:r>
      <w:r w:rsidRPr="00271245">
        <w:rPr>
          <w:rFonts w:ascii="Book Antiqua" w:eastAsia="Times New Roman" w:hAnsi="Book Antiqua" w:cs="Arial"/>
          <w:b/>
          <w:bCs/>
          <w:color w:val="000000"/>
          <w:sz w:val="19"/>
          <w:szCs w:val="19"/>
          <w:highlight w:val="yellow"/>
          <w:lang w:eastAsia="pt-BR"/>
        </w:rPr>
        <w:t>peritos</w:t>
      </w:r>
      <w:r w:rsidRPr="00271245">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cyan"/>
          <w:lang w:eastAsia="pt-BR"/>
        </w:rPr>
        <w:t>de elevada reputação moral</w:t>
      </w:r>
      <w:r w:rsidRPr="00271245">
        <w:rPr>
          <w:rFonts w:ascii="Book Antiqua" w:eastAsia="Times New Roman" w:hAnsi="Book Antiqua" w:cs="Arial"/>
          <w:b/>
          <w:bCs/>
          <w:color w:val="000000"/>
          <w:sz w:val="19"/>
          <w:szCs w:val="19"/>
          <w:lang w:eastAsia="pt-BR"/>
        </w:rPr>
        <w:t xml:space="preserve"> e </w:t>
      </w:r>
      <w:r w:rsidRPr="009D25CA">
        <w:rPr>
          <w:rFonts w:ascii="Book Antiqua" w:eastAsia="Times New Roman" w:hAnsi="Book Antiqua" w:cs="Arial"/>
          <w:b/>
          <w:bCs/>
          <w:color w:val="000000"/>
          <w:sz w:val="19"/>
          <w:szCs w:val="19"/>
          <w:highlight w:val="cyan"/>
          <w:lang w:eastAsia="pt-BR"/>
        </w:rPr>
        <w:t>reconhecida competência em matéria de direitos humanos</w:t>
      </w:r>
      <w:r w:rsidRPr="00271245">
        <w:rPr>
          <w:rFonts w:ascii="Book Antiqua" w:eastAsia="Times New Roman" w:hAnsi="Book Antiqua" w:cs="Arial"/>
          <w:b/>
          <w:bCs/>
          <w:color w:val="000000"/>
          <w:sz w:val="19"/>
          <w:szCs w:val="19"/>
          <w:lang w:eastAsia="pt-BR"/>
        </w:rPr>
        <w:t xml:space="preserve">, os quais exercerão suas funções a título pessoal. </w:t>
      </w:r>
      <w:r w:rsidRPr="00271245">
        <w:rPr>
          <w:rFonts w:ascii="Book Antiqua" w:eastAsia="Times New Roman" w:hAnsi="Book Antiqua" w:cs="Arial"/>
          <w:b/>
          <w:bCs/>
          <w:color w:val="000000"/>
          <w:sz w:val="19"/>
          <w:szCs w:val="19"/>
          <w:highlight w:val="yellow"/>
          <w:lang w:eastAsia="pt-BR"/>
        </w:rPr>
        <w:t>Os peritos</w:t>
      </w:r>
      <w:r w:rsidRPr="00271245">
        <w:rPr>
          <w:rFonts w:ascii="Book Antiqua" w:eastAsia="Times New Roman" w:hAnsi="Book Antiqua" w:cs="Arial"/>
          <w:b/>
          <w:bCs/>
          <w:color w:val="000000"/>
          <w:sz w:val="19"/>
          <w:szCs w:val="19"/>
          <w:lang w:eastAsia="pt-BR"/>
        </w:rPr>
        <w:t xml:space="preserve"> </w:t>
      </w:r>
      <w:r w:rsidRPr="00271245">
        <w:rPr>
          <w:rFonts w:ascii="Book Antiqua" w:eastAsia="Times New Roman" w:hAnsi="Book Antiqua" w:cs="Arial"/>
          <w:b/>
          <w:bCs/>
          <w:caps/>
          <w:color w:val="000000"/>
          <w:sz w:val="19"/>
          <w:szCs w:val="19"/>
          <w:highlight w:val="green"/>
          <w:lang w:eastAsia="pt-BR"/>
        </w:rPr>
        <w:t>serão eleitos</w:t>
      </w:r>
      <w:r w:rsidRPr="00271245">
        <w:rPr>
          <w:rFonts w:ascii="Book Antiqua" w:eastAsia="Times New Roman" w:hAnsi="Book Antiqua" w:cs="Arial"/>
          <w:b/>
          <w:bCs/>
          <w:color w:val="000000"/>
          <w:sz w:val="19"/>
          <w:szCs w:val="19"/>
          <w:lang w:eastAsia="pt-BR"/>
        </w:rPr>
        <w:t xml:space="preserve"> </w:t>
      </w:r>
      <w:r w:rsidRPr="00271245">
        <w:rPr>
          <w:rFonts w:ascii="Book Antiqua" w:eastAsia="Times New Roman" w:hAnsi="Book Antiqua" w:cs="Arial"/>
          <w:b/>
          <w:bCs/>
          <w:color w:val="000000"/>
          <w:sz w:val="19"/>
          <w:szCs w:val="19"/>
          <w:highlight w:val="cyan"/>
          <w:lang w:eastAsia="pt-BR"/>
        </w:rPr>
        <w:t>pelos Estados Partes</w:t>
      </w:r>
      <w:r w:rsidRPr="00271245">
        <w:rPr>
          <w:rFonts w:ascii="Book Antiqua" w:eastAsia="Times New Roman" w:hAnsi="Book Antiqua" w:cs="Arial"/>
          <w:b/>
          <w:bCs/>
          <w:color w:val="000000"/>
          <w:sz w:val="19"/>
          <w:szCs w:val="19"/>
          <w:lang w:eastAsia="pt-BR"/>
        </w:rPr>
        <w:t xml:space="preserve">, levando em conta uma distribuição geográfica </w:t>
      </w:r>
      <w:proofErr w:type="spellStart"/>
      <w:r w:rsidRPr="00271245">
        <w:rPr>
          <w:rFonts w:ascii="Book Antiqua" w:eastAsia="Times New Roman" w:hAnsi="Book Antiqua" w:cs="Arial"/>
          <w:b/>
          <w:bCs/>
          <w:color w:val="000000"/>
          <w:sz w:val="19"/>
          <w:szCs w:val="19"/>
          <w:lang w:eastAsia="pt-BR"/>
        </w:rPr>
        <w:t>eqüitativa</w:t>
      </w:r>
      <w:proofErr w:type="spellEnd"/>
      <w:r w:rsidRPr="00271245">
        <w:rPr>
          <w:rFonts w:ascii="Book Antiqua" w:eastAsia="Times New Roman" w:hAnsi="Book Antiqua" w:cs="Arial"/>
          <w:b/>
          <w:bCs/>
          <w:color w:val="000000"/>
          <w:sz w:val="19"/>
          <w:szCs w:val="19"/>
          <w:lang w:eastAsia="pt-BR"/>
        </w:rPr>
        <w:t xml:space="preserve"> e a utilidade da participação de algumas pessoas com experiência jurídica</w:t>
      </w:r>
      <w:r w:rsidRPr="00DA5D84">
        <w:rPr>
          <w:rFonts w:ascii="Book Antiqua" w:eastAsia="Times New Roman" w:hAnsi="Book Antiqua" w:cs="Arial"/>
          <w:color w:val="000000"/>
          <w:sz w:val="16"/>
          <w:szCs w:val="16"/>
          <w:lang w:eastAsia="pt-BR"/>
        </w:rPr>
        <w:t>.</w:t>
      </w:r>
      <w:r w:rsidR="00271245" w:rsidRPr="00DA5D84">
        <w:rPr>
          <w:rFonts w:ascii="Book Antiqua" w:eastAsia="Times New Roman" w:hAnsi="Book Antiqua" w:cs="Arial"/>
          <w:color w:val="000000"/>
          <w:sz w:val="16"/>
          <w:szCs w:val="16"/>
          <w:lang w:eastAsia="pt-BR"/>
        </w:rPr>
        <w:t xml:space="preserve"> </w:t>
      </w:r>
      <w:r w:rsidR="00271245" w:rsidRPr="00DA5D84">
        <w:rPr>
          <w:rFonts w:ascii="Book Antiqua" w:eastAsia="Times New Roman" w:hAnsi="Book Antiqua" w:cs="Times New Roman"/>
          <w:b/>
          <w:bCs/>
          <w:color w:val="FF0000"/>
          <w:sz w:val="16"/>
          <w:szCs w:val="16"/>
          <w:u w:val="single"/>
          <w:lang w:eastAsia="pt-BR"/>
        </w:rPr>
        <w:t>(DPETO-2013)</w:t>
      </w:r>
      <w:r w:rsidR="00813145">
        <w:rPr>
          <w:rFonts w:ascii="Book Antiqua" w:eastAsia="Times New Roman" w:hAnsi="Book Antiqua" w:cs="Times New Roman"/>
          <w:b/>
          <w:bCs/>
          <w:color w:val="FF0000"/>
          <w:sz w:val="16"/>
          <w:szCs w:val="16"/>
          <w:lang w:eastAsia="pt-BR"/>
        </w:rPr>
        <w:t xml:space="preserve"> </w:t>
      </w:r>
      <w:r w:rsidR="00813145">
        <w:rPr>
          <w:rFonts w:ascii="Book Antiqua" w:eastAsia="Times New Roman" w:hAnsi="Book Antiqua" w:cs="Times New Roman"/>
          <w:b/>
          <w:bCs/>
          <w:color w:val="FF0000"/>
          <w:spacing w:val="-3"/>
          <w:sz w:val="16"/>
          <w:szCs w:val="16"/>
          <w:u w:val="single"/>
          <w:lang w:eastAsia="pt-BR"/>
        </w:rPr>
        <w:t>(PCPA-2016)</w:t>
      </w:r>
      <w:r w:rsidR="001A77DC">
        <w:rPr>
          <w:rFonts w:ascii="Book Antiqua" w:eastAsia="Times New Roman" w:hAnsi="Book Antiqua" w:cs="Times New Roman"/>
          <w:b/>
          <w:bCs/>
          <w:color w:val="FF0000"/>
          <w:spacing w:val="-3"/>
          <w:sz w:val="16"/>
          <w:szCs w:val="16"/>
          <w:lang w:eastAsia="pt-BR"/>
        </w:rPr>
        <w:t xml:space="preserve"> </w:t>
      </w:r>
      <w:r w:rsidR="001A77DC" w:rsidRPr="000215E6">
        <w:rPr>
          <w:rFonts w:ascii="Book Antiqua" w:eastAsia="Times New Roman" w:hAnsi="Book Antiqua" w:cs="Arial"/>
          <w:b/>
          <w:bCs/>
          <w:color w:val="FF0000"/>
          <w:sz w:val="16"/>
          <w:szCs w:val="16"/>
          <w:u w:val="single"/>
          <w:lang w:eastAsia="pt-BR"/>
        </w:rPr>
        <w:t>(DPE</w:t>
      </w:r>
      <w:r w:rsidR="001A77DC">
        <w:rPr>
          <w:rFonts w:ascii="Book Antiqua" w:eastAsia="Times New Roman" w:hAnsi="Book Antiqua" w:cs="Arial"/>
          <w:b/>
          <w:bCs/>
          <w:color w:val="FF0000"/>
          <w:sz w:val="16"/>
          <w:szCs w:val="16"/>
          <w:u w:val="single"/>
          <w:lang w:eastAsia="pt-BR"/>
        </w:rPr>
        <w:t>GO</w:t>
      </w:r>
      <w:r w:rsidR="001A77DC" w:rsidRPr="000215E6">
        <w:rPr>
          <w:rFonts w:ascii="Book Antiqua" w:eastAsia="Times New Roman" w:hAnsi="Book Antiqua" w:cs="Arial"/>
          <w:b/>
          <w:bCs/>
          <w:color w:val="FF0000"/>
          <w:sz w:val="16"/>
          <w:szCs w:val="16"/>
          <w:u w:val="single"/>
          <w:lang w:eastAsia="pt-BR"/>
        </w:rPr>
        <w:t>-20</w:t>
      </w:r>
      <w:r w:rsidR="001A77DC">
        <w:rPr>
          <w:rFonts w:ascii="Book Antiqua" w:eastAsia="Times New Roman" w:hAnsi="Book Antiqua" w:cs="Arial"/>
          <w:b/>
          <w:bCs/>
          <w:color w:val="FF0000"/>
          <w:sz w:val="16"/>
          <w:szCs w:val="16"/>
          <w:u w:val="single"/>
          <w:lang w:eastAsia="pt-BR"/>
        </w:rPr>
        <w:t>21</w:t>
      </w:r>
      <w:r w:rsidR="001A77DC" w:rsidRPr="000215E6">
        <w:rPr>
          <w:rFonts w:ascii="Book Antiqua" w:eastAsia="Times New Roman" w:hAnsi="Book Antiqua" w:cs="Arial"/>
          <w:b/>
          <w:bCs/>
          <w:color w:val="FF0000"/>
          <w:sz w:val="16"/>
          <w:szCs w:val="16"/>
          <w:u w:val="single"/>
          <w:lang w:eastAsia="pt-BR"/>
        </w:rPr>
        <w:t>)</w:t>
      </w:r>
      <w:r w:rsidR="00B23F7D">
        <w:rPr>
          <w:rFonts w:ascii="Book Antiqua" w:eastAsia="Times New Roman" w:hAnsi="Book Antiqua" w:cs="Arial"/>
          <w:b/>
          <w:bCs/>
          <w:color w:val="FF0000"/>
          <w:sz w:val="16"/>
          <w:szCs w:val="16"/>
          <w:lang w:eastAsia="pt-BR"/>
        </w:rPr>
        <w:t xml:space="preserve"> </w:t>
      </w:r>
      <w:r w:rsidR="00B23F7D">
        <w:rPr>
          <w:rFonts w:ascii="Book Antiqua" w:eastAsia="Times New Roman" w:hAnsi="Book Antiqua" w:cs="Arial"/>
          <w:b/>
          <w:bCs/>
          <w:color w:val="FF0000"/>
          <w:sz w:val="16"/>
          <w:szCs w:val="16"/>
          <w:u w:val="single"/>
          <w:lang w:eastAsia="pt-BR"/>
        </w:rPr>
        <w:t>(DPETO-2022)</w:t>
      </w:r>
      <w:r w:rsidR="009D25CA">
        <w:rPr>
          <w:rFonts w:ascii="Book Antiqua" w:eastAsia="Times New Roman" w:hAnsi="Book Antiqua" w:cs="Arial"/>
          <w:b/>
          <w:bCs/>
          <w:color w:val="FF0000"/>
          <w:sz w:val="16"/>
          <w:szCs w:val="16"/>
          <w:lang w:eastAsia="pt-BR"/>
        </w:rPr>
        <w:t xml:space="preserve"> </w:t>
      </w:r>
      <w:r w:rsidR="009D25CA">
        <w:rPr>
          <w:rFonts w:ascii="Book Antiqua" w:eastAsia="Times New Roman" w:hAnsi="Book Antiqua" w:cs="Arial"/>
          <w:b/>
          <w:bCs/>
          <w:color w:val="FF0000"/>
          <w:sz w:val="16"/>
          <w:szCs w:val="16"/>
          <w:u w:val="single"/>
          <w:lang w:eastAsia="pt-BR"/>
        </w:rPr>
        <w:t>(PCGO-2022)</w:t>
      </w:r>
      <w:r w:rsidR="00F32719" w:rsidRPr="00DA5D84">
        <w:rPr>
          <w:rFonts w:ascii="Book Antiqua" w:eastAsia="Times New Roman" w:hAnsi="Book Antiqua" w:cs="Times New Roman"/>
          <w:b/>
          <w:bCs/>
          <w:color w:val="FF0000"/>
          <w:sz w:val="16"/>
          <w:szCs w:val="16"/>
          <w:lang w:eastAsia="pt-BR"/>
        </w:rPr>
        <w:t xml:space="preserve"> </w:t>
      </w:r>
      <w:r w:rsidR="00F32719" w:rsidRPr="00DA5D84">
        <w:rPr>
          <w:rFonts w:ascii="Book Antiqua" w:eastAsia="Times New Roman" w:hAnsi="Book Antiqua" w:cs="Times New Roman"/>
          <w:b/>
          <w:bCs/>
          <w:color w:val="FF0000"/>
          <w:spacing w:val="-3"/>
          <w:sz w:val="16"/>
          <w:szCs w:val="16"/>
          <w:u w:val="single"/>
          <w:lang w:eastAsia="pt-BR"/>
        </w:rPr>
        <w:t>(PCSP-2022)</w:t>
      </w:r>
      <w:r w:rsidR="007E31B4">
        <w:rPr>
          <w:rFonts w:ascii="Book Antiqua" w:eastAsia="Times New Roman" w:hAnsi="Book Antiqua" w:cs="Times New Roman"/>
          <w:b/>
          <w:bCs/>
          <w:color w:val="FF0000"/>
          <w:spacing w:val="-3"/>
          <w:sz w:val="16"/>
          <w:szCs w:val="16"/>
          <w:lang w:eastAsia="pt-BR"/>
        </w:rPr>
        <w:t xml:space="preserve"> </w:t>
      </w:r>
      <w:r w:rsidR="007E31B4">
        <w:rPr>
          <w:rFonts w:ascii="Book Antiqua" w:eastAsia="Times New Roman" w:hAnsi="Book Antiqua" w:cs="Times New Roman"/>
          <w:b/>
          <w:bCs/>
          <w:color w:val="FF0000"/>
          <w:spacing w:val="-3"/>
          <w:sz w:val="16"/>
          <w:szCs w:val="16"/>
          <w:u w:val="single"/>
          <w:lang w:eastAsia="pt-BR"/>
        </w:rPr>
        <w:t>(MPPA-2023)</w:t>
      </w:r>
      <w:r w:rsidR="00F03DAE">
        <w:rPr>
          <w:rFonts w:ascii="Book Antiqua" w:eastAsia="Times New Roman" w:hAnsi="Book Antiqua" w:cs="Times New Roman"/>
          <w:b/>
          <w:bCs/>
          <w:color w:val="FF0000"/>
          <w:spacing w:val="-3"/>
          <w:sz w:val="16"/>
          <w:szCs w:val="16"/>
          <w:lang w:eastAsia="pt-BR"/>
        </w:rPr>
        <w:t xml:space="preserve"> </w:t>
      </w:r>
      <w:r w:rsidR="00F03DAE">
        <w:rPr>
          <w:rFonts w:ascii="Book Antiqua" w:eastAsia="Times New Roman" w:hAnsi="Book Antiqua" w:cs="Times New Roman"/>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752373" w14:paraId="09A026DF" w14:textId="77777777" w:rsidTr="00BF5B72">
        <w:tc>
          <w:tcPr>
            <w:tcW w:w="8494" w:type="dxa"/>
            <w:shd w:val="clear" w:color="auto" w:fill="CCFFFF"/>
          </w:tcPr>
          <w:p w14:paraId="429AF9C0" w14:textId="5A14427A" w:rsidR="007E31B4" w:rsidRDefault="007E31B4" w:rsidP="00BF5B72">
            <w:pPr>
              <w:spacing w:before="100" w:beforeAutospacing="1" w:after="100" w:afterAutospacing="1"/>
              <w:jc w:val="both"/>
              <w:rPr>
                <w:rFonts w:ascii="Book Antiqua" w:eastAsia="Times New Roman" w:hAnsi="Book Antiqua" w:cs="Times New Roman"/>
                <w:b/>
                <w:bCs/>
                <w:color w:val="000000"/>
                <w:sz w:val="19"/>
                <w:szCs w:val="19"/>
                <w:lang w:eastAsia="pt-BR"/>
              </w:rPr>
            </w:pPr>
            <w:bookmarkStart w:id="6" w:name="_Hlk165288479"/>
            <w:r w:rsidRPr="00D30561">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F2155">
              <w:rPr>
                <w:rFonts w:ascii="Book Antiqua" w:eastAsia="Times New Roman" w:hAnsi="Book Antiqua" w:cs="Arial"/>
                <w:color w:val="000000"/>
                <w:sz w:val="19"/>
                <w:szCs w:val="19"/>
                <w:lang w:eastAsia="pt-BR"/>
              </w:rPr>
              <w:t>Integra o Sistema de Monitoramento de Direitos Humanos das Nações Unidas o(a)</w:t>
            </w:r>
            <w:r>
              <w:rPr>
                <w:rFonts w:ascii="Book Antiqua" w:eastAsia="Times New Roman" w:hAnsi="Book Antiqua" w:cs="Arial"/>
                <w:color w:val="000000"/>
                <w:sz w:val="19"/>
                <w:szCs w:val="19"/>
                <w:lang w:eastAsia="pt-BR"/>
              </w:rPr>
              <w:t xml:space="preserve">: </w:t>
            </w:r>
            <w:r w:rsidRPr="007E31B4">
              <w:rPr>
                <w:rFonts w:ascii="Book Antiqua" w:eastAsia="Times New Roman" w:hAnsi="Book Antiqua" w:cs="Arial"/>
                <w:color w:val="000000"/>
                <w:sz w:val="19"/>
                <w:szCs w:val="19"/>
                <w:lang w:eastAsia="pt-BR"/>
              </w:rPr>
              <w:t>Comitê contra a Tortura.</w:t>
            </w:r>
            <w:r>
              <w:rPr>
                <w:rFonts w:ascii="Book Antiqua" w:eastAsia="Times New Roman" w:hAnsi="Book Antiqua" w:cs="Arial"/>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17, item 1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p w14:paraId="4BC2C22D" w14:textId="3E1B911E" w:rsidR="00752373" w:rsidRPr="00E6397C" w:rsidRDefault="00752373" w:rsidP="00BF5B7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DPEPB-2022-FCC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52373">
              <w:rPr>
                <w:rFonts w:ascii="Book Antiqua" w:eastAsia="Times New Roman" w:hAnsi="Book Antiqua" w:cs="Times New Roman"/>
                <w:color w:val="000000"/>
                <w:sz w:val="19"/>
                <w:szCs w:val="19"/>
                <w:lang w:eastAsia="pt-BR"/>
              </w:rPr>
              <w:t>O funcionamento do Comitê Contra a Tortura (CAT) foi expressamente estabelecido, pela primeira vez,</w:t>
            </w:r>
            <w:r>
              <w:rPr>
                <w:rFonts w:ascii="Book Antiqua" w:eastAsia="Times New Roman" w:hAnsi="Book Antiqua" w:cs="Times New Roman"/>
                <w:color w:val="000000"/>
                <w:sz w:val="19"/>
                <w:szCs w:val="19"/>
                <w:lang w:eastAsia="pt-BR"/>
              </w:rPr>
              <w:t xml:space="preserve"> </w:t>
            </w:r>
            <w:r w:rsidRPr="00752373">
              <w:rPr>
                <w:rFonts w:ascii="Book Antiqua" w:eastAsia="Times New Roman" w:hAnsi="Book Antiqua" w:cs="Times New Roman"/>
                <w:color w:val="000000"/>
                <w:sz w:val="19"/>
                <w:szCs w:val="19"/>
                <w:lang w:eastAsia="pt-BR"/>
              </w:rPr>
              <w:t>na Convenção contra a Tortura e outros Tratamentos ou Penas Cruéis, Desumanos ou Degradantes.</w:t>
            </w:r>
            <w:bookmarkEnd w:id="6"/>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17, item 1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10751A5B" w14:textId="64C5C92E" w:rsidR="003753D1" w:rsidRPr="00DA5D84"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271245">
        <w:rPr>
          <w:rFonts w:ascii="Book Antiqua" w:eastAsia="Times New Roman" w:hAnsi="Book Antiqua" w:cs="Arial"/>
          <w:b/>
          <w:bCs/>
          <w:color w:val="000000"/>
          <w:sz w:val="19"/>
          <w:szCs w:val="19"/>
          <w:highlight w:val="magenta"/>
          <w:lang w:eastAsia="pt-BR"/>
        </w:rPr>
        <w:t>2</w:t>
      </w:r>
      <w:r w:rsidRPr="003753D1">
        <w:rPr>
          <w:rFonts w:ascii="Book Antiqua" w:eastAsia="Times New Roman" w:hAnsi="Book Antiqua" w:cs="Arial"/>
          <w:color w:val="000000"/>
          <w:sz w:val="19"/>
          <w:szCs w:val="19"/>
          <w:lang w:eastAsia="pt-BR"/>
        </w:rPr>
        <w:t xml:space="preserve">. </w:t>
      </w:r>
      <w:r w:rsidRPr="00271245">
        <w:rPr>
          <w:rFonts w:ascii="Book Antiqua" w:eastAsia="Times New Roman" w:hAnsi="Book Antiqua" w:cs="Arial"/>
          <w:b/>
          <w:bCs/>
          <w:color w:val="000000"/>
          <w:sz w:val="19"/>
          <w:szCs w:val="19"/>
          <w:lang w:eastAsia="pt-BR"/>
        </w:rPr>
        <w:t>Os membros do Comitê serão eleitos em votação secreta dentre uma lista de pessoas indicadas pelos Estados Partes. Cada Estado Parte pode indicar uma pessoa dentre os seus nacionais</w:t>
      </w:r>
      <w:r w:rsidRPr="003753D1">
        <w:rPr>
          <w:rFonts w:ascii="Book Antiqua" w:eastAsia="Times New Roman" w:hAnsi="Book Antiqua" w:cs="Arial"/>
          <w:color w:val="000000"/>
          <w:sz w:val="19"/>
          <w:szCs w:val="19"/>
          <w:lang w:eastAsia="pt-BR"/>
        </w:rPr>
        <w:t>. Os Estados Partes terão presente a utilidade da indicação de pessoas que sejam também membros do Comitê de Direitos Humanos estabelecido de acordo com o Pacto Internacional de Direitos Civis e Políticos e que estejam dispostas a servir no Comitê contra a Tortura</w:t>
      </w:r>
      <w:r w:rsidRPr="00DA5D84">
        <w:rPr>
          <w:rFonts w:ascii="Book Antiqua" w:eastAsia="Times New Roman" w:hAnsi="Book Antiqua" w:cs="Arial"/>
          <w:color w:val="000000"/>
          <w:sz w:val="16"/>
          <w:szCs w:val="16"/>
          <w:lang w:eastAsia="pt-BR"/>
        </w:rPr>
        <w:t>.</w:t>
      </w:r>
      <w:r w:rsidR="00271245" w:rsidRPr="00DA5D84">
        <w:rPr>
          <w:rFonts w:ascii="Book Antiqua" w:eastAsia="Times New Roman" w:hAnsi="Book Antiqua" w:cs="Arial"/>
          <w:color w:val="000000"/>
          <w:sz w:val="16"/>
          <w:szCs w:val="16"/>
          <w:lang w:eastAsia="pt-BR"/>
        </w:rPr>
        <w:t xml:space="preserve"> </w:t>
      </w:r>
      <w:r w:rsidR="00271245" w:rsidRPr="00DA5D84">
        <w:rPr>
          <w:rFonts w:ascii="Book Antiqua" w:eastAsia="Times New Roman" w:hAnsi="Book Antiqua" w:cs="Times New Roman"/>
          <w:b/>
          <w:bCs/>
          <w:color w:val="FF0000"/>
          <w:sz w:val="16"/>
          <w:szCs w:val="16"/>
          <w:u w:val="single"/>
          <w:lang w:eastAsia="pt-BR"/>
        </w:rPr>
        <w:t>(DPETO-2013)</w:t>
      </w:r>
    </w:p>
    <w:p w14:paraId="7780D38C" w14:textId="32B34705" w:rsidR="003753D1" w:rsidRPr="00DA5D84"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F32719">
        <w:rPr>
          <w:rFonts w:ascii="Book Antiqua" w:eastAsia="Times New Roman" w:hAnsi="Book Antiqua" w:cs="Arial"/>
          <w:b/>
          <w:bCs/>
          <w:color w:val="000000"/>
          <w:sz w:val="19"/>
          <w:szCs w:val="19"/>
          <w:highlight w:val="magenta"/>
          <w:lang w:eastAsia="pt-BR"/>
        </w:rPr>
        <w:t>3</w:t>
      </w:r>
      <w:r w:rsidRPr="003753D1">
        <w:rPr>
          <w:rFonts w:ascii="Book Antiqua" w:eastAsia="Times New Roman" w:hAnsi="Book Antiqua" w:cs="Arial"/>
          <w:color w:val="000000"/>
          <w:sz w:val="19"/>
          <w:szCs w:val="19"/>
          <w:lang w:eastAsia="pt-BR"/>
        </w:rPr>
        <w:t xml:space="preserve">. </w:t>
      </w:r>
      <w:r w:rsidRPr="00F32719">
        <w:rPr>
          <w:rFonts w:ascii="Book Antiqua" w:eastAsia="Times New Roman" w:hAnsi="Book Antiqua" w:cs="Arial"/>
          <w:b/>
          <w:bCs/>
          <w:color w:val="000000"/>
          <w:sz w:val="19"/>
          <w:szCs w:val="19"/>
          <w:lang w:eastAsia="pt-BR"/>
        </w:rPr>
        <w:t>Os membros do Comitê serão eleitos em reuniões bienais dos Estados Partes convocadas pelo Secretário-Geral das Nações Unidas</w:t>
      </w:r>
      <w:r w:rsidRPr="003753D1">
        <w:rPr>
          <w:rFonts w:ascii="Book Antiqua" w:eastAsia="Times New Roman" w:hAnsi="Book Antiqua" w:cs="Arial"/>
          <w:color w:val="000000"/>
          <w:sz w:val="19"/>
          <w:szCs w:val="19"/>
          <w:lang w:eastAsia="pt-BR"/>
        </w:rPr>
        <w:t xml:space="preserve">. Nestas reuniões, nas quais o </w:t>
      </w:r>
      <w:proofErr w:type="spellStart"/>
      <w:r w:rsidRPr="003753D1">
        <w:rPr>
          <w:rFonts w:ascii="Book Antiqua" w:eastAsia="Times New Roman" w:hAnsi="Book Antiqua" w:cs="Arial"/>
          <w:color w:val="000000"/>
          <w:sz w:val="19"/>
          <w:szCs w:val="19"/>
          <w:lang w:eastAsia="pt-BR"/>
        </w:rPr>
        <w:t>quorum</w:t>
      </w:r>
      <w:proofErr w:type="spellEnd"/>
      <w:r w:rsidRPr="003753D1">
        <w:rPr>
          <w:rFonts w:ascii="Book Antiqua" w:eastAsia="Times New Roman" w:hAnsi="Book Antiqua" w:cs="Arial"/>
          <w:color w:val="000000"/>
          <w:sz w:val="19"/>
          <w:szCs w:val="19"/>
          <w:lang w:eastAsia="pt-BR"/>
        </w:rPr>
        <w:t xml:space="preserve"> será estabelecido por dois terços dos Estados Partes, serão eleitos membros do Comitê os candidatos que obtiverem o maior número de votos e a maioria absoluta dos votos dos representantes dos Estados Partes presentes e votantes</w:t>
      </w:r>
      <w:r w:rsidRPr="00DA5D84">
        <w:rPr>
          <w:rFonts w:ascii="Book Antiqua" w:eastAsia="Times New Roman" w:hAnsi="Book Antiqua" w:cs="Arial"/>
          <w:color w:val="000000"/>
          <w:sz w:val="18"/>
          <w:szCs w:val="18"/>
          <w:lang w:eastAsia="pt-BR"/>
        </w:rPr>
        <w:t>.</w:t>
      </w:r>
      <w:r w:rsidR="00F32719" w:rsidRPr="00DA5D84">
        <w:rPr>
          <w:rFonts w:ascii="Book Antiqua" w:eastAsia="Times New Roman" w:hAnsi="Book Antiqua" w:cs="Arial"/>
          <w:color w:val="000000"/>
          <w:sz w:val="18"/>
          <w:szCs w:val="18"/>
          <w:lang w:eastAsia="pt-BR"/>
        </w:rPr>
        <w:t xml:space="preserve"> </w:t>
      </w:r>
      <w:r w:rsidR="00F32719" w:rsidRPr="00DA5D84">
        <w:rPr>
          <w:rFonts w:ascii="Book Antiqua" w:eastAsia="Times New Roman" w:hAnsi="Book Antiqua" w:cs="Times New Roman"/>
          <w:b/>
          <w:bCs/>
          <w:color w:val="FF0000"/>
          <w:spacing w:val="-3"/>
          <w:sz w:val="16"/>
          <w:szCs w:val="16"/>
          <w:u w:val="single"/>
          <w:lang w:eastAsia="pt-BR"/>
        </w:rPr>
        <w:t>(PCSP-2022)</w:t>
      </w:r>
    </w:p>
    <w:p w14:paraId="24408E6F"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4. A primeira eleição se realizará no máximo seis meses após a data de entrada em vigor da presente Convenção. Ao menos quatro meses antes da data de cada eleição, o Secretário-Geral das Nações Unidas enviará uma carta aos Estados Partes para convidá-los a apresentar suas candidaturas no prazo de três meses. O Secretário-Geral organizará uma lista por ordem alfabética de todos os candidatos assim designados, com indicações dos Estados Partes que os tiverem designado, e a comunicará aos Estados Partes.</w:t>
      </w:r>
    </w:p>
    <w:p w14:paraId="5BA4F371" w14:textId="0D3DA178"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71C3A">
        <w:rPr>
          <w:rFonts w:ascii="Book Antiqua" w:eastAsia="Times New Roman" w:hAnsi="Book Antiqua" w:cs="Arial"/>
          <w:b/>
          <w:bCs/>
          <w:color w:val="000000"/>
          <w:sz w:val="19"/>
          <w:szCs w:val="19"/>
          <w:highlight w:val="magenta"/>
          <w:lang w:eastAsia="pt-BR"/>
        </w:rPr>
        <w:t>5</w:t>
      </w:r>
      <w:r w:rsidRPr="00E71C3A">
        <w:rPr>
          <w:rFonts w:ascii="Book Antiqua" w:eastAsia="Times New Roman" w:hAnsi="Book Antiqua" w:cs="Arial"/>
          <w:b/>
          <w:bCs/>
          <w:color w:val="000000"/>
          <w:sz w:val="19"/>
          <w:szCs w:val="19"/>
          <w:lang w:eastAsia="pt-BR"/>
        </w:rPr>
        <w:t xml:space="preserve">. Os membros do Comitê serão eleitos para um mandato de quatro anos. Poderão, caso suas candidaturas sejam apresentadas novamente, </w:t>
      </w:r>
      <w:r w:rsidRPr="00E71C3A">
        <w:rPr>
          <w:rFonts w:ascii="Book Antiqua" w:eastAsia="Times New Roman" w:hAnsi="Book Antiqua" w:cs="Arial"/>
          <w:b/>
          <w:bCs/>
          <w:color w:val="000000"/>
          <w:sz w:val="19"/>
          <w:szCs w:val="19"/>
          <w:highlight w:val="yellow"/>
          <w:lang w:eastAsia="pt-BR"/>
        </w:rPr>
        <w:t>ser reeleitos</w:t>
      </w:r>
      <w:r w:rsidRPr="00E71C3A">
        <w:rPr>
          <w:rFonts w:ascii="Book Antiqua" w:eastAsia="Times New Roman" w:hAnsi="Book Antiqua" w:cs="Arial"/>
          <w:b/>
          <w:bCs/>
          <w:color w:val="000000"/>
          <w:sz w:val="19"/>
          <w:szCs w:val="19"/>
          <w:lang w:eastAsia="pt-BR"/>
        </w:rPr>
        <w:t>. No entanto, o mandato de cinco dos membros eleitos na primeira eleição expirará ao final de dois anos; imediatamente após a primeira eleição, o presidente da reunião a que se refere o parágrafo 3 do presente Artigo indicará, por sorteio, os nomes desses cinco membros</w:t>
      </w:r>
      <w:r w:rsidRPr="003753D1">
        <w:rPr>
          <w:rFonts w:ascii="Book Antiqua" w:eastAsia="Times New Roman" w:hAnsi="Book Antiqua" w:cs="Arial"/>
          <w:color w:val="000000"/>
          <w:sz w:val="19"/>
          <w:szCs w:val="19"/>
          <w:lang w:eastAsia="pt-BR"/>
        </w:rPr>
        <w:t>.</w:t>
      </w:r>
      <w:r w:rsidR="00E71C3A">
        <w:rPr>
          <w:rFonts w:ascii="Book Antiqua" w:eastAsia="Times New Roman" w:hAnsi="Book Antiqua" w:cs="Arial"/>
          <w:color w:val="000000"/>
          <w:sz w:val="19"/>
          <w:szCs w:val="19"/>
          <w:lang w:eastAsia="pt-BR"/>
        </w:rPr>
        <w:t xml:space="preserve"> </w:t>
      </w:r>
      <w:r w:rsidR="00E71C3A">
        <w:rPr>
          <w:rFonts w:ascii="Book Antiqua" w:eastAsia="Times New Roman" w:hAnsi="Book Antiqua" w:cs="Arial"/>
          <w:b/>
          <w:bCs/>
          <w:color w:val="FF0000"/>
          <w:sz w:val="16"/>
          <w:szCs w:val="16"/>
          <w:u w:val="single"/>
          <w:lang w:eastAsia="pt-BR"/>
        </w:rPr>
        <w:t>(PCRS-2018)</w:t>
      </w:r>
    </w:p>
    <w:p w14:paraId="621C1BF4"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6. Se um membro do Comitê vier a falecer, a demitir-se de suas funções ou, por outro motivo qualquer, não puder cumprir com suas obrigações no Comitê, o Estado Parte que apresentou sua candidatura indicará, entre seus nacionais, outro perito para cumprir o restante de seu mandato, sendo que a referida indicação estará sujeita à aprovação da maioria dos Estados Partes. Considerar-se-á como concedida a referida aprovação, a menos que a metade ou mais dos Estados Partes venham a responder negativamente dentro de um prazo de seis semanas, a contar do momento em que o Secretário-Geral das Nações Unidas lhes houver comunicado a candidatura proposta.</w:t>
      </w:r>
    </w:p>
    <w:p w14:paraId="6B693AAD" w14:textId="16BB158D" w:rsidR="003753D1" w:rsidRPr="00DA5D84"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F32719">
        <w:rPr>
          <w:rFonts w:ascii="Book Antiqua" w:eastAsia="Times New Roman" w:hAnsi="Book Antiqua" w:cs="Arial"/>
          <w:b/>
          <w:bCs/>
          <w:color w:val="000000"/>
          <w:sz w:val="19"/>
          <w:szCs w:val="19"/>
          <w:highlight w:val="magenta"/>
          <w:lang w:eastAsia="pt-BR"/>
        </w:rPr>
        <w:lastRenderedPageBreak/>
        <w:t>7</w:t>
      </w:r>
      <w:r w:rsidRPr="003753D1">
        <w:rPr>
          <w:rFonts w:ascii="Book Antiqua" w:eastAsia="Times New Roman" w:hAnsi="Book Antiqua" w:cs="Arial"/>
          <w:color w:val="000000"/>
          <w:sz w:val="19"/>
          <w:szCs w:val="19"/>
          <w:lang w:eastAsia="pt-BR"/>
        </w:rPr>
        <w:t xml:space="preserve">. </w:t>
      </w:r>
      <w:r w:rsidRPr="00F32719">
        <w:rPr>
          <w:rFonts w:ascii="Book Antiqua" w:eastAsia="Times New Roman" w:hAnsi="Book Antiqua" w:cs="Arial"/>
          <w:b/>
          <w:bCs/>
          <w:color w:val="000000"/>
          <w:sz w:val="19"/>
          <w:szCs w:val="19"/>
          <w:lang w:eastAsia="pt-BR"/>
        </w:rPr>
        <w:t>Correrão por conta dos Estados Partes as despesas em que vierem a incorrer os membros do Comitê no desempenho de suas funções no referido órgão</w:t>
      </w:r>
      <w:r w:rsidRPr="00DA5D84">
        <w:rPr>
          <w:rFonts w:ascii="Book Antiqua" w:eastAsia="Times New Roman" w:hAnsi="Book Antiqua" w:cs="Arial"/>
          <w:color w:val="000000"/>
          <w:sz w:val="18"/>
          <w:szCs w:val="18"/>
          <w:lang w:eastAsia="pt-BR"/>
        </w:rPr>
        <w:t>.</w:t>
      </w:r>
      <w:r w:rsidR="00F32719" w:rsidRPr="00DA5D84">
        <w:rPr>
          <w:rFonts w:ascii="Book Antiqua" w:eastAsia="Times New Roman" w:hAnsi="Book Antiqua" w:cs="Arial"/>
          <w:color w:val="000000"/>
          <w:sz w:val="18"/>
          <w:szCs w:val="18"/>
          <w:lang w:eastAsia="pt-BR"/>
        </w:rPr>
        <w:t xml:space="preserve"> </w:t>
      </w:r>
      <w:r w:rsidR="00F32719" w:rsidRPr="00DA5D84">
        <w:rPr>
          <w:rFonts w:ascii="Book Antiqua" w:eastAsia="Times New Roman" w:hAnsi="Book Antiqua" w:cs="Times New Roman"/>
          <w:b/>
          <w:bCs/>
          <w:color w:val="FF0000"/>
          <w:spacing w:val="-3"/>
          <w:sz w:val="16"/>
          <w:szCs w:val="16"/>
          <w:u w:val="single"/>
          <w:lang w:eastAsia="pt-BR"/>
        </w:rPr>
        <w:t>(PCSP-2022)</w:t>
      </w:r>
    </w:p>
    <w:p w14:paraId="3EFCF349"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u w:val="single"/>
          <w:lang w:eastAsia="pt-BR"/>
        </w:rPr>
        <w:t>ARTIGO 18</w:t>
      </w:r>
    </w:p>
    <w:p w14:paraId="090E1BDA"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1. O Comitê elegerá sua mesa para um período de dois anos. Os membros da mesa poderão ser reeleitos.</w:t>
      </w:r>
    </w:p>
    <w:p w14:paraId="7D4F35FC"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2. O próprio Comitê estabelecerá suas regras de procedimento; estas, contudo, deverão conter, entre outras, as seguintes disposições:</w:t>
      </w:r>
    </w:p>
    <w:p w14:paraId="62D702CD"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 xml:space="preserve">a) o </w:t>
      </w:r>
      <w:proofErr w:type="spellStart"/>
      <w:r w:rsidRPr="003753D1">
        <w:rPr>
          <w:rFonts w:ascii="Book Antiqua" w:eastAsia="Times New Roman" w:hAnsi="Book Antiqua" w:cs="Arial"/>
          <w:color w:val="000000"/>
          <w:sz w:val="19"/>
          <w:szCs w:val="19"/>
          <w:lang w:eastAsia="pt-BR"/>
        </w:rPr>
        <w:t>quorum</w:t>
      </w:r>
      <w:proofErr w:type="spellEnd"/>
      <w:r w:rsidRPr="003753D1">
        <w:rPr>
          <w:rFonts w:ascii="Book Antiqua" w:eastAsia="Times New Roman" w:hAnsi="Book Antiqua" w:cs="Arial"/>
          <w:color w:val="000000"/>
          <w:sz w:val="19"/>
          <w:szCs w:val="19"/>
          <w:lang w:eastAsia="pt-BR"/>
        </w:rPr>
        <w:t xml:space="preserve"> será de seis membros;</w:t>
      </w:r>
    </w:p>
    <w:p w14:paraId="6D934EDB"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b) as decisões do Comitê serão tomadas por maioria de votos dos membros presentes.</w:t>
      </w:r>
    </w:p>
    <w:p w14:paraId="47452656"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3. O Secretário-Geral das Nações Unidas colocará à disposição do Comitê o pessoal e os serviços necessários ao desempenho eficaz das funções que lhe são atribuídas em virtude da presente Convenção.</w:t>
      </w:r>
    </w:p>
    <w:p w14:paraId="42DC97F8"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4. O Secretário-Geral das Nações Unidas convocará a primeira reunião do Comitê. Após a primeira reunião, o Comitê deverá reunir-se em todas as ocasiões previstas em suas regras de procedimento.</w:t>
      </w:r>
    </w:p>
    <w:p w14:paraId="23BEE00F"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5. Os Estados Partes serão responsáveis pelos gastos vinculados à realização das reuniões dos Estados Partes e do Comitê, inclusive o reembolso de quaisquer gastos, tais como os de pessoal e de serviço, em que incorrerem as Nações Unidas em conformidade com o parágrafo 3 do presente Artigo.</w:t>
      </w:r>
    </w:p>
    <w:p w14:paraId="6CA6668E" w14:textId="77777777" w:rsidR="003753D1" w:rsidRPr="009D25CA"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D25CA">
        <w:rPr>
          <w:rFonts w:ascii="Book Antiqua" w:eastAsia="Times New Roman" w:hAnsi="Book Antiqua" w:cs="Arial"/>
          <w:b/>
          <w:bCs/>
          <w:color w:val="000000"/>
          <w:sz w:val="19"/>
          <w:szCs w:val="19"/>
          <w:highlight w:val="magenta"/>
          <w:u w:val="single"/>
          <w:lang w:eastAsia="pt-BR"/>
        </w:rPr>
        <w:t>ARTIGO 19</w:t>
      </w:r>
    </w:p>
    <w:p w14:paraId="46B93DE3" w14:textId="25DD8C19" w:rsidR="003753D1" w:rsidRPr="00F03DAE" w:rsidRDefault="003753D1" w:rsidP="003753D1">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9D25CA">
        <w:rPr>
          <w:rFonts w:ascii="Book Antiqua" w:eastAsia="Times New Roman" w:hAnsi="Book Antiqua" w:cs="Arial"/>
          <w:b/>
          <w:bCs/>
          <w:color w:val="000000"/>
          <w:sz w:val="19"/>
          <w:szCs w:val="19"/>
          <w:highlight w:val="magenta"/>
          <w:lang w:eastAsia="pt-BR"/>
        </w:rPr>
        <w:t>1</w:t>
      </w:r>
      <w:r w:rsidRPr="009D25CA">
        <w:rPr>
          <w:rFonts w:ascii="Book Antiqua" w:eastAsia="Times New Roman" w:hAnsi="Book Antiqua" w:cs="Arial"/>
          <w:b/>
          <w:bCs/>
          <w:color w:val="000000"/>
          <w:sz w:val="19"/>
          <w:szCs w:val="19"/>
          <w:lang w:eastAsia="pt-BR"/>
        </w:rPr>
        <w:t xml:space="preserve">. Os </w:t>
      </w:r>
      <w:r w:rsidRPr="009D25CA">
        <w:rPr>
          <w:rFonts w:ascii="Book Antiqua" w:eastAsia="Times New Roman" w:hAnsi="Book Antiqua" w:cs="Arial"/>
          <w:b/>
          <w:bCs/>
          <w:color w:val="000000"/>
          <w:sz w:val="19"/>
          <w:szCs w:val="19"/>
          <w:highlight w:val="yellow"/>
          <w:lang w:eastAsia="pt-BR"/>
        </w:rPr>
        <w:t>Estados Partes</w:t>
      </w:r>
      <w:r w:rsidRPr="009D25CA">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aps/>
          <w:color w:val="000000"/>
          <w:sz w:val="19"/>
          <w:szCs w:val="19"/>
          <w:highlight w:val="green"/>
          <w:lang w:eastAsia="pt-BR"/>
        </w:rPr>
        <w:t>submeterão</w:t>
      </w:r>
      <w:r w:rsidRPr="009D25CA">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yellow"/>
          <w:lang w:eastAsia="pt-BR"/>
        </w:rPr>
        <w:t>ao Comitê</w:t>
      </w:r>
      <w:r w:rsidRPr="009D25CA">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cyan"/>
          <w:lang w:eastAsia="pt-BR"/>
        </w:rPr>
        <w:t>por intermédio</w:t>
      </w:r>
      <w:r w:rsidRPr="009D25CA">
        <w:rPr>
          <w:rFonts w:ascii="Book Antiqua" w:eastAsia="Times New Roman" w:hAnsi="Book Antiqua" w:cs="Arial"/>
          <w:b/>
          <w:bCs/>
          <w:color w:val="000000"/>
          <w:sz w:val="19"/>
          <w:szCs w:val="19"/>
          <w:lang w:eastAsia="pt-BR"/>
        </w:rPr>
        <w:t xml:space="preserve"> do </w:t>
      </w:r>
      <w:r w:rsidRPr="009D25CA">
        <w:rPr>
          <w:rFonts w:ascii="Book Antiqua" w:eastAsia="Times New Roman" w:hAnsi="Book Antiqua" w:cs="Arial"/>
          <w:b/>
          <w:bCs/>
          <w:color w:val="000000"/>
          <w:sz w:val="19"/>
          <w:szCs w:val="19"/>
          <w:highlight w:val="yellow"/>
          <w:lang w:eastAsia="pt-BR"/>
        </w:rPr>
        <w:t>Secretário-Geral das Nações Unidas</w:t>
      </w:r>
      <w:r w:rsidRPr="009D25CA">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aps/>
          <w:color w:val="000000"/>
          <w:sz w:val="19"/>
          <w:szCs w:val="19"/>
          <w:shd w:val="clear" w:color="auto" w:fill="F7CAAC" w:themeFill="accent2" w:themeFillTint="66"/>
          <w:lang w:eastAsia="pt-BR"/>
        </w:rPr>
        <w:t>relatórios</w:t>
      </w:r>
      <w:r w:rsidRPr="009D25CA">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cyan"/>
          <w:lang w:eastAsia="pt-BR"/>
        </w:rPr>
        <w:t>sobre as medidas</w:t>
      </w:r>
      <w:r w:rsidRPr="009D25CA">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yellow"/>
          <w:lang w:eastAsia="pt-BR"/>
        </w:rPr>
        <w:t>por eles adotadas</w:t>
      </w:r>
      <w:r w:rsidRPr="009D25CA">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cyan"/>
          <w:lang w:eastAsia="pt-BR"/>
        </w:rPr>
        <w:t>no cumprimento das obrigações assumidas</w:t>
      </w:r>
      <w:r w:rsidRPr="009D25CA">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yellow"/>
          <w:lang w:eastAsia="pt-BR"/>
        </w:rPr>
        <w:t>em virtude da presente Convenção</w:t>
      </w:r>
      <w:r w:rsidRPr="009D25CA">
        <w:rPr>
          <w:rFonts w:ascii="Book Antiqua" w:eastAsia="Times New Roman" w:hAnsi="Book Antiqua" w:cs="Arial"/>
          <w:b/>
          <w:bCs/>
          <w:color w:val="000000"/>
          <w:sz w:val="19"/>
          <w:szCs w:val="19"/>
          <w:lang w:eastAsia="pt-BR"/>
        </w:rPr>
        <w:t>, dentro de prazo de um ano, a contar do início da vigência da presente Convenção no Estado Parte interessado. A partir de então, os Estados Partes deverão apresentar relatórios suplementares a cada quatro anos sobre todas as novas disposições que houverem adotado, bem como outros relatórios que o Comitê vier a solicitar.</w:t>
      </w:r>
      <w:r w:rsidR="009D25CA" w:rsidRPr="009D25CA">
        <w:rPr>
          <w:rFonts w:ascii="Book Antiqua" w:eastAsia="Times New Roman" w:hAnsi="Book Antiqua" w:cs="Arial"/>
          <w:b/>
          <w:bCs/>
          <w:color w:val="000000"/>
          <w:sz w:val="19"/>
          <w:szCs w:val="19"/>
          <w:lang w:eastAsia="pt-BR"/>
        </w:rPr>
        <w:t xml:space="preserve"> </w:t>
      </w:r>
      <w:r w:rsidR="009D25CA" w:rsidRPr="009D25CA">
        <w:rPr>
          <w:rFonts w:ascii="Book Antiqua" w:eastAsia="Times New Roman" w:hAnsi="Book Antiqua" w:cs="Arial"/>
          <w:b/>
          <w:bCs/>
          <w:color w:val="FF0000"/>
          <w:sz w:val="16"/>
          <w:szCs w:val="16"/>
          <w:u w:val="single"/>
          <w:lang w:eastAsia="pt-BR"/>
        </w:rPr>
        <w:t>(PCGO-2022)</w:t>
      </w:r>
      <w:r w:rsidR="00F03DAE">
        <w:rPr>
          <w:rFonts w:ascii="Book Antiqua" w:eastAsia="Times New Roman" w:hAnsi="Book Antiqua" w:cs="Arial"/>
          <w:b/>
          <w:bCs/>
          <w:color w:val="FF0000"/>
          <w:sz w:val="16"/>
          <w:szCs w:val="16"/>
          <w:lang w:eastAsia="pt-BR"/>
        </w:rPr>
        <w:t xml:space="preserve"> </w:t>
      </w:r>
      <w:r w:rsidR="00F03DAE">
        <w:rPr>
          <w:rFonts w:ascii="Book Antiqua" w:eastAsia="Times New Roman" w:hAnsi="Book Antiqua" w:cs="Times New Roman"/>
          <w:b/>
          <w:bCs/>
          <w:color w:val="FF0000"/>
          <w:sz w:val="16"/>
          <w:szCs w:val="16"/>
          <w:u w:val="single"/>
          <w:lang w:eastAsia="pt-BR"/>
        </w:rPr>
        <w:t>(DPEES-2023)</w:t>
      </w:r>
    </w:p>
    <w:p w14:paraId="4B88014F" w14:textId="3277AFB1" w:rsidR="003753D1" w:rsidRPr="009D25CA" w:rsidRDefault="003753D1" w:rsidP="003753D1">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9D25CA">
        <w:rPr>
          <w:rFonts w:ascii="Book Antiqua" w:eastAsia="Times New Roman" w:hAnsi="Book Antiqua" w:cs="Arial"/>
          <w:b/>
          <w:bCs/>
          <w:color w:val="000000"/>
          <w:sz w:val="19"/>
          <w:szCs w:val="19"/>
          <w:highlight w:val="magenta"/>
          <w:lang w:eastAsia="pt-BR"/>
        </w:rPr>
        <w:t>2</w:t>
      </w:r>
      <w:r w:rsidRPr="009D25CA">
        <w:rPr>
          <w:rFonts w:ascii="Book Antiqua" w:eastAsia="Times New Roman" w:hAnsi="Book Antiqua" w:cs="Arial"/>
          <w:b/>
          <w:bCs/>
          <w:color w:val="000000"/>
          <w:sz w:val="19"/>
          <w:szCs w:val="19"/>
          <w:lang w:eastAsia="pt-BR"/>
        </w:rPr>
        <w:t xml:space="preserve">. O </w:t>
      </w:r>
      <w:r w:rsidRPr="009D25CA">
        <w:rPr>
          <w:rFonts w:ascii="Book Antiqua" w:eastAsia="Times New Roman" w:hAnsi="Book Antiqua" w:cs="Arial"/>
          <w:b/>
          <w:bCs/>
          <w:color w:val="000000"/>
          <w:sz w:val="19"/>
          <w:szCs w:val="19"/>
          <w:highlight w:val="yellow"/>
          <w:lang w:eastAsia="pt-BR"/>
        </w:rPr>
        <w:t>Secretário-Geral das Nações Unidas</w:t>
      </w:r>
      <w:r w:rsidRPr="009D25CA">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aps/>
          <w:color w:val="000000"/>
          <w:sz w:val="19"/>
          <w:szCs w:val="19"/>
          <w:highlight w:val="green"/>
          <w:lang w:eastAsia="pt-BR"/>
        </w:rPr>
        <w:t>transmitirá</w:t>
      </w:r>
      <w:r w:rsidRPr="009D25CA">
        <w:rPr>
          <w:rFonts w:ascii="Book Antiqua" w:eastAsia="Times New Roman" w:hAnsi="Book Antiqua" w:cs="Arial"/>
          <w:b/>
          <w:bCs/>
          <w:color w:val="000000"/>
          <w:sz w:val="19"/>
          <w:szCs w:val="19"/>
          <w:lang w:eastAsia="pt-BR"/>
        </w:rPr>
        <w:t xml:space="preserve"> os </w:t>
      </w:r>
      <w:r w:rsidRPr="009D25CA">
        <w:rPr>
          <w:rFonts w:ascii="Book Antiqua" w:eastAsia="Times New Roman" w:hAnsi="Book Antiqua" w:cs="Arial"/>
          <w:b/>
          <w:bCs/>
          <w:caps/>
          <w:color w:val="000000"/>
          <w:sz w:val="19"/>
          <w:szCs w:val="19"/>
          <w:shd w:val="clear" w:color="auto" w:fill="F7CAAC" w:themeFill="accent2" w:themeFillTint="66"/>
          <w:lang w:eastAsia="pt-BR"/>
        </w:rPr>
        <w:t>relatórios</w:t>
      </w:r>
      <w:r w:rsidRPr="009D25CA">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cyan"/>
          <w:lang w:eastAsia="pt-BR"/>
        </w:rPr>
        <w:t>a todos</w:t>
      </w:r>
      <w:r w:rsidRPr="009D25CA">
        <w:rPr>
          <w:rFonts w:ascii="Book Antiqua" w:eastAsia="Times New Roman" w:hAnsi="Book Antiqua" w:cs="Arial"/>
          <w:b/>
          <w:bCs/>
          <w:color w:val="000000"/>
          <w:sz w:val="19"/>
          <w:szCs w:val="19"/>
          <w:lang w:eastAsia="pt-BR"/>
        </w:rPr>
        <w:t xml:space="preserve"> </w:t>
      </w:r>
      <w:r w:rsidRPr="009D25CA">
        <w:rPr>
          <w:rFonts w:ascii="Book Antiqua" w:eastAsia="Times New Roman" w:hAnsi="Book Antiqua" w:cs="Arial"/>
          <w:b/>
          <w:bCs/>
          <w:color w:val="000000"/>
          <w:sz w:val="19"/>
          <w:szCs w:val="19"/>
          <w:highlight w:val="yellow"/>
          <w:lang w:eastAsia="pt-BR"/>
        </w:rPr>
        <w:t>os Estados Partes</w:t>
      </w:r>
      <w:r w:rsidRPr="009D25CA">
        <w:rPr>
          <w:rFonts w:ascii="Book Antiqua" w:eastAsia="Times New Roman" w:hAnsi="Book Antiqua" w:cs="Arial"/>
          <w:b/>
          <w:bCs/>
          <w:color w:val="000000"/>
          <w:sz w:val="19"/>
          <w:szCs w:val="19"/>
          <w:lang w:eastAsia="pt-BR"/>
        </w:rPr>
        <w:t>.</w:t>
      </w:r>
      <w:r w:rsidR="009D25CA" w:rsidRPr="009D25CA">
        <w:rPr>
          <w:rFonts w:ascii="Book Antiqua" w:eastAsia="Times New Roman" w:hAnsi="Book Antiqua" w:cs="Arial"/>
          <w:b/>
          <w:bCs/>
          <w:color w:val="000000"/>
          <w:sz w:val="19"/>
          <w:szCs w:val="19"/>
          <w:lang w:eastAsia="pt-BR"/>
        </w:rPr>
        <w:t xml:space="preserve"> </w:t>
      </w:r>
      <w:r w:rsidR="009D25CA" w:rsidRPr="009D25CA">
        <w:rPr>
          <w:rFonts w:ascii="Book Antiqua" w:eastAsia="Times New Roman" w:hAnsi="Book Antiqua" w:cs="Arial"/>
          <w:b/>
          <w:bCs/>
          <w:color w:val="FF0000"/>
          <w:sz w:val="16"/>
          <w:szCs w:val="16"/>
          <w:u w:val="single"/>
          <w:lang w:eastAsia="pt-BR"/>
        </w:rPr>
        <w:t>(PCGO-2022)</w:t>
      </w:r>
    </w:p>
    <w:p w14:paraId="3BA7175B"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3. Cada relatório será examinado pelo Comitê, que poderá fazer os comentários gerais que julgar oportunos e os transmitirá ao Estado Parte interessado. Este poderá, em resposta ao Comitê, comunicar-lhe todas as observações que deseje formular.</w:t>
      </w:r>
    </w:p>
    <w:p w14:paraId="1437C7DE"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4. O Comitê poderá, a seu critério, tomar a decisão de incluir qualquer comentário que houver feito de acordo com o que estipula o parágrafo 3 do presente Artigo, junto com as observações conexas recebidas do Estado Parte interessado, em seu relatório anual que apresentará em conformidade com o Artigo 24. Se assim o solicitar o Estado Parte interessado, o Comitê poderá também incluir cópia do relatório apresentado em virtude do parágrafo 1 do presente Artigo.</w:t>
      </w:r>
    </w:p>
    <w:p w14:paraId="3AFB3FE7"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3753D1">
        <w:rPr>
          <w:rFonts w:ascii="Book Antiqua" w:eastAsia="Times New Roman" w:hAnsi="Book Antiqua" w:cs="Arial"/>
          <w:b/>
          <w:bCs/>
          <w:color w:val="000000"/>
          <w:sz w:val="19"/>
          <w:szCs w:val="19"/>
          <w:highlight w:val="magenta"/>
          <w:u w:val="single"/>
          <w:lang w:eastAsia="pt-BR"/>
        </w:rPr>
        <w:t>ARTIGO 20</w:t>
      </w:r>
    </w:p>
    <w:p w14:paraId="53CF59DB" w14:textId="21BAB4A6" w:rsidR="003753D1" w:rsidRPr="00DA5D84" w:rsidRDefault="003753D1" w:rsidP="003753D1">
      <w:pPr>
        <w:spacing w:before="100" w:beforeAutospacing="1" w:after="100" w:afterAutospacing="1" w:line="240" w:lineRule="auto"/>
        <w:ind w:firstLine="450"/>
        <w:jc w:val="both"/>
        <w:rPr>
          <w:rFonts w:ascii="Book Antiqua" w:eastAsia="Times New Roman" w:hAnsi="Book Antiqua" w:cs="Times New Roman"/>
          <w:b/>
          <w:bCs/>
          <w:color w:val="000000"/>
          <w:sz w:val="16"/>
          <w:szCs w:val="16"/>
          <w:u w:val="single"/>
          <w:lang w:eastAsia="pt-BR"/>
        </w:rPr>
      </w:pPr>
      <w:r w:rsidRPr="00DA5D84">
        <w:rPr>
          <w:rFonts w:ascii="Book Antiqua" w:eastAsia="Times New Roman" w:hAnsi="Book Antiqua" w:cs="Arial"/>
          <w:b/>
          <w:bCs/>
          <w:color w:val="000000"/>
          <w:sz w:val="19"/>
          <w:szCs w:val="19"/>
          <w:highlight w:val="magenta"/>
          <w:lang w:eastAsia="pt-BR"/>
        </w:rPr>
        <w:t>1</w:t>
      </w:r>
      <w:r w:rsidRPr="003753D1">
        <w:rPr>
          <w:rFonts w:ascii="Book Antiqua" w:eastAsia="Times New Roman" w:hAnsi="Book Antiqua" w:cs="Arial"/>
          <w:color w:val="000000"/>
          <w:sz w:val="19"/>
          <w:szCs w:val="19"/>
          <w:lang w:eastAsia="pt-BR"/>
        </w:rPr>
        <w:t xml:space="preserve">. </w:t>
      </w:r>
      <w:r w:rsidRPr="00DA5D84">
        <w:rPr>
          <w:rFonts w:ascii="Book Antiqua" w:eastAsia="Times New Roman" w:hAnsi="Book Antiqua" w:cs="Arial"/>
          <w:b/>
          <w:bCs/>
          <w:color w:val="000000"/>
          <w:sz w:val="19"/>
          <w:szCs w:val="19"/>
          <w:lang w:eastAsia="pt-BR"/>
        </w:rPr>
        <w:t>O Comitê, no caso de vir a receber informações fidedignas que lhe pareçam indicar, de forma fundamentada, que a tortura é praticada sistematicamente no território de um Estado Parte, convidará o Estado Parte em questão a cooperar no exame das informações e, nesse sentido, a transmitir ao Comitê as observações que julgar pertinentes</w:t>
      </w:r>
      <w:r w:rsidRPr="00DA5D84">
        <w:rPr>
          <w:rFonts w:ascii="Book Antiqua" w:eastAsia="Times New Roman" w:hAnsi="Book Antiqua" w:cs="Arial"/>
          <w:color w:val="000000"/>
          <w:sz w:val="16"/>
          <w:szCs w:val="16"/>
          <w:lang w:eastAsia="pt-BR"/>
        </w:rPr>
        <w:t xml:space="preserve">. </w:t>
      </w:r>
      <w:r w:rsidRPr="00DA5D84">
        <w:rPr>
          <w:rFonts w:ascii="Book Antiqua" w:eastAsia="Times New Roman" w:hAnsi="Book Antiqua" w:cs="Arial"/>
          <w:b/>
          <w:bCs/>
          <w:color w:val="FF0000"/>
          <w:sz w:val="16"/>
          <w:szCs w:val="16"/>
          <w:u w:val="single"/>
          <w:lang w:eastAsia="pt-BR"/>
        </w:rPr>
        <w:t>(MPF-2012)</w:t>
      </w:r>
    </w:p>
    <w:p w14:paraId="54B717B3"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 xml:space="preserve">2. Levando em consideração todas as observações que houver apresentado o Estado Parte interessado, bem como quaisquer outras informações pertinentes de que dispuser, o Comitê poderá, </w:t>
      </w:r>
      <w:r w:rsidRPr="003753D1">
        <w:rPr>
          <w:rFonts w:ascii="Book Antiqua" w:eastAsia="Times New Roman" w:hAnsi="Book Antiqua" w:cs="Arial"/>
          <w:color w:val="000000"/>
          <w:sz w:val="19"/>
          <w:szCs w:val="19"/>
          <w:lang w:eastAsia="pt-BR"/>
        </w:rPr>
        <w:lastRenderedPageBreak/>
        <w:t>se lhe parecer justificável, designar um ou vários de seus membros para que procedam a uma investigação confidencial e informem urgentemente o Comitê.</w:t>
      </w:r>
    </w:p>
    <w:p w14:paraId="0F151282"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3. No caso de realizar-se uma investigação nos termos do parágrafo 2 do presente Artigo, o Comitê procurará obter a colaboração do Estado Parte interessado. Com a concordância do Estado Parte em questão, a investigação poderá incluir uma visita a seu território.</w:t>
      </w:r>
    </w:p>
    <w:p w14:paraId="3673CEF5"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4. Depois de haver examinado as conclusões apresentadas por um ou vários de seus membros, nos termos do parágrafo 2 do presente Artigo, o Comitê as transmitirá ao Estado Parte interessado, junto com as observações ou sugestões que considerar pertinentes em vista da situação.</w:t>
      </w:r>
    </w:p>
    <w:p w14:paraId="13D75CA8"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5. Todos os trabalhos do Comitê a que se faz referência nos parágrafos 1 ao 4 do presente Artigo serão confidenciais e, em todas as etapas dos referidos trabalhos, procurar-se-á obter a cooperação do Estado Parte. Quando estiverem concluídos os trabalhos relacionados com uma investigação realizada de acordo com o parágrafo 2, o Comitê poderá, após celebrar consultas com o Estado Parte interessado, tomar a decisão de incluir um resumo dos resultados da investigação em seu relatório anual, que apresentará em conformidade com o Artigo 24.</w:t>
      </w:r>
    </w:p>
    <w:p w14:paraId="480A4FBB" w14:textId="77777777" w:rsidR="003753D1" w:rsidRPr="001A77DC"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1A77DC">
        <w:rPr>
          <w:rFonts w:ascii="Book Antiqua" w:eastAsia="Times New Roman" w:hAnsi="Book Antiqua" w:cs="Arial"/>
          <w:b/>
          <w:bCs/>
          <w:color w:val="000000"/>
          <w:sz w:val="19"/>
          <w:szCs w:val="19"/>
          <w:highlight w:val="magenta"/>
          <w:u w:val="single"/>
          <w:lang w:eastAsia="pt-BR"/>
        </w:rPr>
        <w:t>ARTIGO 21</w:t>
      </w:r>
    </w:p>
    <w:p w14:paraId="4EA18356" w14:textId="0EEF8F08" w:rsidR="003753D1" w:rsidRPr="00F03DAE"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1A77DC">
        <w:rPr>
          <w:rFonts w:ascii="Book Antiqua" w:eastAsia="Times New Roman" w:hAnsi="Book Antiqua" w:cs="Arial"/>
          <w:b/>
          <w:bCs/>
          <w:color w:val="000000"/>
          <w:sz w:val="19"/>
          <w:szCs w:val="19"/>
          <w:highlight w:val="magenta"/>
          <w:lang w:eastAsia="pt-BR"/>
        </w:rPr>
        <w:t>1</w:t>
      </w:r>
      <w:r w:rsidRPr="001A77DC">
        <w:rPr>
          <w:rFonts w:ascii="Book Antiqua" w:eastAsia="Times New Roman" w:hAnsi="Book Antiqua" w:cs="Arial"/>
          <w:b/>
          <w:bCs/>
          <w:color w:val="000000"/>
          <w:sz w:val="19"/>
          <w:szCs w:val="19"/>
          <w:lang w:eastAsia="pt-BR"/>
        </w:rPr>
        <w:t>. Com base no presente Artigo, todo Estado Parte da presente Convenção poderá declarar, a qualquer momento, que reconhece a competência dos Comitês para receber e examinar as comunicações em que um Estado Parte alegue que outro Estado Parte não vem cumprindo as obrigações que lhe impõe a Convenção. As referidas comunicações só serão recebidas e examinadas nos termos do presente Artigo no caso de serem apresentadas por um Estado Parte que houver feito uma declaração em que reconheça, com relação a si próprio, a competência do Comitê. O Comitê não receberá comunicação alguma relativa a um Estado Parte que não houver feito uma declaração dessa natureza. As comunicações recebidas em virtude do presente Artigo estarão sujeitas ao procedimento que se segue</w:t>
      </w:r>
      <w:r w:rsidRPr="003753D1">
        <w:rPr>
          <w:rFonts w:ascii="Book Antiqua" w:eastAsia="Times New Roman" w:hAnsi="Book Antiqua" w:cs="Arial"/>
          <w:color w:val="000000"/>
          <w:sz w:val="19"/>
          <w:szCs w:val="19"/>
          <w:lang w:eastAsia="pt-BR"/>
        </w:rPr>
        <w:t>:</w:t>
      </w:r>
      <w:r w:rsidR="001A77DC">
        <w:rPr>
          <w:rFonts w:ascii="Book Antiqua" w:eastAsia="Times New Roman" w:hAnsi="Book Antiqua" w:cs="Arial"/>
          <w:color w:val="000000"/>
          <w:sz w:val="19"/>
          <w:szCs w:val="19"/>
          <w:lang w:eastAsia="pt-BR"/>
        </w:rPr>
        <w:t xml:space="preserve"> </w:t>
      </w:r>
      <w:r w:rsidR="001A77DC" w:rsidRPr="000215E6">
        <w:rPr>
          <w:rFonts w:ascii="Book Antiqua" w:eastAsia="Times New Roman" w:hAnsi="Book Antiqua" w:cs="Arial"/>
          <w:b/>
          <w:bCs/>
          <w:color w:val="FF0000"/>
          <w:sz w:val="16"/>
          <w:szCs w:val="16"/>
          <w:u w:val="single"/>
          <w:lang w:eastAsia="pt-BR"/>
        </w:rPr>
        <w:t>(DPE</w:t>
      </w:r>
      <w:r w:rsidR="001A77DC">
        <w:rPr>
          <w:rFonts w:ascii="Book Antiqua" w:eastAsia="Times New Roman" w:hAnsi="Book Antiqua" w:cs="Arial"/>
          <w:b/>
          <w:bCs/>
          <w:color w:val="FF0000"/>
          <w:sz w:val="16"/>
          <w:szCs w:val="16"/>
          <w:u w:val="single"/>
          <w:lang w:eastAsia="pt-BR"/>
        </w:rPr>
        <w:t>GO</w:t>
      </w:r>
      <w:r w:rsidR="001A77DC" w:rsidRPr="000215E6">
        <w:rPr>
          <w:rFonts w:ascii="Book Antiqua" w:eastAsia="Times New Roman" w:hAnsi="Book Antiqua" w:cs="Arial"/>
          <w:b/>
          <w:bCs/>
          <w:color w:val="FF0000"/>
          <w:sz w:val="16"/>
          <w:szCs w:val="16"/>
          <w:u w:val="single"/>
          <w:lang w:eastAsia="pt-BR"/>
        </w:rPr>
        <w:t>-20</w:t>
      </w:r>
      <w:r w:rsidR="001A77DC">
        <w:rPr>
          <w:rFonts w:ascii="Book Antiqua" w:eastAsia="Times New Roman" w:hAnsi="Book Antiqua" w:cs="Arial"/>
          <w:b/>
          <w:bCs/>
          <w:color w:val="FF0000"/>
          <w:sz w:val="16"/>
          <w:szCs w:val="16"/>
          <w:u w:val="single"/>
          <w:lang w:eastAsia="pt-BR"/>
        </w:rPr>
        <w:t>21</w:t>
      </w:r>
      <w:r w:rsidR="001A77DC" w:rsidRPr="000215E6">
        <w:rPr>
          <w:rFonts w:ascii="Book Antiqua" w:eastAsia="Times New Roman" w:hAnsi="Book Antiqua" w:cs="Arial"/>
          <w:b/>
          <w:bCs/>
          <w:color w:val="FF0000"/>
          <w:sz w:val="16"/>
          <w:szCs w:val="16"/>
          <w:u w:val="single"/>
          <w:lang w:eastAsia="pt-BR"/>
        </w:rPr>
        <w:t>)</w:t>
      </w:r>
      <w:r w:rsidR="00F03DAE">
        <w:rPr>
          <w:rFonts w:ascii="Book Antiqua" w:eastAsia="Times New Roman" w:hAnsi="Book Antiqua" w:cs="Arial"/>
          <w:b/>
          <w:bCs/>
          <w:color w:val="FF0000"/>
          <w:sz w:val="16"/>
          <w:szCs w:val="16"/>
          <w:lang w:eastAsia="pt-BR"/>
        </w:rPr>
        <w:t xml:space="preserve"> </w:t>
      </w:r>
      <w:r w:rsidR="00F03DAE">
        <w:rPr>
          <w:rFonts w:ascii="Book Antiqua" w:eastAsia="Times New Roman" w:hAnsi="Book Antiqua" w:cs="Times New Roman"/>
          <w:b/>
          <w:bCs/>
          <w:color w:val="FF0000"/>
          <w:sz w:val="16"/>
          <w:szCs w:val="16"/>
          <w:u w:val="single"/>
          <w:lang w:eastAsia="pt-BR"/>
        </w:rPr>
        <w:t>(DPEES-2023)</w:t>
      </w:r>
    </w:p>
    <w:p w14:paraId="2538623F" w14:textId="497D192D" w:rsidR="003753D1" w:rsidRPr="00F03DAE" w:rsidRDefault="003753D1" w:rsidP="003753D1">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F03DAE">
        <w:rPr>
          <w:rFonts w:ascii="Book Antiqua" w:eastAsia="Times New Roman" w:hAnsi="Book Antiqua" w:cs="Arial"/>
          <w:b/>
          <w:bCs/>
          <w:color w:val="000000"/>
          <w:sz w:val="19"/>
          <w:szCs w:val="19"/>
          <w:lang w:eastAsia="pt-BR"/>
        </w:rPr>
        <w:t>a) se um Estado Parte considerar que outro Estado Parte não vem cumprindo as disposições da presente Convenção poderá, mediante comunicação escrita, levar a questão ao conhecimento deste Estado Parte. Dentro de um prazo de três meses a contar da data do recebimento da comunicação, o Estado destinatário fornecerá ao Estado que enviou a comunicação explicações ou quaisquer outras declarações por escrito que esclareçam a questão, as quais deverão fazer referência, até onde seja possível e pertinente, aos procedimentos nacionais e aos recursos jurídicos adotados, em trâmite ou disponíveis sobre a questão;</w:t>
      </w:r>
      <w:r w:rsidR="00F03DAE" w:rsidRPr="00F03DAE">
        <w:rPr>
          <w:rFonts w:ascii="Book Antiqua" w:eastAsia="Times New Roman" w:hAnsi="Book Antiqua" w:cs="Arial"/>
          <w:b/>
          <w:bCs/>
          <w:color w:val="000000"/>
          <w:sz w:val="19"/>
          <w:szCs w:val="19"/>
          <w:lang w:eastAsia="pt-BR"/>
        </w:rPr>
        <w:t xml:space="preserve"> </w:t>
      </w:r>
      <w:r w:rsidR="00F03DAE" w:rsidRPr="00F03DAE">
        <w:rPr>
          <w:rFonts w:ascii="Book Antiqua" w:eastAsia="Times New Roman" w:hAnsi="Book Antiqua" w:cs="Times New Roman"/>
          <w:b/>
          <w:bCs/>
          <w:color w:val="FF0000"/>
          <w:sz w:val="16"/>
          <w:szCs w:val="16"/>
          <w:u w:val="single"/>
          <w:lang w:eastAsia="pt-BR"/>
        </w:rPr>
        <w:t>(DPEES-2023)</w:t>
      </w:r>
    </w:p>
    <w:p w14:paraId="7F1DC2DB" w14:textId="0E648824"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F03DAE">
        <w:rPr>
          <w:rFonts w:ascii="Book Antiqua" w:eastAsia="Times New Roman" w:hAnsi="Book Antiqua" w:cs="Arial"/>
          <w:b/>
          <w:bCs/>
          <w:color w:val="000000"/>
          <w:sz w:val="19"/>
          <w:szCs w:val="19"/>
          <w:lang w:eastAsia="pt-BR"/>
        </w:rPr>
        <w:t>b) se, dentro de um prazo de seis meses, a contar da data do recebimento da comunicação original pelo Estado destinatário, a questão não estiver dirimida satisfatoriamente para ambos os Estado Partes interessados, tanto um como o outro terão o direito de submetê-la ao Comitê, mediante notificação endereçada ao Comitê ou ao outro Estado interessado</w:t>
      </w:r>
      <w:r w:rsidRPr="003753D1">
        <w:rPr>
          <w:rFonts w:ascii="Book Antiqua" w:eastAsia="Times New Roman" w:hAnsi="Book Antiqua" w:cs="Arial"/>
          <w:color w:val="000000"/>
          <w:sz w:val="19"/>
          <w:szCs w:val="19"/>
          <w:lang w:eastAsia="pt-BR"/>
        </w:rPr>
        <w:t>;</w:t>
      </w:r>
      <w:r w:rsidR="00F03DAE">
        <w:rPr>
          <w:rFonts w:ascii="Book Antiqua" w:eastAsia="Times New Roman" w:hAnsi="Book Antiqua" w:cs="Arial"/>
          <w:color w:val="000000"/>
          <w:sz w:val="19"/>
          <w:szCs w:val="19"/>
          <w:lang w:eastAsia="pt-BR"/>
        </w:rPr>
        <w:t xml:space="preserve"> </w:t>
      </w:r>
      <w:r w:rsidR="00F03DAE">
        <w:rPr>
          <w:rFonts w:ascii="Book Antiqua" w:eastAsia="Times New Roman" w:hAnsi="Book Antiqua" w:cs="Times New Roman"/>
          <w:b/>
          <w:bCs/>
          <w:color w:val="FF0000"/>
          <w:sz w:val="16"/>
          <w:szCs w:val="16"/>
          <w:u w:val="single"/>
          <w:lang w:eastAsia="pt-BR"/>
        </w:rPr>
        <w:t>(DPEES-2023)</w:t>
      </w:r>
    </w:p>
    <w:p w14:paraId="33C93FB3"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c) o Comitê tratará de todas as questões que se lhe submetam em virtude do presente Artigo somente após ter-se assegurado de que todos os recursos jurídicos internos disponíveis tenham sido utilizados e esgotados, em consonância com os princípios do Direito internacional geralmente reconhecidos. Não se aplicará esta regra quando a aplicação dos mencionados recursos se prolongar injustificadamente ou quando não for provável que a aplicação de tais recursos venha a melhorar realmente a situação da pessoa que seja vítima de violação da presente Convenção;</w:t>
      </w:r>
    </w:p>
    <w:p w14:paraId="4A9D7E7C"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d) o Comitê realizará reuniões confidenciais quando estiver examinando as comunicações previstas no presente Artigo;</w:t>
      </w:r>
    </w:p>
    <w:p w14:paraId="170A2754"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e) sem prejuízo das disposições da alínea c), o Comitê colocará seus bons ofícios à disposição dos Estados Partes interessados no intuito de se alcançar uma solução amistosa para a questão, baseada no respeito às obrigações estabelecidas na presente Convenção. Com vistas a atingir esse objetivo, o Comitê poderá constituir, se julgar conveniente, uma comissão de conciliação </w:t>
      </w:r>
      <w:r w:rsidRPr="003753D1">
        <w:rPr>
          <w:rFonts w:ascii="Book Antiqua" w:eastAsia="Times New Roman" w:hAnsi="Book Antiqua" w:cs="Arial"/>
          <w:color w:val="000000"/>
          <w:sz w:val="19"/>
          <w:szCs w:val="19"/>
          <w:u w:val="single"/>
          <w:lang w:eastAsia="pt-BR"/>
        </w:rPr>
        <w:t>ad</w:t>
      </w:r>
      <w:r w:rsidRPr="003753D1">
        <w:rPr>
          <w:rFonts w:ascii="Book Antiqua" w:eastAsia="Times New Roman" w:hAnsi="Book Antiqua" w:cs="Arial"/>
          <w:color w:val="000000"/>
          <w:sz w:val="19"/>
          <w:szCs w:val="19"/>
          <w:lang w:eastAsia="pt-BR"/>
        </w:rPr>
        <w:t> </w:t>
      </w:r>
      <w:r w:rsidRPr="003753D1">
        <w:rPr>
          <w:rFonts w:ascii="Book Antiqua" w:eastAsia="Times New Roman" w:hAnsi="Book Antiqua" w:cs="Arial"/>
          <w:color w:val="000000"/>
          <w:sz w:val="19"/>
          <w:szCs w:val="19"/>
          <w:u w:val="single"/>
          <w:lang w:eastAsia="pt-BR"/>
        </w:rPr>
        <w:t>hoc</w:t>
      </w:r>
      <w:r w:rsidRPr="003753D1">
        <w:rPr>
          <w:rFonts w:ascii="Book Antiqua" w:eastAsia="Times New Roman" w:hAnsi="Book Antiqua" w:cs="Arial"/>
          <w:color w:val="000000"/>
          <w:sz w:val="19"/>
          <w:szCs w:val="19"/>
          <w:lang w:eastAsia="pt-BR"/>
        </w:rPr>
        <w:t>;</w:t>
      </w:r>
    </w:p>
    <w:p w14:paraId="7B93718B"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f) em todas as questões que se lhe submetam em virtude do presente Artigo, o Comitê poderá solicitar aos Estados Partes interessados, a que se faz referência na alínea b), que lhe forneçam quaisquer informações pertinentes;</w:t>
      </w:r>
    </w:p>
    <w:p w14:paraId="6277CBE4"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lastRenderedPageBreak/>
        <w:t>g) os Estados Partes interessados, a que se faz referência na alínea b), terão o direito de fazer-se representar quando as questões forem examinadas no Comitê e de apresentar suas observações verbalmente e/ou por escrito;</w:t>
      </w:r>
    </w:p>
    <w:p w14:paraId="28D5E756"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h) o Comitê, dentro dos doze meses seguintes à data de recebimento de notificação mencionada na b), apresentará relatório em que:</w:t>
      </w:r>
    </w:p>
    <w:p w14:paraId="31188B3C"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i) se houver sido alcançada uma solução nos termos da alínea e), o Comitê restringir-se-á, em seu relatório, a uma breve exposição dos fatos e da solução alcançada;</w:t>
      </w:r>
    </w:p>
    <w:p w14:paraId="15A25118"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proofErr w:type="spellStart"/>
      <w:r w:rsidRPr="003753D1">
        <w:rPr>
          <w:rFonts w:ascii="Book Antiqua" w:eastAsia="Times New Roman" w:hAnsi="Book Antiqua" w:cs="Arial"/>
          <w:color w:val="000000"/>
          <w:sz w:val="19"/>
          <w:szCs w:val="19"/>
          <w:lang w:eastAsia="pt-BR"/>
        </w:rPr>
        <w:t>ii</w:t>
      </w:r>
      <w:proofErr w:type="spellEnd"/>
      <w:r w:rsidRPr="003753D1">
        <w:rPr>
          <w:rFonts w:ascii="Book Antiqua" w:eastAsia="Times New Roman" w:hAnsi="Book Antiqua" w:cs="Arial"/>
          <w:color w:val="000000"/>
          <w:sz w:val="19"/>
          <w:szCs w:val="19"/>
          <w:lang w:eastAsia="pt-BR"/>
        </w:rPr>
        <w:t>) se não houver sido alcançada solução alguma nos termos da alínea e), o Comitê restringir-se-á, em seu relatório, a uma breve exposição dos fatos; serão anexados ao relatório o texto das observações escritas e as atas das observações orais apresentadas pelos Estados Partes interessados.</w:t>
      </w:r>
    </w:p>
    <w:p w14:paraId="0F0DC676"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Para cada questão, o relatório será encaminhado aos Estados Partes interessados.</w:t>
      </w:r>
    </w:p>
    <w:p w14:paraId="1E834DF3"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2. As disposições do presente Artigo entrarão em vigor a partir do momento em que cinco Estado Partes da presente Convenção houverem feito as declarações mencionadas no parágrafo 1 deste Artigo. As referidas declarações serão depositadas pelos Estados Partes junto ao Secretário-Geral das Nações Unidas, que enviará cópia das mesmas aos demais Estados Partes. Toda declaração poderá ser retirada, a qualquer momento, mediante notificação endereçada ao Secretário-Geral. Far-se-á essa retirada sem prejuízo do exame de quaisquer questões que constituam objeto de uma comunicação já transmitida nos termos deste Artigo; em virtude do presente Artigo, não se receberá qualquer nova comunicação de um Estado Parte uma vez que o Secretário-Geral haja recebido a notificação sobre a retirada da declaração, a menos que o Estado Parte interessado haja feito uma nova declaração.</w:t>
      </w:r>
    </w:p>
    <w:p w14:paraId="2E5215C8" w14:textId="77777777" w:rsidR="003753D1" w:rsidRPr="004E4616"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E4616">
        <w:rPr>
          <w:rFonts w:ascii="Book Antiqua" w:eastAsia="Times New Roman" w:hAnsi="Book Antiqua" w:cs="Arial"/>
          <w:b/>
          <w:bCs/>
          <w:color w:val="000000"/>
          <w:sz w:val="19"/>
          <w:szCs w:val="19"/>
          <w:highlight w:val="magenta"/>
          <w:u w:val="single"/>
          <w:lang w:eastAsia="pt-BR"/>
        </w:rPr>
        <w:t>ARTIGO 22</w:t>
      </w:r>
    </w:p>
    <w:p w14:paraId="1E1A5D78" w14:textId="1D7BFAAF" w:rsidR="003753D1" w:rsidRPr="00F03DAE" w:rsidRDefault="003753D1" w:rsidP="003753D1">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8D6F89">
        <w:rPr>
          <w:rFonts w:ascii="Book Antiqua" w:eastAsia="Times New Roman" w:hAnsi="Book Antiqua" w:cs="Arial"/>
          <w:b/>
          <w:bCs/>
          <w:color w:val="000000"/>
          <w:sz w:val="19"/>
          <w:szCs w:val="19"/>
          <w:highlight w:val="magenta"/>
          <w:lang w:eastAsia="pt-BR"/>
        </w:rPr>
        <w:t>1</w:t>
      </w:r>
      <w:r w:rsidRPr="003753D1">
        <w:rPr>
          <w:rFonts w:ascii="Book Antiqua" w:eastAsia="Times New Roman" w:hAnsi="Book Antiqua" w:cs="Arial"/>
          <w:color w:val="000000"/>
          <w:sz w:val="19"/>
          <w:szCs w:val="19"/>
          <w:lang w:eastAsia="pt-BR"/>
        </w:rPr>
        <w:t xml:space="preserve">. </w:t>
      </w:r>
      <w:r w:rsidRPr="008D6F89">
        <w:rPr>
          <w:rFonts w:ascii="Book Antiqua" w:eastAsia="Times New Roman" w:hAnsi="Book Antiqua" w:cs="Arial"/>
          <w:b/>
          <w:bCs/>
          <w:color w:val="000000"/>
          <w:sz w:val="19"/>
          <w:szCs w:val="19"/>
          <w:lang w:eastAsia="pt-BR"/>
        </w:rPr>
        <w:t xml:space="preserve">Todo Estado Parte da presente Convenção poderá, em virtude do presente Artigo, </w:t>
      </w:r>
      <w:r w:rsidRPr="008D6F89">
        <w:rPr>
          <w:rFonts w:ascii="Book Antiqua" w:eastAsia="Times New Roman" w:hAnsi="Book Antiqua" w:cs="Arial"/>
          <w:b/>
          <w:bCs/>
          <w:caps/>
          <w:color w:val="000000"/>
          <w:sz w:val="19"/>
          <w:szCs w:val="19"/>
          <w:highlight w:val="green"/>
          <w:lang w:eastAsia="pt-BR"/>
        </w:rPr>
        <w:t>declarar</w:t>
      </w:r>
      <w:r w:rsidRPr="008D6F89">
        <w:rPr>
          <w:rFonts w:ascii="Book Antiqua" w:eastAsia="Times New Roman" w:hAnsi="Book Antiqua" w:cs="Arial"/>
          <w:b/>
          <w:bCs/>
          <w:color w:val="000000"/>
          <w:sz w:val="19"/>
          <w:szCs w:val="19"/>
          <w:lang w:eastAsia="pt-BR"/>
        </w:rPr>
        <w:t xml:space="preserve">, </w:t>
      </w:r>
      <w:r w:rsidRPr="008D6F89">
        <w:rPr>
          <w:rFonts w:ascii="Book Antiqua" w:eastAsia="Times New Roman" w:hAnsi="Book Antiqua" w:cs="Arial"/>
          <w:b/>
          <w:bCs/>
          <w:color w:val="000000"/>
          <w:sz w:val="19"/>
          <w:szCs w:val="19"/>
          <w:highlight w:val="cyan"/>
          <w:lang w:eastAsia="pt-BR"/>
        </w:rPr>
        <w:t>a qualquer momento</w:t>
      </w:r>
      <w:r w:rsidRPr="008D6F89">
        <w:rPr>
          <w:rFonts w:ascii="Book Antiqua" w:eastAsia="Times New Roman" w:hAnsi="Book Antiqua" w:cs="Arial"/>
          <w:b/>
          <w:bCs/>
          <w:color w:val="000000"/>
          <w:sz w:val="19"/>
          <w:szCs w:val="19"/>
          <w:lang w:eastAsia="pt-BR"/>
        </w:rPr>
        <w:t xml:space="preserve">, que </w:t>
      </w:r>
      <w:r w:rsidRPr="008D6F89">
        <w:rPr>
          <w:rFonts w:ascii="Book Antiqua" w:eastAsia="Times New Roman" w:hAnsi="Book Antiqua" w:cs="Arial"/>
          <w:b/>
          <w:bCs/>
          <w:caps/>
          <w:color w:val="000000"/>
          <w:sz w:val="19"/>
          <w:szCs w:val="19"/>
          <w:highlight w:val="green"/>
          <w:lang w:eastAsia="pt-BR"/>
        </w:rPr>
        <w:t>reconhece</w:t>
      </w:r>
      <w:r w:rsidRPr="008D6F89">
        <w:rPr>
          <w:rFonts w:ascii="Book Antiqua" w:eastAsia="Times New Roman" w:hAnsi="Book Antiqua" w:cs="Arial"/>
          <w:b/>
          <w:bCs/>
          <w:color w:val="000000"/>
          <w:sz w:val="19"/>
          <w:szCs w:val="19"/>
          <w:lang w:eastAsia="pt-BR"/>
        </w:rPr>
        <w:t xml:space="preserve"> a </w:t>
      </w:r>
      <w:r w:rsidRPr="008D6F89">
        <w:rPr>
          <w:rFonts w:ascii="Book Antiqua" w:eastAsia="Times New Roman" w:hAnsi="Book Antiqua" w:cs="Arial"/>
          <w:b/>
          <w:bCs/>
          <w:caps/>
          <w:color w:val="000000"/>
          <w:sz w:val="19"/>
          <w:szCs w:val="19"/>
          <w:shd w:val="clear" w:color="auto" w:fill="F7CAAC" w:themeFill="accent2" w:themeFillTint="66"/>
          <w:lang w:eastAsia="pt-BR"/>
        </w:rPr>
        <w:t>competência do Comitê</w:t>
      </w:r>
      <w:r w:rsidRPr="008D6F89">
        <w:rPr>
          <w:rFonts w:ascii="Book Antiqua" w:eastAsia="Times New Roman" w:hAnsi="Book Antiqua" w:cs="Arial"/>
          <w:b/>
          <w:bCs/>
          <w:color w:val="000000"/>
          <w:sz w:val="19"/>
          <w:szCs w:val="19"/>
          <w:lang w:eastAsia="pt-BR"/>
        </w:rPr>
        <w:t xml:space="preserve"> para receber e examinar as comunicações enviadas por pessoas sob sua jurisdição, ou em nome delas, que aleguem ser vítimas de violação, por um Estado Parte, das disposições da Convenção.</w:t>
      </w:r>
      <w:r w:rsidR="00486609">
        <w:rPr>
          <w:rFonts w:ascii="Book Antiqua" w:eastAsia="Times New Roman" w:hAnsi="Book Antiqua" w:cs="Arial"/>
          <w:b/>
          <w:bCs/>
          <w:color w:val="000000"/>
          <w:sz w:val="19"/>
          <w:szCs w:val="19"/>
          <w:lang w:eastAsia="pt-BR"/>
        </w:rPr>
        <w:t xml:space="preserve"> </w:t>
      </w:r>
      <w:r w:rsidRPr="008D6F89">
        <w:rPr>
          <w:rFonts w:ascii="Book Antiqua" w:eastAsia="Times New Roman" w:hAnsi="Book Antiqua" w:cs="Arial"/>
          <w:b/>
          <w:bCs/>
          <w:color w:val="000000"/>
          <w:sz w:val="19"/>
          <w:szCs w:val="19"/>
          <w:lang w:eastAsia="pt-BR"/>
        </w:rPr>
        <w:t>O Comitê não receberá comunicação alguma relativa a um Estado Parte que não houver feito declaração dessa natureza</w:t>
      </w:r>
      <w:r w:rsidRPr="00DA5D84">
        <w:rPr>
          <w:rFonts w:ascii="Book Antiqua" w:eastAsia="Times New Roman" w:hAnsi="Book Antiqua" w:cs="Arial"/>
          <w:color w:val="000000"/>
          <w:sz w:val="16"/>
          <w:szCs w:val="16"/>
          <w:lang w:eastAsia="pt-BR"/>
        </w:rPr>
        <w:t>.</w:t>
      </w:r>
      <w:r w:rsidR="008D6F89" w:rsidRPr="00DA5D84">
        <w:rPr>
          <w:rFonts w:ascii="Book Antiqua" w:eastAsia="Times New Roman" w:hAnsi="Book Antiqua" w:cs="Arial"/>
          <w:color w:val="000000"/>
          <w:sz w:val="16"/>
          <w:szCs w:val="16"/>
          <w:lang w:eastAsia="pt-BR"/>
        </w:rPr>
        <w:t xml:space="preserve"> </w:t>
      </w:r>
      <w:r w:rsidR="008D6F89" w:rsidRPr="00DA5D84">
        <w:rPr>
          <w:rFonts w:ascii="Book Antiqua" w:eastAsia="Times New Roman" w:hAnsi="Book Antiqua" w:cs="Times New Roman"/>
          <w:b/>
          <w:bCs/>
          <w:color w:val="FF0000"/>
          <w:sz w:val="16"/>
          <w:szCs w:val="16"/>
          <w:u w:val="single"/>
          <w:lang w:eastAsia="pt-BR"/>
        </w:rPr>
        <w:t>(DPESP-2012)</w:t>
      </w:r>
      <w:r w:rsidR="00271245" w:rsidRPr="00DA5D84">
        <w:rPr>
          <w:rFonts w:ascii="Book Antiqua" w:eastAsia="Times New Roman" w:hAnsi="Book Antiqua" w:cs="Times New Roman"/>
          <w:b/>
          <w:bCs/>
          <w:color w:val="FF0000"/>
          <w:sz w:val="16"/>
          <w:szCs w:val="16"/>
          <w:lang w:eastAsia="pt-BR"/>
        </w:rPr>
        <w:t xml:space="preserve"> </w:t>
      </w:r>
      <w:bookmarkStart w:id="7" w:name="_Hlk78903042"/>
      <w:r w:rsidR="00271245" w:rsidRPr="00DA5D84">
        <w:rPr>
          <w:rFonts w:ascii="Book Antiqua" w:eastAsia="Times New Roman" w:hAnsi="Book Antiqua" w:cs="Times New Roman"/>
          <w:b/>
          <w:bCs/>
          <w:color w:val="FF0000"/>
          <w:sz w:val="16"/>
          <w:szCs w:val="16"/>
          <w:u w:val="single"/>
          <w:lang w:eastAsia="pt-BR"/>
        </w:rPr>
        <w:t>(DPETO-2013)</w:t>
      </w:r>
      <w:bookmarkEnd w:id="7"/>
      <w:r w:rsidR="00DB5B56" w:rsidRPr="00DA5D84">
        <w:rPr>
          <w:rFonts w:ascii="Book Antiqua" w:eastAsia="Times New Roman" w:hAnsi="Book Antiqua" w:cs="Times New Roman"/>
          <w:b/>
          <w:bCs/>
          <w:color w:val="FF0000"/>
          <w:sz w:val="16"/>
          <w:szCs w:val="16"/>
          <w:lang w:eastAsia="pt-BR"/>
        </w:rPr>
        <w:t xml:space="preserve"> </w:t>
      </w:r>
      <w:r w:rsidR="00DB5B56" w:rsidRPr="00DA5D84">
        <w:rPr>
          <w:rFonts w:ascii="Book Antiqua" w:eastAsia="Times New Roman" w:hAnsi="Book Antiqua" w:cs="Times New Roman"/>
          <w:b/>
          <w:bCs/>
          <w:color w:val="FF0000"/>
          <w:sz w:val="16"/>
          <w:szCs w:val="16"/>
          <w:u w:val="single"/>
          <w:lang w:eastAsia="pt-BR"/>
        </w:rPr>
        <w:t>(DPEPA-2015)</w:t>
      </w:r>
      <w:r w:rsidR="00C73117" w:rsidRPr="00DA5D84">
        <w:rPr>
          <w:rFonts w:ascii="Book Antiqua" w:eastAsia="Times New Roman" w:hAnsi="Book Antiqua" w:cs="Times New Roman"/>
          <w:b/>
          <w:bCs/>
          <w:color w:val="FF0000"/>
          <w:sz w:val="16"/>
          <w:szCs w:val="16"/>
          <w:lang w:eastAsia="pt-BR"/>
        </w:rPr>
        <w:t xml:space="preserve"> </w:t>
      </w:r>
      <w:r w:rsidR="00C73117" w:rsidRPr="00DA5D84">
        <w:rPr>
          <w:rFonts w:ascii="Book Antiqua" w:eastAsia="Times New Roman" w:hAnsi="Book Antiqua" w:cs="Times New Roman"/>
          <w:b/>
          <w:bCs/>
          <w:color w:val="FF0000"/>
          <w:sz w:val="16"/>
          <w:szCs w:val="16"/>
          <w:u w:val="single"/>
          <w:lang w:eastAsia="pt-BR"/>
        </w:rPr>
        <w:t>(DPEAP-2018)</w:t>
      </w:r>
      <w:r w:rsidR="001A77DC">
        <w:rPr>
          <w:rFonts w:ascii="Book Antiqua" w:eastAsia="Times New Roman" w:hAnsi="Book Antiqua" w:cs="Times New Roman"/>
          <w:b/>
          <w:bCs/>
          <w:color w:val="FF0000"/>
          <w:sz w:val="16"/>
          <w:szCs w:val="16"/>
          <w:lang w:eastAsia="pt-BR"/>
        </w:rPr>
        <w:t xml:space="preserve"> </w:t>
      </w:r>
      <w:r w:rsidR="001A77DC" w:rsidRPr="000215E6">
        <w:rPr>
          <w:rFonts w:ascii="Book Antiqua" w:eastAsia="Times New Roman" w:hAnsi="Book Antiqua" w:cs="Arial"/>
          <w:b/>
          <w:bCs/>
          <w:color w:val="FF0000"/>
          <w:sz w:val="16"/>
          <w:szCs w:val="16"/>
          <w:u w:val="single"/>
          <w:lang w:eastAsia="pt-BR"/>
        </w:rPr>
        <w:t>(DPE</w:t>
      </w:r>
      <w:r w:rsidR="001A77DC">
        <w:rPr>
          <w:rFonts w:ascii="Book Antiqua" w:eastAsia="Times New Roman" w:hAnsi="Book Antiqua" w:cs="Arial"/>
          <w:b/>
          <w:bCs/>
          <w:color w:val="FF0000"/>
          <w:sz w:val="16"/>
          <w:szCs w:val="16"/>
          <w:u w:val="single"/>
          <w:lang w:eastAsia="pt-BR"/>
        </w:rPr>
        <w:t>GO</w:t>
      </w:r>
      <w:r w:rsidR="001A77DC" w:rsidRPr="000215E6">
        <w:rPr>
          <w:rFonts w:ascii="Book Antiqua" w:eastAsia="Times New Roman" w:hAnsi="Book Antiqua" w:cs="Arial"/>
          <w:b/>
          <w:bCs/>
          <w:color w:val="FF0000"/>
          <w:sz w:val="16"/>
          <w:szCs w:val="16"/>
          <w:u w:val="single"/>
          <w:lang w:eastAsia="pt-BR"/>
        </w:rPr>
        <w:t>-20</w:t>
      </w:r>
      <w:r w:rsidR="001A77DC">
        <w:rPr>
          <w:rFonts w:ascii="Book Antiqua" w:eastAsia="Times New Roman" w:hAnsi="Book Antiqua" w:cs="Arial"/>
          <w:b/>
          <w:bCs/>
          <w:color w:val="FF0000"/>
          <w:sz w:val="16"/>
          <w:szCs w:val="16"/>
          <w:u w:val="single"/>
          <w:lang w:eastAsia="pt-BR"/>
        </w:rPr>
        <w:t>21</w:t>
      </w:r>
      <w:r w:rsidR="001A77DC" w:rsidRPr="000215E6">
        <w:rPr>
          <w:rFonts w:ascii="Book Antiqua" w:eastAsia="Times New Roman" w:hAnsi="Book Antiqua" w:cs="Arial"/>
          <w:b/>
          <w:bCs/>
          <w:color w:val="FF0000"/>
          <w:sz w:val="16"/>
          <w:szCs w:val="16"/>
          <w:u w:val="single"/>
          <w:lang w:eastAsia="pt-BR"/>
        </w:rPr>
        <w:t>)</w:t>
      </w:r>
      <w:r w:rsidR="00F03DAE">
        <w:rPr>
          <w:rFonts w:ascii="Book Antiqua" w:eastAsia="Times New Roman" w:hAnsi="Book Antiqua" w:cs="Arial"/>
          <w:b/>
          <w:bCs/>
          <w:color w:val="FF0000"/>
          <w:sz w:val="16"/>
          <w:szCs w:val="16"/>
          <w:lang w:eastAsia="pt-BR"/>
        </w:rPr>
        <w:t xml:space="preserve"> </w:t>
      </w:r>
      <w:r w:rsidR="00F03DAE">
        <w:rPr>
          <w:rFonts w:ascii="Book Antiqua" w:eastAsia="Times New Roman" w:hAnsi="Book Antiqua" w:cs="Times New Roman"/>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486609" w14:paraId="4B7F1B3A" w14:textId="77777777" w:rsidTr="007B1FDD">
        <w:tc>
          <w:tcPr>
            <w:tcW w:w="8494" w:type="dxa"/>
            <w:shd w:val="clear" w:color="auto" w:fill="CCFFFF"/>
          </w:tcPr>
          <w:p w14:paraId="4651CF00" w14:textId="2CB33903" w:rsidR="00486609" w:rsidRPr="00271245" w:rsidRDefault="00486609" w:rsidP="007B1FD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71245">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AP-2018-FCC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86609">
              <w:rPr>
                <w:rFonts w:ascii="Book Antiqua" w:eastAsia="Times New Roman" w:hAnsi="Book Antiqua" w:cs="Times New Roman"/>
                <w:color w:val="000000"/>
                <w:sz w:val="19"/>
                <w:szCs w:val="19"/>
                <w:lang w:eastAsia="pt-BR"/>
              </w:rPr>
              <w:t>No tocante à sua posição no tema do Acesso à Justiça perante o Sistema Internacional de Proteção dos Direitos Humanos, o Estado brasileiro</w:t>
            </w:r>
            <w:r>
              <w:rPr>
                <w:rFonts w:ascii="Book Antiqua" w:eastAsia="Times New Roman" w:hAnsi="Book Antiqua" w:cs="Times New Roman"/>
                <w:color w:val="000000"/>
                <w:sz w:val="19"/>
                <w:szCs w:val="19"/>
                <w:lang w:eastAsia="pt-BR"/>
              </w:rPr>
              <w:t xml:space="preserve"> </w:t>
            </w:r>
            <w:r w:rsidRPr="00486609">
              <w:rPr>
                <w:rFonts w:ascii="Book Antiqua" w:eastAsia="Times New Roman" w:hAnsi="Book Antiqua" w:cs="Times New Roman"/>
                <w:color w:val="000000"/>
                <w:sz w:val="19"/>
                <w:szCs w:val="19"/>
                <w:lang w:eastAsia="pt-BR"/>
              </w:rPr>
              <w:t>reconheceu a competência do Comitê contra a Tortura para receber e analisar petições de vítimas contra o Brasil, aderindo ao Protocolo Facultativo à Convenção contra a Tortura e Outros Tratamentos ou Penas Cruéis, Desumanos ou Degradantes.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22, item 1,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748086D4" w14:textId="7BD3EA02" w:rsidR="003753D1" w:rsidRPr="001A77DC" w:rsidRDefault="003753D1" w:rsidP="003753D1">
      <w:pPr>
        <w:spacing w:before="100" w:beforeAutospacing="1" w:after="100" w:afterAutospacing="1" w:line="240" w:lineRule="auto"/>
        <w:ind w:firstLine="450"/>
        <w:jc w:val="both"/>
        <w:rPr>
          <w:rFonts w:ascii="Book Antiqua" w:eastAsia="Times New Roman" w:hAnsi="Book Antiqua" w:cs="Times New Roman"/>
          <w:b/>
          <w:bCs/>
          <w:color w:val="FF0000"/>
          <w:spacing w:val="-3"/>
          <w:sz w:val="16"/>
          <w:szCs w:val="16"/>
          <w:lang w:eastAsia="pt-BR"/>
        </w:rPr>
      </w:pPr>
      <w:r w:rsidRPr="004E4616">
        <w:rPr>
          <w:rFonts w:ascii="Book Antiqua" w:eastAsia="Times New Roman" w:hAnsi="Book Antiqua" w:cs="Arial"/>
          <w:b/>
          <w:bCs/>
          <w:color w:val="000000"/>
          <w:sz w:val="19"/>
          <w:szCs w:val="19"/>
          <w:highlight w:val="magenta"/>
          <w:lang w:eastAsia="pt-BR"/>
        </w:rPr>
        <w:t>2.</w:t>
      </w:r>
      <w:r w:rsidRPr="003753D1">
        <w:rPr>
          <w:rFonts w:ascii="Book Antiqua" w:eastAsia="Times New Roman" w:hAnsi="Book Antiqua" w:cs="Arial"/>
          <w:color w:val="000000"/>
          <w:sz w:val="19"/>
          <w:szCs w:val="19"/>
          <w:lang w:eastAsia="pt-BR"/>
        </w:rPr>
        <w:t xml:space="preserve"> </w:t>
      </w:r>
      <w:r w:rsidRPr="008D6F89">
        <w:rPr>
          <w:rFonts w:ascii="Book Antiqua" w:eastAsia="Times New Roman" w:hAnsi="Book Antiqua" w:cs="Arial"/>
          <w:b/>
          <w:bCs/>
          <w:color w:val="000000"/>
          <w:sz w:val="19"/>
          <w:szCs w:val="19"/>
          <w:highlight w:val="yellow"/>
          <w:lang w:eastAsia="pt-BR"/>
        </w:rPr>
        <w:t>O Comitê</w:t>
      </w:r>
      <w:r w:rsidRPr="003753D1">
        <w:rPr>
          <w:rFonts w:ascii="Book Antiqua" w:eastAsia="Times New Roman" w:hAnsi="Book Antiqua" w:cs="Arial"/>
          <w:color w:val="000000"/>
          <w:sz w:val="19"/>
          <w:szCs w:val="19"/>
          <w:lang w:eastAsia="pt-BR"/>
        </w:rPr>
        <w:t xml:space="preserve"> </w:t>
      </w:r>
      <w:r w:rsidRPr="008D6F89">
        <w:rPr>
          <w:rFonts w:ascii="Book Antiqua" w:eastAsia="Times New Roman" w:hAnsi="Book Antiqua" w:cs="Arial"/>
          <w:b/>
          <w:bCs/>
          <w:caps/>
          <w:color w:val="000000"/>
          <w:sz w:val="19"/>
          <w:szCs w:val="19"/>
          <w:highlight w:val="green"/>
          <w:lang w:eastAsia="pt-BR"/>
        </w:rPr>
        <w:t>considerará</w:t>
      </w:r>
      <w:r w:rsidRPr="003753D1">
        <w:rPr>
          <w:rFonts w:ascii="Book Antiqua" w:eastAsia="Times New Roman" w:hAnsi="Book Antiqua" w:cs="Arial"/>
          <w:color w:val="000000"/>
          <w:sz w:val="19"/>
          <w:szCs w:val="19"/>
          <w:lang w:eastAsia="pt-BR"/>
        </w:rPr>
        <w:t xml:space="preserve"> </w:t>
      </w:r>
      <w:r w:rsidRPr="008D6F89">
        <w:rPr>
          <w:rFonts w:ascii="Book Antiqua" w:eastAsia="Times New Roman" w:hAnsi="Book Antiqua" w:cs="Arial"/>
          <w:b/>
          <w:bCs/>
          <w:caps/>
          <w:color w:val="000000"/>
          <w:sz w:val="19"/>
          <w:szCs w:val="19"/>
          <w:shd w:val="clear" w:color="auto" w:fill="F7CAAC" w:themeFill="accent2" w:themeFillTint="66"/>
          <w:lang w:eastAsia="pt-BR"/>
        </w:rPr>
        <w:t>inadmissível</w:t>
      </w:r>
      <w:r w:rsidRPr="003753D1">
        <w:rPr>
          <w:rFonts w:ascii="Book Antiqua" w:eastAsia="Times New Roman" w:hAnsi="Book Antiqua" w:cs="Arial"/>
          <w:color w:val="000000"/>
          <w:sz w:val="19"/>
          <w:szCs w:val="19"/>
          <w:lang w:eastAsia="pt-BR"/>
        </w:rPr>
        <w:t xml:space="preserve"> </w:t>
      </w:r>
      <w:r w:rsidRPr="008D6F89">
        <w:rPr>
          <w:rFonts w:ascii="Book Antiqua" w:eastAsia="Times New Roman" w:hAnsi="Book Antiqua" w:cs="Arial"/>
          <w:b/>
          <w:bCs/>
          <w:color w:val="000000"/>
          <w:sz w:val="19"/>
          <w:szCs w:val="19"/>
          <w:highlight w:val="cyan"/>
          <w:lang w:eastAsia="pt-BR"/>
        </w:rPr>
        <w:t>qualquer comunicação recebida</w:t>
      </w:r>
      <w:r w:rsidRPr="008D6F89">
        <w:rPr>
          <w:rFonts w:ascii="Book Antiqua" w:eastAsia="Times New Roman" w:hAnsi="Book Antiqua" w:cs="Arial"/>
          <w:b/>
          <w:bCs/>
          <w:color w:val="000000"/>
          <w:sz w:val="19"/>
          <w:szCs w:val="19"/>
          <w:lang w:eastAsia="pt-BR"/>
        </w:rPr>
        <w:t xml:space="preserve"> </w:t>
      </w:r>
      <w:r w:rsidRPr="008D6F89">
        <w:rPr>
          <w:rFonts w:ascii="Book Antiqua" w:eastAsia="Times New Roman" w:hAnsi="Book Antiqua" w:cs="Arial"/>
          <w:b/>
          <w:bCs/>
          <w:color w:val="000000"/>
          <w:sz w:val="19"/>
          <w:szCs w:val="19"/>
          <w:highlight w:val="yellow"/>
          <w:lang w:eastAsia="pt-BR"/>
        </w:rPr>
        <w:t>em conformidade com o presente Artigo</w:t>
      </w:r>
      <w:r w:rsidRPr="008D6F89">
        <w:rPr>
          <w:rFonts w:ascii="Book Antiqua" w:eastAsia="Times New Roman" w:hAnsi="Book Antiqua" w:cs="Arial"/>
          <w:b/>
          <w:bCs/>
          <w:color w:val="000000"/>
          <w:sz w:val="19"/>
          <w:szCs w:val="19"/>
          <w:lang w:eastAsia="pt-BR"/>
        </w:rPr>
        <w:t xml:space="preserve"> que </w:t>
      </w:r>
      <w:r w:rsidRPr="008D6F89">
        <w:rPr>
          <w:rFonts w:ascii="Book Antiqua" w:eastAsia="Times New Roman" w:hAnsi="Book Antiqua" w:cs="Arial"/>
          <w:b/>
          <w:bCs/>
          <w:caps/>
          <w:color w:val="000000"/>
          <w:sz w:val="19"/>
          <w:szCs w:val="19"/>
          <w:highlight w:val="green"/>
          <w:lang w:eastAsia="pt-BR"/>
        </w:rPr>
        <w:t>seja</w:t>
      </w:r>
      <w:r w:rsidRPr="008D6F89">
        <w:rPr>
          <w:rFonts w:ascii="Book Antiqua" w:eastAsia="Times New Roman" w:hAnsi="Book Antiqua" w:cs="Arial"/>
          <w:b/>
          <w:bCs/>
          <w:caps/>
          <w:color w:val="000000"/>
          <w:sz w:val="19"/>
          <w:szCs w:val="19"/>
          <w:lang w:eastAsia="pt-BR"/>
        </w:rPr>
        <w:t xml:space="preserve"> </w:t>
      </w:r>
      <w:r w:rsidRPr="008D6F89">
        <w:rPr>
          <w:rFonts w:ascii="Book Antiqua" w:eastAsia="Times New Roman" w:hAnsi="Book Antiqua" w:cs="Arial"/>
          <w:b/>
          <w:bCs/>
          <w:caps/>
          <w:color w:val="000000"/>
          <w:sz w:val="19"/>
          <w:szCs w:val="19"/>
          <w:shd w:val="clear" w:color="auto" w:fill="F7CAAC" w:themeFill="accent2" w:themeFillTint="66"/>
          <w:lang w:eastAsia="pt-BR"/>
        </w:rPr>
        <w:t>anônima</w:t>
      </w:r>
      <w:r w:rsidRPr="003753D1">
        <w:rPr>
          <w:rFonts w:ascii="Book Antiqua" w:eastAsia="Times New Roman" w:hAnsi="Book Antiqua" w:cs="Arial"/>
          <w:color w:val="000000"/>
          <w:sz w:val="19"/>
          <w:szCs w:val="19"/>
          <w:lang w:eastAsia="pt-BR"/>
        </w:rPr>
        <w:t xml:space="preserve">, ou </w:t>
      </w:r>
      <w:r w:rsidRPr="008D6F89">
        <w:rPr>
          <w:rFonts w:ascii="Book Antiqua" w:eastAsia="Times New Roman" w:hAnsi="Book Antiqua" w:cs="Arial"/>
          <w:b/>
          <w:bCs/>
          <w:color w:val="000000"/>
          <w:sz w:val="19"/>
          <w:szCs w:val="19"/>
          <w:lang w:eastAsia="pt-BR"/>
        </w:rPr>
        <w:t xml:space="preserve">que, </w:t>
      </w:r>
      <w:r w:rsidRPr="00271245">
        <w:rPr>
          <w:rFonts w:ascii="Book Antiqua" w:eastAsia="Times New Roman" w:hAnsi="Book Antiqua" w:cs="Arial"/>
          <w:b/>
          <w:bCs/>
          <w:color w:val="000000"/>
          <w:sz w:val="19"/>
          <w:szCs w:val="19"/>
          <w:highlight w:val="cyan"/>
          <w:lang w:eastAsia="pt-BR"/>
        </w:rPr>
        <w:t>a seu juízo</w:t>
      </w:r>
      <w:r w:rsidRPr="008D6F89">
        <w:rPr>
          <w:rFonts w:ascii="Book Antiqua" w:eastAsia="Times New Roman" w:hAnsi="Book Antiqua" w:cs="Arial"/>
          <w:b/>
          <w:bCs/>
          <w:color w:val="000000"/>
          <w:sz w:val="19"/>
          <w:szCs w:val="19"/>
          <w:lang w:eastAsia="pt-BR"/>
        </w:rPr>
        <w:t xml:space="preserve">, </w:t>
      </w:r>
      <w:r w:rsidRPr="00271245">
        <w:rPr>
          <w:rFonts w:ascii="Book Antiqua" w:eastAsia="Times New Roman" w:hAnsi="Book Antiqua" w:cs="Arial"/>
          <w:b/>
          <w:bCs/>
          <w:caps/>
          <w:color w:val="000000"/>
          <w:sz w:val="19"/>
          <w:szCs w:val="19"/>
          <w:highlight w:val="green"/>
          <w:lang w:eastAsia="pt-BR"/>
        </w:rPr>
        <w:t>constitua</w:t>
      </w:r>
      <w:r w:rsidRPr="008D6F89">
        <w:rPr>
          <w:rFonts w:ascii="Book Antiqua" w:eastAsia="Times New Roman" w:hAnsi="Book Antiqua" w:cs="Arial"/>
          <w:b/>
          <w:bCs/>
          <w:color w:val="000000"/>
          <w:sz w:val="19"/>
          <w:szCs w:val="19"/>
          <w:lang w:eastAsia="pt-BR"/>
        </w:rPr>
        <w:t xml:space="preserve"> </w:t>
      </w:r>
      <w:r w:rsidRPr="00271245">
        <w:rPr>
          <w:rFonts w:ascii="Book Antiqua" w:eastAsia="Times New Roman" w:hAnsi="Book Antiqua" w:cs="Arial"/>
          <w:b/>
          <w:bCs/>
          <w:color w:val="000000"/>
          <w:sz w:val="19"/>
          <w:szCs w:val="19"/>
          <w:highlight w:val="cyan"/>
          <w:lang w:eastAsia="pt-BR"/>
        </w:rPr>
        <w:t>abuso do direito</w:t>
      </w:r>
      <w:r w:rsidRPr="008D6F89">
        <w:rPr>
          <w:rFonts w:ascii="Book Antiqua" w:eastAsia="Times New Roman" w:hAnsi="Book Antiqua" w:cs="Arial"/>
          <w:b/>
          <w:bCs/>
          <w:color w:val="000000"/>
          <w:sz w:val="19"/>
          <w:szCs w:val="19"/>
          <w:lang w:eastAsia="pt-BR"/>
        </w:rPr>
        <w:t xml:space="preserve"> de apresentar as referidas comunicações, ou que seja incompatível com as disposições da presente Convenção</w:t>
      </w:r>
      <w:r w:rsidRPr="00DA5D84">
        <w:rPr>
          <w:rFonts w:ascii="Book Antiqua" w:eastAsia="Times New Roman" w:hAnsi="Book Antiqua" w:cs="Arial"/>
          <w:color w:val="000000"/>
          <w:sz w:val="16"/>
          <w:szCs w:val="16"/>
          <w:lang w:eastAsia="pt-BR"/>
        </w:rPr>
        <w:t>.</w:t>
      </w:r>
      <w:r w:rsidR="008D6F89" w:rsidRPr="00DA5D84">
        <w:rPr>
          <w:rFonts w:ascii="Book Antiqua" w:eastAsia="Times New Roman" w:hAnsi="Book Antiqua" w:cs="Arial"/>
          <w:color w:val="000000"/>
          <w:sz w:val="16"/>
          <w:szCs w:val="16"/>
          <w:lang w:eastAsia="pt-BR"/>
        </w:rPr>
        <w:t xml:space="preserve"> </w:t>
      </w:r>
      <w:r w:rsidR="008D6F89" w:rsidRPr="00DA5D84">
        <w:rPr>
          <w:rFonts w:ascii="Book Antiqua" w:eastAsia="Times New Roman" w:hAnsi="Book Antiqua" w:cs="Times New Roman"/>
          <w:b/>
          <w:bCs/>
          <w:color w:val="FF0000"/>
          <w:sz w:val="16"/>
          <w:szCs w:val="16"/>
          <w:u w:val="single"/>
          <w:lang w:eastAsia="pt-BR"/>
        </w:rPr>
        <w:t>(DPESP-2012)</w:t>
      </w:r>
      <w:r w:rsidR="00486609" w:rsidRPr="00DA5D84">
        <w:rPr>
          <w:rFonts w:ascii="Book Antiqua" w:eastAsia="Times New Roman" w:hAnsi="Book Antiqua" w:cs="Times New Roman"/>
          <w:b/>
          <w:bCs/>
          <w:color w:val="FF0000"/>
          <w:sz w:val="16"/>
          <w:szCs w:val="16"/>
          <w:lang w:eastAsia="pt-BR"/>
        </w:rPr>
        <w:t xml:space="preserve"> </w:t>
      </w:r>
      <w:r w:rsidR="00486609" w:rsidRPr="00DA5D84">
        <w:rPr>
          <w:rFonts w:ascii="Book Antiqua" w:eastAsia="Times New Roman" w:hAnsi="Book Antiqua" w:cs="Times New Roman"/>
          <w:b/>
          <w:bCs/>
          <w:color w:val="FF0000"/>
          <w:sz w:val="16"/>
          <w:szCs w:val="16"/>
          <w:u w:val="single"/>
          <w:lang w:eastAsia="pt-BR"/>
        </w:rPr>
        <w:t>(DPETO-2013)</w:t>
      </w:r>
      <w:r w:rsidR="004E4616" w:rsidRPr="00DA5D84">
        <w:rPr>
          <w:rFonts w:ascii="Book Antiqua" w:eastAsia="Times New Roman" w:hAnsi="Book Antiqua" w:cs="Arial"/>
          <w:color w:val="000000"/>
          <w:sz w:val="16"/>
          <w:szCs w:val="16"/>
          <w:lang w:eastAsia="pt-BR"/>
        </w:rPr>
        <w:t xml:space="preserve"> </w:t>
      </w:r>
      <w:r w:rsidR="004E4616" w:rsidRPr="00DA5D84">
        <w:rPr>
          <w:rFonts w:ascii="Book Antiqua" w:eastAsia="Times New Roman" w:hAnsi="Book Antiqua" w:cs="Times New Roman"/>
          <w:b/>
          <w:bCs/>
          <w:color w:val="FF0000"/>
          <w:spacing w:val="-3"/>
          <w:sz w:val="16"/>
          <w:szCs w:val="16"/>
          <w:u w:val="single"/>
          <w:lang w:eastAsia="pt-BR"/>
        </w:rPr>
        <w:t>(STM-2013)</w:t>
      </w:r>
      <w:r w:rsidR="00813145">
        <w:rPr>
          <w:rFonts w:ascii="Book Antiqua" w:eastAsia="Times New Roman" w:hAnsi="Book Antiqua" w:cs="Times New Roman"/>
          <w:b/>
          <w:bCs/>
          <w:color w:val="FF0000"/>
          <w:spacing w:val="-3"/>
          <w:sz w:val="16"/>
          <w:szCs w:val="16"/>
          <w:lang w:eastAsia="pt-BR"/>
        </w:rPr>
        <w:t xml:space="preserve"> </w:t>
      </w:r>
      <w:r w:rsidR="00813145">
        <w:rPr>
          <w:rFonts w:ascii="Book Antiqua" w:eastAsia="Times New Roman" w:hAnsi="Book Antiqua" w:cs="Times New Roman"/>
          <w:b/>
          <w:bCs/>
          <w:color w:val="FF0000"/>
          <w:spacing w:val="-3"/>
          <w:sz w:val="16"/>
          <w:szCs w:val="16"/>
          <w:u w:val="single"/>
          <w:lang w:eastAsia="pt-BR"/>
        </w:rPr>
        <w:t>(PCPA-2016)</w:t>
      </w:r>
      <w:r w:rsidR="00C73117" w:rsidRPr="00DA5D84">
        <w:rPr>
          <w:rFonts w:ascii="Book Antiqua" w:eastAsia="Times New Roman" w:hAnsi="Book Antiqua" w:cs="Times New Roman"/>
          <w:b/>
          <w:bCs/>
          <w:color w:val="FF0000"/>
          <w:spacing w:val="-3"/>
          <w:sz w:val="16"/>
          <w:szCs w:val="16"/>
          <w:lang w:eastAsia="pt-BR"/>
        </w:rPr>
        <w:t xml:space="preserve"> </w:t>
      </w:r>
      <w:r w:rsidR="00C73117" w:rsidRPr="00DA5D84">
        <w:rPr>
          <w:rFonts w:ascii="Book Antiqua" w:eastAsia="Times New Roman" w:hAnsi="Book Antiqua" w:cs="Times New Roman"/>
          <w:b/>
          <w:bCs/>
          <w:color w:val="FF0000"/>
          <w:sz w:val="16"/>
          <w:szCs w:val="16"/>
          <w:u w:val="single"/>
          <w:lang w:eastAsia="pt-BR"/>
        </w:rPr>
        <w:t>(DPEAP-2018)</w:t>
      </w:r>
      <w:r w:rsidR="001A77DC">
        <w:rPr>
          <w:rFonts w:ascii="Book Antiqua" w:eastAsia="Times New Roman" w:hAnsi="Book Antiqua" w:cs="Times New Roman"/>
          <w:b/>
          <w:bCs/>
          <w:color w:val="FF0000"/>
          <w:sz w:val="16"/>
          <w:szCs w:val="16"/>
          <w:lang w:eastAsia="pt-BR"/>
        </w:rPr>
        <w:t xml:space="preserve"> </w:t>
      </w:r>
      <w:r w:rsidR="001A77DC" w:rsidRPr="000215E6">
        <w:rPr>
          <w:rFonts w:ascii="Book Antiqua" w:eastAsia="Times New Roman" w:hAnsi="Book Antiqua" w:cs="Arial"/>
          <w:b/>
          <w:bCs/>
          <w:color w:val="FF0000"/>
          <w:sz w:val="16"/>
          <w:szCs w:val="16"/>
          <w:u w:val="single"/>
          <w:lang w:eastAsia="pt-BR"/>
        </w:rPr>
        <w:t>(DPE</w:t>
      </w:r>
      <w:r w:rsidR="001A77DC">
        <w:rPr>
          <w:rFonts w:ascii="Book Antiqua" w:eastAsia="Times New Roman" w:hAnsi="Book Antiqua" w:cs="Arial"/>
          <w:b/>
          <w:bCs/>
          <w:color w:val="FF0000"/>
          <w:sz w:val="16"/>
          <w:szCs w:val="16"/>
          <w:u w:val="single"/>
          <w:lang w:eastAsia="pt-BR"/>
        </w:rPr>
        <w:t>GO</w:t>
      </w:r>
      <w:r w:rsidR="001A77DC" w:rsidRPr="000215E6">
        <w:rPr>
          <w:rFonts w:ascii="Book Antiqua" w:eastAsia="Times New Roman" w:hAnsi="Book Antiqua" w:cs="Arial"/>
          <w:b/>
          <w:bCs/>
          <w:color w:val="FF0000"/>
          <w:sz w:val="16"/>
          <w:szCs w:val="16"/>
          <w:u w:val="single"/>
          <w:lang w:eastAsia="pt-BR"/>
        </w:rPr>
        <w:t>-20</w:t>
      </w:r>
      <w:r w:rsidR="001A77DC">
        <w:rPr>
          <w:rFonts w:ascii="Book Antiqua" w:eastAsia="Times New Roman" w:hAnsi="Book Antiqua" w:cs="Arial"/>
          <w:b/>
          <w:bCs/>
          <w:color w:val="FF0000"/>
          <w:sz w:val="16"/>
          <w:szCs w:val="16"/>
          <w:u w:val="single"/>
          <w:lang w:eastAsia="pt-BR"/>
        </w:rPr>
        <w:t>21</w:t>
      </w:r>
      <w:r w:rsidR="001A77DC" w:rsidRPr="000215E6">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71245" w14:paraId="69141BCE" w14:textId="77777777" w:rsidTr="00271245">
        <w:tc>
          <w:tcPr>
            <w:tcW w:w="8494" w:type="dxa"/>
            <w:shd w:val="clear" w:color="auto" w:fill="CCFFFF"/>
          </w:tcPr>
          <w:p w14:paraId="11E06875" w14:textId="79E2F4EC" w:rsidR="00271245" w:rsidRPr="00271245" w:rsidRDefault="00271245" w:rsidP="003753D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71245">
              <w:rPr>
                <w:rFonts w:ascii="Book Antiqua" w:eastAsia="Times New Roman" w:hAnsi="Book Antiqua" w:cs="Times New Roman"/>
                <w:b/>
                <w:bCs/>
                <w:color w:val="000000"/>
                <w:sz w:val="19"/>
                <w:szCs w:val="19"/>
                <w:highlight w:val="yellow"/>
                <w:lang w:eastAsia="pt-BR"/>
              </w:rPr>
              <w:t>DPETO-2013-CESPE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71245">
              <w:rPr>
                <w:rFonts w:ascii="Book Antiqua" w:eastAsia="Times New Roman" w:hAnsi="Book Antiqua" w:cs="Times New Roman"/>
                <w:color w:val="000000"/>
                <w:sz w:val="19"/>
                <w:szCs w:val="19"/>
                <w:lang w:eastAsia="pt-BR"/>
              </w:rPr>
              <w:t>Assinale a opção correta acerca da Convenção contra a Tortura e Outros Tratamentos ou Penas Cruéis, Desumanos ou Degradantes</w:t>
            </w:r>
            <w:r>
              <w:rPr>
                <w:rFonts w:ascii="Book Antiqua" w:eastAsia="Times New Roman" w:hAnsi="Book Antiqua" w:cs="Times New Roman"/>
                <w:color w:val="000000"/>
                <w:sz w:val="19"/>
                <w:szCs w:val="19"/>
                <w:lang w:eastAsia="pt-BR"/>
              </w:rPr>
              <w:t xml:space="preserve">: </w:t>
            </w:r>
            <w:r w:rsidRPr="00271245">
              <w:rPr>
                <w:rFonts w:ascii="Book Antiqua" w:eastAsia="Times New Roman" w:hAnsi="Book Antiqua" w:cs="Times New Roman"/>
                <w:color w:val="000000"/>
                <w:sz w:val="19"/>
                <w:szCs w:val="19"/>
                <w:lang w:eastAsia="pt-BR"/>
              </w:rPr>
              <w:t>Quando o Estado-parte reconhecer a competência do Comitê contra a Tortura para receber e processar petições individuais, devem ser sempre consideradas inadmissíveis as petições apócrifas.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22, itens 1 e 2,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01C162BD"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3. Sem prejuízo do disposto no parágrafo 2, o Comitê levará todas as comunicações apresentadas em conformidade com este Artigo ao conhecimento do Estado Parte da presente Convenção que houver feito uma declaração nos termos do parágrafo 1 e sobre o qual se alegue ter violado qualquer disposição da Convenção. Dentro dos seis meses seguintes, o Estado destinatário submeterá ao Comitê as explicações ou declarações por escrito que elucidem a questão e, se for o caso, indiquem o recurso jurídico adotado pelo Estado em questão.</w:t>
      </w:r>
    </w:p>
    <w:p w14:paraId="72F5998A" w14:textId="2A10420B"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lastRenderedPageBreak/>
        <w:t xml:space="preserve">4. O Comitê examinará as comunicações recebidas em conformidade com o presente Artigo </w:t>
      </w:r>
      <w:r w:rsidR="001A77DC" w:rsidRPr="003753D1">
        <w:rPr>
          <w:rFonts w:ascii="Book Antiqua" w:eastAsia="Times New Roman" w:hAnsi="Book Antiqua" w:cs="Arial"/>
          <w:color w:val="000000"/>
          <w:sz w:val="19"/>
          <w:szCs w:val="19"/>
          <w:lang w:eastAsia="pt-BR"/>
        </w:rPr>
        <w:t>à</w:t>
      </w:r>
      <w:r w:rsidRPr="003753D1">
        <w:rPr>
          <w:rFonts w:ascii="Book Antiqua" w:eastAsia="Times New Roman" w:hAnsi="Book Antiqua" w:cs="Arial"/>
          <w:color w:val="000000"/>
          <w:sz w:val="19"/>
          <w:szCs w:val="19"/>
          <w:lang w:eastAsia="pt-BR"/>
        </w:rPr>
        <w:t xml:space="preserve"> luz de todas as informações a ele submetidas pela pessoa interessada, ou em nome dela, e pelo Estado Parte interessado. </w:t>
      </w:r>
    </w:p>
    <w:p w14:paraId="53103BC5" w14:textId="039C9C16" w:rsidR="003753D1" w:rsidRPr="008D6F89" w:rsidRDefault="003753D1" w:rsidP="003753D1">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8D6F89">
        <w:rPr>
          <w:rFonts w:ascii="Book Antiqua" w:eastAsia="Times New Roman" w:hAnsi="Book Antiqua" w:cs="Arial"/>
          <w:b/>
          <w:bCs/>
          <w:color w:val="000000"/>
          <w:sz w:val="19"/>
          <w:szCs w:val="19"/>
          <w:highlight w:val="magenta"/>
          <w:lang w:eastAsia="pt-BR"/>
        </w:rPr>
        <w:t>5</w:t>
      </w:r>
      <w:r w:rsidRPr="003753D1">
        <w:rPr>
          <w:rFonts w:ascii="Book Antiqua" w:eastAsia="Times New Roman" w:hAnsi="Book Antiqua" w:cs="Arial"/>
          <w:color w:val="000000"/>
          <w:sz w:val="19"/>
          <w:szCs w:val="19"/>
          <w:lang w:eastAsia="pt-BR"/>
        </w:rPr>
        <w:t xml:space="preserve">. </w:t>
      </w:r>
      <w:r w:rsidRPr="008D6F89">
        <w:rPr>
          <w:rFonts w:ascii="Book Antiqua" w:eastAsia="Times New Roman" w:hAnsi="Book Antiqua" w:cs="Arial"/>
          <w:b/>
          <w:bCs/>
          <w:color w:val="000000"/>
          <w:sz w:val="19"/>
          <w:szCs w:val="19"/>
          <w:lang w:eastAsia="pt-BR"/>
        </w:rPr>
        <w:t xml:space="preserve">O Comitê </w:t>
      </w:r>
      <w:r w:rsidRPr="008D6F89">
        <w:rPr>
          <w:rFonts w:ascii="Book Antiqua" w:eastAsia="Times New Roman" w:hAnsi="Book Antiqua" w:cs="Arial"/>
          <w:b/>
          <w:bCs/>
          <w:caps/>
          <w:color w:val="000000"/>
          <w:sz w:val="19"/>
          <w:szCs w:val="19"/>
          <w:highlight w:val="green"/>
          <w:lang w:eastAsia="pt-BR"/>
        </w:rPr>
        <w:t>não examinará</w:t>
      </w:r>
      <w:r w:rsidRPr="008D6F89">
        <w:rPr>
          <w:rFonts w:ascii="Book Antiqua" w:eastAsia="Times New Roman" w:hAnsi="Book Antiqua" w:cs="Arial"/>
          <w:b/>
          <w:bCs/>
          <w:color w:val="000000"/>
          <w:sz w:val="19"/>
          <w:szCs w:val="19"/>
          <w:lang w:eastAsia="pt-BR"/>
        </w:rPr>
        <w:t xml:space="preserve"> comunicação alguma de uma pessoa, nos termos do presente Artigo, sem que se haja assegurado de que;</w:t>
      </w:r>
      <w:r w:rsidR="00DA5D84">
        <w:rPr>
          <w:rFonts w:ascii="Book Antiqua" w:eastAsia="Times New Roman" w:hAnsi="Book Antiqua" w:cs="Arial"/>
          <w:b/>
          <w:bCs/>
          <w:color w:val="000000"/>
          <w:sz w:val="19"/>
          <w:szCs w:val="19"/>
          <w:lang w:eastAsia="pt-BR"/>
        </w:rPr>
        <w:t xml:space="preserve"> </w:t>
      </w:r>
      <w:r w:rsidR="00DA5D84">
        <w:rPr>
          <w:rFonts w:ascii="Book Antiqua" w:hAnsi="Book Antiqua"/>
          <w:b/>
          <w:bCs/>
          <w:color w:val="FF0000"/>
          <w:sz w:val="16"/>
          <w:szCs w:val="16"/>
          <w:u w:val="single"/>
        </w:rPr>
        <w:t>(DPESP-2012)</w:t>
      </w:r>
    </w:p>
    <w:p w14:paraId="30D1D00E" w14:textId="5EE23610" w:rsidR="003753D1" w:rsidRDefault="003753D1" w:rsidP="003753D1">
      <w:pPr>
        <w:spacing w:before="100" w:beforeAutospacing="1" w:after="100" w:afterAutospacing="1" w:line="240" w:lineRule="auto"/>
        <w:ind w:firstLine="450"/>
        <w:jc w:val="both"/>
        <w:rPr>
          <w:rFonts w:ascii="Book Antiqua" w:eastAsia="Times New Roman" w:hAnsi="Book Antiqua" w:cs="Arial"/>
          <w:b/>
          <w:bCs/>
          <w:color w:val="000000"/>
          <w:sz w:val="19"/>
          <w:szCs w:val="19"/>
          <w:lang w:eastAsia="pt-BR"/>
        </w:rPr>
      </w:pPr>
      <w:r w:rsidRPr="008D6F89">
        <w:rPr>
          <w:rFonts w:ascii="Book Antiqua" w:eastAsia="Times New Roman" w:hAnsi="Book Antiqua" w:cs="Arial"/>
          <w:b/>
          <w:bCs/>
          <w:color w:val="000000"/>
          <w:sz w:val="19"/>
          <w:szCs w:val="19"/>
          <w:lang w:eastAsia="pt-BR"/>
        </w:rPr>
        <w:t xml:space="preserve">a) a mesma questão não foi, nem está </w:t>
      </w:r>
      <w:proofErr w:type="gramStart"/>
      <w:r w:rsidRPr="008D6F89">
        <w:rPr>
          <w:rFonts w:ascii="Book Antiqua" w:eastAsia="Times New Roman" w:hAnsi="Book Antiqua" w:cs="Arial"/>
          <w:b/>
          <w:bCs/>
          <w:color w:val="000000"/>
          <w:sz w:val="19"/>
          <w:szCs w:val="19"/>
          <w:lang w:eastAsia="pt-BR"/>
        </w:rPr>
        <w:t>sendo, examinada</w:t>
      </w:r>
      <w:proofErr w:type="gramEnd"/>
      <w:r w:rsidRPr="008D6F89">
        <w:rPr>
          <w:rFonts w:ascii="Book Antiqua" w:eastAsia="Times New Roman" w:hAnsi="Book Antiqua" w:cs="Arial"/>
          <w:b/>
          <w:bCs/>
          <w:color w:val="000000"/>
          <w:sz w:val="19"/>
          <w:szCs w:val="19"/>
          <w:lang w:eastAsia="pt-BR"/>
        </w:rPr>
        <w:t xml:space="preserve"> perante uma outra instância internacional de investigação ou solução;</w:t>
      </w:r>
      <w:r w:rsidR="00DA5D84">
        <w:rPr>
          <w:rFonts w:ascii="Book Antiqua" w:eastAsia="Times New Roman" w:hAnsi="Book Antiqua" w:cs="Arial"/>
          <w:b/>
          <w:bCs/>
          <w:color w:val="000000"/>
          <w:sz w:val="19"/>
          <w:szCs w:val="19"/>
          <w:lang w:eastAsia="pt-BR"/>
        </w:rPr>
        <w:t xml:space="preserve"> </w:t>
      </w:r>
      <w:r w:rsidR="00DA5D84">
        <w:rPr>
          <w:rFonts w:ascii="Book Antiqua" w:hAnsi="Book Antiqua"/>
          <w:b/>
          <w:bCs/>
          <w:color w:val="FF0000"/>
          <w:sz w:val="16"/>
          <w:szCs w:val="16"/>
          <w:u w:val="single"/>
        </w:rPr>
        <w:t>(DPESP-2012)</w:t>
      </w:r>
    </w:p>
    <w:tbl>
      <w:tblPr>
        <w:tblStyle w:val="Tabelacomgrade"/>
        <w:tblW w:w="0" w:type="auto"/>
        <w:tblLook w:val="04A0" w:firstRow="1" w:lastRow="0" w:firstColumn="1" w:lastColumn="0" w:noHBand="0" w:noVBand="1"/>
      </w:tblPr>
      <w:tblGrid>
        <w:gridCol w:w="8494"/>
      </w:tblGrid>
      <w:tr w:rsidR="008D6F89" w14:paraId="2979CE36" w14:textId="77777777" w:rsidTr="008D6F89">
        <w:tc>
          <w:tcPr>
            <w:tcW w:w="8494" w:type="dxa"/>
            <w:shd w:val="clear" w:color="auto" w:fill="CCFFFF"/>
          </w:tcPr>
          <w:p w14:paraId="43442CDC" w14:textId="16180FE2" w:rsidR="008D6F89" w:rsidRPr="008D6F89" w:rsidRDefault="008D6F89" w:rsidP="008D6F8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D6F89">
              <w:rPr>
                <w:rFonts w:ascii="Book Antiqua" w:eastAsia="Times New Roman" w:hAnsi="Book Antiqua" w:cs="Times New Roman"/>
                <w:b/>
                <w:bCs/>
                <w:color w:val="000000"/>
                <w:sz w:val="19"/>
                <w:szCs w:val="19"/>
                <w:highlight w:val="yellow"/>
                <w:lang w:eastAsia="pt-BR"/>
              </w:rPr>
              <w:t>DPESP-2012-FCC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D6F89">
              <w:rPr>
                <w:rFonts w:ascii="Book Antiqua" w:eastAsia="Times New Roman" w:hAnsi="Book Antiqua" w:cs="Times New Roman"/>
                <w:color w:val="000000"/>
                <w:sz w:val="19"/>
                <w:szCs w:val="19"/>
                <w:lang w:eastAsia="pt-BR"/>
              </w:rPr>
              <w:t>A respeito dos requisitos de admissibilidade para a apresentação de comunicações individuais perante o Comitê contra a Tortura das Nações Unidas, a teor do que dispõe a Convenção contra a Tortura e Outros Tratamentos ou Penas Cruéis, Desumanos ou Degradantes, considere a afirmaç</w:t>
            </w:r>
            <w:r>
              <w:rPr>
                <w:rFonts w:ascii="Book Antiqua" w:eastAsia="Times New Roman" w:hAnsi="Book Antiqua" w:cs="Times New Roman"/>
                <w:color w:val="000000"/>
                <w:sz w:val="19"/>
                <w:szCs w:val="19"/>
                <w:lang w:eastAsia="pt-BR"/>
              </w:rPr>
              <w:t xml:space="preserve">ão a seguir: </w:t>
            </w:r>
            <w:r w:rsidRPr="008D6F89">
              <w:rPr>
                <w:rFonts w:ascii="Book Antiqua" w:eastAsia="Times New Roman" w:hAnsi="Book Antiqua" w:cs="Times New Roman"/>
                <w:color w:val="000000"/>
                <w:sz w:val="19"/>
                <w:szCs w:val="19"/>
                <w:lang w:eastAsia="pt-BR"/>
              </w:rPr>
              <w:t>A denúncia não será processada caso a mesma questão esteja sendo examinada perante outra instância internacional de investigação ou solução.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22, item 5, “a”,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7C277A9B" w14:textId="2EE9E25F" w:rsidR="003753D1" w:rsidRDefault="003753D1" w:rsidP="003753D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8D6F89">
        <w:rPr>
          <w:rFonts w:ascii="Book Antiqua" w:eastAsia="Times New Roman" w:hAnsi="Book Antiqua" w:cs="Arial"/>
          <w:b/>
          <w:bCs/>
          <w:color w:val="000000"/>
          <w:sz w:val="19"/>
          <w:szCs w:val="19"/>
          <w:lang w:eastAsia="pt-BR"/>
        </w:rPr>
        <w:t>b) a pessoa em questão esgotou todos os recursos jurídicos internos disponíveis; não se aplicará esta regra quando a aplicação dos mencionados recursos se prolongar injustificadamente ou quando não for provável que a aplicação de tais recursos venha a melhorar realmente a situação da pessoa que seja vítima de violação da presente Convenção</w:t>
      </w:r>
      <w:r w:rsidRPr="003753D1">
        <w:rPr>
          <w:rFonts w:ascii="Book Antiqua" w:eastAsia="Times New Roman" w:hAnsi="Book Antiqua" w:cs="Arial"/>
          <w:color w:val="000000"/>
          <w:sz w:val="19"/>
          <w:szCs w:val="19"/>
          <w:lang w:eastAsia="pt-BR"/>
        </w:rPr>
        <w:t>.</w:t>
      </w:r>
      <w:r w:rsidR="00DA5D84">
        <w:rPr>
          <w:rFonts w:ascii="Book Antiqua" w:eastAsia="Times New Roman" w:hAnsi="Book Antiqua" w:cs="Arial"/>
          <w:color w:val="000000"/>
          <w:sz w:val="19"/>
          <w:szCs w:val="19"/>
          <w:lang w:eastAsia="pt-BR"/>
        </w:rPr>
        <w:t xml:space="preserve"> </w:t>
      </w:r>
      <w:r w:rsidR="00DA5D84">
        <w:rPr>
          <w:rFonts w:ascii="Book Antiqua" w:hAnsi="Book Antiqua"/>
          <w:b/>
          <w:bCs/>
          <w:color w:val="FF0000"/>
          <w:sz w:val="16"/>
          <w:szCs w:val="16"/>
          <w:u w:val="single"/>
        </w:rPr>
        <w:t>(DPESP-2012)</w:t>
      </w:r>
    </w:p>
    <w:tbl>
      <w:tblPr>
        <w:tblStyle w:val="Tabelacomgrade"/>
        <w:tblW w:w="0" w:type="auto"/>
        <w:tblLook w:val="04A0" w:firstRow="1" w:lastRow="0" w:firstColumn="1" w:lastColumn="0" w:noHBand="0" w:noVBand="1"/>
      </w:tblPr>
      <w:tblGrid>
        <w:gridCol w:w="8494"/>
      </w:tblGrid>
      <w:tr w:rsidR="008D6F89" w14:paraId="173F02C9" w14:textId="77777777" w:rsidTr="007B5ADB">
        <w:tc>
          <w:tcPr>
            <w:tcW w:w="8494" w:type="dxa"/>
            <w:shd w:val="clear" w:color="auto" w:fill="CCFFFF"/>
          </w:tcPr>
          <w:p w14:paraId="07710E52" w14:textId="5A46EF74" w:rsidR="008D6F89" w:rsidRPr="008D6F89" w:rsidRDefault="008D6F89" w:rsidP="007B5AD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D6F89">
              <w:rPr>
                <w:rFonts w:ascii="Book Antiqua" w:eastAsia="Times New Roman" w:hAnsi="Book Antiqua" w:cs="Times New Roman"/>
                <w:b/>
                <w:bCs/>
                <w:color w:val="000000"/>
                <w:sz w:val="19"/>
                <w:szCs w:val="19"/>
                <w:highlight w:val="yellow"/>
                <w:lang w:eastAsia="pt-BR"/>
              </w:rPr>
              <w:t>DPESP-2012-FCC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D6F89">
              <w:rPr>
                <w:rFonts w:ascii="Book Antiqua" w:eastAsia="Times New Roman" w:hAnsi="Book Antiqua" w:cs="Times New Roman"/>
                <w:color w:val="000000"/>
                <w:sz w:val="19"/>
                <w:szCs w:val="19"/>
                <w:lang w:eastAsia="pt-BR"/>
              </w:rPr>
              <w:t>A respeito dos requisitos de admissibilidade para a apresentação de comunicações individuais perante o Comitê contra a Tortura das Nações Unidas, a teor do que dispõe a Convenção contra a Tortura e Outros Tratamentos ou Penas Cruéis, Desumanos ou Degradantes, considere a afirmaç</w:t>
            </w:r>
            <w:r>
              <w:rPr>
                <w:rFonts w:ascii="Book Antiqua" w:eastAsia="Times New Roman" w:hAnsi="Book Antiqua" w:cs="Times New Roman"/>
                <w:color w:val="000000"/>
                <w:sz w:val="19"/>
                <w:szCs w:val="19"/>
                <w:lang w:eastAsia="pt-BR"/>
              </w:rPr>
              <w:t xml:space="preserve">ão a seguir: </w:t>
            </w:r>
            <w:r w:rsidRPr="008D6F89">
              <w:rPr>
                <w:rFonts w:ascii="Book Antiqua" w:eastAsia="Times New Roman" w:hAnsi="Book Antiqua" w:cs="Times New Roman"/>
                <w:color w:val="000000"/>
                <w:sz w:val="19"/>
                <w:szCs w:val="19"/>
                <w:lang w:eastAsia="pt-BR"/>
              </w:rPr>
              <w:t>É necessário que tenham sido esgotados todos os recursos jurídicos internos disponíveis, salvo se tal medida se prolongar injustificadamente, ou quando não for provável que a aplicação de tais recursos venha a melhorar realmente a situação da vítima de tortura.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22, item 5, “b”,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11977E21"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6. O Comitê realizará reuniões confidenciais quando estiver examinado as comunicações previstas no presente Artigo.</w:t>
      </w:r>
    </w:p>
    <w:p w14:paraId="7BCE682A"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7.O Comitê comunicará seu parecer ao Estado Parte e à pessoa em questão.</w:t>
      </w:r>
    </w:p>
    <w:p w14:paraId="387F0B98"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8. As disposições do presente Artigo entrarão em vigor a partir do momento em que cinco Estado Partes da presente Convenção houverem feito as declarações mencionadas no parágrafo 1 deste Artigo. As referidas declarações serão depositadas pelos Estados Partes junto ao Secretário-Geral das Nações Unidas, que enviará cópia das mesmas ao demais Estados Partes. Toda declaração poderá ser retirada, a qualquer momento, mediante notificação endereçada ao Secretário-Geral. Far-se-á essa retirada sem prejuízo do exame de quaisquer questões que constituam objeto de uma comunicação já transmitida nos termos deste Artigo; em virtude do presente Artigo, não se receberá nova comunicação de uma pessoa, ou em nome dela, uma vez que o Secretário-Geral haja recebido a notificação sobre retirada da declaração, a menos que o Estado Parte interessado haja feito uma nova declaração.</w:t>
      </w:r>
    </w:p>
    <w:p w14:paraId="7CEC9544"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u w:val="single"/>
          <w:lang w:eastAsia="pt-BR"/>
        </w:rPr>
        <w:t>ARTIGO 23</w:t>
      </w:r>
    </w:p>
    <w:p w14:paraId="1B2743BF"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 xml:space="preserve">Os membros do Comitê e os membros das Comissões de Conciliação ad </w:t>
      </w:r>
      <w:proofErr w:type="spellStart"/>
      <w:r w:rsidRPr="003753D1">
        <w:rPr>
          <w:rFonts w:ascii="Book Antiqua" w:eastAsia="Times New Roman" w:hAnsi="Book Antiqua" w:cs="Arial"/>
          <w:color w:val="000000"/>
          <w:sz w:val="19"/>
          <w:szCs w:val="19"/>
          <w:lang w:eastAsia="pt-BR"/>
        </w:rPr>
        <w:t>noc</w:t>
      </w:r>
      <w:proofErr w:type="spellEnd"/>
      <w:r w:rsidRPr="003753D1">
        <w:rPr>
          <w:rFonts w:ascii="Book Antiqua" w:eastAsia="Times New Roman" w:hAnsi="Book Antiqua" w:cs="Arial"/>
          <w:color w:val="000000"/>
          <w:sz w:val="19"/>
          <w:szCs w:val="19"/>
          <w:lang w:eastAsia="pt-BR"/>
        </w:rPr>
        <w:t xml:space="preserve"> designados nos termos da alínea e) do parágrafo 1 do Artigo 21 terão o direito às facilidades, privilégios e imunidades que se concedem aos peritos no desempenho de missões para a Organização das Nações Unidas, em conformidade com as seções pertinentes da Convenção sobre Privilégios e Imunidades das Nações Unidas.</w:t>
      </w:r>
    </w:p>
    <w:p w14:paraId="4C5EBB8C"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u w:val="single"/>
          <w:lang w:eastAsia="pt-BR"/>
        </w:rPr>
        <w:t>ARTIGO 24</w:t>
      </w:r>
    </w:p>
    <w:p w14:paraId="694DB66F"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 xml:space="preserve">O Comitê apresentará, em virtude da presente Convenção, um relatório anula sobre suas atividades aos Estados Partes e à </w:t>
      </w:r>
      <w:proofErr w:type="spellStart"/>
      <w:r w:rsidRPr="003753D1">
        <w:rPr>
          <w:rFonts w:ascii="Book Antiqua" w:eastAsia="Times New Roman" w:hAnsi="Book Antiqua" w:cs="Arial"/>
          <w:color w:val="000000"/>
          <w:sz w:val="19"/>
          <w:szCs w:val="19"/>
          <w:lang w:eastAsia="pt-BR"/>
        </w:rPr>
        <w:t>Assembléia</w:t>
      </w:r>
      <w:proofErr w:type="spellEnd"/>
      <w:r w:rsidRPr="003753D1">
        <w:rPr>
          <w:rFonts w:ascii="Book Antiqua" w:eastAsia="Times New Roman" w:hAnsi="Book Antiqua" w:cs="Arial"/>
          <w:color w:val="000000"/>
          <w:sz w:val="19"/>
          <w:szCs w:val="19"/>
          <w:lang w:eastAsia="pt-BR"/>
        </w:rPr>
        <w:t xml:space="preserve"> Geral das Nações Unidas.</w:t>
      </w:r>
    </w:p>
    <w:p w14:paraId="655CB297" w14:textId="77777777" w:rsidR="003753D1" w:rsidRPr="003753D1" w:rsidRDefault="003753D1" w:rsidP="003753D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3753D1">
        <w:rPr>
          <w:rFonts w:ascii="Book Antiqua" w:eastAsia="Times New Roman" w:hAnsi="Book Antiqua" w:cs="Arial"/>
          <w:b/>
          <w:bCs/>
          <w:color w:val="000000"/>
          <w:kern w:val="36"/>
          <w:sz w:val="19"/>
          <w:szCs w:val="19"/>
          <w:lang w:eastAsia="pt-BR"/>
        </w:rPr>
        <w:t> </w:t>
      </w:r>
      <w:r w:rsidRPr="003753D1">
        <w:rPr>
          <w:rFonts w:ascii="Book Antiqua" w:eastAsia="Times New Roman" w:hAnsi="Book Antiqua" w:cs="Arial"/>
          <w:color w:val="000000"/>
          <w:kern w:val="36"/>
          <w:sz w:val="19"/>
          <w:szCs w:val="19"/>
          <w:lang w:eastAsia="pt-BR"/>
        </w:rPr>
        <w:t>PARTE III</w:t>
      </w:r>
    </w:p>
    <w:p w14:paraId="303C24C5"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u w:val="single"/>
          <w:lang w:eastAsia="pt-BR"/>
        </w:rPr>
        <w:lastRenderedPageBreak/>
        <w:t>ARTIGO 25</w:t>
      </w:r>
    </w:p>
    <w:p w14:paraId="0E5B7236"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1. A presente Convenção está aberta à assinatura de todos os Estados.</w:t>
      </w:r>
    </w:p>
    <w:p w14:paraId="65393085"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2. A presente Convenção está sujeita a ratificação. Os instrumentos de ratificação serão depositados junto ao Secretário-Geral das Nações Unidas.</w:t>
      </w:r>
    </w:p>
    <w:p w14:paraId="5E075347" w14:textId="77777777" w:rsidR="003753D1" w:rsidRPr="004E4616"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E4616">
        <w:rPr>
          <w:rFonts w:ascii="Book Antiqua" w:eastAsia="Times New Roman" w:hAnsi="Book Antiqua" w:cs="Arial"/>
          <w:b/>
          <w:bCs/>
          <w:color w:val="000000"/>
          <w:sz w:val="19"/>
          <w:szCs w:val="19"/>
          <w:highlight w:val="magenta"/>
          <w:u w:val="single"/>
          <w:lang w:eastAsia="pt-BR"/>
        </w:rPr>
        <w:t>ARTIGO 26</w:t>
      </w:r>
    </w:p>
    <w:p w14:paraId="5A12B963" w14:textId="19AC7570" w:rsidR="003753D1" w:rsidRPr="00DA5D84"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DA5D84">
        <w:rPr>
          <w:rFonts w:ascii="Book Antiqua" w:eastAsia="Times New Roman" w:hAnsi="Book Antiqua" w:cs="Arial"/>
          <w:b/>
          <w:bCs/>
          <w:color w:val="000000"/>
          <w:sz w:val="19"/>
          <w:szCs w:val="19"/>
          <w:lang w:eastAsia="pt-BR"/>
        </w:rPr>
        <w:t>A presente Convenção está aberta à Adesão de todos os Estados. Far-se-á a Adesão mediante depósito do Instrumento de Adesão junto ao Secretário-Geral das Nações Unidas</w:t>
      </w:r>
      <w:r w:rsidRPr="00DA5D84">
        <w:rPr>
          <w:rFonts w:ascii="Book Antiqua" w:eastAsia="Times New Roman" w:hAnsi="Book Antiqua" w:cs="Arial"/>
          <w:color w:val="000000"/>
          <w:sz w:val="16"/>
          <w:szCs w:val="16"/>
          <w:lang w:eastAsia="pt-BR"/>
        </w:rPr>
        <w:t>.</w:t>
      </w:r>
      <w:r w:rsidR="004E4616" w:rsidRPr="00DA5D84">
        <w:rPr>
          <w:rFonts w:ascii="Book Antiqua" w:eastAsia="Times New Roman" w:hAnsi="Book Antiqua" w:cs="Arial"/>
          <w:color w:val="000000"/>
          <w:sz w:val="16"/>
          <w:szCs w:val="16"/>
          <w:lang w:eastAsia="pt-BR"/>
        </w:rPr>
        <w:t xml:space="preserve"> </w:t>
      </w:r>
      <w:r w:rsidR="004E4616" w:rsidRPr="00DA5D84">
        <w:rPr>
          <w:rFonts w:ascii="Book Antiqua" w:eastAsia="Times New Roman" w:hAnsi="Book Antiqua" w:cs="Times New Roman"/>
          <w:b/>
          <w:bCs/>
          <w:color w:val="FF0000"/>
          <w:spacing w:val="-3"/>
          <w:sz w:val="16"/>
          <w:szCs w:val="16"/>
          <w:u w:val="single"/>
          <w:lang w:eastAsia="pt-BR"/>
        </w:rPr>
        <w:t>(STM-2013)</w:t>
      </w:r>
    </w:p>
    <w:p w14:paraId="1B5EE8B4"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u w:val="single"/>
          <w:lang w:eastAsia="pt-BR"/>
        </w:rPr>
        <w:t>ARTIGO 27</w:t>
      </w:r>
    </w:p>
    <w:p w14:paraId="2311FDC9"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1. A presente Convenção entrará em vigor no trigésimo dia a contar da data em que o vigésimo instrumento de ratificação ou adesão houver sido depositado junto ao Secretário-Geral das Nações Unidas.</w:t>
      </w:r>
    </w:p>
    <w:p w14:paraId="0441CAEF"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2. Para os Estados que vierem a ratificar a presente Convenção ou a ela aderir após o depósito do vigésimo instrumento de ratificação ou adesão, a Convenção entrará em vigor no trigésimo dia a contar da data em que o Estado em questão houver depositado seu instrumento de ratificação ou adesão.</w:t>
      </w:r>
    </w:p>
    <w:p w14:paraId="6B12EE2A" w14:textId="77777777" w:rsidR="003753D1" w:rsidRPr="004E4616"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E4616">
        <w:rPr>
          <w:rFonts w:ascii="Book Antiqua" w:eastAsia="Times New Roman" w:hAnsi="Book Antiqua" w:cs="Arial"/>
          <w:b/>
          <w:bCs/>
          <w:color w:val="000000"/>
          <w:sz w:val="19"/>
          <w:szCs w:val="19"/>
          <w:highlight w:val="magenta"/>
          <w:u w:val="single"/>
          <w:lang w:eastAsia="pt-BR"/>
        </w:rPr>
        <w:t>ARTIGO 28</w:t>
      </w:r>
    </w:p>
    <w:p w14:paraId="5047BC11" w14:textId="1A61ACC9" w:rsidR="003753D1" w:rsidRPr="00DA5D84"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E4616">
        <w:rPr>
          <w:rFonts w:ascii="Book Antiqua" w:eastAsia="Times New Roman" w:hAnsi="Book Antiqua" w:cs="Arial"/>
          <w:b/>
          <w:bCs/>
          <w:color w:val="000000"/>
          <w:sz w:val="19"/>
          <w:szCs w:val="19"/>
          <w:highlight w:val="magenta"/>
          <w:lang w:eastAsia="pt-BR"/>
        </w:rPr>
        <w:t>1.</w:t>
      </w:r>
      <w:r w:rsidRPr="003753D1">
        <w:rPr>
          <w:rFonts w:ascii="Book Antiqua" w:eastAsia="Times New Roman" w:hAnsi="Book Antiqua" w:cs="Arial"/>
          <w:color w:val="000000"/>
          <w:sz w:val="19"/>
          <w:szCs w:val="19"/>
          <w:lang w:eastAsia="pt-BR"/>
        </w:rPr>
        <w:t xml:space="preserve"> </w:t>
      </w:r>
      <w:r w:rsidRPr="00DA5D84">
        <w:rPr>
          <w:rFonts w:ascii="Book Antiqua" w:eastAsia="Times New Roman" w:hAnsi="Book Antiqua" w:cs="Arial"/>
          <w:b/>
          <w:bCs/>
          <w:color w:val="000000"/>
          <w:sz w:val="19"/>
          <w:szCs w:val="19"/>
          <w:lang w:eastAsia="pt-BR"/>
        </w:rPr>
        <w:t>Cada Estado Parte poderá declarar, por ocasião da assinatura ou da ratificação da presente Convenção ou da adesão a ela, que não reconhece a competência do Comitê quando ao disposto no Artigo 20</w:t>
      </w:r>
      <w:r w:rsidRPr="00DA5D84">
        <w:rPr>
          <w:rFonts w:ascii="Book Antiqua" w:eastAsia="Times New Roman" w:hAnsi="Book Antiqua" w:cs="Arial"/>
          <w:b/>
          <w:bCs/>
          <w:color w:val="000000"/>
          <w:sz w:val="16"/>
          <w:szCs w:val="16"/>
          <w:lang w:eastAsia="pt-BR"/>
        </w:rPr>
        <w:t>.</w:t>
      </w:r>
      <w:r w:rsidR="004E4616" w:rsidRPr="00DA5D84">
        <w:rPr>
          <w:rFonts w:ascii="Book Antiqua" w:eastAsia="Times New Roman" w:hAnsi="Book Antiqua" w:cs="Arial"/>
          <w:color w:val="000000"/>
          <w:sz w:val="16"/>
          <w:szCs w:val="16"/>
          <w:lang w:eastAsia="pt-BR"/>
        </w:rPr>
        <w:t xml:space="preserve"> </w:t>
      </w:r>
      <w:r w:rsidR="004E4616" w:rsidRPr="00DA5D84">
        <w:rPr>
          <w:rFonts w:ascii="Book Antiqua" w:eastAsia="Times New Roman" w:hAnsi="Book Antiqua" w:cs="Times New Roman"/>
          <w:b/>
          <w:bCs/>
          <w:color w:val="FF0000"/>
          <w:spacing w:val="-3"/>
          <w:sz w:val="16"/>
          <w:szCs w:val="16"/>
          <w:u w:val="single"/>
          <w:lang w:eastAsia="pt-BR"/>
        </w:rPr>
        <w:t>(STM-2013)</w:t>
      </w:r>
    </w:p>
    <w:p w14:paraId="6B06A6EC"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2. Todo Estado Parte da presente Convenção que houver formulado uma reserva em conformidade com o parágrafo 1 do presente Artigo poderá, a qualquer momento, tornar sem efeito essa reserva, mediante notificação endereçada ao Secretário-Geral das Nações Unidas.</w:t>
      </w:r>
    </w:p>
    <w:p w14:paraId="793EA843" w14:textId="77777777" w:rsidR="003753D1" w:rsidRPr="004E4616"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E4616">
        <w:rPr>
          <w:rFonts w:ascii="Book Antiqua" w:eastAsia="Times New Roman" w:hAnsi="Book Antiqua" w:cs="Arial"/>
          <w:b/>
          <w:bCs/>
          <w:color w:val="000000"/>
          <w:sz w:val="19"/>
          <w:szCs w:val="19"/>
          <w:highlight w:val="magenta"/>
          <w:u w:val="single"/>
          <w:lang w:eastAsia="pt-BR"/>
        </w:rPr>
        <w:t>ARTIGO 29</w:t>
      </w:r>
    </w:p>
    <w:p w14:paraId="73CA0E58" w14:textId="143AEDF6" w:rsidR="003753D1" w:rsidRPr="000B153E"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E4616">
        <w:rPr>
          <w:rFonts w:ascii="Book Antiqua" w:eastAsia="Times New Roman" w:hAnsi="Book Antiqua" w:cs="Arial"/>
          <w:b/>
          <w:bCs/>
          <w:color w:val="000000"/>
          <w:sz w:val="19"/>
          <w:szCs w:val="19"/>
          <w:highlight w:val="magenta"/>
          <w:lang w:eastAsia="pt-BR"/>
        </w:rPr>
        <w:t>1.</w:t>
      </w:r>
      <w:r w:rsidRPr="003753D1">
        <w:rPr>
          <w:rFonts w:ascii="Book Antiqua" w:eastAsia="Times New Roman" w:hAnsi="Book Antiqua" w:cs="Arial"/>
          <w:color w:val="000000"/>
          <w:sz w:val="19"/>
          <w:szCs w:val="19"/>
          <w:lang w:eastAsia="pt-BR"/>
        </w:rPr>
        <w:t xml:space="preserve"> </w:t>
      </w:r>
      <w:r w:rsidRPr="00DA5D84">
        <w:rPr>
          <w:rFonts w:ascii="Book Antiqua" w:eastAsia="Times New Roman" w:hAnsi="Book Antiqua" w:cs="Arial"/>
          <w:b/>
          <w:bCs/>
          <w:color w:val="000000"/>
          <w:sz w:val="19"/>
          <w:szCs w:val="19"/>
          <w:lang w:eastAsia="pt-BR"/>
        </w:rPr>
        <w:t>Todo Estado Parte da presente Convenção poderá propor uma emenda e depositá-la junto ao Secretário-Geral das Nações Unidas. O Secretário-Geral comunicará a proposta de emenda aos Estados Partes, pedindo-lhes que o notifiquem se desejam que se convoque uma conferência dos Estados Partes destinada a examinar a proposta e submetê-la a votação. Se, dentro dos quatro meses seguintes à data da referida comunicação, pelos menos um terço dos Estados Partes se manifestar a favor da referida convocação, o Secretário-Geral convocará uma conferência sob os auspícios das Nações Unidas. Toda emenda adotada pela maioria dos Estados Partes presentes e votantes na conferência será submetida pelo Secretário-Geral à aceitação de todos os Estados Partes</w:t>
      </w:r>
      <w:r w:rsidRPr="00DA5D84">
        <w:rPr>
          <w:rFonts w:ascii="Book Antiqua" w:eastAsia="Times New Roman" w:hAnsi="Book Antiqua" w:cs="Arial"/>
          <w:color w:val="000000"/>
          <w:sz w:val="16"/>
          <w:szCs w:val="16"/>
          <w:lang w:eastAsia="pt-BR"/>
        </w:rPr>
        <w:t>.</w:t>
      </w:r>
      <w:r w:rsidR="004E4616" w:rsidRPr="00DA5D84">
        <w:rPr>
          <w:rFonts w:ascii="Book Antiqua" w:eastAsia="Times New Roman" w:hAnsi="Book Antiqua" w:cs="Arial"/>
          <w:color w:val="000000"/>
          <w:sz w:val="16"/>
          <w:szCs w:val="16"/>
          <w:lang w:eastAsia="pt-BR"/>
        </w:rPr>
        <w:t xml:space="preserve"> </w:t>
      </w:r>
      <w:r w:rsidR="004E4616" w:rsidRPr="00DA5D84">
        <w:rPr>
          <w:rFonts w:ascii="Book Antiqua" w:eastAsia="Times New Roman" w:hAnsi="Book Antiqua" w:cs="Times New Roman"/>
          <w:b/>
          <w:bCs/>
          <w:color w:val="FF0000"/>
          <w:spacing w:val="-3"/>
          <w:sz w:val="16"/>
          <w:szCs w:val="16"/>
          <w:u w:val="single"/>
          <w:lang w:eastAsia="pt-BR"/>
        </w:rPr>
        <w:t>(STM-2013)</w:t>
      </w:r>
      <w:r w:rsidR="000B153E">
        <w:rPr>
          <w:rFonts w:ascii="Book Antiqua" w:eastAsia="Times New Roman" w:hAnsi="Book Antiqua" w:cs="Times New Roman"/>
          <w:b/>
          <w:bCs/>
          <w:color w:val="FF0000"/>
          <w:spacing w:val="-3"/>
          <w:sz w:val="16"/>
          <w:szCs w:val="16"/>
          <w:lang w:eastAsia="pt-BR"/>
        </w:rPr>
        <w:t xml:space="preserve"> </w:t>
      </w:r>
      <w:r w:rsidR="000B153E">
        <w:rPr>
          <w:rFonts w:ascii="Book Antiqua" w:hAnsi="Book Antiqua"/>
          <w:b/>
          <w:bCs/>
          <w:color w:val="FF0000"/>
          <w:sz w:val="16"/>
          <w:szCs w:val="16"/>
          <w:u w:val="single"/>
        </w:rPr>
        <w:t>(PCSC-2014)</w:t>
      </w:r>
    </w:p>
    <w:p w14:paraId="2995377D"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2. Toda emenda adotada nos termos das disposições do parágrafo 1 do presente Artigo entrará em vigor assim que dois terços dos Estados Partes da presente Convenção houverem notificado o Secretário-Geral das Nações Unidas de que a aceitaram em consonância com os procedimentos previstos por suas respectivas constituições.</w:t>
      </w:r>
    </w:p>
    <w:p w14:paraId="5C7E7114" w14:textId="0D10BD8D"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0B153E">
        <w:rPr>
          <w:rFonts w:ascii="Book Antiqua" w:eastAsia="Times New Roman" w:hAnsi="Book Antiqua" w:cs="Arial"/>
          <w:b/>
          <w:bCs/>
          <w:color w:val="000000"/>
          <w:sz w:val="19"/>
          <w:szCs w:val="19"/>
          <w:highlight w:val="magenta"/>
          <w:lang w:eastAsia="pt-BR"/>
        </w:rPr>
        <w:t>3</w:t>
      </w:r>
      <w:r w:rsidRPr="000B153E">
        <w:rPr>
          <w:rFonts w:ascii="Book Antiqua" w:eastAsia="Times New Roman" w:hAnsi="Book Antiqua" w:cs="Arial"/>
          <w:b/>
          <w:bCs/>
          <w:color w:val="000000"/>
          <w:sz w:val="19"/>
          <w:szCs w:val="19"/>
          <w:lang w:eastAsia="pt-BR"/>
        </w:rPr>
        <w:t>. Quando entrarem em vigor, as emendas serão obrigatórias para todos os Estados Partes que as tenham aceito, ao passo que os demais Estados Partes permanecem obrigados pelas disposições da Convenção e pelas emendas anteriores por eles aceitas</w:t>
      </w:r>
      <w:r w:rsidRPr="003753D1">
        <w:rPr>
          <w:rFonts w:ascii="Book Antiqua" w:eastAsia="Times New Roman" w:hAnsi="Book Antiqua" w:cs="Arial"/>
          <w:color w:val="000000"/>
          <w:sz w:val="19"/>
          <w:szCs w:val="19"/>
          <w:lang w:eastAsia="pt-BR"/>
        </w:rPr>
        <w:t>.</w:t>
      </w:r>
      <w:r w:rsidR="000B153E">
        <w:rPr>
          <w:rFonts w:ascii="Book Antiqua" w:eastAsia="Times New Roman" w:hAnsi="Book Antiqua" w:cs="Arial"/>
          <w:color w:val="000000"/>
          <w:sz w:val="19"/>
          <w:szCs w:val="19"/>
          <w:lang w:eastAsia="pt-BR"/>
        </w:rPr>
        <w:t xml:space="preserve"> </w:t>
      </w:r>
      <w:r w:rsidR="000B153E">
        <w:rPr>
          <w:rFonts w:ascii="Book Antiqua" w:hAnsi="Book Antiqua"/>
          <w:b/>
          <w:bCs/>
          <w:color w:val="FF0000"/>
          <w:sz w:val="16"/>
          <w:szCs w:val="16"/>
          <w:u w:val="single"/>
        </w:rPr>
        <w:t>(PCSC-2014)</w:t>
      </w:r>
    </w:p>
    <w:p w14:paraId="79C4EEB8" w14:textId="77777777" w:rsidR="003753D1" w:rsidRPr="000B153E"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0B153E">
        <w:rPr>
          <w:rFonts w:ascii="Book Antiqua" w:eastAsia="Times New Roman" w:hAnsi="Book Antiqua" w:cs="Arial"/>
          <w:b/>
          <w:bCs/>
          <w:color w:val="000000"/>
          <w:sz w:val="19"/>
          <w:szCs w:val="19"/>
          <w:highlight w:val="magenta"/>
          <w:u w:val="single"/>
          <w:lang w:eastAsia="pt-BR"/>
        </w:rPr>
        <w:t>ARTIGO 30</w:t>
      </w:r>
    </w:p>
    <w:p w14:paraId="1306FC9C" w14:textId="0D397652"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0B153E">
        <w:rPr>
          <w:rFonts w:ascii="Book Antiqua" w:eastAsia="Times New Roman" w:hAnsi="Book Antiqua" w:cs="Arial"/>
          <w:b/>
          <w:bCs/>
          <w:color w:val="000000"/>
          <w:sz w:val="19"/>
          <w:szCs w:val="19"/>
          <w:highlight w:val="magenta"/>
          <w:lang w:eastAsia="pt-BR"/>
        </w:rPr>
        <w:t>1</w:t>
      </w:r>
      <w:r w:rsidRPr="000B153E">
        <w:rPr>
          <w:rFonts w:ascii="Book Antiqua" w:eastAsia="Times New Roman" w:hAnsi="Book Antiqua" w:cs="Arial"/>
          <w:b/>
          <w:bCs/>
          <w:color w:val="000000"/>
          <w:sz w:val="19"/>
          <w:szCs w:val="19"/>
          <w:lang w:eastAsia="pt-BR"/>
        </w:rPr>
        <w:t xml:space="preserve">. As controvérsias entre dois ou mais Estados Partes com relação à interpretação ou à aplicação da presente Convenção que não puderem ser dirimidas por meio da negociação serão, a pedido de um deles, submetidas a arbitragem. Se durante os seis meses seguintes à data do pedido de arbitragem, as Partes não lograrem pôr-se de acordo quanto aos termos do compromisso de </w:t>
      </w:r>
      <w:r w:rsidRPr="000B153E">
        <w:rPr>
          <w:rFonts w:ascii="Book Antiqua" w:eastAsia="Times New Roman" w:hAnsi="Book Antiqua" w:cs="Arial"/>
          <w:b/>
          <w:bCs/>
          <w:color w:val="000000"/>
          <w:sz w:val="19"/>
          <w:szCs w:val="19"/>
          <w:lang w:eastAsia="pt-BR"/>
        </w:rPr>
        <w:lastRenderedPageBreak/>
        <w:t>arbitragem, qualquer das Partes poderá submeter a controvérsia à Corte Internacional de Justiça, mediante solicitação feita em conformidade com o Estatuto da Corte</w:t>
      </w:r>
      <w:r w:rsidRPr="003753D1">
        <w:rPr>
          <w:rFonts w:ascii="Book Antiqua" w:eastAsia="Times New Roman" w:hAnsi="Book Antiqua" w:cs="Arial"/>
          <w:color w:val="000000"/>
          <w:sz w:val="19"/>
          <w:szCs w:val="19"/>
          <w:lang w:eastAsia="pt-BR"/>
        </w:rPr>
        <w:t>.</w:t>
      </w:r>
      <w:r w:rsidR="000B153E">
        <w:rPr>
          <w:rFonts w:ascii="Book Antiqua" w:eastAsia="Times New Roman" w:hAnsi="Book Antiqua" w:cs="Arial"/>
          <w:color w:val="000000"/>
          <w:sz w:val="19"/>
          <w:szCs w:val="19"/>
          <w:lang w:eastAsia="pt-BR"/>
        </w:rPr>
        <w:t xml:space="preserve"> </w:t>
      </w:r>
      <w:r w:rsidR="000B153E">
        <w:rPr>
          <w:rFonts w:ascii="Book Antiqua" w:hAnsi="Book Antiqua"/>
          <w:b/>
          <w:bCs/>
          <w:color w:val="FF0000"/>
          <w:sz w:val="16"/>
          <w:szCs w:val="16"/>
          <w:u w:val="single"/>
        </w:rPr>
        <w:t>(PCSC-2014)</w:t>
      </w:r>
    </w:p>
    <w:p w14:paraId="0E15B894"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2. Cada Estado poderá, por ocasião da assinatura ou da ratificação da presente Convenção, declarar que não se considera obrigado pelo parágrafo 1 deste Artigo. Os demais Estados Partes não estarão obrigados pelo referido parágrafo com relação a qualquer Estado Parte que houver formulado reserva dessa natureza.</w:t>
      </w:r>
    </w:p>
    <w:p w14:paraId="7256B950"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3. Todo Estado Parte que houver formulado reserva nos termos do parágrafo 2 do presente Artigo poderá retirá-la, a qualquer momento, mediante notificação endereçada ao Secretário-Geral das Nações Unidas.</w:t>
      </w:r>
    </w:p>
    <w:p w14:paraId="04103112" w14:textId="77777777" w:rsidR="003753D1" w:rsidRPr="000B153E" w:rsidRDefault="003753D1" w:rsidP="003753D1">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0B153E">
        <w:rPr>
          <w:rFonts w:ascii="Book Antiqua" w:eastAsia="Times New Roman" w:hAnsi="Book Antiqua" w:cs="Arial"/>
          <w:b/>
          <w:bCs/>
          <w:color w:val="000000"/>
          <w:sz w:val="19"/>
          <w:szCs w:val="19"/>
          <w:highlight w:val="magenta"/>
          <w:u w:val="single"/>
          <w:lang w:eastAsia="pt-BR"/>
        </w:rPr>
        <w:t>ARTIGO 31</w:t>
      </w:r>
    </w:p>
    <w:p w14:paraId="7C372E84" w14:textId="7EDB098E"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0B153E">
        <w:rPr>
          <w:rFonts w:ascii="Book Antiqua" w:eastAsia="Times New Roman" w:hAnsi="Book Antiqua" w:cs="Arial"/>
          <w:b/>
          <w:bCs/>
          <w:color w:val="000000"/>
          <w:sz w:val="19"/>
          <w:szCs w:val="19"/>
          <w:highlight w:val="magenta"/>
          <w:lang w:eastAsia="pt-BR"/>
        </w:rPr>
        <w:t>1</w:t>
      </w:r>
      <w:r w:rsidRPr="000B153E">
        <w:rPr>
          <w:rFonts w:ascii="Book Antiqua" w:eastAsia="Times New Roman" w:hAnsi="Book Antiqua" w:cs="Arial"/>
          <w:b/>
          <w:bCs/>
          <w:color w:val="000000"/>
          <w:sz w:val="19"/>
          <w:szCs w:val="19"/>
          <w:lang w:eastAsia="pt-BR"/>
        </w:rPr>
        <w:t>. Todo Estado Parte poderá denunciar a presente Convenção mediante notificação por escrito endereçada ao Secretário-Geral das Nações Unidas. A denúncia produzirá efeitos um ano depois da data de recebimento da notificação pelo Secretário-Geral</w:t>
      </w:r>
      <w:r w:rsidRPr="003753D1">
        <w:rPr>
          <w:rFonts w:ascii="Book Antiqua" w:eastAsia="Times New Roman" w:hAnsi="Book Antiqua" w:cs="Arial"/>
          <w:color w:val="000000"/>
          <w:sz w:val="19"/>
          <w:szCs w:val="19"/>
          <w:lang w:eastAsia="pt-BR"/>
        </w:rPr>
        <w:t>.</w:t>
      </w:r>
      <w:r w:rsidR="000B153E">
        <w:rPr>
          <w:rFonts w:ascii="Book Antiqua" w:eastAsia="Times New Roman" w:hAnsi="Book Antiqua" w:cs="Arial"/>
          <w:color w:val="000000"/>
          <w:sz w:val="19"/>
          <w:szCs w:val="19"/>
          <w:lang w:eastAsia="pt-BR"/>
        </w:rPr>
        <w:t xml:space="preserve"> </w:t>
      </w:r>
      <w:r w:rsidR="000B153E">
        <w:rPr>
          <w:rFonts w:ascii="Book Antiqua" w:hAnsi="Book Antiqua"/>
          <w:b/>
          <w:bCs/>
          <w:color w:val="FF0000"/>
          <w:sz w:val="16"/>
          <w:szCs w:val="16"/>
          <w:u w:val="single"/>
        </w:rPr>
        <w:t>(PCSC-2014)</w:t>
      </w:r>
    </w:p>
    <w:p w14:paraId="6C0079E2" w14:textId="35EED3A1" w:rsidR="003753D1" w:rsidRPr="000B153E" w:rsidRDefault="003753D1" w:rsidP="003753D1">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0B153E">
        <w:rPr>
          <w:rFonts w:ascii="Book Antiqua" w:eastAsia="Times New Roman" w:hAnsi="Book Antiqua" w:cs="Arial"/>
          <w:b/>
          <w:bCs/>
          <w:color w:val="000000"/>
          <w:sz w:val="19"/>
          <w:szCs w:val="19"/>
          <w:highlight w:val="magenta"/>
          <w:lang w:eastAsia="pt-BR"/>
        </w:rPr>
        <w:t>2</w:t>
      </w:r>
      <w:r w:rsidRPr="000B153E">
        <w:rPr>
          <w:rFonts w:ascii="Book Antiqua" w:eastAsia="Times New Roman" w:hAnsi="Book Antiqua" w:cs="Arial"/>
          <w:b/>
          <w:bCs/>
          <w:color w:val="000000"/>
          <w:sz w:val="19"/>
          <w:szCs w:val="19"/>
          <w:lang w:eastAsia="pt-BR"/>
        </w:rPr>
        <w:t>. A referida denúncia não eximirá o Estado Parte das obrigações que lhe impõe a presente Convenção relativamente a qualquer ação ou omissão ocorrida antes da data em que a denúncia venha a produzir efeitos; a denúncia não acarretará, tampouco, a suspensão do exame de quaisquer questões que o Comitê já começara a examinar antes da data em que a denúncia veio a produzir efeitos.</w:t>
      </w:r>
      <w:r w:rsidR="000B153E" w:rsidRPr="000B153E">
        <w:rPr>
          <w:rFonts w:ascii="Book Antiqua" w:eastAsia="Times New Roman" w:hAnsi="Book Antiqua" w:cs="Arial"/>
          <w:b/>
          <w:bCs/>
          <w:color w:val="000000"/>
          <w:sz w:val="19"/>
          <w:szCs w:val="19"/>
          <w:lang w:eastAsia="pt-BR"/>
        </w:rPr>
        <w:t xml:space="preserve"> </w:t>
      </w:r>
      <w:r w:rsidR="000B153E" w:rsidRPr="000B153E">
        <w:rPr>
          <w:rFonts w:ascii="Book Antiqua" w:hAnsi="Book Antiqua"/>
          <w:b/>
          <w:bCs/>
          <w:color w:val="FF0000"/>
          <w:sz w:val="16"/>
          <w:szCs w:val="16"/>
          <w:u w:val="single"/>
        </w:rPr>
        <w:t>(PCSC-2014)</w:t>
      </w:r>
    </w:p>
    <w:p w14:paraId="6950BDB9" w14:textId="1C6BEFA4"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0B153E">
        <w:rPr>
          <w:rFonts w:ascii="Book Antiqua" w:eastAsia="Times New Roman" w:hAnsi="Book Antiqua" w:cs="Arial"/>
          <w:b/>
          <w:bCs/>
          <w:color w:val="000000"/>
          <w:sz w:val="19"/>
          <w:szCs w:val="19"/>
          <w:highlight w:val="magenta"/>
          <w:lang w:eastAsia="pt-BR"/>
        </w:rPr>
        <w:t>3</w:t>
      </w:r>
      <w:r w:rsidRPr="000B153E">
        <w:rPr>
          <w:rFonts w:ascii="Book Antiqua" w:eastAsia="Times New Roman" w:hAnsi="Book Antiqua" w:cs="Arial"/>
          <w:b/>
          <w:bCs/>
          <w:color w:val="000000"/>
          <w:sz w:val="19"/>
          <w:szCs w:val="19"/>
          <w:lang w:eastAsia="pt-BR"/>
        </w:rPr>
        <w:t>. A partir da data em que vier a produzir efeitos a denúncia de um Estado Parte, o Comitê não dará início ao exame de qualquer nova questão referente ao Estado em apreço</w:t>
      </w:r>
      <w:r w:rsidRPr="003753D1">
        <w:rPr>
          <w:rFonts w:ascii="Book Antiqua" w:eastAsia="Times New Roman" w:hAnsi="Book Antiqua" w:cs="Arial"/>
          <w:color w:val="000000"/>
          <w:sz w:val="19"/>
          <w:szCs w:val="19"/>
          <w:lang w:eastAsia="pt-BR"/>
        </w:rPr>
        <w:t>.</w:t>
      </w:r>
      <w:r w:rsidR="000B153E">
        <w:rPr>
          <w:rFonts w:ascii="Book Antiqua" w:eastAsia="Times New Roman" w:hAnsi="Book Antiqua" w:cs="Arial"/>
          <w:color w:val="000000"/>
          <w:sz w:val="19"/>
          <w:szCs w:val="19"/>
          <w:lang w:eastAsia="pt-BR"/>
        </w:rPr>
        <w:t xml:space="preserve"> </w:t>
      </w:r>
      <w:r w:rsidR="000B153E">
        <w:rPr>
          <w:rFonts w:ascii="Book Antiqua" w:hAnsi="Book Antiqua"/>
          <w:b/>
          <w:bCs/>
          <w:color w:val="FF0000"/>
          <w:sz w:val="16"/>
          <w:szCs w:val="16"/>
          <w:u w:val="single"/>
        </w:rPr>
        <w:t>(PCSC-2014)</w:t>
      </w:r>
    </w:p>
    <w:p w14:paraId="598B4E54"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u w:val="single"/>
          <w:lang w:eastAsia="pt-BR"/>
        </w:rPr>
        <w:t>ARTIGO 32</w:t>
      </w:r>
    </w:p>
    <w:p w14:paraId="5048CA7A"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O Secretário-Geral das Nações Unidas comunicará a todos os Estados membros das Nações Unidas e a todos os Estados que assinaram a presente Convenção ou a ela aderiram:</w:t>
      </w:r>
    </w:p>
    <w:p w14:paraId="138C7B9F"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a) as assinaturas, ratificações e adesões recebidas em conformidade com os Artigos 25 e 26;</w:t>
      </w:r>
    </w:p>
    <w:p w14:paraId="0F6F3950"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b) a data de entrada em vigor da Convenção, nos termos do Artigo 27, e a data de entrada em vigor de quaisquer emendas, nos termos do Artigo 29;</w:t>
      </w:r>
    </w:p>
    <w:p w14:paraId="38F66E88"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c) as denúncias recebidas em conformidades com o Artigo 31.</w:t>
      </w:r>
    </w:p>
    <w:p w14:paraId="60FB2149" w14:textId="77777777" w:rsidR="003753D1" w:rsidRPr="003753D1" w:rsidRDefault="003753D1" w:rsidP="003753D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u w:val="single"/>
          <w:lang w:eastAsia="pt-BR"/>
        </w:rPr>
        <w:t>ARTIGO 33</w:t>
      </w:r>
    </w:p>
    <w:p w14:paraId="1D38CB1B" w14:textId="77777777" w:rsidR="003753D1" w:rsidRPr="003753D1" w:rsidRDefault="003753D1" w:rsidP="003753D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1. A presente Convenção, cujos textos em árabe, chinês, espanhol, francês, inglês e russo são igualmente autênticos, será depositada junto ao Secretário-Geral das Nações Unidas.</w:t>
      </w:r>
    </w:p>
    <w:p w14:paraId="3E898C29" w14:textId="2A1CB19D" w:rsidR="00D25E62" w:rsidRPr="00DA5D84" w:rsidRDefault="003753D1" w:rsidP="00DA5D84">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3753D1">
        <w:rPr>
          <w:rFonts w:ascii="Book Antiqua" w:eastAsia="Times New Roman" w:hAnsi="Book Antiqua" w:cs="Arial"/>
          <w:color w:val="000000"/>
          <w:sz w:val="19"/>
          <w:szCs w:val="19"/>
          <w:lang w:eastAsia="pt-BR"/>
        </w:rPr>
        <w:t>2. O Secretário-Geral das Nações Unidas encaminhará cópias autenticadas da presente Convenção a todos os Estados.</w:t>
      </w:r>
    </w:p>
    <w:sectPr w:rsidR="00D25E62" w:rsidRPr="00DA5D84" w:rsidSect="00AB4463">
      <w:pgSz w:w="11906" w:h="16838"/>
      <w:pgMar w:top="1135"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E62"/>
    <w:rsid w:val="000443E2"/>
    <w:rsid w:val="0009538A"/>
    <w:rsid w:val="000972E7"/>
    <w:rsid w:val="000B153E"/>
    <w:rsid w:val="000D7124"/>
    <w:rsid w:val="001A77DC"/>
    <w:rsid w:val="001B2262"/>
    <w:rsid w:val="0023719C"/>
    <w:rsid w:val="00257CF7"/>
    <w:rsid w:val="00264BEC"/>
    <w:rsid w:val="00271245"/>
    <w:rsid w:val="002C5A48"/>
    <w:rsid w:val="002D54B9"/>
    <w:rsid w:val="002F2588"/>
    <w:rsid w:val="003002BD"/>
    <w:rsid w:val="003261E5"/>
    <w:rsid w:val="003314E7"/>
    <w:rsid w:val="003753D1"/>
    <w:rsid w:val="003941F4"/>
    <w:rsid w:val="003D29FF"/>
    <w:rsid w:val="00486609"/>
    <w:rsid w:val="004A0392"/>
    <w:rsid w:val="004E4616"/>
    <w:rsid w:val="004F513A"/>
    <w:rsid w:val="00510F6C"/>
    <w:rsid w:val="005B4903"/>
    <w:rsid w:val="005D5864"/>
    <w:rsid w:val="00664B07"/>
    <w:rsid w:val="0067426A"/>
    <w:rsid w:val="006C72F3"/>
    <w:rsid w:val="00752373"/>
    <w:rsid w:val="00760AD2"/>
    <w:rsid w:val="0077401D"/>
    <w:rsid w:val="00784D36"/>
    <w:rsid w:val="00786A92"/>
    <w:rsid w:val="007B4270"/>
    <w:rsid w:val="007D7CCF"/>
    <w:rsid w:val="007E31B4"/>
    <w:rsid w:val="00813145"/>
    <w:rsid w:val="00853BC3"/>
    <w:rsid w:val="008C4F98"/>
    <w:rsid w:val="008D6F89"/>
    <w:rsid w:val="008F7517"/>
    <w:rsid w:val="00975C91"/>
    <w:rsid w:val="00991BF3"/>
    <w:rsid w:val="009963E7"/>
    <w:rsid w:val="009B0E21"/>
    <w:rsid w:val="009C1194"/>
    <w:rsid w:val="009C31F9"/>
    <w:rsid w:val="009D25CA"/>
    <w:rsid w:val="00A1005B"/>
    <w:rsid w:val="00A50F30"/>
    <w:rsid w:val="00AA4581"/>
    <w:rsid w:val="00AB4463"/>
    <w:rsid w:val="00AC05DE"/>
    <w:rsid w:val="00B23F7D"/>
    <w:rsid w:val="00B97EC1"/>
    <w:rsid w:val="00BE113F"/>
    <w:rsid w:val="00BE68B7"/>
    <w:rsid w:val="00C23ECD"/>
    <w:rsid w:val="00C44776"/>
    <w:rsid w:val="00C73117"/>
    <w:rsid w:val="00C84B1C"/>
    <w:rsid w:val="00CC7863"/>
    <w:rsid w:val="00D24A80"/>
    <w:rsid w:val="00D25E62"/>
    <w:rsid w:val="00D27031"/>
    <w:rsid w:val="00D4049E"/>
    <w:rsid w:val="00D74D43"/>
    <w:rsid w:val="00D80A62"/>
    <w:rsid w:val="00DA5D84"/>
    <w:rsid w:val="00DB3B8F"/>
    <w:rsid w:val="00DB5B56"/>
    <w:rsid w:val="00DC11FB"/>
    <w:rsid w:val="00E6397C"/>
    <w:rsid w:val="00E71C3A"/>
    <w:rsid w:val="00E8523F"/>
    <w:rsid w:val="00EF376B"/>
    <w:rsid w:val="00F03DAE"/>
    <w:rsid w:val="00F32719"/>
    <w:rsid w:val="00F37E02"/>
    <w:rsid w:val="00FC61D8"/>
    <w:rsid w:val="00FD4E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F9FF4"/>
  <w15:chartTrackingRefBased/>
  <w15:docId w15:val="{69BCA5D6-811D-4C1F-81F4-50C2A491F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5C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64BEC"/>
    <w:pPr>
      <w:ind w:left="720"/>
      <w:contextualSpacing/>
    </w:pPr>
  </w:style>
  <w:style w:type="table" w:styleId="Tabelacomgrade">
    <w:name w:val="Table Grid"/>
    <w:basedOn w:val="Tabelanormal"/>
    <w:uiPriority w:val="39"/>
    <w:rsid w:val="00264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46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40-1991?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14</Pages>
  <Words>7752</Words>
  <Characters>41866</Characters>
  <Application>Microsoft Office Word</Application>
  <DocSecurity>0</DocSecurity>
  <Lines>348</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49</cp:revision>
  <dcterms:created xsi:type="dcterms:W3CDTF">2020-12-27T14:33:00Z</dcterms:created>
  <dcterms:modified xsi:type="dcterms:W3CDTF">2025-05-13T18:29:00Z</dcterms:modified>
</cp:coreProperties>
</file>