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FBB065" w14:textId="37869A22" w:rsidR="00E120E5" w:rsidRPr="00E120E5" w:rsidRDefault="00E120E5" w:rsidP="002276D5">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E120E5">
        <w:rPr>
          <w:rFonts w:ascii="Book Antiqua" w:eastAsia="Times New Roman" w:hAnsi="Book Antiqua" w:cs="Times New Roman"/>
          <w:b/>
          <w:bCs/>
          <w:color w:val="FF0000"/>
          <w:sz w:val="19"/>
          <w:szCs w:val="19"/>
          <w:lang w:eastAsia="pt-BR"/>
        </w:rPr>
        <w:t xml:space="preserve">(Atualização em </w:t>
      </w:r>
      <w:r w:rsidR="00A96439">
        <w:rPr>
          <w:rFonts w:ascii="Book Antiqua" w:eastAsia="Times New Roman" w:hAnsi="Book Antiqua" w:cs="Times New Roman"/>
          <w:b/>
          <w:bCs/>
          <w:color w:val="FF0000"/>
          <w:sz w:val="19"/>
          <w:szCs w:val="19"/>
          <w:lang w:eastAsia="pt-BR"/>
        </w:rPr>
        <w:t>02/11</w:t>
      </w:r>
      <w:r w:rsidR="00BE0DF8">
        <w:rPr>
          <w:rFonts w:ascii="Book Antiqua" w:eastAsia="Times New Roman" w:hAnsi="Book Antiqua" w:cs="Times New Roman"/>
          <w:b/>
          <w:bCs/>
          <w:color w:val="FF0000"/>
          <w:sz w:val="19"/>
          <w:szCs w:val="19"/>
          <w:lang w:eastAsia="pt-BR"/>
        </w:rPr>
        <w:t>/2024</w:t>
      </w:r>
      <w:r w:rsidRPr="00E120E5">
        <w:rPr>
          <w:rFonts w:ascii="Book Antiqua" w:eastAsia="Times New Roman" w:hAnsi="Book Antiqua" w:cs="Times New Roman"/>
          <w:b/>
          <w:bCs/>
          <w:color w:val="FF0000"/>
          <w:sz w:val="19"/>
          <w:szCs w:val="19"/>
          <w:lang w:eastAsia="pt-BR"/>
        </w:rPr>
        <w:t>: questões de concurso)</w:t>
      </w:r>
    </w:p>
    <w:p w14:paraId="4494620E" w14:textId="41F480BD" w:rsidR="002276D5" w:rsidRPr="002276D5" w:rsidRDefault="002276D5" w:rsidP="002276D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6" w:history="1">
        <w:r w:rsidRPr="002276D5">
          <w:rPr>
            <w:rFonts w:ascii="Book Antiqua" w:eastAsia="Times New Roman" w:hAnsi="Book Antiqua" w:cs="Arial"/>
            <w:b/>
            <w:bCs/>
            <w:color w:val="000080"/>
            <w:sz w:val="19"/>
            <w:szCs w:val="19"/>
            <w:u w:val="single"/>
            <w:lang w:eastAsia="pt-BR"/>
          </w:rPr>
          <w:t>DECRETO Nº 61.078, DE 26 DE JULHO DE 1967.</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2276D5" w:rsidRPr="002276D5" w14:paraId="32FC9713" w14:textId="77777777" w:rsidTr="00E120E5">
        <w:trPr>
          <w:tblCellSpacing w:w="0" w:type="dxa"/>
        </w:trPr>
        <w:tc>
          <w:tcPr>
            <w:tcW w:w="1251" w:type="pct"/>
            <w:vAlign w:val="center"/>
            <w:hideMark/>
          </w:tcPr>
          <w:p w14:paraId="0B827A59" w14:textId="77777777" w:rsidR="002276D5" w:rsidRPr="002276D5" w:rsidRDefault="002276D5" w:rsidP="002276D5">
            <w:pPr>
              <w:spacing w:after="0" w:line="240" w:lineRule="auto"/>
              <w:rPr>
                <w:rFonts w:ascii="Book Antiqua" w:eastAsia="Times New Roman" w:hAnsi="Book Antiqua" w:cs="Times New Roman"/>
                <w:color w:val="000000"/>
                <w:sz w:val="18"/>
                <w:szCs w:val="18"/>
                <w:lang w:eastAsia="pt-BR"/>
              </w:rPr>
            </w:pPr>
          </w:p>
        </w:tc>
        <w:tc>
          <w:tcPr>
            <w:tcW w:w="3749" w:type="pct"/>
            <w:vAlign w:val="center"/>
            <w:hideMark/>
          </w:tcPr>
          <w:p w14:paraId="279C51D8" w14:textId="77777777" w:rsidR="002276D5" w:rsidRPr="002276D5" w:rsidRDefault="002276D5" w:rsidP="002276D5">
            <w:pPr>
              <w:spacing w:before="100" w:beforeAutospacing="1" w:after="100" w:afterAutospacing="1" w:line="240" w:lineRule="auto"/>
              <w:rPr>
                <w:rFonts w:ascii="Book Antiqua" w:eastAsia="Times New Roman" w:hAnsi="Book Antiqua" w:cs="Times New Roman"/>
                <w:sz w:val="18"/>
                <w:szCs w:val="18"/>
                <w:lang w:eastAsia="pt-BR"/>
              </w:rPr>
            </w:pPr>
            <w:r w:rsidRPr="002276D5">
              <w:rPr>
                <w:rFonts w:ascii="Book Antiqua" w:eastAsia="Times New Roman" w:hAnsi="Book Antiqua" w:cs="Arial"/>
                <w:color w:val="800000"/>
                <w:sz w:val="18"/>
                <w:szCs w:val="18"/>
                <w:lang w:eastAsia="pt-BR"/>
              </w:rPr>
              <w:t xml:space="preserve">Promulga a Convenção de Viena </w:t>
            </w:r>
            <w:proofErr w:type="spellStart"/>
            <w:r w:rsidRPr="002276D5">
              <w:rPr>
                <w:rFonts w:ascii="Book Antiqua" w:eastAsia="Times New Roman" w:hAnsi="Book Antiqua" w:cs="Arial"/>
                <w:color w:val="800000"/>
                <w:sz w:val="18"/>
                <w:szCs w:val="18"/>
                <w:lang w:eastAsia="pt-BR"/>
              </w:rPr>
              <w:t>sôbre</w:t>
            </w:r>
            <w:proofErr w:type="spellEnd"/>
            <w:r w:rsidRPr="002276D5">
              <w:rPr>
                <w:rFonts w:ascii="Book Antiqua" w:eastAsia="Times New Roman" w:hAnsi="Book Antiqua" w:cs="Arial"/>
                <w:color w:val="800000"/>
                <w:sz w:val="18"/>
                <w:szCs w:val="18"/>
                <w:lang w:eastAsia="pt-BR"/>
              </w:rPr>
              <w:t xml:space="preserve"> Relações Consulares.</w:t>
            </w:r>
          </w:p>
        </w:tc>
      </w:tr>
    </w:tbl>
    <w:p w14:paraId="1F3C71F2" w14:textId="77777777" w:rsidR="002276D5" w:rsidRPr="002276D5" w:rsidRDefault="002276D5" w:rsidP="00E120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w:t>
      </w:r>
      <w:r w:rsidRPr="002276D5">
        <w:rPr>
          <w:rFonts w:ascii="Book Antiqua" w:eastAsia="Times New Roman" w:hAnsi="Book Antiqua" w:cs="Arial"/>
          <w:b/>
          <w:bCs/>
          <w:color w:val="000000"/>
          <w:sz w:val="19"/>
          <w:szCs w:val="19"/>
          <w:lang w:eastAsia="pt-BR"/>
        </w:rPr>
        <w:t xml:space="preserve">O PRESIDENTE DA </w:t>
      </w:r>
      <w:proofErr w:type="gramStart"/>
      <w:r w:rsidRPr="002276D5">
        <w:rPr>
          <w:rFonts w:ascii="Book Antiqua" w:eastAsia="Times New Roman" w:hAnsi="Book Antiqua" w:cs="Arial"/>
          <w:b/>
          <w:bCs/>
          <w:color w:val="000000"/>
          <w:sz w:val="19"/>
          <w:szCs w:val="19"/>
          <w:lang w:eastAsia="pt-BR"/>
        </w:rPr>
        <w:t>REPÚBLICA</w:t>
      </w:r>
      <w:r w:rsidRPr="002276D5">
        <w:rPr>
          <w:rFonts w:ascii="Book Antiqua" w:eastAsia="Times New Roman" w:hAnsi="Book Antiqua" w:cs="Arial"/>
          <w:color w:val="000000"/>
          <w:sz w:val="19"/>
          <w:szCs w:val="19"/>
          <w:lang w:eastAsia="pt-BR"/>
        </w:rPr>
        <w:t> ,</w:t>
      </w:r>
      <w:proofErr w:type="gramEnd"/>
      <w:r w:rsidRPr="002276D5">
        <w:rPr>
          <w:rFonts w:ascii="Book Antiqua" w:eastAsia="Times New Roman" w:hAnsi="Book Antiqua" w:cs="Arial"/>
          <w:color w:val="000000"/>
          <w:sz w:val="19"/>
          <w:szCs w:val="19"/>
          <w:lang w:eastAsia="pt-BR"/>
        </w:rPr>
        <w:t xml:space="preserve"> HAVENDO o CONGRESSO NACIONAL aprovado pelo Decreto Legislativo número 6, de 1967, a Convenção de Viena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Relações Consulares, assinada nessa cidade, a 24 de abril de 1963;  E HAVENDO a referida Convenção entrado em vigor para o Brasil, de conformidade com seu artigo 77, parágrafo 2º a 10 de junho de 1967, isto é, trinta dias após o depósito do instrumento brasileiro de ratificação junto ao Secretário-Geral, das Nações Unidas realizado a 11 de maio de 1967;</w:t>
      </w:r>
    </w:p>
    <w:p w14:paraId="6CEC13AC" w14:textId="77777777" w:rsidR="002276D5" w:rsidRPr="002276D5" w:rsidRDefault="002276D5" w:rsidP="00E120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w:t>
      </w:r>
      <w:r w:rsidRPr="002276D5">
        <w:rPr>
          <w:rFonts w:ascii="Book Antiqua" w:eastAsia="Times New Roman" w:hAnsi="Book Antiqua" w:cs="Arial"/>
          <w:b/>
          <w:bCs/>
          <w:color w:val="000000"/>
          <w:sz w:val="19"/>
          <w:szCs w:val="19"/>
          <w:lang w:eastAsia="pt-BR"/>
        </w:rPr>
        <w:t>DECRETA</w:t>
      </w:r>
      <w:r w:rsidRPr="002276D5">
        <w:rPr>
          <w:rFonts w:ascii="Book Antiqua" w:eastAsia="Times New Roman" w:hAnsi="Book Antiqua" w:cs="Arial"/>
          <w:color w:val="000000"/>
          <w:sz w:val="19"/>
          <w:szCs w:val="19"/>
          <w:lang w:eastAsia="pt-BR"/>
        </w:rPr>
        <w:t> que a mesma, apensa por cópia ao presente Decreto, seja executada e cumprida tão inteiramente como nela se contém.</w:t>
      </w:r>
    </w:p>
    <w:p w14:paraId="37BBA79E" w14:textId="77777777" w:rsidR="002276D5" w:rsidRPr="002276D5" w:rsidRDefault="002276D5" w:rsidP="00E120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Brasília, 26 de julho de 1967; 146º da Independência e 79º da República.</w:t>
      </w:r>
    </w:p>
    <w:p w14:paraId="351A353C" w14:textId="77777777" w:rsidR="002276D5" w:rsidRPr="002276D5" w:rsidRDefault="002276D5" w:rsidP="002276D5">
      <w:pPr>
        <w:spacing w:before="100" w:beforeAutospacing="1" w:after="100" w:afterAutospacing="1" w:line="240" w:lineRule="auto"/>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COSTA E SILVA</w:t>
      </w:r>
      <w:r w:rsidRPr="002276D5">
        <w:rPr>
          <w:rFonts w:ascii="Book Antiqua" w:eastAsia="Times New Roman" w:hAnsi="Book Antiqua" w:cs="Arial"/>
          <w:color w:val="000000"/>
          <w:sz w:val="19"/>
          <w:szCs w:val="19"/>
          <w:lang w:eastAsia="pt-BR"/>
        </w:rPr>
        <w:br/>
      </w:r>
      <w:r w:rsidRPr="002276D5">
        <w:rPr>
          <w:rFonts w:ascii="Book Antiqua" w:eastAsia="Times New Roman" w:hAnsi="Book Antiqua" w:cs="Arial"/>
          <w:i/>
          <w:iCs/>
          <w:color w:val="000000"/>
          <w:sz w:val="19"/>
          <w:szCs w:val="19"/>
          <w:lang w:eastAsia="pt-BR"/>
        </w:rPr>
        <w:t>José de Magalhães Pinto</w:t>
      </w:r>
    </w:p>
    <w:p w14:paraId="49791AA9" w14:textId="77777777" w:rsidR="002276D5" w:rsidRPr="002276D5" w:rsidRDefault="002276D5" w:rsidP="002276D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276D5">
        <w:rPr>
          <w:rFonts w:ascii="Book Antiqua" w:eastAsia="Times New Roman" w:hAnsi="Book Antiqua" w:cs="Arial"/>
          <w:color w:val="FF0000"/>
          <w:sz w:val="19"/>
          <w:szCs w:val="19"/>
          <w:lang w:eastAsia="pt-BR"/>
        </w:rPr>
        <w:t>Este texto não substitui o publicado no DOU de 28.7.1967</w:t>
      </w:r>
    </w:p>
    <w:p w14:paraId="46009365" w14:textId="77777777" w:rsidR="002276D5" w:rsidRPr="002276D5" w:rsidRDefault="002276D5" w:rsidP="002276D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aps/>
          <w:color w:val="000000"/>
          <w:sz w:val="19"/>
          <w:szCs w:val="19"/>
          <w:lang w:eastAsia="pt-BR"/>
        </w:rPr>
        <w:t>CONFERÊNCIA DAS NAÇÕES UNIDAS SÔBRE RELAÇÕES CONSULARES</w:t>
      </w:r>
    </w:p>
    <w:p w14:paraId="1F2366E8" w14:textId="77777777" w:rsidR="002276D5" w:rsidRPr="002276D5" w:rsidRDefault="002276D5" w:rsidP="00E120E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Convenção de Viena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Relações Consulares.</w:t>
      </w:r>
    </w:p>
    <w:p w14:paraId="2C2F8443" w14:textId="77777777" w:rsidR="002276D5" w:rsidRPr="002276D5" w:rsidRDefault="002276D5" w:rsidP="00E120E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Os Estados Partes na presente Convenção,  Considerando que, desde tempos remotos, se estabeleceram relações consulares entre os povos,   Conscientes dos propósitos e princípios da Carta das Nações Unidas relativos à </w:t>
      </w:r>
      <w:proofErr w:type="spellStart"/>
      <w:r w:rsidRPr="002276D5">
        <w:rPr>
          <w:rFonts w:ascii="Book Antiqua" w:eastAsia="Times New Roman" w:hAnsi="Book Antiqua" w:cs="Arial"/>
          <w:color w:val="000000"/>
          <w:sz w:val="19"/>
          <w:szCs w:val="19"/>
          <w:lang w:eastAsia="pt-BR"/>
        </w:rPr>
        <w:t>igualidade</w:t>
      </w:r>
      <w:proofErr w:type="spellEnd"/>
      <w:r w:rsidRPr="002276D5">
        <w:rPr>
          <w:rFonts w:ascii="Book Antiqua" w:eastAsia="Times New Roman" w:hAnsi="Book Antiqua" w:cs="Arial"/>
          <w:color w:val="000000"/>
          <w:sz w:val="19"/>
          <w:szCs w:val="19"/>
          <w:lang w:eastAsia="pt-BR"/>
        </w:rPr>
        <w:t xml:space="preserve"> soberana dos Estados, à manutenção da paz e da segurança internacionais e ao desenvolvimento das relações de amizade entre as nações,  Considerando que a Conferência das Nações Unidas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as Relações e Imunidades Diplomáticas adotou a Convenção de Viena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Relações Diplomáticas, que foi aberta à assinatura no dia 18 de abril de 1961,</w:t>
      </w:r>
    </w:p>
    <w:p w14:paraId="35F1B7BC" w14:textId="77777777" w:rsidR="002276D5" w:rsidRPr="002276D5" w:rsidRDefault="002276D5" w:rsidP="00E120E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Persuadidos de que uma convenção internacional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as relações, privilégios e imunidades consulares contribuiria também para o desenvolvimento de relações amistosas entre os países, independentemente de seus regimes constitucionais e </w:t>
      </w:r>
      <w:proofErr w:type="gramStart"/>
      <w:r w:rsidRPr="002276D5">
        <w:rPr>
          <w:rFonts w:ascii="Book Antiqua" w:eastAsia="Times New Roman" w:hAnsi="Book Antiqua" w:cs="Arial"/>
          <w:color w:val="000000"/>
          <w:sz w:val="19"/>
          <w:szCs w:val="19"/>
          <w:lang w:eastAsia="pt-BR"/>
        </w:rPr>
        <w:t>sociais,  Convencidos</w:t>
      </w:r>
      <w:proofErr w:type="gramEnd"/>
      <w:r w:rsidRPr="002276D5">
        <w:rPr>
          <w:rFonts w:ascii="Book Antiqua" w:eastAsia="Times New Roman" w:hAnsi="Book Antiqua" w:cs="Arial"/>
          <w:color w:val="000000"/>
          <w:sz w:val="19"/>
          <w:szCs w:val="19"/>
          <w:lang w:eastAsia="pt-BR"/>
        </w:rPr>
        <w:t xml:space="preserve"> de que a finalidade de tais privilégios e imunidades não é beneficiar indivíduos, mas assegurar o eficaz desempenho das funções das repartições consulares, em nome de seus respectivos Estados,</w:t>
      </w:r>
    </w:p>
    <w:p w14:paraId="15228662" w14:textId="77777777" w:rsidR="002276D5" w:rsidRPr="002276D5" w:rsidRDefault="002276D5" w:rsidP="00E120E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Afirmando que as normas de direito consuetudinário internacional devem continuar regendo as questões que não tenham sido expressamente reguladas pelas disposições da presente </w:t>
      </w:r>
      <w:proofErr w:type="gramStart"/>
      <w:r w:rsidRPr="002276D5">
        <w:rPr>
          <w:rFonts w:ascii="Book Antiqua" w:eastAsia="Times New Roman" w:hAnsi="Book Antiqua" w:cs="Arial"/>
          <w:color w:val="000000"/>
          <w:sz w:val="19"/>
          <w:szCs w:val="19"/>
          <w:lang w:eastAsia="pt-BR"/>
        </w:rPr>
        <w:t>convenção,  Convieram</w:t>
      </w:r>
      <w:proofErr w:type="gramEnd"/>
      <w:r w:rsidRPr="002276D5">
        <w:rPr>
          <w:rFonts w:ascii="Book Antiqua" w:eastAsia="Times New Roman" w:hAnsi="Book Antiqua" w:cs="Arial"/>
          <w:color w:val="000000"/>
          <w:sz w:val="19"/>
          <w:szCs w:val="19"/>
          <w:lang w:eastAsia="pt-BR"/>
        </w:rPr>
        <w:t xml:space="preserve"> no seguinte:</w:t>
      </w:r>
    </w:p>
    <w:p w14:paraId="688A2455" w14:textId="77777777" w:rsidR="002276D5" w:rsidRPr="00C40912"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C40912">
        <w:rPr>
          <w:rFonts w:ascii="Book Antiqua" w:eastAsia="Times New Roman" w:hAnsi="Book Antiqua" w:cs="Arial"/>
          <w:b/>
          <w:bCs/>
          <w:color w:val="000000"/>
          <w:sz w:val="19"/>
          <w:szCs w:val="19"/>
          <w:highlight w:val="magenta"/>
          <w:lang w:eastAsia="pt-BR"/>
        </w:rPr>
        <w:t>ARTIGO 1º</w:t>
      </w:r>
    </w:p>
    <w:p w14:paraId="16A0BCB4"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Definições</w:t>
      </w:r>
    </w:p>
    <w:p w14:paraId="2F74077B"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40912">
        <w:rPr>
          <w:rFonts w:ascii="Book Antiqua" w:eastAsia="Times New Roman" w:hAnsi="Book Antiqua" w:cs="Arial"/>
          <w:b/>
          <w:bCs/>
          <w:color w:val="000000"/>
          <w:sz w:val="19"/>
          <w:szCs w:val="19"/>
          <w:highlight w:val="magenta"/>
          <w:lang w:eastAsia="pt-BR"/>
        </w:rPr>
        <w:t>1</w:t>
      </w:r>
      <w:r w:rsidRPr="00C40912">
        <w:rPr>
          <w:rFonts w:ascii="Book Antiqua" w:eastAsia="Times New Roman" w:hAnsi="Book Antiqua" w:cs="Arial"/>
          <w:b/>
          <w:bCs/>
          <w:color w:val="000000"/>
          <w:sz w:val="19"/>
          <w:szCs w:val="19"/>
          <w:lang w:eastAsia="pt-BR"/>
        </w:rPr>
        <w:t>. Para os fins da presente Convenção, as expressões abaixo devem ser entendidas como a seguir se explica</w:t>
      </w:r>
      <w:r w:rsidRPr="002276D5">
        <w:rPr>
          <w:rFonts w:ascii="Book Antiqua" w:eastAsia="Times New Roman" w:hAnsi="Book Antiqua" w:cs="Arial"/>
          <w:color w:val="000000"/>
          <w:sz w:val="19"/>
          <w:szCs w:val="19"/>
          <w:lang w:eastAsia="pt-BR"/>
        </w:rPr>
        <w:t>:</w:t>
      </w:r>
    </w:p>
    <w:p w14:paraId="114FB51B"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por "repartição consular", todo consulado geral, consulado, vice-consulado ou agência consular;</w:t>
      </w:r>
    </w:p>
    <w:p w14:paraId="39E381DC"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b) por "jurisdição consular" o território atribuído a uma repartição consular para o exercício das funções consulares;</w:t>
      </w:r>
    </w:p>
    <w:p w14:paraId="67F99F79" w14:textId="6B82A64F" w:rsidR="002276D5" w:rsidRPr="00853D72" w:rsidRDefault="002276D5" w:rsidP="00C4091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BE0DF8">
        <w:rPr>
          <w:rFonts w:ascii="Book Antiqua" w:eastAsia="Times New Roman" w:hAnsi="Book Antiqua" w:cs="Arial"/>
          <w:b/>
          <w:bCs/>
          <w:color w:val="000000"/>
          <w:sz w:val="19"/>
          <w:szCs w:val="19"/>
          <w:lang w:eastAsia="pt-BR"/>
        </w:rPr>
        <w:t>c) por "</w:t>
      </w:r>
      <w:r w:rsidRPr="00BE0DF8">
        <w:rPr>
          <w:rFonts w:ascii="Book Antiqua" w:eastAsia="Times New Roman" w:hAnsi="Book Antiqua" w:cs="Arial"/>
          <w:b/>
          <w:bCs/>
          <w:caps/>
          <w:color w:val="000000"/>
          <w:sz w:val="19"/>
          <w:szCs w:val="19"/>
          <w:shd w:val="clear" w:color="auto" w:fill="F7CAAC" w:themeFill="accent2" w:themeFillTint="66"/>
          <w:lang w:eastAsia="pt-BR"/>
        </w:rPr>
        <w:t>chefe de repartição consular</w:t>
      </w:r>
      <w:r w:rsidRPr="00BE0DF8">
        <w:rPr>
          <w:rFonts w:ascii="Book Antiqua" w:eastAsia="Times New Roman" w:hAnsi="Book Antiqua" w:cs="Arial"/>
          <w:b/>
          <w:bCs/>
          <w:color w:val="000000"/>
          <w:sz w:val="19"/>
          <w:szCs w:val="19"/>
          <w:lang w:eastAsia="pt-BR"/>
        </w:rPr>
        <w:t>", a pessoa encarregada de agir nessa qualidade;</w:t>
      </w:r>
      <w:r w:rsidR="00BE0DF8">
        <w:rPr>
          <w:rFonts w:ascii="Book Antiqua" w:eastAsia="Times New Roman" w:hAnsi="Book Antiqua" w:cs="Arial"/>
          <w:b/>
          <w:bCs/>
          <w:color w:val="000000"/>
          <w:sz w:val="19"/>
          <w:szCs w:val="19"/>
          <w:lang w:eastAsia="pt-BR"/>
        </w:rPr>
        <w:t xml:space="preserve"> </w:t>
      </w:r>
      <w:r w:rsidR="00BE0DF8" w:rsidRPr="00C40912">
        <w:rPr>
          <w:rFonts w:ascii="Book Antiqua" w:eastAsia="Times New Roman" w:hAnsi="Book Antiqua" w:cs="Arial"/>
          <w:b/>
          <w:bCs/>
          <w:color w:val="FF0000"/>
          <w:sz w:val="16"/>
          <w:szCs w:val="16"/>
          <w:u w:val="single"/>
          <w:lang w:eastAsia="pt-BR"/>
        </w:rPr>
        <w:t>(</w:t>
      </w:r>
      <w:r w:rsidR="00BE0DF8">
        <w:rPr>
          <w:rFonts w:ascii="Book Antiqua" w:eastAsia="Times New Roman" w:hAnsi="Book Antiqua" w:cs="Arial"/>
          <w:b/>
          <w:bCs/>
          <w:color w:val="FF0000"/>
          <w:sz w:val="16"/>
          <w:szCs w:val="16"/>
          <w:u w:val="single"/>
          <w:lang w:eastAsia="pt-BR"/>
        </w:rPr>
        <w:t>TRT4-2012</w:t>
      </w:r>
      <w:r w:rsidR="00BE0DF8" w:rsidRPr="00C40912">
        <w:rPr>
          <w:rFonts w:ascii="Book Antiqua" w:eastAsia="Times New Roman" w:hAnsi="Book Antiqua" w:cs="Arial"/>
          <w:b/>
          <w:bCs/>
          <w:color w:val="FF0000"/>
          <w:sz w:val="16"/>
          <w:szCs w:val="16"/>
          <w:u w:val="single"/>
          <w:lang w:eastAsia="pt-BR"/>
        </w:rPr>
        <w:t>)</w:t>
      </w:r>
      <w:r w:rsidR="00853D72">
        <w:rPr>
          <w:rFonts w:ascii="Book Antiqua" w:eastAsia="Times New Roman" w:hAnsi="Book Antiqua" w:cs="Arial"/>
          <w:b/>
          <w:bCs/>
          <w:color w:val="FF0000"/>
          <w:sz w:val="16"/>
          <w:szCs w:val="16"/>
          <w:lang w:eastAsia="pt-BR"/>
        </w:rPr>
        <w:t xml:space="preserve"> </w:t>
      </w:r>
      <w:r w:rsidR="00853D72">
        <w:rPr>
          <w:rFonts w:ascii="Book Antiqua" w:hAnsi="Book Antiqua" w:cs="Times New Roman"/>
          <w:b/>
          <w:bCs/>
          <w:color w:val="FF0000"/>
          <w:sz w:val="16"/>
          <w:szCs w:val="16"/>
          <w:u w:val="single"/>
        </w:rPr>
        <w:t>(TRT2-2014)</w:t>
      </w:r>
    </w:p>
    <w:p w14:paraId="6E67DAE4" w14:textId="2963D7D4" w:rsidR="002276D5" w:rsidRPr="0014692F" w:rsidRDefault="002276D5" w:rsidP="00C4091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BE0DF8">
        <w:rPr>
          <w:rFonts w:ascii="Book Antiqua" w:eastAsia="Times New Roman" w:hAnsi="Book Antiqua" w:cs="Arial"/>
          <w:b/>
          <w:bCs/>
          <w:color w:val="000000"/>
          <w:sz w:val="19"/>
          <w:szCs w:val="19"/>
          <w:lang w:eastAsia="pt-BR"/>
        </w:rPr>
        <w:lastRenderedPageBreak/>
        <w:t>d) por "</w:t>
      </w:r>
      <w:r w:rsidRPr="00BE0DF8">
        <w:rPr>
          <w:rFonts w:ascii="Book Antiqua" w:eastAsia="Times New Roman" w:hAnsi="Book Antiqua" w:cs="Arial"/>
          <w:b/>
          <w:bCs/>
          <w:caps/>
          <w:color w:val="000000"/>
          <w:sz w:val="19"/>
          <w:szCs w:val="19"/>
          <w:shd w:val="clear" w:color="auto" w:fill="F7CAAC" w:themeFill="accent2" w:themeFillTint="66"/>
          <w:lang w:eastAsia="pt-BR"/>
        </w:rPr>
        <w:t>funcionário consular</w:t>
      </w:r>
      <w:r w:rsidRPr="00BE0DF8">
        <w:rPr>
          <w:rFonts w:ascii="Book Antiqua" w:eastAsia="Times New Roman" w:hAnsi="Book Antiqua" w:cs="Arial"/>
          <w:b/>
          <w:bCs/>
          <w:color w:val="000000"/>
          <w:sz w:val="19"/>
          <w:szCs w:val="19"/>
          <w:lang w:eastAsia="pt-BR"/>
        </w:rPr>
        <w:t xml:space="preserve">", </w:t>
      </w:r>
      <w:proofErr w:type="spellStart"/>
      <w:r w:rsidRPr="00BE0DF8">
        <w:rPr>
          <w:rFonts w:ascii="Book Antiqua" w:eastAsia="Times New Roman" w:hAnsi="Book Antiqua" w:cs="Arial"/>
          <w:b/>
          <w:bCs/>
          <w:color w:val="000000"/>
          <w:sz w:val="19"/>
          <w:szCs w:val="19"/>
          <w:lang w:eastAsia="pt-BR"/>
        </w:rPr>
        <w:t>tôda</w:t>
      </w:r>
      <w:proofErr w:type="spellEnd"/>
      <w:r w:rsidRPr="00BE0DF8">
        <w:rPr>
          <w:rFonts w:ascii="Book Antiqua" w:eastAsia="Times New Roman" w:hAnsi="Book Antiqua" w:cs="Arial"/>
          <w:b/>
          <w:bCs/>
          <w:color w:val="000000"/>
          <w:sz w:val="19"/>
          <w:szCs w:val="19"/>
          <w:lang w:eastAsia="pt-BR"/>
        </w:rPr>
        <w:t xml:space="preserve"> pessoa, inclusive o chefe da repartição consular, encarregada nesta qualidade do exercício de funções consulares;</w:t>
      </w:r>
      <w:r w:rsidR="00BE0DF8" w:rsidRPr="00BE0DF8">
        <w:rPr>
          <w:rFonts w:ascii="Book Antiqua" w:eastAsia="Times New Roman" w:hAnsi="Book Antiqua" w:cs="Arial"/>
          <w:b/>
          <w:bCs/>
          <w:color w:val="000000"/>
          <w:sz w:val="19"/>
          <w:szCs w:val="19"/>
          <w:lang w:eastAsia="pt-BR"/>
        </w:rPr>
        <w:t xml:space="preserve"> </w:t>
      </w:r>
      <w:r w:rsidR="00BE0DF8" w:rsidRPr="00BE0DF8">
        <w:rPr>
          <w:rFonts w:ascii="Book Antiqua" w:eastAsia="Times New Roman" w:hAnsi="Book Antiqua" w:cs="Arial"/>
          <w:b/>
          <w:bCs/>
          <w:color w:val="FF0000"/>
          <w:sz w:val="16"/>
          <w:szCs w:val="16"/>
          <w:u w:val="single"/>
          <w:lang w:eastAsia="pt-BR"/>
        </w:rPr>
        <w:t>(TRT4-2012)</w:t>
      </w:r>
      <w:r w:rsidR="00853D72">
        <w:rPr>
          <w:rFonts w:ascii="Book Antiqua" w:eastAsia="Times New Roman" w:hAnsi="Book Antiqua" w:cs="Arial"/>
          <w:b/>
          <w:bCs/>
          <w:color w:val="FF0000"/>
          <w:sz w:val="16"/>
          <w:szCs w:val="16"/>
          <w:lang w:eastAsia="pt-BR"/>
        </w:rPr>
        <w:t xml:space="preserve"> </w:t>
      </w:r>
      <w:r w:rsidR="00853D72">
        <w:rPr>
          <w:rFonts w:ascii="Book Antiqua" w:hAnsi="Book Antiqua" w:cs="Times New Roman"/>
          <w:b/>
          <w:bCs/>
          <w:color w:val="FF0000"/>
          <w:sz w:val="16"/>
          <w:szCs w:val="16"/>
          <w:u w:val="single"/>
        </w:rPr>
        <w:t>(TRT2-2014)</w:t>
      </w:r>
      <w:r w:rsidR="0014692F">
        <w:rPr>
          <w:rFonts w:ascii="Book Antiqua" w:hAnsi="Book Antiqua" w:cs="Times New Roman"/>
          <w:b/>
          <w:bCs/>
          <w:color w:val="FF0000"/>
          <w:sz w:val="16"/>
          <w:szCs w:val="16"/>
        </w:rPr>
        <w:t xml:space="preserve"> </w:t>
      </w:r>
      <w:r w:rsidR="0014692F">
        <w:rPr>
          <w:rFonts w:ascii="Book Antiqua" w:eastAsia="Times New Roman" w:hAnsi="Book Antiqua" w:cs="Arial"/>
          <w:b/>
          <w:bCs/>
          <w:color w:val="FF0000"/>
          <w:sz w:val="16"/>
          <w:szCs w:val="16"/>
          <w:u w:val="single"/>
          <w:lang w:eastAsia="pt-BR"/>
        </w:rPr>
        <w:t>(TRT1-2015)</w:t>
      </w:r>
    </w:p>
    <w:p w14:paraId="21455949" w14:textId="34AB9E20" w:rsidR="002276D5" w:rsidRPr="0014692F" w:rsidRDefault="002276D5" w:rsidP="00C4091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BE0DF8">
        <w:rPr>
          <w:rFonts w:ascii="Book Antiqua" w:eastAsia="Times New Roman" w:hAnsi="Book Antiqua" w:cs="Arial"/>
          <w:b/>
          <w:bCs/>
          <w:color w:val="000000"/>
          <w:sz w:val="19"/>
          <w:szCs w:val="19"/>
          <w:lang w:eastAsia="pt-BR"/>
        </w:rPr>
        <w:t>e) por "</w:t>
      </w:r>
      <w:r w:rsidRPr="00BE0DF8">
        <w:rPr>
          <w:rFonts w:ascii="Book Antiqua" w:eastAsia="Times New Roman" w:hAnsi="Book Antiqua" w:cs="Arial"/>
          <w:b/>
          <w:bCs/>
          <w:caps/>
          <w:color w:val="000000"/>
          <w:sz w:val="19"/>
          <w:szCs w:val="19"/>
          <w:shd w:val="clear" w:color="auto" w:fill="F7CAAC" w:themeFill="accent2" w:themeFillTint="66"/>
          <w:lang w:eastAsia="pt-BR"/>
        </w:rPr>
        <w:t>empregado consular</w:t>
      </w:r>
      <w:r w:rsidRPr="00BE0DF8">
        <w:rPr>
          <w:rFonts w:ascii="Book Antiqua" w:eastAsia="Times New Roman" w:hAnsi="Book Antiqua" w:cs="Arial"/>
          <w:b/>
          <w:bCs/>
          <w:color w:val="000000"/>
          <w:sz w:val="19"/>
          <w:szCs w:val="19"/>
          <w:lang w:eastAsia="pt-BR"/>
        </w:rPr>
        <w:t xml:space="preserve">", </w:t>
      </w:r>
      <w:proofErr w:type="spellStart"/>
      <w:r w:rsidRPr="00BE0DF8">
        <w:rPr>
          <w:rFonts w:ascii="Book Antiqua" w:eastAsia="Times New Roman" w:hAnsi="Book Antiqua" w:cs="Arial"/>
          <w:b/>
          <w:bCs/>
          <w:color w:val="000000"/>
          <w:sz w:val="19"/>
          <w:szCs w:val="19"/>
          <w:lang w:eastAsia="pt-BR"/>
        </w:rPr>
        <w:t>tôda</w:t>
      </w:r>
      <w:proofErr w:type="spellEnd"/>
      <w:r w:rsidRPr="00BE0DF8">
        <w:rPr>
          <w:rFonts w:ascii="Book Antiqua" w:eastAsia="Times New Roman" w:hAnsi="Book Antiqua" w:cs="Arial"/>
          <w:b/>
          <w:bCs/>
          <w:color w:val="000000"/>
          <w:sz w:val="19"/>
          <w:szCs w:val="19"/>
          <w:lang w:eastAsia="pt-BR"/>
        </w:rPr>
        <w:t xml:space="preserve"> pessoa empregada nos serviços administrativos ou técnicos de uma repartição consular;</w:t>
      </w:r>
      <w:r w:rsidR="00BE0DF8" w:rsidRPr="00BE0DF8">
        <w:rPr>
          <w:rFonts w:ascii="Book Antiqua" w:eastAsia="Times New Roman" w:hAnsi="Book Antiqua" w:cs="Arial"/>
          <w:b/>
          <w:bCs/>
          <w:color w:val="000000"/>
          <w:sz w:val="19"/>
          <w:szCs w:val="19"/>
          <w:lang w:eastAsia="pt-BR"/>
        </w:rPr>
        <w:t xml:space="preserve"> </w:t>
      </w:r>
      <w:r w:rsidR="00BE0DF8" w:rsidRPr="00BE0DF8">
        <w:rPr>
          <w:rFonts w:ascii="Book Antiqua" w:eastAsia="Times New Roman" w:hAnsi="Book Antiqua" w:cs="Arial"/>
          <w:b/>
          <w:bCs/>
          <w:color w:val="FF0000"/>
          <w:sz w:val="16"/>
          <w:szCs w:val="16"/>
          <w:u w:val="single"/>
          <w:lang w:eastAsia="pt-BR"/>
        </w:rPr>
        <w:t>(TRT4-2012)</w:t>
      </w:r>
      <w:r w:rsidR="0014692F">
        <w:rPr>
          <w:rFonts w:ascii="Book Antiqua" w:eastAsia="Times New Roman" w:hAnsi="Book Antiqua" w:cs="Arial"/>
          <w:b/>
          <w:bCs/>
          <w:color w:val="FF0000"/>
          <w:sz w:val="16"/>
          <w:szCs w:val="16"/>
          <w:lang w:eastAsia="pt-BR"/>
        </w:rPr>
        <w:t xml:space="preserve"> </w:t>
      </w:r>
      <w:r w:rsidR="0014692F">
        <w:rPr>
          <w:rFonts w:ascii="Book Antiqua" w:eastAsia="Times New Roman" w:hAnsi="Book Antiqua" w:cs="Arial"/>
          <w:b/>
          <w:bCs/>
          <w:color w:val="FF0000"/>
          <w:sz w:val="16"/>
          <w:szCs w:val="16"/>
          <w:u w:val="single"/>
          <w:lang w:eastAsia="pt-BR"/>
        </w:rPr>
        <w:t>(TRT1-2015)</w:t>
      </w:r>
    </w:p>
    <w:p w14:paraId="7C7F141E" w14:textId="210E2218" w:rsidR="002276D5" w:rsidRPr="0014692F" w:rsidRDefault="002276D5" w:rsidP="00C4091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BE0DF8">
        <w:rPr>
          <w:rFonts w:ascii="Book Antiqua" w:eastAsia="Times New Roman" w:hAnsi="Book Antiqua" w:cs="Arial"/>
          <w:b/>
          <w:bCs/>
          <w:color w:val="000000"/>
          <w:sz w:val="19"/>
          <w:szCs w:val="19"/>
          <w:lang w:eastAsia="pt-BR"/>
        </w:rPr>
        <w:t>f) por "</w:t>
      </w:r>
      <w:r w:rsidRPr="00BE0DF8">
        <w:rPr>
          <w:rFonts w:ascii="Book Antiqua" w:eastAsia="Times New Roman" w:hAnsi="Book Antiqua" w:cs="Arial"/>
          <w:b/>
          <w:bCs/>
          <w:caps/>
          <w:color w:val="000000"/>
          <w:sz w:val="19"/>
          <w:szCs w:val="19"/>
          <w:shd w:val="clear" w:color="auto" w:fill="F7CAAC" w:themeFill="accent2" w:themeFillTint="66"/>
          <w:lang w:eastAsia="pt-BR"/>
        </w:rPr>
        <w:t>membro do pessoal de serviço</w:t>
      </w:r>
      <w:r w:rsidRPr="00BE0DF8">
        <w:rPr>
          <w:rFonts w:ascii="Book Antiqua" w:eastAsia="Times New Roman" w:hAnsi="Book Antiqua" w:cs="Arial"/>
          <w:b/>
          <w:bCs/>
          <w:color w:val="000000"/>
          <w:sz w:val="19"/>
          <w:szCs w:val="19"/>
          <w:lang w:eastAsia="pt-BR"/>
        </w:rPr>
        <w:t xml:space="preserve">", </w:t>
      </w:r>
      <w:proofErr w:type="spellStart"/>
      <w:r w:rsidRPr="00BE0DF8">
        <w:rPr>
          <w:rFonts w:ascii="Book Antiqua" w:eastAsia="Times New Roman" w:hAnsi="Book Antiqua" w:cs="Arial"/>
          <w:b/>
          <w:bCs/>
          <w:color w:val="000000"/>
          <w:sz w:val="19"/>
          <w:szCs w:val="19"/>
          <w:lang w:eastAsia="pt-BR"/>
        </w:rPr>
        <w:t>tôda</w:t>
      </w:r>
      <w:proofErr w:type="spellEnd"/>
      <w:r w:rsidRPr="00BE0DF8">
        <w:rPr>
          <w:rFonts w:ascii="Book Antiqua" w:eastAsia="Times New Roman" w:hAnsi="Book Antiqua" w:cs="Arial"/>
          <w:b/>
          <w:bCs/>
          <w:color w:val="000000"/>
          <w:sz w:val="19"/>
          <w:szCs w:val="19"/>
          <w:lang w:eastAsia="pt-BR"/>
        </w:rPr>
        <w:t xml:space="preserve"> pessoa empregada no serviço doméstico de uma repartição consular;</w:t>
      </w:r>
      <w:r w:rsidR="00BE0DF8" w:rsidRPr="00BE0DF8">
        <w:rPr>
          <w:rFonts w:ascii="Book Antiqua" w:eastAsia="Times New Roman" w:hAnsi="Book Antiqua" w:cs="Arial"/>
          <w:b/>
          <w:bCs/>
          <w:color w:val="000000"/>
          <w:sz w:val="19"/>
          <w:szCs w:val="19"/>
          <w:lang w:eastAsia="pt-BR"/>
        </w:rPr>
        <w:t xml:space="preserve"> </w:t>
      </w:r>
      <w:r w:rsidR="00BE0DF8" w:rsidRPr="00BE0DF8">
        <w:rPr>
          <w:rFonts w:ascii="Book Antiqua" w:eastAsia="Times New Roman" w:hAnsi="Book Antiqua" w:cs="Arial"/>
          <w:b/>
          <w:bCs/>
          <w:color w:val="FF0000"/>
          <w:sz w:val="16"/>
          <w:szCs w:val="16"/>
          <w:u w:val="single"/>
          <w:lang w:eastAsia="pt-BR"/>
        </w:rPr>
        <w:t>(TRT4-2012)</w:t>
      </w:r>
      <w:r w:rsidR="0014692F">
        <w:rPr>
          <w:rFonts w:ascii="Book Antiqua" w:eastAsia="Times New Roman" w:hAnsi="Book Antiqua" w:cs="Arial"/>
          <w:b/>
          <w:bCs/>
          <w:color w:val="FF0000"/>
          <w:sz w:val="16"/>
          <w:szCs w:val="16"/>
          <w:lang w:eastAsia="pt-BR"/>
        </w:rPr>
        <w:t xml:space="preserve"> </w:t>
      </w:r>
      <w:bookmarkStart w:id="0" w:name="_Hlk158816380"/>
      <w:r w:rsidR="0014692F">
        <w:rPr>
          <w:rFonts w:ascii="Book Antiqua" w:eastAsia="Times New Roman" w:hAnsi="Book Antiqua" w:cs="Arial"/>
          <w:b/>
          <w:bCs/>
          <w:color w:val="FF0000"/>
          <w:sz w:val="16"/>
          <w:szCs w:val="16"/>
          <w:u w:val="single"/>
          <w:lang w:eastAsia="pt-BR"/>
        </w:rPr>
        <w:t>(TRT1-2015)</w:t>
      </w:r>
      <w:bookmarkEnd w:id="0"/>
    </w:p>
    <w:p w14:paraId="3233B17E" w14:textId="36DC48AA" w:rsidR="002276D5" w:rsidRPr="00BE0DF8" w:rsidRDefault="002276D5" w:rsidP="00C4091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BE0DF8">
        <w:rPr>
          <w:rFonts w:ascii="Book Antiqua" w:eastAsia="Times New Roman" w:hAnsi="Book Antiqua" w:cs="Arial"/>
          <w:b/>
          <w:bCs/>
          <w:color w:val="000000"/>
          <w:sz w:val="19"/>
          <w:szCs w:val="19"/>
          <w:lang w:eastAsia="pt-BR"/>
        </w:rPr>
        <w:t>g) por "</w:t>
      </w:r>
      <w:r w:rsidRPr="00BE0DF8">
        <w:rPr>
          <w:rFonts w:ascii="Book Antiqua" w:eastAsia="Times New Roman" w:hAnsi="Book Antiqua" w:cs="Arial"/>
          <w:b/>
          <w:bCs/>
          <w:caps/>
          <w:color w:val="000000"/>
          <w:sz w:val="19"/>
          <w:szCs w:val="19"/>
          <w:shd w:val="clear" w:color="auto" w:fill="F7CAAC" w:themeFill="accent2" w:themeFillTint="66"/>
          <w:lang w:eastAsia="pt-BR"/>
        </w:rPr>
        <w:t>membro da repartição consular</w:t>
      </w:r>
      <w:r w:rsidRPr="00BE0DF8">
        <w:rPr>
          <w:rFonts w:ascii="Book Antiqua" w:eastAsia="Times New Roman" w:hAnsi="Book Antiqua" w:cs="Arial"/>
          <w:b/>
          <w:bCs/>
          <w:color w:val="000000"/>
          <w:sz w:val="19"/>
          <w:szCs w:val="19"/>
          <w:lang w:eastAsia="pt-BR"/>
        </w:rPr>
        <w:t>", os funcionários consulares empregados consulares e membros do pessoal de serviço;</w:t>
      </w:r>
      <w:r w:rsidR="00BE0DF8" w:rsidRPr="00BE0DF8">
        <w:rPr>
          <w:rFonts w:ascii="Book Antiqua" w:eastAsia="Times New Roman" w:hAnsi="Book Antiqua" w:cs="Arial"/>
          <w:b/>
          <w:bCs/>
          <w:color w:val="000000"/>
          <w:sz w:val="19"/>
          <w:szCs w:val="19"/>
          <w:lang w:eastAsia="pt-BR"/>
        </w:rPr>
        <w:t xml:space="preserve"> </w:t>
      </w:r>
      <w:r w:rsidR="00BE0DF8" w:rsidRPr="00BE0DF8">
        <w:rPr>
          <w:rFonts w:ascii="Book Antiqua" w:eastAsia="Times New Roman" w:hAnsi="Book Antiqua" w:cs="Arial"/>
          <w:b/>
          <w:bCs/>
          <w:color w:val="FF0000"/>
          <w:sz w:val="16"/>
          <w:szCs w:val="16"/>
          <w:u w:val="single"/>
          <w:lang w:eastAsia="pt-BR"/>
        </w:rPr>
        <w:t>(TRT4-2012)</w:t>
      </w:r>
    </w:p>
    <w:p w14:paraId="042D0C83"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h) por "membros do pessoal consular", os funcionários consulares, com exceção do chefe da repartição consular, os empregados consulares e os membros do pessoal de serviço;</w:t>
      </w:r>
    </w:p>
    <w:p w14:paraId="4F45B9FB" w14:textId="7C570956" w:rsidR="002276D5" w:rsidRPr="0014692F" w:rsidRDefault="002276D5" w:rsidP="00C4091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BE0DF8">
        <w:rPr>
          <w:rFonts w:ascii="Book Antiqua" w:eastAsia="Times New Roman" w:hAnsi="Book Antiqua" w:cs="Arial"/>
          <w:b/>
          <w:bCs/>
          <w:color w:val="000000"/>
          <w:sz w:val="19"/>
          <w:szCs w:val="19"/>
          <w:lang w:eastAsia="pt-BR"/>
        </w:rPr>
        <w:t>i) por "</w:t>
      </w:r>
      <w:r w:rsidRPr="00BE0DF8">
        <w:rPr>
          <w:rFonts w:ascii="Book Antiqua" w:eastAsia="Times New Roman" w:hAnsi="Book Antiqua" w:cs="Arial"/>
          <w:b/>
          <w:bCs/>
          <w:caps/>
          <w:color w:val="000000"/>
          <w:sz w:val="19"/>
          <w:szCs w:val="19"/>
          <w:shd w:val="clear" w:color="auto" w:fill="F7CAAC" w:themeFill="accent2" w:themeFillTint="66"/>
          <w:lang w:eastAsia="pt-BR"/>
        </w:rPr>
        <w:t>membro do pessoal privado</w:t>
      </w:r>
      <w:r w:rsidRPr="00BE0DF8">
        <w:rPr>
          <w:rFonts w:ascii="Book Antiqua" w:eastAsia="Times New Roman" w:hAnsi="Book Antiqua" w:cs="Arial"/>
          <w:b/>
          <w:bCs/>
          <w:color w:val="000000"/>
          <w:sz w:val="19"/>
          <w:szCs w:val="19"/>
          <w:lang w:eastAsia="pt-BR"/>
        </w:rPr>
        <w:t>", a pessoa empregada exclusivamente no serviço particular de um membro da repartição consular;</w:t>
      </w:r>
      <w:r w:rsidR="00BE0DF8" w:rsidRPr="00BE0DF8">
        <w:rPr>
          <w:rFonts w:ascii="Book Antiqua" w:eastAsia="Times New Roman" w:hAnsi="Book Antiqua" w:cs="Arial"/>
          <w:b/>
          <w:bCs/>
          <w:color w:val="000000"/>
          <w:sz w:val="19"/>
          <w:szCs w:val="19"/>
          <w:lang w:eastAsia="pt-BR"/>
        </w:rPr>
        <w:t xml:space="preserve"> </w:t>
      </w:r>
      <w:r w:rsidR="00BE0DF8" w:rsidRPr="00BE0DF8">
        <w:rPr>
          <w:rFonts w:ascii="Book Antiqua" w:eastAsia="Times New Roman" w:hAnsi="Book Antiqua" w:cs="Arial"/>
          <w:b/>
          <w:bCs/>
          <w:color w:val="FF0000"/>
          <w:sz w:val="16"/>
          <w:szCs w:val="16"/>
          <w:u w:val="single"/>
          <w:lang w:eastAsia="pt-BR"/>
        </w:rPr>
        <w:t>(TRT4-2012)</w:t>
      </w:r>
      <w:r w:rsidR="0014692F">
        <w:rPr>
          <w:rFonts w:ascii="Book Antiqua" w:eastAsia="Times New Roman" w:hAnsi="Book Antiqua" w:cs="Arial"/>
          <w:b/>
          <w:bCs/>
          <w:color w:val="FF0000"/>
          <w:sz w:val="16"/>
          <w:szCs w:val="16"/>
          <w:lang w:eastAsia="pt-BR"/>
        </w:rPr>
        <w:t xml:space="preserve"> </w:t>
      </w:r>
      <w:r w:rsidR="0014692F">
        <w:rPr>
          <w:rFonts w:ascii="Book Antiqua" w:eastAsia="Times New Roman" w:hAnsi="Book Antiqua" w:cs="Arial"/>
          <w:b/>
          <w:bCs/>
          <w:color w:val="FF0000"/>
          <w:sz w:val="16"/>
          <w:szCs w:val="16"/>
          <w:u w:val="single"/>
          <w:lang w:eastAsia="pt-BR"/>
        </w:rPr>
        <w:t>(TRT1-2015)</w:t>
      </w:r>
    </w:p>
    <w:p w14:paraId="40FCBB75"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j) por "locais consulares", os edifícios, ou parte dos edifícios, e terrenos anexos, que qualquer que, seja seu proprietário, sejam utilizados exclusivamente para as finalidades da repartição consular;</w:t>
      </w:r>
    </w:p>
    <w:p w14:paraId="3AB05936" w14:textId="5C69C1A3"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40912">
        <w:rPr>
          <w:rFonts w:ascii="Book Antiqua" w:eastAsia="Times New Roman" w:hAnsi="Book Antiqua" w:cs="Arial"/>
          <w:b/>
          <w:bCs/>
          <w:color w:val="000000"/>
          <w:sz w:val="19"/>
          <w:szCs w:val="19"/>
          <w:lang w:eastAsia="pt-BR"/>
        </w:rPr>
        <w:t>k) por "</w:t>
      </w:r>
      <w:r w:rsidRPr="00BE0DF8">
        <w:rPr>
          <w:rFonts w:ascii="Book Antiqua" w:eastAsia="Times New Roman" w:hAnsi="Book Antiqua" w:cs="Arial"/>
          <w:b/>
          <w:bCs/>
          <w:caps/>
          <w:color w:val="000000"/>
          <w:sz w:val="19"/>
          <w:szCs w:val="19"/>
          <w:shd w:val="clear" w:color="auto" w:fill="F7CAAC" w:themeFill="accent2" w:themeFillTint="66"/>
          <w:lang w:eastAsia="pt-BR"/>
        </w:rPr>
        <w:t>arquivos consulares</w:t>
      </w:r>
      <w:r w:rsidRPr="00C40912">
        <w:rPr>
          <w:rFonts w:ascii="Book Antiqua" w:eastAsia="Times New Roman" w:hAnsi="Book Antiqua" w:cs="Arial"/>
          <w:b/>
          <w:bCs/>
          <w:color w:val="000000"/>
          <w:sz w:val="19"/>
          <w:szCs w:val="19"/>
          <w:lang w:eastAsia="pt-BR"/>
        </w:rPr>
        <w:t>", todos os papéis, documentos, correspondência, livros, filmes, fitas magnéticas e registros da repartição consular, bem como as cifras e os códigos, os fichários e os móveis destinados a protegê-los e conservá-los</w:t>
      </w:r>
      <w:r w:rsidRPr="002276D5">
        <w:rPr>
          <w:rFonts w:ascii="Book Antiqua" w:eastAsia="Times New Roman" w:hAnsi="Book Antiqua" w:cs="Arial"/>
          <w:color w:val="000000"/>
          <w:sz w:val="19"/>
          <w:szCs w:val="19"/>
          <w:lang w:eastAsia="pt-BR"/>
        </w:rPr>
        <w:t>.</w:t>
      </w:r>
      <w:r w:rsidR="00C40912">
        <w:rPr>
          <w:rFonts w:ascii="Book Antiqua" w:eastAsia="Times New Roman" w:hAnsi="Book Antiqua" w:cs="Arial"/>
          <w:color w:val="000000"/>
          <w:sz w:val="19"/>
          <w:szCs w:val="19"/>
          <w:lang w:eastAsia="pt-BR"/>
        </w:rPr>
        <w:t xml:space="preserve"> </w:t>
      </w:r>
      <w:r w:rsidR="00C40912" w:rsidRPr="00C40912">
        <w:rPr>
          <w:rFonts w:ascii="Book Antiqua" w:eastAsia="Times New Roman" w:hAnsi="Book Antiqua" w:cs="Arial"/>
          <w:b/>
          <w:bCs/>
          <w:color w:val="FF0000"/>
          <w:sz w:val="16"/>
          <w:szCs w:val="16"/>
          <w:u w:val="single"/>
          <w:lang w:eastAsia="pt-BR"/>
        </w:rPr>
        <w:t>(PF-2013)</w:t>
      </w:r>
    </w:p>
    <w:p w14:paraId="1A5B411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Existem duas categorias de funcionários consulares: os funcionários consulares de carreira e os funcionários consulares honorários. As disposições do capítulo II da presente Convenção aplicam-se às repartições consulares dirigidas por funcionários consulares de carreira; as disposições do capítulo III aplicam-se às repartições consulares dirigidas por funcionários consulares honorários.</w:t>
      </w:r>
    </w:p>
    <w:p w14:paraId="39DBD17D"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3. A situação peculiar dos membros das repartições consulares que são nacionais ou residentes permanentes do Estado receptor rege-se pelo artigo 71 da presente Convenção.</w:t>
      </w:r>
    </w:p>
    <w:p w14:paraId="4100779C"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Capítulo PRIMEIRO</w:t>
      </w:r>
    </w:p>
    <w:p w14:paraId="49F97549"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As relações Consulares em Geral</w:t>
      </w:r>
    </w:p>
    <w:p w14:paraId="021554A7"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Seção I</w:t>
      </w:r>
    </w:p>
    <w:p w14:paraId="075D4A10"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Estabelecimento e Exercício das Relações Consulares</w:t>
      </w:r>
    </w:p>
    <w:p w14:paraId="20EEEE8E" w14:textId="77777777" w:rsidR="002276D5" w:rsidRPr="00B67BB7"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B67BB7">
        <w:rPr>
          <w:rFonts w:ascii="Book Antiqua" w:eastAsia="Times New Roman" w:hAnsi="Book Antiqua" w:cs="Arial"/>
          <w:b/>
          <w:bCs/>
          <w:color w:val="000000"/>
          <w:sz w:val="19"/>
          <w:szCs w:val="19"/>
          <w:highlight w:val="magenta"/>
          <w:lang w:eastAsia="pt-BR"/>
        </w:rPr>
        <w:t>ARTIGO 2º</w:t>
      </w:r>
    </w:p>
    <w:p w14:paraId="0942848A"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Estabelecimento das Relações Consulares</w:t>
      </w:r>
    </w:p>
    <w:p w14:paraId="57E346E2" w14:textId="3D68DB3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O estabelecimento de relações consulares entre Estados far-se-á por consentimento mútuo.</w:t>
      </w:r>
      <w:r w:rsidR="00B67BB7">
        <w:rPr>
          <w:rFonts w:ascii="Book Antiqua" w:eastAsia="Times New Roman" w:hAnsi="Book Antiqua" w:cs="Arial"/>
          <w:color w:val="000000"/>
          <w:sz w:val="19"/>
          <w:szCs w:val="19"/>
          <w:lang w:eastAsia="pt-BR"/>
        </w:rPr>
        <w:t xml:space="preserve"> </w:t>
      </w:r>
    </w:p>
    <w:p w14:paraId="45233CC2" w14:textId="68236723" w:rsidR="002276D5" w:rsidRPr="00B67BB7" w:rsidRDefault="002276D5" w:rsidP="00C4091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B67BB7">
        <w:rPr>
          <w:rFonts w:ascii="Book Antiqua" w:eastAsia="Times New Roman" w:hAnsi="Book Antiqua" w:cs="Arial"/>
          <w:b/>
          <w:bCs/>
          <w:color w:val="000000"/>
          <w:sz w:val="19"/>
          <w:szCs w:val="19"/>
          <w:highlight w:val="magenta"/>
          <w:lang w:eastAsia="pt-BR"/>
        </w:rPr>
        <w:t>2</w:t>
      </w:r>
      <w:r w:rsidRPr="00B67BB7">
        <w:rPr>
          <w:rFonts w:ascii="Book Antiqua" w:eastAsia="Times New Roman" w:hAnsi="Book Antiqua" w:cs="Arial"/>
          <w:b/>
          <w:bCs/>
          <w:color w:val="000000"/>
          <w:sz w:val="19"/>
          <w:szCs w:val="19"/>
          <w:lang w:eastAsia="pt-BR"/>
        </w:rPr>
        <w:t>. O consentimento dado para o estabelecimento de relações diplomáticas entre os dois Estados implicará, salvo indicação em contrário, no consentimento para o estabelecimento de relações consulares.</w:t>
      </w:r>
      <w:r w:rsidR="00B67BB7" w:rsidRPr="00B67BB7">
        <w:rPr>
          <w:rFonts w:ascii="Book Antiqua" w:eastAsia="Times New Roman" w:hAnsi="Book Antiqua" w:cs="Arial"/>
          <w:b/>
          <w:bCs/>
          <w:color w:val="000000"/>
          <w:sz w:val="19"/>
          <w:szCs w:val="19"/>
          <w:lang w:eastAsia="pt-BR"/>
        </w:rPr>
        <w:t xml:space="preserve"> </w:t>
      </w:r>
      <w:r w:rsidR="00B67BB7" w:rsidRPr="00B67BB7">
        <w:rPr>
          <w:rFonts w:ascii="Book Antiqua" w:hAnsi="Book Antiqua"/>
          <w:b/>
          <w:bCs/>
          <w:color w:val="FF0000"/>
          <w:sz w:val="16"/>
          <w:szCs w:val="16"/>
          <w:u w:val="single"/>
        </w:rPr>
        <w:t>(TRT21-2015)</w:t>
      </w:r>
    </w:p>
    <w:p w14:paraId="73DEA8CD" w14:textId="37AE3104" w:rsidR="002276D5" w:rsidRPr="00B67BB7" w:rsidRDefault="002276D5" w:rsidP="00C4091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B67BB7">
        <w:rPr>
          <w:rFonts w:ascii="Book Antiqua" w:eastAsia="Times New Roman" w:hAnsi="Book Antiqua" w:cs="Arial"/>
          <w:b/>
          <w:bCs/>
          <w:color w:val="000000"/>
          <w:sz w:val="19"/>
          <w:szCs w:val="19"/>
          <w:highlight w:val="magenta"/>
          <w:lang w:eastAsia="pt-BR"/>
        </w:rPr>
        <w:t>3</w:t>
      </w:r>
      <w:r w:rsidRPr="00B67BB7">
        <w:rPr>
          <w:rFonts w:ascii="Book Antiqua" w:eastAsia="Times New Roman" w:hAnsi="Book Antiqua" w:cs="Arial"/>
          <w:b/>
          <w:bCs/>
          <w:color w:val="000000"/>
          <w:sz w:val="19"/>
          <w:szCs w:val="19"/>
          <w:lang w:eastAsia="pt-BR"/>
        </w:rPr>
        <w:t xml:space="preserve">. A ruptura das relações diplomáticas </w:t>
      </w:r>
      <w:r w:rsidRPr="00B67BB7">
        <w:rPr>
          <w:rFonts w:ascii="Book Antiqua" w:eastAsia="Times New Roman" w:hAnsi="Book Antiqua" w:cs="Arial"/>
          <w:b/>
          <w:bCs/>
          <w:caps/>
          <w:color w:val="000000"/>
          <w:sz w:val="19"/>
          <w:szCs w:val="19"/>
          <w:highlight w:val="green"/>
          <w:lang w:eastAsia="pt-BR"/>
        </w:rPr>
        <w:t>não acarretará</w:t>
      </w:r>
      <w:r w:rsidRPr="00B67BB7">
        <w:rPr>
          <w:rFonts w:ascii="Book Antiqua" w:eastAsia="Times New Roman" w:hAnsi="Book Antiqua" w:cs="Arial"/>
          <w:b/>
          <w:bCs/>
          <w:color w:val="000000"/>
          <w:sz w:val="19"/>
          <w:szCs w:val="19"/>
          <w:lang w:eastAsia="pt-BR"/>
        </w:rPr>
        <w:t> </w:t>
      </w:r>
      <w:r w:rsidRPr="00B67BB7">
        <w:rPr>
          <w:rFonts w:ascii="Book Antiqua" w:eastAsia="Times New Roman" w:hAnsi="Book Antiqua" w:cs="Arial"/>
          <w:b/>
          <w:bCs/>
          <w:i/>
          <w:iCs/>
          <w:color w:val="000000"/>
          <w:sz w:val="19"/>
          <w:szCs w:val="19"/>
          <w:lang w:eastAsia="pt-BR"/>
        </w:rPr>
        <w:t>ips</w:t>
      </w:r>
      <w:r w:rsidR="00B67BB7">
        <w:rPr>
          <w:rFonts w:ascii="Book Antiqua" w:eastAsia="Times New Roman" w:hAnsi="Book Antiqua" w:cs="Arial"/>
          <w:b/>
          <w:bCs/>
          <w:i/>
          <w:iCs/>
          <w:color w:val="000000"/>
          <w:sz w:val="19"/>
          <w:szCs w:val="19"/>
          <w:lang w:eastAsia="pt-BR"/>
        </w:rPr>
        <w:t>o</w:t>
      </w:r>
      <w:r w:rsidRPr="00B67BB7">
        <w:rPr>
          <w:rFonts w:ascii="Book Antiqua" w:eastAsia="Times New Roman" w:hAnsi="Book Antiqua" w:cs="Arial"/>
          <w:b/>
          <w:bCs/>
          <w:i/>
          <w:iCs/>
          <w:color w:val="000000"/>
          <w:sz w:val="19"/>
          <w:szCs w:val="19"/>
          <w:lang w:eastAsia="pt-BR"/>
        </w:rPr>
        <w:t xml:space="preserve"> facto</w:t>
      </w:r>
      <w:r w:rsidRPr="00B67BB7">
        <w:rPr>
          <w:rFonts w:ascii="Book Antiqua" w:eastAsia="Times New Roman" w:hAnsi="Book Antiqua" w:cs="Arial"/>
          <w:b/>
          <w:bCs/>
          <w:color w:val="000000"/>
          <w:sz w:val="19"/>
          <w:szCs w:val="19"/>
          <w:lang w:eastAsia="pt-BR"/>
        </w:rPr>
        <w:t> a ruptura das relações consulares. </w:t>
      </w:r>
      <w:r w:rsidR="00B67BB7" w:rsidRPr="00B67BB7">
        <w:rPr>
          <w:rFonts w:ascii="Book Antiqua" w:hAnsi="Book Antiqua"/>
          <w:b/>
          <w:bCs/>
          <w:color w:val="FF0000"/>
          <w:sz w:val="16"/>
          <w:szCs w:val="16"/>
          <w:u w:val="single"/>
        </w:rPr>
        <w:t>(TRT21-2015)</w:t>
      </w:r>
    </w:p>
    <w:p w14:paraId="3FFEC7DE"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3º</w:t>
      </w:r>
    </w:p>
    <w:p w14:paraId="2C46722E"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Exercício das funções consulares</w:t>
      </w:r>
    </w:p>
    <w:p w14:paraId="25972315"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lastRenderedPageBreak/>
        <w:t>As funções consulares serão exercidas por repartições consulares. Serão também exercidas por missões diplomáticas de conformidade com as disposições da presente Convenção.</w:t>
      </w:r>
    </w:p>
    <w:p w14:paraId="3229A456" w14:textId="77777777" w:rsidR="002276D5" w:rsidRPr="006638EE"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6638EE">
        <w:rPr>
          <w:rFonts w:ascii="Book Antiqua" w:eastAsia="Times New Roman" w:hAnsi="Book Antiqua" w:cs="Arial"/>
          <w:b/>
          <w:bCs/>
          <w:color w:val="000000"/>
          <w:sz w:val="19"/>
          <w:szCs w:val="19"/>
          <w:highlight w:val="magenta"/>
          <w:lang w:eastAsia="pt-BR"/>
        </w:rPr>
        <w:t>ARTIGO 4º</w:t>
      </w:r>
    </w:p>
    <w:p w14:paraId="02924A91"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Estabelecimento de uma repartição consular</w:t>
      </w:r>
    </w:p>
    <w:p w14:paraId="41434F8D" w14:textId="0071786D" w:rsidR="002276D5" w:rsidRPr="006638EE" w:rsidRDefault="002276D5" w:rsidP="00C4091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6638EE">
        <w:rPr>
          <w:rFonts w:ascii="Book Antiqua" w:eastAsia="Times New Roman" w:hAnsi="Book Antiqua" w:cs="Arial"/>
          <w:b/>
          <w:bCs/>
          <w:color w:val="000000"/>
          <w:sz w:val="19"/>
          <w:szCs w:val="19"/>
          <w:highlight w:val="magenta"/>
          <w:lang w:eastAsia="pt-BR"/>
        </w:rPr>
        <w:t>1</w:t>
      </w:r>
      <w:r w:rsidRPr="006638EE">
        <w:rPr>
          <w:rFonts w:ascii="Book Antiqua" w:eastAsia="Times New Roman" w:hAnsi="Book Antiqua" w:cs="Arial"/>
          <w:b/>
          <w:bCs/>
          <w:color w:val="000000"/>
          <w:sz w:val="19"/>
          <w:szCs w:val="19"/>
          <w:lang w:eastAsia="pt-BR"/>
        </w:rPr>
        <w:t xml:space="preserve">. Uma repartição consular não pode ser estabelecida no território do Estado receptor </w:t>
      </w:r>
      <w:r w:rsidRPr="006638EE">
        <w:rPr>
          <w:rFonts w:ascii="Book Antiqua" w:eastAsia="Times New Roman" w:hAnsi="Book Antiqua" w:cs="Arial"/>
          <w:b/>
          <w:bCs/>
          <w:color w:val="000000"/>
          <w:sz w:val="19"/>
          <w:szCs w:val="19"/>
          <w:highlight w:val="yellow"/>
          <w:lang w:eastAsia="pt-BR"/>
        </w:rPr>
        <w:t>sem seu consentimento</w:t>
      </w:r>
      <w:r w:rsidRPr="006638EE">
        <w:rPr>
          <w:rFonts w:ascii="Book Antiqua" w:eastAsia="Times New Roman" w:hAnsi="Book Antiqua" w:cs="Arial"/>
          <w:b/>
          <w:bCs/>
          <w:color w:val="000000"/>
          <w:sz w:val="19"/>
          <w:szCs w:val="19"/>
          <w:lang w:eastAsia="pt-BR"/>
        </w:rPr>
        <w:t>.</w:t>
      </w:r>
      <w:r w:rsidR="006638EE">
        <w:rPr>
          <w:rFonts w:ascii="Book Antiqua" w:eastAsia="Times New Roman" w:hAnsi="Book Antiqua" w:cs="Arial"/>
          <w:b/>
          <w:bCs/>
          <w:color w:val="000000"/>
          <w:sz w:val="19"/>
          <w:szCs w:val="19"/>
          <w:lang w:eastAsia="pt-BR"/>
        </w:rPr>
        <w:t xml:space="preserve"> </w:t>
      </w:r>
      <w:r w:rsidR="006638EE" w:rsidRPr="006E3A51">
        <w:rPr>
          <w:rFonts w:ascii="Book Antiqua" w:eastAsia="Times New Roman" w:hAnsi="Book Antiqua" w:cs="Arial"/>
          <w:b/>
          <w:bCs/>
          <w:color w:val="FF0000"/>
          <w:sz w:val="16"/>
          <w:szCs w:val="16"/>
          <w:u w:val="single"/>
          <w:bdr w:val="none" w:sz="0" w:space="0" w:color="auto" w:frame="1"/>
          <w:lang w:eastAsia="pt-BR"/>
        </w:rPr>
        <w:t>(TRT8-201</w:t>
      </w:r>
      <w:r w:rsidR="006638EE">
        <w:rPr>
          <w:rFonts w:ascii="Book Antiqua" w:eastAsia="Times New Roman" w:hAnsi="Book Antiqua" w:cs="Arial"/>
          <w:b/>
          <w:bCs/>
          <w:color w:val="FF0000"/>
          <w:sz w:val="16"/>
          <w:szCs w:val="16"/>
          <w:u w:val="single"/>
          <w:bdr w:val="none" w:sz="0" w:space="0" w:color="auto" w:frame="1"/>
          <w:lang w:eastAsia="pt-BR"/>
        </w:rPr>
        <w:t>3</w:t>
      </w:r>
      <w:r w:rsidR="006638EE" w:rsidRPr="006E3A51">
        <w:rPr>
          <w:rFonts w:ascii="Book Antiqua" w:eastAsia="Times New Roman" w:hAnsi="Book Antiqua" w:cs="Arial"/>
          <w:b/>
          <w:bCs/>
          <w:color w:val="FF0000"/>
          <w:sz w:val="16"/>
          <w:szCs w:val="16"/>
          <w:u w:val="single"/>
          <w:bdr w:val="none" w:sz="0" w:space="0" w:color="auto" w:frame="1"/>
          <w:lang w:eastAsia="pt-BR"/>
        </w:rPr>
        <w:t>)</w:t>
      </w:r>
    </w:p>
    <w:p w14:paraId="4E4FBAE0" w14:textId="38E5E90C"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38EE">
        <w:rPr>
          <w:rFonts w:ascii="Book Antiqua" w:eastAsia="Times New Roman" w:hAnsi="Book Antiqua" w:cs="Arial"/>
          <w:b/>
          <w:bCs/>
          <w:color w:val="000000"/>
          <w:sz w:val="19"/>
          <w:szCs w:val="19"/>
          <w:highlight w:val="magenta"/>
          <w:lang w:eastAsia="pt-BR"/>
        </w:rPr>
        <w:t>2</w:t>
      </w:r>
      <w:r w:rsidRPr="006638EE">
        <w:rPr>
          <w:rFonts w:ascii="Book Antiqua" w:eastAsia="Times New Roman" w:hAnsi="Book Antiqua" w:cs="Arial"/>
          <w:b/>
          <w:bCs/>
          <w:color w:val="000000"/>
          <w:sz w:val="19"/>
          <w:szCs w:val="19"/>
          <w:lang w:eastAsia="pt-BR"/>
        </w:rPr>
        <w:t>. A sede da repartição consular, sua classe e a jurisdição consular serão fixadas pelo Estado que envia e submetidas à aprovação do Estado receptor</w:t>
      </w:r>
      <w:r w:rsidRPr="002276D5">
        <w:rPr>
          <w:rFonts w:ascii="Book Antiqua" w:eastAsia="Times New Roman" w:hAnsi="Book Antiqua" w:cs="Arial"/>
          <w:color w:val="000000"/>
          <w:sz w:val="19"/>
          <w:szCs w:val="19"/>
          <w:lang w:eastAsia="pt-BR"/>
        </w:rPr>
        <w:t>.</w:t>
      </w:r>
      <w:r w:rsidR="006638EE">
        <w:rPr>
          <w:rFonts w:ascii="Book Antiqua" w:eastAsia="Times New Roman" w:hAnsi="Book Antiqua" w:cs="Arial"/>
          <w:color w:val="000000"/>
          <w:sz w:val="19"/>
          <w:szCs w:val="19"/>
          <w:lang w:eastAsia="pt-BR"/>
        </w:rPr>
        <w:t xml:space="preserve"> </w:t>
      </w:r>
      <w:r w:rsidR="006638EE" w:rsidRPr="006E3A51">
        <w:rPr>
          <w:rFonts w:ascii="Book Antiqua" w:eastAsia="Times New Roman" w:hAnsi="Book Antiqua" w:cs="Arial"/>
          <w:b/>
          <w:bCs/>
          <w:color w:val="FF0000"/>
          <w:sz w:val="16"/>
          <w:szCs w:val="16"/>
          <w:u w:val="single"/>
          <w:bdr w:val="none" w:sz="0" w:space="0" w:color="auto" w:frame="1"/>
          <w:lang w:eastAsia="pt-BR"/>
        </w:rPr>
        <w:t>(TRT8-201</w:t>
      </w:r>
      <w:r w:rsidR="006638EE">
        <w:rPr>
          <w:rFonts w:ascii="Book Antiqua" w:eastAsia="Times New Roman" w:hAnsi="Book Antiqua" w:cs="Arial"/>
          <w:b/>
          <w:bCs/>
          <w:color w:val="FF0000"/>
          <w:sz w:val="16"/>
          <w:szCs w:val="16"/>
          <w:u w:val="single"/>
          <w:bdr w:val="none" w:sz="0" w:space="0" w:color="auto" w:frame="1"/>
          <w:lang w:eastAsia="pt-BR"/>
        </w:rPr>
        <w:t>3</w:t>
      </w:r>
      <w:r w:rsidR="006638EE" w:rsidRPr="006E3A51">
        <w:rPr>
          <w:rFonts w:ascii="Book Antiqua" w:eastAsia="Times New Roman" w:hAnsi="Book Antiqua" w:cs="Arial"/>
          <w:b/>
          <w:bCs/>
          <w:color w:val="FF0000"/>
          <w:sz w:val="16"/>
          <w:szCs w:val="16"/>
          <w:u w:val="single"/>
          <w:bdr w:val="none" w:sz="0" w:space="0" w:color="auto" w:frame="1"/>
          <w:lang w:eastAsia="pt-BR"/>
        </w:rPr>
        <w:t>)</w:t>
      </w:r>
    </w:p>
    <w:p w14:paraId="63C10E5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3. O Estado que envia não poderá modificar posteriormente a sede da repartição consular, sua classe ou sua jurisdição consular, sem o consentimento do Estado receptor.</w:t>
      </w:r>
    </w:p>
    <w:p w14:paraId="00513B0A" w14:textId="6B24569C"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38EE">
        <w:rPr>
          <w:rFonts w:ascii="Book Antiqua" w:eastAsia="Times New Roman" w:hAnsi="Book Antiqua" w:cs="Arial"/>
          <w:b/>
          <w:bCs/>
          <w:color w:val="000000"/>
          <w:sz w:val="19"/>
          <w:szCs w:val="19"/>
          <w:highlight w:val="magenta"/>
          <w:lang w:eastAsia="pt-BR"/>
        </w:rPr>
        <w:t>4</w:t>
      </w:r>
      <w:r w:rsidRPr="006638EE">
        <w:rPr>
          <w:rFonts w:ascii="Book Antiqua" w:eastAsia="Times New Roman" w:hAnsi="Book Antiqua" w:cs="Arial"/>
          <w:b/>
          <w:bCs/>
          <w:color w:val="000000"/>
          <w:sz w:val="19"/>
          <w:szCs w:val="19"/>
          <w:lang w:eastAsia="pt-BR"/>
        </w:rPr>
        <w:t>. Também será necessário o consentimento do Estado receptor se um consulado geral ou consulado desejar abrir em vice-consulado ou uma agência consular numa localidade diferente daquela onde se situa a própria repartição consular</w:t>
      </w:r>
      <w:r w:rsidRPr="002276D5">
        <w:rPr>
          <w:rFonts w:ascii="Book Antiqua" w:eastAsia="Times New Roman" w:hAnsi="Book Antiqua" w:cs="Arial"/>
          <w:color w:val="000000"/>
          <w:sz w:val="19"/>
          <w:szCs w:val="19"/>
          <w:lang w:eastAsia="pt-BR"/>
        </w:rPr>
        <w:t>.</w:t>
      </w:r>
      <w:r w:rsidR="006638EE">
        <w:rPr>
          <w:rFonts w:ascii="Book Antiqua" w:eastAsia="Times New Roman" w:hAnsi="Book Antiqua" w:cs="Arial"/>
          <w:color w:val="000000"/>
          <w:sz w:val="19"/>
          <w:szCs w:val="19"/>
          <w:lang w:eastAsia="pt-BR"/>
        </w:rPr>
        <w:t xml:space="preserve"> </w:t>
      </w:r>
      <w:r w:rsidR="006638EE" w:rsidRPr="006E3A51">
        <w:rPr>
          <w:rFonts w:ascii="Book Antiqua" w:eastAsia="Times New Roman" w:hAnsi="Book Antiqua" w:cs="Arial"/>
          <w:b/>
          <w:bCs/>
          <w:color w:val="FF0000"/>
          <w:sz w:val="16"/>
          <w:szCs w:val="16"/>
          <w:u w:val="single"/>
          <w:bdr w:val="none" w:sz="0" w:space="0" w:color="auto" w:frame="1"/>
          <w:lang w:eastAsia="pt-BR"/>
        </w:rPr>
        <w:t>(TRT8-201</w:t>
      </w:r>
      <w:r w:rsidR="006638EE">
        <w:rPr>
          <w:rFonts w:ascii="Book Antiqua" w:eastAsia="Times New Roman" w:hAnsi="Book Antiqua" w:cs="Arial"/>
          <w:b/>
          <w:bCs/>
          <w:color w:val="FF0000"/>
          <w:sz w:val="16"/>
          <w:szCs w:val="16"/>
          <w:u w:val="single"/>
          <w:bdr w:val="none" w:sz="0" w:space="0" w:color="auto" w:frame="1"/>
          <w:lang w:eastAsia="pt-BR"/>
        </w:rPr>
        <w:t>3</w:t>
      </w:r>
      <w:r w:rsidR="006638EE" w:rsidRPr="006E3A51">
        <w:rPr>
          <w:rFonts w:ascii="Book Antiqua" w:eastAsia="Times New Roman" w:hAnsi="Book Antiqua" w:cs="Arial"/>
          <w:b/>
          <w:bCs/>
          <w:color w:val="FF0000"/>
          <w:sz w:val="16"/>
          <w:szCs w:val="16"/>
          <w:u w:val="single"/>
          <w:bdr w:val="none" w:sz="0" w:space="0" w:color="auto" w:frame="1"/>
          <w:lang w:eastAsia="pt-BR"/>
        </w:rPr>
        <w:t>)</w:t>
      </w:r>
    </w:p>
    <w:p w14:paraId="4752B105"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5. Não se poderá abrir fora da sede da repartição consular uma dependência que dela faça parte, sem haver obtido previamente o consentimento expresso do Estado receptor.</w:t>
      </w:r>
    </w:p>
    <w:p w14:paraId="4A5DE41C"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5º</w:t>
      </w:r>
    </w:p>
    <w:p w14:paraId="0F04DF7D"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Funções Consulares</w:t>
      </w:r>
    </w:p>
    <w:p w14:paraId="48FE85AB"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As funções consulares consistem em:</w:t>
      </w:r>
    </w:p>
    <w:p w14:paraId="675AC0F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a) proteger, no Estado receptor, os </w:t>
      </w:r>
      <w:proofErr w:type="spellStart"/>
      <w:r w:rsidRPr="002276D5">
        <w:rPr>
          <w:rFonts w:ascii="Book Antiqua" w:eastAsia="Times New Roman" w:hAnsi="Book Antiqua" w:cs="Arial"/>
          <w:color w:val="000000"/>
          <w:sz w:val="19"/>
          <w:szCs w:val="19"/>
          <w:lang w:eastAsia="pt-BR"/>
        </w:rPr>
        <w:t>interêsses</w:t>
      </w:r>
      <w:proofErr w:type="spellEnd"/>
      <w:r w:rsidRPr="002276D5">
        <w:rPr>
          <w:rFonts w:ascii="Book Antiqua" w:eastAsia="Times New Roman" w:hAnsi="Book Antiqua" w:cs="Arial"/>
          <w:color w:val="000000"/>
          <w:sz w:val="19"/>
          <w:szCs w:val="19"/>
          <w:lang w:eastAsia="pt-BR"/>
        </w:rPr>
        <w:t xml:space="preserve"> do Estado que envia e de seus nacionais, pessoas físicas ou jurídicas, dentro dos limites permitidos pelo direito internacional;</w:t>
      </w:r>
    </w:p>
    <w:p w14:paraId="1FAAC23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b) fomentar o desenvolvimento das relações comerciais, econômicas, culturais e científicas entre o Estado que envia o Estado receptor e promover ainda relações amistosas entre </w:t>
      </w:r>
      <w:proofErr w:type="spellStart"/>
      <w:r w:rsidRPr="002276D5">
        <w:rPr>
          <w:rFonts w:ascii="Book Antiqua" w:eastAsia="Times New Roman" w:hAnsi="Book Antiqua" w:cs="Arial"/>
          <w:color w:val="000000"/>
          <w:sz w:val="19"/>
          <w:szCs w:val="19"/>
          <w:lang w:eastAsia="pt-BR"/>
        </w:rPr>
        <w:t>êles</w:t>
      </w:r>
      <w:proofErr w:type="spellEnd"/>
      <w:r w:rsidRPr="002276D5">
        <w:rPr>
          <w:rFonts w:ascii="Book Antiqua" w:eastAsia="Times New Roman" w:hAnsi="Book Antiqua" w:cs="Arial"/>
          <w:color w:val="000000"/>
          <w:sz w:val="19"/>
          <w:szCs w:val="19"/>
          <w:lang w:eastAsia="pt-BR"/>
        </w:rPr>
        <w:t>, de conformidade com as disposições da presente Convenção;</w:t>
      </w:r>
    </w:p>
    <w:p w14:paraId="74EA829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c) informar-se, por todos os meios lícitos, das condições e da evolução da vida comercial, econômica, cultural e científica do Estado receptor, informar a respeito o </w:t>
      </w:r>
      <w:proofErr w:type="spellStart"/>
      <w:r w:rsidRPr="002276D5">
        <w:rPr>
          <w:rFonts w:ascii="Book Antiqua" w:eastAsia="Times New Roman" w:hAnsi="Book Antiqua" w:cs="Arial"/>
          <w:color w:val="000000"/>
          <w:sz w:val="19"/>
          <w:szCs w:val="19"/>
          <w:lang w:eastAsia="pt-BR"/>
        </w:rPr>
        <w:t>govêrno</w:t>
      </w:r>
      <w:proofErr w:type="spellEnd"/>
      <w:r w:rsidRPr="002276D5">
        <w:rPr>
          <w:rFonts w:ascii="Book Antiqua" w:eastAsia="Times New Roman" w:hAnsi="Book Antiqua" w:cs="Arial"/>
          <w:color w:val="000000"/>
          <w:sz w:val="19"/>
          <w:szCs w:val="19"/>
          <w:lang w:eastAsia="pt-BR"/>
        </w:rPr>
        <w:t xml:space="preserve"> do Estado que envia e fornecer dados às pessoas interessadas;</w:t>
      </w:r>
    </w:p>
    <w:p w14:paraId="639FB76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d) expedir passaporte e documentos de viagem aos nacionais do Estado que envia, bem como visto e documentos apropriados às pessoas que desejarem viajar para o referido Estado;</w:t>
      </w:r>
    </w:p>
    <w:p w14:paraId="014D1789"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 prestar ajuda e assistência aos nacionais, pessoas físicas ou jurídicas, do Estado que envia;</w:t>
      </w:r>
    </w:p>
    <w:p w14:paraId="058CA011"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f) agir na qualidade de notário e oficial de registro civil, exercer funções similares, assim como outras de caráter administrativo, sempre que não contrariem as leis e regulamentos do Estado receptor;</w:t>
      </w:r>
    </w:p>
    <w:p w14:paraId="7EE54F9D"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g) resguardar, de </w:t>
      </w:r>
      <w:proofErr w:type="spellStart"/>
      <w:r w:rsidRPr="002276D5">
        <w:rPr>
          <w:rFonts w:ascii="Book Antiqua" w:eastAsia="Times New Roman" w:hAnsi="Book Antiqua" w:cs="Arial"/>
          <w:color w:val="000000"/>
          <w:sz w:val="19"/>
          <w:szCs w:val="19"/>
          <w:lang w:eastAsia="pt-BR"/>
        </w:rPr>
        <w:t>acôrdo</w:t>
      </w:r>
      <w:proofErr w:type="spellEnd"/>
      <w:r w:rsidRPr="002276D5">
        <w:rPr>
          <w:rFonts w:ascii="Book Antiqua" w:eastAsia="Times New Roman" w:hAnsi="Book Antiqua" w:cs="Arial"/>
          <w:color w:val="000000"/>
          <w:sz w:val="19"/>
          <w:szCs w:val="19"/>
          <w:lang w:eastAsia="pt-BR"/>
        </w:rPr>
        <w:t xml:space="preserve"> com as leis e regulamentos do Estado receptor, os </w:t>
      </w:r>
      <w:proofErr w:type="spellStart"/>
      <w:r w:rsidRPr="002276D5">
        <w:rPr>
          <w:rFonts w:ascii="Book Antiqua" w:eastAsia="Times New Roman" w:hAnsi="Book Antiqua" w:cs="Arial"/>
          <w:color w:val="000000"/>
          <w:sz w:val="19"/>
          <w:szCs w:val="19"/>
          <w:lang w:eastAsia="pt-BR"/>
        </w:rPr>
        <w:t>intêresses</w:t>
      </w:r>
      <w:proofErr w:type="spellEnd"/>
      <w:r w:rsidRPr="002276D5">
        <w:rPr>
          <w:rFonts w:ascii="Book Antiqua" w:eastAsia="Times New Roman" w:hAnsi="Book Antiqua" w:cs="Arial"/>
          <w:color w:val="000000"/>
          <w:sz w:val="19"/>
          <w:szCs w:val="19"/>
          <w:lang w:eastAsia="pt-BR"/>
        </w:rPr>
        <w:t xml:space="preserve"> dos nacionais do Estado que envia, pessoas físicas ou jurídicas, nos casos de sucessão por morte verificada no território do Estado receptor;</w:t>
      </w:r>
    </w:p>
    <w:p w14:paraId="3E2C4283"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h) resguardar, nos limites fixados pelas leis e regulamentos do Estado receptor, os </w:t>
      </w:r>
      <w:proofErr w:type="spellStart"/>
      <w:r w:rsidRPr="002276D5">
        <w:rPr>
          <w:rFonts w:ascii="Book Antiqua" w:eastAsia="Times New Roman" w:hAnsi="Book Antiqua" w:cs="Arial"/>
          <w:color w:val="000000"/>
          <w:sz w:val="19"/>
          <w:szCs w:val="19"/>
          <w:lang w:eastAsia="pt-BR"/>
        </w:rPr>
        <w:t>interêsses</w:t>
      </w:r>
      <w:proofErr w:type="spellEnd"/>
      <w:r w:rsidRPr="002276D5">
        <w:rPr>
          <w:rFonts w:ascii="Book Antiqua" w:eastAsia="Times New Roman" w:hAnsi="Book Antiqua" w:cs="Arial"/>
          <w:color w:val="000000"/>
          <w:sz w:val="19"/>
          <w:szCs w:val="19"/>
          <w:lang w:eastAsia="pt-BR"/>
        </w:rPr>
        <w:t xml:space="preserve"> dos menores e dos incapazes, nacionais do país que envia, particularmente quando para </w:t>
      </w:r>
      <w:proofErr w:type="spellStart"/>
      <w:r w:rsidRPr="002276D5">
        <w:rPr>
          <w:rFonts w:ascii="Book Antiqua" w:eastAsia="Times New Roman" w:hAnsi="Book Antiqua" w:cs="Arial"/>
          <w:color w:val="000000"/>
          <w:sz w:val="19"/>
          <w:szCs w:val="19"/>
          <w:lang w:eastAsia="pt-BR"/>
        </w:rPr>
        <w:t>êles</w:t>
      </w:r>
      <w:proofErr w:type="spellEnd"/>
      <w:r w:rsidRPr="002276D5">
        <w:rPr>
          <w:rFonts w:ascii="Book Antiqua" w:eastAsia="Times New Roman" w:hAnsi="Book Antiqua" w:cs="Arial"/>
          <w:color w:val="000000"/>
          <w:sz w:val="19"/>
          <w:szCs w:val="19"/>
          <w:lang w:eastAsia="pt-BR"/>
        </w:rPr>
        <w:t xml:space="preserve">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requerida a instituição de tutela ou curatela;</w:t>
      </w:r>
    </w:p>
    <w:p w14:paraId="43007B93"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i) representar os nacionais do país que envia e tomar as medidas convenientes para sua representação perante os tribunais e outras autoridades do Estado receptor, de conformidade com a </w:t>
      </w:r>
      <w:r w:rsidRPr="002276D5">
        <w:rPr>
          <w:rFonts w:ascii="Book Antiqua" w:eastAsia="Times New Roman" w:hAnsi="Book Antiqua" w:cs="Arial"/>
          <w:color w:val="000000"/>
          <w:sz w:val="19"/>
          <w:szCs w:val="19"/>
          <w:lang w:eastAsia="pt-BR"/>
        </w:rPr>
        <w:lastRenderedPageBreak/>
        <w:t xml:space="preserve">prática e os procedimentos em vigor neste último, visando conseguir, de </w:t>
      </w:r>
      <w:proofErr w:type="spellStart"/>
      <w:r w:rsidRPr="002276D5">
        <w:rPr>
          <w:rFonts w:ascii="Book Antiqua" w:eastAsia="Times New Roman" w:hAnsi="Book Antiqua" w:cs="Arial"/>
          <w:color w:val="000000"/>
          <w:sz w:val="19"/>
          <w:szCs w:val="19"/>
          <w:lang w:eastAsia="pt-BR"/>
        </w:rPr>
        <w:t>acôrdo</w:t>
      </w:r>
      <w:proofErr w:type="spellEnd"/>
      <w:r w:rsidRPr="002276D5">
        <w:rPr>
          <w:rFonts w:ascii="Book Antiqua" w:eastAsia="Times New Roman" w:hAnsi="Book Antiqua" w:cs="Arial"/>
          <w:color w:val="000000"/>
          <w:sz w:val="19"/>
          <w:szCs w:val="19"/>
          <w:lang w:eastAsia="pt-BR"/>
        </w:rPr>
        <w:t xml:space="preserve"> com as leis e regulamentos do mesmo, a adoção de medidas provisórias para a salvaguarda dos direitos e </w:t>
      </w:r>
      <w:proofErr w:type="spellStart"/>
      <w:r w:rsidRPr="002276D5">
        <w:rPr>
          <w:rFonts w:ascii="Book Antiqua" w:eastAsia="Times New Roman" w:hAnsi="Book Antiqua" w:cs="Arial"/>
          <w:color w:val="000000"/>
          <w:sz w:val="19"/>
          <w:szCs w:val="19"/>
          <w:lang w:eastAsia="pt-BR"/>
        </w:rPr>
        <w:t>interêsses</w:t>
      </w:r>
      <w:proofErr w:type="spellEnd"/>
      <w:r w:rsidRPr="002276D5">
        <w:rPr>
          <w:rFonts w:ascii="Book Antiqua" w:eastAsia="Times New Roman" w:hAnsi="Book Antiqua" w:cs="Arial"/>
          <w:color w:val="000000"/>
          <w:sz w:val="19"/>
          <w:szCs w:val="19"/>
          <w:lang w:eastAsia="pt-BR"/>
        </w:rPr>
        <w:t xml:space="preserve"> </w:t>
      </w:r>
      <w:proofErr w:type="spellStart"/>
      <w:r w:rsidRPr="002276D5">
        <w:rPr>
          <w:rFonts w:ascii="Book Antiqua" w:eastAsia="Times New Roman" w:hAnsi="Book Antiqua" w:cs="Arial"/>
          <w:color w:val="000000"/>
          <w:sz w:val="19"/>
          <w:szCs w:val="19"/>
          <w:lang w:eastAsia="pt-BR"/>
        </w:rPr>
        <w:t>dêstes</w:t>
      </w:r>
      <w:proofErr w:type="spellEnd"/>
      <w:r w:rsidRPr="002276D5">
        <w:rPr>
          <w:rFonts w:ascii="Book Antiqua" w:eastAsia="Times New Roman" w:hAnsi="Book Antiqua" w:cs="Arial"/>
          <w:color w:val="000000"/>
          <w:sz w:val="19"/>
          <w:szCs w:val="19"/>
          <w:lang w:eastAsia="pt-BR"/>
        </w:rPr>
        <w:t xml:space="preserve"> nacionais, quando, por estarem ausentes ou por qualquer outra causa, não possam os mesmos defendê-los em tempo útil;</w:t>
      </w:r>
    </w:p>
    <w:p w14:paraId="0491840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j) comunicar decisões judiciais e extrajudiciais e executar comissões rogatórias de conformidade com os </w:t>
      </w:r>
      <w:proofErr w:type="spellStart"/>
      <w:r w:rsidRPr="002276D5">
        <w:rPr>
          <w:rFonts w:ascii="Book Antiqua" w:eastAsia="Times New Roman" w:hAnsi="Book Antiqua" w:cs="Arial"/>
          <w:color w:val="000000"/>
          <w:sz w:val="19"/>
          <w:szCs w:val="19"/>
          <w:lang w:eastAsia="pt-BR"/>
        </w:rPr>
        <w:t>acôrdos</w:t>
      </w:r>
      <w:proofErr w:type="spellEnd"/>
      <w:r w:rsidRPr="002276D5">
        <w:rPr>
          <w:rFonts w:ascii="Book Antiqua" w:eastAsia="Times New Roman" w:hAnsi="Book Antiqua" w:cs="Arial"/>
          <w:color w:val="000000"/>
          <w:sz w:val="19"/>
          <w:szCs w:val="19"/>
          <w:lang w:eastAsia="pt-BR"/>
        </w:rPr>
        <w:t xml:space="preserve"> internacionais em vigor, ou, em sua falta, de qualquer outra maneira compatível com as leis e regulamentos do Estado receptor;</w:t>
      </w:r>
    </w:p>
    <w:p w14:paraId="5D82E146"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k) exercer, de conformidade com as leis e regulamentos do Estado que envia, os direitos de </w:t>
      </w:r>
      <w:proofErr w:type="spellStart"/>
      <w:r w:rsidRPr="002276D5">
        <w:rPr>
          <w:rFonts w:ascii="Book Antiqua" w:eastAsia="Times New Roman" w:hAnsi="Book Antiqua" w:cs="Arial"/>
          <w:color w:val="000000"/>
          <w:sz w:val="19"/>
          <w:szCs w:val="19"/>
          <w:lang w:eastAsia="pt-BR"/>
        </w:rPr>
        <w:t>contrôle</w:t>
      </w:r>
      <w:proofErr w:type="spellEnd"/>
      <w:r w:rsidRPr="002276D5">
        <w:rPr>
          <w:rFonts w:ascii="Book Antiqua" w:eastAsia="Times New Roman" w:hAnsi="Book Antiqua" w:cs="Arial"/>
          <w:color w:val="000000"/>
          <w:sz w:val="19"/>
          <w:szCs w:val="19"/>
          <w:lang w:eastAsia="pt-BR"/>
        </w:rPr>
        <w:t xml:space="preserve"> e de inspeção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as embarcações que tenham a nacionalidade do Estado que envia, e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as aeronaves </w:t>
      </w:r>
      <w:proofErr w:type="spellStart"/>
      <w:r w:rsidRPr="002276D5">
        <w:rPr>
          <w:rFonts w:ascii="Book Antiqua" w:eastAsia="Times New Roman" w:hAnsi="Book Antiqua" w:cs="Arial"/>
          <w:color w:val="000000"/>
          <w:sz w:val="19"/>
          <w:szCs w:val="19"/>
          <w:lang w:eastAsia="pt-BR"/>
        </w:rPr>
        <w:t>nêle</w:t>
      </w:r>
      <w:proofErr w:type="spellEnd"/>
      <w:r w:rsidRPr="002276D5">
        <w:rPr>
          <w:rFonts w:ascii="Book Antiqua" w:eastAsia="Times New Roman" w:hAnsi="Book Antiqua" w:cs="Arial"/>
          <w:color w:val="000000"/>
          <w:sz w:val="19"/>
          <w:szCs w:val="19"/>
          <w:lang w:eastAsia="pt-BR"/>
        </w:rPr>
        <w:t xml:space="preserve"> matriculadas, bem como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suas tripulações;</w:t>
      </w:r>
    </w:p>
    <w:p w14:paraId="01092761"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l) prestar assistência às embarcações e aeronaves a que se refere a alínea k do presente artigo e também às tripulações; receber as declarações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as viagens dessas embarcações examinar e visar os documentos de bordo e, sem prejuízo dos </w:t>
      </w:r>
      <w:proofErr w:type="spellStart"/>
      <w:r w:rsidRPr="002276D5">
        <w:rPr>
          <w:rFonts w:ascii="Book Antiqua" w:eastAsia="Times New Roman" w:hAnsi="Book Antiqua" w:cs="Arial"/>
          <w:color w:val="000000"/>
          <w:sz w:val="19"/>
          <w:szCs w:val="19"/>
          <w:lang w:eastAsia="pt-BR"/>
        </w:rPr>
        <w:t>podêres</w:t>
      </w:r>
      <w:proofErr w:type="spellEnd"/>
      <w:r w:rsidRPr="002276D5">
        <w:rPr>
          <w:rFonts w:ascii="Book Antiqua" w:eastAsia="Times New Roman" w:hAnsi="Book Antiqua" w:cs="Arial"/>
          <w:color w:val="000000"/>
          <w:sz w:val="19"/>
          <w:szCs w:val="19"/>
          <w:lang w:eastAsia="pt-BR"/>
        </w:rPr>
        <w:t xml:space="preserve"> das autoridades do Estado receptor, abrir inquéritos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os incidentes ocorridos durante a travessia e resolver todo tipo de litígio que possa surgir entre o capitão, os oficiais e os marinheiros, sempre que autorizado pelas leis e regulamentos do Estado que envia;</w:t>
      </w:r>
    </w:p>
    <w:p w14:paraId="57386BC2"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m) exercer </w:t>
      </w:r>
      <w:proofErr w:type="spellStart"/>
      <w:r w:rsidRPr="002276D5">
        <w:rPr>
          <w:rFonts w:ascii="Book Antiqua" w:eastAsia="Times New Roman" w:hAnsi="Book Antiqua" w:cs="Arial"/>
          <w:color w:val="000000"/>
          <w:sz w:val="19"/>
          <w:szCs w:val="19"/>
          <w:lang w:eastAsia="pt-BR"/>
        </w:rPr>
        <w:t>tôdas</w:t>
      </w:r>
      <w:proofErr w:type="spellEnd"/>
      <w:r w:rsidRPr="002276D5">
        <w:rPr>
          <w:rFonts w:ascii="Book Antiqua" w:eastAsia="Times New Roman" w:hAnsi="Book Antiqua" w:cs="Arial"/>
          <w:color w:val="000000"/>
          <w:sz w:val="19"/>
          <w:szCs w:val="19"/>
          <w:lang w:eastAsia="pt-BR"/>
        </w:rPr>
        <w:t xml:space="preserve"> as demais funções confiadas à repartição consular pelo Estado que envia, as quais não sejam proibidas pelas leis e regulamentos do Estado receptor, ou às quais este não se oponha, ou ainda as que lhe sejam atribuídas pelos </w:t>
      </w:r>
      <w:proofErr w:type="spellStart"/>
      <w:r w:rsidRPr="002276D5">
        <w:rPr>
          <w:rFonts w:ascii="Book Antiqua" w:eastAsia="Times New Roman" w:hAnsi="Book Antiqua" w:cs="Arial"/>
          <w:color w:val="000000"/>
          <w:sz w:val="19"/>
          <w:szCs w:val="19"/>
          <w:lang w:eastAsia="pt-BR"/>
        </w:rPr>
        <w:t>acôrdos</w:t>
      </w:r>
      <w:proofErr w:type="spellEnd"/>
      <w:r w:rsidRPr="002276D5">
        <w:rPr>
          <w:rFonts w:ascii="Book Antiqua" w:eastAsia="Times New Roman" w:hAnsi="Book Antiqua" w:cs="Arial"/>
          <w:color w:val="000000"/>
          <w:sz w:val="19"/>
          <w:szCs w:val="19"/>
          <w:lang w:eastAsia="pt-BR"/>
        </w:rPr>
        <w:t xml:space="preserve"> internacionais em vigor entre o Estado que envia e o Estado receptor.</w:t>
      </w:r>
    </w:p>
    <w:p w14:paraId="2A8AE22C"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6º</w:t>
      </w:r>
    </w:p>
    <w:p w14:paraId="2D13781E"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Exercício de funções consulares fora da jurisdição consular</w:t>
      </w:r>
    </w:p>
    <w:p w14:paraId="5EF3F156"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Em circunstâncias especiais, o funcionário consular poderá, com o consentimento do Estado receptor, exercer suas funções fora de sua jurisdição consular.</w:t>
      </w:r>
    </w:p>
    <w:p w14:paraId="4F7E534C"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7º</w:t>
      </w:r>
    </w:p>
    <w:p w14:paraId="3C4E6965"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Exercício de funções consulares em Terceiros Estados</w:t>
      </w:r>
    </w:p>
    <w:p w14:paraId="272E18EA"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O Estado que envia poderá, depois de notificação aos Estados interessados, e a não ser que um </w:t>
      </w:r>
      <w:proofErr w:type="gramStart"/>
      <w:r w:rsidRPr="002276D5">
        <w:rPr>
          <w:rFonts w:ascii="Book Antiqua" w:eastAsia="Times New Roman" w:hAnsi="Book Antiqua" w:cs="Arial"/>
          <w:color w:val="000000"/>
          <w:sz w:val="19"/>
          <w:szCs w:val="19"/>
          <w:lang w:eastAsia="pt-BR"/>
        </w:rPr>
        <w:t>deles  isso</w:t>
      </w:r>
      <w:proofErr w:type="gramEnd"/>
      <w:r w:rsidRPr="002276D5">
        <w:rPr>
          <w:rFonts w:ascii="Book Antiqua" w:eastAsia="Times New Roman" w:hAnsi="Book Antiqua" w:cs="Arial"/>
          <w:color w:val="000000"/>
          <w:sz w:val="19"/>
          <w:szCs w:val="19"/>
          <w:lang w:eastAsia="pt-BR"/>
        </w:rPr>
        <w:t xml:space="preserve"> se opuser expressamente, encarregar uma repartição consular estabelecida em um Estado do exercício de funções consulares em outro Estado.</w:t>
      </w:r>
    </w:p>
    <w:p w14:paraId="2E7E9EF4"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8º</w:t>
      </w:r>
    </w:p>
    <w:p w14:paraId="4AA4B73A"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Exercício de funções consulares por conta de terceiro Estado</w:t>
      </w:r>
    </w:p>
    <w:p w14:paraId="2C161BF1"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Uma repartição consular do Estado que envia poderá, depois da notificação competente ao Estado receptor e sempre que </w:t>
      </w:r>
      <w:proofErr w:type="spellStart"/>
      <w:r w:rsidRPr="002276D5">
        <w:rPr>
          <w:rFonts w:ascii="Book Antiqua" w:eastAsia="Times New Roman" w:hAnsi="Book Antiqua" w:cs="Arial"/>
          <w:color w:val="000000"/>
          <w:sz w:val="19"/>
          <w:szCs w:val="19"/>
          <w:lang w:eastAsia="pt-BR"/>
        </w:rPr>
        <w:t>êste</w:t>
      </w:r>
      <w:proofErr w:type="spellEnd"/>
      <w:r w:rsidRPr="002276D5">
        <w:rPr>
          <w:rFonts w:ascii="Book Antiqua" w:eastAsia="Times New Roman" w:hAnsi="Book Antiqua" w:cs="Arial"/>
          <w:color w:val="000000"/>
          <w:sz w:val="19"/>
          <w:szCs w:val="19"/>
          <w:lang w:eastAsia="pt-BR"/>
        </w:rPr>
        <w:t xml:space="preserve"> não se opuser, exercer funções consulares por conta de um terceiro Estado.</w:t>
      </w:r>
    </w:p>
    <w:p w14:paraId="673AA74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9º</w:t>
      </w:r>
    </w:p>
    <w:p w14:paraId="5030D1A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Categorias de chefes de repartição consular</w:t>
      </w:r>
    </w:p>
    <w:p w14:paraId="7BE87CC3"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Os chefes de repartição consular se dividem em quatro categorias, a saber:</w:t>
      </w:r>
    </w:p>
    <w:p w14:paraId="2107376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cônsules-gerais</w:t>
      </w:r>
    </w:p>
    <w:p w14:paraId="2CE5604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b) cônsules;</w:t>
      </w:r>
    </w:p>
    <w:p w14:paraId="76AB7947"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lastRenderedPageBreak/>
        <w:t>c) vice-cônsules;</w:t>
      </w:r>
    </w:p>
    <w:p w14:paraId="2B5891C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d) agentes consulares;</w:t>
      </w:r>
    </w:p>
    <w:p w14:paraId="7FDE4CCC"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O parágrafo 1 </w:t>
      </w:r>
      <w:proofErr w:type="spellStart"/>
      <w:r w:rsidRPr="002276D5">
        <w:rPr>
          <w:rFonts w:ascii="Book Antiqua" w:eastAsia="Times New Roman" w:hAnsi="Book Antiqua" w:cs="Arial"/>
          <w:color w:val="000000"/>
          <w:sz w:val="19"/>
          <w:szCs w:val="19"/>
          <w:lang w:eastAsia="pt-BR"/>
        </w:rPr>
        <w:t>dêste</w:t>
      </w:r>
      <w:proofErr w:type="spellEnd"/>
      <w:r w:rsidRPr="002276D5">
        <w:rPr>
          <w:rFonts w:ascii="Book Antiqua" w:eastAsia="Times New Roman" w:hAnsi="Book Antiqua" w:cs="Arial"/>
          <w:color w:val="000000"/>
          <w:sz w:val="19"/>
          <w:szCs w:val="19"/>
          <w:lang w:eastAsia="pt-BR"/>
        </w:rPr>
        <w:t xml:space="preserve"> artigo não limitará, de modo algum, o direito de qualquer das Partes Contratantes de fixar a denominação dos funcionários consulares que não forem chefes de repartição consular.</w:t>
      </w:r>
    </w:p>
    <w:p w14:paraId="0E351A76"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10º</w:t>
      </w:r>
    </w:p>
    <w:p w14:paraId="2644C728"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Nomeação e admissão dos chefes de repartição consular</w:t>
      </w:r>
    </w:p>
    <w:p w14:paraId="37991C67"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Os Chefes de repartição consular serão nomeados pelo Estado que envia e serão admitidos ao exercício de suas funções pelo Estado receptor.</w:t>
      </w:r>
    </w:p>
    <w:p w14:paraId="07E37137"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Sem prejuízo das disposições desta Convenção, as modalidades de nomeação e admissão do chefe de repartição consular serão determinadas pelas leis, regulamentos e práticas do Estado que envia e do Estado receptor, respectivamente.</w:t>
      </w:r>
    </w:p>
    <w:p w14:paraId="3B7AFDA2"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11º</w:t>
      </w:r>
    </w:p>
    <w:p w14:paraId="78610198"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Carta-patente ou notificação da nomeação</w:t>
      </w:r>
    </w:p>
    <w:p w14:paraId="3C872AF1"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O chefe da repartição consular será munido, pelo Estado que envia, de um documento, sob a forma de carta-patente ou instrumento similar, feito para cada nomeação, que ateste sua qualidade e que indique, como regra geral, seu nome completo, sua classe e categoria, a jurisdição consular e a </w:t>
      </w:r>
      <w:proofErr w:type="spellStart"/>
      <w:r w:rsidRPr="002276D5">
        <w:rPr>
          <w:rFonts w:ascii="Book Antiqua" w:eastAsia="Times New Roman" w:hAnsi="Book Antiqua" w:cs="Arial"/>
          <w:color w:val="000000"/>
          <w:sz w:val="19"/>
          <w:szCs w:val="19"/>
          <w:lang w:eastAsia="pt-BR"/>
        </w:rPr>
        <w:t>sêde</w:t>
      </w:r>
      <w:proofErr w:type="spellEnd"/>
      <w:r w:rsidRPr="002276D5">
        <w:rPr>
          <w:rFonts w:ascii="Book Antiqua" w:eastAsia="Times New Roman" w:hAnsi="Book Antiqua" w:cs="Arial"/>
          <w:color w:val="000000"/>
          <w:sz w:val="19"/>
          <w:szCs w:val="19"/>
          <w:lang w:eastAsia="pt-BR"/>
        </w:rPr>
        <w:t xml:space="preserve"> da repartição consular.</w:t>
      </w:r>
    </w:p>
    <w:p w14:paraId="288729C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O Estado que envia transmitirá a carta-patente ou instrumento similar, por via diplomática ou outra via apropriada, ao </w:t>
      </w:r>
      <w:proofErr w:type="spellStart"/>
      <w:r w:rsidRPr="002276D5">
        <w:rPr>
          <w:rFonts w:ascii="Book Antiqua" w:eastAsia="Times New Roman" w:hAnsi="Book Antiqua" w:cs="Arial"/>
          <w:color w:val="000000"/>
          <w:sz w:val="19"/>
          <w:szCs w:val="19"/>
          <w:lang w:eastAsia="pt-BR"/>
        </w:rPr>
        <w:t>Govêrno</w:t>
      </w:r>
      <w:proofErr w:type="spellEnd"/>
      <w:r w:rsidRPr="002276D5">
        <w:rPr>
          <w:rFonts w:ascii="Book Antiqua" w:eastAsia="Times New Roman" w:hAnsi="Book Antiqua" w:cs="Arial"/>
          <w:color w:val="000000"/>
          <w:sz w:val="19"/>
          <w:szCs w:val="19"/>
          <w:lang w:eastAsia="pt-BR"/>
        </w:rPr>
        <w:t xml:space="preserve"> do Estado em cujo território o chefe da repartição consular irá exercer suas funções.</w:t>
      </w:r>
    </w:p>
    <w:p w14:paraId="645B9DE6"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3. Se o Estado receptor o aceitar, o Estado que envia poderá substituir a carta-patente ou instrumento similar por uma notificação que contenha as indicações referidas no parágrafo 1 do presente artigo.</w:t>
      </w:r>
    </w:p>
    <w:p w14:paraId="29C56722" w14:textId="77777777" w:rsidR="002276D5" w:rsidRPr="00312240"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312240">
        <w:rPr>
          <w:rFonts w:ascii="Book Antiqua" w:eastAsia="Times New Roman" w:hAnsi="Book Antiqua" w:cs="Arial"/>
          <w:b/>
          <w:bCs/>
          <w:color w:val="000000"/>
          <w:sz w:val="19"/>
          <w:szCs w:val="19"/>
          <w:highlight w:val="magenta"/>
          <w:lang w:eastAsia="pt-BR"/>
        </w:rPr>
        <w:t>ARTIGO 12º</w:t>
      </w:r>
    </w:p>
    <w:p w14:paraId="15125061"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Exequatur</w:t>
      </w:r>
    </w:p>
    <w:p w14:paraId="7AA26896" w14:textId="77777777" w:rsidR="002276D5" w:rsidRPr="002276D5" w:rsidRDefault="002276D5" w:rsidP="0031224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O Chefe da repartição consular será admitido no exercício de suas funções por uma autorização do Estado receptor denominada "exequatur", qualquer que seja a forma dessa autorização.</w:t>
      </w:r>
    </w:p>
    <w:p w14:paraId="43932A0B" w14:textId="5150855E" w:rsidR="002276D5" w:rsidRPr="00C40912" w:rsidRDefault="002276D5" w:rsidP="00312240">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12240">
        <w:rPr>
          <w:rFonts w:ascii="Book Antiqua" w:eastAsia="Times New Roman" w:hAnsi="Book Antiqua" w:cs="Arial"/>
          <w:b/>
          <w:bCs/>
          <w:color w:val="000000"/>
          <w:sz w:val="19"/>
          <w:szCs w:val="19"/>
          <w:highlight w:val="magenta"/>
          <w:lang w:eastAsia="pt-BR"/>
        </w:rPr>
        <w:t>2</w:t>
      </w:r>
      <w:r w:rsidRPr="002276D5">
        <w:rPr>
          <w:rFonts w:ascii="Book Antiqua" w:eastAsia="Times New Roman" w:hAnsi="Book Antiqua" w:cs="Arial"/>
          <w:color w:val="000000"/>
          <w:sz w:val="19"/>
          <w:szCs w:val="19"/>
          <w:lang w:eastAsia="pt-BR"/>
        </w:rPr>
        <w:t xml:space="preserve">. </w:t>
      </w:r>
      <w:r w:rsidRPr="00312240">
        <w:rPr>
          <w:rFonts w:ascii="Book Antiqua" w:eastAsia="Times New Roman" w:hAnsi="Book Antiqua" w:cs="Arial"/>
          <w:b/>
          <w:bCs/>
          <w:color w:val="000000"/>
          <w:sz w:val="19"/>
          <w:szCs w:val="19"/>
          <w:highlight w:val="yellow"/>
          <w:lang w:eastAsia="pt-BR"/>
        </w:rPr>
        <w:t>O Estado</w:t>
      </w:r>
      <w:r w:rsidRPr="002276D5">
        <w:rPr>
          <w:rFonts w:ascii="Book Antiqua" w:eastAsia="Times New Roman" w:hAnsi="Book Antiqua" w:cs="Arial"/>
          <w:color w:val="000000"/>
          <w:sz w:val="19"/>
          <w:szCs w:val="19"/>
          <w:lang w:eastAsia="pt-BR"/>
        </w:rPr>
        <w:t xml:space="preserve"> que </w:t>
      </w:r>
      <w:r w:rsidRPr="00312240">
        <w:rPr>
          <w:rFonts w:ascii="Book Antiqua" w:eastAsia="Times New Roman" w:hAnsi="Book Antiqua" w:cs="Arial"/>
          <w:b/>
          <w:bCs/>
          <w:caps/>
          <w:color w:val="000000"/>
          <w:sz w:val="19"/>
          <w:szCs w:val="19"/>
          <w:highlight w:val="green"/>
          <w:lang w:eastAsia="pt-BR"/>
        </w:rPr>
        <w:t>negar</w:t>
      </w:r>
      <w:r w:rsidRPr="002276D5">
        <w:rPr>
          <w:rFonts w:ascii="Book Antiqua" w:eastAsia="Times New Roman" w:hAnsi="Book Antiqua" w:cs="Arial"/>
          <w:color w:val="000000"/>
          <w:sz w:val="19"/>
          <w:szCs w:val="19"/>
          <w:lang w:eastAsia="pt-BR"/>
        </w:rPr>
        <w:t xml:space="preserve"> </w:t>
      </w:r>
      <w:r w:rsidRPr="00312240">
        <w:rPr>
          <w:rFonts w:ascii="Book Antiqua" w:eastAsia="Times New Roman" w:hAnsi="Book Antiqua" w:cs="Arial"/>
          <w:b/>
          <w:bCs/>
          <w:color w:val="000000"/>
          <w:sz w:val="19"/>
          <w:szCs w:val="19"/>
          <w:lang w:eastAsia="pt-BR"/>
        </w:rPr>
        <w:t xml:space="preserve">a </w:t>
      </w:r>
      <w:r w:rsidRPr="00312240">
        <w:rPr>
          <w:rFonts w:ascii="Book Antiqua" w:eastAsia="Times New Roman" w:hAnsi="Book Antiqua" w:cs="Arial"/>
          <w:b/>
          <w:bCs/>
          <w:caps/>
          <w:color w:val="000000"/>
          <w:sz w:val="19"/>
          <w:szCs w:val="19"/>
          <w:shd w:val="clear" w:color="auto" w:fill="F7CAAC" w:themeFill="accent2" w:themeFillTint="66"/>
          <w:lang w:eastAsia="pt-BR"/>
        </w:rPr>
        <w:t>concessão de um exequatur</w:t>
      </w:r>
      <w:r w:rsidRPr="002276D5">
        <w:rPr>
          <w:rFonts w:ascii="Book Antiqua" w:eastAsia="Times New Roman" w:hAnsi="Book Antiqua" w:cs="Arial"/>
          <w:color w:val="000000"/>
          <w:sz w:val="19"/>
          <w:szCs w:val="19"/>
          <w:lang w:eastAsia="pt-BR"/>
        </w:rPr>
        <w:t xml:space="preserve"> </w:t>
      </w:r>
      <w:r w:rsidRPr="00312240">
        <w:rPr>
          <w:rFonts w:ascii="Book Antiqua" w:eastAsia="Times New Roman" w:hAnsi="Book Antiqua" w:cs="Arial"/>
          <w:b/>
          <w:bCs/>
          <w:caps/>
          <w:color w:val="000000"/>
          <w:sz w:val="19"/>
          <w:szCs w:val="19"/>
          <w:highlight w:val="green"/>
          <w:lang w:eastAsia="pt-BR"/>
        </w:rPr>
        <w:t>não estará obrigado</w:t>
      </w:r>
      <w:r w:rsidRPr="002276D5">
        <w:rPr>
          <w:rFonts w:ascii="Book Antiqua" w:eastAsia="Times New Roman" w:hAnsi="Book Antiqua" w:cs="Arial"/>
          <w:color w:val="000000"/>
          <w:sz w:val="19"/>
          <w:szCs w:val="19"/>
          <w:lang w:eastAsia="pt-BR"/>
        </w:rPr>
        <w:t xml:space="preserve"> </w:t>
      </w:r>
      <w:r w:rsidRPr="00312240">
        <w:rPr>
          <w:rFonts w:ascii="Book Antiqua" w:eastAsia="Times New Roman" w:hAnsi="Book Antiqua" w:cs="Arial"/>
          <w:b/>
          <w:bCs/>
          <w:color w:val="000000"/>
          <w:sz w:val="19"/>
          <w:szCs w:val="19"/>
          <w:highlight w:val="cyan"/>
          <w:lang w:eastAsia="pt-BR"/>
        </w:rPr>
        <w:t>a comunicar</w:t>
      </w:r>
      <w:r w:rsidRPr="002276D5">
        <w:rPr>
          <w:rFonts w:ascii="Book Antiqua" w:eastAsia="Times New Roman" w:hAnsi="Book Antiqua" w:cs="Arial"/>
          <w:color w:val="000000"/>
          <w:sz w:val="19"/>
          <w:szCs w:val="19"/>
          <w:lang w:eastAsia="pt-BR"/>
        </w:rPr>
        <w:t xml:space="preserve"> </w:t>
      </w:r>
      <w:r w:rsidRPr="00312240">
        <w:rPr>
          <w:rFonts w:ascii="Book Antiqua" w:eastAsia="Times New Roman" w:hAnsi="Book Antiqua" w:cs="Arial"/>
          <w:b/>
          <w:bCs/>
          <w:color w:val="000000"/>
          <w:sz w:val="19"/>
          <w:szCs w:val="19"/>
          <w:highlight w:val="yellow"/>
          <w:lang w:eastAsia="pt-BR"/>
        </w:rPr>
        <w:t>ao Estado</w:t>
      </w:r>
      <w:r w:rsidRPr="002276D5">
        <w:rPr>
          <w:rFonts w:ascii="Book Antiqua" w:eastAsia="Times New Roman" w:hAnsi="Book Antiqua" w:cs="Arial"/>
          <w:color w:val="000000"/>
          <w:sz w:val="19"/>
          <w:szCs w:val="19"/>
          <w:lang w:eastAsia="pt-BR"/>
        </w:rPr>
        <w:t xml:space="preserve"> que </w:t>
      </w:r>
      <w:r w:rsidRPr="00312240">
        <w:rPr>
          <w:rFonts w:ascii="Book Antiqua" w:eastAsia="Times New Roman" w:hAnsi="Book Antiqua" w:cs="Arial"/>
          <w:b/>
          <w:bCs/>
          <w:caps/>
          <w:color w:val="000000"/>
          <w:sz w:val="19"/>
          <w:szCs w:val="19"/>
          <w:highlight w:val="green"/>
          <w:lang w:eastAsia="pt-BR"/>
        </w:rPr>
        <w:t>envia</w:t>
      </w:r>
      <w:r w:rsidRPr="002276D5">
        <w:rPr>
          <w:rFonts w:ascii="Book Antiqua" w:eastAsia="Times New Roman" w:hAnsi="Book Antiqua" w:cs="Arial"/>
          <w:color w:val="000000"/>
          <w:sz w:val="19"/>
          <w:szCs w:val="19"/>
          <w:lang w:eastAsia="pt-BR"/>
        </w:rPr>
        <w:t xml:space="preserve"> </w:t>
      </w:r>
      <w:r w:rsidRPr="00312240">
        <w:rPr>
          <w:rFonts w:ascii="Book Antiqua" w:eastAsia="Times New Roman" w:hAnsi="Book Antiqua" w:cs="Arial"/>
          <w:b/>
          <w:bCs/>
          <w:color w:val="000000"/>
          <w:sz w:val="19"/>
          <w:szCs w:val="19"/>
          <w:highlight w:val="cyan"/>
          <w:lang w:eastAsia="pt-BR"/>
        </w:rPr>
        <w:t>os motivos</w:t>
      </w:r>
      <w:r w:rsidRPr="002276D5">
        <w:rPr>
          <w:rFonts w:ascii="Book Antiqua" w:eastAsia="Times New Roman" w:hAnsi="Book Antiqua" w:cs="Arial"/>
          <w:color w:val="000000"/>
          <w:sz w:val="19"/>
          <w:szCs w:val="19"/>
          <w:lang w:eastAsia="pt-BR"/>
        </w:rPr>
        <w:t xml:space="preserve"> </w:t>
      </w:r>
      <w:r w:rsidRPr="00312240">
        <w:rPr>
          <w:rFonts w:ascii="Book Antiqua" w:eastAsia="Times New Roman" w:hAnsi="Book Antiqua" w:cs="Arial"/>
          <w:b/>
          <w:bCs/>
          <w:color w:val="000000"/>
          <w:sz w:val="19"/>
          <w:szCs w:val="19"/>
          <w:highlight w:val="yellow"/>
          <w:lang w:eastAsia="pt-BR"/>
        </w:rPr>
        <w:t>dessa recusa</w:t>
      </w:r>
      <w:r w:rsidRPr="00C40912">
        <w:rPr>
          <w:rFonts w:ascii="Book Antiqua" w:eastAsia="Times New Roman" w:hAnsi="Book Antiqua" w:cs="Arial"/>
          <w:color w:val="000000"/>
          <w:sz w:val="16"/>
          <w:szCs w:val="16"/>
          <w:lang w:eastAsia="pt-BR"/>
        </w:rPr>
        <w:t>.</w:t>
      </w:r>
      <w:r w:rsidR="00C40912">
        <w:rPr>
          <w:rFonts w:ascii="Book Antiqua" w:eastAsia="Times New Roman" w:hAnsi="Book Antiqua" w:cs="Arial"/>
          <w:color w:val="000000"/>
          <w:sz w:val="16"/>
          <w:szCs w:val="16"/>
          <w:lang w:eastAsia="pt-BR"/>
        </w:rPr>
        <w:t xml:space="preserve"> </w:t>
      </w:r>
      <w:r w:rsidR="00C40912" w:rsidRPr="00C40912">
        <w:rPr>
          <w:rFonts w:ascii="Book Antiqua" w:eastAsia="Times New Roman" w:hAnsi="Book Antiqua" w:cs="Arial"/>
          <w:b/>
          <w:bCs/>
          <w:color w:val="FF0000"/>
          <w:sz w:val="16"/>
          <w:szCs w:val="16"/>
          <w:u w:val="single"/>
          <w:lang w:eastAsia="pt-BR"/>
        </w:rPr>
        <w:t>(</w:t>
      </w:r>
      <w:r w:rsidR="00C40912">
        <w:rPr>
          <w:rFonts w:ascii="Book Antiqua" w:eastAsia="Times New Roman" w:hAnsi="Book Antiqua" w:cs="Arial"/>
          <w:b/>
          <w:bCs/>
          <w:color w:val="FF0000"/>
          <w:sz w:val="16"/>
          <w:szCs w:val="16"/>
          <w:u w:val="single"/>
          <w:lang w:eastAsia="pt-BR"/>
        </w:rPr>
        <w:t>TRF4</w:t>
      </w:r>
      <w:r w:rsidR="00C40912" w:rsidRPr="00C40912">
        <w:rPr>
          <w:rFonts w:ascii="Book Antiqua" w:eastAsia="Times New Roman" w:hAnsi="Book Antiqua" w:cs="Arial"/>
          <w:b/>
          <w:bCs/>
          <w:color w:val="FF0000"/>
          <w:sz w:val="16"/>
          <w:szCs w:val="16"/>
          <w:u w:val="single"/>
          <w:lang w:eastAsia="pt-BR"/>
        </w:rPr>
        <w:t>-201</w:t>
      </w:r>
      <w:r w:rsidR="00C40912">
        <w:rPr>
          <w:rFonts w:ascii="Book Antiqua" w:eastAsia="Times New Roman" w:hAnsi="Book Antiqua" w:cs="Arial"/>
          <w:b/>
          <w:bCs/>
          <w:color w:val="FF0000"/>
          <w:sz w:val="16"/>
          <w:szCs w:val="16"/>
          <w:u w:val="single"/>
          <w:lang w:eastAsia="pt-BR"/>
        </w:rPr>
        <w:t>2</w:t>
      </w:r>
      <w:r w:rsidR="00C40912" w:rsidRPr="00C40912">
        <w:rPr>
          <w:rFonts w:ascii="Book Antiqua" w:eastAsia="Times New Roman" w:hAnsi="Book Antiqua" w:cs="Arial"/>
          <w:b/>
          <w:bCs/>
          <w:color w:val="FF0000"/>
          <w:sz w:val="16"/>
          <w:szCs w:val="16"/>
          <w:u w:val="single"/>
          <w:lang w:eastAsia="pt-BR"/>
        </w:rPr>
        <w:t>)</w:t>
      </w:r>
      <w:r w:rsidR="002D0E5A" w:rsidRPr="00C40912">
        <w:rPr>
          <w:rFonts w:ascii="Book Antiqua" w:eastAsia="Times New Roman" w:hAnsi="Book Antiqua" w:cs="Arial"/>
          <w:color w:val="000000"/>
          <w:sz w:val="16"/>
          <w:szCs w:val="16"/>
          <w:lang w:eastAsia="pt-BR"/>
        </w:rPr>
        <w:t xml:space="preserve"> </w:t>
      </w:r>
      <w:r w:rsidR="002D0E5A" w:rsidRPr="00C40912">
        <w:rPr>
          <w:rFonts w:ascii="Book Antiqua" w:eastAsia="Times New Roman" w:hAnsi="Book Antiqua" w:cs="Arial"/>
          <w:b/>
          <w:bCs/>
          <w:color w:val="FF0000"/>
          <w:sz w:val="16"/>
          <w:szCs w:val="16"/>
          <w:u w:val="single"/>
          <w:lang w:eastAsia="pt-BR"/>
        </w:rPr>
        <w:t>(</w:t>
      </w:r>
      <w:r w:rsidR="002D0E5A" w:rsidRPr="00C40912">
        <w:rPr>
          <w:rFonts w:ascii="Book Antiqua" w:eastAsia="Times New Roman" w:hAnsi="Book Antiqua" w:cs="Times New Roman"/>
          <w:b/>
          <w:bCs/>
          <w:color w:val="FF0000"/>
          <w:sz w:val="16"/>
          <w:szCs w:val="16"/>
          <w:u w:val="single"/>
          <w:lang w:eastAsia="pt-BR"/>
        </w:rPr>
        <w:t>TRF5-2013)</w:t>
      </w:r>
    </w:p>
    <w:tbl>
      <w:tblPr>
        <w:tblStyle w:val="Tabelacomgrade"/>
        <w:tblW w:w="0" w:type="auto"/>
        <w:tblLook w:val="04A0" w:firstRow="1" w:lastRow="0" w:firstColumn="1" w:lastColumn="0" w:noHBand="0" w:noVBand="1"/>
      </w:tblPr>
      <w:tblGrid>
        <w:gridCol w:w="8494"/>
      </w:tblGrid>
      <w:tr w:rsidR="00312240" w14:paraId="67CAC822" w14:textId="77777777" w:rsidTr="00312240">
        <w:tc>
          <w:tcPr>
            <w:tcW w:w="8494" w:type="dxa"/>
            <w:shd w:val="clear" w:color="auto" w:fill="CCFFFF"/>
          </w:tcPr>
          <w:p w14:paraId="7D7760D5" w14:textId="53B35C8C" w:rsidR="00312240" w:rsidRPr="00312240" w:rsidRDefault="00312240" w:rsidP="00312240">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12240">
              <w:rPr>
                <w:rFonts w:ascii="Book Antiqua" w:eastAsia="Times New Roman" w:hAnsi="Book Antiqua" w:cs="Times New Roman"/>
                <w:b/>
                <w:bCs/>
                <w:color w:val="000000"/>
                <w:sz w:val="19"/>
                <w:szCs w:val="19"/>
                <w:highlight w:val="yellow"/>
                <w:lang w:eastAsia="pt-BR"/>
              </w:rPr>
              <w:t>TRF4-2012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312240">
              <w:rPr>
                <w:rFonts w:ascii="Book Antiqua" w:eastAsia="Times New Roman" w:hAnsi="Book Antiqua" w:cs="Times New Roman"/>
                <w:color w:val="000000"/>
                <w:sz w:val="19"/>
                <w:szCs w:val="19"/>
                <w:lang w:eastAsia="pt-BR"/>
              </w:rPr>
              <w:t>O Estado que nega a concessão de um exequatur não está obrigado a comunicar ao Estado que envia os motivos da recusa.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12, item 2,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7FC0C308" w14:textId="77777777" w:rsidR="002276D5" w:rsidRPr="002276D5" w:rsidRDefault="002276D5" w:rsidP="0031224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3. Se prejuízo das disposições dos artigos 13 e 15, o chefe da repartição consular não poderá iniciar suas funções antes de ter recebido o exequatur.</w:t>
      </w:r>
    </w:p>
    <w:p w14:paraId="2106FE59"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13º</w:t>
      </w:r>
    </w:p>
    <w:p w14:paraId="24585A4D"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Admissão provisória do chefe da repartição consular</w:t>
      </w:r>
    </w:p>
    <w:p w14:paraId="6C8CF7C3"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lastRenderedPageBreak/>
        <w:t xml:space="preserve">Até que lhe tenha sido concedido o exequatur, o chefe da repartição consular poderá ser admitido </w:t>
      </w:r>
      <w:proofErr w:type="spellStart"/>
      <w:r w:rsidRPr="002276D5">
        <w:rPr>
          <w:rFonts w:ascii="Book Antiqua" w:eastAsia="Times New Roman" w:hAnsi="Book Antiqua" w:cs="Arial"/>
          <w:color w:val="000000"/>
          <w:sz w:val="19"/>
          <w:szCs w:val="19"/>
          <w:lang w:eastAsia="pt-BR"/>
        </w:rPr>
        <w:t>provisòriamente</w:t>
      </w:r>
      <w:proofErr w:type="spellEnd"/>
      <w:r w:rsidRPr="002276D5">
        <w:rPr>
          <w:rFonts w:ascii="Book Antiqua" w:eastAsia="Times New Roman" w:hAnsi="Book Antiqua" w:cs="Arial"/>
          <w:color w:val="000000"/>
          <w:sz w:val="19"/>
          <w:szCs w:val="19"/>
          <w:lang w:eastAsia="pt-BR"/>
        </w:rPr>
        <w:t xml:space="preserve"> no exercício de suas funções. Neste caso, ser-lhe-ão aplicáveis as disposições da presente Convenção.</w:t>
      </w:r>
    </w:p>
    <w:p w14:paraId="7709F217"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14º</w:t>
      </w:r>
    </w:p>
    <w:p w14:paraId="53995F1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Notificação às autoridades da jurisdição consular</w:t>
      </w:r>
    </w:p>
    <w:p w14:paraId="3DE2674D"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Logo que o chefe da repartição consular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admitido, ainda que </w:t>
      </w:r>
      <w:proofErr w:type="spellStart"/>
      <w:r w:rsidRPr="002276D5">
        <w:rPr>
          <w:rFonts w:ascii="Book Antiqua" w:eastAsia="Times New Roman" w:hAnsi="Book Antiqua" w:cs="Arial"/>
          <w:color w:val="000000"/>
          <w:sz w:val="19"/>
          <w:szCs w:val="19"/>
          <w:lang w:eastAsia="pt-BR"/>
        </w:rPr>
        <w:t>provisòriamente</w:t>
      </w:r>
      <w:proofErr w:type="spellEnd"/>
      <w:r w:rsidRPr="002276D5">
        <w:rPr>
          <w:rFonts w:ascii="Book Antiqua" w:eastAsia="Times New Roman" w:hAnsi="Book Antiqua" w:cs="Arial"/>
          <w:color w:val="000000"/>
          <w:sz w:val="19"/>
          <w:szCs w:val="19"/>
          <w:lang w:eastAsia="pt-BR"/>
        </w:rPr>
        <w:t>, no exercício de suas funções, o Estado receptor notificará imediatamente às autoridades competentes da jurisdição consular.</w:t>
      </w:r>
    </w:p>
    <w:p w14:paraId="31A1BC4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Estará também obrigado a cuidar de que sejam tomadas as medidas necessárias a fim de que o chefe da repartição consular possa cumprir os deveres de seu cargo e beneficiar-se do tratamento previsto pelas disposições da presente Convenção.</w:t>
      </w:r>
    </w:p>
    <w:p w14:paraId="24C1D32E"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15º</w:t>
      </w:r>
    </w:p>
    <w:p w14:paraId="3ACF5331"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Exercício a título temporário das funções de chefe da repartição consular</w:t>
      </w:r>
    </w:p>
    <w:p w14:paraId="3EB76394"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Se o chefe da repartição consular não puder exercer suas funções ou se seu lugar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considerado vago, um chefe interino poderá atuar, </w:t>
      </w:r>
      <w:proofErr w:type="spellStart"/>
      <w:r w:rsidRPr="002276D5">
        <w:rPr>
          <w:rFonts w:ascii="Book Antiqua" w:eastAsia="Times New Roman" w:hAnsi="Book Antiqua" w:cs="Arial"/>
          <w:color w:val="000000"/>
          <w:sz w:val="19"/>
          <w:szCs w:val="19"/>
          <w:lang w:eastAsia="pt-BR"/>
        </w:rPr>
        <w:t>provisòriamente</w:t>
      </w:r>
      <w:proofErr w:type="spellEnd"/>
      <w:r w:rsidRPr="002276D5">
        <w:rPr>
          <w:rFonts w:ascii="Book Antiqua" w:eastAsia="Times New Roman" w:hAnsi="Book Antiqua" w:cs="Arial"/>
          <w:color w:val="000000"/>
          <w:sz w:val="19"/>
          <w:szCs w:val="19"/>
          <w:lang w:eastAsia="pt-BR"/>
        </w:rPr>
        <w:t>, como tal.</w:t>
      </w:r>
    </w:p>
    <w:p w14:paraId="1C740A5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O nome completo do chefe interino será comunicado ao Ministério das Relações Exteriores do Estado receptor ou à autoridade designada por </w:t>
      </w:r>
      <w:proofErr w:type="spellStart"/>
      <w:r w:rsidRPr="002276D5">
        <w:rPr>
          <w:rFonts w:ascii="Book Antiqua" w:eastAsia="Times New Roman" w:hAnsi="Book Antiqua" w:cs="Arial"/>
          <w:color w:val="000000"/>
          <w:sz w:val="19"/>
          <w:szCs w:val="19"/>
          <w:lang w:eastAsia="pt-BR"/>
        </w:rPr>
        <w:t>êsse</w:t>
      </w:r>
      <w:proofErr w:type="spellEnd"/>
      <w:r w:rsidRPr="002276D5">
        <w:rPr>
          <w:rFonts w:ascii="Book Antiqua" w:eastAsia="Times New Roman" w:hAnsi="Book Antiqua" w:cs="Arial"/>
          <w:color w:val="000000"/>
          <w:sz w:val="19"/>
          <w:szCs w:val="19"/>
          <w:lang w:eastAsia="pt-BR"/>
        </w:rPr>
        <w:t xml:space="preserve"> Ministério, quer pela missão diplomática do Estado que envia, quer, na falta de missão diplomática do Estado que envia no Estado receptor, pelo chefe da repartição consular, ou, se </w:t>
      </w:r>
      <w:proofErr w:type="spellStart"/>
      <w:r w:rsidRPr="002276D5">
        <w:rPr>
          <w:rFonts w:ascii="Book Antiqua" w:eastAsia="Times New Roman" w:hAnsi="Book Antiqua" w:cs="Arial"/>
          <w:color w:val="000000"/>
          <w:sz w:val="19"/>
          <w:szCs w:val="19"/>
          <w:lang w:eastAsia="pt-BR"/>
        </w:rPr>
        <w:t>êste</w:t>
      </w:r>
      <w:proofErr w:type="spellEnd"/>
      <w:r w:rsidRPr="002276D5">
        <w:rPr>
          <w:rFonts w:ascii="Book Antiqua" w:eastAsia="Times New Roman" w:hAnsi="Book Antiqua" w:cs="Arial"/>
          <w:color w:val="000000"/>
          <w:sz w:val="19"/>
          <w:szCs w:val="19"/>
          <w:lang w:eastAsia="pt-BR"/>
        </w:rPr>
        <w:t xml:space="preserve"> não puder fazer, por qualquer autoridade competente do Estado que envia. Como regra geral, esta notificação deverá ser feita </w:t>
      </w:r>
      <w:proofErr w:type="spellStart"/>
      <w:r w:rsidRPr="002276D5">
        <w:rPr>
          <w:rFonts w:ascii="Book Antiqua" w:eastAsia="Times New Roman" w:hAnsi="Book Antiqua" w:cs="Arial"/>
          <w:color w:val="000000"/>
          <w:sz w:val="19"/>
          <w:szCs w:val="19"/>
          <w:lang w:eastAsia="pt-BR"/>
        </w:rPr>
        <w:t>prèviamente</w:t>
      </w:r>
      <w:proofErr w:type="spellEnd"/>
      <w:r w:rsidRPr="002276D5">
        <w:rPr>
          <w:rFonts w:ascii="Book Antiqua" w:eastAsia="Times New Roman" w:hAnsi="Book Antiqua" w:cs="Arial"/>
          <w:color w:val="000000"/>
          <w:sz w:val="19"/>
          <w:szCs w:val="19"/>
          <w:lang w:eastAsia="pt-BR"/>
        </w:rPr>
        <w:t xml:space="preserve">. O Estado receptor poderá sujeitar à sua aprovação a admissão, como chefe interino, de pessoa que não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nem agente diplomático nem funcionário consular do Estado que envia no Estado receptor.</w:t>
      </w:r>
    </w:p>
    <w:p w14:paraId="2ABE9DA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3. As autoridades competentes do Estado receptor deverão prestar assistência e proteção ao chefe interino da repartição. Durante sua gestão as disposições da presente Convenção lhe serão aplicáveis como o seriam com referência ao chefe da repartição consular interessada. O Estado receptor, entretanto, não será obrigado a conceder a um chefe interino as facilidades, privilégios e imunidades de que goze o titular, caso não esteja </w:t>
      </w:r>
      <w:proofErr w:type="spellStart"/>
      <w:r w:rsidRPr="002276D5">
        <w:rPr>
          <w:rFonts w:ascii="Book Antiqua" w:eastAsia="Times New Roman" w:hAnsi="Book Antiqua" w:cs="Arial"/>
          <w:color w:val="000000"/>
          <w:sz w:val="19"/>
          <w:szCs w:val="19"/>
          <w:lang w:eastAsia="pt-BR"/>
        </w:rPr>
        <w:t>aquêle</w:t>
      </w:r>
      <w:proofErr w:type="spellEnd"/>
      <w:r w:rsidRPr="002276D5">
        <w:rPr>
          <w:rFonts w:ascii="Book Antiqua" w:eastAsia="Times New Roman" w:hAnsi="Book Antiqua" w:cs="Arial"/>
          <w:color w:val="000000"/>
          <w:sz w:val="19"/>
          <w:szCs w:val="19"/>
          <w:lang w:eastAsia="pt-BR"/>
        </w:rPr>
        <w:t xml:space="preserve"> nas mesmas condições que preenche o titular.</w:t>
      </w:r>
    </w:p>
    <w:p w14:paraId="6DB3D46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4. Quando, nas condições previstas no parágrafo 1 do presente artigo, um membro do pessoal diplomático da representação diplomática do Estado que envia no Estado receptor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nomeado chefe interino de repartição consular pelo Estado que envia, continuará a gozar dos privilégios e imunidades diplomáticas, se o Estado receptor a isso não se opuser.</w:t>
      </w:r>
    </w:p>
    <w:p w14:paraId="26E87C77"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16º</w:t>
      </w:r>
    </w:p>
    <w:p w14:paraId="3FFB9D40"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Precedência entre os chefes de repartições consulares</w:t>
      </w:r>
    </w:p>
    <w:p w14:paraId="32CC66A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A ordem de precedência dos chefes de repartição consular será estabelecida, em cada classe, em função da data da concessão do exequatur.</w:t>
      </w:r>
    </w:p>
    <w:p w14:paraId="668C1785"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Se, entretanto, o chefe da repartição consular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admitido </w:t>
      </w:r>
      <w:proofErr w:type="spellStart"/>
      <w:r w:rsidRPr="002276D5">
        <w:rPr>
          <w:rFonts w:ascii="Book Antiqua" w:eastAsia="Times New Roman" w:hAnsi="Book Antiqua" w:cs="Arial"/>
          <w:color w:val="000000"/>
          <w:sz w:val="19"/>
          <w:szCs w:val="19"/>
          <w:lang w:eastAsia="pt-BR"/>
        </w:rPr>
        <w:t>provisòriamente</w:t>
      </w:r>
      <w:proofErr w:type="spellEnd"/>
      <w:r w:rsidRPr="002276D5">
        <w:rPr>
          <w:rFonts w:ascii="Book Antiqua" w:eastAsia="Times New Roman" w:hAnsi="Book Antiqua" w:cs="Arial"/>
          <w:color w:val="000000"/>
          <w:sz w:val="19"/>
          <w:szCs w:val="19"/>
          <w:lang w:eastAsia="pt-BR"/>
        </w:rPr>
        <w:t xml:space="preserve"> no exercício de suas funções antes de obter de precedência; esta ordem será mantida após a concessão do exequatur.</w:t>
      </w:r>
    </w:p>
    <w:p w14:paraId="276F4241"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3. A ordem de precedência entre dois ou mais chefes de repartição consular, que obtiveram na mesma data o exequatur ou admissão provisória, será determinada pela data da apresentação ao Estado receptor de suas cartas-patentes ou instrumentos similares ou das notificações previstas no parágrafo 3 do artigo 11.</w:t>
      </w:r>
    </w:p>
    <w:p w14:paraId="724D718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lastRenderedPageBreak/>
        <w:t xml:space="preserve">4. Os chefes interinos virão, na ordem de precedência, após todos os chefes de repartição consular. Entre </w:t>
      </w:r>
      <w:proofErr w:type="spellStart"/>
      <w:r w:rsidRPr="002276D5">
        <w:rPr>
          <w:rFonts w:ascii="Book Antiqua" w:eastAsia="Times New Roman" w:hAnsi="Book Antiqua" w:cs="Arial"/>
          <w:color w:val="000000"/>
          <w:sz w:val="19"/>
          <w:szCs w:val="19"/>
          <w:lang w:eastAsia="pt-BR"/>
        </w:rPr>
        <w:t>êles</w:t>
      </w:r>
      <w:proofErr w:type="spellEnd"/>
      <w:r w:rsidRPr="002276D5">
        <w:rPr>
          <w:rFonts w:ascii="Book Antiqua" w:eastAsia="Times New Roman" w:hAnsi="Book Antiqua" w:cs="Arial"/>
          <w:color w:val="000000"/>
          <w:sz w:val="19"/>
          <w:szCs w:val="19"/>
          <w:lang w:eastAsia="pt-BR"/>
        </w:rPr>
        <w:t>, a precedência será determinada pelas datas em que assumirem suas funções como chefes interinos, as quais tenham sido indicadas nas notificações previstas no parágrafo 2 do artigo 15.</w:t>
      </w:r>
    </w:p>
    <w:p w14:paraId="200957E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5. Os funcionários consulares honorários que forem chefes de repartição consular virão, na ordem de precedência, em cada classe, após os de carreira, de conformidade com a ordem e as normas estabelecidas nos parágrafos precedentes.</w:t>
      </w:r>
    </w:p>
    <w:p w14:paraId="217E2F8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6. Os chefes de repartição consular terão precedência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os funcionários consulares que não tenham tal qualidade.</w:t>
      </w:r>
    </w:p>
    <w:p w14:paraId="00F23C7E"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17º</w:t>
      </w:r>
    </w:p>
    <w:p w14:paraId="68075735"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Prática de atos diplomáticos por funcionários consulares</w:t>
      </w:r>
    </w:p>
    <w:p w14:paraId="7CA9774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Num Estado em que o Estado que envia não tiver missão diplomática e não estiver representado pela de um terceiro Estado, um funcionário consular poderá ser incumbido, com o consentimento do Estado receptor, e sem prejuízo de seu status consular, de praticar atos diplomáticos. A prática desses atos por um funcionário consular não lhe dará direito a privilégios e imunidades diplomáticas.</w:t>
      </w:r>
    </w:p>
    <w:p w14:paraId="0C50C63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Um funcionário consular poderá, após notificação ao Estado receptor, atuar como representante do Estado que envia junto a qualquer organização intergovernamental. No desempenho dessas funções, terá direito a todos os privilégios e imunidades que o direito internacional consuetudinário ou os </w:t>
      </w:r>
      <w:proofErr w:type="spellStart"/>
      <w:r w:rsidRPr="002276D5">
        <w:rPr>
          <w:rFonts w:ascii="Book Antiqua" w:eastAsia="Times New Roman" w:hAnsi="Book Antiqua" w:cs="Arial"/>
          <w:color w:val="000000"/>
          <w:sz w:val="19"/>
          <w:szCs w:val="19"/>
          <w:lang w:eastAsia="pt-BR"/>
        </w:rPr>
        <w:t>acôrdos</w:t>
      </w:r>
      <w:proofErr w:type="spellEnd"/>
      <w:r w:rsidRPr="002276D5">
        <w:rPr>
          <w:rFonts w:ascii="Book Antiqua" w:eastAsia="Times New Roman" w:hAnsi="Book Antiqua" w:cs="Arial"/>
          <w:color w:val="000000"/>
          <w:sz w:val="19"/>
          <w:szCs w:val="19"/>
          <w:lang w:eastAsia="pt-BR"/>
        </w:rPr>
        <w:t xml:space="preserve"> internacionais concedam aos representantes junto a organizações intergovernamentais; entretanto, no desempenho de qualquer função consular, não terá direito a imunidade de jurisdição maior do que a reconhecida a funcionários consulares em virtude da presente Convenção.</w:t>
      </w:r>
    </w:p>
    <w:p w14:paraId="11D1F2E5"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18º</w:t>
      </w:r>
    </w:p>
    <w:p w14:paraId="3E6001C6"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Nomeação da mesma pessoa, como funcionário consular, por dois ou mais Estados.</w:t>
      </w:r>
    </w:p>
    <w:p w14:paraId="0430E6D2"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Dois ou mais Estados poderão, com o consentimento do Estado receptor, nomear a mesma pessoa como funcionário consular nesse Estado.</w:t>
      </w:r>
    </w:p>
    <w:p w14:paraId="6313AA41"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19º</w:t>
      </w:r>
    </w:p>
    <w:p w14:paraId="047760A6"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Nomeação de membros do pessoal consular</w:t>
      </w:r>
    </w:p>
    <w:p w14:paraId="72C37C65"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Respeitadas as disposições dos artigos 20, 22 e 23, o Estado que envia poderá nomear livremente os membros do pessoal consular.</w:t>
      </w:r>
    </w:p>
    <w:p w14:paraId="50882274"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O Estado que envia comunicará ao Estado receptor o nome completo, a classe e a categoria de todos os funcionários consulares, com exceção do chefe de repartição consular, com a devida antecedência para que o Estado receptor, se a desejar, possa exercer os direitos que lhe confere o parágrafo 3 artigo 23.</w:t>
      </w:r>
    </w:p>
    <w:p w14:paraId="119EAE69"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3. O Estado que envia poderá, se suas leis e regulamentos o exigirem, pedir ao Estado receptor a concessão de exequatur para um funcionário consular que não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chefe de repartição consular.</w:t>
      </w:r>
    </w:p>
    <w:p w14:paraId="0F95A5B3"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4. O Estado receptor poderá, se suas leis e regulamentos o exigirem, conceder exequatur a um funcionário consular que não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chefe de repartição consular.</w:t>
      </w:r>
    </w:p>
    <w:p w14:paraId="7B02764D"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20º</w:t>
      </w:r>
    </w:p>
    <w:p w14:paraId="2881639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Número de membros da repartição consular</w:t>
      </w:r>
    </w:p>
    <w:p w14:paraId="06D7001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lastRenderedPageBreak/>
        <w:t xml:space="preserve">Na ausência de </w:t>
      </w:r>
      <w:proofErr w:type="spellStart"/>
      <w:r w:rsidRPr="002276D5">
        <w:rPr>
          <w:rFonts w:ascii="Book Antiqua" w:eastAsia="Times New Roman" w:hAnsi="Book Antiqua" w:cs="Arial"/>
          <w:color w:val="000000"/>
          <w:sz w:val="19"/>
          <w:szCs w:val="19"/>
          <w:lang w:eastAsia="pt-BR"/>
        </w:rPr>
        <w:t>acôrdo</w:t>
      </w:r>
      <w:proofErr w:type="spellEnd"/>
      <w:r w:rsidRPr="002276D5">
        <w:rPr>
          <w:rFonts w:ascii="Book Antiqua" w:eastAsia="Times New Roman" w:hAnsi="Book Antiqua" w:cs="Arial"/>
          <w:color w:val="000000"/>
          <w:sz w:val="19"/>
          <w:szCs w:val="19"/>
          <w:lang w:eastAsia="pt-BR"/>
        </w:rPr>
        <w:t xml:space="preserve"> expresso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o número de membros da repartição consular, o Estado receptor poderá exigir que </w:t>
      </w:r>
      <w:proofErr w:type="spellStart"/>
      <w:r w:rsidRPr="002276D5">
        <w:rPr>
          <w:rFonts w:ascii="Book Antiqua" w:eastAsia="Times New Roman" w:hAnsi="Book Antiqua" w:cs="Arial"/>
          <w:color w:val="000000"/>
          <w:sz w:val="19"/>
          <w:szCs w:val="19"/>
          <w:lang w:eastAsia="pt-BR"/>
        </w:rPr>
        <w:t>êste</w:t>
      </w:r>
      <w:proofErr w:type="spellEnd"/>
      <w:r w:rsidRPr="002276D5">
        <w:rPr>
          <w:rFonts w:ascii="Book Antiqua" w:eastAsia="Times New Roman" w:hAnsi="Book Antiqua" w:cs="Arial"/>
          <w:color w:val="000000"/>
          <w:sz w:val="19"/>
          <w:szCs w:val="19"/>
          <w:lang w:eastAsia="pt-BR"/>
        </w:rPr>
        <w:t xml:space="preserve"> número seja mantido nos limites do que considera razoável e normal, segundo as circunstâncias e condições da jurisdição consular e as necessidades da repartição consular em apreço.</w:t>
      </w:r>
    </w:p>
    <w:p w14:paraId="012A159F"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21º</w:t>
      </w:r>
    </w:p>
    <w:p w14:paraId="468C23E4"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Precedência entre </w:t>
      </w:r>
      <w:proofErr w:type="gramStart"/>
      <w:r w:rsidRPr="002276D5">
        <w:rPr>
          <w:rFonts w:ascii="Book Antiqua" w:eastAsia="Times New Roman" w:hAnsi="Book Antiqua" w:cs="Arial"/>
          <w:color w:val="000000"/>
          <w:sz w:val="19"/>
          <w:szCs w:val="19"/>
          <w:lang w:eastAsia="pt-BR"/>
        </w:rPr>
        <w:t>as funcionários consulares</w:t>
      </w:r>
      <w:proofErr w:type="gramEnd"/>
      <w:r w:rsidRPr="002276D5">
        <w:rPr>
          <w:rFonts w:ascii="Book Antiqua" w:eastAsia="Times New Roman" w:hAnsi="Book Antiqua" w:cs="Arial"/>
          <w:color w:val="000000"/>
          <w:sz w:val="19"/>
          <w:szCs w:val="19"/>
          <w:lang w:eastAsia="pt-BR"/>
        </w:rPr>
        <w:t xml:space="preserve"> de uma repartição consular.</w:t>
      </w:r>
    </w:p>
    <w:p w14:paraId="0949C556"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A ordem de precedência entre os funcionários consulares de uma repartição consular e quaisquer modificações a mesma serão comunicadas ao Ministério das Relações Exteriores do Estado receptor, ou à autoridade indicada por </w:t>
      </w:r>
      <w:proofErr w:type="spellStart"/>
      <w:r w:rsidRPr="002276D5">
        <w:rPr>
          <w:rFonts w:ascii="Book Antiqua" w:eastAsia="Times New Roman" w:hAnsi="Book Antiqua" w:cs="Arial"/>
          <w:color w:val="000000"/>
          <w:sz w:val="19"/>
          <w:szCs w:val="19"/>
          <w:lang w:eastAsia="pt-BR"/>
        </w:rPr>
        <w:t>êste</w:t>
      </w:r>
      <w:proofErr w:type="spellEnd"/>
      <w:r w:rsidRPr="002276D5">
        <w:rPr>
          <w:rFonts w:ascii="Book Antiqua" w:eastAsia="Times New Roman" w:hAnsi="Book Antiqua" w:cs="Arial"/>
          <w:color w:val="000000"/>
          <w:sz w:val="19"/>
          <w:szCs w:val="19"/>
          <w:lang w:eastAsia="pt-BR"/>
        </w:rPr>
        <w:t xml:space="preserve"> Ministério, pela missão diplomática do Estado que envia ou, na falta de tal missão no Estado receptor, pelo chefe da repartição consular.</w:t>
      </w:r>
    </w:p>
    <w:p w14:paraId="6E243B92"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22º</w:t>
      </w:r>
    </w:p>
    <w:p w14:paraId="7F0E4D3E"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Nacionalidade dos funcionários consulares.</w:t>
      </w:r>
    </w:p>
    <w:p w14:paraId="62B63171"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Os funcionários consulares deverão, em princípio, ter a nacionalidade do Estado que envia.</w:t>
      </w:r>
    </w:p>
    <w:p w14:paraId="0293A7E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Os funcionários consulares só poderão ser escolhidos dentre os nacionais do Estado receptor com o consentimento expresso </w:t>
      </w:r>
      <w:proofErr w:type="spellStart"/>
      <w:r w:rsidRPr="002276D5">
        <w:rPr>
          <w:rFonts w:ascii="Book Antiqua" w:eastAsia="Times New Roman" w:hAnsi="Book Antiqua" w:cs="Arial"/>
          <w:color w:val="000000"/>
          <w:sz w:val="19"/>
          <w:szCs w:val="19"/>
          <w:lang w:eastAsia="pt-BR"/>
        </w:rPr>
        <w:t>dêsse</w:t>
      </w:r>
      <w:proofErr w:type="spellEnd"/>
      <w:r w:rsidRPr="002276D5">
        <w:rPr>
          <w:rFonts w:ascii="Book Antiqua" w:eastAsia="Times New Roman" w:hAnsi="Book Antiqua" w:cs="Arial"/>
          <w:color w:val="000000"/>
          <w:sz w:val="19"/>
          <w:szCs w:val="19"/>
          <w:lang w:eastAsia="pt-BR"/>
        </w:rPr>
        <w:t xml:space="preserve"> Estado o qual poderá retirá-lo a qualquer momento.</w:t>
      </w:r>
    </w:p>
    <w:p w14:paraId="759BFE75"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3. O Estado receptor poderá reservar-se o mesmo direito em relação aos nacionais de um terceiro Estado que não forem também nacionais do Estado que envia.</w:t>
      </w:r>
    </w:p>
    <w:p w14:paraId="7C7DD6A6"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23º</w:t>
      </w:r>
    </w:p>
    <w:p w14:paraId="02A090B9"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Funcionário declarado "persona non grata".</w:t>
      </w:r>
    </w:p>
    <w:p w14:paraId="64DCCAC4"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O Estado receptor poderá a qualquer momento notificar ao Estado que envia que um funcionário consular é "persona non grata" ou que qualquer outro membro da repartição consular não é aceitável.</w:t>
      </w:r>
    </w:p>
    <w:p w14:paraId="055BBEF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Nestas circunstâncias, o Estado que envia, conforme o caso, ou retirará a referida pessoa ou porá termo a suas funções nessa repartição consular.</w:t>
      </w:r>
    </w:p>
    <w:p w14:paraId="2BB8BFBA"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Se o Estado que envia negar-se a executar, ou não executar num prazo razoável, as obrigações que lhe incumbem nos </w:t>
      </w:r>
      <w:proofErr w:type="spellStart"/>
      <w:r w:rsidRPr="002276D5">
        <w:rPr>
          <w:rFonts w:ascii="Book Antiqua" w:eastAsia="Times New Roman" w:hAnsi="Book Antiqua" w:cs="Arial"/>
          <w:color w:val="000000"/>
          <w:sz w:val="19"/>
          <w:szCs w:val="19"/>
          <w:lang w:eastAsia="pt-BR"/>
        </w:rPr>
        <w:t>têrmos</w:t>
      </w:r>
      <w:proofErr w:type="spellEnd"/>
      <w:r w:rsidRPr="002276D5">
        <w:rPr>
          <w:rFonts w:ascii="Book Antiqua" w:eastAsia="Times New Roman" w:hAnsi="Book Antiqua" w:cs="Arial"/>
          <w:color w:val="000000"/>
          <w:sz w:val="19"/>
          <w:szCs w:val="19"/>
          <w:lang w:eastAsia="pt-BR"/>
        </w:rPr>
        <w:t xml:space="preserve"> do parágrafo 1º do presente artigo, o Estado receptor poderá, conforme o caso, retirar o exequatur a pessoa referida ou deixar de considerá-la como membro do pessoal consular.</w:t>
      </w:r>
    </w:p>
    <w:p w14:paraId="69A0016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3. Uma pessoa nomeada membro de uma repartição consular poderá ser declarada inaceitável antes de chegar ao território do Estado receptor ou se </w:t>
      </w:r>
      <w:proofErr w:type="gramStart"/>
      <w:r w:rsidRPr="002276D5">
        <w:rPr>
          <w:rFonts w:ascii="Book Antiqua" w:eastAsia="Times New Roman" w:hAnsi="Book Antiqua" w:cs="Arial"/>
          <w:color w:val="000000"/>
          <w:sz w:val="19"/>
          <w:szCs w:val="19"/>
          <w:lang w:eastAsia="pt-BR"/>
        </w:rPr>
        <w:t>ai</w:t>
      </w:r>
      <w:proofErr w:type="gramEnd"/>
      <w:r w:rsidRPr="002276D5">
        <w:rPr>
          <w:rFonts w:ascii="Book Antiqua" w:eastAsia="Times New Roman" w:hAnsi="Book Antiqua" w:cs="Arial"/>
          <w:color w:val="000000"/>
          <w:sz w:val="19"/>
          <w:szCs w:val="19"/>
          <w:lang w:eastAsia="pt-BR"/>
        </w:rPr>
        <w:t xml:space="preserve"> já estiver antes de assumir suas funções na repartição consular. O Estado que envia deverá, em qualquer dos casos, retirar a nomeação.</w:t>
      </w:r>
    </w:p>
    <w:p w14:paraId="3A63E86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4. Nos casos mencionados nos parágrafos 1º e 3º do presente artigo, o Estado receptor não é obrigado a comunicar ao Estado que envia os motivos da sua decisão.</w:t>
      </w:r>
    </w:p>
    <w:p w14:paraId="25D677AE"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24º</w:t>
      </w:r>
    </w:p>
    <w:p w14:paraId="2FBA08A8"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Notificação ao Estado receptor das nomeações, chegadas e partidas</w:t>
      </w:r>
    </w:p>
    <w:p w14:paraId="0EEAE296"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O Ministério das Relações Exteriores do Estado receptor, ou a autoridade indicada por </w:t>
      </w:r>
      <w:proofErr w:type="spellStart"/>
      <w:r w:rsidRPr="002276D5">
        <w:rPr>
          <w:rFonts w:ascii="Book Antiqua" w:eastAsia="Times New Roman" w:hAnsi="Book Antiqua" w:cs="Arial"/>
          <w:color w:val="000000"/>
          <w:sz w:val="19"/>
          <w:szCs w:val="19"/>
          <w:lang w:eastAsia="pt-BR"/>
        </w:rPr>
        <w:t>êste</w:t>
      </w:r>
      <w:proofErr w:type="spellEnd"/>
      <w:r w:rsidRPr="002276D5">
        <w:rPr>
          <w:rFonts w:ascii="Book Antiqua" w:eastAsia="Times New Roman" w:hAnsi="Book Antiqua" w:cs="Arial"/>
          <w:color w:val="000000"/>
          <w:sz w:val="19"/>
          <w:szCs w:val="19"/>
          <w:lang w:eastAsia="pt-BR"/>
        </w:rPr>
        <w:t xml:space="preserve"> Ministério será notificado de:</w:t>
      </w:r>
    </w:p>
    <w:p w14:paraId="640347E4"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lastRenderedPageBreak/>
        <w:t>a) a nomeação dos membros de uma repartição consular, sua chegada após a nomeação para a mesma sua partida definitiva ou a cessação de suas funções, bem como de quaisquer outras modificações que afetem seu status, ocorridas durante o tempo em que servir na repartição consular;</w:t>
      </w:r>
    </w:p>
    <w:p w14:paraId="6CE9E6E4"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b) a chegada e a partida definitiva de uma pessoa da família de um membro da repartição consular que com </w:t>
      </w:r>
      <w:proofErr w:type="spellStart"/>
      <w:r w:rsidRPr="002276D5">
        <w:rPr>
          <w:rFonts w:ascii="Book Antiqua" w:eastAsia="Times New Roman" w:hAnsi="Book Antiqua" w:cs="Arial"/>
          <w:color w:val="000000"/>
          <w:sz w:val="19"/>
          <w:szCs w:val="19"/>
          <w:lang w:eastAsia="pt-BR"/>
        </w:rPr>
        <w:t>êle</w:t>
      </w:r>
      <w:proofErr w:type="spellEnd"/>
      <w:r w:rsidRPr="002276D5">
        <w:rPr>
          <w:rFonts w:ascii="Book Antiqua" w:eastAsia="Times New Roman" w:hAnsi="Book Antiqua" w:cs="Arial"/>
          <w:color w:val="000000"/>
          <w:sz w:val="19"/>
          <w:szCs w:val="19"/>
          <w:lang w:eastAsia="pt-BR"/>
        </w:rPr>
        <w:t xml:space="preserve"> viva, e, quando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o caso, o fato de uma pessoa se tornar, ou deixar de ser membro da família;</w:t>
      </w:r>
    </w:p>
    <w:p w14:paraId="644BBCB3"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c) a chegada e a partida definitiva dos membros do pessoal privado e quando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o caso, o término de seus serviços nessa qualidade;</w:t>
      </w:r>
    </w:p>
    <w:p w14:paraId="4893133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d) a contratação e a dispensa de pessoas residentes no Estado receptor, seja na qualidade de membros da repartição consular ou de membros do pessoal privado, que tiverem direito a privilégios e imunidades.</w:t>
      </w:r>
    </w:p>
    <w:p w14:paraId="4D5600CC"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a chegada e a partida definitiva serão notificadas igualmente com antecedência, sempre que possível.</w:t>
      </w:r>
    </w:p>
    <w:p w14:paraId="776972B0"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SEÇÃO II</w:t>
      </w:r>
    </w:p>
    <w:p w14:paraId="2361CF50"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Término das funções consulares</w:t>
      </w:r>
    </w:p>
    <w:p w14:paraId="7A5AEFD3"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25º</w:t>
      </w:r>
    </w:p>
    <w:p w14:paraId="0DAF6199"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Término das funções de um membro da repartição </w:t>
      </w:r>
      <w:proofErr w:type="gramStart"/>
      <w:r w:rsidRPr="002276D5">
        <w:rPr>
          <w:rFonts w:ascii="Book Antiqua" w:eastAsia="Times New Roman" w:hAnsi="Book Antiqua" w:cs="Arial"/>
          <w:color w:val="000000"/>
          <w:sz w:val="19"/>
          <w:szCs w:val="19"/>
          <w:lang w:eastAsia="pt-BR"/>
        </w:rPr>
        <w:t>consular   As</w:t>
      </w:r>
      <w:proofErr w:type="gramEnd"/>
      <w:r w:rsidRPr="002276D5">
        <w:rPr>
          <w:rFonts w:ascii="Book Antiqua" w:eastAsia="Times New Roman" w:hAnsi="Book Antiqua" w:cs="Arial"/>
          <w:color w:val="000000"/>
          <w:sz w:val="19"/>
          <w:szCs w:val="19"/>
          <w:lang w:eastAsia="pt-BR"/>
        </w:rPr>
        <w:t xml:space="preserve"> funções de um membro da repartição terminam </w:t>
      </w:r>
      <w:proofErr w:type="spellStart"/>
      <w:r w:rsidRPr="002276D5">
        <w:rPr>
          <w:rFonts w:ascii="Book Antiqua" w:eastAsia="Times New Roman" w:hAnsi="Book Antiqua" w:cs="Arial"/>
          <w:color w:val="000000"/>
          <w:sz w:val="19"/>
          <w:szCs w:val="19"/>
          <w:lang w:eastAsia="pt-BR"/>
        </w:rPr>
        <w:t>inter</w:t>
      </w:r>
      <w:proofErr w:type="spellEnd"/>
      <w:r w:rsidRPr="002276D5">
        <w:rPr>
          <w:rFonts w:ascii="Book Antiqua" w:eastAsia="Times New Roman" w:hAnsi="Book Antiqua" w:cs="Arial"/>
          <w:color w:val="000000"/>
          <w:sz w:val="19"/>
          <w:szCs w:val="19"/>
          <w:lang w:eastAsia="pt-BR"/>
        </w:rPr>
        <w:t xml:space="preserve"> alia:</w:t>
      </w:r>
    </w:p>
    <w:p w14:paraId="1C3FEC72"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pela notificação do Estado que envia ao Estado receptor de suas funções chegaram ao fim;</w:t>
      </w:r>
    </w:p>
    <w:p w14:paraId="5B5E9E4A"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b) pela retirada do exequatur;</w:t>
      </w:r>
    </w:p>
    <w:p w14:paraId="57EB64A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c) pela notificação do Estado receptor ao Estado que envia de que deixou de considerar a pessoa em </w:t>
      </w:r>
      <w:proofErr w:type="spellStart"/>
      <w:r w:rsidRPr="002276D5">
        <w:rPr>
          <w:rFonts w:ascii="Book Antiqua" w:eastAsia="Times New Roman" w:hAnsi="Book Antiqua" w:cs="Arial"/>
          <w:color w:val="000000"/>
          <w:sz w:val="19"/>
          <w:szCs w:val="19"/>
          <w:lang w:eastAsia="pt-BR"/>
        </w:rPr>
        <w:t>aprêço</w:t>
      </w:r>
      <w:proofErr w:type="spellEnd"/>
      <w:r w:rsidRPr="002276D5">
        <w:rPr>
          <w:rFonts w:ascii="Book Antiqua" w:eastAsia="Times New Roman" w:hAnsi="Book Antiqua" w:cs="Arial"/>
          <w:color w:val="000000"/>
          <w:sz w:val="19"/>
          <w:szCs w:val="19"/>
          <w:lang w:eastAsia="pt-BR"/>
        </w:rPr>
        <w:t xml:space="preserve"> como membro do pessoal consular.</w:t>
      </w:r>
    </w:p>
    <w:p w14:paraId="7C8170D2"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26º</w:t>
      </w:r>
    </w:p>
    <w:p w14:paraId="0CD228C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Partida do território do Estado receptor</w:t>
      </w:r>
    </w:p>
    <w:p w14:paraId="7573BB0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O Estado receptor deverá, mesmo no caso de conflito armado, conceder aos membros da repartição consular e aos membros do pessoal privado, que não forem nacionais do Estado receptor, assim como aos seus membros de suas famílias que com eles vivam, qualquer que seja sua nacionalidade o tempo e as facilidades necessárias para preparar sua partida e deixar o território o mais cedo possível depois do término das suas funções. Deverá, especialmente, se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o caso pôr a sua disposição os meios de transporte necessários para essas pessoas e seus bens, exceto os bens adquiridos no Estado receptor e cuja exportação estiver proibida no momento da saída.</w:t>
      </w:r>
    </w:p>
    <w:p w14:paraId="73D9E53C"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27º</w:t>
      </w:r>
    </w:p>
    <w:p w14:paraId="093C20E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Proteção dos locais e arquivos consulares e dos interesses do Estado que envia em circunstâncias excepcionais.</w:t>
      </w:r>
    </w:p>
    <w:p w14:paraId="62C77D0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No caso de rompimento das relações consulares entre dois Estados:</w:t>
      </w:r>
    </w:p>
    <w:p w14:paraId="1A15904D"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o Estado receptor ficará obrigado a respeitar e proteger, inclusive em caso de conflito armado, os locais consulares, os bens da repartição consular e seus arquivos;</w:t>
      </w:r>
    </w:p>
    <w:p w14:paraId="484DAA5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b) o Estado que envia poderá confiar a custódia dos locais consulares, dos bens que </w:t>
      </w:r>
      <w:proofErr w:type="gramStart"/>
      <w:r w:rsidRPr="002276D5">
        <w:rPr>
          <w:rFonts w:ascii="Book Antiqua" w:eastAsia="Times New Roman" w:hAnsi="Book Antiqua" w:cs="Arial"/>
          <w:color w:val="000000"/>
          <w:sz w:val="19"/>
          <w:szCs w:val="19"/>
          <w:lang w:eastAsia="pt-BR"/>
        </w:rPr>
        <w:t>ai</w:t>
      </w:r>
      <w:proofErr w:type="gramEnd"/>
      <w:r w:rsidRPr="002276D5">
        <w:rPr>
          <w:rFonts w:ascii="Book Antiqua" w:eastAsia="Times New Roman" w:hAnsi="Book Antiqua" w:cs="Arial"/>
          <w:color w:val="000000"/>
          <w:sz w:val="19"/>
          <w:szCs w:val="19"/>
          <w:lang w:eastAsia="pt-BR"/>
        </w:rPr>
        <w:t xml:space="preserve"> se achem e dos arquivos consulares, a um terceiro Estado aceitável ao Estado receptor;</w:t>
      </w:r>
    </w:p>
    <w:p w14:paraId="668DD487"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lastRenderedPageBreak/>
        <w:t>c) o Estado que envia poderá confiar a proteção de seus interesses e dos interesses de seus nacionais a um terceiro Estado aceitável pelo Estado receptor.</w:t>
      </w:r>
    </w:p>
    <w:p w14:paraId="6A1F2CF6"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No caso de fechamento temporário ou definitivo de uma repartição consular, aplicar-se-ão as disposições da alínea a do parágrafo 1 do presente artigo.</w:t>
      </w:r>
    </w:p>
    <w:p w14:paraId="490CC51D"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Além disso:</w:t>
      </w:r>
    </w:p>
    <w:p w14:paraId="09F2CB05"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se o Estado que envia, ainda que não estiver representado no Estado receptor por uma missão diplomática, tiver outra repartição consular no território do Estado receptor, esta poderá encarregar-se da custódia dos locais consulares que tenham sido fechados, dos bens que neles se encontrem e dos arquivos consulares e, com o consentimento dos Estado receptor, do exercício das funções consulares na jurisdição da referida repartição consular; ou,</w:t>
      </w:r>
    </w:p>
    <w:p w14:paraId="42633E5B"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b) se o Estado que envia não tiver missão diplomática nem outra repartição consular no Estado receptor, aplicar-se-ão as disposições das alíneas b e c do parágrafo 1 deste artigo.</w:t>
      </w:r>
    </w:p>
    <w:p w14:paraId="745C0418"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CAPÍTULO II</w:t>
      </w:r>
    </w:p>
    <w:p w14:paraId="09160129"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Facilidades, privilégios e imunidades relativas às repartições consulares, aos funcionários consulares de carreira e a outros membros da repartição consular.</w:t>
      </w:r>
    </w:p>
    <w:p w14:paraId="2C373FDD"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SEÇÃO I</w:t>
      </w:r>
    </w:p>
    <w:p w14:paraId="5E99BD14"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Facilidades, privilégios e imunidades relativas às repartições consulares</w:t>
      </w:r>
    </w:p>
    <w:p w14:paraId="4AF78028"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28º</w:t>
      </w:r>
    </w:p>
    <w:p w14:paraId="13FC5AD9"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Facilidades concedidas à repartição consular em suas atividades</w:t>
      </w:r>
    </w:p>
    <w:p w14:paraId="5335E1EA"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O Estado receptor concederá todas as facilidades para o exercício das funções da repartição consular.</w:t>
      </w:r>
    </w:p>
    <w:p w14:paraId="5528B8D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29º</w:t>
      </w:r>
    </w:p>
    <w:p w14:paraId="16488426"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Uso da bandeira e escudo nacionais</w:t>
      </w:r>
    </w:p>
    <w:p w14:paraId="7702706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O Estado que envia terá direito a atualizar sua bandeira e escudo nacionais no Estado receptor, de </w:t>
      </w:r>
      <w:proofErr w:type="spellStart"/>
      <w:r w:rsidRPr="002276D5">
        <w:rPr>
          <w:rFonts w:ascii="Book Antiqua" w:eastAsia="Times New Roman" w:hAnsi="Book Antiqua" w:cs="Arial"/>
          <w:color w:val="000000"/>
          <w:sz w:val="19"/>
          <w:szCs w:val="19"/>
          <w:lang w:eastAsia="pt-BR"/>
        </w:rPr>
        <w:t>acôrdo</w:t>
      </w:r>
      <w:proofErr w:type="spellEnd"/>
      <w:r w:rsidRPr="002276D5">
        <w:rPr>
          <w:rFonts w:ascii="Book Antiqua" w:eastAsia="Times New Roman" w:hAnsi="Book Antiqua" w:cs="Arial"/>
          <w:color w:val="000000"/>
          <w:sz w:val="19"/>
          <w:szCs w:val="19"/>
          <w:lang w:eastAsia="pt-BR"/>
        </w:rPr>
        <w:t xml:space="preserve"> com as disposições do presente artigo.</w:t>
      </w:r>
    </w:p>
    <w:p w14:paraId="33A028D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O Estado que envia poderá içar sua bandeira nacional e colocar seu escudo no edifício ocupado pela repartição consular, à porta de entrada, assim como na residência do chefe da repartição consular e em seus meios de transporte, quando estes forem utilizados em serviços oficiais.</w:t>
      </w:r>
    </w:p>
    <w:p w14:paraId="224C9EB2"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3. No exercício do direito reconhecido pelo presente artigo, levar-se-ão em conta as leis os regulamentos e usos do Estado receptor.</w:t>
      </w:r>
    </w:p>
    <w:p w14:paraId="7070E887"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30º</w:t>
      </w:r>
    </w:p>
    <w:p w14:paraId="36958964"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Acomodações</w:t>
      </w:r>
    </w:p>
    <w:p w14:paraId="21C48F0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O Estado receptor deverá facilitar, de </w:t>
      </w:r>
      <w:proofErr w:type="spellStart"/>
      <w:r w:rsidRPr="002276D5">
        <w:rPr>
          <w:rFonts w:ascii="Book Antiqua" w:eastAsia="Times New Roman" w:hAnsi="Book Antiqua" w:cs="Arial"/>
          <w:color w:val="000000"/>
          <w:sz w:val="19"/>
          <w:szCs w:val="19"/>
          <w:lang w:eastAsia="pt-BR"/>
        </w:rPr>
        <w:t>acôrdo</w:t>
      </w:r>
      <w:proofErr w:type="spellEnd"/>
      <w:r w:rsidRPr="002276D5">
        <w:rPr>
          <w:rFonts w:ascii="Book Antiqua" w:eastAsia="Times New Roman" w:hAnsi="Book Antiqua" w:cs="Arial"/>
          <w:color w:val="000000"/>
          <w:sz w:val="19"/>
          <w:szCs w:val="19"/>
          <w:lang w:eastAsia="pt-BR"/>
        </w:rPr>
        <w:t xml:space="preserve"> com suas leis e regulamentos, a aquisição, em seu território, pelo Estado que envia, de acomodações necessárias à repartição consular, ou ajudá-la a obter acomodações de outra maneira.</w:t>
      </w:r>
    </w:p>
    <w:p w14:paraId="0CAFE73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Deverá igualmente ajudar, quando necessário, a repartição consular a obter acomodações convenientes para seus membros.</w:t>
      </w:r>
    </w:p>
    <w:p w14:paraId="53471E59" w14:textId="77777777" w:rsidR="002276D5" w:rsidRPr="00CD22E7"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CD22E7">
        <w:rPr>
          <w:rFonts w:ascii="Book Antiqua" w:eastAsia="Times New Roman" w:hAnsi="Book Antiqua" w:cs="Arial"/>
          <w:b/>
          <w:bCs/>
          <w:color w:val="000000"/>
          <w:sz w:val="19"/>
          <w:szCs w:val="19"/>
          <w:highlight w:val="magenta"/>
          <w:lang w:eastAsia="pt-BR"/>
        </w:rPr>
        <w:lastRenderedPageBreak/>
        <w:t>ARTIGO 31º</w:t>
      </w:r>
    </w:p>
    <w:p w14:paraId="6A641A97"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Inviolabilidade dos locais consulares</w:t>
      </w:r>
    </w:p>
    <w:p w14:paraId="1D5D0007"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Os locais consulares serão invioláveis na medida do previsto pelo presente artigo.</w:t>
      </w:r>
    </w:p>
    <w:p w14:paraId="13D6D8F9"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As autoridades do Estado receptor não poderão penetrar na parte dos locais consulares que a repartição consular utilizar exclusivamente para as necessidades de seu trabalho, a não ser com o consentimento do chefe da repartição consular, da pessoa por ele designada ou do chefe da missão diplomática do Estado que envia. Todavia, o consentimento do chefe da repartição consular poderá ser presumido em caso de incêndio ou outro sinistro que exija medidas de proteção imediata.</w:t>
      </w:r>
    </w:p>
    <w:p w14:paraId="344E866C"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3. Sem prejuízo das disposições do parágrafo 2 do presente artigo, o Estado receptor terá a obrigação especial de tomar as medidas apropriadas para proteger os locais consulares contra qualquer invasão ou dano, bem como para impedir que se perturbe a </w:t>
      </w:r>
      <w:proofErr w:type="spellStart"/>
      <w:r w:rsidRPr="002276D5">
        <w:rPr>
          <w:rFonts w:ascii="Book Antiqua" w:eastAsia="Times New Roman" w:hAnsi="Book Antiqua" w:cs="Arial"/>
          <w:color w:val="000000"/>
          <w:sz w:val="19"/>
          <w:szCs w:val="19"/>
          <w:lang w:eastAsia="pt-BR"/>
        </w:rPr>
        <w:t>tranqüilidade</w:t>
      </w:r>
      <w:proofErr w:type="spellEnd"/>
      <w:r w:rsidRPr="002276D5">
        <w:rPr>
          <w:rFonts w:ascii="Book Antiqua" w:eastAsia="Times New Roman" w:hAnsi="Book Antiqua" w:cs="Arial"/>
          <w:color w:val="000000"/>
          <w:sz w:val="19"/>
          <w:szCs w:val="19"/>
          <w:lang w:eastAsia="pt-BR"/>
        </w:rPr>
        <w:t xml:space="preserve"> da repartição consular ou se atente contra sua dignidade.</w:t>
      </w:r>
    </w:p>
    <w:p w14:paraId="4387BF64"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4. Os locais consulares, seus móveis, os bens da repartição consular e seus meios de transporte não poderão ser objeto de qualquer forma de requisição para fins de defesa nacional ou de utilidade pública.</w:t>
      </w:r>
    </w:p>
    <w:p w14:paraId="49C6373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Se, para tais fins,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necessária a desapropriação, tomar-se-ão as medidas apropriadas para que não se perturbe o exercício das funções consulares, e pagar-se-á ao Estado que envia uma indenização rápida, adequada e efetiva.</w:t>
      </w:r>
    </w:p>
    <w:p w14:paraId="54413BA8" w14:textId="77777777" w:rsidR="002276D5" w:rsidRPr="00265462"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bookmarkStart w:id="1" w:name="art32"/>
      <w:bookmarkEnd w:id="1"/>
      <w:r w:rsidRPr="00265462">
        <w:rPr>
          <w:rFonts w:ascii="Book Antiqua" w:eastAsia="Times New Roman" w:hAnsi="Book Antiqua" w:cs="Arial"/>
          <w:b/>
          <w:bCs/>
          <w:color w:val="000000"/>
          <w:sz w:val="19"/>
          <w:szCs w:val="19"/>
          <w:highlight w:val="magenta"/>
          <w:lang w:eastAsia="pt-BR"/>
        </w:rPr>
        <w:t>ARTIGO 32º</w:t>
      </w:r>
    </w:p>
    <w:p w14:paraId="659A6D7A"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Isenção fiscal dos locais consulares</w:t>
      </w:r>
    </w:p>
    <w:p w14:paraId="7066CC2A" w14:textId="7F6E399A" w:rsidR="002276D5" w:rsidRPr="00C40912" w:rsidRDefault="002276D5" w:rsidP="00265462">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8F274D">
        <w:rPr>
          <w:rFonts w:ascii="Book Antiqua" w:eastAsia="Times New Roman" w:hAnsi="Book Antiqua" w:cs="Arial"/>
          <w:b/>
          <w:bCs/>
          <w:color w:val="000000"/>
          <w:sz w:val="19"/>
          <w:szCs w:val="19"/>
          <w:highlight w:val="magenta"/>
          <w:lang w:eastAsia="pt-BR"/>
        </w:rPr>
        <w:t>1</w:t>
      </w:r>
      <w:r w:rsidRPr="002276D5">
        <w:rPr>
          <w:rFonts w:ascii="Book Antiqua" w:eastAsia="Times New Roman" w:hAnsi="Book Antiqua" w:cs="Arial"/>
          <w:color w:val="000000"/>
          <w:sz w:val="19"/>
          <w:szCs w:val="19"/>
          <w:lang w:eastAsia="pt-BR"/>
        </w:rPr>
        <w:t xml:space="preserve">. </w:t>
      </w:r>
      <w:r w:rsidRPr="00C40912">
        <w:rPr>
          <w:rFonts w:ascii="Book Antiqua" w:eastAsia="Times New Roman" w:hAnsi="Book Antiqua" w:cs="Arial"/>
          <w:b/>
          <w:bCs/>
          <w:color w:val="000000"/>
          <w:sz w:val="19"/>
          <w:szCs w:val="19"/>
          <w:lang w:eastAsia="pt-BR"/>
        </w:rPr>
        <w:t xml:space="preserve">Os locais consulares e a residência do chefe da repartição consular de carreira de que </w:t>
      </w:r>
      <w:proofErr w:type="spellStart"/>
      <w:r w:rsidRPr="00C40912">
        <w:rPr>
          <w:rFonts w:ascii="Book Antiqua" w:eastAsia="Times New Roman" w:hAnsi="Book Antiqua" w:cs="Arial"/>
          <w:b/>
          <w:bCs/>
          <w:color w:val="000000"/>
          <w:sz w:val="19"/>
          <w:szCs w:val="19"/>
          <w:lang w:eastAsia="pt-BR"/>
        </w:rPr>
        <w:t>fôr</w:t>
      </w:r>
      <w:proofErr w:type="spellEnd"/>
      <w:r w:rsidRPr="00C40912">
        <w:rPr>
          <w:rFonts w:ascii="Book Antiqua" w:eastAsia="Times New Roman" w:hAnsi="Book Antiqua" w:cs="Arial"/>
          <w:b/>
          <w:bCs/>
          <w:color w:val="000000"/>
          <w:sz w:val="19"/>
          <w:szCs w:val="19"/>
          <w:lang w:eastAsia="pt-BR"/>
        </w:rPr>
        <w:t xml:space="preserve"> proprietário o Estado que envia ou pessoa que atue em seu nome, estarão isentos de quaisquer impostos e taxas nacionais, regionais e municipais, excetuadas as taxas cobradas em pagamento de serviços </w:t>
      </w:r>
      <w:proofErr w:type="spellStart"/>
      <w:r w:rsidRPr="00C40912">
        <w:rPr>
          <w:rFonts w:ascii="Book Antiqua" w:eastAsia="Times New Roman" w:hAnsi="Book Antiqua" w:cs="Arial"/>
          <w:b/>
          <w:bCs/>
          <w:color w:val="000000"/>
          <w:sz w:val="19"/>
          <w:szCs w:val="19"/>
          <w:lang w:eastAsia="pt-BR"/>
        </w:rPr>
        <w:t>especificos</w:t>
      </w:r>
      <w:proofErr w:type="spellEnd"/>
      <w:r w:rsidRPr="00C40912">
        <w:rPr>
          <w:rFonts w:ascii="Book Antiqua" w:eastAsia="Times New Roman" w:hAnsi="Book Antiqua" w:cs="Arial"/>
          <w:b/>
          <w:bCs/>
          <w:color w:val="000000"/>
          <w:sz w:val="19"/>
          <w:szCs w:val="19"/>
          <w:lang w:eastAsia="pt-BR"/>
        </w:rPr>
        <w:t xml:space="preserve"> prestados</w:t>
      </w:r>
      <w:r w:rsidRPr="00C40912">
        <w:rPr>
          <w:rFonts w:ascii="Book Antiqua" w:eastAsia="Times New Roman" w:hAnsi="Book Antiqua" w:cs="Arial"/>
          <w:b/>
          <w:bCs/>
          <w:color w:val="000000"/>
          <w:sz w:val="16"/>
          <w:szCs w:val="16"/>
          <w:lang w:eastAsia="pt-BR"/>
        </w:rPr>
        <w:t>.</w:t>
      </w:r>
      <w:r w:rsidR="00265462" w:rsidRPr="00C40912">
        <w:rPr>
          <w:rFonts w:ascii="Book Antiqua" w:eastAsia="Times New Roman" w:hAnsi="Book Antiqua" w:cs="Arial"/>
          <w:b/>
          <w:bCs/>
          <w:color w:val="000000"/>
          <w:sz w:val="16"/>
          <w:szCs w:val="16"/>
          <w:lang w:eastAsia="pt-BR"/>
        </w:rPr>
        <w:t xml:space="preserve"> </w:t>
      </w:r>
      <w:r w:rsidR="00265462" w:rsidRPr="00C40912">
        <w:rPr>
          <w:rFonts w:ascii="Book Antiqua" w:eastAsia="Times New Roman" w:hAnsi="Book Antiqua" w:cs="Times New Roman"/>
          <w:b/>
          <w:bCs/>
          <w:color w:val="FF0000"/>
          <w:sz w:val="16"/>
          <w:szCs w:val="16"/>
          <w:u w:val="single"/>
          <w:lang w:eastAsia="pt-BR"/>
        </w:rPr>
        <w:t>(TRF3-2011)</w:t>
      </w:r>
      <w:r w:rsidR="008F274D" w:rsidRPr="00C40912">
        <w:rPr>
          <w:rFonts w:ascii="Book Antiqua" w:eastAsia="Times New Roman" w:hAnsi="Book Antiqua" w:cs="Times New Roman"/>
          <w:b/>
          <w:bCs/>
          <w:color w:val="FF0000"/>
          <w:sz w:val="16"/>
          <w:szCs w:val="16"/>
          <w:lang w:eastAsia="pt-BR"/>
        </w:rPr>
        <w:t xml:space="preserve"> </w:t>
      </w:r>
      <w:r w:rsidR="008F274D" w:rsidRPr="00C40912">
        <w:rPr>
          <w:rFonts w:ascii="Book Antiqua" w:eastAsia="Times New Roman" w:hAnsi="Book Antiqua" w:cs="Arial"/>
          <w:b/>
          <w:bCs/>
          <w:color w:val="FF0000"/>
          <w:sz w:val="16"/>
          <w:szCs w:val="16"/>
          <w:u w:val="single"/>
          <w:lang w:eastAsia="pt-BR"/>
        </w:rPr>
        <w:t>(DPU-2017)</w:t>
      </w:r>
    </w:p>
    <w:p w14:paraId="32B36836" w14:textId="2760EB73" w:rsidR="002276D5" w:rsidRPr="00C40912" w:rsidRDefault="002276D5" w:rsidP="00265462">
      <w:pPr>
        <w:spacing w:before="100" w:beforeAutospacing="1" w:after="100" w:afterAutospacing="1" w:line="240" w:lineRule="auto"/>
        <w:ind w:firstLine="567"/>
        <w:jc w:val="both"/>
        <w:rPr>
          <w:rFonts w:ascii="Book Antiqua" w:eastAsia="Times New Roman" w:hAnsi="Book Antiqua" w:cs="Times New Roman"/>
          <w:color w:val="000000"/>
          <w:sz w:val="14"/>
          <w:szCs w:val="14"/>
          <w:lang w:eastAsia="pt-BR"/>
        </w:rPr>
      </w:pPr>
      <w:r w:rsidRPr="00C40912">
        <w:rPr>
          <w:rFonts w:ascii="Book Antiqua" w:eastAsia="Times New Roman" w:hAnsi="Book Antiqua" w:cs="Arial"/>
          <w:b/>
          <w:bCs/>
          <w:color w:val="000000"/>
          <w:sz w:val="19"/>
          <w:szCs w:val="19"/>
          <w:highlight w:val="magenta"/>
          <w:lang w:eastAsia="pt-BR"/>
        </w:rPr>
        <w:t>2</w:t>
      </w:r>
      <w:r w:rsidRPr="00C40912">
        <w:rPr>
          <w:rFonts w:ascii="Book Antiqua" w:eastAsia="Times New Roman" w:hAnsi="Book Antiqua" w:cs="Arial"/>
          <w:b/>
          <w:bCs/>
          <w:color w:val="000000"/>
          <w:sz w:val="19"/>
          <w:szCs w:val="19"/>
          <w:lang w:eastAsia="pt-BR"/>
        </w:rPr>
        <w:t xml:space="preserve">. A isenção fiscal prevista no parágrafo 1 do presente artigo não se aplica aos mesmos impostos e taxas que, de </w:t>
      </w:r>
      <w:proofErr w:type="spellStart"/>
      <w:r w:rsidRPr="00C40912">
        <w:rPr>
          <w:rFonts w:ascii="Book Antiqua" w:eastAsia="Times New Roman" w:hAnsi="Book Antiqua" w:cs="Arial"/>
          <w:b/>
          <w:bCs/>
          <w:color w:val="000000"/>
          <w:sz w:val="19"/>
          <w:szCs w:val="19"/>
          <w:lang w:eastAsia="pt-BR"/>
        </w:rPr>
        <w:t>acôrdo</w:t>
      </w:r>
      <w:proofErr w:type="spellEnd"/>
      <w:r w:rsidRPr="00C40912">
        <w:rPr>
          <w:rFonts w:ascii="Book Antiqua" w:eastAsia="Times New Roman" w:hAnsi="Book Antiqua" w:cs="Arial"/>
          <w:b/>
          <w:bCs/>
          <w:color w:val="000000"/>
          <w:sz w:val="19"/>
          <w:szCs w:val="19"/>
          <w:lang w:eastAsia="pt-BR"/>
        </w:rPr>
        <w:t xml:space="preserve"> com as leis e regulamentos do Estado receptor, devam ser pagos pela pessoa que contratou com o Estado que envia ou com a pessoa que atue em seu nome</w:t>
      </w:r>
      <w:r w:rsidRPr="00C40912">
        <w:rPr>
          <w:rFonts w:ascii="Book Antiqua" w:eastAsia="Times New Roman" w:hAnsi="Book Antiqua" w:cs="Arial"/>
          <w:color w:val="000000"/>
          <w:sz w:val="14"/>
          <w:szCs w:val="14"/>
          <w:lang w:eastAsia="pt-BR"/>
        </w:rPr>
        <w:t>.</w:t>
      </w:r>
      <w:r w:rsidR="00265462" w:rsidRPr="00C40912">
        <w:rPr>
          <w:rFonts w:ascii="Book Antiqua" w:eastAsia="Times New Roman" w:hAnsi="Book Antiqua" w:cs="Arial"/>
          <w:color w:val="000000"/>
          <w:sz w:val="14"/>
          <w:szCs w:val="14"/>
          <w:lang w:eastAsia="pt-BR"/>
        </w:rPr>
        <w:t xml:space="preserve"> </w:t>
      </w:r>
      <w:r w:rsidR="00265462" w:rsidRPr="00C40912">
        <w:rPr>
          <w:rFonts w:ascii="Book Antiqua" w:eastAsia="Times New Roman" w:hAnsi="Book Antiqua" w:cs="Times New Roman"/>
          <w:b/>
          <w:bCs/>
          <w:color w:val="FF0000"/>
          <w:sz w:val="14"/>
          <w:szCs w:val="14"/>
          <w:u w:val="single"/>
          <w:lang w:eastAsia="pt-BR"/>
        </w:rPr>
        <w:t>(TRF3-2011)</w:t>
      </w:r>
      <w:r w:rsidR="008F274D" w:rsidRPr="00C40912">
        <w:rPr>
          <w:rFonts w:ascii="Book Antiqua" w:eastAsia="Times New Roman" w:hAnsi="Book Antiqua" w:cs="Times New Roman"/>
          <w:b/>
          <w:bCs/>
          <w:color w:val="FF0000"/>
          <w:sz w:val="14"/>
          <w:szCs w:val="14"/>
          <w:lang w:eastAsia="pt-BR"/>
        </w:rPr>
        <w:t xml:space="preserve"> </w:t>
      </w:r>
      <w:r w:rsidR="008F274D" w:rsidRPr="00C40912">
        <w:rPr>
          <w:rFonts w:ascii="Book Antiqua" w:eastAsia="Times New Roman" w:hAnsi="Book Antiqua" w:cs="Arial"/>
          <w:b/>
          <w:bCs/>
          <w:color w:val="FF0000"/>
          <w:sz w:val="14"/>
          <w:szCs w:val="14"/>
          <w:u w:val="single"/>
          <w:lang w:eastAsia="pt-BR"/>
        </w:rPr>
        <w:t>(DPU-2017)</w:t>
      </w:r>
    </w:p>
    <w:p w14:paraId="27B1AA53" w14:textId="77777777" w:rsidR="002276D5" w:rsidRPr="00C40912"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C40912">
        <w:rPr>
          <w:rFonts w:ascii="Book Antiqua" w:eastAsia="Times New Roman" w:hAnsi="Book Antiqua" w:cs="Arial"/>
          <w:b/>
          <w:bCs/>
          <w:color w:val="000000"/>
          <w:sz w:val="19"/>
          <w:szCs w:val="19"/>
          <w:highlight w:val="magenta"/>
          <w:lang w:eastAsia="pt-BR"/>
        </w:rPr>
        <w:t>ARTIGO 33º</w:t>
      </w:r>
    </w:p>
    <w:p w14:paraId="65DFE94C"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Inviolabilidade dos arquivos e documentos consulares</w:t>
      </w:r>
    </w:p>
    <w:p w14:paraId="5A05FCD2" w14:textId="225A66A6"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40912">
        <w:rPr>
          <w:rFonts w:ascii="Book Antiqua" w:eastAsia="Times New Roman" w:hAnsi="Book Antiqua" w:cs="Arial"/>
          <w:b/>
          <w:bCs/>
          <w:color w:val="000000"/>
          <w:sz w:val="19"/>
          <w:szCs w:val="19"/>
          <w:lang w:eastAsia="pt-BR"/>
        </w:rPr>
        <w:t>Os arquivos e documentos consulares serão sempre invioláveis, onde quer que estejam</w:t>
      </w:r>
      <w:r w:rsidRPr="002276D5">
        <w:rPr>
          <w:rFonts w:ascii="Book Antiqua" w:eastAsia="Times New Roman" w:hAnsi="Book Antiqua" w:cs="Arial"/>
          <w:color w:val="000000"/>
          <w:sz w:val="19"/>
          <w:szCs w:val="19"/>
          <w:lang w:eastAsia="pt-BR"/>
        </w:rPr>
        <w:t>.</w:t>
      </w:r>
      <w:r w:rsidR="00C40912">
        <w:rPr>
          <w:rFonts w:ascii="Book Antiqua" w:eastAsia="Times New Roman" w:hAnsi="Book Antiqua" w:cs="Arial"/>
          <w:color w:val="000000"/>
          <w:sz w:val="19"/>
          <w:szCs w:val="19"/>
          <w:lang w:eastAsia="pt-BR"/>
        </w:rPr>
        <w:t xml:space="preserve"> </w:t>
      </w:r>
      <w:r w:rsidR="00C40912" w:rsidRPr="00C40912">
        <w:rPr>
          <w:rFonts w:ascii="Book Antiqua" w:eastAsia="Times New Roman" w:hAnsi="Book Antiqua" w:cs="Arial"/>
          <w:b/>
          <w:bCs/>
          <w:color w:val="FF0000"/>
          <w:sz w:val="16"/>
          <w:szCs w:val="16"/>
          <w:u w:val="single"/>
          <w:lang w:eastAsia="pt-BR"/>
        </w:rPr>
        <w:t>(PF-2013)</w:t>
      </w:r>
    </w:p>
    <w:p w14:paraId="32C0F9ED"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34º</w:t>
      </w:r>
    </w:p>
    <w:p w14:paraId="3040D9A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Liberdade de </w:t>
      </w:r>
      <w:proofErr w:type="gramStart"/>
      <w:r w:rsidRPr="002276D5">
        <w:rPr>
          <w:rFonts w:ascii="Book Antiqua" w:eastAsia="Times New Roman" w:hAnsi="Book Antiqua" w:cs="Arial"/>
          <w:color w:val="000000"/>
          <w:sz w:val="19"/>
          <w:szCs w:val="19"/>
          <w:lang w:eastAsia="pt-BR"/>
        </w:rPr>
        <w:t>movimento  Sem</w:t>
      </w:r>
      <w:proofErr w:type="gramEnd"/>
      <w:r w:rsidRPr="002276D5">
        <w:rPr>
          <w:rFonts w:ascii="Book Antiqua" w:eastAsia="Times New Roman" w:hAnsi="Book Antiqua" w:cs="Arial"/>
          <w:color w:val="000000"/>
          <w:sz w:val="19"/>
          <w:szCs w:val="19"/>
          <w:lang w:eastAsia="pt-BR"/>
        </w:rPr>
        <w:t xml:space="preserve"> prejuízo de suas leis e regulamentos relativos às zonas cujo acesso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proibido ou limitado por razões de segurança nacional, o Estado receptor assegurará a liberdade de movimento e circulação em seu território a todos os membros da repartição consular.</w:t>
      </w:r>
    </w:p>
    <w:p w14:paraId="42EBC738"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35º</w:t>
      </w:r>
    </w:p>
    <w:p w14:paraId="6A469578"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Liberdade de comunicação</w:t>
      </w:r>
    </w:p>
    <w:p w14:paraId="30E10C8A"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O Estado receptor permitirá e protegerá a liberdade de comunicação da repartição consular para todos os fins oficiais. Ao se comunicar com o </w:t>
      </w:r>
      <w:proofErr w:type="spellStart"/>
      <w:r w:rsidRPr="002276D5">
        <w:rPr>
          <w:rFonts w:ascii="Book Antiqua" w:eastAsia="Times New Roman" w:hAnsi="Book Antiqua" w:cs="Arial"/>
          <w:color w:val="000000"/>
          <w:sz w:val="19"/>
          <w:szCs w:val="19"/>
          <w:lang w:eastAsia="pt-BR"/>
        </w:rPr>
        <w:t>Govêrno</w:t>
      </w:r>
      <w:proofErr w:type="spellEnd"/>
      <w:r w:rsidRPr="002276D5">
        <w:rPr>
          <w:rFonts w:ascii="Book Antiqua" w:eastAsia="Times New Roman" w:hAnsi="Book Antiqua" w:cs="Arial"/>
          <w:color w:val="000000"/>
          <w:sz w:val="19"/>
          <w:szCs w:val="19"/>
          <w:lang w:eastAsia="pt-BR"/>
        </w:rPr>
        <w:t xml:space="preserve">, com as missões diplomáticas e outras repartições consulares do Estado que envia, onde quer que estejam, a repartição consular poderá </w:t>
      </w:r>
      <w:r w:rsidRPr="002276D5">
        <w:rPr>
          <w:rFonts w:ascii="Book Antiqua" w:eastAsia="Times New Roman" w:hAnsi="Book Antiqua" w:cs="Arial"/>
          <w:color w:val="000000"/>
          <w:sz w:val="19"/>
          <w:szCs w:val="19"/>
          <w:lang w:eastAsia="pt-BR"/>
        </w:rPr>
        <w:lastRenderedPageBreak/>
        <w:t>empregar todos os meios de comunicação, apropriados, inclusive correios diplomáticos e consulares, malas diplomáticas e consulares e mensagens em código ou cifra. Todavia, a repartição consular só poderá instalar e usar uma emissora de rádio com o consentimento do Estado receptor.</w:t>
      </w:r>
    </w:p>
    <w:p w14:paraId="44AACBD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A correspondência oficial da repartição consular é inviolável. Pela expressão "correspondência oficial" entender-se-á qualquer correspondência relativa à repartição consular e suas funções.</w:t>
      </w:r>
    </w:p>
    <w:p w14:paraId="675B02C5"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3. A mala consultar não poderá ser aberta ou retirada. Todavia, se as autoridades competentes do Estado receptor tiverem razões sérias para acreditar que a mala contém algo além da correspondência, documentos ou objetos mencionados no parágrafo 4º do presente artigo, poderão pedir que a mala seja aberta em sua presença por representante autorizado do Estado que envia. Se o pedido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recusado pelas autoridades do Estado que envia, a mala será devolvida ao lugar de origem.</w:t>
      </w:r>
    </w:p>
    <w:p w14:paraId="29862F96"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4. Os volumes que constituírem a mala consultar deverão ser providos de sinais exteriores visíveis, indicadores de seu caráter, e só poderão conter correspondência e documentos oficiais ou objetos destinados exclusivamente a uso oficial.</w:t>
      </w:r>
    </w:p>
    <w:p w14:paraId="1BDC562D"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5. O correio consultar deverá estar munido de documento oficial que ateste sua qualidade e que especifique o número de volumes que constituem a mala diplomática. Exceto com o consentimento do Estado receptor, o correio não poderá ser nacional do Estado receptor nem, salvo se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nacional do Estado que envia, residente permanente no Estado receptor. No exercício de suas funções, o correio será protegido pelo Estado receptor. Gozará de inviolabilidade pessoal e não poderá ser objeto de nenhuma forma de prisão ou detenção.</w:t>
      </w:r>
    </w:p>
    <w:p w14:paraId="6EE2B72A"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6. O Estado que envia, suas missões diplomáticas e suas repartições consulares poderão nomear correios consulares ad </w:t>
      </w:r>
      <w:proofErr w:type="gramStart"/>
      <w:r w:rsidRPr="002276D5">
        <w:rPr>
          <w:rFonts w:ascii="Book Antiqua" w:eastAsia="Times New Roman" w:hAnsi="Book Antiqua" w:cs="Arial"/>
          <w:color w:val="000000"/>
          <w:sz w:val="19"/>
          <w:szCs w:val="19"/>
          <w:lang w:eastAsia="pt-BR"/>
        </w:rPr>
        <w:t>hoc Neste</w:t>
      </w:r>
      <w:proofErr w:type="gramEnd"/>
      <w:r w:rsidRPr="002276D5">
        <w:rPr>
          <w:rFonts w:ascii="Book Antiqua" w:eastAsia="Times New Roman" w:hAnsi="Book Antiqua" w:cs="Arial"/>
          <w:color w:val="000000"/>
          <w:sz w:val="19"/>
          <w:szCs w:val="19"/>
          <w:lang w:eastAsia="pt-BR"/>
        </w:rPr>
        <w:t xml:space="preserve"> caso, aplicar-se-ão as disposições do parágrafo 5 do presente artigo, sob a reserva de que as imunidades mencionadas deixarão de ser aplicáveis no momento em que o correio tiver entregue ao destinatário a mala pela qual é responsável.</w:t>
      </w:r>
    </w:p>
    <w:p w14:paraId="0A99B6A7"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7. A mala consular poderá ser confiada ao comandante de um navio ou aeronave comercial, que deverá chegar a um ponto de entrada autorizado. Tal comandante terá um documento oficial em que conste o número de volumes que constituem a mala, mas não será considerado correio consular. Mediante prévio </w:t>
      </w:r>
      <w:proofErr w:type="spellStart"/>
      <w:r w:rsidRPr="002276D5">
        <w:rPr>
          <w:rFonts w:ascii="Book Antiqua" w:eastAsia="Times New Roman" w:hAnsi="Book Antiqua" w:cs="Arial"/>
          <w:color w:val="000000"/>
          <w:sz w:val="19"/>
          <w:szCs w:val="19"/>
          <w:lang w:eastAsia="pt-BR"/>
        </w:rPr>
        <w:t>acôrdo</w:t>
      </w:r>
      <w:proofErr w:type="spellEnd"/>
      <w:r w:rsidRPr="002276D5">
        <w:rPr>
          <w:rFonts w:ascii="Book Antiqua" w:eastAsia="Times New Roman" w:hAnsi="Book Antiqua" w:cs="Arial"/>
          <w:color w:val="000000"/>
          <w:sz w:val="19"/>
          <w:szCs w:val="19"/>
          <w:lang w:eastAsia="pt-BR"/>
        </w:rPr>
        <w:t xml:space="preserve"> com as autoridades locais competentes, a repartição consular poderá enviar um de seus membros para tomar posse da mala direta e livremente, das mãos do comandante do navio ou aeronave.</w:t>
      </w:r>
    </w:p>
    <w:p w14:paraId="4600E9D4"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2276D5">
        <w:rPr>
          <w:rFonts w:ascii="Book Antiqua" w:eastAsia="Times New Roman" w:hAnsi="Book Antiqua" w:cs="Arial"/>
          <w:b/>
          <w:bCs/>
          <w:color w:val="000000"/>
          <w:sz w:val="19"/>
          <w:szCs w:val="19"/>
          <w:highlight w:val="magenta"/>
          <w:lang w:eastAsia="pt-BR"/>
        </w:rPr>
        <w:t>ARTIGO 36º</w:t>
      </w:r>
    </w:p>
    <w:p w14:paraId="2C173698"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Comunicação com os nacionais do Estado que envia</w:t>
      </w:r>
    </w:p>
    <w:p w14:paraId="11963120" w14:textId="67255F0A" w:rsidR="002276D5" w:rsidRPr="00E16A45" w:rsidRDefault="002276D5" w:rsidP="002276D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312240">
        <w:rPr>
          <w:rFonts w:ascii="Book Antiqua" w:eastAsia="Times New Roman" w:hAnsi="Book Antiqua" w:cs="Arial"/>
          <w:b/>
          <w:bCs/>
          <w:color w:val="000000"/>
          <w:sz w:val="19"/>
          <w:szCs w:val="19"/>
          <w:highlight w:val="magenta"/>
          <w:lang w:eastAsia="pt-BR"/>
        </w:rPr>
        <w:t>1</w:t>
      </w:r>
      <w:r w:rsidRPr="00C40912">
        <w:rPr>
          <w:rFonts w:ascii="Book Antiqua" w:eastAsia="Times New Roman" w:hAnsi="Book Antiqua" w:cs="Arial"/>
          <w:b/>
          <w:bCs/>
          <w:color w:val="000000"/>
          <w:sz w:val="19"/>
          <w:szCs w:val="19"/>
          <w:lang w:eastAsia="pt-BR"/>
        </w:rPr>
        <w:t>. A fim de facilitar o exercício das funções consulares relativas aos nacionais do Estado que envia</w:t>
      </w:r>
      <w:r w:rsidRPr="00C40912">
        <w:rPr>
          <w:rFonts w:ascii="Book Antiqua" w:eastAsia="Times New Roman" w:hAnsi="Book Antiqua" w:cs="Arial"/>
          <w:b/>
          <w:bCs/>
          <w:color w:val="000000"/>
          <w:sz w:val="16"/>
          <w:szCs w:val="16"/>
          <w:lang w:eastAsia="pt-BR"/>
        </w:rPr>
        <w:t xml:space="preserve">: </w:t>
      </w:r>
      <w:r w:rsidRPr="00C40912">
        <w:rPr>
          <w:rFonts w:ascii="Book Antiqua" w:eastAsia="Times New Roman" w:hAnsi="Book Antiqua" w:cs="Arial"/>
          <w:b/>
          <w:bCs/>
          <w:color w:val="FF0000"/>
          <w:sz w:val="16"/>
          <w:szCs w:val="16"/>
          <w:u w:val="single"/>
          <w:lang w:eastAsia="pt-BR"/>
        </w:rPr>
        <w:t>(MPGO-2019)</w:t>
      </w:r>
      <w:r w:rsidR="00E16A45">
        <w:rPr>
          <w:rFonts w:ascii="Book Antiqua" w:eastAsia="Times New Roman" w:hAnsi="Book Antiqua" w:cs="Arial"/>
          <w:b/>
          <w:bCs/>
          <w:color w:val="FF0000"/>
          <w:sz w:val="16"/>
          <w:szCs w:val="16"/>
          <w:lang w:eastAsia="pt-BR"/>
        </w:rPr>
        <w:t xml:space="preserve"> </w:t>
      </w:r>
      <w:r w:rsidR="00E16A45">
        <w:rPr>
          <w:rFonts w:ascii="Book Antiqua" w:eastAsia="Times New Roman" w:hAnsi="Book Antiqua" w:cs="Arial"/>
          <w:b/>
          <w:bCs/>
          <w:color w:val="FF0000"/>
          <w:sz w:val="16"/>
          <w:szCs w:val="16"/>
          <w:u w:val="single"/>
          <w:lang w:eastAsia="pt-BR"/>
        </w:rPr>
        <w:t>(TRF3-2022)</w:t>
      </w:r>
    </w:p>
    <w:p w14:paraId="49E74C2D" w14:textId="21EFB62A" w:rsidR="002276D5" w:rsidRPr="00C40912" w:rsidRDefault="002276D5" w:rsidP="002276D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40912">
        <w:rPr>
          <w:rFonts w:ascii="Book Antiqua" w:eastAsia="Times New Roman" w:hAnsi="Book Antiqua" w:cs="Arial"/>
          <w:b/>
          <w:bCs/>
          <w:color w:val="000000"/>
          <w:sz w:val="19"/>
          <w:szCs w:val="19"/>
          <w:lang w:eastAsia="pt-BR"/>
        </w:rPr>
        <w:t>a) os funcionários consulares terão liberdade de se comunicar com os nacionais do Estado que envia e visitá-los. Os nacionais do Estado que envia terão a mesma liberdade de se comunicarem com os funcionários consulares e de visitá-los</w:t>
      </w:r>
      <w:r w:rsidRPr="00C40912">
        <w:rPr>
          <w:rFonts w:ascii="Book Antiqua" w:eastAsia="Times New Roman" w:hAnsi="Book Antiqua" w:cs="Arial"/>
          <w:b/>
          <w:bCs/>
          <w:color w:val="000000"/>
          <w:sz w:val="16"/>
          <w:szCs w:val="16"/>
          <w:lang w:eastAsia="pt-BR"/>
        </w:rPr>
        <w:t xml:space="preserve">; </w:t>
      </w:r>
      <w:r w:rsidRPr="00C40912">
        <w:rPr>
          <w:rFonts w:ascii="Book Antiqua" w:eastAsia="Times New Roman" w:hAnsi="Book Antiqua" w:cs="Arial"/>
          <w:b/>
          <w:bCs/>
          <w:color w:val="FF0000"/>
          <w:sz w:val="16"/>
          <w:szCs w:val="16"/>
          <w:u w:val="single"/>
          <w:lang w:eastAsia="pt-BR"/>
        </w:rPr>
        <w:t>(MPGO-2019)</w:t>
      </w:r>
    </w:p>
    <w:p w14:paraId="496232FD" w14:textId="77777777" w:rsidR="002276D5" w:rsidRPr="002276D5" w:rsidRDefault="002276D5" w:rsidP="002276D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b) se o interessado lhes solicitar, as autoridades competentes do Estado receptor deverão, sem tardar, informar à repartição consular competente quando, em sua jurisdição, um nacional do Estado que envia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preso, encarcerado, posto em prisão preventiva ou detido de qualquer outra maneira.</w:t>
      </w:r>
    </w:p>
    <w:p w14:paraId="574AE92D" w14:textId="77777777" w:rsidR="002276D5" w:rsidRPr="002276D5" w:rsidRDefault="002276D5" w:rsidP="002276D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Qualquer comunicação endereçada à repartição consular pela pessoa detida, encarcerada ou presa preventivamente deve igualmente ser transmitida sem tardar pelas referidas autoridades. Estas deverão imediatamente informar o interessado de seus direitos nos </w:t>
      </w:r>
      <w:proofErr w:type="spellStart"/>
      <w:r w:rsidRPr="002276D5">
        <w:rPr>
          <w:rFonts w:ascii="Book Antiqua" w:eastAsia="Times New Roman" w:hAnsi="Book Antiqua" w:cs="Arial"/>
          <w:color w:val="000000"/>
          <w:sz w:val="19"/>
          <w:szCs w:val="19"/>
          <w:lang w:eastAsia="pt-BR"/>
        </w:rPr>
        <w:t>têrmos</w:t>
      </w:r>
      <w:proofErr w:type="spellEnd"/>
      <w:r w:rsidRPr="002276D5">
        <w:rPr>
          <w:rFonts w:ascii="Book Antiqua" w:eastAsia="Times New Roman" w:hAnsi="Book Antiqua" w:cs="Arial"/>
          <w:color w:val="000000"/>
          <w:sz w:val="19"/>
          <w:szCs w:val="19"/>
          <w:lang w:eastAsia="pt-BR"/>
        </w:rPr>
        <w:t xml:space="preserve"> do presente subparágrafo;</w:t>
      </w:r>
    </w:p>
    <w:p w14:paraId="6FE0584F" w14:textId="134E6C77" w:rsidR="002276D5" w:rsidRPr="00E16A45" w:rsidRDefault="002276D5" w:rsidP="002276D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40912">
        <w:rPr>
          <w:rFonts w:ascii="Book Antiqua" w:eastAsia="Times New Roman" w:hAnsi="Book Antiqua" w:cs="Arial"/>
          <w:b/>
          <w:bCs/>
          <w:color w:val="000000"/>
          <w:sz w:val="19"/>
          <w:szCs w:val="19"/>
          <w:lang w:eastAsia="pt-BR"/>
        </w:rPr>
        <w:t xml:space="preserve">c) os funcionários consulares terão direito de visitar o nacional do Estado que envia, o qual estiver detido, encarcerado ou preso preventivamente, conversar e corresponder-se com </w:t>
      </w:r>
      <w:proofErr w:type="spellStart"/>
      <w:r w:rsidRPr="00C40912">
        <w:rPr>
          <w:rFonts w:ascii="Book Antiqua" w:eastAsia="Times New Roman" w:hAnsi="Book Antiqua" w:cs="Arial"/>
          <w:b/>
          <w:bCs/>
          <w:color w:val="000000"/>
          <w:sz w:val="19"/>
          <w:szCs w:val="19"/>
          <w:lang w:eastAsia="pt-BR"/>
        </w:rPr>
        <w:t>êle</w:t>
      </w:r>
      <w:proofErr w:type="spellEnd"/>
      <w:r w:rsidRPr="00C40912">
        <w:rPr>
          <w:rFonts w:ascii="Book Antiqua" w:eastAsia="Times New Roman" w:hAnsi="Book Antiqua" w:cs="Arial"/>
          <w:b/>
          <w:bCs/>
          <w:color w:val="000000"/>
          <w:sz w:val="19"/>
          <w:szCs w:val="19"/>
          <w:lang w:eastAsia="pt-BR"/>
        </w:rPr>
        <w:t xml:space="preserve">, e providenciar sua defesa perante os tribunais. Terão igualmente o direito de visitar qualquer nacional do Estado que envia encarcerado, preso ou detido em sua jurisdição em virtude de </w:t>
      </w:r>
      <w:r w:rsidRPr="00C40912">
        <w:rPr>
          <w:rFonts w:ascii="Book Antiqua" w:eastAsia="Times New Roman" w:hAnsi="Book Antiqua" w:cs="Arial"/>
          <w:b/>
          <w:bCs/>
          <w:color w:val="000000"/>
          <w:sz w:val="19"/>
          <w:szCs w:val="19"/>
          <w:lang w:eastAsia="pt-BR"/>
        </w:rPr>
        <w:lastRenderedPageBreak/>
        <w:t xml:space="preserve">execução de uma sentença, todavia, os </w:t>
      </w:r>
      <w:proofErr w:type="gramStart"/>
      <w:r w:rsidRPr="00C40912">
        <w:rPr>
          <w:rFonts w:ascii="Book Antiqua" w:eastAsia="Times New Roman" w:hAnsi="Book Antiqua" w:cs="Arial"/>
          <w:b/>
          <w:bCs/>
          <w:color w:val="000000"/>
          <w:sz w:val="19"/>
          <w:szCs w:val="19"/>
          <w:lang w:eastAsia="pt-BR"/>
        </w:rPr>
        <w:t>funcionário consulares</w:t>
      </w:r>
      <w:proofErr w:type="gramEnd"/>
      <w:r w:rsidRPr="00C40912">
        <w:rPr>
          <w:rFonts w:ascii="Book Antiqua" w:eastAsia="Times New Roman" w:hAnsi="Book Antiqua" w:cs="Arial"/>
          <w:b/>
          <w:bCs/>
          <w:color w:val="000000"/>
          <w:sz w:val="19"/>
          <w:szCs w:val="19"/>
          <w:lang w:eastAsia="pt-BR"/>
        </w:rPr>
        <w:t xml:space="preserve"> deverão abster-se de intervir em favor de um nacional encarcerado, preso ou detido preventivamente, sempre que o interessado a isso se opuser expressamente</w:t>
      </w:r>
      <w:r w:rsidRPr="00C40912">
        <w:rPr>
          <w:rFonts w:ascii="Book Antiqua" w:eastAsia="Times New Roman" w:hAnsi="Book Antiqua" w:cs="Arial"/>
          <w:color w:val="000000"/>
          <w:sz w:val="16"/>
          <w:szCs w:val="16"/>
          <w:lang w:eastAsia="pt-BR"/>
        </w:rPr>
        <w:t xml:space="preserve">. </w:t>
      </w:r>
      <w:r w:rsidRPr="00C40912">
        <w:rPr>
          <w:rFonts w:ascii="Book Antiqua" w:eastAsia="Times New Roman" w:hAnsi="Book Antiqua" w:cs="Arial"/>
          <w:b/>
          <w:bCs/>
          <w:color w:val="FF0000"/>
          <w:sz w:val="16"/>
          <w:szCs w:val="16"/>
          <w:u w:val="single"/>
          <w:lang w:eastAsia="pt-BR"/>
        </w:rPr>
        <w:t>(MPGO-2019)</w:t>
      </w:r>
      <w:r w:rsidR="00E16A45">
        <w:rPr>
          <w:rFonts w:ascii="Book Antiqua" w:eastAsia="Times New Roman" w:hAnsi="Book Antiqua" w:cs="Arial"/>
          <w:b/>
          <w:bCs/>
          <w:color w:val="FF0000"/>
          <w:sz w:val="16"/>
          <w:szCs w:val="16"/>
          <w:lang w:eastAsia="pt-BR"/>
        </w:rPr>
        <w:t xml:space="preserve"> </w:t>
      </w:r>
      <w:r w:rsidR="00E16A45">
        <w:rPr>
          <w:rFonts w:ascii="Book Antiqua" w:eastAsia="Times New Roman" w:hAnsi="Book Antiqua" w:cs="Arial"/>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C26645" w14:paraId="3D04062F" w14:textId="77777777" w:rsidTr="00C26645">
        <w:tc>
          <w:tcPr>
            <w:tcW w:w="8494" w:type="dxa"/>
            <w:shd w:val="clear" w:color="auto" w:fill="CCFFFF"/>
          </w:tcPr>
          <w:p w14:paraId="43BBF912" w14:textId="77777777" w:rsidR="00C26645" w:rsidRDefault="00C26645" w:rsidP="00C2664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C26645">
              <w:rPr>
                <w:rFonts w:ascii="Book Antiqua" w:hAnsi="Book Antiqua"/>
                <w:b/>
                <w:bCs/>
                <w:sz w:val="19"/>
                <w:szCs w:val="19"/>
                <w:highlight w:val="yellow"/>
              </w:rPr>
              <w:t>MPGO-2019</w:t>
            </w:r>
            <w:r>
              <w:rPr>
                <w:rFonts w:ascii="Book Antiqua" w:hAnsi="Book Antiqua"/>
                <w:b/>
                <w:bCs/>
                <w:sz w:val="19"/>
                <w:szCs w:val="19"/>
              </w:rPr>
              <w:t>)</w:t>
            </w:r>
            <w:r>
              <w:rPr>
                <w:rFonts w:ascii="Book Antiqua" w:hAnsi="Book Antiqua"/>
                <w:sz w:val="19"/>
                <w:szCs w:val="19"/>
              </w:rPr>
              <w:t xml:space="preserve">: </w:t>
            </w:r>
            <w:r w:rsidRPr="00405A21">
              <w:rPr>
                <w:rFonts w:ascii="Book Antiqua" w:hAnsi="Book Antiqua"/>
                <w:sz w:val="19"/>
                <w:szCs w:val="19"/>
              </w:rPr>
              <w:t>Importantes tratados e convenções internacionais em matéria criminal foram ratificados pela República Federativa do Brasil, que impactaram de modo significativo no sistema criminal brasileiro. Acerca desses regramentos, é correto afirmar:</w:t>
            </w:r>
            <w:r w:rsidRPr="00405A21">
              <w:t xml:space="preserve"> </w:t>
            </w:r>
            <w:r w:rsidRPr="00C26645">
              <w:rPr>
                <w:rFonts w:ascii="Book Antiqua" w:hAnsi="Book Antiqua"/>
                <w:sz w:val="19"/>
                <w:szCs w:val="19"/>
              </w:rPr>
              <w:t>De acordo com o artigo 36 da Convenção de Viena sobre Relações Consulares, os funcionários consulares terão direito de visitar o nacional do Estado que envia, o qual estiver detido, encarcerado ou preso preventivamente. Todavia, deverão se abster de intervir em favor do nacional sempre que a isso ele se oponha expressamente.</w:t>
            </w:r>
            <w:r>
              <w:rPr>
                <w:rFonts w:ascii="Book Antiqua" w:hAnsi="Book Antiqua"/>
                <w:sz w:val="19"/>
                <w:szCs w:val="19"/>
              </w:rPr>
              <w:t xml:space="preserve"> </w:t>
            </w:r>
            <w:r>
              <w:rPr>
                <w:rFonts w:ascii="Book Antiqua" w:hAnsi="Book Antiqua"/>
                <w:b/>
                <w:bCs/>
                <w:sz w:val="19"/>
                <w:szCs w:val="19"/>
              </w:rPr>
              <w:t xml:space="preserve">BL: art. 36, item 1, ‘a’ e ‘c’, </w:t>
            </w:r>
            <w:proofErr w:type="spellStart"/>
            <w:r>
              <w:rPr>
                <w:rFonts w:ascii="Book Antiqua" w:hAnsi="Book Antiqua"/>
                <w:b/>
                <w:bCs/>
                <w:sz w:val="19"/>
                <w:szCs w:val="19"/>
              </w:rPr>
              <w:t>Conv</w:t>
            </w:r>
            <w:proofErr w:type="spellEnd"/>
            <w:r>
              <w:rPr>
                <w:rFonts w:ascii="Book Antiqua" w:hAnsi="Book Antiqua"/>
                <w:b/>
                <w:bCs/>
                <w:sz w:val="19"/>
                <w:szCs w:val="19"/>
              </w:rPr>
              <w:t>.</w:t>
            </w:r>
          </w:p>
          <w:p w14:paraId="182776C4" w14:textId="02770844" w:rsidR="00E16A45" w:rsidRPr="00C26645" w:rsidRDefault="00E16A45" w:rsidP="00C26645">
            <w:pPr>
              <w:spacing w:before="100" w:beforeAutospacing="1" w:after="100" w:afterAutospacing="1"/>
              <w:jc w:val="both"/>
              <w:rPr>
                <w:rFonts w:ascii="Book Antiqua" w:eastAsia="Times New Roman" w:hAnsi="Book Antiqua" w:cs="Arial"/>
                <w:b/>
                <w:bCs/>
                <w:color w:val="000000"/>
                <w:sz w:val="19"/>
                <w:szCs w:val="19"/>
                <w:lang w:eastAsia="pt-BR"/>
              </w:rPr>
            </w:pPr>
            <w:r w:rsidRPr="003F070A">
              <w:rPr>
                <w:rFonts w:ascii="Book Antiqua" w:eastAsia="Times New Roman" w:hAnsi="Book Antiqua" w:cs="Times New Roman"/>
                <w:b/>
                <w:bCs/>
                <w:i/>
                <w:iCs/>
                <w:color w:val="FF0000"/>
                <w:sz w:val="19"/>
                <w:szCs w:val="19"/>
                <w:lang w:eastAsia="pt-BR"/>
              </w:rPr>
              <w:t>#</w:t>
            </w:r>
            <w:r w:rsidRPr="003F070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16A45">
              <w:rPr>
                <w:rFonts w:ascii="Book Antiqua" w:eastAsia="Times New Roman" w:hAnsi="Book Antiqua" w:cs="Times New Roman"/>
                <w:b/>
                <w:bCs/>
                <w:i/>
                <w:iCs/>
                <w:color w:val="FF0000"/>
                <w:sz w:val="19"/>
                <w:szCs w:val="19"/>
                <w:highlight w:val="green"/>
                <w:lang w:eastAsia="pt-BR"/>
              </w:rPr>
              <w:t>TRF3-2022</w:t>
            </w:r>
            <w:r>
              <w:rPr>
                <w:rFonts w:ascii="Book Antiqua" w:eastAsia="Times New Roman" w:hAnsi="Book Antiqua" w:cs="Times New Roman"/>
                <w:sz w:val="19"/>
                <w:szCs w:val="19"/>
                <w:lang w:eastAsia="pt-BR"/>
              </w:rPr>
              <w:t>: O</w:t>
            </w:r>
            <w:r w:rsidRPr="00E16A45">
              <w:rPr>
                <w:rFonts w:ascii="Book Antiqua" w:eastAsia="Times New Roman" w:hAnsi="Book Antiqua" w:cs="Times New Roman"/>
                <w:sz w:val="19"/>
                <w:szCs w:val="19"/>
                <w:lang w:eastAsia="pt-BR"/>
              </w:rPr>
              <w:t xml:space="preserve">s funcionários consulares terão direito de visitar o nacional do Estado que envia, o qual estiver detido, encarcerado ou preso preventivamente, conversar e corresponder-se com </w:t>
            </w:r>
            <w:proofErr w:type="spellStart"/>
            <w:r w:rsidRPr="00E16A45">
              <w:rPr>
                <w:rFonts w:ascii="Book Antiqua" w:eastAsia="Times New Roman" w:hAnsi="Book Antiqua" w:cs="Times New Roman"/>
                <w:sz w:val="19"/>
                <w:szCs w:val="19"/>
                <w:lang w:eastAsia="pt-BR"/>
              </w:rPr>
              <w:t>êle</w:t>
            </w:r>
            <w:proofErr w:type="spellEnd"/>
            <w:r w:rsidRPr="00E16A45">
              <w:rPr>
                <w:rFonts w:ascii="Book Antiqua" w:eastAsia="Times New Roman" w:hAnsi="Book Antiqua" w:cs="Times New Roman"/>
                <w:sz w:val="19"/>
                <w:szCs w:val="19"/>
                <w:lang w:eastAsia="pt-BR"/>
              </w:rPr>
              <w:t>, e providenciar sua defesa perante os tribunais. Terão igualmente o direito de visitar qualquer nacional do Estado que envia encarcerado, preso ou detido em sua jurisdição em virtude de execução de uma sentença, todavia, os funcionários consulares deverão abster-se de intervir em favor de um nacional encarcerado, preso ou detido preventivamente, sempre que o interessado a isso se opuser expressamente. (art. 36, 1, c) (PORTELA, 2015. p 225)</w:t>
            </w:r>
            <w:r>
              <w:rPr>
                <w:rFonts w:ascii="Book Antiqua" w:eastAsia="Times New Roman" w:hAnsi="Book Antiqua" w:cs="Times New Roman"/>
                <w:sz w:val="19"/>
                <w:szCs w:val="19"/>
                <w:lang w:eastAsia="pt-BR"/>
              </w:rPr>
              <w:t>.</w:t>
            </w:r>
          </w:p>
        </w:tc>
      </w:tr>
    </w:tbl>
    <w:p w14:paraId="0CA8BD4C" w14:textId="3FB5F65D" w:rsidR="002276D5" w:rsidRPr="002276D5" w:rsidRDefault="002276D5" w:rsidP="002276D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As prerrogativas a que se refere o parágrafo 1 do presente artigo serão exercidas de </w:t>
      </w:r>
      <w:proofErr w:type="spellStart"/>
      <w:r w:rsidRPr="002276D5">
        <w:rPr>
          <w:rFonts w:ascii="Book Antiqua" w:eastAsia="Times New Roman" w:hAnsi="Book Antiqua" w:cs="Arial"/>
          <w:color w:val="000000"/>
          <w:sz w:val="19"/>
          <w:szCs w:val="19"/>
          <w:lang w:eastAsia="pt-BR"/>
        </w:rPr>
        <w:t>acôrdo</w:t>
      </w:r>
      <w:proofErr w:type="spellEnd"/>
      <w:r w:rsidRPr="002276D5">
        <w:rPr>
          <w:rFonts w:ascii="Book Antiqua" w:eastAsia="Times New Roman" w:hAnsi="Book Antiqua" w:cs="Arial"/>
          <w:color w:val="000000"/>
          <w:sz w:val="19"/>
          <w:szCs w:val="19"/>
          <w:lang w:eastAsia="pt-BR"/>
        </w:rPr>
        <w:t xml:space="preserve"> com as leis e regulamentos do Estado receptor, devendo, contudo, entender-se que tais leis e regulamentos não poderão impedir o pleno efeito dos direitos reconhecidos pelo presente artigo.</w:t>
      </w:r>
    </w:p>
    <w:p w14:paraId="4072C3F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37º</w:t>
      </w:r>
    </w:p>
    <w:p w14:paraId="0DD556F1"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Informações em casos de morte, tutela, curatela, naufrágio e acidente aéreo</w:t>
      </w:r>
    </w:p>
    <w:p w14:paraId="4C751E76"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Quando as autoridades competentes do Estado receptor possuírem as informações correspondentes, estarão obrigadas a:</w:t>
      </w:r>
    </w:p>
    <w:p w14:paraId="441E7693"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em caso de morte de um nacional do Estado que envia, informar sem demora a repartição consular em cuja jurisdição a morte ocorreu;</w:t>
      </w:r>
    </w:p>
    <w:p w14:paraId="5FB7B9D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b) notificar, sem demora, à repartição consular competente, todos os casos em que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necessária a nomeação de tutor ou curador para um menor ou incapaz, nacional do Estado que envia. O fornecimento dessa informação, todavia, não prejudicará a aplicação das leis e regulamentos do Estado receptor, relativas a essas nomeações;</w:t>
      </w:r>
    </w:p>
    <w:p w14:paraId="26618882"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c) informar sem demora à repartição consular mais próxima do lugar do sinistro, quando um navio, que tiver a nacionalidade do Estado que envia, naufragar ou encalhar no mar territorial ou nas águas internas do Estado receptor, ou quando uma aeronave matriculada no Estado que envia sofrer acidente no território do Estado receptor.</w:t>
      </w:r>
    </w:p>
    <w:p w14:paraId="06BEB26E"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38º</w:t>
      </w:r>
    </w:p>
    <w:p w14:paraId="5CCFD936"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Comunicações com as autoridades do Estado receptor</w:t>
      </w:r>
    </w:p>
    <w:p w14:paraId="2CCCCFC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No exercício de </w:t>
      </w:r>
      <w:proofErr w:type="spellStart"/>
      <w:proofErr w:type="gramStart"/>
      <w:r w:rsidRPr="002276D5">
        <w:rPr>
          <w:rFonts w:ascii="Book Antiqua" w:eastAsia="Times New Roman" w:hAnsi="Book Antiqua" w:cs="Arial"/>
          <w:color w:val="000000"/>
          <w:sz w:val="19"/>
          <w:szCs w:val="19"/>
          <w:lang w:eastAsia="pt-BR"/>
        </w:rPr>
        <w:t>sua</w:t>
      </w:r>
      <w:proofErr w:type="spellEnd"/>
      <w:r w:rsidRPr="002276D5">
        <w:rPr>
          <w:rFonts w:ascii="Book Antiqua" w:eastAsia="Times New Roman" w:hAnsi="Book Antiqua" w:cs="Arial"/>
          <w:color w:val="000000"/>
          <w:sz w:val="19"/>
          <w:szCs w:val="19"/>
          <w:lang w:eastAsia="pt-BR"/>
        </w:rPr>
        <w:t xml:space="preserve"> funções</w:t>
      </w:r>
      <w:proofErr w:type="gramEnd"/>
      <w:r w:rsidRPr="002276D5">
        <w:rPr>
          <w:rFonts w:ascii="Book Antiqua" w:eastAsia="Times New Roman" w:hAnsi="Book Antiqua" w:cs="Arial"/>
          <w:color w:val="000000"/>
          <w:sz w:val="19"/>
          <w:szCs w:val="19"/>
          <w:lang w:eastAsia="pt-BR"/>
        </w:rPr>
        <w:t>, os funcionários consulares poderão comunicar-se com:</w:t>
      </w:r>
    </w:p>
    <w:p w14:paraId="484AB824"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as autoridades locais competentes de sua jurisdição consular;</w:t>
      </w:r>
    </w:p>
    <w:p w14:paraId="75870A2D"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b) as autoridades centrais competentes do Estado receptor, só e na medida em que o permitirem as leis, regulamentos e usos do Estado receptor, bem como os </w:t>
      </w:r>
      <w:proofErr w:type="spellStart"/>
      <w:r w:rsidRPr="002276D5">
        <w:rPr>
          <w:rFonts w:ascii="Book Antiqua" w:eastAsia="Times New Roman" w:hAnsi="Book Antiqua" w:cs="Arial"/>
          <w:color w:val="000000"/>
          <w:sz w:val="19"/>
          <w:szCs w:val="19"/>
          <w:lang w:eastAsia="pt-BR"/>
        </w:rPr>
        <w:t>acôrdos</w:t>
      </w:r>
      <w:proofErr w:type="spellEnd"/>
      <w:r w:rsidRPr="002276D5">
        <w:rPr>
          <w:rFonts w:ascii="Book Antiqua" w:eastAsia="Times New Roman" w:hAnsi="Book Antiqua" w:cs="Arial"/>
          <w:color w:val="000000"/>
          <w:sz w:val="19"/>
          <w:szCs w:val="19"/>
          <w:lang w:eastAsia="pt-BR"/>
        </w:rPr>
        <w:t xml:space="preserve"> internacionais pertinentes.</w:t>
      </w:r>
    </w:p>
    <w:p w14:paraId="589E5D07" w14:textId="77777777" w:rsidR="002276D5" w:rsidRPr="00853D72"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853D72">
        <w:rPr>
          <w:rFonts w:ascii="Book Antiqua" w:eastAsia="Times New Roman" w:hAnsi="Book Antiqua" w:cs="Arial"/>
          <w:b/>
          <w:bCs/>
          <w:color w:val="000000"/>
          <w:sz w:val="19"/>
          <w:szCs w:val="19"/>
          <w:highlight w:val="magenta"/>
          <w:lang w:eastAsia="pt-BR"/>
        </w:rPr>
        <w:t>ARTIGO 39º</w:t>
      </w:r>
    </w:p>
    <w:p w14:paraId="4E63B8F9"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Direitos e emolumentos consulares</w:t>
      </w:r>
    </w:p>
    <w:p w14:paraId="62BC03B8" w14:textId="605DE46F" w:rsidR="002276D5" w:rsidRPr="00853D72" w:rsidRDefault="002276D5" w:rsidP="00C4091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853D72">
        <w:rPr>
          <w:rFonts w:ascii="Book Antiqua" w:eastAsia="Times New Roman" w:hAnsi="Book Antiqua" w:cs="Arial"/>
          <w:b/>
          <w:bCs/>
          <w:color w:val="000000"/>
          <w:sz w:val="19"/>
          <w:szCs w:val="19"/>
          <w:highlight w:val="magenta"/>
          <w:lang w:eastAsia="pt-BR"/>
        </w:rPr>
        <w:lastRenderedPageBreak/>
        <w:t>1</w:t>
      </w:r>
      <w:r w:rsidRPr="00853D72">
        <w:rPr>
          <w:rFonts w:ascii="Book Antiqua" w:eastAsia="Times New Roman" w:hAnsi="Book Antiqua" w:cs="Arial"/>
          <w:b/>
          <w:bCs/>
          <w:color w:val="000000"/>
          <w:sz w:val="19"/>
          <w:szCs w:val="19"/>
          <w:lang w:eastAsia="pt-BR"/>
        </w:rPr>
        <w:t>. A repartição consular poderá cobrar no território do Estado receptor os direitos e emolumentos que as leis e os regulamentos do Estado que envia prescreverem para os atos consulares.</w:t>
      </w:r>
      <w:r w:rsidR="00853D72" w:rsidRPr="00853D72">
        <w:rPr>
          <w:rFonts w:ascii="Book Antiqua" w:eastAsia="Times New Roman" w:hAnsi="Book Antiqua" w:cs="Arial"/>
          <w:b/>
          <w:bCs/>
          <w:color w:val="000000"/>
          <w:sz w:val="19"/>
          <w:szCs w:val="19"/>
          <w:lang w:eastAsia="pt-BR"/>
        </w:rPr>
        <w:t xml:space="preserve"> </w:t>
      </w:r>
      <w:r w:rsidR="00853D72" w:rsidRPr="00853D72">
        <w:rPr>
          <w:rFonts w:ascii="Book Antiqua" w:hAnsi="Book Antiqua" w:cs="Times New Roman"/>
          <w:b/>
          <w:bCs/>
          <w:color w:val="FF0000"/>
          <w:sz w:val="16"/>
          <w:szCs w:val="16"/>
          <w:u w:val="single"/>
        </w:rPr>
        <w:t>(TRT2-2014)</w:t>
      </w:r>
    </w:p>
    <w:p w14:paraId="61E78CD3" w14:textId="1E123B51" w:rsidR="002276D5" w:rsidRPr="00853D72" w:rsidRDefault="002276D5" w:rsidP="00C40912">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853D72">
        <w:rPr>
          <w:rFonts w:ascii="Book Antiqua" w:eastAsia="Times New Roman" w:hAnsi="Book Antiqua" w:cs="Arial"/>
          <w:b/>
          <w:bCs/>
          <w:color w:val="000000"/>
          <w:sz w:val="19"/>
          <w:szCs w:val="19"/>
          <w:highlight w:val="magenta"/>
          <w:lang w:eastAsia="pt-BR"/>
        </w:rPr>
        <w:t>2</w:t>
      </w:r>
      <w:r w:rsidRPr="00853D72">
        <w:rPr>
          <w:rFonts w:ascii="Book Antiqua" w:eastAsia="Times New Roman" w:hAnsi="Book Antiqua" w:cs="Arial"/>
          <w:b/>
          <w:bCs/>
          <w:color w:val="000000"/>
          <w:sz w:val="19"/>
          <w:szCs w:val="19"/>
          <w:lang w:eastAsia="pt-BR"/>
        </w:rPr>
        <w:t xml:space="preserve">. As somas recebidas a título de direitos e emolumentos previstos no parágrafo 1 do presente artigo e os recibos correspondentes </w:t>
      </w:r>
      <w:r w:rsidRPr="00853D72">
        <w:rPr>
          <w:rFonts w:ascii="Book Antiqua" w:eastAsia="Times New Roman" w:hAnsi="Book Antiqua" w:cs="Arial"/>
          <w:b/>
          <w:bCs/>
          <w:caps/>
          <w:color w:val="000000"/>
          <w:sz w:val="19"/>
          <w:szCs w:val="19"/>
          <w:highlight w:val="green"/>
          <w:lang w:eastAsia="pt-BR"/>
        </w:rPr>
        <w:t>estarão isentos</w:t>
      </w:r>
      <w:r w:rsidRPr="00853D72">
        <w:rPr>
          <w:rFonts w:ascii="Book Antiqua" w:eastAsia="Times New Roman" w:hAnsi="Book Antiqua" w:cs="Arial"/>
          <w:b/>
          <w:bCs/>
          <w:color w:val="000000"/>
          <w:sz w:val="19"/>
          <w:szCs w:val="19"/>
          <w:lang w:eastAsia="pt-BR"/>
        </w:rPr>
        <w:t xml:space="preserve"> de quaisquer impostos e taxas no Estado receptor.</w:t>
      </w:r>
      <w:r w:rsidR="00853D72" w:rsidRPr="00853D72">
        <w:rPr>
          <w:rFonts w:ascii="Book Antiqua" w:eastAsia="Times New Roman" w:hAnsi="Book Antiqua" w:cs="Arial"/>
          <w:b/>
          <w:bCs/>
          <w:color w:val="000000"/>
          <w:sz w:val="19"/>
          <w:szCs w:val="19"/>
          <w:lang w:eastAsia="pt-BR"/>
        </w:rPr>
        <w:t xml:space="preserve"> </w:t>
      </w:r>
      <w:r w:rsidR="00853D72" w:rsidRPr="00853D72">
        <w:rPr>
          <w:rFonts w:ascii="Book Antiqua" w:hAnsi="Book Antiqua" w:cs="Times New Roman"/>
          <w:b/>
          <w:bCs/>
          <w:color w:val="FF0000"/>
          <w:sz w:val="16"/>
          <w:szCs w:val="16"/>
          <w:u w:val="single"/>
        </w:rPr>
        <w:t>(TRT2-2014)</w:t>
      </w:r>
    </w:p>
    <w:p w14:paraId="0B125279"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SEÇÃO II</w:t>
      </w:r>
    </w:p>
    <w:p w14:paraId="58F29AF0"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Facilidades, privilégios e imunidades relativas aos funcionários consulares de carreira</w:t>
      </w:r>
      <w:r w:rsidRPr="002276D5">
        <w:rPr>
          <w:rFonts w:ascii="Book Antiqua" w:eastAsia="Times New Roman" w:hAnsi="Book Antiqua" w:cs="Arial"/>
          <w:color w:val="000000"/>
          <w:sz w:val="19"/>
          <w:szCs w:val="19"/>
          <w:lang w:eastAsia="pt-BR"/>
        </w:rPr>
        <w:br/>
        <w:t>e outros membros da repartição consular.</w:t>
      </w:r>
    </w:p>
    <w:p w14:paraId="6E2EBEC1"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40º</w:t>
      </w:r>
    </w:p>
    <w:p w14:paraId="1258DC97"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Proteção aos funcionários consulares</w:t>
      </w:r>
    </w:p>
    <w:p w14:paraId="761344AD"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O Estado receptor tratará os funcionários consulares com o devido respeito e adotará todas as medidas adequadas para evitar qualquer atentado a sua pessoa, liberdade ou dignidade.</w:t>
      </w:r>
    </w:p>
    <w:p w14:paraId="5C3E870C" w14:textId="77777777" w:rsidR="002276D5" w:rsidRPr="00A96439"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A96439">
        <w:rPr>
          <w:rFonts w:ascii="Book Antiqua" w:eastAsia="Times New Roman" w:hAnsi="Book Antiqua" w:cs="Arial"/>
          <w:b/>
          <w:bCs/>
          <w:color w:val="000000"/>
          <w:sz w:val="19"/>
          <w:szCs w:val="19"/>
          <w:highlight w:val="magenta"/>
          <w:lang w:eastAsia="pt-BR"/>
        </w:rPr>
        <w:t>ARTIGO 41º</w:t>
      </w:r>
    </w:p>
    <w:p w14:paraId="65CFCE45" w14:textId="41D3DBF3"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Inviolabilidade pessoal dos funcionário</w:t>
      </w:r>
      <w:r w:rsidR="00A96439">
        <w:rPr>
          <w:rFonts w:ascii="Book Antiqua" w:eastAsia="Times New Roman" w:hAnsi="Book Antiqua" w:cs="Arial"/>
          <w:color w:val="000000"/>
          <w:sz w:val="19"/>
          <w:szCs w:val="19"/>
          <w:lang w:eastAsia="pt-BR"/>
        </w:rPr>
        <w:t>s</w:t>
      </w:r>
      <w:r w:rsidRPr="002276D5">
        <w:rPr>
          <w:rFonts w:ascii="Book Antiqua" w:eastAsia="Times New Roman" w:hAnsi="Book Antiqua" w:cs="Arial"/>
          <w:color w:val="000000"/>
          <w:sz w:val="19"/>
          <w:szCs w:val="19"/>
          <w:lang w:eastAsia="pt-BR"/>
        </w:rPr>
        <w:t xml:space="preserve"> consulares</w:t>
      </w:r>
    </w:p>
    <w:p w14:paraId="70291105" w14:textId="47F86460"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96439">
        <w:rPr>
          <w:rFonts w:ascii="Book Antiqua" w:eastAsia="Times New Roman" w:hAnsi="Book Antiqua" w:cs="Arial"/>
          <w:b/>
          <w:bCs/>
          <w:color w:val="000000"/>
          <w:sz w:val="19"/>
          <w:szCs w:val="19"/>
          <w:highlight w:val="magenta"/>
          <w:lang w:eastAsia="pt-BR"/>
        </w:rPr>
        <w:t>1</w:t>
      </w:r>
      <w:r w:rsidRPr="00A96439">
        <w:rPr>
          <w:rFonts w:ascii="Book Antiqua" w:eastAsia="Times New Roman" w:hAnsi="Book Antiqua" w:cs="Arial"/>
          <w:b/>
          <w:bCs/>
          <w:color w:val="000000"/>
          <w:sz w:val="19"/>
          <w:szCs w:val="19"/>
          <w:lang w:eastAsia="pt-BR"/>
        </w:rPr>
        <w:t>. Os funcionários consulares não poderão ser detidos ou presos preventivamente, exceto em caso de crime grave e em decorrência de decisão de autoridade judiciária competente</w:t>
      </w:r>
      <w:r w:rsidRPr="002276D5">
        <w:rPr>
          <w:rFonts w:ascii="Book Antiqua" w:eastAsia="Times New Roman" w:hAnsi="Book Antiqua" w:cs="Arial"/>
          <w:color w:val="000000"/>
          <w:sz w:val="19"/>
          <w:szCs w:val="19"/>
          <w:lang w:eastAsia="pt-BR"/>
        </w:rPr>
        <w:t>.</w:t>
      </w:r>
      <w:r w:rsidR="00A96439">
        <w:rPr>
          <w:rFonts w:ascii="Book Antiqua" w:eastAsia="Times New Roman" w:hAnsi="Book Antiqua" w:cs="Arial"/>
          <w:color w:val="000000"/>
          <w:sz w:val="19"/>
          <w:szCs w:val="19"/>
          <w:lang w:eastAsia="pt-BR"/>
        </w:rPr>
        <w:t xml:space="preserve"> </w:t>
      </w:r>
      <w:r w:rsidR="00A96439">
        <w:rPr>
          <w:rFonts w:ascii="Book Antiqua" w:eastAsia="Times New Roman" w:hAnsi="Book Antiqua" w:cs="Times New Roman"/>
          <w:b/>
          <w:bCs/>
          <w:color w:val="FF0000"/>
          <w:sz w:val="16"/>
          <w:szCs w:val="16"/>
          <w:u w:val="single"/>
          <w:lang w:eastAsia="pt-BR"/>
        </w:rPr>
        <w:t>(MPSP-2023)</w:t>
      </w:r>
    </w:p>
    <w:p w14:paraId="727ED27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Exceto no caso previsto no parágrafo 1 do presente artigo, os funcionários consulares não podem ser presos nem submetidos a qualquer outra forma de limitação de sua liberdade pessoal, senão em decorrência de sentença judiciária definitiva.</w:t>
      </w:r>
    </w:p>
    <w:p w14:paraId="065E1859"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3. Quando se instaurar processo penal contra um funcionário consular, </w:t>
      </w:r>
      <w:proofErr w:type="spellStart"/>
      <w:r w:rsidRPr="002276D5">
        <w:rPr>
          <w:rFonts w:ascii="Book Antiqua" w:eastAsia="Times New Roman" w:hAnsi="Book Antiqua" w:cs="Arial"/>
          <w:color w:val="000000"/>
          <w:sz w:val="19"/>
          <w:szCs w:val="19"/>
          <w:lang w:eastAsia="pt-BR"/>
        </w:rPr>
        <w:t>êste</w:t>
      </w:r>
      <w:proofErr w:type="spellEnd"/>
      <w:r w:rsidRPr="002276D5">
        <w:rPr>
          <w:rFonts w:ascii="Book Antiqua" w:eastAsia="Times New Roman" w:hAnsi="Book Antiqua" w:cs="Arial"/>
          <w:color w:val="000000"/>
          <w:sz w:val="19"/>
          <w:szCs w:val="19"/>
          <w:lang w:eastAsia="pt-BR"/>
        </w:rPr>
        <w:t xml:space="preserve"> será obrigado a comparecer perante as autoridades competentes. Todavia, as diligências serão conduzidas com as deferências devidas à sua posição oficial e, exceto no caso previsto no parágrafo 1 </w:t>
      </w:r>
      <w:proofErr w:type="spellStart"/>
      <w:r w:rsidRPr="002276D5">
        <w:rPr>
          <w:rFonts w:ascii="Book Antiqua" w:eastAsia="Times New Roman" w:hAnsi="Book Antiqua" w:cs="Arial"/>
          <w:color w:val="000000"/>
          <w:sz w:val="19"/>
          <w:szCs w:val="19"/>
          <w:lang w:eastAsia="pt-BR"/>
        </w:rPr>
        <w:t>dêste</w:t>
      </w:r>
      <w:proofErr w:type="spellEnd"/>
      <w:r w:rsidRPr="002276D5">
        <w:rPr>
          <w:rFonts w:ascii="Book Antiqua" w:eastAsia="Times New Roman" w:hAnsi="Book Antiqua" w:cs="Arial"/>
          <w:color w:val="000000"/>
          <w:sz w:val="19"/>
          <w:szCs w:val="19"/>
          <w:lang w:eastAsia="pt-BR"/>
        </w:rPr>
        <w:t xml:space="preserve"> artigo, de maneira a que perturbe o menos possível o exercício das funções consulares. Quando, nas circunstâncias previstas no parágrafo 1 </w:t>
      </w:r>
      <w:proofErr w:type="spellStart"/>
      <w:r w:rsidRPr="002276D5">
        <w:rPr>
          <w:rFonts w:ascii="Book Antiqua" w:eastAsia="Times New Roman" w:hAnsi="Book Antiqua" w:cs="Arial"/>
          <w:color w:val="000000"/>
          <w:sz w:val="19"/>
          <w:szCs w:val="19"/>
          <w:lang w:eastAsia="pt-BR"/>
        </w:rPr>
        <w:t>dêste</w:t>
      </w:r>
      <w:proofErr w:type="spellEnd"/>
      <w:r w:rsidRPr="002276D5">
        <w:rPr>
          <w:rFonts w:ascii="Book Antiqua" w:eastAsia="Times New Roman" w:hAnsi="Book Antiqua" w:cs="Arial"/>
          <w:color w:val="000000"/>
          <w:sz w:val="19"/>
          <w:szCs w:val="19"/>
          <w:lang w:eastAsia="pt-BR"/>
        </w:rPr>
        <w:t xml:space="preserve"> artigo,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necessário decretar a prisão preventiva de um funcionário consular, o processo correspondente deverá iniciar-se sem a menor demora.</w:t>
      </w:r>
    </w:p>
    <w:p w14:paraId="62D8C973"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42º</w:t>
      </w:r>
    </w:p>
    <w:p w14:paraId="31B526AE"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Notificação em caso de detenção, prisão preventiva ou instauração de processo</w:t>
      </w:r>
    </w:p>
    <w:p w14:paraId="0D99BC41"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Em caso de detenção, prisão preventiva de um membro do pessoal consular ou de instauração de processo penal contra o mesmo, o Estado receptor deverá notificar imediatamente o chefe da repartição consular. Se </w:t>
      </w:r>
      <w:proofErr w:type="spellStart"/>
      <w:r w:rsidRPr="002276D5">
        <w:rPr>
          <w:rFonts w:ascii="Book Antiqua" w:eastAsia="Times New Roman" w:hAnsi="Book Antiqua" w:cs="Arial"/>
          <w:color w:val="000000"/>
          <w:sz w:val="19"/>
          <w:szCs w:val="19"/>
          <w:lang w:eastAsia="pt-BR"/>
        </w:rPr>
        <w:t>êste</w:t>
      </w:r>
      <w:proofErr w:type="spellEnd"/>
      <w:r w:rsidRPr="002276D5">
        <w:rPr>
          <w:rFonts w:ascii="Book Antiqua" w:eastAsia="Times New Roman" w:hAnsi="Book Antiqua" w:cs="Arial"/>
          <w:color w:val="000000"/>
          <w:sz w:val="19"/>
          <w:szCs w:val="19"/>
          <w:lang w:eastAsia="pt-BR"/>
        </w:rPr>
        <w:t xml:space="preserve"> último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o objeto de tais medidas, o Estado receptor levará o fato ao conhecimento do Estado que enviar, por via diplomática.</w:t>
      </w:r>
    </w:p>
    <w:p w14:paraId="5DD7B153"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2276D5">
        <w:rPr>
          <w:rFonts w:ascii="Book Antiqua" w:eastAsia="Times New Roman" w:hAnsi="Book Antiqua" w:cs="Arial"/>
          <w:b/>
          <w:bCs/>
          <w:color w:val="000000"/>
          <w:sz w:val="19"/>
          <w:szCs w:val="19"/>
          <w:highlight w:val="magenta"/>
          <w:lang w:eastAsia="pt-BR"/>
        </w:rPr>
        <w:t>ARTIGO 43º</w:t>
      </w:r>
    </w:p>
    <w:p w14:paraId="36BAA155"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Imunidade de Jurisdição</w:t>
      </w:r>
    </w:p>
    <w:p w14:paraId="30CC0E19" w14:textId="0B0D87C4" w:rsidR="002276D5" w:rsidRPr="00F176AF" w:rsidRDefault="002276D5" w:rsidP="00E120E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F176AF">
        <w:rPr>
          <w:rFonts w:ascii="Book Antiqua" w:eastAsia="Times New Roman" w:hAnsi="Book Antiqua" w:cs="Arial"/>
          <w:b/>
          <w:bCs/>
          <w:color w:val="000000"/>
          <w:sz w:val="19"/>
          <w:szCs w:val="19"/>
          <w:highlight w:val="magenta"/>
          <w:lang w:eastAsia="pt-BR"/>
        </w:rPr>
        <w:t>1</w:t>
      </w:r>
      <w:r w:rsidRPr="00F176AF">
        <w:rPr>
          <w:rFonts w:ascii="Book Antiqua" w:eastAsia="Times New Roman" w:hAnsi="Book Antiqua" w:cs="Arial"/>
          <w:b/>
          <w:bCs/>
          <w:color w:val="000000"/>
          <w:sz w:val="19"/>
          <w:szCs w:val="19"/>
          <w:lang w:eastAsia="pt-BR"/>
        </w:rPr>
        <w:t xml:space="preserve">. Os funcionários consulares e os empregados consulares </w:t>
      </w:r>
      <w:r w:rsidRPr="00B67BB7">
        <w:rPr>
          <w:rFonts w:ascii="Book Antiqua" w:eastAsia="Times New Roman" w:hAnsi="Book Antiqua" w:cs="Arial"/>
          <w:b/>
          <w:bCs/>
          <w:caps/>
          <w:color w:val="000000"/>
          <w:sz w:val="19"/>
          <w:szCs w:val="19"/>
          <w:highlight w:val="green"/>
          <w:lang w:eastAsia="pt-BR"/>
        </w:rPr>
        <w:t>não estão sujeitos</w:t>
      </w:r>
      <w:r w:rsidRPr="00F176AF">
        <w:rPr>
          <w:rFonts w:ascii="Book Antiqua" w:eastAsia="Times New Roman" w:hAnsi="Book Antiqua" w:cs="Arial"/>
          <w:b/>
          <w:bCs/>
          <w:color w:val="000000"/>
          <w:sz w:val="19"/>
          <w:szCs w:val="19"/>
          <w:lang w:eastAsia="pt-BR"/>
        </w:rPr>
        <w:t xml:space="preserve"> à Jurisdição das autoridades judiciárias e administrativas do Estado receptor pelos atos realizados </w:t>
      </w:r>
      <w:r w:rsidRPr="00F176AF">
        <w:rPr>
          <w:rFonts w:ascii="Book Antiqua" w:eastAsia="Times New Roman" w:hAnsi="Book Antiqua" w:cs="Arial"/>
          <w:b/>
          <w:bCs/>
          <w:color w:val="000000"/>
          <w:sz w:val="19"/>
          <w:szCs w:val="19"/>
          <w:highlight w:val="cyan"/>
          <w:lang w:eastAsia="pt-BR"/>
        </w:rPr>
        <w:t>no exercício das funções consulares</w:t>
      </w:r>
      <w:r w:rsidRPr="00F176AF">
        <w:rPr>
          <w:rFonts w:ascii="Book Antiqua" w:eastAsia="Times New Roman" w:hAnsi="Book Antiqua" w:cs="Arial"/>
          <w:color w:val="000000"/>
          <w:sz w:val="16"/>
          <w:szCs w:val="16"/>
          <w:lang w:eastAsia="pt-BR"/>
        </w:rPr>
        <w:t>.</w:t>
      </w:r>
      <w:r w:rsidR="00F176AF">
        <w:rPr>
          <w:rFonts w:ascii="Book Antiqua" w:eastAsia="Times New Roman" w:hAnsi="Book Antiqua" w:cs="Arial"/>
          <w:color w:val="000000"/>
          <w:sz w:val="16"/>
          <w:szCs w:val="16"/>
          <w:lang w:eastAsia="pt-BR"/>
        </w:rPr>
        <w:t xml:space="preserve"> </w:t>
      </w:r>
      <w:r w:rsidR="00F176AF">
        <w:rPr>
          <w:rFonts w:ascii="Book Antiqua" w:hAnsi="Book Antiqua"/>
          <w:b/>
          <w:bCs/>
          <w:color w:val="FF0000"/>
          <w:sz w:val="16"/>
          <w:szCs w:val="16"/>
          <w:u w:val="single"/>
        </w:rPr>
        <w:t>(TRF4-2012)</w:t>
      </w:r>
      <w:r w:rsidR="00F176AF">
        <w:rPr>
          <w:rFonts w:ascii="Book Antiqua" w:hAnsi="Book Antiqua"/>
          <w:b/>
          <w:bCs/>
          <w:color w:val="FF0000"/>
          <w:sz w:val="16"/>
          <w:szCs w:val="16"/>
        </w:rPr>
        <w:t xml:space="preserve"> </w:t>
      </w:r>
      <w:r w:rsidR="00F176AF">
        <w:rPr>
          <w:rFonts w:ascii="Book Antiqua" w:hAnsi="Book Antiqua"/>
          <w:b/>
          <w:bCs/>
          <w:color w:val="FF0000"/>
          <w:sz w:val="16"/>
          <w:szCs w:val="16"/>
          <w:u w:val="single"/>
        </w:rPr>
        <w:t>(TRT15-2013)</w:t>
      </w:r>
      <w:r w:rsidR="00094FF0">
        <w:rPr>
          <w:rFonts w:ascii="Book Antiqua" w:hAnsi="Book Antiqua"/>
          <w:b/>
          <w:bCs/>
          <w:color w:val="FF0000"/>
          <w:sz w:val="16"/>
          <w:szCs w:val="16"/>
        </w:rPr>
        <w:t xml:space="preserve"> </w:t>
      </w:r>
      <w:r w:rsidR="00094FF0">
        <w:rPr>
          <w:rFonts w:ascii="Book Antiqua" w:hAnsi="Book Antiqua"/>
          <w:b/>
          <w:bCs/>
          <w:color w:val="FF0000"/>
          <w:sz w:val="16"/>
          <w:szCs w:val="16"/>
          <w:u w:val="single"/>
        </w:rPr>
        <w:t>(TRT18-2014)</w:t>
      </w:r>
      <w:r w:rsidR="00CD22E7">
        <w:rPr>
          <w:rFonts w:ascii="Book Antiqua" w:hAnsi="Book Antiqua"/>
          <w:b/>
          <w:bCs/>
          <w:color w:val="FF0000"/>
          <w:sz w:val="16"/>
          <w:szCs w:val="16"/>
        </w:rPr>
        <w:t xml:space="preserve"> </w:t>
      </w:r>
      <w:r w:rsidR="00CD22E7" w:rsidRPr="00D7653B">
        <w:rPr>
          <w:rFonts w:ascii="Book Antiqua" w:hAnsi="Book Antiqua"/>
          <w:b/>
          <w:color w:val="FF0000"/>
          <w:sz w:val="16"/>
          <w:szCs w:val="16"/>
          <w:u w:val="single"/>
        </w:rPr>
        <w:t>(TRT</w:t>
      </w:r>
      <w:r w:rsidR="00CD22E7">
        <w:rPr>
          <w:rFonts w:ascii="Book Antiqua" w:hAnsi="Book Antiqua"/>
          <w:b/>
          <w:color w:val="FF0000"/>
          <w:sz w:val="16"/>
          <w:szCs w:val="16"/>
          <w:u w:val="single"/>
        </w:rPr>
        <w:t>24</w:t>
      </w:r>
      <w:r w:rsidR="00CD22E7" w:rsidRPr="00D7653B">
        <w:rPr>
          <w:rFonts w:ascii="Book Antiqua" w:hAnsi="Book Antiqua"/>
          <w:b/>
          <w:color w:val="FF0000"/>
          <w:sz w:val="16"/>
          <w:szCs w:val="16"/>
          <w:u w:val="single"/>
        </w:rPr>
        <w:t>-2014)</w:t>
      </w:r>
      <w:r w:rsidR="00E120E5" w:rsidRPr="00F176AF">
        <w:rPr>
          <w:rFonts w:ascii="Book Antiqua" w:eastAsia="Times New Roman" w:hAnsi="Book Antiqua" w:cs="Arial"/>
          <w:color w:val="000000"/>
          <w:sz w:val="16"/>
          <w:szCs w:val="16"/>
          <w:lang w:eastAsia="pt-BR"/>
        </w:rPr>
        <w:t xml:space="preserve"> </w:t>
      </w:r>
      <w:r w:rsidR="00E120E5" w:rsidRPr="00F176AF">
        <w:rPr>
          <w:rFonts w:ascii="Book Antiqua" w:eastAsia="Times New Roman" w:hAnsi="Book Antiqua" w:cs="Arial"/>
          <w:b/>
          <w:bCs/>
          <w:color w:val="FF0000"/>
          <w:sz w:val="16"/>
          <w:szCs w:val="16"/>
          <w:u w:val="single"/>
          <w:lang w:eastAsia="pt-BR"/>
        </w:rPr>
        <w:t>(MPSP-2015)</w:t>
      </w:r>
      <w:r w:rsidR="00F176AF">
        <w:rPr>
          <w:rFonts w:ascii="Book Antiqua" w:eastAsia="Times New Roman" w:hAnsi="Book Antiqua" w:cs="Arial"/>
          <w:b/>
          <w:bCs/>
          <w:color w:val="FF0000"/>
          <w:sz w:val="16"/>
          <w:szCs w:val="16"/>
          <w:lang w:eastAsia="pt-BR"/>
        </w:rPr>
        <w:t xml:space="preserve"> </w:t>
      </w:r>
      <w:r w:rsidR="00B67BB7">
        <w:rPr>
          <w:rFonts w:ascii="Book Antiqua" w:hAnsi="Book Antiqua"/>
          <w:b/>
          <w:color w:val="FF0000"/>
          <w:sz w:val="16"/>
          <w:szCs w:val="16"/>
          <w:u w:val="single"/>
        </w:rPr>
        <w:t>(TRT21-2015)</w:t>
      </w:r>
    </w:p>
    <w:tbl>
      <w:tblPr>
        <w:tblStyle w:val="Tabelacomgrade"/>
        <w:tblW w:w="0" w:type="auto"/>
        <w:tblLook w:val="04A0" w:firstRow="1" w:lastRow="0" w:firstColumn="1" w:lastColumn="0" w:noHBand="0" w:noVBand="1"/>
      </w:tblPr>
      <w:tblGrid>
        <w:gridCol w:w="8494"/>
      </w:tblGrid>
      <w:tr w:rsidR="00F176AF" w14:paraId="7335A4DE" w14:textId="77777777" w:rsidTr="00D92F27">
        <w:tc>
          <w:tcPr>
            <w:tcW w:w="8494" w:type="dxa"/>
            <w:shd w:val="clear" w:color="auto" w:fill="CCFFFF"/>
          </w:tcPr>
          <w:p w14:paraId="267793B0" w14:textId="45FD583B" w:rsidR="00F176AF" w:rsidRDefault="00F176AF" w:rsidP="00F176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070A">
              <w:rPr>
                <w:rFonts w:ascii="Book Antiqua" w:eastAsia="Times New Roman" w:hAnsi="Book Antiqua" w:cs="Times New Roman"/>
                <w:b/>
                <w:bCs/>
                <w:sz w:val="19"/>
                <w:szCs w:val="19"/>
                <w:highlight w:val="yellow"/>
                <w:lang w:eastAsia="pt-BR"/>
              </w:rPr>
              <w:t>TR</w:t>
            </w:r>
            <w:r>
              <w:rPr>
                <w:rFonts w:ascii="Book Antiqua" w:eastAsia="Times New Roman" w:hAnsi="Book Antiqua" w:cs="Times New Roman"/>
                <w:b/>
                <w:bCs/>
                <w:sz w:val="19"/>
                <w:szCs w:val="19"/>
                <w:highlight w:val="yellow"/>
                <w:lang w:eastAsia="pt-BR"/>
              </w:rPr>
              <w:t>T15-2013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76AF">
              <w:rPr>
                <w:rFonts w:ascii="Book Antiqua" w:eastAsia="Times New Roman" w:hAnsi="Book Antiqua" w:cs="Times New Roman"/>
                <w:sz w:val="19"/>
                <w:szCs w:val="19"/>
                <w:lang w:eastAsia="pt-BR"/>
              </w:rPr>
              <w:t>Pablo, que atua no Brasil c</w:t>
            </w:r>
            <w:r>
              <w:rPr>
                <w:rFonts w:ascii="Book Antiqua" w:eastAsia="Times New Roman" w:hAnsi="Book Antiqua" w:cs="Times New Roman"/>
                <w:sz w:val="19"/>
                <w:szCs w:val="19"/>
                <w:lang w:eastAsia="pt-BR"/>
              </w:rPr>
              <w:t>o</w:t>
            </w:r>
            <w:r w:rsidRPr="00F176AF">
              <w:rPr>
                <w:rFonts w:ascii="Book Antiqua" w:eastAsia="Times New Roman" w:hAnsi="Book Antiqua" w:cs="Times New Roman"/>
                <w:sz w:val="19"/>
                <w:szCs w:val="19"/>
                <w:lang w:eastAsia="pt-BR"/>
              </w:rPr>
              <w:t xml:space="preserve">mo Cônsul de carreira de determinado país, que mantém relações diplomáticas com o Brasil, foi convidado para um casamento realizado na casa de um empresário. brasileiro. No decorrer da recepção, um garçom derruba, acidentalmente, um copo de </w:t>
            </w:r>
            <w:r w:rsidRPr="00F176AF">
              <w:rPr>
                <w:rFonts w:ascii="Book Antiqua" w:eastAsia="Times New Roman" w:hAnsi="Book Antiqua" w:cs="Times New Roman"/>
                <w:sz w:val="19"/>
                <w:szCs w:val="19"/>
                <w:lang w:eastAsia="pt-BR"/>
              </w:rPr>
              <w:lastRenderedPageBreak/>
              <w:t xml:space="preserve">vinho em sua camisa. Pablo agride fisicamente o trabalhador, além de </w:t>
            </w:r>
            <w:proofErr w:type="spellStart"/>
            <w:r w:rsidRPr="00F176AF">
              <w:rPr>
                <w:rFonts w:ascii="Book Antiqua" w:eastAsia="Times New Roman" w:hAnsi="Book Antiqua" w:cs="Times New Roman"/>
                <w:sz w:val="19"/>
                <w:szCs w:val="19"/>
                <w:lang w:eastAsia="pt-BR"/>
              </w:rPr>
              <w:t>proferir-lhe</w:t>
            </w:r>
            <w:proofErr w:type="spellEnd"/>
            <w:r w:rsidRPr="00F176AF">
              <w:rPr>
                <w:rFonts w:ascii="Book Antiqua" w:eastAsia="Times New Roman" w:hAnsi="Book Antiqua" w:cs="Times New Roman"/>
                <w:sz w:val="19"/>
                <w:szCs w:val="19"/>
                <w:lang w:eastAsia="pt-BR"/>
              </w:rPr>
              <w:t xml:space="preserve"> palavras ofensivas, de conteúdo racista e discriminatório.</w:t>
            </w:r>
            <w:r>
              <w:rPr>
                <w:rFonts w:ascii="Book Antiqua" w:eastAsia="Times New Roman" w:hAnsi="Book Antiqua" w:cs="Times New Roman"/>
                <w:sz w:val="19"/>
                <w:szCs w:val="19"/>
                <w:lang w:eastAsia="pt-BR"/>
              </w:rPr>
              <w:t xml:space="preserve"> </w:t>
            </w:r>
            <w:r w:rsidRPr="00F176AF">
              <w:rPr>
                <w:rFonts w:ascii="Book Antiqua" w:eastAsia="Times New Roman" w:hAnsi="Book Antiqua" w:cs="Times New Roman"/>
                <w:sz w:val="19"/>
                <w:szCs w:val="19"/>
                <w:lang w:eastAsia="pt-BR"/>
              </w:rPr>
              <w:t>Considerando a tipificação da conduta praticada como crime, assinale a alternativa correta:</w:t>
            </w:r>
            <w:r>
              <w:rPr>
                <w:rFonts w:ascii="Book Antiqua" w:eastAsia="Times New Roman" w:hAnsi="Book Antiqua" w:cs="Times New Roman"/>
                <w:sz w:val="19"/>
                <w:szCs w:val="19"/>
                <w:lang w:eastAsia="pt-BR"/>
              </w:rPr>
              <w:t xml:space="preserve"> </w:t>
            </w:r>
            <w:r w:rsidRPr="00F176AF">
              <w:rPr>
                <w:rFonts w:ascii="Book Antiqua" w:eastAsia="Times New Roman" w:hAnsi="Book Antiqua" w:cs="Times New Roman"/>
                <w:sz w:val="19"/>
                <w:szCs w:val="19"/>
                <w:lang w:eastAsia="pt-BR"/>
              </w:rPr>
              <w:t xml:space="preserve">Pablo poderá ser processado e julgado no Brasil, pois sua imunidade de jurisdição só se aplica quando este se encontra no exercício de suas funções, hipótese não </w:t>
            </w:r>
            <w:r>
              <w:rPr>
                <w:rFonts w:ascii="Book Antiqua" w:eastAsia="Times New Roman" w:hAnsi="Book Antiqua" w:cs="Times New Roman"/>
                <w:sz w:val="19"/>
                <w:szCs w:val="19"/>
                <w:lang w:eastAsia="pt-BR"/>
              </w:rPr>
              <w:t>v</w:t>
            </w:r>
            <w:r w:rsidRPr="00F176AF">
              <w:rPr>
                <w:rFonts w:ascii="Book Antiqua" w:eastAsia="Times New Roman" w:hAnsi="Book Antiqua" w:cs="Times New Roman"/>
                <w:sz w:val="19"/>
                <w:szCs w:val="19"/>
                <w:lang w:eastAsia="pt-BR"/>
              </w:rPr>
              <w:t>erificada</w:t>
            </w:r>
            <w:r w:rsidRPr="003F070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43, item 1,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 Viena sobre Relações Consulares.</w:t>
            </w:r>
          </w:p>
          <w:p w14:paraId="5469A040" w14:textId="42A3BA97" w:rsidR="00F176AF" w:rsidRDefault="00F176AF" w:rsidP="00D92F27">
            <w:pPr>
              <w:spacing w:before="100" w:beforeAutospacing="1" w:after="100" w:afterAutospacing="1"/>
              <w:jc w:val="both"/>
              <w:rPr>
                <w:rFonts w:ascii="Book Antiqua" w:eastAsia="Times New Roman" w:hAnsi="Book Antiqua" w:cs="Times New Roman"/>
                <w:color w:val="000000"/>
                <w:sz w:val="19"/>
                <w:szCs w:val="19"/>
                <w:lang w:eastAsia="pt-BR"/>
              </w:rPr>
            </w:pPr>
            <w:r w:rsidRPr="003F070A">
              <w:rPr>
                <w:rFonts w:ascii="Book Antiqua" w:eastAsia="Times New Roman" w:hAnsi="Book Antiqua" w:cs="Times New Roman"/>
                <w:b/>
                <w:bCs/>
                <w:i/>
                <w:iCs/>
                <w:color w:val="FF0000"/>
                <w:sz w:val="19"/>
                <w:szCs w:val="19"/>
                <w:lang w:eastAsia="pt-BR"/>
              </w:rPr>
              <w:t>#</w:t>
            </w:r>
            <w:r w:rsidRPr="003F070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176AF">
              <w:rPr>
                <w:rFonts w:ascii="Book Antiqua" w:eastAsia="Times New Roman" w:hAnsi="Book Antiqua" w:cs="Times New Roman"/>
                <w:sz w:val="19"/>
                <w:szCs w:val="19"/>
                <w:lang w:eastAsia="pt-BR"/>
              </w:rPr>
              <w:t xml:space="preserve">Na forma do </w:t>
            </w:r>
            <w:r>
              <w:rPr>
                <w:rFonts w:ascii="Book Antiqua" w:eastAsia="Times New Roman" w:hAnsi="Book Antiqua" w:cs="Times New Roman"/>
                <w:sz w:val="19"/>
                <w:szCs w:val="19"/>
                <w:lang w:eastAsia="pt-BR"/>
              </w:rPr>
              <w:t>a</w:t>
            </w:r>
            <w:r w:rsidRPr="00F176AF">
              <w:rPr>
                <w:rFonts w:ascii="Book Antiqua" w:eastAsia="Times New Roman" w:hAnsi="Book Antiqua" w:cs="Times New Roman"/>
                <w:sz w:val="19"/>
                <w:szCs w:val="19"/>
                <w:lang w:eastAsia="pt-BR"/>
              </w:rPr>
              <w:t>rt. 43 da Convenção de Viena sobre Relações Consulares (1967)</w:t>
            </w:r>
            <w:r>
              <w:rPr>
                <w:rFonts w:ascii="Book Antiqua" w:eastAsia="Times New Roman" w:hAnsi="Book Antiqua" w:cs="Times New Roman"/>
                <w:sz w:val="19"/>
                <w:szCs w:val="19"/>
                <w:lang w:eastAsia="pt-BR"/>
              </w:rPr>
              <w:t>,</w:t>
            </w:r>
            <w:r w:rsidRPr="00F176AF">
              <w:rPr>
                <w:rFonts w:ascii="Book Antiqua" w:eastAsia="Times New Roman" w:hAnsi="Book Antiqua" w:cs="Times New Roman"/>
                <w:sz w:val="19"/>
                <w:szCs w:val="19"/>
                <w:lang w:eastAsia="pt-BR"/>
              </w:rPr>
              <w:t xml:space="preserve"> os Cônsules possuem imunidade de jurisdição apenas quanto aos atos realizados no exercício das funções consulares. </w:t>
            </w:r>
          </w:p>
        </w:tc>
      </w:tr>
    </w:tbl>
    <w:p w14:paraId="1F45B538" w14:textId="20924F6E" w:rsidR="002276D5" w:rsidRPr="00B67BB7" w:rsidRDefault="002276D5" w:rsidP="00E120E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F176AF">
        <w:rPr>
          <w:rFonts w:ascii="Book Antiqua" w:eastAsia="Times New Roman" w:hAnsi="Book Antiqua" w:cs="Arial"/>
          <w:b/>
          <w:bCs/>
          <w:color w:val="000000"/>
          <w:sz w:val="19"/>
          <w:szCs w:val="19"/>
          <w:highlight w:val="magenta"/>
          <w:lang w:eastAsia="pt-BR"/>
        </w:rPr>
        <w:lastRenderedPageBreak/>
        <w:t>2</w:t>
      </w:r>
      <w:r w:rsidRPr="00F176AF">
        <w:rPr>
          <w:rFonts w:ascii="Book Antiqua" w:eastAsia="Times New Roman" w:hAnsi="Book Antiqua" w:cs="Arial"/>
          <w:b/>
          <w:bCs/>
          <w:color w:val="000000"/>
          <w:sz w:val="19"/>
          <w:szCs w:val="19"/>
          <w:lang w:eastAsia="pt-BR"/>
        </w:rPr>
        <w:t xml:space="preserve">. As disposições do parágrafo 1 do presente artigo </w:t>
      </w:r>
      <w:r w:rsidRPr="00B67BB7">
        <w:rPr>
          <w:rFonts w:ascii="Book Antiqua" w:eastAsia="Times New Roman" w:hAnsi="Book Antiqua" w:cs="Arial"/>
          <w:b/>
          <w:bCs/>
          <w:caps/>
          <w:color w:val="000000"/>
          <w:sz w:val="19"/>
          <w:szCs w:val="19"/>
          <w:highlight w:val="green"/>
          <w:lang w:eastAsia="pt-BR"/>
        </w:rPr>
        <w:t xml:space="preserve">não se </w:t>
      </w:r>
      <w:proofErr w:type="gramStart"/>
      <w:r w:rsidRPr="00B67BB7">
        <w:rPr>
          <w:rFonts w:ascii="Book Antiqua" w:eastAsia="Times New Roman" w:hAnsi="Book Antiqua" w:cs="Arial"/>
          <w:b/>
          <w:bCs/>
          <w:caps/>
          <w:color w:val="000000"/>
          <w:sz w:val="19"/>
          <w:szCs w:val="19"/>
          <w:highlight w:val="green"/>
          <w:lang w:eastAsia="pt-BR"/>
        </w:rPr>
        <w:t>aplicarão</w:t>
      </w:r>
      <w:proofErr w:type="gramEnd"/>
      <w:r w:rsidRPr="00F176AF">
        <w:rPr>
          <w:rFonts w:ascii="Book Antiqua" w:eastAsia="Times New Roman" w:hAnsi="Book Antiqua" w:cs="Arial"/>
          <w:b/>
          <w:bCs/>
          <w:color w:val="000000"/>
          <w:sz w:val="19"/>
          <w:szCs w:val="19"/>
          <w:lang w:eastAsia="pt-BR"/>
        </w:rPr>
        <w:t xml:space="preserve"> entretanto no caso de ação civil:</w:t>
      </w:r>
      <w:r w:rsidR="00F176AF" w:rsidRPr="00F176AF">
        <w:rPr>
          <w:rFonts w:ascii="Book Antiqua" w:eastAsia="Times New Roman" w:hAnsi="Book Antiqua" w:cs="Arial"/>
          <w:b/>
          <w:bCs/>
          <w:color w:val="000000"/>
          <w:sz w:val="19"/>
          <w:szCs w:val="19"/>
          <w:lang w:eastAsia="pt-BR"/>
        </w:rPr>
        <w:t xml:space="preserve"> </w:t>
      </w:r>
      <w:r w:rsidR="00F176AF" w:rsidRPr="00F176AF">
        <w:rPr>
          <w:rFonts w:ascii="Book Antiqua" w:hAnsi="Book Antiqua"/>
          <w:b/>
          <w:bCs/>
          <w:color w:val="FF0000"/>
          <w:sz w:val="16"/>
          <w:szCs w:val="16"/>
          <w:u w:val="single"/>
        </w:rPr>
        <w:t>(TRF4-2012)</w:t>
      </w:r>
      <w:r w:rsidR="00094FF0">
        <w:rPr>
          <w:rFonts w:ascii="Book Antiqua" w:hAnsi="Book Antiqua"/>
          <w:b/>
          <w:bCs/>
          <w:color w:val="FF0000"/>
          <w:sz w:val="16"/>
          <w:szCs w:val="16"/>
        </w:rPr>
        <w:t xml:space="preserve"> </w:t>
      </w:r>
      <w:r w:rsidR="00094FF0">
        <w:rPr>
          <w:rFonts w:ascii="Book Antiqua" w:hAnsi="Book Antiqua"/>
          <w:b/>
          <w:bCs/>
          <w:color w:val="FF0000"/>
          <w:sz w:val="16"/>
          <w:szCs w:val="16"/>
          <w:u w:val="single"/>
        </w:rPr>
        <w:t>(TRT18-2014)</w:t>
      </w:r>
      <w:r w:rsidR="00B67BB7">
        <w:rPr>
          <w:rFonts w:ascii="Book Antiqua" w:hAnsi="Book Antiqua"/>
          <w:b/>
          <w:bCs/>
          <w:color w:val="FF0000"/>
          <w:sz w:val="16"/>
          <w:szCs w:val="16"/>
        </w:rPr>
        <w:t xml:space="preserve"> </w:t>
      </w:r>
      <w:r w:rsidR="00B67BB7">
        <w:rPr>
          <w:rFonts w:ascii="Book Antiqua" w:hAnsi="Book Antiqua"/>
          <w:b/>
          <w:color w:val="FF0000"/>
          <w:sz w:val="16"/>
          <w:szCs w:val="16"/>
          <w:u w:val="single"/>
        </w:rPr>
        <w:t>(TRT21-2015)</w:t>
      </w:r>
    </w:p>
    <w:p w14:paraId="5045DA8B" w14:textId="3978FEAE" w:rsidR="002276D5" w:rsidRPr="00B67BB7" w:rsidRDefault="002276D5" w:rsidP="00E120E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F176AF">
        <w:rPr>
          <w:rFonts w:ascii="Book Antiqua" w:eastAsia="Times New Roman" w:hAnsi="Book Antiqua" w:cs="Arial"/>
          <w:b/>
          <w:bCs/>
          <w:color w:val="000000"/>
          <w:sz w:val="19"/>
          <w:szCs w:val="19"/>
          <w:lang w:eastAsia="pt-BR"/>
        </w:rPr>
        <w:t xml:space="preserve">a) que resulte de contrato que o funcionário ou empregado consular não tiver realizado implícita ou </w:t>
      </w:r>
      <w:proofErr w:type="spellStart"/>
      <w:r w:rsidRPr="00F176AF">
        <w:rPr>
          <w:rFonts w:ascii="Book Antiqua" w:eastAsia="Times New Roman" w:hAnsi="Book Antiqua" w:cs="Arial"/>
          <w:b/>
          <w:bCs/>
          <w:color w:val="000000"/>
          <w:sz w:val="19"/>
          <w:szCs w:val="19"/>
          <w:lang w:eastAsia="pt-BR"/>
        </w:rPr>
        <w:t>explícitamente</w:t>
      </w:r>
      <w:proofErr w:type="spellEnd"/>
      <w:r w:rsidRPr="00F176AF">
        <w:rPr>
          <w:rFonts w:ascii="Book Antiqua" w:eastAsia="Times New Roman" w:hAnsi="Book Antiqua" w:cs="Arial"/>
          <w:b/>
          <w:bCs/>
          <w:color w:val="000000"/>
          <w:sz w:val="19"/>
          <w:szCs w:val="19"/>
          <w:lang w:eastAsia="pt-BR"/>
        </w:rPr>
        <w:t xml:space="preserve"> como agente do Estado que envia; ou</w:t>
      </w:r>
      <w:r w:rsidR="00F176AF" w:rsidRPr="00F176AF">
        <w:rPr>
          <w:rFonts w:ascii="Book Antiqua" w:eastAsia="Times New Roman" w:hAnsi="Book Antiqua" w:cs="Arial"/>
          <w:b/>
          <w:bCs/>
          <w:color w:val="000000"/>
          <w:sz w:val="19"/>
          <w:szCs w:val="19"/>
          <w:lang w:eastAsia="pt-BR"/>
        </w:rPr>
        <w:t xml:space="preserve"> </w:t>
      </w:r>
      <w:r w:rsidR="00F176AF" w:rsidRPr="00F176AF">
        <w:rPr>
          <w:rFonts w:ascii="Book Antiqua" w:hAnsi="Book Antiqua"/>
          <w:b/>
          <w:bCs/>
          <w:color w:val="FF0000"/>
          <w:sz w:val="16"/>
          <w:szCs w:val="16"/>
          <w:u w:val="single"/>
        </w:rPr>
        <w:t>(TRF4-2012)</w:t>
      </w:r>
      <w:r w:rsidR="00094FF0">
        <w:rPr>
          <w:rFonts w:ascii="Book Antiqua" w:hAnsi="Book Antiqua"/>
          <w:b/>
          <w:bCs/>
          <w:color w:val="FF0000"/>
          <w:sz w:val="16"/>
          <w:szCs w:val="16"/>
        </w:rPr>
        <w:t xml:space="preserve"> </w:t>
      </w:r>
      <w:r w:rsidR="00094FF0">
        <w:rPr>
          <w:rFonts w:ascii="Book Antiqua" w:hAnsi="Book Antiqua"/>
          <w:b/>
          <w:bCs/>
          <w:color w:val="FF0000"/>
          <w:sz w:val="16"/>
          <w:szCs w:val="16"/>
          <w:u w:val="single"/>
        </w:rPr>
        <w:t>(TRT18-2014)</w:t>
      </w:r>
      <w:r w:rsidR="00B67BB7">
        <w:rPr>
          <w:rFonts w:ascii="Book Antiqua" w:hAnsi="Book Antiqua"/>
          <w:b/>
          <w:bCs/>
          <w:color w:val="FF0000"/>
          <w:sz w:val="16"/>
          <w:szCs w:val="16"/>
        </w:rPr>
        <w:t xml:space="preserve"> </w:t>
      </w:r>
      <w:r w:rsidR="00B67BB7">
        <w:rPr>
          <w:rFonts w:ascii="Book Antiqua" w:hAnsi="Book Antiqua"/>
          <w:b/>
          <w:color w:val="FF0000"/>
          <w:sz w:val="16"/>
          <w:szCs w:val="16"/>
          <w:u w:val="single"/>
        </w:rPr>
        <w:t>(TRT21-2015)</w:t>
      </w:r>
    </w:p>
    <w:p w14:paraId="22DDDEFD" w14:textId="256B0343" w:rsidR="002276D5" w:rsidRPr="00B67BB7" w:rsidRDefault="002276D5" w:rsidP="00E120E5">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F176AF">
        <w:rPr>
          <w:rFonts w:ascii="Book Antiqua" w:eastAsia="Times New Roman" w:hAnsi="Book Antiqua" w:cs="Arial"/>
          <w:b/>
          <w:bCs/>
          <w:color w:val="000000"/>
          <w:sz w:val="19"/>
          <w:szCs w:val="19"/>
          <w:lang w:eastAsia="pt-BR"/>
        </w:rPr>
        <w:t>b) que seja proposta por terceiro como consequência de danos causados por acidente de veículo, navio ou aeronave, ocorrido no Estado receptor.</w:t>
      </w:r>
      <w:r w:rsidR="00F176AF" w:rsidRPr="00F176AF">
        <w:rPr>
          <w:rFonts w:ascii="Book Antiqua" w:eastAsia="Times New Roman" w:hAnsi="Book Antiqua" w:cs="Arial"/>
          <w:b/>
          <w:bCs/>
          <w:color w:val="000000"/>
          <w:sz w:val="19"/>
          <w:szCs w:val="19"/>
          <w:lang w:eastAsia="pt-BR"/>
        </w:rPr>
        <w:t xml:space="preserve"> </w:t>
      </w:r>
      <w:r w:rsidR="00F176AF" w:rsidRPr="00F176AF">
        <w:rPr>
          <w:rFonts w:ascii="Book Antiqua" w:hAnsi="Book Antiqua"/>
          <w:b/>
          <w:bCs/>
          <w:color w:val="FF0000"/>
          <w:sz w:val="16"/>
          <w:szCs w:val="16"/>
          <w:u w:val="single"/>
        </w:rPr>
        <w:t>(TRF4-2012)</w:t>
      </w:r>
      <w:r w:rsidR="00094FF0">
        <w:rPr>
          <w:rFonts w:ascii="Book Antiqua" w:hAnsi="Book Antiqua"/>
          <w:b/>
          <w:bCs/>
          <w:color w:val="FF0000"/>
          <w:sz w:val="16"/>
          <w:szCs w:val="16"/>
        </w:rPr>
        <w:t xml:space="preserve"> </w:t>
      </w:r>
      <w:r w:rsidR="00094FF0">
        <w:rPr>
          <w:rFonts w:ascii="Book Antiqua" w:hAnsi="Book Antiqua"/>
          <w:b/>
          <w:bCs/>
          <w:color w:val="FF0000"/>
          <w:sz w:val="16"/>
          <w:szCs w:val="16"/>
          <w:u w:val="single"/>
        </w:rPr>
        <w:t>(TRT18-2014)</w:t>
      </w:r>
      <w:r w:rsidR="00B67BB7">
        <w:rPr>
          <w:rFonts w:ascii="Book Antiqua" w:hAnsi="Book Antiqua"/>
          <w:b/>
          <w:bCs/>
          <w:color w:val="FF0000"/>
          <w:sz w:val="16"/>
          <w:szCs w:val="16"/>
        </w:rPr>
        <w:t xml:space="preserve"> </w:t>
      </w:r>
      <w:bookmarkStart w:id="2" w:name="_Hlk158808039"/>
      <w:r w:rsidR="00B67BB7">
        <w:rPr>
          <w:rFonts w:ascii="Book Antiqua" w:hAnsi="Book Antiqua"/>
          <w:b/>
          <w:color w:val="FF0000"/>
          <w:sz w:val="16"/>
          <w:szCs w:val="16"/>
          <w:u w:val="single"/>
        </w:rPr>
        <w:t>(TRT21-2015)</w:t>
      </w:r>
      <w:bookmarkEnd w:id="2"/>
    </w:p>
    <w:tbl>
      <w:tblPr>
        <w:tblStyle w:val="Tabelacomgrade"/>
        <w:tblW w:w="0" w:type="auto"/>
        <w:tblLook w:val="04A0" w:firstRow="1" w:lastRow="0" w:firstColumn="1" w:lastColumn="0" w:noHBand="0" w:noVBand="1"/>
      </w:tblPr>
      <w:tblGrid>
        <w:gridCol w:w="8494"/>
      </w:tblGrid>
      <w:tr w:rsidR="00312240" w14:paraId="656F142B" w14:textId="77777777" w:rsidTr="00312240">
        <w:tc>
          <w:tcPr>
            <w:tcW w:w="8494" w:type="dxa"/>
            <w:shd w:val="clear" w:color="auto" w:fill="CCFFFF"/>
          </w:tcPr>
          <w:p w14:paraId="040F01C4" w14:textId="053A4164" w:rsidR="00B67BB7" w:rsidRPr="00B67BB7" w:rsidRDefault="00B67BB7" w:rsidP="00B67BB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67BB7">
              <w:rPr>
                <w:rFonts w:ascii="Book Antiqua" w:eastAsia="Times New Roman" w:hAnsi="Book Antiqua" w:cs="Times New Roman"/>
                <w:b/>
                <w:bCs/>
                <w:sz w:val="19"/>
                <w:szCs w:val="19"/>
                <w:highlight w:val="yellow"/>
                <w:lang w:eastAsia="pt-BR"/>
              </w:rPr>
              <w:t>TRT21-2015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67BB7">
              <w:rPr>
                <w:rFonts w:ascii="Book Antiqua" w:eastAsia="Times New Roman" w:hAnsi="Book Antiqua" w:cs="Times New Roman"/>
                <w:sz w:val="19"/>
                <w:szCs w:val="19"/>
                <w:lang w:eastAsia="pt-BR"/>
              </w:rPr>
              <w:t>Considerando o tema relativo às Relações Diplomáticas e Consulares entre Estados, é</w:t>
            </w:r>
            <w:r>
              <w:rPr>
                <w:rFonts w:ascii="Book Antiqua" w:eastAsia="Times New Roman" w:hAnsi="Book Antiqua" w:cs="Times New Roman"/>
                <w:sz w:val="19"/>
                <w:szCs w:val="19"/>
                <w:lang w:eastAsia="pt-BR"/>
              </w:rPr>
              <w:t xml:space="preserve"> </w:t>
            </w:r>
            <w:r w:rsidRPr="00B67BB7">
              <w:rPr>
                <w:rFonts w:ascii="Book Antiqua" w:eastAsia="Times New Roman" w:hAnsi="Book Antiqua" w:cs="Times New Roman"/>
                <w:sz w:val="19"/>
                <w:szCs w:val="19"/>
                <w:lang w:eastAsia="pt-BR"/>
              </w:rPr>
              <w:t>correto afirmar:</w:t>
            </w:r>
            <w:r>
              <w:rPr>
                <w:rFonts w:ascii="Book Antiqua" w:eastAsia="Times New Roman" w:hAnsi="Book Antiqua" w:cs="Times New Roman"/>
                <w:sz w:val="19"/>
                <w:szCs w:val="19"/>
                <w:lang w:eastAsia="pt-BR"/>
              </w:rPr>
              <w:t xml:space="preserve"> </w:t>
            </w:r>
            <w:r w:rsidRPr="00B67BB7">
              <w:rPr>
                <w:rFonts w:ascii="Book Antiqua" w:eastAsia="Times New Roman" w:hAnsi="Book Antiqua" w:cs="Times New Roman"/>
                <w:sz w:val="19"/>
                <w:szCs w:val="19"/>
                <w:lang w:eastAsia="pt-BR"/>
              </w:rPr>
              <w:t>Os funcionários consulares e os empregados consulares não estão sujeitos à Jurisdição das autoridades judiciárias e administrativas do Estado receptor pelos atos realizados no exercício das funções consulares, exceto nas hipóteses expressamente previstas.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43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 Viena sobre Relações Consulares.</w:t>
            </w:r>
          </w:p>
          <w:p w14:paraId="52FB0625" w14:textId="78D7A62D" w:rsidR="00312240" w:rsidRDefault="00312240" w:rsidP="0031224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070A">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070A">
              <w:rPr>
                <w:rFonts w:ascii="Book Antiqua" w:eastAsia="Times New Roman" w:hAnsi="Book Antiqua" w:cs="Times New Roman"/>
                <w:sz w:val="19"/>
                <w:szCs w:val="19"/>
                <w:lang w:eastAsia="pt-BR"/>
              </w:rPr>
              <w:t>A imunidade de jurisdição reconhecida aos agentes diplomáticos é diversa da reconhecida aos agentes consulares.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31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 xml:space="preserve">. Viena sobre Rel. Diplomáticas e art. 43 da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 Viena sobre Relações Consulares.</w:t>
            </w:r>
          </w:p>
          <w:p w14:paraId="450B8160" w14:textId="6BA225D6" w:rsidR="00312240" w:rsidRDefault="00312240" w:rsidP="00312240">
            <w:pPr>
              <w:spacing w:before="100" w:beforeAutospacing="1" w:after="100" w:afterAutospacing="1"/>
              <w:jc w:val="both"/>
              <w:rPr>
                <w:rFonts w:ascii="Book Antiqua" w:eastAsia="Times New Roman" w:hAnsi="Book Antiqua" w:cs="Times New Roman"/>
                <w:color w:val="000000"/>
                <w:sz w:val="19"/>
                <w:szCs w:val="19"/>
                <w:lang w:eastAsia="pt-BR"/>
              </w:rPr>
            </w:pPr>
            <w:r w:rsidRPr="003F070A">
              <w:rPr>
                <w:rFonts w:ascii="Book Antiqua" w:eastAsia="Times New Roman" w:hAnsi="Book Antiqua" w:cs="Times New Roman"/>
                <w:b/>
                <w:bCs/>
                <w:i/>
                <w:iCs/>
                <w:color w:val="FF0000"/>
                <w:sz w:val="19"/>
                <w:szCs w:val="19"/>
                <w:lang w:eastAsia="pt-BR"/>
              </w:rPr>
              <w:t>#</w:t>
            </w:r>
            <w:r w:rsidRPr="003F070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w:t>
            </w:r>
            <w:r w:rsidRPr="003F070A">
              <w:rPr>
                <w:rFonts w:ascii="Book Antiqua" w:eastAsia="Times New Roman" w:hAnsi="Book Antiqua" w:cs="Times New Roman"/>
                <w:i/>
                <w:iCs/>
                <w:sz w:val="19"/>
                <w:szCs w:val="19"/>
                <w:lang w:eastAsia="pt-BR"/>
              </w:rPr>
              <w:t xml:space="preserve">A </w:t>
            </w:r>
            <w:r w:rsidRPr="003F070A">
              <w:rPr>
                <w:rFonts w:ascii="Book Antiqua" w:eastAsia="Times New Roman" w:hAnsi="Book Antiqua" w:cs="Times New Roman"/>
                <w:b/>
                <w:bCs/>
                <w:i/>
                <w:iCs/>
                <w:sz w:val="19"/>
                <w:szCs w:val="19"/>
                <w:shd w:val="clear" w:color="auto" w:fill="F7CAAC" w:themeFill="accent2" w:themeFillTint="66"/>
                <w:lang w:eastAsia="pt-BR"/>
              </w:rPr>
              <w:t>Convenção de Viena sobre Relações Diplomáticas</w:t>
            </w:r>
            <w:r w:rsidRPr="003F070A">
              <w:rPr>
                <w:rFonts w:ascii="Book Antiqua" w:eastAsia="Times New Roman" w:hAnsi="Book Antiqua" w:cs="Times New Roman"/>
                <w:i/>
                <w:iCs/>
                <w:sz w:val="19"/>
                <w:szCs w:val="19"/>
                <w:lang w:eastAsia="pt-BR"/>
              </w:rPr>
              <w:t xml:space="preserve">, de 1961, incorporada ao ordenamento jurídico brasileiro pelo Decreto n.º 56.435/1965, </w:t>
            </w:r>
            <w:r w:rsidRPr="003F070A">
              <w:rPr>
                <w:rFonts w:ascii="Book Antiqua" w:eastAsia="Times New Roman" w:hAnsi="Book Antiqua" w:cs="Times New Roman"/>
                <w:b/>
                <w:bCs/>
                <w:i/>
                <w:iCs/>
                <w:sz w:val="19"/>
                <w:szCs w:val="19"/>
                <w:highlight w:val="green"/>
                <w:lang w:eastAsia="pt-BR"/>
              </w:rPr>
              <w:t>disciplina</w:t>
            </w:r>
            <w:r w:rsidRPr="003F070A">
              <w:rPr>
                <w:rFonts w:ascii="Book Antiqua" w:eastAsia="Times New Roman" w:hAnsi="Book Antiqua" w:cs="Times New Roman"/>
                <w:i/>
                <w:iCs/>
                <w:sz w:val="19"/>
                <w:szCs w:val="19"/>
                <w:lang w:eastAsia="pt-BR"/>
              </w:rPr>
              <w:t xml:space="preserve"> o </w:t>
            </w:r>
            <w:r w:rsidRPr="003F070A">
              <w:rPr>
                <w:rFonts w:ascii="Book Antiqua" w:eastAsia="Times New Roman" w:hAnsi="Book Antiqua" w:cs="Times New Roman"/>
                <w:b/>
                <w:bCs/>
                <w:i/>
                <w:iCs/>
                <w:sz w:val="19"/>
                <w:szCs w:val="19"/>
                <w:shd w:val="clear" w:color="auto" w:fill="F7CAAC" w:themeFill="accent2" w:themeFillTint="66"/>
                <w:lang w:eastAsia="pt-BR"/>
              </w:rPr>
              <w:t>regime das imunidades diplomáticas</w:t>
            </w:r>
            <w:r w:rsidRPr="003F070A">
              <w:rPr>
                <w:rFonts w:ascii="Book Antiqua" w:eastAsia="Times New Roman" w:hAnsi="Book Antiqua" w:cs="Times New Roman"/>
                <w:i/>
                <w:iCs/>
                <w:sz w:val="19"/>
                <w:szCs w:val="19"/>
                <w:lang w:eastAsia="pt-BR"/>
              </w:rPr>
              <w:t xml:space="preserve">. A pessoa do agente diplomático é inviolável. Não poderá ser objeto de nenhuma forma de detenção ou prisão. A residência particular do agente diplomático goza da mesma inviolabilidade e proteção que os locais da missão. O agente diplomático gozará de imunidade de jurisdição penal do Estado acreditado. Gozará também da imunidade de jurisdição civil e administrativa, a não ser que se trate de: uma ação real sobre imóvel privado situado no território do Estado acreditado, salvo se o agente diplomático o possuir por conta do Estado acreditado para os fins da missão; b) uma ação sucessória na qual o agente diplomático figure, a título privado e não em nome do Estado, como executor testamentário, administrador, herdeiro ou legatário; uma ação referente a qualquer profissão liberal ou atividade comercial exercida pelo agente diplomático no Estado acreditado fora de suas funções oficiais. O agente diplomático não é obrigado a prestar depoimento como testemunha. A imunidade de jurisdição de um agente diplomático no Estado acreditado não o isenta da jurisdição do Estado </w:t>
            </w:r>
            <w:proofErr w:type="spellStart"/>
            <w:r w:rsidRPr="003F070A">
              <w:rPr>
                <w:rFonts w:ascii="Book Antiqua" w:eastAsia="Times New Roman" w:hAnsi="Book Antiqua" w:cs="Times New Roman"/>
                <w:i/>
                <w:iCs/>
                <w:sz w:val="19"/>
                <w:szCs w:val="19"/>
                <w:lang w:eastAsia="pt-BR"/>
              </w:rPr>
              <w:t>acreditante</w:t>
            </w:r>
            <w:proofErr w:type="spellEnd"/>
            <w:r w:rsidRPr="003F070A">
              <w:rPr>
                <w:rFonts w:ascii="Book Antiqua" w:eastAsia="Times New Roman" w:hAnsi="Book Antiqua" w:cs="Times New Roman"/>
                <w:i/>
                <w:iCs/>
                <w:sz w:val="19"/>
                <w:szCs w:val="19"/>
                <w:lang w:eastAsia="pt-BR"/>
              </w:rPr>
              <w:t xml:space="preserve">. O Estado </w:t>
            </w:r>
            <w:proofErr w:type="spellStart"/>
            <w:r w:rsidRPr="003F070A">
              <w:rPr>
                <w:rFonts w:ascii="Book Antiqua" w:eastAsia="Times New Roman" w:hAnsi="Book Antiqua" w:cs="Times New Roman"/>
                <w:i/>
                <w:iCs/>
                <w:sz w:val="19"/>
                <w:szCs w:val="19"/>
                <w:lang w:eastAsia="pt-BR"/>
              </w:rPr>
              <w:t>acreditante</w:t>
            </w:r>
            <w:proofErr w:type="spellEnd"/>
            <w:r w:rsidRPr="003F070A">
              <w:rPr>
                <w:rFonts w:ascii="Book Antiqua" w:eastAsia="Times New Roman" w:hAnsi="Book Antiqua" w:cs="Times New Roman"/>
                <w:i/>
                <w:iCs/>
                <w:sz w:val="19"/>
                <w:szCs w:val="19"/>
                <w:lang w:eastAsia="pt-BR"/>
              </w:rPr>
              <w:t xml:space="preserve"> pode renunciar à imunidade de jurisdição dos seus agentes diplomáticos e das pessoas que gozam de imunidade, a </w:t>
            </w:r>
            <w:proofErr w:type="spellStart"/>
            <w:r w:rsidRPr="003F070A">
              <w:rPr>
                <w:rFonts w:ascii="Book Antiqua" w:eastAsia="Times New Roman" w:hAnsi="Book Antiqua" w:cs="Times New Roman"/>
                <w:i/>
                <w:iCs/>
                <w:sz w:val="19"/>
                <w:szCs w:val="19"/>
                <w:lang w:eastAsia="pt-BR"/>
              </w:rPr>
              <w:t>renuncia</w:t>
            </w:r>
            <w:proofErr w:type="spellEnd"/>
            <w:r w:rsidRPr="003F070A">
              <w:rPr>
                <w:rFonts w:ascii="Book Antiqua" w:eastAsia="Times New Roman" w:hAnsi="Book Antiqua" w:cs="Times New Roman"/>
                <w:i/>
                <w:iCs/>
                <w:sz w:val="19"/>
                <w:szCs w:val="19"/>
                <w:lang w:eastAsia="pt-BR"/>
              </w:rPr>
              <w:t xml:space="preserve"> será sempre expressa. O agente diplomático gozará de isenção de todos os impostos e taxas, pessoais ou reais, nacionais, regionais ou municipais, com algumas exceções. Os membros da família de um agente diplomático que com ele vivam gozarão dos privilégios e imunidade mencionados nos artigos 29 e 36, desde que não sejam nacionais do estado acreditado. Já as </w:t>
            </w:r>
            <w:r w:rsidRPr="003F070A">
              <w:rPr>
                <w:rFonts w:ascii="Book Antiqua" w:eastAsia="Times New Roman" w:hAnsi="Book Antiqua" w:cs="Times New Roman"/>
                <w:b/>
                <w:bCs/>
                <w:i/>
                <w:iCs/>
                <w:sz w:val="19"/>
                <w:szCs w:val="19"/>
                <w:shd w:val="clear" w:color="auto" w:fill="F7CAAC" w:themeFill="accent2" w:themeFillTint="66"/>
                <w:lang w:eastAsia="pt-BR"/>
              </w:rPr>
              <w:t>imunidades consulares</w:t>
            </w:r>
            <w:r w:rsidRPr="003F070A">
              <w:rPr>
                <w:rFonts w:ascii="Book Antiqua" w:eastAsia="Times New Roman" w:hAnsi="Book Antiqua" w:cs="Times New Roman"/>
                <w:i/>
                <w:iCs/>
                <w:sz w:val="19"/>
                <w:szCs w:val="19"/>
                <w:lang w:eastAsia="pt-BR"/>
              </w:rPr>
              <w:t xml:space="preserve"> </w:t>
            </w:r>
            <w:r w:rsidRPr="003F070A">
              <w:rPr>
                <w:rFonts w:ascii="Book Antiqua" w:eastAsia="Times New Roman" w:hAnsi="Book Antiqua" w:cs="Times New Roman"/>
                <w:b/>
                <w:bCs/>
                <w:i/>
                <w:iCs/>
                <w:sz w:val="19"/>
                <w:szCs w:val="19"/>
                <w:highlight w:val="green"/>
                <w:lang w:eastAsia="pt-BR"/>
              </w:rPr>
              <w:t>estão disciplinadas</w:t>
            </w:r>
            <w:r w:rsidRPr="003F070A">
              <w:rPr>
                <w:rFonts w:ascii="Book Antiqua" w:eastAsia="Times New Roman" w:hAnsi="Book Antiqua" w:cs="Times New Roman"/>
                <w:i/>
                <w:iCs/>
                <w:sz w:val="19"/>
                <w:szCs w:val="19"/>
                <w:lang w:eastAsia="pt-BR"/>
              </w:rPr>
              <w:t xml:space="preserve"> </w:t>
            </w:r>
            <w:r w:rsidRPr="003F070A">
              <w:rPr>
                <w:rFonts w:ascii="Book Antiqua" w:eastAsia="Times New Roman" w:hAnsi="Book Antiqua" w:cs="Times New Roman"/>
                <w:b/>
                <w:bCs/>
                <w:i/>
                <w:iCs/>
                <w:sz w:val="19"/>
                <w:szCs w:val="19"/>
                <w:shd w:val="clear" w:color="auto" w:fill="F7CAAC" w:themeFill="accent2" w:themeFillTint="66"/>
                <w:lang w:eastAsia="pt-BR"/>
              </w:rPr>
              <w:t>na Convenção de Viena sobre Relações Consulares</w:t>
            </w:r>
            <w:r w:rsidRPr="003F070A">
              <w:rPr>
                <w:rFonts w:ascii="Book Antiqua" w:eastAsia="Times New Roman" w:hAnsi="Book Antiqua" w:cs="Times New Roman"/>
                <w:i/>
                <w:iCs/>
                <w:sz w:val="19"/>
                <w:szCs w:val="19"/>
                <w:lang w:eastAsia="pt-BR"/>
              </w:rPr>
              <w:t>, de 1963, incorporada ao ordenamento jurídico brasileiro pelo Decreto n.º 61.078/1967. Os privilégios consulares, são mais restritos que os diplomáticos. Os funcionários consulares não poderão ser detidos ou presos preventivamente, exceto em caso de crime grave e em decorrência de decisão de autoridade judiciária competente. Os funcionários consulares e os empregados consulares não estão sujeitos à Jurisdição das autoridades judiciárias e administrativas do Estado receptor pelos atos realizados no exercício das funções consulares. Os funcionários e empregados consulares e os membros de suas famílias que com eles vivam estarão isentos de todas as obrigações previstas pelas leis e regulamentos do Estado receptor relativas ao registro de estrangeiros e à autorização de residência. Os funcionários e empregados consulares, assim como os membros de suas famílias que com eles vivam, estarão isentos de quaisquer impostos e taxas, pessoais ou reais, nacionais, regionais ou municipais, com algumas exceções</w:t>
            </w:r>
            <w:r>
              <w:rPr>
                <w:rFonts w:ascii="Book Antiqua" w:eastAsia="Times New Roman" w:hAnsi="Book Antiqua" w:cs="Times New Roman"/>
                <w:sz w:val="19"/>
                <w:szCs w:val="19"/>
                <w:lang w:eastAsia="pt-BR"/>
              </w:rPr>
              <w:t>”</w:t>
            </w:r>
            <w:r w:rsidRPr="003F070A">
              <w:rPr>
                <w:rFonts w:ascii="Book Antiqua" w:eastAsia="Times New Roman" w:hAnsi="Book Antiqua" w:cs="Times New Roman"/>
                <w:sz w:val="19"/>
                <w:szCs w:val="19"/>
                <w:lang w:eastAsia="pt-BR"/>
              </w:rPr>
              <w:t>.</w:t>
            </w:r>
            <w:r>
              <w:rPr>
                <w:rStyle w:val="Refdenotaderodap"/>
                <w:rFonts w:ascii="Book Antiqua" w:eastAsia="Times New Roman" w:hAnsi="Book Antiqua" w:cs="Times New Roman"/>
                <w:sz w:val="19"/>
                <w:szCs w:val="19"/>
                <w:lang w:eastAsia="pt-BR"/>
              </w:rPr>
              <w:footnoteReference w:id="1"/>
            </w:r>
          </w:p>
        </w:tc>
      </w:tr>
    </w:tbl>
    <w:p w14:paraId="34C0573E"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lastRenderedPageBreak/>
        <w:t>ARTIGO 44º</w:t>
      </w:r>
    </w:p>
    <w:p w14:paraId="51DFBC5D"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Obrigação de prestar depoimento</w:t>
      </w:r>
    </w:p>
    <w:p w14:paraId="0F4A29A2" w14:textId="77777777" w:rsidR="002276D5" w:rsidRPr="002276D5" w:rsidRDefault="002276D5" w:rsidP="0031224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Os membros de uma repartição consular poderão ser chamados a </w:t>
      </w:r>
      <w:proofErr w:type="spellStart"/>
      <w:r w:rsidRPr="002276D5">
        <w:rPr>
          <w:rFonts w:ascii="Book Antiqua" w:eastAsia="Times New Roman" w:hAnsi="Book Antiqua" w:cs="Arial"/>
          <w:color w:val="000000"/>
          <w:sz w:val="19"/>
          <w:szCs w:val="19"/>
          <w:lang w:eastAsia="pt-BR"/>
        </w:rPr>
        <w:t>depôr</w:t>
      </w:r>
      <w:proofErr w:type="spellEnd"/>
      <w:r w:rsidRPr="002276D5">
        <w:rPr>
          <w:rFonts w:ascii="Book Antiqua" w:eastAsia="Times New Roman" w:hAnsi="Book Antiqua" w:cs="Arial"/>
          <w:color w:val="000000"/>
          <w:sz w:val="19"/>
          <w:szCs w:val="19"/>
          <w:lang w:eastAsia="pt-BR"/>
        </w:rPr>
        <w:t xml:space="preserve"> como testemunhas no decorrer de um processo judiciário ou administrativo. Um empregado consular ou um membro do pessoal de serviço não poderá negar-se a depor como testemunha, exceto nos casos mencionados no parágrafo 3 do presente artigo. Se um funcionário consular </w:t>
      </w:r>
      <w:proofErr w:type="gramStart"/>
      <w:r w:rsidRPr="002276D5">
        <w:rPr>
          <w:rFonts w:ascii="Book Antiqua" w:eastAsia="Times New Roman" w:hAnsi="Book Antiqua" w:cs="Arial"/>
          <w:color w:val="000000"/>
          <w:sz w:val="19"/>
          <w:szCs w:val="19"/>
          <w:lang w:eastAsia="pt-BR"/>
        </w:rPr>
        <w:t>recusar-se</w:t>
      </w:r>
      <w:proofErr w:type="gramEnd"/>
      <w:r w:rsidRPr="002276D5">
        <w:rPr>
          <w:rFonts w:ascii="Book Antiqua" w:eastAsia="Times New Roman" w:hAnsi="Book Antiqua" w:cs="Arial"/>
          <w:color w:val="000000"/>
          <w:sz w:val="19"/>
          <w:szCs w:val="19"/>
          <w:lang w:eastAsia="pt-BR"/>
        </w:rPr>
        <w:t xml:space="preserve"> a prestar depoimento, nenhuma medida coercitiva ou qualquer outra sanção ser-lhe-á aplicada.</w:t>
      </w:r>
    </w:p>
    <w:p w14:paraId="2B2BEA45" w14:textId="77777777" w:rsidR="002276D5" w:rsidRPr="002276D5" w:rsidRDefault="002276D5" w:rsidP="0031224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A autoridade que solicitar o testemunho deverá evitar que o funcionário consular seja perturbado no exercício de suas funções. Poderá tomar o depoimento do funcionário consular em seu domicílio ou na repartição consular, ou aceitar sua declaração por escrito, sempre que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possível.</w:t>
      </w:r>
    </w:p>
    <w:p w14:paraId="4EC7184E" w14:textId="765F71D0" w:rsidR="002276D5" w:rsidRPr="002276D5" w:rsidRDefault="002276D5" w:rsidP="0031224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A3174D">
        <w:rPr>
          <w:rFonts w:ascii="Book Antiqua" w:eastAsia="Times New Roman" w:hAnsi="Book Antiqua" w:cs="Arial"/>
          <w:b/>
          <w:bCs/>
          <w:color w:val="000000"/>
          <w:sz w:val="19"/>
          <w:szCs w:val="19"/>
          <w:highlight w:val="magenta"/>
          <w:lang w:eastAsia="pt-BR"/>
        </w:rPr>
        <w:t>3</w:t>
      </w:r>
      <w:r w:rsidRPr="00A3174D">
        <w:rPr>
          <w:rFonts w:ascii="Book Antiqua" w:eastAsia="Times New Roman" w:hAnsi="Book Antiqua" w:cs="Arial"/>
          <w:b/>
          <w:bCs/>
          <w:color w:val="000000"/>
          <w:sz w:val="19"/>
          <w:szCs w:val="19"/>
          <w:lang w:eastAsia="pt-BR"/>
        </w:rPr>
        <w:t xml:space="preserve">. Os membros de uma repartição consular não serão obrigados a depor </w:t>
      </w:r>
      <w:proofErr w:type="spellStart"/>
      <w:r w:rsidRPr="00A3174D">
        <w:rPr>
          <w:rFonts w:ascii="Book Antiqua" w:eastAsia="Times New Roman" w:hAnsi="Book Antiqua" w:cs="Arial"/>
          <w:b/>
          <w:bCs/>
          <w:color w:val="000000"/>
          <w:sz w:val="19"/>
          <w:szCs w:val="19"/>
          <w:lang w:eastAsia="pt-BR"/>
        </w:rPr>
        <w:t>sôbre</w:t>
      </w:r>
      <w:proofErr w:type="spellEnd"/>
      <w:r w:rsidRPr="00A3174D">
        <w:rPr>
          <w:rFonts w:ascii="Book Antiqua" w:eastAsia="Times New Roman" w:hAnsi="Book Antiqua" w:cs="Arial"/>
          <w:b/>
          <w:bCs/>
          <w:color w:val="000000"/>
          <w:sz w:val="19"/>
          <w:szCs w:val="19"/>
          <w:lang w:eastAsia="pt-BR"/>
        </w:rPr>
        <w:t xml:space="preserve"> fatos relacionados com o exercício de suas funções, nem a exibir correspondência e documentos oficiais que a elas se refiram</w:t>
      </w:r>
      <w:r w:rsidRPr="002276D5">
        <w:rPr>
          <w:rFonts w:ascii="Book Antiqua" w:eastAsia="Times New Roman" w:hAnsi="Book Antiqua" w:cs="Arial"/>
          <w:color w:val="000000"/>
          <w:sz w:val="19"/>
          <w:szCs w:val="19"/>
          <w:lang w:eastAsia="pt-BR"/>
        </w:rPr>
        <w:t>.</w:t>
      </w:r>
      <w:r w:rsidR="00A3174D">
        <w:rPr>
          <w:rFonts w:ascii="Book Antiqua" w:eastAsia="Times New Roman" w:hAnsi="Book Antiqua" w:cs="Arial"/>
          <w:color w:val="000000"/>
          <w:sz w:val="19"/>
          <w:szCs w:val="19"/>
          <w:lang w:eastAsia="pt-BR"/>
        </w:rPr>
        <w:t xml:space="preserve"> </w:t>
      </w:r>
      <w:r w:rsidR="00A3174D">
        <w:rPr>
          <w:rFonts w:ascii="Book Antiqua" w:hAnsi="Book Antiqua"/>
          <w:b/>
          <w:bCs/>
          <w:color w:val="FF0000"/>
          <w:sz w:val="16"/>
          <w:szCs w:val="16"/>
          <w:u w:val="single"/>
        </w:rPr>
        <w:t>(MPF-2015)</w:t>
      </w:r>
    </w:p>
    <w:p w14:paraId="46FC4DDD" w14:textId="77777777" w:rsidR="002276D5" w:rsidRDefault="002276D5" w:rsidP="00312240">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276D5">
        <w:rPr>
          <w:rFonts w:ascii="Book Antiqua" w:eastAsia="Times New Roman" w:hAnsi="Book Antiqua" w:cs="Arial"/>
          <w:color w:val="000000"/>
          <w:sz w:val="19"/>
          <w:szCs w:val="19"/>
          <w:lang w:eastAsia="pt-BR"/>
        </w:rPr>
        <w:t xml:space="preserve">Poderá, igualmente, recusar-se a </w:t>
      </w:r>
      <w:proofErr w:type="spellStart"/>
      <w:r w:rsidRPr="002276D5">
        <w:rPr>
          <w:rFonts w:ascii="Book Antiqua" w:eastAsia="Times New Roman" w:hAnsi="Book Antiqua" w:cs="Arial"/>
          <w:color w:val="000000"/>
          <w:sz w:val="19"/>
          <w:szCs w:val="19"/>
          <w:lang w:eastAsia="pt-BR"/>
        </w:rPr>
        <w:t>depôr</w:t>
      </w:r>
      <w:proofErr w:type="spellEnd"/>
      <w:r w:rsidRPr="002276D5">
        <w:rPr>
          <w:rFonts w:ascii="Book Antiqua" w:eastAsia="Times New Roman" w:hAnsi="Book Antiqua" w:cs="Arial"/>
          <w:color w:val="000000"/>
          <w:sz w:val="19"/>
          <w:szCs w:val="19"/>
          <w:lang w:eastAsia="pt-BR"/>
        </w:rPr>
        <w:t xml:space="preserve"> na qualidade de peritos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as leis do Estado que envia.</w:t>
      </w:r>
    </w:p>
    <w:tbl>
      <w:tblPr>
        <w:tblStyle w:val="Tabelacomgrade"/>
        <w:tblW w:w="0" w:type="auto"/>
        <w:tblLook w:val="04A0" w:firstRow="1" w:lastRow="0" w:firstColumn="1" w:lastColumn="0" w:noHBand="0" w:noVBand="1"/>
      </w:tblPr>
      <w:tblGrid>
        <w:gridCol w:w="8494"/>
      </w:tblGrid>
      <w:tr w:rsidR="00A3174D" w14:paraId="164D0C5F" w14:textId="77777777" w:rsidTr="00910A9D">
        <w:tc>
          <w:tcPr>
            <w:tcW w:w="8494" w:type="dxa"/>
            <w:shd w:val="clear" w:color="auto" w:fill="CCFFFF"/>
          </w:tcPr>
          <w:p w14:paraId="72C54DF8" w14:textId="48D8F744" w:rsidR="00A3174D" w:rsidRPr="00B7312B" w:rsidRDefault="00A3174D" w:rsidP="00910A9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Assinale a alternativa correta:</w:t>
            </w:r>
            <w:r>
              <w:t xml:space="preserve"> </w:t>
            </w:r>
            <w:r w:rsidRPr="00A3174D">
              <w:rPr>
                <w:rFonts w:ascii="Book Antiqua" w:eastAsia="Times New Roman" w:hAnsi="Book Antiqua" w:cs="Times New Roman"/>
                <w:sz w:val="19"/>
                <w:szCs w:val="19"/>
                <w:lang w:eastAsia="pt-BR"/>
              </w:rPr>
              <w:t>Os cônsules não podem ser obrigados a depor sobre fatos relacionados com o exercício de suas funções, nem a exibir correspondência e documentos oficiais que a elas se refiram</w:t>
            </w:r>
            <w:r w:rsidRPr="008B25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item 3 da CVRC.</w:t>
            </w:r>
          </w:p>
        </w:tc>
      </w:tr>
    </w:tbl>
    <w:p w14:paraId="5843F5D8" w14:textId="77777777" w:rsidR="002276D5" w:rsidRPr="00FB03A0"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FB03A0">
        <w:rPr>
          <w:rFonts w:ascii="Book Antiqua" w:eastAsia="Times New Roman" w:hAnsi="Book Antiqua" w:cs="Arial"/>
          <w:b/>
          <w:bCs/>
          <w:color w:val="000000"/>
          <w:sz w:val="19"/>
          <w:szCs w:val="19"/>
          <w:highlight w:val="magenta"/>
          <w:lang w:eastAsia="pt-BR"/>
        </w:rPr>
        <w:t>ARTIGO 45º</w:t>
      </w:r>
    </w:p>
    <w:p w14:paraId="423B4226"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Renúncia aos privilégios e imunidades</w:t>
      </w:r>
    </w:p>
    <w:p w14:paraId="76658E1C" w14:textId="63779477" w:rsidR="002276D5" w:rsidRPr="00B7312B" w:rsidRDefault="002276D5" w:rsidP="00FB03A0">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FB03A0">
        <w:rPr>
          <w:rFonts w:ascii="Book Antiqua" w:eastAsia="Times New Roman" w:hAnsi="Book Antiqua" w:cs="Arial"/>
          <w:b/>
          <w:bCs/>
          <w:color w:val="000000"/>
          <w:sz w:val="19"/>
          <w:szCs w:val="19"/>
          <w:highlight w:val="magenta"/>
          <w:lang w:eastAsia="pt-BR"/>
        </w:rPr>
        <w:t>1</w:t>
      </w:r>
      <w:r w:rsidRPr="00FB03A0">
        <w:rPr>
          <w:rFonts w:ascii="Book Antiqua" w:eastAsia="Times New Roman" w:hAnsi="Book Antiqua" w:cs="Arial"/>
          <w:b/>
          <w:bCs/>
          <w:color w:val="000000"/>
          <w:sz w:val="19"/>
          <w:szCs w:val="19"/>
          <w:lang w:eastAsia="pt-BR"/>
        </w:rPr>
        <w:t>. O Estado que envia poderá renunciar, com relação a um membro da repartição consular, aos privilégios e imunidades previstos nos artigos 41, 43 e 44.</w:t>
      </w:r>
      <w:r w:rsidR="00FB03A0" w:rsidRPr="00FB03A0">
        <w:rPr>
          <w:rFonts w:ascii="Book Antiqua" w:eastAsia="Times New Roman" w:hAnsi="Book Antiqua" w:cs="Arial"/>
          <w:b/>
          <w:bCs/>
          <w:color w:val="000000"/>
          <w:sz w:val="19"/>
          <w:szCs w:val="19"/>
          <w:lang w:eastAsia="pt-BR"/>
        </w:rPr>
        <w:t xml:space="preserve"> </w:t>
      </w:r>
      <w:r w:rsidR="00FB03A0" w:rsidRPr="00FB03A0">
        <w:rPr>
          <w:rFonts w:ascii="Book Antiqua" w:hAnsi="Book Antiqua"/>
          <w:b/>
          <w:bCs/>
          <w:color w:val="FF0000"/>
          <w:sz w:val="16"/>
          <w:szCs w:val="16"/>
          <w:u w:val="single"/>
        </w:rPr>
        <w:t>(PCBA-2013)</w:t>
      </w:r>
      <w:r w:rsidR="00B7312B">
        <w:rPr>
          <w:rFonts w:ascii="Book Antiqua" w:hAnsi="Book Antiqua"/>
          <w:b/>
          <w:bCs/>
          <w:color w:val="FF0000"/>
          <w:sz w:val="16"/>
          <w:szCs w:val="16"/>
        </w:rPr>
        <w:t xml:space="preserve"> </w:t>
      </w:r>
    </w:p>
    <w:p w14:paraId="3109AE00" w14:textId="7D878785" w:rsidR="002276D5" w:rsidRPr="00B7312B" w:rsidRDefault="002276D5" w:rsidP="00FB03A0">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FB03A0">
        <w:rPr>
          <w:rFonts w:ascii="Book Antiqua" w:eastAsia="Times New Roman" w:hAnsi="Book Antiqua" w:cs="Arial"/>
          <w:b/>
          <w:bCs/>
          <w:color w:val="000000"/>
          <w:sz w:val="19"/>
          <w:szCs w:val="19"/>
          <w:highlight w:val="magenta"/>
          <w:lang w:eastAsia="pt-BR"/>
        </w:rPr>
        <w:t>2</w:t>
      </w:r>
      <w:r w:rsidRPr="00FB03A0">
        <w:rPr>
          <w:rFonts w:ascii="Book Antiqua" w:eastAsia="Times New Roman" w:hAnsi="Book Antiqua" w:cs="Arial"/>
          <w:b/>
          <w:bCs/>
          <w:color w:val="000000"/>
          <w:sz w:val="19"/>
          <w:szCs w:val="19"/>
          <w:lang w:eastAsia="pt-BR"/>
        </w:rPr>
        <w:t>. A renúncia será sempre expressa, exceto no caso do disposto no parágrafo 3 do presente artigo, e deve ser comunicada por escrito ao Estado receptor.</w:t>
      </w:r>
      <w:r w:rsidR="00FB03A0" w:rsidRPr="00FB03A0">
        <w:rPr>
          <w:rFonts w:ascii="Book Antiqua" w:eastAsia="Times New Roman" w:hAnsi="Book Antiqua" w:cs="Arial"/>
          <w:b/>
          <w:bCs/>
          <w:color w:val="000000"/>
          <w:sz w:val="19"/>
          <w:szCs w:val="19"/>
          <w:lang w:eastAsia="pt-BR"/>
        </w:rPr>
        <w:t xml:space="preserve"> </w:t>
      </w:r>
      <w:r w:rsidR="00FB03A0" w:rsidRPr="00FB03A0">
        <w:rPr>
          <w:rFonts w:ascii="Book Antiqua" w:hAnsi="Book Antiqua"/>
          <w:b/>
          <w:bCs/>
          <w:color w:val="FF0000"/>
          <w:sz w:val="16"/>
          <w:szCs w:val="16"/>
          <w:u w:val="single"/>
        </w:rPr>
        <w:t>(PCBA-2013)</w:t>
      </w:r>
      <w:r w:rsidR="00B7312B">
        <w:rPr>
          <w:rFonts w:ascii="Book Antiqua" w:hAnsi="Book Antiqua"/>
          <w:b/>
          <w:bCs/>
          <w:color w:val="FF0000"/>
          <w:sz w:val="16"/>
          <w:szCs w:val="16"/>
        </w:rPr>
        <w:t xml:space="preserve"> </w:t>
      </w:r>
    </w:p>
    <w:p w14:paraId="5B650A25" w14:textId="33F97BA5" w:rsidR="002276D5" w:rsidRPr="00CD22E7" w:rsidRDefault="002276D5" w:rsidP="00FB03A0">
      <w:pPr>
        <w:spacing w:before="100" w:beforeAutospacing="1" w:after="100" w:afterAutospacing="1" w:line="240" w:lineRule="auto"/>
        <w:ind w:firstLine="567"/>
        <w:jc w:val="both"/>
        <w:rPr>
          <w:rFonts w:ascii="Book Antiqua" w:eastAsia="Times New Roman" w:hAnsi="Book Antiqua" w:cs="Times New Roman"/>
          <w:b/>
          <w:bCs/>
          <w:color w:val="000000"/>
          <w:sz w:val="19"/>
          <w:szCs w:val="19"/>
          <w:u w:val="single"/>
          <w:lang w:eastAsia="pt-BR"/>
        </w:rPr>
      </w:pPr>
      <w:r w:rsidRPr="00FB03A0">
        <w:rPr>
          <w:rFonts w:ascii="Book Antiqua" w:eastAsia="Times New Roman" w:hAnsi="Book Antiqua" w:cs="Arial"/>
          <w:b/>
          <w:bCs/>
          <w:color w:val="000000"/>
          <w:sz w:val="19"/>
          <w:szCs w:val="19"/>
          <w:highlight w:val="magenta"/>
          <w:lang w:eastAsia="pt-BR"/>
        </w:rPr>
        <w:t>3</w:t>
      </w:r>
      <w:r w:rsidRPr="00FB03A0">
        <w:rPr>
          <w:rFonts w:ascii="Book Antiqua" w:eastAsia="Times New Roman" w:hAnsi="Book Antiqua" w:cs="Arial"/>
          <w:b/>
          <w:bCs/>
          <w:color w:val="000000"/>
          <w:sz w:val="19"/>
          <w:szCs w:val="19"/>
          <w:lang w:eastAsia="pt-BR"/>
        </w:rPr>
        <w:t xml:space="preserve">. Se um funcionário consular, ou empregado consular, </w:t>
      </w:r>
      <w:proofErr w:type="spellStart"/>
      <w:r w:rsidRPr="00FB03A0">
        <w:rPr>
          <w:rFonts w:ascii="Book Antiqua" w:eastAsia="Times New Roman" w:hAnsi="Book Antiqua" w:cs="Arial"/>
          <w:b/>
          <w:bCs/>
          <w:color w:val="000000"/>
          <w:sz w:val="19"/>
          <w:szCs w:val="19"/>
          <w:lang w:eastAsia="pt-BR"/>
        </w:rPr>
        <w:t>propôr</w:t>
      </w:r>
      <w:proofErr w:type="spellEnd"/>
      <w:r w:rsidRPr="00FB03A0">
        <w:rPr>
          <w:rFonts w:ascii="Book Antiqua" w:eastAsia="Times New Roman" w:hAnsi="Book Antiqua" w:cs="Arial"/>
          <w:b/>
          <w:bCs/>
          <w:color w:val="000000"/>
          <w:sz w:val="19"/>
          <w:szCs w:val="19"/>
          <w:lang w:eastAsia="pt-BR"/>
        </w:rPr>
        <w:t xml:space="preserve"> ação judicial </w:t>
      </w:r>
      <w:proofErr w:type="spellStart"/>
      <w:r w:rsidRPr="00FB03A0">
        <w:rPr>
          <w:rFonts w:ascii="Book Antiqua" w:eastAsia="Times New Roman" w:hAnsi="Book Antiqua" w:cs="Arial"/>
          <w:b/>
          <w:bCs/>
          <w:color w:val="000000"/>
          <w:sz w:val="19"/>
          <w:szCs w:val="19"/>
          <w:lang w:eastAsia="pt-BR"/>
        </w:rPr>
        <w:t>sôbre</w:t>
      </w:r>
      <w:proofErr w:type="spellEnd"/>
      <w:r w:rsidRPr="00FB03A0">
        <w:rPr>
          <w:rFonts w:ascii="Book Antiqua" w:eastAsia="Times New Roman" w:hAnsi="Book Antiqua" w:cs="Arial"/>
          <w:b/>
          <w:bCs/>
          <w:color w:val="000000"/>
          <w:sz w:val="19"/>
          <w:szCs w:val="19"/>
          <w:lang w:eastAsia="pt-BR"/>
        </w:rPr>
        <w:t xml:space="preserve"> matéria de que goze de imunidade de jurisdição de </w:t>
      </w:r>
      <w:proofErr w:type="spellStart"/>
      <w:r w:rsidRPr="00FB03A0">
        <w:rPr>
          <w:rFonts w:ascii="Book Antiqua" w:eastAsia="Times New Roman" w:hAnsi="Book Antiqua" w:cs="Arial"/>
          <w:b/>
          <w:bCs/>
          <w:color w:val="000000"/>
          <w:sz w:val="19"/>
          <w:szCs w:val="19"/>
          <w:lang w:eastAsia="pt-BR"/>
        </w:rPr>
        <w:t>acôrdo</w:t>
      </w:r>
      <w:proofErr w:type="spellEnd"/>
      <w:r w:rsidRPr="00FB03A0">
        <w:rPr>
          <w:rFonts w:ascii="Book Antiqua" w:eastAsia="Times New Roman" w:hAnsi="Book Antiqua" w:cs="Arial"/>
          <w:b/>
          <w:bCs/>
          <w:color w:val="000000"/>
          <w:sz w:val="19"/>
          <w:szCs w:val="19"/>
          <w:lang w:eastAsia="pt-BR"/>
        </w:rPr>
        <w:t xml:space="preserve"> com o disposto no artigo 43, não poderá alegar esta imunidade com relação a qualquer pedido de reconvenção diretamente ligado à demanda principal.</w:t>
      </w:r>
      <w:r w:rsidR="002E0ACA">
        <w:rPr>
          <w:rFonts w:ascii="Book Antiqua" w:eastAsia="Times New Roman" w:hAnsi="Book Antiqua" w:cs="Arial"/>
          <w:b/>
          <w:bCs/>
          <w:color w:val="000000"/>
          <w:sz w:val="19"/>
          <w:szCs w:val="19"/>
          <w:lang w:eastAsia="pt-BR"/>
        </w:rPr>
        <w:t xml:space="preserve"> </w:t>
      </w:r>
      <w:r w:rsidR="002E0ACA" w:rsidRPr="00D11724">
        <w:rPr>
          <w:rFonts w:ascii="Book Antiqua" w:hAnsi="Book Antiqua"/>
          <w:b/>
          <w:color w:val="FF0000"/>
          <w:sz w:val="16"/>
          <w:szCs w:val="16"/>
          <w:u w:val="single"/>
        </w:rPr>
        <w:t>(PCBA-2013)</w:t>
      </w:r>
      <w:r w:rsidR="00B7312B">
        <w:rPr>
          <w:rFonts w:ascii="Book Antiqua" w:hAnsi="Book Antiqua"/>
          <w:b/>
          <w:color w:val="FF0000"/>
          <w:sz w:val="16"/>
          <w:szCs w:val="16"/>
        </w:rPr>
        <w:t xml:space="preserve"> </w:t>
      </w:r>
      <w:r w:rsidR="00CD22E7">
        <w:rPr>
          <w:rFonts w:ascii="Book Antiqua" w:hAnsi="Book Antiqua"/>
          <w:b/>
          <w:color w:val="FF0000"/>
          <w:sz w:val="16"/>
          <w:szCs w:val="16"/>
          <w:u w:val="single"/>
        </w:rPr>
        <w:t>(TRT24-2014)</w:t>
      </w:r>
    </w:p>
    <w:p w14:paraId="4E43069B" w14:textId="55A9F544" w:rsidR="002276D5" w:rsidRPr="00CD22E7" w:rsidRDefault="002276D5" w:rsidP="00FB03A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B03A0">
        <w:rPr>
          <w:rFonts w:ascii="Book Antiqua" w:eastAsia="Times New Roman" w:hAnsi="Book Antiqua" w:cs="Arial"/>
          <w:b/>
          <w:bCs/>
          <w:color w:val="000000"/>
          <w:sz w:val="19"/>
          <w:szCs w:val="19"/>
          <w:highlight w:val="magenta"/>
          <w:lang w:eastAsia="pt-BR"/>
        </w:rPr>
        <w:t>4</w:t>
      </w:r>
      <w:r w:rsidRPr="00FB03A0">
        <w:rPr>
          <w:rFonts w:ascii="Book Antiqua" w:eastAsia="Times New Roman" w:hAnsi="Book Antiqua" w:cs="Arial"/>
          <w:b/>
          <w:bCs/>
          <w:color w:val="000000"/>
          <w:sz w:val="19"/>
          <w:szCs w:val="19"/>
          <w:lang w:eastAsia="pt-BR"/>
        </w:rPr>
        <w:t xml:space="preserve">. A renúncia à imunidade de jurisdição quanto a ações civis ou administrativas </w:t>
      </w:r>
      <w:r w:rsidRPr="00B7312B">
        <w:rPr>
          <w:rFonts w:ascii="Book Antiqua" w:eastAsia="Times New Roman" w:hAnsi="Book Antiqua" w:cs="Arial"/>
          <w:b/>
          <w:bCs/>
          <w:caps/>
          <w:color w:val="000000"/>
          <w:sz w:val="19"/>
          <w:szCs w:val="19"/>
          <w:highlight w:val="green"/>
          <w:lang w:eastAsia="pt-BR"/>
        </w:rPr>
        <w:t>não implicará</w:t>
      </w:r>
      <w:r w:rsidRPr="00FB03A0">
        <w:rPr>
          <w:rFonts w:ascii="Book Antiqua" w:eastAsia="Times New Roman" w:hAnsi="Book Antiqua" w:cs="Arial"/>
          <w:b/>
          <w:bCs/>
          <w:color w:val="000000"/>
          <w:sz w:val="19"/>
          <w:szCs w:val="19"/>
          <w:lang w:eastAsia="pt-BR"/>
        </w:rPr>
        <w:t xml:space="preserve"> na renúncia à imunidade quanto a medidas de execução de sentença, para as quais nova renúncia será necessária</w:t>
      </w:r>
      <w:r w:rsidRPr="002276D5">
        <w:rPr>
          <w:rFonts w:ascii="Book Antiqua" w:eastAsia="Times New Roman" w:hAnsi="Book Antiqua" w:cs="Arial"/>
          <w:color w:val="000000"/>
          <w:sz w:val="19"/>
          <w:szCs w:val="19"/>
          <w:lang w:eastAsia="pt-BR"/>
        </w:rPr>
        <w:t>.</w:t>
      </w:r>
      <w:r w:rsidR="00FB03A0">
        <w:rPr>
          <w:rFonts w:ascii="Book Antiqua" w:eastAsia="Times New Roman" w:hAnsi="Book Antiqua" w:cs="Arial"/>
          <w:color w:val="000000"/>
          <w:sz w:val="19"/>
          <w:szCs w:val="19"/>
          <w:lang w:eastAsia="pt-BR"/>
        </w:rPr>
        <w:t xml:space="preserve"> </w:t>
      </w:r>
      <w:r w:rsidR="00FB03A0" w:rsidRPr="00D11724">
        <w:rPr>
          <w:rFonts w:ascii="Book Antiqua" w:hAnsi="Book Antiqua"/>
          <w:b/>
          <w:color w:val="FF0000"/>
          <w:sz w:val="16"/>
          <w:szCs w:val="16"/>
          <w:u w:val="single"/>
        </w:rPr>
        <w:t>(PCBA-2013)</w:t>
      </w:r>
      <w:r w:rsidR="00E07777">
        <w:rPr>
          <w:rFonts w:ascii="Book Antiqua" w:hAnsi="Book Antiqua"/>
          <w:b/>
          <w:color w:val="FF0000"/>
          <w:sz w:val="16"/>
          <w:szCs w:val="16"/>
        </w:rPr>
        <w:t xml:space="preserve"> </w:t>
      </w:r>
      <w:r w:rsidR="00E07777" w:rsidRPr="00F66DDC">
        <w:rPr>
          <w:rFonts w:ascii="Book Antiqua" w:eastAsia="Times New Roman" w:hAnsi="Book Antiqua" w:cs="Arial"/>
          <w:b/>
          <w:bCs/>
          <w:color w:val="FF0000"/>
          <w:sz w:val="16"/>
          <w:szCs w:val="16"/>
          <w:u w:val="single"/>
          <w:lang w:eastAsia="pt-BR"/>
        </w:rPr>
        <w:t>(TRT5-2013)</w:t>
      </w:r>
      <w:r w:rsidR="00B7312B">
        <w:rPr>
          <w:rFonts w:ascii="Book Antiqua" w:eastAsia="Times New Roman" w:hAnsi="Book Antiqua" w:cs="Arial"/>
          <w:b/>
          <w:bCs/>
          <w:color w:val="FF0000"/>
          <w:sz w:val="16"/>
          <w:szCs w:val="16"/>
          <w:lang w:eastAsia="pt-BR"/>
        </w:rPr>
        <w:t xml:space="preserve"> </w:t>
      </w:r>
      <w:r w:rsidR="00B7312B">
        <w:rPr>
          <w:rFonts w:ascii="Book Antiqua" w:eastAsia="Times New Roman" w:hAnsi="Book Antiqua" w:cs="Arial"/>
          <w:b/>
          <w:bCs/>
          <w:color w:val="FF0000"/>
          <w:sz w:val="16"/>
          <w:szCs w:val="16"/>
          <w:u w:val="single"/>
          <w:lang w:eastAsia="pt-BR"/>
        </w:rPr>
        <w:t>(TRT6-2013)</w:t>
      </w:r>
      <w:r w:rsidR="00853D72">
        <w:rPr>
          <w:rFonts w:ascii="Book Antiqua" w:eastAsia="Times New Roman" w:hAnsi="Book Antiqua" w:cs="Arial"/>
          <w:b/>
          <w:bCs/>
          <w:color w:val="FF0000"/>
          <w:sz w:val="16"/>
          <w:szCs w:val="16"/>
          <w:lang w:eastAsia="pt-BR"/>
        </w:rPr>
        <w:t xml:space="preserve"> </w:t>
      </w:r>
      <w:r w:rsidR="00853D72">
        <w:rPr>
          <w:rFonts w:ascii="Book Antiqua" w:hAnsi="Book Antiqua" w:cs="Times New Roman"/>
          <w:b/>
          <w:bCs/>
          <w:color w:val="FF0000"/>
          <w:sz w:val="16"/>
          <w:szCs w:val="16"/>
          <w:u w:val="single"/>
        </w:rPr>
        <w:t>(TRT2-2014)</w:t>
      </w:r>
      <w:r w:rsidR="00CD22E7">
        <w:rPr>
          <w:rFonts w:ascii="Book Antiqua" w:hAnsi="Book Antiqua" w:cs="Times New Roman"/>
          <w:b/>
          <w:bCs/>
          <w:color w:val="FF0000"/>
          <w:sz w:val="16"/>
          <w:szCs w:val="16"/>
        </w:rPr>
        <w:t xml:space="preserve"> </w:t>
      </w:r>
      <w:r w:rsidR="00CD22E7">
        <w:rPr>
          <w:rFonts w:ascii="Book Antiqua" w:hAnsi="Book Antiqua"/>
          <w:b/>
          <w:color w:val="FF0000"/>
          <w:sz w:val="16"/>
          <w:szCs w:val="16"/>
          <w:u w:val="single"/>
        </w:rPr>
        <w:t>(TRT24-2014)</w:t>
      </w:r>
    </w:p>
    <w:tbl>
      <w:tblPr>
        <w:tblStyle w:val="Tabelacomgrade"/>
        <w:tblW w:w="0" w:type="auto"/>
        <w:tblLook w:val="04A0" w:firstRow="1" w:lastRow="0" w:firstColumn="1" w:lastColumn="0" w:noHBand="0" w:noVBand="1"/>
      </w:tblPr>
      <w:tblGrid>
        <w:gridCol w:w="8494"/>
      </w:tblGrid>
      <w:tr w:rsidR="00B7312B" w14:paraId="7513263B" w14:textId="77777777" w:rsidTr="002C20B7">
        <w:tc>
          <w:tcPr>
            <w:tcW w:w="8494" w:type="dxa"/>
            <w:shd w:val="clear" w:color="auto" w:fill="CCFFFF"/>
          </w:tcPr>
          <w:p w14:paraId="71CD8924" w14:textId="0CDB8D5B" w:rsidR="00CD22E7" w:rsidRPr="00B7312B" w:rsidRDefault="00B7312B" w:rsidP="002C20B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B250F">
              <w:rPr>
                <w:rFonts w:ascii="Book Antiqua" w:eastAsia="Times New Roman" w:hAnsi="Book Antiqua" w:cs="Times New Roman"/>
                <w:b/>
                <w:bCs/>
                <w:sz w:val="19"/>
                <w:szCs w:val="19"/>
                <w:highlight w:val="yellow"/>
                <w:lang w:eastAsia="pt-BR"/>
              </w:rPr>
              <w:t>TRT6-2013-FCC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B250F">
              <w:rPr>
                <w:rFonts w:ascii="Book Antiqua" w:eastAsia="Times New Roman" w:hAnsi="Book Antiqua" w:cs="Times New Roman"/>
                <w:sz w:val="19"/>
                <w:szCs w:val="19"/>
                <w:lang w:eastAsia="pt-BR"/>
              </w:rPr>
              <w:t>Quanto à imunidade de jurisdição dos Estados e seus órgãos de relação e representação internacional, é correto afirmar:</w:t>
            </w:r>
            <w:r>
              <w:rPr>
                <w:rFonts w:ascii="Book Antiqua" w:eastAsia="Times New Roman" w:hAnsi="Book Antiqua" w:cs="Times New Roman"/>
                <w:sz w:val="19"/>
                <w:szCs w:val="19"/>
                <w:lang w:eastAsia="pt-BR"/>
              </w:rPr>
              <w:t xml:space="preserve"> </w:t>
            </w:r>
            <w:r w:rsidRPr="008B250F">
              <w:rPr>
                <w:rFonts w:ascii="Book Antiqua" w:eastAsia="Times New Roman" w:hAnsi="Book Antiqua" w:cs="Times New Roman"/>
                <w:sz w:val="19"/>
                <w:szCs w:val="19"/>
                <w:lang w:eastAsia="pt-BR"/>
              </w:rPr>
              <w:t>A renúncia à imunidade de jurisdição civil ou administrativa por um Estado não implica na possibilidade de execução de sentença condenatória.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item 4, CVRD e art. 45, item 4, da CVRC.</w:t>
            </w:r>
          </w:p>
        </w:tc>
      </w:tr>
    </w:tbl>
    <w:p w14:paraId="7C6147FD" w14:textId="1ACA9B18"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46º</w:t>
      </w:r>
    </w:p>
    <w:p w14:paraId="3B13B364"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Isenção do registro de estrangeiros e da autorização de residência</w:t>
      </w:r>
    </w:p>
    <w:p w14:paraId="7DD5CE2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Os funcionários e empregados consulares e os membros de suas famílias que com </w:t>
      </w:r>
      <w:proofErr w:type="spellStart"/>
      <w:r w:rsidRPr="002276D5">
        <w:rPr>
          <w:rFonts w:ascii="Book Antiqua" w:eastAsia="Times New Roman" w:hAnsi="Book Antiqua" w:cs="Arial"/>
          <w:color w:val="000000"/>
          <w:sz w:val="19"/>
          <w:szCs w:val="19"/>
          <w:lang w:eastAsia="pt-BR"/>
        </w:rPr>
        <w:t>êles</w:t>
      </w:r>
      <w:proofErr w:type="spellEnd"/>
      <w:r w:rsidRPr="002276D5">
        <w:rPr>
          <w:rFonts w:ascii="Book Antiqua" w:eastAsia="Times New Roman" w:hAnsi="Book Antiqua" w:cs="Arial"/>
          <w:color w:val="000000"/>
          <w:sz w:val="19"/>
          <w:szCs w:val="19"/>
          <w:lang w:eastAsia="pt-BR"/>
        </w:rPr>
        <w:t xml:space="preserve"> vivam estarão isentos de </w:t>
      </w:r>
      <w:proofErr w:type="spellStart"/>
      <w:r w:rsidRPr="002276D5">
        <w:rPr>
          <w:rFonts w:ascii="Book Antiqua" w:eastAsia="Times New Roman" w:hAnsi="Book Antiqua" w:cs="Arial"/>
          <w:color w:val="000000"/>
          <w:sz w:val="19"/>
          <w:szCs w:val="19"/>
          <w:lang w:eastAsia="pt-BR"/>
        </w:rPr>
        <w:t>tôdas</w:t>
      </w:r>
      <w:proofErr w:type="spellEnd"/>
      <w:r w:rsidRPr="002276D5">
        <w:rPr>
          <w:rFonts w:ascii="Book Antiqua" w:eastAsia="Times New Roman" w:hAnsi="Book Antiqua" w:cs="Arial"/>
          <w:color w:val="000000"/>
          <w:sz w:val="19"/>
          <w:szCs w:val="19"/>
          <w:lang w:eastAsia="pt-BR"/>
        </w:rPr>
        <w:t xml:space="preserve"> as obrigações previstas pelas leis e regulamentos do Estado receptor relativas ao registro de estrangeiros e à autorização de residência.</w:t>
      </w:r>
    </w:p>
    <w:p w14:paraId="0E53A629"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Todavia, as disposições do parágrafo 1 do presente artigo não se aplicarão aos empregados consulares que não sejam empregados permanentes do Estado que envia ou que exerçam no Estado </w:t>
      </w:r>
      <w:r w:rsidRPr="002276D5">
        <w:rPr>
          <w:rFonts w:ascii="Book Antiqua" w:eastAsia="Times New Roman" w:hAnsi="Book Antiqua" w:cs="Arial"/>
          <w:color w:val="000000"/>
          <w:sz w:val="19"/>
          <w:szCs w:val="19"/>
          <w:lang w:eastAsia="pt-BR"/>
        </w:rPr>
        <w:lastRenderedPageBreak/>
        <w:t xml:space="preserve">receptor atividade privada de caráter lucrativo, nem tampouco aos membros da família </w:t>
      </w:r>
      <w:proofErr w:type="spellStart"/>
      <w:r w:rsidRPr="002276D5">
        <w:rPr>
          <w:rFonts w:ascii="Book Antiqua" w:eastAsia="Times New Roman" w:hAnsi="Book Antiqua" w:cs="Arial"/>
          <w:color w:val="000000"/>
          <w:sz w:val="19"/>
          <w:szCs w:val="19"/>
          <w:lang w:eastAsia="pt-BR"/>
        </w:rPr>
        <w:t>dêsses</w:t>
      </w:r>
      <w:proofErr w:type="spellEnd"/>
      <w:r w:rsidRPr="002276D5">
        <w:rPr>
          <w:rFonts w:ascii="Book Antiqua" w:eastAsia="Times New Roman" w:hAnsi="Book Antiqua" w:cs="Arial"/>
          <w:color w:val="000000"/>
          <w:sz w:val="19"/>
          <w:szCs w:val="19"/>
          <w:lang w:eastAsia="pt-BR"/>
        </w:rPr>
        <w:t xml:space="preserve"> empregados.</w:t>
      </w:r>
    </w:p>
    <w:p w14:paraId="3A1A38A7"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47º</w:t>
      </w:r>
    </w:p>
    <w:p w14:paraId="1AFC3CA1"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Isenção de autorização de trabalho</w:t>
      </w:r>
    </w:p>
    <w:p w14:paraId="59AEBDC9"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Os membros da repartição consular estarão isentos, em relação aos serviços prestados ao Estado que envia, de quaisquer obrigações relativas à autorização de trabalho exigida pelas leis e regulamentos do Estado receptor referentes ao </w:t>
      </w:r>
      <w:proofErr w:type="spellStart"/>
      <w:r w:rsidRPr="002276D5">
        <w:rPr>
          <w:rFonts w:ascii="Book Antiqua" w:eastAsia="Times New Roman" w:hAnsi="Book Antiqua" w:cs="Arial"/>
          <w:color w:val="000000"/>
          <w:sz w:val="19"/>
          <w:szCs w:val="19"/>
          <w:lang w:eastAsia="pt-BR"/>
        </w:rPr>
        <w:t>emprêgo</w:t>
      </w:r>
      <w:proofErr w:type="spellEnd"/>
      <w:r w:rsidRPr="002276D5">
        <w:rPr>
          <w:rFonts w:ascii="Book Antiqua" w:eastAsia="Times New Roman" w:hAnsi="Book Antiqua" w:cs="Arial"/>
          <w:color w:val="000000"/>
          <w:sz w:val="19"/>
          <w:szCs w:val="19"/>
          <w:lang w:eastAsia="pt-BR"/>
        </w:rPr>
        <w:t xml:space="preserve"> de mão de obra estrangeira.</w:t>
      </w:r>
    </w:p>
    <w:p w14:paraId="1FB3A4E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Os membros do pessoal privado dos funcionários e empregados consulares, desde que não exerçam outra ocupação de caráter lucrativo no Estado receptor, estarão isentos das obrigações previstas no parágrafo 1 do presente artigo.</w:t>
      </w:r>
    </w:p>
    <w:p w14:paraId="49CB214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48º</w:t>
      </w:r>
    </w:p>
    <w:p w14:paraId="10C90421"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Isenção do regime de previdência social</w:t>
      </w:r>
    </w:p>
    <w:p w14:paraId="0AB01D37"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Sem prejuízo do disposto no parágrafo 3 do presente artigo, os membros da repartição consular, com relação aos serviços prestados ao Estado que envia, e os membros de sua família que com </w:t>
      </w:r>
      <w:proofErr w:type="spellStart"/>
      <w:r w:rsidRPr="002276D5">
        <w:rPr>
          <w:rFonts w:ascii="Book Antiqua" w:eastAsia="Times New Roman" w:hAnsi="Book Antiqua" w:cs="Arial"/>
          <w:color w:val="000000"/>
          <w:sz w:val="19"/>
          <w:szCs w:val="19"/>
          <w:lang w:eastAsia="pt-BR"/>
        </w:rPr>
        <w:t>êles</w:t>
      </w:r>
      <w:proofErr w:type="spellEnd"/>
      <w:r w:rsidRPr="002276D5">
        <w:rPr>
          <w:rFonts w:ascii="Book Antiqua" w:eastAsia="Times New Roman" w:hAnsi="Book Antiqua" w:cs="Arial"/>
          <w:color w:val="000000"/>
          <w:sz w:val="19"/>
          <w:szCs w:val="19"/>
          <w:lang w:eastAsia="pt-BR"/>
        </w:rPr>
        <w:t xml:space="preserve"> vivam, estarão isentos das disposições de previdência social em vigor no Estado receptor.</w:t>
      </w:r>
    </w:p>
    <w:p w14:paraId="215D757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A isenção prevista no parágrafo 1 do presente artigo aplicar-se-á também aos membros do pessoal privado que estejam a serviço exclusivo dos membros da repartição consular, sempre que:</w:t>
      </w:r>
    </w:p>
    <w:p w14:paraId="196F14D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a) não sejam nacionais do Estado receptor ou </w:t>
      </w:r>
      <w:proofErr w:type="spellStart"/>
      <w:r w:rsidRPr="002276D5">
        <w:rPr>
          <w:rFonts w:ascii="Book Antiqua" w:eastAsia="Times New Roman" w:hAnsi="Book Antiqua" w:cs="Arial"/>
          <w:color w:val="000000"/>
          <w:sz w:val="19"/>
          <w:szCs w:val="19"/>
          <w:lang w:eastAsia="pt-BR"/>
        </w:rPr>
        <w:t>nêle</w:t>
      </w:r>
      <w:proofErr w:type="spellEnd"/>
      <w:r w:rsidRPr="002276D5">
        <w:rPr>
          <w:rFonts w:ascii="Book Antiqua" w:eastAsia="Times New Roman" w:hAnsi="Book Antiqua" w:cs="Arial"/>
          <w:color w:val="000000"/>
          <w:sz w:val="19"/>
          <w:szCs w:val="19"/>
          <w:lang w:eastAsia="pt-BR"/>
        </w:rPr>
        <w:t xml:space="preserve"> não residam permanentemente;</w:t>
      </w:r>
    </w:p>
    <w:p w14:paraId="557F5D1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b) estejam protegidos pelas disposições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previdência social em vigor no Estado que envia ou num terceiro Estado.</w:t>
      </w:r>
    </w:p>
    <w:p w14:paraId="12220A4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3. Os membros da repartição consular que empreguem pessoas às quais não se aplique a isenção prevista no parágrafo 2 do presente artigo devem cumprir as obrigações impostas aos empregadores pelas disposições de previdência social do Estado receptor.</w:t>
      </w:r>
    </w:p>
    <w:p w14:paraId="3EF1FD7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4. A isenção prevista </w:t>
      </w:r>
      <w:proofErr w:type="gramStart"/>
      <w:r w:rsidRPr="002276D5">
        <w:rPr>
          <w:rFonts w:ascii="Book Antiqua" w:eastAsia="Times New Roman" w:hAnsi="Book Antiqua" w:cs="Arial"/>
          <w:color w:val="000000"/>
          <w:sz w:val="19"/>
          <w:szCs w:val="19"/>
          <w:lang w:eastAsia="pt-BR"/>
        </w:rPr>
        <w:t>nos parágrafo</w:t>
      </w:r>
      <w:proofErr w:type="gramEnd"/>
      <w:r w:rsidRPr="002276D5">
        <w:rPr>
          <w:rFonts w:ascii="Book Antiqua" w:eastAsia="Times New Roman" w:hAnsi="Book Antiqua" w:cs="Arial"/>
          <w:color w:val="000000"/>
          <w:sz w:val="19"/>
          <w:szCs w:val="19"/>
          <w:lang w:eastAsia="pt-BR"/>
        </w:rPr>
        <w:t xml:space="preserve"> 1 e 2 do presente artigo não exclui a participação voluntária no regime de previdência social do Estado receptor, desde que seja permitida por </w:t>
      </w:r>
      <w:proofErr w:type="spellStart"/>
      <w:r w:rsidRPr="002276D5">
        <w:rPr>
          <w:rFonts w:ascii="Book Antiqua" w:eastAsia="Times New Roman" w:hAnsi="Book Antiqua" w:cs="Arial"/>
          <w:color w:val="000000"/>
          <w:sz w:val="19"/>
          <w:szCs w:val="19"/>
          <w:lang w:eastAsia="pt-BR"/>
        </w:rPr>
        <w:t>êste</w:t>
      </w:r>
      <w:proofErr w:type="spellEnd"/>
      <w:r w:rsidRPr="002276D5">
        <w:rPr>
          <w:rFonts w:ascii="Book Antiqua" w:eastAsia="Times New Roman" w:hAnsi="Book Antiqua" w:cs="Arial"/>
          <w:color w:val="000000"/>
          <w:sz w:val="19"/>
          <w:szCs w:val="19"/>
          <w:lang w:eastAsia="pt-BR"/>
        </w:rPr>
        <w:t xml:space="preserve"> Estado.</w:t>
      </w:r>
    </w:p>
    <w:p w14:paraId="6496BC96"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49º</w:t>
      </w:r>
    </w:p>
    <w:p w14:paraId="05CDC354"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Isenção fiscal</w:t>
      </w:r>
    </w:p>
    <w:p w14:paraId="41CB122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Os funcionários e empregados consulares, assim como os membros de suas famílias que com </w:t>
      </w:r>
      <w:proofErr w:type="spellStart"/>
      <w:r w:rsidRPr="002276D5">
        <w:rPr>
          <w:rFonts w:ascii="Book Antiqua" w:eastAsia="Times New Roman" w:hAnsi="Book Antiqua" w:cs="Arial"/>
          <w:color w:val="000000"/>
          <w:sz w:val="19"/>
          <w:szCs w:val="19"/>
          <w:lang w:eastAsia="pt-BR"/>
        </w:rPr>
        <w:t>êles</w:t>
      </w:r>
      <w:proofErr w:type="spellEnd"/>
      <w:r w:rsidRPr="002276D5">
        <w:rPr>
          <w:rFonts w:ascii="Book Antiqua" w:eastAsia="Times New Roman" w:hAnsi="Book Antiqua" w:cs="Arial"/>
          <w:color w:val="000000"/>
          <w:sz w:val="19"/>
          <w:szCs w:val="19"/>
          <w:lang w:eastAsia="pt-BR"/>
        </w:rPr>
        <w:t xml:space="preserve"> vivam, estarão isentos de quaisquer impostos e taxas, pessoais ou reais, nacionais, regionais ou municipais, com exceção dos:</w:t>
      </w:r>
    </w:p>
    <w:p w14:paraId="26845B8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impostos indiretos normalmente incluídos no preço das mercadorias ou serviços;</w:t>
      </w:r>
    </w:p>
    <w:p w14:paraId="3EB913F4"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b) impostos e taxas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bens imóveis privados situados no território do Estado receptor sem prejuízo das disposições do artigo 32;</w:t>
      </w:r>
    </w:p>
    <w:p w14:paraId="5D3F4869"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c) impostos de sucessão e de transmissão exigíveis pelo Estado receptor, sem prejuízo das disposições do parágrafo </w:t>
      </w:r>
      <w:proofErr w:type="gramStart"/>
      <w:r w:rsidRPr="002276D5">
        <w:rPr>
          <w:rFonts w:ascii="Book Antiqua" w:eastAsia="Times New Roman" w:hAnsi="Book Antiqua" w:cs="Arial"/>
          <w:color w:val="000000"/>
          <w:sz w:val="19"/>
          <w:szCs w:val="19"/>
          <w:lang w:eastAsia="pt-BR"/>
        </w:rPr>
        <w:t>b )</w:t>
      </w:r>
      <w:proofErr w:type="gramEnd"/>
      <w:r w:rsidRPr="002276D5">
        <w:rPr>
          <w:rFonts w:ascii="Book Antiqua" w:eastAsia="Times New Roman" w:hAnsi="Book Antiqua" w:cs="Arial"/>
          <w:color w:val="000000"/>
          <w:sz w:val="19"/>
          <w:szCs w:val="19"/>
          <w:lang w:eastAsia="pt-BR"/>
        </w:rPr>
        <w:t xml:space="preserve"> do artigo 51;</w:t>
      </w:r>
    </w:p>
    <w:p w14:paraId="5FC9DD01"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d) impostos e taxas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rendas particulares, inclusive rendas de capital, que tenham origem no Estado receptor, e impostos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capital, correspondentes a investimentos realizados em </w:t>
      </w:r>
      <w:proofErr w:type="spellStart"/>
      <w:r w:rsidRPr="002276D5">
        <w:rPr>
          <w:rFonts w:ascii="Book Antiqua" w:eastAsia="Times New Roman" w:hAnsi="Book Antiqua" w:cs="Arial"/>
          <w:color w:val="000000"/>
          <w:sz w:val="19"/>
          <w:szCs w:val="19"/>
          <w:lang w:eastAsia="pt-BR"/>
        </w:rPr>
        <w:t>emprêsas</w:t>
      </w:r>
      <w:proofErr w:type="spellEnd"/>
      <w:r w:rsidRPr="002276D5">
        <w:rPr>
          <w:rFonts w:ascii="Book Antiqua" w:eastAsia="Times New Roman" w:hAnsi="Book Antiqua" w:cs="Arial"/>
          <w:color w:val="000000"/>
          <w:sz w:val="19"/>
          <w:szCs w:val="19"/>
          <w:lang w:eastAsia="pt-BR"/>
        </w:rPr>
        <w:t xml:space="preserve"> comerciais ou financeiras situadas no Estado receptor;</w:t>
      </w:r>
    </w:p>
    <w:p w14:paraId="5E3048AD"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lastRenderedPageBreak/>
        <w:t>e) impostos e taxas percebidos como remuneração de serviços específicos prestados;</w:t>
      </w:r>
    </w:p>
    <w:p w14:paraId="7D610277"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f) direitos de registro, taxas judiciárias, hipoteca e </w:t>
      </w:r>
      <w:proofErr w:type="spellStart"/>
      <w:r w:rsidRPr="002276D5">
        <w:rPr>
          <w:rFonts w:ascii="Book Antiqua" w:eastAsia="Times New Roman" w:hAnsi="Book Antiqua" w:cs="Arial"/>
          <w:color w:val="000000"/>
          <w:sz w:val="19"/>
          <w:szCs w:val="19"/>
          <w:lang w:eastAsia="pt-BR"/>
        </w:rPr>
        <w:t>sêlo</w:t>
      </w:r>
      <w:proofErr w:type="spellEnd"/>
      <w:r w:rsidRPr="002276D5">
        <w:rPr>
          <w:rFonts w:ascii="Book Antiqua" w:eastAsia="Times New Roman" w:hAnsi="Book Antiqua" w:cs="Arial"/>
          <w:color w:val="000000"/>
          <w:sz w:val="19"/>
          <w:szCs w:val="19"/>
          <w:lang w:eastAsia="pt-BR"/>
        </w:rPr>
        <w:t>, sem prejuízo do disposto no artigo 32.</w:t>
      </w:r>
    </w:p>
    <w:p w14:paraId="0DA88579"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Os membros do pessoal de serviço estarão isentos de impostos e taxas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salários que recebam como remuneração de seus serviços.</w:t>
      </w:r>
    </w:p>
    <w:p w14:paraId="15151859"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3. Os membros da repartição consular que empregarem pessoas cujos ordenados ou salários não estejam isentos de impostos de renda no Estado receptor deverão respeitar as obrigações que as leis e regulamentos do referido Estado impuserem aos empregadores em matéria de cobrança do </w:t>
      </w:r>
      <w:proofErr w:type="spellStart"/>
      <w:r w:rsidRPr="002276D5">
        <w:rPr>
          <w:rFonts w:ascii="Book Antiqua" w:eastAsia="Times New Roman" w:hAnsi="Book Antiqua" w:cs="Arial"/>
          <w:color w:val="000000"/>
          <w:sz w:val="19"/>
          <w:szCs w:val="19"/>
          <w:lang w:eastAsia="pt-BR"/>
        </w:rPr>
        <w:t>impôsto</w:t>
      </w:r>
      <w:proofErr w:type="spellEnd"/>
      <w:r w:rsidRPr="002276D5">
        <w:rPr>
          <w:rFonts w:ascii="Book Antiqua" w:eastAsia="Times New Roman" w:hAnsi="Book Antiqua" w:cs="Arial"/>
          <w:color w:val="000000"/>
          <w:sz w:val="19"/>
          <w:szCs w:val="19"/>
          <w:lang w:eastAsia="pt-BR"/>
        </w:rPr>
        <w:t xml:space="preserve"> de renda.</w:t>
      </w:r>
    </w:p>
    <w:p w14:paraId="6553DA4F" w14:textId="77777777" w:rsidR="002276D5" w:rsidRPr="008F274D"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8F274D">
        <w:rPr>
          <w:rFonts w:ascii="Book Antiqua" w:eastAsia="Times New Roman" w:hAnsi="Book Antiqua" w:cs="Arial"/>
          <w:b/>
          <w:bCs/>
          <w:color w:val="000000"/>
          <w:sz w:val="19"/>
          <w:szCs w:val="19"/>
          <w:highlight w:val="magenta"/>
          <w:lang w:eastAsia="pt-BR"/>
        </w:rPr>
        <w:t>ARTIGO 50º</w:t>
      </w:r>
    </w:p>
    <w:p w14:paraId="5CEAE994"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Isenção de impostos e de inspeção Alfandegária</w:t>
      </w:r>
    </w:p>
    <w:p w14:paraId="3B0FCDA6" w14:textId="79B444E1" w:rsidR="002276D5" w:rsidRPr="00C40912" w:rsidRDefault="002276D5" w:rsidP="008F274D">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8F274D">
        <w:rPr>
          <w:rFonts w:ascii="Book Antiqua" w:eastAsia="Times New Roman" w:hAnsi="Book Antiqua" w:cs="Arial"/>
          <w:b/>
          <w:bCs/>
          <w:color w:val="000000"/>
          <w:sz w:val="19"/>
          <w:szCs w:val="19"/>
          <w:highlight w:val="magenta"/>
          <w:lang w:eastAsia="pt-BR"/>
        </w:rPr>
        <w:t>1</w:t>
      </w:r>
      <w:r w:rsidRPr="002276D5">
        <w:rPr>
          <w:rFonts w:ascii="Book Antiqua" w:eastAsia="Times New Roman" w:hAnsi="Book Antiqua" w:cs="Arial"/>
          <w:color w:val="000000"/>
          <w:sz w:val="19"/>
          <w:szCs w:val="19"/>
          <w:lang w:eastAsia="pt-BR"/>
        </w:rPr>
        <w:t xml:space="preserve">. </w:t>
      </w:r>
      <w:r w:rsidRPr="00C40912">
        <w:rPr>
          <w:rFonts w:ascii="Book Antiqua" w:eastAsia="Times New Roman" w:hAnsi="Book Antiqua" w:cs="Arial"/>
          <w:b/>
          <w:bCs/>
          <w:color w:val="000000"/>
          <w:sz w:val="19"/>
          <w:szCs w:val="19"/>
          <w:lang w:eastAsia="pt-BR"/>
        </w:rPr>
        <w:t xml:space="preserve">O Estado receptor, de </w:t>
      </w:r>
      <w:proofErr w:type="spellStart"/>
      <w:r w:rsidRPr="00C40912">
        <w:rPr>
          <w:rFonts w:ascii="Book Antiqua" w:eastAsia="Times New Roman" w:hAnsi="Book Antiqua" w:cs="Arial"/>
          <w:b/>
          <w:bCs/>
          <w:color w:val="000000"/>
          <w:sz w:val="19"/>
          <w:szCs w:val="19"/>
          <w:lang w:eastAsia="pt-BR"/>
        </w:rPr>
        <w:t>acôrdo</w:t>
      </w:r>
      <w:proofErr w:type="spellEnd"/>
      <w:r w:rsidRPr="00C40912">
        <w:rPr>
          <w:rFonts w:ascii="Book Antiqua" w:eastAsia="Times New Roman" w:hAnsi="Book Antiqua" w:cs="Arial"/>
          <w:b/>
          <w:bCs/>
          <w:color w:val="000000"/>
          <w:sz w:val="19"/>
          <w:szCs w:val="19"/>
          <w:lang w:eastAsia="pt-BR"/>
        </w:rPr>
        <w:t xml:space="preserve"> com as leis e regulamentos que adotar, permitirá a entrada e concederá isenção de quaisquer impostos alfandegários, tributos e despesas conexas, com exceção das despesas de depósito, de transporte e serviços análogos, para</w:t>
      </w:r>
      <w:r w:rsidRPr="00C40912">
        <w:rPr>
          <w:rFonts w:ascii="Book Antiqua" w:eastAsia="Times New Roman" w:hAnsi="Book Antiqua" w:cs="Arial"/>
          <w:b/>
          <w:bCs/>
          <w:color w:val="000000"/>
          <w:sz w:val="16"/>
          <w:szCs w:val="16"/>
          <w:lang w:eastAsia="pt-BR"/>
        </w:rPr>
        <w:t>:</w:t>
      </w:r>
      <w:r w:rsidR="008F274D" w:rsidRPr="00C40912">
        <w:rPr>
          <w:rFonts w:ascii="Book Antiqua" w:eastAsia="Times New Roman" w:hAnsi="Book Antiqua" w:cs="Arial"/>
          <w:b/>
          <w:bCs/>
          <w:color w:val="000000"/>
          <w:sz w:val="16"/>
          <w:szCs w:val="16"/>
          <w:lang w:eastAsia="pt-BR"/>
        </w:rPr>
        <w:t xml:space="preserve"> </w:t>
      </w:r>
      <w:r w:rsidR="008F274D" w:rsidRPr="00C40912">
        <w:rPr>
          <w:rFonts w:ascii="Book Antiqua" w:eastAsia="Times New Roman" w:hAnsi="Book Antiqua" w:cs="Arial"/>
          <w:b/>
          <w:bCs/>
          <w:color w:val="FF0000"/>
          <w:sz w:val="14"/>
          <w:szCs w:val="14"/>
          <w:u w:val="single"/>
          <w:lang w:eastAsia="pt-BR"/>
        </w:rPr>
        <w:t>(DPU-2017)</w:t>
      </w:r>
    </w:p>
    <w:p w14:paraId="68512EF2" w14:textId="77777777" w:rsidR="002276D5" w:rsidRPr="002276D5" w:rsidRDefault="002276D5" w:rsidP="008F274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os artigos destinados ao uso oficial da repartição consular;</w:t>
      </w:r>
    </w:p>
    <w:p w14:paraId="0D82EB5C" w14:textId="4A47975A" w:rsidR="002276D5" w:rsidRPr="00C40912" w:rsidRDefault="002276D5" w:rsidP="008F274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40912">
        <w:rPr>
          <w:rFonts w:ascii="Book Antiqua" w:eastAsia="Times New Roman" w:hAnsi="Book Antiqua" w:cs="Arial"/>
          <w:b/>
          <w:bCs/>
          <w:color w:val="000000"/>
          <w:sz w:val="19"/>
          <w:szCs w:val="19"/>
          <w:lang w:eastAsia="pt-BR"/>
        </w:rPr>
        <w:t xml:space="preserve">b) os artigos destinados ao uso pessoal do funcionário consular e aos membros da família que com </w:t>
      </w:r>
      <w:proofErr w:type="spellStart"/>
      <w:r w:rsidRPr="00C40912">
        <w:rPr>
          <w:rFonts w:ascii="Book Antiqua" w:eastAsia="Times New Roman" w:hAnsi="Book Antiqua" w:cs="Arial"/>
          <w:b/>
          <w:bCs/>
          <w:color w:val="000000"/>
          <w:sz w:val="19"/>
          <w:szCs w:val="19"/>
          <w:lang w:eastAsia="pt-BR"/>
        </w:rPr>
        <w:t>êle</w:t>
      </w:r>
      <w:proofErr w:type="spellEnd"/>
      <w:r w:rsidRPr="00C40912">
        <w:rPr>
          <w:rFonts w:ascii="Book Antiqua" w:eastAsia="Times New Roman" w:hAnsi="Book Antiqua" w:cs="Arial"/>
          <w:b/>
          <w:bCs/>
          <w:color w:val="000000"/>
          <w:sz w:val="19"/>
          <w:szCs w:val="19"/>
          <w:lang w:eastAsia="pt-BR"/>
        </w:rPr>
        <w:t xml:space="preserve"> vivam, inclusive aos artigos destinados à sua instalação. Os artigos de consumo não deverão exceder as quantidades que estas pessoas necessitam para o consumo pessoal</w:t>
      </w:r>
      <w:r w:rsidRPr="00C40912">
        <w:rPr>
          <w:rFonts w:ascii="Book Antiqua" w:eastAsia="Times New Roman" w:hAnsi="Book Antiqua" w:cs="Arial"/>
          <w:color w:val="000000"/>
          <w:sz w:val="16"/>
          <w:szCs w:val="16"/>
          <w:lang w:eastAsia="pt-BR"/>
        </w:rPr>
        <w:t>.</w:t>
      </w:r>
      <w:r w:rsidR="008F274D" w:rsidRPr="00C40912">
        <w:rPr>
          <w:rFonts w:ascii="Book Antiqua" w:eastAsia="Times New Roman" w:hAnsi="Book Antiqua" w:cs="Arial"/>
          <w:color w:val="000000"/>
          <w:sz w:val="16"/>
          <w:szCs w:val="16"/>
          <w:lang w:eastAsia="pt-BR"/>
        </w:rPr>
        <w:t xml:space="preserve"> </w:t>
      </w:r>
      <w:r w:rsidR="008F274D" w:rsidRPr="00C40912">
        <w:rPr>
          <w:rFonts w:ascii="Book Antiqua" w:eastAsia="Times New Roman" w:hAnsi="Book Antiqua" w:cs="Arial"/>
          <w:b/>
          <w:bCs/>
          <w:color w:val="FF0000"/>
          <w:sz w:val="14"/>
          <w:szCs w:val="14"/>
          <w:u w:val="single"/>
          <w:lang w:eastAsia="pt-BR"/>
        </w:rPr>
        <w:t>(DPU-2017)</w:t>
      </w:r>
    </w:p>
    <w:p w14:paraId="728BDC0B" w14:textId="77777777" w:rsidR="002276D5" w:rsidRPr="002276D5" w:rsidRDefault="002276D5" w:rsidP="008F274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Os empregados consulares gozarão dos privilégios e isenções previstos no parágrafo 1 do presente artigo com relação aos objetos importados quando da primeira instalação.</w:t>
      </w:r>
    </w:p>
    <w:p w14:paraId="7A8597F7" w14:textId="77777777" w:rsidR="002276D5" w:rsidRPr="002276D5" w:rsidRDefault="002276D5" w:rsidP="008F274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3. A bagagem pessoal que acompanha os funcionários consulares e os membros da sua família que com </w:t>
      </w:r>
      <w:proofErr w:type="spellStart"/>
      <w:r w:rsidRPr="002276D5">
        <w:rPr>
          <w:rFonts w:ascii="Book Antiqua" w:eastAsia="Times New Roman" w:hAnsi="Book Antiqua" w:cs="Arial"/>
          <w:color w:val="000000"/>
          <w:sz w:val="19"/>
          <w:szCs w:val="19"/>
          <w:lang w:eastAsia="pt-BR"/>
        </w:rPr>
        <w:t>êles</w:t>
      </w:r>
      <w:proofErr w:type="spellEnd"/>
      <w:r w:rsidRPr="002276D5">
        <w:rPr>
          <w:rFonts w:ascii="Book Antiqua" w:eastAsia="Times New Roman" w:hAnsi="Book Antiqua" w:cs="Arial"/>
          <w:color w:val="000000"/>
          <w:sz w:val="19"/>
          <w:szCs w:val="19"/>
          <w:lang w:eastAsia="pt-BR"/>
        </w:rPr>
        <w:t xml:space="preserve"> vivam estará isenta de inspeção alfandegária. A mesma só poderá ser inspecionada se houver sérias razões para se supor que contenha objetos diferentes dos mencionados na alínea </w:t>
      </w:r>
      <w:proofErr w:type="gramStart"/>
      <w:r w:rsidRPr="002276D5">
        <w:rPr>
          <w:rFonts w:ascii="Book Antiqua" w:eastAsia="Times New Roman" w:hAnsi="Book Antiqua" w:cs="Arial"/>
          <w:color w:val="000000"/>
          <w:sz w:val="19"/>
          <w:szCs w:val="19"/>
          <w:lang w:eastAsia="pt-BR"/>
        </w:rPr>
        <w:t>b )</w:t>
      </w:r>
      <w:proofErr w:type="gramEnd"/>
      <w:r w:rsidRPr="002276D5">
        <w:rPr>
          <w:rFonts w:ascii="Book Antiqua" w:eastAsia="Times New Roman" w:hAnsi="Book Antiqua" w:cs="Arial"/>
          <w:color w:val="000000"/>
          <w:sz w:val="19"/>
          <w:szCs w:val="19"/>
          <w:lang w:eastAsia="pt-BR"/>
        </w:rPr>
        <w:t xml:space="preserve"> do parágrafo 1 do presente artigo, ou cuja importação ou exportação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proibida pelas leis e regulamentos do Estado receptor ou que estejam sujeitos às suas leis e regulamentos de quarentena. Esta inspeção só poderá ser feita na presença do funcionário consular ou do membro de sua família interessado.</w:t>
      </w:r>
    </w:p>
    <w:p w14:paraId="7223D63D"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51º</w:t>
      </w:r>
    </w:p>
    <w:p w14:paraId="63DED792"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Sucessão de um membro da repartição consular ou de um membro de sua família.</w:t>
      </w:r>
    </w:p>
    <w:p w14:paraId="7700EE27"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No caso de morte de um membro da repartição consular ou de um membro de sua família que com </w:t>
      </w:r>
      <w:proofErr w:type="spellStart"/>
      <w:r w:rsidRPr="002276D5">
        <w:rPr>
          <w:rFonts w:ascii="Book Antiqua" w:eastAsia="Times New Roman" w:hAnsi="Book Antiqua" w:cs="Arial"/>
          <w:color w:val="000000"/>
          <w:sz w:val="19"/>
          <w:szCs w:val="19"/>
          <w:lang w:eastAsia="pt-BR"/>
        </w:rPr>
        <w:t>êle</w:t>
      </w:r>
      <w:proofErr w:type="spellEnd"/>
      <w:r w:rsidRPr="002276D5">
        <w:rPr>
          <w:rFonts w:ascii="Book Antiqua" w:eastAsia="Times New Roman" w:hAnsi="Book Antiqua" w:cs="Arial"/>
          <w:color w:val="000000"/>
          <w:sz w:val="19"/>
          <w:szCs w:val="19"/>
          <w:lang w:eastAsia="pt-BR"/>
        </w:rPr>
        <w:t xml:space="preserve"> viva o Estado receptor será obrigado a:</w:t>
      </w:r>
    </w:p>
    <w:p w14:paraId="79BD4081"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a) permitir a exportação dos bens móveis do </w:t>
      </w:r>
      <w:proofErr w:type="spellStart"/>
      <w:r w:rsidRPr="002276D5">
        <w:rPr>
          <w:rFonts w:ascii="Book Antiqua" w:eastAsia="Times New Roman" w:hAnsi="Book Antiqua" w:cs="Arial"/>
          <w:color w:val="000000"/>
          <w:sz w:val="19"/>
          <w:szCs w:val="19"/>
          <w:lang w:eastAsia="pt-BR"/>
        </w:rPr>
        <w:t>defundo</w:t>
      </w:r>
      <w:proofErr w:type="spellEnd"/>
      <w:r w:rsidRPr="002276D5">
        <w:rPr>
          <w:rFonts w:ascii="Book Antiqua" w:eastAsia="Times New Roman" w:hAnsi="Book Antiqua" w:cs="Arial"/>
          <w:color w:val="000000"/>
          <w:sz w:val="19"/>
          <w:szCs w:val="19"/>
          <w:lang w:eastAsia="pt-BR"/>
        </w:rPr>
        <w:t>, exceto dos que, adquiridos no Estado receptor, tiverem a exportação proibida no momento da morte;</w:t>
      </w:r>
    </w:p>
    <w:p w14:paraId="6C609C42"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b) não cobrar impostos nacionais, regionais ou municipais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a sucessão ou a transmissão dos bens móveis que se encontrem no Estado receptor unicamente por ali ter vivido o </w:t>
      </w:r>
      <w:proofErr w:type="spellStart"/>
      <w:r w:rsidRPr="002276D5">
        <w:rPr>
          <w:rFonts w:ascii="Book Antiqua" w:eastAsia="Times New Roman" w:hAnsi="Book Antiqua" w:cs="Arial"/>
          <w:color w:val="000000"/>
          <w:sz w:val="19"/>
          <w:szCs w:val="19"/>
          <w:lang w:eastAsia="pt-BR"/>
        </w:rPr>
        <w:t>defundo</w:t>
      </w:r>
      <w:proofErr w:type="spellEnd"/>
      <w:r w:rsidRPr="002276D5">
        <w:rPr>
          <w:rFonts w:ascii="Book Antiqua" w:eastAsia="Times New Roman" w:hAnsi="Book Antiqua" w:cs="Arial"/>
          <w:color w:val="000000"/>
          <w:sz w:val="19"/>
          <w:szCs w:val="19"/>
          <w:lang w:eastAsia="pt-BR"/>
        </w:rPr>
        <w:t>, como membro da repartição consular ou membro da família de um membro da repartição consular.</w:t>
      </w:r>
    </w:p>
    <w:p w14:paraId="51577282"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52º</w:t>
      </w:r>
    </w:p>
    <w:p w14:paraId="22D0B9AC"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Isenção de prestação de serviços pessoais</w:t>
      </w:r>
    </w:p>
    <w:p w14:paraId="3C6FCA29"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O Estado receptor deverá isentar os membros da repartição consular e os membros de sua família que com </w:t>
      </w:r>
      <w:proofErr w:type="spellStart"/>
      <w:r w:rsidRPr="002276D5">
        <w:rPr>
          <w:rFonts w:ascii="Book Antiqua" w:eastAsia="Times New Roman" w:hAnsi="Book Antiqua" w:cs="Arial"/>
          <w:color w:val="000000"/>
          <w:sz w:val="19"/>
          <w:szCs w:val="19"/>
          <w:lang w:eastAsia="pt-BR"/>
        </w:rPr>
        <w:t>êles</w:t>
      </w:r>
      <w:proofErr w:type="spellEnd"/>
      <w:r w:rsidRPr="002276D5">
        <w:rPr>
          <w:rFonts w:ascii="Book Antiqua" w:eastAsia="Times New Roman" w:hAnsi="Book Antiqua" w:cs="Arial"/>
          <w:color w:val="000000"/>
          <w:sz w:val="19"/>
          <w:szCs w:val="19"/>
          <w:lang w:eastAsia="pt-BR"/>
        </w:rPr>
        <w:t xml:space="preserve"> vivam da prestação de qualquer serviço pessoal, de qualquer serviço de </w:t>
      </w:r>
      <w:proofErr w:type="spellStart"/>
      <w:r w:rsidRPr="002276D5">
        <w:rPr>
          <w:rFonts w:ascii="Book Antiqua" w:eastAsia="Times New Roman" w:hAnsi="Book Antiqua" w:cs="Arial"/>
          <w:color w:val="000000"/>
          <w:sz w:val="19"/>
          <w:szCs w:val="19"/>
          <w:lang w:eastAsia="pt-BR"/>
        </w:rPr>
        <w:t>interêsse</w:t>
      </w:r>
      <w:proofErr w:type="spellEnd"/>
      <w:r w:rsidRPr="002276D5">
        <w:rPr>
          <w:rFonts w:ascii="Book Antiqua" w:eastAsia="Times New Roman" w:hAnsi="Book Antiqua" w:cs="Arial"/>
          <w:color w:val="000000"/>
          <w:sz w:val="19"/>
          <w:szCs w:val="19"/>
          <w:lang w:eastAsia="pt-BR"/>
        </w:rPr>
        <w:t xml:space="preserve"> público, seja qual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sua natureza, bem como de encargos militares tais como requisição contribuições e alojamentos militares.</w:t>
      </w:r>
    </w:p>
    <w:p w14:paraId="27AB5618"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2276D5">
        <w:rPr>
          <w:rFonts w:ascii="Book Antiqua" w:eastAsia="Times New Roman" w:hAnsi="Book Antiqua" w:cs="Arial"/>
          <w:b/>
          <w:bCs/>
          <w:color w:val="000000"/>
          <w:sz w:val="19"/>
          <w:szCs w:val="19"/>
          <w:highlight w:val="magenta"/>
          <w:lang w:eastAsia="pt-BR"/>
        </w:rPr>
        <w:lastRenderedPageBreak/>
        <w:t>ARTIGO 53º</w:t>
      </w:r>
    </w:p>
    <w:p w14:paraId="7312B055"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proofErr w:type="spellStart"/>
      <w:r w:rsidRPr="002276D5">
        <w:rPr>
          <w:rFonts w:ascii="Book Antiqua" w:eastAsia="Times New Roman" w:hAnsi="Book Antiqua" w:cs="Arial"/>
          <w:color w:val="000000"/>
          <w:sz w:val="19"/>
          <w:szCs w:val="19"/>
          <w:lang w:eastAsia="pt-BR"/>
        </w:rPr>
        <w:t>Comêço</w:t>
      </w:r>
      <w:proofErr w:type="spellEnd"/>
      <w:r w:rsidRPr="002276D5">
        <w:rPr>
          <w:rFonts w:ascii="Book Antiqua" w:eastAsia="Times New Roman" w:hAnsi="Book Antiqua" w:cs="Arial"/>
          <w:color w:val="000000"/>
          <w:sz w:val="19"/>
          <w:szCs w:val="19"/>
          <w:lang w:eastAsia="pt-BR"/>
        </w:rPr>
        <w:t xml:space="preserve"> e fim dos privilégios e imunidades consulares</w:t>
      </w:r>
    </w:p>
    <w:p w14:paraId="2F039003" w14:textId="77777777" w:rsidR="002276D5" w:rsidRPr="002276D5" w:rsidRDefault="002276D5" w:rsidP="00E120E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Todo membro da repartição consular gozará dos privilégios e imunidades previstos pela presente Convenção desde o momento em que entre no território do Estado receptor para chegar a seu </w:t>
      </w:r>
      <w:proofErr w:type="spellStart"/>
      <w:r w:rsidRPr="002276D5">
        <w:rPr>
          <w:rFonts w:ascii="Book Antiqua" w:eastAsia="Times New Roman" w:hAnsi="Book Antiqua" w:cs="Arial"/>
          <w:color w:val="000000"/>
          <w:sz w:val="19"/>
          <w:szCs w:val="19"/>
          <w:lang w:eastAsia="pt-BR"/>
        </w:rPr>
        <w:t>pôsto</w:t>
      </w:r>
      <w:proofErr w:type="spellEnd"/>
      <w:r w:rsidRPr="002276D5">
        <w:rPr>
          <w:rFonts w:ascii="Book Antiqua" w:eastAsia="Times New Roman" w:hAnsi="Book Antiqua" w:cs="Arial"/>
          <w:color w:val="000000"/>
          <w:sz w:val="19"/>
          <w:szCs w:val="19"/>
          <w:lang w:eastAsia="pt-BR"/>
        </w:rPr>
        <w:t xml:space="preserve">, ou, se </w:t>
      </w:r>
      <w:proofErr w:type="spellStart"/>
      <w:r w:rsidRPr="002276D5">
        <w:rPr>
          <w:rFonts w:ascii="Book Antiqua" w:eastAsia="Times New Roman" w:hAnsi="Book Antiqua" w:cs="Arial"/>
          <w:color w:val="000000"/>
          <w:sz w:val="19"/>
          <w:szCs w:val="19"/>
          <w:lang w:eastAsia="pt-BR"/>
        </w:rPr>
        <w:t>êle</w:t>
      </w:r>
      <w:proofErr w:type="spellEnd"/>
      <w:r w:rsidRPr="002276D5">
        <w:rPr>
          <w:rFonts w:ascii="Book Antiqua" w:eastAsia="Times New Roman" w:hAnsi="Book Antiqua" w:cs="Arial"/>
          <w:color w:val="000000"/>
          <w:sz w:val="19"/>
          <w:szCs w:val="19"/>
          <w:lang w:eastAsia="pt-BR"/>
        </w:rPr>
        <w:t xml:space="preserve"> já se encontrar nesse território, desde o momento em que assumir suas funções na repartição consular.</w:t>
      </w:r>
    </w:p>
    <w:p w14:paraId="36B8828E" w14:textId="56DDD651" w:rsidR="002276D5" w:rsidRPr="00C40912" w:rsidRDefault="002276D5" w:rsidP="00E120E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40912">
        <w:rPr>
          <w:rFonts w:ascii="Book Antiqua" w:eastAsia="Times New Roman" w:hAnsi="Book Antiqua" w:cs="Arial"/>
          <w:b/>
          <w:bCs/>
          <w:color w:val="000000"/>
          <w:sz w:val="19"/>
          <w:szCs w:val="19"/>
          <w:highlight w:val="magenta"/>
          <w:lang w:eastAsia="pt-BR"/>
        </w:rPr>
        <w:t>2</w:t>
      </w:r>
      <w:r w:rsidRPr="00C40912">
        <w:rPr>
          <w:rFonts w:ascii="Book Antiqua" w:eastAsia="Times New Roman" w:hAnsi="Book Antiqua" w:cs="Arial"/>
          <w:b/>
          <w:bCs/>
          <w:color w:val="000000"/>
          <w:sz w:val="19"/>
          <w:szCs w:val="19"/>
          <w:lang w:eastAsia="pt-BR"/>
        </w:rPr>
        <w:t xml:space="preserve">. Os membros da família de um membro da repartição consular que com </w:t>
      </w:r>
      <w:proofErr w:type="spellStart"/>
      <w:r w:rsidRPr="00C40912">
        <w:rPr>
          <w:rFonts w:ascii="Book Antiqua" w:eastAsia="Times New Roman" w:hAnsi="Book Antiqua" w:cs="Arial"/>
          <w:b/>
          <w:bCs/>
          <w:color w:val="000000"/>
          <w:sz w:val="19"/>
          <w:szCs w:val="19"/>
          <w:lang w:eastAsia="pt-BR"/>
        </w:rPr>
        <w:t>êle</w:t>
      </w:r>
      <w:proofErr w:type="spellEnd"/>
      <w:r w:rsidRPr="00C40912">
        <w:rPr>
          <w:rFonts w:ascii="Book Antiqua" w:eastAsia="Times New Roman" w:hAnsi="Book Antiqua" w:cs="Arial"/>
          <w:b/>
          <w:bCs/>
          <w:color w:val="000000"/>
          <w:sz w:val="19"/>
          <w:szCs w:val="19"/>
          <w:lang w:eastAsia="pt-BR"/>
        </w:rPr>
        <w:t xml:space="preserve"> vivam, assim como, os membros de seu pessoal privado, gozarão dos privilégios e imunidades previstos na presente Convenção, a partir da última das seguintes datas: aquela a partir da qual o membro da repartição consular goze dos privilégios e imunidades de </w:t>
      </w:r>
      <w:proofErr w:type="spellStart"/>
      <w:r w:rsidRPr="00C40912">
        <w:rPr>
          <w:rFonts w:ascii="Book Antiqua" w:eastAsia="Times New Roman" w:hAnsi="Book Antiqua" w:cs="Arial"/>
          <w:b/>
          <w:bCs/>
          <w:color w:val="000000"/>
          <w:sz w:val="19"/>
          <w:szCs w:val="19"/>
          <w:lang w:eastAsia="pt-BR"/>
        </w:rPr>
        <w:t>acôrdo</w:t>
      </w:r>
      <w:proofErr w:type="spellEnd"/>
      <w:r w:rsidRPr="00C40912">
        <w:rPr>
          <w:rFonts w:ascii="Book Antiqua" w:eastAsia="Times New Roman" w:hAnsi="Book Antiqua" w:cs="Arial"/>
          <w:b/>
          <w:bCs/>
          <w:color w:val="000000"/>
          <w:sz w:val="19"/>
          <w:szCs w:val="19"/>
          <w:lang w:eastAsia="pt-BR"/>
        </w:rPr>
        <w:t xml:space="preserve"> com o parágrafo 1 do presente artigo; a data de sua entrada no território do Estado receptor ou a data em que se tornarem membros da referida família ou do referido pessoal privado</w:t>
      </w:r>
      <w:r w:rsidRPr="00C40912">
        <w:rPr>
          <w:rFonts w:ascii="Book Antiqua" w:eastAsia="Times New Roman" w:hAnsi="Book Antiqua" w:cs="Arial"/>
          <w:color w:val="000000"/>
          <w:sz w:val="16"/>
          <w:szCs w:val="16"/>
          <w:lang w:eastAsia="pt-BR"/>
        </w:rPr>
        <w:t>.</w:t>
      </w:r>
      <w:r w:rsidR="00CD22E7">
        <w:rPr>
          <w:rFonts w:ascii="Book Antiqua" w:eastAsia="Times New Roman" w:hAnsi="Book Antiqua" w:cs="Arial"/>
          <w:color w:val="000000"/>
          <w:sz w:val="16"/>
          <w:szCs w:val="16"/>
          <w:lang w:eastAsia="pt-BR"/>
        </w:rPr>
        <w:t xml:space="preserve"> </w:t>
      </w:r>
      <w:r w:rsidR="00CD22E7" w:rsidRPr="00D7653B">
        <w:rPr>
          <w:rFonts w:ascii="Book Antiqua" w:hAnsi="Book Antiqua"/>
          <w:b/>
          <w:color w:val="FF0000"/>
          <w:sz w:val="16"/>
          <w:szCs w:val="16"/>
          <w:u w:val="single"/>
        </w:rPr>
        <w:t>(TRT</w:t>
      </w:r>
      <w:r w:rsidR="00CD22E7">
        <w:rPr>
          <w:rFonts w:ascii="Book Antiqua" w:hAnsi="Book Antiqua"/>
          <w:b/>
          <w:color w:val="FF0000"/>
          <w:sz w:val="16"/>
          <w:szCs w:val="16"/>
          <w:u w:val="single"/>
        </w:rPr>
        <w:t>24</w:t>
      </w:r>
      <w:r w:rsidR="00CD22E7" w:rsidRPr="00D7653B">
        <w:rPr>
          <w:rFonts w:ascii="Book Antiqua" w:hAnsi="Book Antiqua"/>
          <w:b/>
          <w:color w:val="FF0000"/>
          <w:sz w:val="16"/>
          <w:szCs w:val="16"/>
          <w:u w:val="single"/>
        </w:rPr>
        <w:t>-2014)</w:t>
      </w:r>
      <w:r w:rsidR="00E120E5" w:rsidRPr="00C40912">
        <w:rPr>
          <w:rFonts w:ascii="Book Antiqua" w:eastAsia="Times New Roman" w:hAnsi="Book Antiqua" w:cs="Arial"/>
          <w:color w:val="000000"/>
          <w:sz w:val="16"/>
          <w:szCs w:val="16"/>
          <w:lang w:eastAsia="pt-BR"/>
        </w:rPr>
        <w:t xml:space="preserve"> </w:t>
      </w:r>
      <w:r w:rsidR="00E120E5" w:rsidRPr="00C40912">
        <w:rPr>
          <w:rFonts w:ascii="Book Antiqua" w:eastAsia="Times New Roman" w:hAnsi="Book Antiqua" w:cs="Arial"/>
          <w:b/>
          <w:bCs/>
          <w:color w:val="FF0000"/>
          <w:sz w:val="16"/>
          <w:szCs w:val="16"/>
          <w:u w:val="single"/>
          <w:lang w:eastAsia="pt-BR"/>
        </w:rPr>
        <w:t>(MPSP-2015)</w:t>
      </w:r>
    </w:p>
    <w:p w14:paraId="5F7555A7" w14:textId="77777777" w:rsidR="002276D5" w:rsidRPr="002276D5" w:rsidRDefault="002276D5" w:rsidP="00E120E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3. Quando terminarem as funções de um membro da repartição consular, seus privilégios e imunidades, assim como os dos membros de sua família que com </w:t>
      </w:r>
      <w:proofErr w:type="spellStart"/>
      <w:r w:rsidRPr="002276D5">
        <w:rPr>
          <w:rFonts w:ascii="Book Antiqua" w:eastAsia="Times New Roman" w:hAnsi="Book Antiqua" w:cs="Arial"/>
          <w:color w:val="000000"/>
          <w:sz w:val="19"/>
          <w:szCs w:val="19"/>
          <w:lang w:eastAsia="pt-BR"/>
        </w:rPr>
        <w:t>êles</w:t>
      </w:r>
      <w:proofErr w:type="spellEnd"/>
      <w:r w:rsidRPr="002276D5">
        <w:rPr>
          <w:rFonts w:ascii="Book Antiqua" w:eastAsia="Times New Roman" w:hAnsi="Book Antiqua" w:cs="Arial"/>
          <w:color w:val="000000"/>
          <w:sz w:val="19"/>
          <w:szCs w:val="19"/>
          <w:lang w:eastAsia="pt-BR"/>
        </w:rPr>
        <w:t xml:space="preserve"> vivam, ou dos membros de seu pessoal privado, cessarão normalmente na primeira das datas seguintes: no momento em que a referida pessoa abandonar o território do Estado receptor ou na expiração de um prazo razoável que lhe será concedido para </w:t>
      </w:r>
      <w:proofErr w:type="spellStart"/>
      <w:r w:rsidRPr="002276D5">
        <w:rPr>
          <w:rFonts w:ascii="Book Antiqua" w:eastAsia="Times New Roman" w:hAnsi="Book Antiqua" w:cs="Arial"/>
          <w:color w:val="000000"/>
          <w:sz w:val="19"/>
          <w:szCs w:val="19"/>
          <w:lang w:eastAsia="pt-BR"/>
        </w:rPr>
        <w:t>êste</w:t>
      </w:r>
      <w:proofErr w:type="spellEnd"/>
      <w:r w:rsidRPr="002276D5">
        <w:rPr>
          <w:rFonts w:ascii="Book Antiqua" w:eastAsia="Times New Roman" w:hAnsi="Book Antiqua" w:cs="Arial"/>
          <w:color w:val="000000"/>
          <w:sz w:val="19"/>
          <w:szCs w:val="19"/>
          <w:lang w:eastAsia="pt-BR"/>
        </w:rPr>
        <w:t xml:space="preserve"> fim subsistindo, contudo, até </w:t>
      </w:r>
      <w:proofErr w:type="spellStart"/>
      <w:r w:rsidRPr="002276D5">
        <w:rPr>
          <w:rFonts w:ascii="Book Antiqua" w:eastAsia="Times New Roman" w:hAnsi="Book Antiqua" w:cs="Arial"/>
          <w:color w:val="000000"/>
          <w:sz w:val="19"/>
          <w:szCs w:val="19"/>
          <w:lang w:eastAsia="pt-BR"/>
        </w:rPr>
        <w:t>êsse</w:t>
      </w:r>
      <w:proofErr w:type="spellEnd"/>
      <w:r w:rsidRPr="002276D5">
        <w:rPr>
          <w:rFonts w:ascii="Book Antiqua" w:eastAsia="Times New Roman" w:hAnsi="Book Antiqua" w:cs="Arial"/>
          <w:color w:val="000000"/>
          <w:sz w:val="19"/>
          <w:szCs w:val="19"/>
          <w:lang w:eastAsia="pt-BR"/>
        </w:rPr>
        <w:t xml:space="preserve"> momento, mesmo no caso de conflito armado. Quanto às pessoas mencionadas no parágrafo 2 do presente artigo, seus privilégios e imunidades cessarão no momento em que deixarem de pertencer à família de um membro da repartição consular ou de estar a seu serviço. Entretanto, quando essas pessoas se dispuserem a deixar o Estado receptor dentro de um prazo razoável seus privilégios e imunidades subsistirão até o momento de sua partida.</w:t>
      </w:r>
    </w:p>
    <w:p w14:paraId="3363E03B" w14:textId="77777777" w:rsidR="002276D5" w:rsidRPr="002276D5" w:rsidRDefault="002276D5" w:rsidP="00E120E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4. Todavia, no que concerne aos atos praticados por um funcionário consular ou um empregado consular no exercício das suas funções a imunidade de jurisdição subsistirá indefinidamente.</w:t>
      </w:r>
    </w:p>
    <w:p w14:paraId="199DF4E1" w14:textId="77777777" w:rsidR="002276D5" w:rsidRPr="002276D5" w:rsidRDefault="002276D5" w:rsidP="00E120E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5. No caso de morte de um membro da repartição consular, os membros de sua família que com </w:t>
      </w:r>
      <w:proofErr w:type="spellStart"/>
      <w:r w:rsidRPr="002276D5">
        <w:rPr>
          <w:rFonts w:ascii="Book Antiqua" w:eastAsia="Times New Roman" w:hAnsi="Book Antiqua" w:cs="Arial"/>
          <w:color w:val="000000"/>
          <w:sz w:val="19"/>
          <w:szCs w:val="19"/>
          <w:lang w:eastAsia="pt-BR"/>
        </w:rPr>
        <w:t>êle</w:t>
      </w:r>
      <w:proofErr w:type="spellEnd"/>
      <w:r w:rsidRPr="002276D5">
        <w:rPr>
          <w:rFonts w:ascii="Book Antiqua" w:eastAsia="Times New Roman" w:hAnsi="Book Antiqua" w:cs="Arial"/>
          <w:color w:val="000000"/>
          <w:sz w:val="19"/>
          <w:szCs w:val="19"/>
          <w:lang w:eastAsia="pt-BR"/>
        </w:rPr>
        <w:t xml:space="preserve"> tenha vivido continuarão a gozar dos privilégios e imunidade que lhe correspondiam até a primeira das seguintes datas; a da partida do território do Estado receptor ou a da expiração de um prazo razoável que lhes será concedido para </w:t>
      </w:r>
      <w:proofErr w:type="spellStart"/>
      <w:r w:rsidRPr="002276D5">
        <w:rPr>
          <w:rFonts w:ascii="Book Antiqua" w:eastAsia="Times New Roman" w:hAnsi="Book Antiqua" w:cs="Arial"/>
          <w:color w:val="000000"/>
          <w:sz w:val="19"/>
          <w:szCs w:val="19"/>
          <w:lang w:eastAsia="pt-BR"/>
        </w:rPr>
        <w:t>êsse</w:t>
      </w:r>
      <w:proofErr w:type="spellEnd"/>
      <w:r w:rsidRPr="002276D5">
        <w:rPr>
          <w:rFonts w:ascii="Book Antiqua" w:eastAsia="Times New Roman" w:hAnsi="Book Antiqua" w:cs="Arial"/>
          <w:color w:val="000000"/>
          <w:sz w:val="19"/>
          <w:szCs w:val="19"/>
          <w:lang w:eastAsia="pt-BR"/>
        </w:rPr>
        <w:t xml:space="preserve"> fim.</w:t>
      </w:r>
    </w:p>
    <w:p w14:paraId="5BC80D1D"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54º</w:t>
      </w:r>
    </w:p>
    <w:p w14:paraId="24AC0647"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Obrigação dos terceiros Estados</w:t>
      </w:r>
    </w:p>
    <w:p w14:paraId="7679851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Se um funcionário consular atravessa o território ou se encontra no território de um terceiro Estado que lhe concedeu um visto, no caso </w:t>
      </w:r>
      <w:proofErr w:type="spellStart"/>
      <w:r w:rsidRPr="002276D5">
        <w:rPr>
          <w:rFonts w:ascii="Book Antiqua" w:eastAsia="Times New Roman" w:hAnsi="Book Antiqua" w:cs="Arial"/>
          <w:color w:val="000000"/>
          <w:sz w:val="19"/>
          <w:szCs w:val="19"/>
          <w:lang w:eastAsia="pt-BR"/>
        </w:rPr>
        <w:t>dêste</w:t>
      </w:r>
      <w:proofErr w:type="spellEnd"/>
      <w:r w:rsidRPr="002276D5">
        <w:rPr>
          <w:rFonts w:ascii="Book Antiqua" w:eastAsia="Times New Roman" w:hAnsi="Book Antiqua" w:cs="Arial"/>
          <w:color w:val="000000"/>
          <w:sz w:val="19"/>
          <w:szCs w:val="19"/>
          <w:lang w:eastAsia="pt-BR"/>
        </w:rPr>
        <w:t xml:space="preserve"> visto ter sido necessário, para ir assumir ou reassumir suas funções na sua repartição consular ou para voltar ao Estado que envia, o terceiro Estado conceder-lhe-á as imunidades previstas em outros artigos da presente Convenção necessárias para facilitar-lhe a travessia e o regresso. O terceiro Estado concederá o mesmo tratamento aos membros da família que com </w:t>
      </w:r>
      <w:proofErr w:type="spellStart"/>
      <w:r w:rsidRPr="002276D5">
        <w:rPr>
          <w:rFonts w:ascii="Book Antiqua" w:eastAsia="Times New Roman" w:hAnsi="Book Antiqua" w:cs="Arial"/>
          <w:color w:val="000000"/>
          <w:sz w:val="19"/>
          <w:szCs w:val="19"/>
          <w:lang w:eastAsia="pt-BR"/>
        </w:rPr>
        <w:t>êle</w:t>
      </w:r>
      <w:proofErr w:type="spellEnd"/>
      <w:r w:rsidRPr="002276D5">
        <w:rPr>
          <w:rFonts w:ascii="Book Antiqua" w:eastAsia="Times New Roman" w:hAnsi="Book Antiqua" w:cs="Arial"/>
          <w:color w:val="000000"/>
          <w:sz w:val="19"/>
          <w:szCs w:val="19"/>
          <w:lang w:eastAsia="pt-BR"/>
        </w:rPr>
        <w:t xml:space="preserve"> vivam e que gozem </w:t>
      </w:r>
      <w:proofErr w:type="spellStart"/>
      <w:r w:rsidRPr="002276D5">
        <w:rPr>
          <w:rFonts w:ascii="Book Antiqua" w:eastAsia="Times New Roman" w:hAnsi="Book Antiqua" w:cs="Arial"/>
          <w:color w:val="000000"/>
          <w:sz w:val="19"/>
          <w:szCs w:val="19"/>
          <w:lang w:eastAsia="pt-BR"/>
        </w:rPr>
        <w:t>dêsses</w:t>
      </w:r>
      <w:proofErr w:type="spellEnd"/>
      <w:r w:rsidRPr="002276D5">
        <w:rPr>
          <w:rFonts w:ascii="Book Antiqua" w:eastAsia="Times New Roman" w:hAnsi="Book Antiqua" w:cs="Arial"/>
          <w:color w:val="000000"/>
          <w:sz w:val="19"/>
          <w:szCs w:val="19"/>
          <w:lang w:eastAsia="pt-BR"/>
        </w:rPr>
        <w:t xml:space="preserve"> privilégios e imunidades, quer acompanhem o funcionário consular quer viajem separadamente para reunir-se a </w:t>
      </w:r>
      <w:proofErr w:type="spellStart"/>
      <w:r w:rsidRPr="002276D5">
        <w:rPr>
          <w:rFonts w:ascii="Book Antiqua" w:eastAsia="Times New Roman" w:hAnsi="Book Antiqua" w:cs="Arial"/>
          <w:color w:val="000000"/>
          <w:sz w:val="19"/>
          <w:szCs w:val="19"/>
          <w:lang w:eastAsia="pt-BR"/>
        </w:rPr>
        <w:t>êle</w:t>
      </w:r>
      <w:proofErr w:type="spellEnd"/>
      <w:r w:rsidRPr="002276D5">
        <w:rPr>
          <w:rFonts w:ascii="Book Antiqua" w:eastAsia="Times New Roman" w:hAnsi="Book Antiqua" w:cs="Arial"/>
          <w:color w:val="000000"/>
          <w:sz w:val="19"/>
          <w:szCs w:val="19"/>
          <w:lang w:eastAsia="pt-BR"/>
        </w:rPr>
        <w:t xml:space="preserve"> ou regressar ao Estado que envia.</w:t>
      </w:r>
    </w:p>
    <w:p w14:paraId="2EF4BA0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Em condições análogas àquelas especificadas no parágrafo 1 do presente artigo, os terceiros Estados não deverão dificultar a passagem através do seu território aos demais membros da repartição consular e aos membros de sua família que com </w:t>
      </w:r>
      <w:proofErr w:type="spellStart"/>
      <w:r w:rsidRPr="002276D5">
        <w:rPr>
          <w:rFonts w:ascii="Book Antiqua" w:eastAsia="Times New Roman" w:hAnsi="Book Antiqua" w:cs="Arial"/>
          <w:color w:val="000000"/>
          <w:sz w:val="19"/>
          <w:szCs w:val="19"/>
          <w:lang w:eastAsia="pt-BR"/>
        </w:rPr>
        <w:t>êle</w:t>
      </w:r>
      <w:proofErr w:type="spellEnd"/>
      <w:r w:rsidRPr="002276D5">
        <w:rPr>
          <w:rFonts w:ascii="Book Antiqua" w:eastAsia="Times New Roman" w:hAnsi="Book Antiqua" w:cs="Arial"/>
          <w:color w:val="000000"/>
          <w:sz w:val="19"/>
          <w:szCs w:val="19"/>
          <w:lang w:eastAsia="pt-BR"/>
        </w:rPr>
        <w:t xml:space="preserve"> vivam.</w:t>
      </w:r>
    </w:p>
    <w:p w14:paraId="7D904D44"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3. Os terceiros Estados concederão à correspondência oficial e a outras comunicações oficiais em trânsito, inclusive às mensagens em código ou cifra, a mesmo liberdade e proteção que o Estado receptor estiver obrigado a conceder em virtude da presente Convenção. Concederão aos correios consulares, a quem um visto tenha sido concedido caso necessário, bem como às malas consulares em trânsito a mesma inviolabilidade e proteção que o Estado receptor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obrigado a conceder em virtude da presente Convenção.</w:t>
      </w:r>
    </w:p>
    <w:p w14:paraId="23F11D8B"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4. As obrigações dos terceiros Estados decorrentes dos parágrafos 1, 2 e 3 do presente artigo aplicar-se-ão igualmente às pessoas mencionadas nos respectivos parágrafos, assim como às </w:t>
      </w:r>
      <w:r w:rsidRPr="002276D5">
        <w:rPr>
          <w:rFonts w:ascii="Book Antiqua" w:eastAsia="Times New Roman" w:hAnsi="Book Antiqua" w:cs="Arial"/>
          <w:color w:val="000000"/>
          <w:sz w:val="19"/>
          <w:szCs w:val="19"/>
          <w:lang w:eastAsia="pt-BR"/>
        </w:rPr>
        <w:lastRenderedPageBreak/>
        <w:t xml:space="preserve">comunicações oficiais e às malas consulares, quando as mesmas se encontrem no território de terceiro Estado por motivo de </w:t>
      </w:r>
      <w:proofErr w:type="spellStart"/>
      <w:r w:rsidRPr="002276D5">
        <w:rPr>
          <w:rFonts w:ascii="Book Antiqua" w:eastAsia="Times New Roman" w:hAnsi="Book Antiqua" w:cs="Arial"/>
          <w:color w:val="000000"/>
          <w:sz w:val="19"/>
          <w:szCs w:val="19"/>
          <w:lang w:eastAsia="pt-BR"/>
        </w:rPr>
        <w:t>fôrça</w:t>
      </w:r>
      <w:proofErr w:type="spellEnd"/>
      <w:r w:rsidRPr="002276D5">
        <w:rPr>
          <w:rFonts w:ascii="Book Antiqua" w:eastAsia="Times New Roman" w:hAnsi="Book Antiqua" w:cs="Arial"/>
          <w:color w:val="000000"/>
          <w:sz w:val="19"/>
          <w:szCs w:val="19"/>
          <w:lang w:eastAsia="pt-BR"/>
        </w:rPr>
        <w:t xml:space="preserve"> maior.</w:t>
      </w:r>
    </w:p>
    <w:p w14:paraId="74073070"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55º</w:t>
      </w:r>
    </w:p>
    <w:p w14:paraId="52DA3BD0"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Respeito às leis e regulamentos do Estado receptor</w:t>
      </w:r>
    </w:p>
    <w:p w14:paraId="19356F9C"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Sem prejuízo de seus privilégios e imunidades </w:t>
      </w:r>
      <w:proofErr w:type="spellStart"/>
      <w:r w:rsidRPr="002276D5">
        <w:rPr>
          <w:rFonts w:ascii="Book Antiqua" w:eastAsia="Times New Roman" w:hAnsi="Book Antiqua" w:cs="Arial"/>
          <w:color w:val="000000"/>
          <w:sz w:val="19"/>
          <w:szCs w:val="19"/>
          <w:lang w:eastAsia="pt-BR"/>
        </w:rPr>
        <w:t>tôdas</w:t>
      </w:r>
      <w:proofErr w:type="spellEnd"/>
      <w:r w:rsidRPr="002276D5">
        <w:rPr>
          <w:rFonts w:ascii="Book Antiqua" w:eastAsia="Times New Roman" w:hAnsi="Book Antiqua" w:cs="Arial"/>
          <w:color w:val="000000"/>
          <w:sz w:val="19"/>
          <w:szCs w:val="19"/>
          <w:lang w:eastAsia="pt-BR"/>
        </w:rPr>
        <w:t xml:space="preserve"> as pessoas que se beneficiem </w:t>
      </w:r>
      <w:proofErr w:type="spellStart"/>
      <w:r w:rsidRPr="002276D5">
        <w:rPr>
          <w:rFonts w:ascii="Book Antiqua" w:eastAsia="Times New Roman" w:hAnsi="Book Antiqua" w:cs="Arial"/>
          <w:color w:val="000000"/>
          <w:sz w:val="19"/>
          <w:szCs w:val="19"/>
          <w:lang w:eastAsia="pt-BR"/>
        </w:rPr>
        <w:t>dêsses</w:t>
      </w:r>
      <w:proofErr w:type="spellEnd"/>
      <w:r w:rsidRPr="002276D5">
        <w:rPr>
          <w:rFonts w:ascii="Book Antiqua" w:eastAsia="Times New Roman" w:hAnsi="Book Antiqua" w:cs="Arial"/>
          <w:color w:val="000000"/>
          <w:sz w:val="19"/>
          <w:szCs w:val="19"/>
          <w:lang w:eastAsia="pt-BR"/>
        </w:rPr>
        <w:t xml:space="preserve"> privilégios e imunidades deverão respeitar as lei e regulamentos do Estado receptor. Terão igualmente o dever de não se imiscuir nos assuntos internos do referido Estado.</w:t>
      </w:r>
    </w:p>
    <w:p w14:paraId="32076D5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Os locais consulares não devem ser utilizados de maneira incompatível com o exercício das funções consulares.</w:t>
      </w:r>
    </w:p>
    <w:p w14:paraId="61FB83B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3. As disposições do parágrafo 2 do presente artigo não excluirão a possibilidade de se instalar, numa parte do edifício onde se encontrem os locais da repartição consular, os escritórios de outros organismos ou agências, contanto que os locais a </w:t>
      </w:r>
      <w:proofErr w:type="spellStart"/>
      <w:r w:rsidRPr="002276D5">
        <w:rPr>
          <w:rFonts w:ascii="Book Antiqua" w:eastAsia="Times New Roman" w:hAnsi="Book Antiqua" w:cs="Arial"/>
          <w:color w:val="000000"/>
          <w:sz w:val="19"/>
          <w:szCs w:val="19"/>
          <w:lang w:eastAsia="pt-BR"/>
        </w:rPr>
        <w:t>êles</w:t>
      </w:r>
      <w:proofErr w:type="spellEnd"/>
      <w:r w:rsidRPr="002276D5">
        <w:rPr>
          <w:rFonts w:ascii="Book Antiqua" w:eastAsia="Times New Roman" w:hAnsi="Book Antiqua" w:cs="Arial"/>
          <w:color w:val="000000"/>
          <w:sz w:val="19"/>
          <w:szCs w:val="19"/>
          <w:lang w:eastAsia="pt-BR"/>
        </w:rPr>
        <w:t xml:space="preserve"> destinados estejam separados dos que utilize a repartição consular. Neste caso, os mencionados escritórios não serão, para os fins da presente Convenção, considerados como parte integrante dos locais consulares.</w:t>
      </w:r>
    </w:p>
    <w:p w14:paraId="08F9ECA3"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56º</w:t>
      </w:r>
    </w:p>
    <w:p w14:paraId="76F7F02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Seguro contra danos causados a terceiros</w:t>
      </w:r>
    </w:p>
    <w:p w14:paraId="20C5A25A"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Os membros da repartição consular deverão cumprir </w:t>
      </w:r>
      <w:proofErr w:type="spellStart"/>
      <w:r w:rsidRPr="002276D5">
        <w:rPr>
          <w:rFonts w:ascii="Book Antiqua" w:eastAsia="Times New Roman" w:hAnsi="Book Antiqua" w:cs="Arial"/>
          <w:color w:val="000000"/>
          <w:sz w:val="19"/>
          <w:szCs w:val="19"/>
          <w:lang w:eastAsia="pt-BR"/>
        </w:rPr>
        <w:t>tôdas</w:t>
      </w:r>
      <w:proofErr w:type="spellEnd"/>
      <w:r w:rsidRPr="002276D5">
        <w:rPr>
          <w:rFonts w:ascii="Book Antiqua" w:eastAsia="Times New Roman" w:hAnsi="Book Antiqua" w:cs="Arial"/>
          <w:color w:val="000000"/>
          <w:sz w:val="19"/>
          <w:szCs w:val="19"/>
          <w:lang w:eastAsia="pt-BR"/>
        </w:rPr>
        <w:t xml:space="preserve"> as obrigações impostas pelas leis e regulamentos do Estado receptor relativas ao seguro de responsabilidade civil por danos causados a terceiros pela utilização de qualquer veículo, navio ou aeronave.</w:t>
      </w:r>
    </w:p>
    <w:p w14:paraId="58F20C91"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57º</w:t>
      </w:r>
    </w:p>
    <w:p w14:paraId="58D90784"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Disposições especiais relativas às atividades privadas de caráter lucrativo</w:t>
      </w:r>
    </w:p>
    <w:p w14:paraId="190241ED"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Os funcionários consulares de carreira não exercerão, em proveito próprio, nenhuma atividade profissional ou comercial no Estado receptor.</w:t>
      </w:r>
    </w:p>
    <w:p w14:paraId="06A7D4F4"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Os privilégios e imunidades previstas no presente Capítulo não serão concedidos:</w:t>
      </w:r>
    </w:p>
    <w:p w14:paraId="6FA13C6D"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aos empregados consulares ou membros do pessoal de serviço que exercerem atividade privada de caráter lucrativo no Estado receptor;</w:t>
      </w:r>
    </w:p>
    <w:p w14:paraId="17980CB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b) aos membros da família das pessoas mencionadas na alínea </w:t>
      </w:r>
      <w:proofErr w:type="gramStart"/>
      <w:r w:rsidRPr="002276D5">
        <w:rPr>
          <w:rFonts w:ascii="Book Antiqua" w:eastAsia="Times New Roman" w:hAnsi="Book Antiqua" w:cs="Arial"/>
          <w:color w:val="000000"/>
          <w:sz w:val="19"/>
          <w:szCs w:val="19"/>
          <w:lang w:eastAsia="pt-BR"/>
        </w:rPr>
        <w:t>a )</w:t>
      </w:r>
      <w:proofErr w:type="gramEnd"/>
      <w:r w:rsidRPr="002276D5">
        <w:rPr>
          <w:rFonts w:ascii="Book Antiqua" w:eastAsia="Times New Roman" w:hAnsi="Book Antiqua" w:cs="Arial"/>
          <w:color w:val="000000"/>
          <w:sz w:val="19"/>
          <w:szCs w:val="19"/>
          <w:lang w:eastAsia="pt-BR"/>
        </w:rPr>
        <w:t xml:space="preserve"> do presente parágrafo e aos de seu pessoal privado;</w:t>
      </w:r>
    </w:p>
    <w:p w14:paraId="3F2DCBA3"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c) aos membros da família do membro da repartição consular que exercerem atividade privada de caráter lucrativo no Estado receptor.</w:t>
      </w:r>
    </w:p>
    <w:p w14:paraId="5AE9F44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CAPÍTULO III</w:t>
      </w:r>
    </w:p>
    <w:p w14:paraId="5C4DD76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Regime aplicável aos funcionários consulares honorários e às repartições consulares por </w:t>
      </w:r>
      <w:proofErr w:type="spellStart"/>
      <w:r w:rsidRPr="002276D5">
        <w:rPr>
          <w:rFonts w:ascii="Book Antiqua" w:eastAsia="Times New Roman" w:hAnsi="Book Antiqua" w:cs="Arial"/>
          <w:color w:val="000000"/>
          <w:sz w:val="19"/>
          <w:szCs w:val="19"/>
          <w:lang w:eastAsia="pt-BR"/>
        </w:rPr>
        <w:t>êles</w:t>
      </w:r>
      <w:proofErr w:type="spellEnd"/>
      <w:r w:rsidRPr="002276D5">
        <w:rPr>
          <w:rFonts w:ascii="Book Antiqua" w:eastAsia="Times New Roman" w:hAnsi="Book Antiqua" w:cs="Arial"/>
          <w:color w:val="000000"/>
          <w:sz w:val="19"/>
          <w:szCs w:val="19"/>
          <w:lang w:eastAsia="pt-BR"/>
        </w:rPr>
        <w:t xml:space="preserve"> dirigidas</w:t>
      </w:r>
    </w:p>
    <w:p w14:paraId="314D9BC8"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bookmarkStart w:id="3" w:name="art58"/>
      <w:bookmarkEnd w:id="3"/>
      <w:r w:rsidRPr="002276D5">
        <w:rPr>
          <w:rFonts w:ascii="Book Antiqua" w:eastAsia="Times New Roman" w:hAnsi="Book Antiqua" w:cs="Arial"/>
          <w:color w:val="000000"/>
          <w:sz w:val="19"/>
          <w:szCs w:val="19"/>
          <w:lang w:eastAsia="pt-BR"/>
        </w:rPr>
        <w:t>ARTIGO 58º</w:t>
      </w:r>
    </w:p>
    <w:p w14:paraId="095E09D2"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Disposições gerais relativas às facilidades, privilégios e imunidades</w:t>
      </w:r>
    </w:p>
    <w:p w14:paraId="77AB7FAC"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Os artigos 28, 29, 30, 34, 35, 36, 37, 38 e 39 parágrafo 3 do artigo 54 e os parágrafos 2 e 3 do artigo 55 aplicar-se-ão às repartições consulares dirigidas por um funcionário consular honorário. </w:t>
      </w:r>
      <w:r w:rsidRPr="002276D5">
        <w:rPr>
          <w:rFonts w:ascii="Book Antiqua" w:eastAsia="Times New Roman" w:hAnsi="Book Antiqua" w:cs="Arial"/>
          <w:color w:val="000000"/>
          <w:sz w:val="19"/>
          <w:szCs w:val="19"/>
          <w:lang w:eastAsia="pt-BR"/>
        </w:rPr>
        <w:lastRenderedPageBreak/>
        <w:t>Ademais, as facilidades, privilégios e imunidades destas repartições consulares serão reguladas pelos artigos 59, 60, 61 e 62.</w:t>
      </w:r>
    </w:p>
    <w:p w14:paraId="094DE725"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Os artigos 42 e 43, o parágrafo 3 do artigo 44, os artigos 45 e 53, e o parágrafo 1 do artigo 55, aplicar-se-ão aos funcionários consulares honorários. As facilidades, privilégios e imunidades </w:t>
      </w:r>
      <w:proofErr w:type="spellStart"/>
      <w:r w:rsidRPr="002276D5">
        <w:rPr>
          <w:rFonts w:ascii="Book Antiqua" w:eastAsia="Times New Roman" w:hAnsi="Book Antiqua" w:cs="Arial"/>
          <w:color w:val="000000"/>
          <w:sz w:val="19"/>
          <w:szCs w:val="19"/>
          <w:lang w:eastAsia="pt-BR"/>
        </w:rPr>
        <w:t>dêsses</w:t>
      </w:r>
      <w:proofErr w:type="spellEnd"/>
      <w:r w:rsidRPr="002276D5">
        <w:rPr>
          <w:rFonts w:ascii="Book Antiqua" w:eastAsia="Times New Roman" w:hAnsi="Book Antiqua" w:cs="Arial"/>
          <w:color w:val="000000"/>
          <w:sz w:val="19"/>
          <w:szCs w:val="19"/>
          <w:lang w:eastAsia="pt-BR"/>
        </w:rPr>
        <w:t xml:space="preserve"> funcionários consulares reger-se-ão outrossim, pelos artigos 63, 64, 65, 66 e 67.</w:t>
      </w:r>
    </w:p>
    <w:p w14:paraId="0CA91B16"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3. Os privilégios e imunidades previstos na presente Convenção não serão concedidos aos membros da família de funcionário consular honorário nem aos da família de empregado consular de repartição consular dirigida por funcionário consular honorário.</w:t>
      </w:r>
    </w:p>
    <w:p w14:paraId="4E80C7A6"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4. O intercâmbio de malas consulares entre duas repartições consulares situadas em países diferentes e dirigidas por funcionários consulares honorários só será admitido com o consentimento dos dois Estados receptores.</w:t>
      </w:r>
    </w:p>
    <w:p w14:paraId="3D780F09"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59º</w:t>
      </w:r>
    </w:p>
    <w:p w14:paraId="41E59D0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Proteção dos locais consulares</w:t>
      </w:r>
    </w:p>
    <w:p w14:paraId="20C6817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O Estado receptor adotará </w:t>
      </w:r>
      <w:proofErr w:type="spellStart"/>
      <w:r w:rsidRPr="002276D5">
        <w:rPr>
          <w:rFonts w:ascii="Book Antiqua" w:eastAsia="Times New Roman" w:hAnsi="Book Antiqua" w:cs="Arial"/>
          <w:color w:val="000000"/>
          <w:sz w:val="19"/>
          <w:szCs w:val="19"/>
          <w:lang w:eastAsia="pt-BR"/>
        </w:rPr>
        <w:t>tôdas</w:t>
      </w:r>
      <w:proofErr w:type="spellEnd"/>
      <w:r w:rsidRPr="002276D5">
        <w:rPr>
          <w:rFonts w:ascii="Book Antiqua" w:eastAsia="Times New Roman" w:hAnsi="Book Antiqua" w:cs="Arial"/>
          <w:color w:val="000000"/>
          <w:sz w:val="19"/>
          <w:szCs w:val="19"/>
          <w:lang w:eastAsia="pt-BR"/>
        </w:rPr>
        <w:t xml:space="preserve"> as medidas apropriadas para proteger os locais consulares de uma repartição consular dirigida por um funcionário consular honorário contra qualquer intrusão ou </w:t>
      </w:r>
      <w:proofErr w:type="spellStart"/>
      <w:r w:rsidRPr="002276D5">
        <w:rPr>
          <w:rFonts w:ascii="Book Antiqua" w:eastAsia="Times New Roman" w:hAnsi="Book Antiqua" w:cs="Arial"/>
          <w:color w:val="000000"/>
          <w:sz w:val="19"/>
          <w:szCs w:val="19"/>
          <w:lang w:eastAsia="pt-BR"/>
        </w:rPr>
        <w:t>dano</w:t>
      </w:r>
      <w:proofErr w:type="spellEnd"/>
      <w:r w:rsidRPr="002276D5">
        <w:rPr>
          <w:rFonts w:ascii="Book Antiqua" w:eastAsia="Times New Roman" w:hAnsi="Book Antiqua" w:cs="Arial"/>
          <w:color w:val="000000"/>
          <w:sz w:val="19"/>
          <w:szCs w:val="19"/>
          <w:lang w:eastAsia="pt-BR"/>
        </w:rPr>
        <w:t xml:space="preserve"> e para evitar perturbações à </w:t>
      </w:r>
      <w:proofErr w:type="spellStart"/>
      <w:r w:rsidRPr="002276D5">
        <w:rPr>
          <w:rFonts w:ascii="Book Antiqua" w:eastAsia="Times New Roman" w:hAnsi="Book Antiqua" w:cs="Arial"/>
          <w:color w:val="000000"/>
          <w:sz w:val="19"/>
          <w:szCs w:val="19"/>
          <w:lang w:eastAsia="pt-BR"/>
        </w:rPr>
        <w:t>tranqüilidade</w:t>
      </w:r>
      <w:proofErr w:type="spellEnd"/>
      <w:r w:rsidRPr="002276D5">
        <w:rPr>
          <w:rFonts w:ascii="Book Antiqua" w:eastAsia="Times New Roman" w:hAnsi="Book Antiqua" w:cs="Arial"/>
          <w:color w:val="000000"/>
          <w:sz w:val="19"/>
          <w:szCs w:val="19"/>
          <w:lang w:eastAsia="pt-BR"/>
        </w:rPr>
        <w:t xml:space="preserve"> da repartição consular ou ofensas à sua dignidade.</w:t>
      </w:r>
    </w:p>
    <w:p w14:paraId="7A629816"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60º</w:t>
      </w:r>
    </w:p>
    <w:p w14:paraId="3371719D"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Isenção fiscal dos locais consulares</w:t>
      </w:r>
    </w:p>
    <w:p w14:paraId="222063FC"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Os locais consulares de uma repartição consular dirigida por funcionário consular honorário, de que seja proprietário ou locatário o Estado que envia, estarão isentos de todos os impostos e taxas nacionais, regionais e municipais, exceto os que representem remuneração por serviços específicos prestados.</w:t>
      </w:r>
    </w:p>
    <w:p w14:paraId="4FA88D1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A isenção fiscal, prevista no parágrafo 1 do presente artigo, não se aplicará àqueles impostos e taxas cujo pagamento de </w:t>
      </w:r>
      <w:proofErr w:type="spellStart"/>
      <w:r w:rsidRPr="002276D5">
        <w:rPr>
          <w:rFonts w:ascii="Book Antiqua" w:eastAsia="Times New Roman" w:hAnsi="Book Antiqua" w:cs="Arial"/>
          <w:color w:val="000000"/>
          <w:sz w:val="19"/>
          <w:szCs w:val="19"/>
          <w:lang w:eastAsia="pt-BR"/>
        </w:rPr>
        <w:t>acôrdo</w:t>
      </w:r>
      <w:proofErr w:type="spellEnd"/>
      <w:r w:rsidRPr="002276D5">
        <w:rPr>
          <w:rFonts w:ascii="Book Antiqua" w:eastAsia="Times New Roman" w:hAnsi="Book Antiqua" w:cs="Arial"/>
          <w:color w:val="000000"/>
          <w:sz w:val="19"/>
          <w:szCs w:val="19"/>
          <w:lang w:eastAsia="pt-BR"/>
        </w:rPr>
        <w:t xml:space="preserve"> com as leis e regulamentos do Estado receptor couber às pessoas que contratarem com o Estado que envia.</w:t>
      </w:r>
    </w:p>
    <w:p w14:paraId="103A982F" w14:textId="77777777" w:rsidR="002276D5" w:rsidRPr="00C40912" w:rsidRDefault="002276D5" w:rsidP="002276D5">
      <w:pPr>
        <w:spacing w:before="100" w:beforeAutospacing="1" w:after="100" w:afterAutospacing="1" w:line="240" w:lineRule="auto"/>
        <w:ind w:firstLine="567"/>
        <w:jc w:val="center"/>
        <w:rPr>
          <w:rFonts w:ascii="Book Antiqua" w:eastAsia="Times New Roman" w:hAnsi="Book Antiqua" w:cs="Times New Roman"/>
          <w:b/>
          <w:bCs/>
          <w:color w:val="000000"/>
          <w:sz w:val="19"/>
          <w:szCs w:val="19"/>
          <w:lang w:eastAsia="pt-BR"/>
        </w:rPr>
      </w:pPr>
      <w:r w:rsidRPr="00C40912">
        <w:rPr>
          <w:rFonts w:ascii="Book Antiqua" w:eastAsia="Times New Roman" w:hAnsi="Book Antiqua" w:cs="Arial"/>
          <w:b/>
          <w:bCs/>
          <w:color w:val="000000"/>
          <w:sz w:val="19"/>
          <w:szCs w:val="19"/>
          <w:highlight w:val="magenta"/>
          <w:lang w:eastAsia="pt-BR"/>
        </w:rPr>
        <w:t>ARTIGO 61º</w:t>
      </w:r>
    </w:p>
    <w:p w14:paraId="32ED0636"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Inviolabilidade dos arquivos e documentos consulares</w:t>
      </w:r>
    </w:p>
    <w:p w14:paraId="4A1415DD" w14:textId="4FA1E270" w:rsidR="002276D5" w:rsidRPr="00C40912" w:rsidRDefault="002276D5" w:rsidP="00C40912">
      <w:pPr>
        <w:spacing w:before="100" w:beforeAutospacing="1" w:after="100" w:afterAutospacing="1" w:line="240" w:lineRule="auto"/>
        <w:ind w:firstLine="567"/>
        <w:jc w:val="both"/>
        <w:rPr>
          <w:rFonts w:ascii="Book Antiqua" w:eastAsia="Times New Roman" w:hAnsi="Book Antiqua" w:cs="Times New Roman"/>
          <w:b/>
          <w:bCs/>
          <w:color w:val="000000"/>
          <w:sz w:val="19"/>
          <w:szCs w:val="19"/>
          <w:u w:val="single"/>
          <w:lang w:eastAsia="pt-BR"/>
        </w:rPr>
      </w:pPr>
      <w:r w:rsidRPr="00C40912">
        <w:rPr>
          <w:rFonts w:ascii="Book Antiqua" w:eastAsia="Times New Roman" w:hAnsi="Book Antiqua" w:cs="Arial"/>
          <w:b/>
          <w:bCs/>
          <w:color w:val="000000"/>
          <w:sz w:val="19"/>
          <w:szCs w:val="19"/>
          <w:lang w:eastAsia="pt-BR"/>
        </w:rPr>
        <w:t xml:space="preserve">Os arquivos e documentos consulares de uma repartição consular, cujo chefe </w:t>
      </w:r>
      <w:proofErr w:type="spellStart"/>
      <w:r w:rsidRPr="00C40912">
        <w:rPr>
          <w:rFonts w:ascii="Book Antiqua" w:eastAsia="Times New Roman" w:hAnsi="Book Antiqua" w:cs="Arial"/>
          <w:b/>
          <w:bCs/>
          <w:color w:val="000000"/>
          <w:sz w:val="19"/>
          <w:szCs w:val="19"/>
          <w:lang w:eastAsia="pt-BR"/>
        </w:rPr>
        <w:t>fôr</w:t>
      </w:r>
      <w:proofErr w:type="spellEnd"/>
      <w:r w:rsidRPr="00C40912">
        <w:rPr>
          <w:rFonts w:ascii="Book Antiqua" w:eastAsia="Times New Roman" w:hAnsi="Book Antiqua" w:cs="Arial"/>
          <w:b/>
          <w:bCs/>
          <w:color w:val="000000"/>
          <w:sz w:val="19"/>
          <w:szCs w:val="19"/>
          <w:lang w:eastAsia="pt-BR"/>
        </w:rPr>
        <w:t xml:space="preserve"> um funcionário consular honorário, serão sempre invioláveis onde quer que se encontrem, desde que estejam separados de outros papéis e documentos e, especialmente, da correspondência particular de chefe da repartição consular, da de qualquer pessoa que com </w:t>
      </w:r>
      <w:proofErr w:type="spellStart"/>
      <w:r w:rsidRPr="00C40912">
        <w:rPr>
          <w:rFonts w:ascii="Book Antiqua" w:eastAsia="Times New Roman" w:hAnsi="Book Antiqua" w:cs="Arial"/>
          <w:b/>
          <w:bCs/>
          <w:color w:val="000000"/>
          <w:sz w:val="19"/>
          <w:szCs w:val="19"/>
          <w:lang w:eastAsia="pt-BR"/>
        </w:rPr>
        <w:t>êle</w:t>
      </w:r>
      <w:proofErr w:type="spellEnd"/>
      <w:r w:rsidRPr="00C40912">
        <w:rPr>
          <w:rFonts w:ascii="Book Antiqua" w:eastAsia="Times New Roman" w:hAnsi="Book Antiqua" w:cs="Arial"/>
          <w:b/>
          <w:bCs/>
          <w:color w:val="000000"/>
          <w:sz w:val="19"/>
          <w:szCs w:val="19"/>
          <w:lang w:eastAsia="pt-BR"/>
        </w:rPr>
        <w:t xml:space="preserve"> trabalhe, bem como dos objetos, livros e documentos relacionados com sua profissão ou negócios</w:t>
      </w:r>
      <w:r w:rsidRPr="00C40912">
        <w:rPr>
          <w:rFonts w:ascii="Book Antiqua" w:eastAsia="Times New Roman" w:hAnsi="Book Antiqua" w:cs="Arial"/>
          <w:color w:val="000000"/>
          <w:sz w:val="16"/>
          <w:szCs w:val="16"/>
          <w:lang w:eastAsia="pt-BR"/>
        </w:rPr>
        <w:t>.</w:t>
      </w:r>
      <w:r w:rsidR="00C40912" w:rsidRPr="00C40912">
        <w:rPr>
          <w:rFonts w:ascii="Book Antiqua" w:eastAsia="Times New Roman" w:hAnsi="Book Antiqua" w:cs="Arial"/>
          <w:color w:val="000000"/>
          <w:sz w:val="16"/>
          <w:szCs w:val="16"/>
          <w:lang w:eastAsia="pt-BR"/>
        </w:rPr>
        <w:t xml:space="preserve"> </w:t>
      </w:r>
      <w:bookmarkStart w:id="4" w:name="_Hlk137484176"/>
      <w:r w:rsidR="00C40912" w:rsidRPr="00C40912">
        <w:rPr>
          <w:rFonts w:ascii="Book Antiqua" w:eastAsia="Times New Roman" w:hAnsi="Book Antiqua" w:cs="Arial"/>
          <w:b/>
          <w:bCs/>
          <w:color w:val="FF0000"/>
          <w:sz w:val="16"/>
          <w:szCs w:val="16"/>
          <w:u w:val="single"/>
          <w:lang w:eastAsia="pt-BR"/>
        </w:rPr>
        <w:t>(PF-2013)</w:t>
      </w:r>
      <w:bookmarkEnd w:id="4"/>
    </w:p>
    <w:p w14:paraId="7F97ADBA"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62º</w:t>
      </w:r>
    </w:p>
    <w:p w14:paraId="78F0AEB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Isenção de direitos alfandegários</w:t>
      </w:r>
    </w:p>
    <w:p w14:paraId="446C2702"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De </w:t>
      </w:r>
      <w:proofErr w:type="spellStart"/>
      <w:r w:rsidRPr="002276D5">
        <w:rPr>
          <w:rFonts w:ascii="Book Antiqua" w:eastAsia="Times New Roman" w:hAnsi="Book Antiqua" w:cs="Arial"/>
          <w:color w:val="000000"/>
          <w:sz w:val="19"/>
          <w:szCs w:val="19"/>
          <w:lang w:eastAsia="pt-BR"/>
        </w:rPr>
        <w:t>acôrdo</w:t>
      </w:r>
      <w:proofErr w:type="spellEnd"/>
      <w:r w:rsidRPr="002276D5">
        <w:rPr>
          <w:rFonts w:ascii="Book Antiqua" w:eastAsia="Times New Roman" w:hAnsi="Book Antiqua" w:cs="Arial"/>
          <w:color w:val="000000"/>
          <w:sz w:val="19"/>
          <w:szCs w:val="19"/>
          <w:lang w:eastAsia="pt-BR"/>
        </w:rPr>
        <w:t xml:space="preserve"> com as leis e regulamentos que adotar, o Estado receptor permitirá e entrada com isenção de todos os direitos alfandegários, taxas e despesas conexas, com exceção das de depósito, transporte e serviços análogos, dos seguintes artigos, desde que sejam destinados exclusivamente ao uso oficial de uma repartição consular dirigida por funcionário consular honorário; escudos, bandeiras, letreiros, sinetes e selos, livros impressos oficiais, mobiliário de escritório, material e equipamento de escritório e artigos similares fornecidos à repartição consular pelo Estado que envia ou por solicitação </w:t>
      </w:r>
      <w:proofErr w:type="spellStart"/>
      <w:r w:rsidRPr="002276D5">
        <w:rPr>
          <w:rFonts w:ascii="Book Antiqua" w:eastAsia="Times New Roman" w:hAnsi="Book Antiqua" w:cs="Arial"/>
          <w:color w:val="000000"/>
          <w:sz w:val="19"/>
          <w:szCs w:val="19"/>
          <w:lang w:eastAsia="pt-BR"/>
        </w:rPr>
        <w:t>dêste</w:t>
      </w:r>
      <w:proofErr w:type="spellEnd"/>
      <w:r w:rsidRPr="002276D5">
        <w:rPr>
          <w:rFonts w:ascii="Book Antiqua" w:eastAsia="Times New Roman" w:hAnsi="Book Antiqua" w:cs="Arial"/>
          <w:color w:val="000000"/>
          <w:sz w:val="19"/>
          <w:szCs w:val="19"/>
          <w:lang w:eastAsia="pt-BR"/>
        </w:rPr>
        <w:t>.</w:t>
      </w:r>
    </w:p>
    <w:p w14:paraId="042140EF"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63º</w:t>
      </w:r>
    </w:p>
    <w:p w14:paraId="0AC4D610"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lastRenderedPageBreak/>
        <w:t>Processo Penal</w:t>
      </w:r>
    </w:p>
    <w:p w14:paraId="3C54D0F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Quando um processo penal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instaurado contra funcionário consular honorário, </w:t>
      </w:r>
      <w:proofErr w:type="spellStart"/>
      <w:r w:rsidRPr="002276D5">
        <w:rPr>
          <w:rFonts w:ascii="Book Antiqua" w:eastAsia="Times New Roman" w:hAnsi="Book Antiqua" w:cs="Arial"/>
          <w:color w:val="000000"/>
          <w:sz w:val="19"/>
          <w:szCs w:val="19"/>
          <w:lang w:eastAsia="pt-BR"/>
        </w:rPr>
        <w:t>êste</w:t>
      </w:r>
      <w:proofErr w:type="spellEnd"/>
      <w:r w:rsidRPr="002276D5">
        <w:rPr>
          <w:rFonts w:ascii="Book Antiqua" w:eastAsia="Times New Roman" w:hAnsi="Book Antiqua" w:cs="Arial"/>
          <w:color w:val="000000"/>
          <w:sz w:val="19"/>
          <w:szCs w:val="19"/>
          <w:lang w:eastAsia="pt-BR"/>
        </w:rPr>
        <w:t xml:space="preserve"> é obrigado a se apresentar as autoridades competentes. Entretanto, o processo deverá ser conduzido com as deferências devidas ao funcionário consular honorário interessado, em razão de sua posição oficial, e, exceto no caso em que esteja </w:t>
      </w:r>
      <w:proofErr w:type="spellStart"/>
      <w:r w:rsidRPr="002276D5">
        <w:rPr>
          <w:rFonts w:ascii="Book Antiqua" w:eastAsia="Times New Roman" w:hAnsi="Book Antiqua" w:cs="Arial"/>
          <w:color w:val="000000"/>
          <w:sz w:val="19"/>
          <w:szCs w:val="19"/>
          <w:lang w:eastAsia="pt-BR"/>
        </w:rPr>
        <w:t>prêso</w:t>
      </w:r>
      <w:proofErr w:type="spellEnd"/>
      <w:r w:rsidRPr="002276D5">
        <w:rPr>
          <w:rFonts w:ascii="Book Antiqua" w:eastAsia="Times New Roman" w:hAnsi="Book Antiqua" w:cs="Arial"/>
          <w:color w:val="000000"/>
          <w:sz w:val="19"/>
          <w:szCs w:val="19"/>
          <w:lang w:eastAsia="pt-BR"/>
        </w:rPr>
        <w:t xml:space="preserve"> ou detido, de maneira a </w:t>
      </w:r>
      <w:proofErr w:type="spellStart"/>
      <w:r w:rsidRPr="002276D5">
        <w:rPr>
          <w:rFonts w:ascii="Book Antiqua" w:eastAsia="Times New Roman" w:hAnsi="Book Antiqua" w:cs="Arial"/>
          <w:color w:val="000000"/>
          <w:sz w:val="19"/>
          <w:szCs w:val="19"/>
          <w:lang w:eastAsia="pt-BR"/>
        </w:rPr>
        <w:t>pertubar</w:t>
      </w:r>
      <w:proofErr w:type="spellEnd"/>
      <w:r w:rsidRPr="002276D5">
        <w:rPr>
          <w:rFonts w:ascii="Book Antiqua" w:eastAsia="Times New Roman" w:hAnsi="Book Antiqua" w:cs="Arial"/>
          <w:color w:val="000000"/>
          <w:sz w:val="19"/>
          <w:szCs w:val="19"/>
          <w:lang w:eastAsia="pt-BR"/>
        </w:rPr>
        <w:t xml:space="preserve"> o menos possível o exercício das funções consulares. Quando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necessário decretar a prisão preventiva de um funcionário consular honorário, o processo correspondente deverá iniciar-se o mais breve possível.</w:t>
      </w:r>
    </w:p>
    <w:p w14:paraId="1CE28E6C"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64º</w:t>
      </w:r>
    </w:p>
    <w:p w14:paraId="3A7E7929"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Proteção dos Funcionários consulares honorários</w:t>
      </w:r>
    </w:p>
    <w:p w14:paraId="20FAEF04"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O Estado receptor é obrigado a conceder ao funcionário consular honorário a proteção de que possa necessitar em razão de sua posição oficial.</w:t>
      </w:r>
    </w:p>
    <w:p w14:paraId="55B02D1E"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65º</w:t>
      </w:r>
    </w:p>
    <w:p w14:paraId="62BFA85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Isenção do registro de estrangeiros e da autorização de </w:t>
      </w:r>
      <w:proofErr w:type="gramStart"/>
      <w:r w:rsidRPr="002276D5">
        <w:rPr>
          <w:rFonts w:ascii="Book Antiqua" w:eastAsia="Times New Roman" w:hAnsi="Book Antiqua" w:cs="Arial"/>
          <w:color w:val="000000"/>
          <w:sz w:val="19"/>
          <w:szCs w:val="19"/>
          <w:lang w:eastAsia="pt-BR"/>
        </w:rPr>
        <w:t>residência  O</w:t>
      </w:r>
      <w:proofErr w:type="gramEnd"/>
      <w:r w:rsidRPr="002276D5">
        <w:rPr>
          <w:rFonts w:ascii="Book Antiqua" w:eastAsia="Times New Roman" w:hAnsi="Book Antiqua" w:cs="Arial"/>
          <w:color w:val="000000"/>
          <w:sz w:val="19"/>
          <w:szCs w:val="19"/>
          <w:lang w:eastAsia="pt-BR"/>
        </w:rPr>
        <w:t xml:space="preserve"> funcionários consulares honorários, com exceção dos que exercerem no Estado receptor atividade profissional ou comercial em proveito próprio, estarão isentos de quaisquer obrigações previstas pelas leis e regulamentos do Estado receptor em matéria de registro de estrangeiros e de autorização de residência.</w:t>
      </w:r>
    </w:p>
    <w:p w14:paraId="6DAB217F"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66º</w:t>
      </w:r>
    </w:p>
    <w:p w14:paraId="5930EEEF"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Isenção Fiscal</w:t>
      </w:r>
    </w:p>
    <w:p w14:paraId="454B32F2"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Os funcionários consulares honorários estarão isentos de quaisquer impostos e taxas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as remunerações e os emolumentos que recebam do Estado que envia em razão do exercício das funções consulares.</w:t>
      </w:r>
    </w:p>
    <w:p w14:paraId="70EE4BDF"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67º</w:t>
      </w:r>
    </w:p>
    <w:p w14:paraId="00E1A1AD"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Isenção de prestação de serviços pessoais</w:t>
      </w:r>
    </w:p>
    <w:p w14:paraId="6B04207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O Estado receptor isentará os funcionários consulares honorários da prestação de quaisquer serviços pessoais ou de </w:t>
      </w:r>
      <w:proofErr w:type="spellStart"/>
      <w:r w:rsidRPr="002276D5">
        <w:rPr>
          <w:rFonts w:ascii="Book Antiqua" w:eastAsia="Times New Roman" w:hAnsi="Book Antiqua" w:cs="Arial"/>
          <w:color w:val="000000"/>
          <w:sz w:val="19"/>
          <w:szCs w:val="19"/>
          <w:lang w:eastAsia="pt-BR"/>
        </w:rPr>
        <w:t>interêsse</w:t>
      </w:r>
      <w:proofErr w:type="spellEnd"/>
      <w:r w:rsidRPr="002276D5">
        <w:rPr>
          <w:rFonts w:ascii="Book Antiqua" w:eastAsia="Times New Roman" w:hAnsi="Book Antiqua" w:cs="Arial"/>
          <w:color w:val="000000"/>
          <w:sz w:val="19"/>
          <w:szCs w:val="19"/>
          <w:lang w:eastAsia="pt-BR"/>
        </w:rPr>
        <w:t xml:space="preserve"> público, qualquer que seja sua natureza, assim como das obrigações de caráter militar, especialmente e requisições, contribuições e alojamentos militares.</w:t>
      </w:r>
    </w:p>
    <w:p w14:paraId="185E8565"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68º</w:t>
      </w:r>
    </w:p>
    <w:p w14:paraId="7D3044FC"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Caráter facultativo da instituição dos funcionários consulares honorários</w:t>
      </w:r>
    </w:p>
    <w:p w14:paraId="3FD37AD2"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Cada Estado poderá decidir livremente se nomeará ou receberá funcionários consulares honorários.</w:t>
      </w:r>
    </w:p>
    <w:p w14:paraId="2F1BAD1F"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proofErr w:type="spellStart"/>
      <w:r w:rsidRPr="002276D5">
        <w:rPr>
          <w:rFonts w:ascii="Book Antiqua" w:eastAsia="Times New Roman" w:hAnsi="Book Antiqua" w:cs="Arial"/>
          <w:color w:val="000000"/>
          <w:sz w:val="19"/>
          <w:szCs w:val="19"/>
          <w:lang w:eastAsia="pt-BR"/>
        </w:rPr>
        <w:t>CAPíTULO</w:t>
      </w:r>
      <w:proofErr w:type="spellEnd"/>
      <w:r w:rsidRPr="002276D5">
        <w:rPr>
          <w:rFonts w:ascii="Book Antiqua" w:eastAsia="Times New Roman" w:hAnsi="Book Antiqua" w:cs="Arial"/>
          <w:color w:val="000000"/>
          <w:sz w:val="19"/>
          <w:szCs w:val="19"/>
          <w:lang w:eastAsia="pt-BR"/>
        </w:rPr>
        <w:t xml:space="preserve"> IV</w:t>
      </w:r>
    </w:p>
    <w:p w14:paraId="53CD4824"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Disposições Gerais</w:t>
      </w:r>
    </w:p>
    <w:p w14:paraId="05556AA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69º</w:t>
      </w:r>
    </w:p>
    <w:p w14:paraId="38E9D094"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Agentes consulares que não sejam chefes de repartição consular</w:t>
      </w:r>
    </w:p>
    <w:p w14:paraId="7CF388EA"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Cada Estado poderá decidir livremente se estabelecerá ou admitirá agências consulares dirigidas por agentes consulares que não tenham sido designados chefes de repartição consular pelo Estado que envia.</w:t>
      </w:r>
    </w:p>
    <w:p w14:paraId="25D88055"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lastRenderedPageBreak/>
        <w:t xml:space="preserve">2. As condições em que as Agências consulares poderão exercer suas atividades de </w:t>
      </w:r>
      <w:proofErr w:type="spellStart"/>
      <w:r w:rsidRPr="002276D5">
        <w:rPr>
          <w:rFonts w:ascii="Book Antiqua" w:eastAsia="Times New Roman" w:hAnsi="Book Antiqua" w:cs="Arial"/>
          <w:color w:val="000000"/>
          <w:sz w:val="19"/>
          <w:szCs w:val="19"/>
          <w:lang w:eastAsia="pt-BR"/>
        </w:rPr>
        <w:t>acôrdo</w:t>
      </w:r>
      <w:proofErr w:type="spellEnd"/>
      <w:r w:rsidRPr="002276D5">
        <w:rPr>
          <w:rFonts w:ascii="Book Antiqua" w:eastAsia="Times New Roman" w:hAnsi="Book Antiqua" w:cs="Arial"/>
          <w:color w:val="000000"/>
          <w:sz w:val="19"/>
          <w:szCs w:val="19"/>
          <w:lang w:eastAsia="pt-BR"/>
        </w:rPr>
        <w:t xml:space="preserve"> com o parágrafo 1 do presente artigo, assim como os privilégios e imunidades de que poderão gozar os agentes consulares que as dirijam, serão estabelecidas por </w:t>
      </w:r>
      <w:proofErr w:type="spellStart"/>
      <w:r w:rsidRPr="002276D5">
        <w:rPr>
          <w:rFonts w:ascii="Book Antiqua" w:eastAsia="Times New Roman" w:hAnsi="Book Antiqua" w:cs="Arial"/>
          <w:color w:val="000000"/>
          <w:sz w:val="19"/>
          <w:szCs w:val="19"/>
          <w:lang w:eastAsia="pt-BR"/>
        </w:rPr>
        <w:t>acôrdo</w:t>
      </w:r>
      <w:proofErr w:type="spellEnd"/>
      <w:r w:rsidRPr="002276D5">
        <w:rPr>
          <w:rFonts w:ascii="Book Antiqua" w:eastAsia="Times New Roman" w:hAnsi="Book Antiqua" w:cs="Arial"/>
          <w:color w:val="000000"/>
          <w:sz w:val="19"/>
          <w:szCs w:val="19"/>
          <w:lang w:eastAsia="pt-BR"/>
        </w:rPr>
        <w:t xml:space="preserve"> entre o Estado que envia e o Estado receptor.</w:t>
      </w:r>
    </w:p>
    <w:p w14:paraId="7DBFF226"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70º</w:t>
      </w:r>
    </w:p>
    <w:p w14:paraId="47B9A1A0"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Exercício de funções consulares pelas missões diplomáticas</w:t>
      </w:r>
    </w:p>
    <w:p w14:paraId="377A60DA"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As disposições da presente Convenção aplicar-se-ão também, na medida em que o contexto o permitir, ao exercício das funções consulares por missões diplomáticas.</w:t>
      </w:r>
    </w:p>
    <w:p w14:paraId="6CE249FC"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Os nomes dos membros da missão diplomática, adidos à seção consular ou encarregados do exercício das funções consulares da missão, serão comunicados ao Ministério das Relações Exteriores do Estado receptor ou à autoridade designada por </w:t>
      </w:r>
      <w:proofErr w:type="spellStart"/>
      <w:r w:rsidRPr="002276D5">
        <w:rPr>
          <w:rFonts w:ascii="Book Antiqua" w:eastAsia="Times New Roman" w:hAnsi="Book Antiqua" w:cs="Arial"/>
          <w:color w:val="000000"/>
          <w:sz w:val="19"/>
          <w:szCs w:val="19"/>
          <w:lang w:eastAsia="pt-BR"/>
        </w:rPr>
        <w:t>êste</w:t>
      </w:r>
      <w:proofErr w:type="spellEnd"/>
      <w:r w:rsidRPr="002276D5">
        <w:rPr>
          <w:rFonts w:ascii="Book Antiqua" w:eastAsia="Times New Roman" w:hAnsi="Book Antiqua" w:cs="Arial"/>
          <w:color w:val="000000"/>
          <w:sz w:val="19"/>
          <w:szCs w:val="19"/>
          <w:lang w:eastAsia="pt-BR"/>
        </w:rPr>
        <w:t xml:space="preserve"> Ministério.</w:t>
      </w:r>
    </w:p>
    <w:p w14:paraId="403D2AA1"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3. No exercício das funções consulares, a missão diplomática poderá dirigir-se:</w:t>
      </w:r>
    </w:p>
    <w:p w14:paraId="0599337D"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às autoridades locais da jurisdição consular;</w:t>
      </w:r>
    </w:p>
    <w:p w14:paraId="61590372"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b) às autoridades centrais do Estado receptor, desde que o permitam as leis, regulamentos e usos </w:t>
      </w:r>
      <w:proofErr w:type="spellStart"/>
      <w:r w:rsidRPr="002276D5">
        <w:rPr>
          <w:rFonts w:ascii="Book Antiqua" w:eastAsia="Times New Roman" w:hAnsi="Book Antiqua" w:cs="Arial"/>
          <w:color w:val="000000"/>
          <w:sz w:val="19"/>
          <w:szCs w:val="19"/>
          <w:lang w:eastAsia="pt-BR"/>
        </w:rPr>
        <w:t>dêsse</w:t>
      </w:r>
      <w:proofErr w:type="spellEnd"/>
      <w:r w:rsidRPr="002276D5">
        <w:rPr>
          <w:rFonts w:ascii="Book Antiqua" w:eastAsia="Times New Roman" w:hAnsi="Book Antiqua" w:cs="Arial"/>
          <w:color w:val="000000"/>
          <w:sz w:val="19"/>
          <w:szCs w:val="19"/>
          <w:lang w:eastAsia="pt-BR"/>
        </w:rPr>
        <w:t xml:space="preserve"> Estado ou os </w:t>
      </w:r>
      <w:proofErr w:type="spellStart"/>
      <w:r w:rsidRPr="002276D5">
        <w:rPr>
          <w:rFonts w:ascii="Book Antiqua" w:eastAsia="Times New Roman" w:hAnsi="Book Antiqua" w:cs="Arial"/>
          <w:color w:val="000000"/>
          <w:sz w:val="19"/>
          <w:szCs w:val="19"/>
          <w:lang w:eastAsia="pt-BR"/>
        </w:rPr>
        <w:t>acôrdos</w:t>
      </w:r>
      <w:proofErr w:type="spellEnd"/>
      <w:r w:rsidRPr="002276D5">
        <w:rPr>
          <w:rFonts w:ascii="Book Antiqua" w:eastAsia="Times New Roman" w:hAnsi="Book Antiqua" w:cs="Arial"/>
          <w:color w:val="000000"/>
          <w:sz w:val="19"/>
          <w:szCs w:val="19"/>
          <w:lang w:eastAsia="pt-BR"/>
        </w:rPr>
        <w:t xml:space="preserve"> internacionais pertinentes.</w:t>
      </w:r>
    </w:p>
    <w:p w14:paraId="2EE61FBB"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4. Os privilégios e imunidades dos membros da missão diplomática mencionados no parágrafo 2 do presente artigo continuarão a reger-se pelas regras de direito internacional relativas às relações diplomáticas.</w:t>
      </w:r>
    </w:p>
    <w:p w14:paraId="4D5C1150"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bookmarkStart w:id="5" w:name="art71"/>
      <w:bookmarkEnd w:id="5"/>
      <w:r w:rsidRPr="002276D5">
        <w:rPr>
          <w:rFonts w:ascii="Book Antiqua" w:eastAsia="Times New Roman" w:hAnsi="Book Antiqua" w:cs="Arial"/>
          <w:color w:val="000000"/>
          <w:sz w:val="19"/>
          <w:szCs w:val="19"/>
          <w:lang w:eastAsia="pt-BR"/>
        </w:rPr>
        <w:t>ARTIGO 71º</w:t>
      </w:r>
    </w:p>
    <w:p w14:paraId="601115BC"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Nacionais ou residentes permanentes do Estado receptor</w:t>
      </w:r>
    </w:p>
    <w:p w14:paraId="0A7BA7D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Salvo se o Estado receptor conceder outras facilidades, privilégios e imunidades, os funcionários consulares que sejam nacionais ou residentes permanentes </w:t>
      </w:r>
      <w:proofErr w:type="spellStart"/>
      <w:r w:rsidRPr="002276D5">
        <w:rPr>
          <w:rFonts w:ascii="Book Antiqua" w:eastAsia="Times New Roman" w:hAnsi="Book Antiqua" w:cs="Arial"/>
          <w:color w:val="000000"/>
          <w:sz w:val="19"/>
          <w:szCs w:val="19"/>
          <w:lang w:eastAsia="pt-BR"/>
        </w:rPr>
        <w:t>dêsse</w:t>
      </w:r>
      <w:proofErr w:type="spellEnd"/>
      <w:r w:rsidRPr="002276D5">
        <w:rPr>
          <w:rFonts w:ascii="Book Antiqua" w:eastAsia="Times New Roman" w:hAnsi="Book Antiqua" w:cs="Arial"/>
          <w:color w:val="000000"/>
          <w:sz w:val="19"/>
          <w:szCs w:val="19"/>
          <w:lang w:eastAsia="pt-BR"/>
        </w:rPr>
        <w:t xml:space="preserve"> Estado somente gozarão de imunidade de jurisdição e de inviolabilidade pessoal pelos atos oficiais realizados no exercício de suas funções e do privilégio estabelecido no parágrafo 3 do artigo 44. No que diz respeito a </w:t>
      </w:r>
      <w:proofErr w:type="spellStart"/>
      <w:r w:rsidRPr="002276D5">
        <w:rPr>
          <w:rFonts w:ascii="Book Antiqua" w:eastAsia="Times New Roman" w:hAnsi="Book Antiqua" w:cs="Arial"/>
          <w:color w:val="000000"/>
          <w:sz w:val="19"/>
          <w:szCs w:val="19"/>
          <w:lang w:eastAsia="pt-BR"/>
        </w:rPr>
        <w:t>êsses</w:t>
      </w:r>
      <w:proofErr w:type="spellEnd"/>
      <w:r w:rsidRPr="002276D5">
        <w:rPr>
          <w:rFonts w:ascii="Book Antiqua" w:eastAsia="Times New Roman" w:hAnsi="Book Antiqua" w:cs="Arial"/>
          <w:color w:val="000000"/>
          <w:sz w:val="19"/>
          <w:szCs w:val="19"/>
          <w:lang w:eastAsia="pt-BR"/>
        </w:rPr>
        <w:t xml:space="preserve"> funcionários consulares, o Estado receptor deverá também cumprir a obrigação prevista no artigo 42. Se um processo penal </w:t>
      </w:r>
      <w:proofErr w:type="spellStart"/>
      <w:r w:rsidRPr="002276D5">
        <w:rPr>
          <w:rFonts w:ascii="Book Antiqua" w:eastAsia="Times New Roman" w:hAnsi="Book Antiqua" w:cs="Arial"/>
          <w:color w:val="000000"/>
          <w:sz w:val="19"/>
          <w:szCs w:val="19"/>
          <w:lang w:eastAsia="pt-BR"/>
        </w:rPr>
        <w:t>fôr</w:t>
      </w:r>
      <w:proofErr w:type="spellEnd"/>
      <w:r w:rsidRPr="002276D5">
        <w:rPr>
          <w:rFonts w:ascii="Book Antiqua" w:eastAsia="Times New Roman" w:hAnsi="Book Antiqua" w:cs="Arial"/>
          <w:color w:val="000000"/>
          <w:sz w:val="19"/>
          <w:szCs w:val="19"/>
          <w:lang w:eastAsia="pt-BR"/>
        </w:rPr>
        <w:t xml:space="preserve"> instaurado contra </w:t>
      </w:r>
      <w:proofErr w:type="spellStart"/>
      <w:r w:rsidRPr="002276D5">
        <w:rPr>
          <w:rFonts w:ascii="Book Antiqua" w:eastAsia="Times New Roman" w:hAnsi="Book Antiqua" w:cs="Arial"/>
          <w:color w:val="000000"/>
          <w:sz w:val="19"/>
          <w:szCs w:val="19"/>
          <w:lang w:eastAsia="pt-BR"/>
        </w:rPr>
        <w:t>êsses</w:t>
      </w:r>
      <w:proofErr w:type="spellEnd"/>
      <w:r w:rsidRPr="002276D5">
        <w:rPr>
          <w:rFonts w:ascii="Book Antiqua" w:eastAsia="Times New Roman" w:hAnsi="Book Antiqua" w:cs="Arial"/>
          <w:color w:val="000000"/>
          <w:sz w:val="19"/>
          <w:szCs w:val="19"/>
          <w:lang w:eastAsia="pt-BR"/>
        </w:rPr>
        <w:t xml:space="preserve"> funcionários consulares, as diligências deverão ser conduzidas, exceto no caso em que o funcionário estiver </w:t>
      </w:r>
      <w:proofErr w:type="spellStart"/>
      <w:r w:rsidRPr="002276D5">
        <w:rPr>
          <w:rFonts w:ascii="Book Antiqua" w:eastAsia="Times New Roman" w:hAnsi="Book Antiqua" w:cs="Arial"/>
          <w:color w:val="000000"/>
          <w:sz w:val="19"/>
          <w:szCs w:val="19"/>
          <w:lang w:eastAsia="pt-BR"/>
        </w:rPr>
        <w:t>prêso</w:t>
      </w:r>
      <w:proofErr w:type="spellEnd"/>
      <w:r w:rsidRPr="002276D5">
        <w:rPr>
          <w:rFonts w:ascii="Book Antiqua" w:eastAsia="Times New Roman" w:hAnsi="Book Antiqua" w:cs="Arial"/>
          <w:color w:val="000000"/>
          <w:sz w:val="19"/>
          <w:szCs w:val="19"/>
          <w:lang w:eastAsia="pt-BR"/>
        </w:rPr>
        <w:t xml:space="preserve"> ou detido, de maneira a que se </w:t>
      </w:r>
      <w:proofErr w:type="spellStart"/>
      <w:r w:rsidRPr="002276D5">
        <w:rPr>
          <w:rFonts w:ascii="Book Antiqua" w:eastAsia="Times New Roman" w:hAnsi="Book Antiqua" w:cs="Arial"/>
          <w:color w:val="000000"/>
          <w:sz w:val="19"/>
          <w:szCs w:val="19"/>
          <w:lang w:eastAsia="pt-BR"/>
        </w:rPr>
        <w:t>pertube</w:t>
      </w:r>
      <w:proofErr w:type="spellEnd"/>
      <w:r w:rsidRPr="002276D5">
        <w:rPr>
          <w:rFonts w:ascii="Book Antiqua" w:eastAsia="Times New Roman" w:hAnsi="Book Antiqua" w:cs="Arial"/>
          <w:color w:val="000000"/>
          <w:sz w:val="19"/>
          <w:szCs w:val="19"/>
          <w:lang w:eastAsia="pt-BR"/>
        </w:rPr>
        <w:t xml:space="preserve"> o menos possível o exercício das funções consulares.</w:t>
      </w:r>
    </w:p>
    <w:p w14:paraId="44E19A39"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Os demais membros da repartição consular que sejam nacionais ou residentes permanentes do Estado receptor e os membros de sua família, assim como os membros da família dos funcionários consulares mencionados no parágrafo 1 do presente artigo, só gozarão de facilidades, privilégios e imunidades que lhes forem concedidos pelo Estado receptor. Do mesmo modo, os membros da família de um membro da repartição consular e os membros do pessoal privado que sejam nacionais ou residentes permanentes do Estado receptor só gozarão das facilidades, privilégios e imunidades que lhes forem concedidos pelo Estado receptor. Todavia, o Estado receptor deverá exercer sua jurisdição </w:t>
      </w:r>
      <w:proofErr w:type="spellStart"/>
      <w:r w:rsidRPr="002276D5">
        <w:rPr>
          <w:rFonts w:ascii="Book Antiqua" w:eastAsia="Times New Roman" w:hAnsi="Book Antiqua" w:cs="Arial"/>
          <w:color w:val="000000"/>
          <w:sz w:val="19"/>
          <w:szCs w:val="19"/>
          <w:lang w:eastAsia="pt-BR"/>
        </w:rPr>
        <w:t>sôbre</w:t>
      </w:r>
      <w:proofErr w:type="spellEnd"/>
      <w:r w:rsidRPr="002276D5">
        <w:rPr>
          <w:rFonts w:ascii="Book Antiqua" w:eastAsia="Times New Roman" w:hAnsi="Book Antiqua" w:cs="Arial"/>
          <w:color w:val="000000"/>
          <w:sz w:val="19"/>
          <w:szCs w:val="19"/>
          <w:lang w:eastAsia="pt-BR"/>
        </w:rPr>
        <w:t xml:space="preserve"> essas pessoas de maneira a não perturbar indevidamente o exercício das funções da repartição consular.</w:t>
      </w:r>
    </w:p>
    <w:p w14:paraId="1DE6575F"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72º</w:t>
      </w:r>
    </w:p>
    <w:p w14:paraId="28B2A91C"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Não discriminação entre Estados</w:t>
      </w:r>
    </w:p>
    <w:p w14:paraId="690E6997"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O Estado receptor não discriminará entre os Estados ao aplicar as disposições da presente Convenção.</w:t>
      </w:r>
    </w:p>
    <w:p w14:paraId="68F5BE9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2. Todavia, não será considerado discriminatório:</w:t>
      </w:r>
    </w:p>
    <w:p w14:paraId="369C8C0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lastRenderedPageBreak/>
        <w:t xml:space="preserve">a) que o Estado receptor aplique restritivamente qualquer das disposições da presente Convenção em </w:t>
      </w:r>
      <w:proofErr w:type="spellStart"/>
      <w:r w:rsidRPr="002276D5">
        <w:rPr>
          <w:rFonts w:ascii="Book Antiqua" w:eastAsia="Times New Roman" w:hAnsi="Book Antiqua" w:cs="Arial"/>
          <w:color w:val="000000"/>
          <w:sz w:val="19"/>
          <w:szCs w:val="19"/>
          <w:lang w:eastAsia="pt-BR"/>
        </w:rPr>
        <w:t>conseqüência</w:t>
      </w:r>
      <w:proofErr w:type="spellEnd"/>
      <w:r w:rsidRPr="002276D5">
        <w:rPr>
          <w:rFonts w:ascii="Book Antiqua" w:eastAsia="Times New Roman" w:hAnsi="Book Antiqua" w:cs="Arial"/>
          <w:color w:val="000000"/>
          <w:sz w:val="19"/>
          <w:szCs w:val="19"/>
          <w:lang w:eastAsia="pt-BR"/>
        </w:rPr>
        <w:t xml:space="preserve"> de igual tratamento às suas repartições consulares no Estado que envia;</w:t>
      </w:r>
    </w:p>
    <w:p w14:paraId="2EB5C496"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b) que, por costume ou </w:t>
      </w:r>
      <w:proofErr w:type="spellStart"/>
      <w:r w:rsidRPr="002276D5">
        <w:rPr>
          <w:rFonts w:ascii="Book Antiqua" w:eastAsia="Times New Roman" w:hAnsi="Book Antiqua" w:cs="Arial"/>
          <w:color w:val="000000"/>
          <w:sz w:val="19"/>
          <w:szCs w:val="19"/>
          <w:lang w:eastAsia="pt-BR"/>
        </w:rPr>
        <w:t>acôrdo</w:t>
      </w:r>
      <w:proofErr w:type="spellEnd"/>
      <w:r w:rsidRPr="002276D5">
        <w:rPr>
          <w:rFonts w:ascii="Book Antiqua" w:eastAsia="Times New Roman" w:hAnsi="Book Antiqua" w:cs="Arial"/>
          <w:color w:val="000000"/>
          <w:sz w:val="19"/>
          <w:szCs w:val="19"/>
          <w:lang w:eastAsia="pt-BR"/>
        </w:rPr>
        <w:t>, os Estados se concedam reciprocamente tratamento mais favorável que o estabelecido nas disposições da presente Convenção.</w:t>
      </w:r>
    </w:p>
    <w:p w14:paraId="0E437D9F"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73º</w:t>
      </w:r>
    </w:p>
    <w:p w14:paraId="4E36E90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Relação entre a presente Convenção e outros </w:t>
      </w:r>
      <w:proofErr w:type="spellStart"/>
      <w:r w:rsidRPr="002276D5">
        <w:rPr>
          <w:rFonts w:ascii="Book Antiqua" w:eastAsia="Times New Roman" w:hAnsi="Book Antiqua" w:cs="Arial"/>
          <w:color w:val="000000"/>
          <w:sz w:val="19"/>
          <w:szCs w:val="19"/>
          <w:lang w:eastAsia="pt-BR"/>
        </w:rPr>
        <w:t>acôrdos</w:t>
      </w:r>
      <w:proofErr w:type="spellEnd"/>
      <w:r w:rsidRPr="002276D5">
        <w:rPr>
          <w:rFonts w:ascii="Book Antiqua" w:eastAsia="Times New Roman" w:hAnsi="Book Antiqua" w:cs="Arial"/>
          <w:color w:val="000000"/>
          <w:sz w:val="19"/>
          <w:szCs w:val="19"/>
          <w:lang w:eastAsia="pt-BR"/>
        </w:rPr>
        <w:t xml:space="preserve"> internacionais</w:t>
      </w:r>
    </w:p>
    <w:p w14:paraId="2B97324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1. As disposições da presente Convenção não prejudicarão outros </w:t>
      </w:r>
      <w:proofErr w:type="spellStart"/>
      <w:r w:rsidRPr="002276D5">
        <w:rPr>
          <w:rFonts w:ascii="Book Antiqua" w:eastAsia="Times New Roman" w:hAnsi="Book Antiqua" w:cs="Arial"/>
          <w:color w:val="000000"/>
          <w:sz w:val="19"/>
          <w:szCs w:val="19"/>
          <w:lang w:eastAsia="pt-BR"/>
        </w:rPr>
        <w:t>acôrdos</w:t>
      </w:r>
      <w:proofErr w:type="spellEnd"/>
      <w:r w:rsidRPr="002276D5">
        <w:rPr>
          <w:rFonts w:ascii="Book Antiqua" w:eastAsia="Times New Roman" w:hAnsi="Book Antiqua" w:cs="Arial"/>
          <w:color w:val="000000"/>
          <w:sz w:val="19"/>
          <w:szCs w:val="19"/>
          <w:lang w:eastAsia="pt-BR"/>
        </w:rPr>
        <w:t xml:space="preserve"> internacionais em vigor entre as partes contratantes dos mesmos.</w:t>
      </w:r>
    </w:p>
    <w:p w14:paraId="626F8043"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Nenhuma das disposições da presente Convenção impedirá que os Estados concluam </w:t>
      </w:r>
      <w:proofErr w:type="spellStart"/>
      <w:r w:rsidRPr="002276D5">
        <w:rPr>
          <w:rFonts w:ascii="Book Antiqua" w:eastAsia="Times New Roman" w:hAnsi="Book Antiqua" w:cs="Arial"/>
          <w:color w:val="000000"/>
          <w:sz w:val="19"/>
          <w:szCs w:val="19"/>
          <w:lang w:eastAsia="pt-BR"/>
        </w:rPr>
        <w:t>acôrdos</w:t>
      </w:r>
      <w:proofErr w:type="spellEnd"/>
      <w:r w:rsidRPr="002276D5">
        <w:rPr>
          <w:rFonts w:ascii="Book Antiqua" w:eastAsia="Times New Roman" w:hAnsi="Book Antiqua" w:cs="Arial"/>
          <w:color w:val="000000"/>
          <w:sz w:val="19"/>
          <w:szCs w:val="19"/>
          <w:lang w:eastAsia="pt-BR"/>
        </w:rPr>
        <w:t xml:space="preserve"> que confirmem, completem, estendam ou ampliem suas disposições.</w:t>
      </w:r>
    </w:p>
    <w:p w14:paraId="6A988153"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proofErr w:type="spellStart"/>
      <w:r w:rsidRPr="002276D5">
        <w:rPr>
          <w:rFonts w:ascii="Book Antiqua" w:eastAsia="Times New Roman" w:hAnsi="Book Antiqua" w:cs="Arial"/>
          <w:color w:val="000000"/>
          <w:sz w:val="19"/>
          <w:szCs w:val="19"/>
          <w:lang w:eastAsia="pt-BR"/>
        </w:rPr>
        <w:t>CAPíTULO</w:t>
      </w:r>
      <w:proofErr w:type="spellEnd"/>
      <w:r w:rsidRPr="002276D5">
        <w:rPr>
          <w:rFonts w:ascii="Book Antiqua" w:eastAsia="Times New Roman" w:hAnsi="Book Antiqua" w:cs="Arial"/>
          <w:color w:val="000000"/>
          <w:sz w:val="19"/>
          <w:szCs w:val="19"/>
          <w:lang w:eastAsia="pt-BR"/>
        </w:rPr>
        <w:t xml:space="preserve"> V</w:t>
      </w:r>
    </w:p>
    <w:p w14:paraId="77A63812"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Disposições Finais</w:t>
      </w:r>
    </w:p>
    <w:p w14:paraId="3EC21276"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74º</w:t>
      </w:r>
    </w:p>
    <w:p w14:paraId="364AFF87"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Assinatura</w:t>
      </w:r>
    </w:p>
    <w:p w14:paraId="76399C8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A presente Convenção ficará aberta à assinatura de todos os Estados Membros da Organização das Nações Unidas ou de qualquer organização especializada, bem como de todo Estado Parte do Estatuto da Côrte Internacional de Justiça e de qualquer outro Estado convidado pela </w:t>
      </w:r>
      <w:proofErr w:type="spellStart"/>
      <w:r w:rsidRPr="002276D5">
        <w:rPr>
          <w:rFonts w:ascii="Book Antiqua" w:eastAsia="Times New Roman" w:hAnsi="Book Antiqua" w:cs="Arial"/>
          <w:color w:val="000000"/>
          <w:sz w:val="19"/>
          <w:szCs w:val="19"/>
          <w:lang w:eastAsia="pt-BR"/>
        </w:rPr>
        <w:t>Assembléia</w:t>
      </w:r>
      <w:proofErr w:type="spellEnd"/>
      <w:r w:rsidRPr="002276D5">
        <w:rPr>
          <w:rFonts w:ascii="Book Antiqua" w:eastAsia="Times New Roman" w:hAnsi="Book Antiqua" w:cs="Arial"/>
          <w:color w:val="000000"/>
          <w:sz w:val="19"/>
          <w:szCs w:val="19"/>
          <w:lang w:eastAsia="pt-BR"/>
        </w:rPr>
        <w:t>-Geral das Nações Unidas a se tornar parte da Convenção, da seguinte maneira, até 31 de outubro de 1963, no Ministério Federal dos Negócios Estrangeiros da Áustria e depois, até 31 de março de 1964, na Sede da Organização das Nações Unidas, em Nova York.</w:t>
      </w:r>
    </w:p>
    <w:p w14:paraId="1B36F9FB"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75º</w:t>
      </w:r>
    </w:p>
    <w:p w14:paraId="2720CD4E"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Ratificação</w:t>
      </w:r>
    </w:p>
    <w:p w14:paraId="3070E8E0"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presente Convenção está sujeita a ratificação. Os instrumentos de ratificação serão depositados junto ao Secretário-Geral das Nações Unidas.</w:t>
      </w:r>
    </w:p>
    <w:p w14:paraId="76A2B469"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76º</w:t>
      </w:r>
    </w:p>
    <w:p w14:paraId="5AF01495"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Adesão</w:t>
      </w:r>
    </w:p>
    <w:p w14:paraId="47527C75"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 presente Convenção ficará aberta à adesão dos Estados pertencentes a qualquer das quatro categorias mencionadas no artigo 74. Os instrumentos de adesão serão depositados junto ao Secretário-Geral das Nações Unidas.</w:t>
      </w:r>
    </w:p>
    <w:p w14:paraId="427D76A9"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77º</w:t>
      </w:r>
    </w:p>
    <w:p w14:paraId="623E0949"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Entrada em vigor</w:t>
      </w:r>
    </w:p>
    <w:p w14:paraId="00F711D6"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1. A presente Convenção entrará em vigor no trigésimo dia que se seguir à data em que seja depositado junto ao Secretário-Geral da Organização das Nações Unidas o vigésimo-segundo instrumento de ratificação ou adesão.</w:t>
      </w:r>
    </w:p>
    <w:p w14:paraId="2173E9D4"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2. Para cada um dos Estados que ratificarem a Convenção ou a ela aderirem depois do depósito do vigésimo-segundo instrumento de ratificação ou adesão, a Convenção entrará em vigor no trigésimo dias após o depósito, por </w:t>
      </w:r>
      <w:proofErr w:type="spellStart"/>
      <w:r w:rsidRPr="002276D5">
        <w:rPr>
          <w:rFonts w:ascii="Book Antiqua" w:eastAsia="Times New Roman" w:hAnsi="Book Antiqua" w:cs="Arial"/>
          <w:color w:val="000000"/>
          <w:sz w:val="19"/>
          <w:szCs w:val="19"/>
          <w:lang w:eastAsia="pt-BR"/>
        </w:rPr>
        <w:t>êsse</w:t>
      </w:r>
      <w:proofErr w:type="spellEnd"/>
      <w:r w:rsidRPr="002276D5">
        <w:rPr>
          <w:rFonts w:ascii="Book Antiqua" w:eastAsia="Times New Roman" w:hAnsi="Book Antiqua" w:cs="Arial"/>
          <w:color w:val="000000"/>
          <w:sz w:val="19"/>
          <w:szCs w:val="19"/>
          <w:lang w:eastAsia="pt-BR"/>
        </w:rPr>
        <w:t xml:space="preserve"> Estado, do instrumento de ratificação ou adesão.</w:t>
      </w:r>
    </w:p>
    <w:p w14:paraId="76DE2E80"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lastRenderedPageBreak/>
        <w:t>ARTIGO 78º</w:t>
      </w:r>
    </w:p>
    <w:p w14:paraId="44AACA97"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Notificações pelo Secretário-Geral</w:t>
      </w:r>
    </w:p>
    <w:p w14:paraId="672ADC3E"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O Secretário-Geral da Organização das Nações Unidas notificará a todos os Estados pertencentes a qualquer das quatro categorias mencionadas no artigo 74:</w:t>
      </w:r>
    </w:p>
    <w:p w14:paraId="72502B1C"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a) as assinaturas apostas à presente Convenção e o depósito dos instrumentos de ratificação ou adesão nos </w:t>
      </w:r>
      <w:proofErr w:type="spellStart"/>
      <w:r w:rsidRPr="002276D5">
        <w:rPr>
          <w:rFonts w:ascii="Book Antiqua" w:eastAsia="Times New Roman" w:hAnsi="Book Antiqua" w:cs="Arial"/>
          <w:color w:val="000000"/>
          <w:sz w:val="19"/>
          <w:szCs w:val="19"/>
          <w:lang w:eastAsia="pt-BR"/>
        </w:rPr>
        <w:t>têrmos</w:t>
      </w:r>
      <w:proofErr w:type="spellEnd"/>
      <w:r w:rsidRPr="002276D5">
        <w:rPr>
          <w:rFonts w:ascii="Book Antiqua" w:eastAsia="Times New Roman" w:hAnsi="Book Antiqua" w:cs="Arial"/>
          <w:color w:val="000000"/>
          <w:sz w:val="19"/>
          <w:szCs w:val="19"/>
          <w:lang w:eastAsia="pt-BR"/>
        </w:rPr>
        <w:t xml:space="preserve"> dos artigos 74, 75 e 76;</w:t>
      </w:r>
    </w:p>
    <w:p w14:paraId="0892C34B"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b) a data em que a presente Convenção entrar em vigor nos </w:t>
      </w:r>
      <w:proofErr w:type="spellStart"/>
      <w:r w:rsidRPr="002276D5">
        <w:rPr>
          <w:rFonts w:ascii="Book Antiqua" w:eastAsia="Times New Roman" w:hAnsi="Book Antiqua" w:cs="Arial"/>
          <w:color w:val="000000"/>
          <w:sz w:val="19"/>
          <w:szCs w:val="19"/>
          <w:lang w:eastAsia="pt-BR"/>
        </w:rPr>
        <w:t>têrmos</w:t>
      </w:r>
      <w:proofErr w:type="spellEnd"/>
      <w:r w:rsidRPr="002276D5">
        <w:rPr>
          <w:rFonts w:ascii="Book Antiqua" w:eastAsia="Times New Roman" w:hAnsi="Book Antiqua" w:cs="Arial"/>
          <w:color w:val="000000"/>
          <w:sz w:val="19"/>
          <w:szCs w:val="19"/>
          <w:lang w:eastAsia="pt-BR"/>
        </w:rPr>
        <w:t xml:space="preserve"> do artigo 77.</w:t>
      </w:r>
    </w:p>
    <w:p w14:paraId="015AB9F0"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ARTIGO 79º</w:t>
      </w:r>
    </w:p>
    <w:p w14:paraId="109BEDAE" w14:textId="77777777" w:rsidR="002276D5" w:rsidRPr="002276D5" w:rsidRDefault="002276D5" w:rsidP="002276D5">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Textos autênticos</w:t>
      </w:r>
    </w:p>
    <w:p w14:paraId="48F9D63F"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O original da presente Convenção, cujos textos em chinês, espanhol, francês, inglês e russo serão igualmente autênticos, será depositado junto ao Secretário-Geral da Organização das Nações Unidas, que enviará cópias autenticadas a todos os Estados pertencentes a qualquer das quatro categorias mencionadas no artigo 74.</w:t>
      </w:r>
    </w:p>
    <w:p w14:paraId="339D1068"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 xml:space="preserve">Em fé do que os plenipotenciários abaixo assinados, devidamente autorizados por seus respectivos </w:t>
      </w:r>
      <w:proofErr w:type="spellStart"/>
      <w:r w:rsidRPr="002276D5">
        <w:rPr>
          <w:rFonts w:ascii="Book Antiqua" w:eastAsia="Times New Roman" w:hAnsi="Book Antiqua" w:cs="Arial"/>
          <w:color w:val="000000"/>
          <w:sz w:val="19"/>
          <w:szCs w:val="19"/>
          <w:lang w:eastAsia="pt-BR"/>
        </w:rPr>
        <w:t>Govêrnos</w:t>
      </w:r>
      <w:proofErr w:type="spellEnd"/>
      <w:r w:rsidRPr="002276D5">
        <w:rPr>
          <w:rFonts w:ascii="Book Antiqua" w:eastAsia="Times New Roman" w:hAnsi="Book Antiqua" w:cs="Arial"/>
          <w:color w:val="000000"/>
          <w:sz w:val="19"/>
          <w:szCs w:val="19"/>
          <w:lang w:eastAsia="pt-BR"/>
        </w:rPr>
        <w:t>, assinaram a presente Convenção.</w:t>
      </w:r>
    </w:p>
    <w:p w14:paraId="2B8B3BF3" w14:textId="77777777" w:rsidR="002276D5" w:rsidRPr="002276D5" w:rsidRDefault="002276D5" w:rsidP="00C40912">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276D5">
        <w:rPr>
          <w:rFonts w:ascii="Book Antiqua" w:eastAsia="Times New Roman" w:hAnsi="Book Antiqua" w:cs="Arial"/>
          <w:color w:val="000000"/>
          <w:sz w:val="19"/>
          <w:szCs w:val="19"/>
          <w:lang w:eastAsia="pt-BR"/>
        </w:rPr>
        <w:t>Feito em Viena, aos vinte e quatro de abril de mil novecentos e sessenta e três.</w:t>
      </w:r>
    </w:p>
    <w:p w14:paraId="75BE700E" w14:textId="77777777" w:rsidR="00DD4857" w:rsidRPr="002276D5" w:rsidRDefault="00DD4857">
      <w:pPr>
        <w:rPr>
          <w:rFonts w:ascii="Book Antiqua" w:hAnsi="Book Antiqua"/>
          <w:sz w:val="19"/>
          <w:szCs w:val="19"/>
        </w:rPr>
      </w:pPr>
    </w:p>
    <w:sectPr w:rsidR="00DD4857" w:rsidRPr="002276D5" w:rsidSect="007F5459">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0A8579" w14:textId="77777777" w:rsidR="00AC3BCF" w:rsidRDefault="00AC3BCF" w:rsidP="00312240">
      <w:pPr>
        <w:spacing w:after="0" w:line="240" w:lineRule="auto"/>
      </w:pPr>
      <w:r>
        <w:separator/>
      </w:r>
    </w:p>
  </w:endnote>
  <w:endnote w:type="continuationSeparator" w:id="0">
    <w:p w14:paraId="69C0C6B5" w14:textId="77777777" w:rsidR="00AC3BCF" w:rsidRDefault="00AC3BCF" w:rsidP="00312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4C6181" w14:textId="77777777" w:rsidR="00AC3BCF" w:rsidRDefault="00AC3BCF" w:rsidP="00312240">
      <w:pPr>
        <w:spacing w:after="0" w:line="240" w:lineRule="auto"/>
      </w:pPr>
      <w:r>
        <w:separator/>
      </w:r>
    </w:p>
  </w:footnote>
  <w:footnote w:type="continuationSeparator" w:id="0">
    <w:p w14:paraId="2172DEE3" w14:textId="77777777" w:rsidR="00AC3BCF" w:rsidRDefault="00AC3BCF" w:rsidP="00312240">
      <w:pPr>
        <w:spacing w:after="0" w:line="240" w:lineRule="auto"/>
      </w:pPr>
      <w:r>
        <w:continuationSeparator/>
      </w:r>
    </w:p>
  </w:footnote>
  <w:footnote w:id="1">
    <w:p w14:paraId="245A9404" w14:textId="77777777" w:rsidR="00312240" w:rsidRPr="003F070A" w:rsidRDefault="00312240" w:rsidP="00312240">
      <w:pPr>
        <w:pStyle w:val="Textodenotaderodap"/>
        <w:jc w:val="both"/>
        <w:rPr>
          <w:sz w:val="18"/>
          <w:szCs w:val="18"/>
        </w:rPr>
      </w:pPr>
      <w:r w:rsidRPr="003F070A">
        <w:rPr>
          <w:rStyle w:val="Refdenotaderodap"/>
          <w:sz w:val="18"/>
          <w:szCs w:val="18"/>
        </w:rPr>
        <w:footnoteRef/>
      </w:r>
      <w:r w:rsidRPr="003F070A">
        <w:rPr>
          <w:sz w:val="18"/>
          <w:szCs w:val="18"/>
        </w:rPr>
        <w:t xml:space="preserve"> </w:t>
      </w:r>
      <w:r w:rsidRPr="003F070A">
        <w:rPr>
          <w:rFonts w:ascii="Book Antiqua" w:eastAsia="Times New Roman" w:hAnsi="Book Antiqua" w:cs="Times New Roman"/>
          <w:sz w:val="18"/>
          <w:szCs w:val="18"/>
          <w:lang w:eastAsia="pt-BR"/>
        </w:rPr>
        <w:t xml:space="preserve">Fonte: </w:t>
      </w:r>
      <w:hyperlink r:id="rId1" w:history="1">
        <w:r w:rsidRPr="003F070A">
          <w:rPr>
            <w:rStyle w:val="Hyperlink"/>
            <w:rFonts w:ascii="Book Antiqua" w:eastAsia="Times New Roman" w:hAnsi="Book Antiqua" w:cs="Times New Roman"/>
            <w:sz w:val="18"/>
            <w:szCs w:val="18"/>
            <w:lang w:eastAsia="pt-BR"/>
          </w:rPr>
          <w:t>http://www.advogadospublicos.com.br/quiz/?id=614</w:t>
        </w:r>
      </w:hyperlink>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857"/>
    <w:rsid w:val="000153E7"/>
    <w:rsid w:val="00094FF0"/>
    <w:rsid w:val="00142064"/>
    <w:rsid w:val="0014292B"/>
    <w:rsid w:val="0014692F"/>
    <w:rsid w:val="001B0DCD"/>
    <w:rsid w:val="002276D5"/>
    <w:rsid w:val="00265462"/>
    <w:rsid w:val="002947BF"/>
    <w:rsid w:val="002B23B0"/>
    <w:rsid w:val="002C5A48"/>
    <w:rsid w:val="002D0E5A"/>
    <w:rsid w:val="002E0ACA"/>
    <w:rsid w:val="00312240"/>
    <w:rsid w:val="003E4690"/>
    <w:rsid w:val="00464BC4"/>
    <w:rsid w:val="00622879"/>
    <w:rsid w:val="00624180"/>
    <w:rsid w:val="00642F3E"/>
    <w:rsid w:val="006638EE"/>
    <w:rsid w:val="007E0784"/>
    <w:rsid w:val="007F5459"/>
    <w:rsid w:val="00846831"/>
    <w:rsid w:val="00853D72"/>
    <w:rsid w:val="008F274D"/>
    <w:rsid w:val="00A3174D"/>
    <w:rsid w:val="00A574C8"/>
    <w:rsid w:val="00A70124"/>
    <w:rsid w:val="00A91D4D"/>
    <w:rsid w:val="00A952BD"/>
    <w:rsid w:val="00A96439"/>
    <w:rsid w:val="00AC3BCF"/>
    <w:rsid w:val="00AF2692"/>
    <w:rsid w:val="00B67BB7"/>
    <w:rsid w:val="00B7312B"/>
    <w:rsid w:val="00BC00B6"/>
    <w:rsid w:val="00BC2EAF"/>
    <w:rsid w:val="00BE0DF8"/>
    <w:rsid w:val="00C01676"/>
    <w:rsid w:val="00C26645"/>
    <w:rsid w:val="00C40912"/>
    <w:rsid w:val="00CA1ECE"/>
    <w:rsid w:val="00CC1338"/>
    <w:rsid w:val="00CD22E7"/>
    <w:rsid w:val="00DA40BB"/>
    <w:rsid w:val="00DC4F8D"/>
    <w:rsid w:val="00DD4857"/>
    <w:rsid w:val="00DF42B4"/>
    <w:rsid w:val="00E07777"/>
    <w:rsid w:val="00E120E5"/>
    <w:rsid w:val="00E16A45"/>
    <w:rsid w:val="00E4443D"/>
    <w:rsid w:val="00F176AF"/>
    <w:rsid w:val="00F853E8"/>
    <w:rsid w:val="00FB03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EDD4F"/>
  <w15:chartTrackingRefBased/>
  <w15:docId w15:val="{64796169-BD3A-43B5-A3B1-EF3E6E81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12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312240"/>
    <w:rPr>
      <w:color w:val="0563C1" w:themeColor="hyperlink"/>
      <w:u w:val="single"/>
    </w:rPr>
  </w:style>
  <w:style w:type="paragraph" w:styleId="Textodenotaderodap">
    <w:name w:val="footnote text"/>
    <w:basedOn w:val="Normal"/>
    <w:link w:val="TextodenotaderodapChar"/>
    <w:uiPriority w:val="99"/>
    <w:semiHidden/>
    <w:unhideWhenUsed/>
    <w:rsid w:val="0031224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12240"/>
    <w:rPr>
      <w:sz w:val="20"/>
      <w:szCs w:val="20"/>
    </w:rPr>
  </w:style>
  <w:style w:type="character" w:styleId="Refdenotaderodap">
    <w:name w:val="footnote reference"/>
    <w:basedOn w:val="Fontepargpadro"/>
    <w:uiPriority w:val="99"/>
    <w:semiHidden/>
    <w:unhideWhenUsed/>
    <w:rsid w:val="003122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208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egislacao.planalto.gov.br/legisla/legislacao.nsf/Viw_Identificacao/DEC%2061.078-1967?OpenDocument" TargetMode="Externa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www.advogadospublicos.com.br/quiz/?id=61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25</Pages>
  <Words>11105</Words>
  <Characters>59973</Characters>
  <Application>Microsoft Office Word</Application>
  <DocSecurity>0</DocSecurity>
  <Lines>499</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23</cp:revision>
  <dcterms:created xsi:type="dcterms:W3CDTF">2021-02-16T17:16:00Z</dcterms:created>
  <dcterms:modified xsi:type="dcterms:W3CDTF">2024-11-02T19:05:00Z</dcterms:modified>
</cp:coreProperties>
</file>