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5FED" w14:textId="3D84035B" w:rsidR="00A136F2" w:rsidRPr="00A136F2" w:rsidRDefault="00A136F2" w:rsidP="00560F37">
      <w:pPr>
        <w:jc w:val="center"/>
        <w:rPr>
          <w:rFonts w:ascii="Book Antiqua" w:hAnsi="Book Antiqua"/>
          <w:b/>
          <w:bCs/>
          <w:color w:val="FF0000"/>
          <w:sz w:val="19"/>
          <w:szCs w:val="19"/>
        </w:rPr>
      </w:pPr>
      <w:bookmarkStart w:id="0" w:name="_Hlk163476064"/>
      <w:r w:rsidRPr="00A136F2">
        <w:rPr>
          <w:rFonts w:ascii="Book Antiqua" w:hAnsi="Book Antiqua"/>
          <w:b/>
          <w:bCs/>
          <w:color w:val="FF0000"/>
          <w:sz w:val="19"/>
          <w:szCs w:val="19"/>
        </w:rPr>
        <w:t xml:space="preserve">(Atualização em </w:t>
      </w:r>
      <w:r w:rsidR="009B28BB">
        <w:rPr>
          <w:rFonts w:ascii="Book Antiqua" w:hAnsi="Book Antiqua"/>
          <w:b/>
          <w:bCs/>
          <w:color w:val="FF0000"/>
          <w:sz w:val="19"/>
          <w:szCs w:val="19"/>
        </w:rPr>
        <w:t>27/07</w:t>
      </w:r>
      <w:r w:rsidR="006A6AE7">
        <w:rPr>
          <w:rFonts w:ascii="Book Antiqua" w:hAnsi="Book Antiqua"/>
          <w:b/>
          <w:bCs/>
          <w:color w:val="FF0000"/>
          <w:sz w:val="19"/>
          <w:szCs w:val="19"/>
        </w:rPr>
        <w:t>/2025</w:t>
      </w:r>
      <w:r w:rsidRPr="00A136F2">
        <w:rPr>
          <w:rFonts w:ascii="Book Antiqua" w:hAnsi="Book Antiqua"/>
          <w:b/>
          <w:bCs/>
          <w:color w:val="FF0000"/>
          <w:sz w:val="19"/>
          <w:szCs w:val="19"/>
        </w:rPr>
        <w:t>: questões de concurso)</w:t>
      </w:r>
      <w:bookmarkEnd w:id="0"/>
    </w:p>
    <w:p w14:paraId="447B5228" w14:textId="0CD963E7" w:rsidR="000B3A6C" w:rsidRPr="00560F37" w:rsidRDefault="00560F37" w:rsidP="00560F37">
      <w:pPr>
        <w:jc w:val="center"/>
        <w:rPr>
          <w:rFonts w:ascii="Book Antiqua" w:hAnsi="Book Antiqua"/>
          <w:b/>
          <w:bCs/>
          <w:sz w:val="19"/>
          <w:szCs w:val="19"/>
        </w:rPr>
      </w:pPr>
      <w:r w:rsidRPr="00560F37">
        <w:rPr>
          <w:rFonts w:ascii="Book Antiqua" w:hAnsi="Book Antiqua"/>
          <w:b/>
          <w:bCs/>
          <w:sz w:val="19"/>
          <w:szCs w:val="19"/>
        </w:rPr>
        <w:t>Convenção Internacional sobre a Eliminação de todas as Formas de Discriminação Racial</w:t>
      </w:r>
    </w:p>
    <w:p w14:paraId="34B0D438" w14:textId="77777777" w:rsidR="00560F37" w:rsidRPr="00560F37" w:rsidRDefault="00560F37" w:rsidP="00560F37">
      <w:pPr>
        <w:spacing w:before="240" w:after="0" w:line="240" w:lineRule="auto"/>
        <w:jc w:val="center"/>
        <w:rPr>
          <w:rFonts w:ascii="Book Antiqua" w:eastAsia="Times New Roman" w:hAnsi="Book Antiqua" w:cs="Arial"/>
          <w:b/>
          <w:bCs/>
          <w:caps/>
          <w:color w:val="000080"/>
          <w:sz w:val="19"/>
          <w:szCs w:val="19"/>
          <w:lang w:eastAsia="pt-BR"/>
        </w:rPr>
      </w:pPr>
      <w:hyperlink r:id="rId4" w:history="1">
        <w:r w:rsidRPr="00560F37">
          <w:rPr>
            <w:rFonts w:ascii="Book Antiqua" w:eastAsia="Times New Roman" w:hAnsi="Book Antiqua" w:cs="Arial"/>
            <w:b/>
            <w:bCs/>
            <w:caps/>
            <w:color w:val="000080"/>
            <w:sz w:val="19"/>
            <w:szCs w:val="19"/>
            <w:u w:val="single"/>
            <w:lang w:eastAsia="pt-BR"/>
          </w:rPr>
          <w:t>DECRETO Nº 65.810, DE 8 DE DEZEMBRO DE 1969.</w:t>
        </w:r>
      </w:hyperlink>
    </w:p>
    <w:p w14:paraId="7ECA2BA0" w14:textId="640E24FB" w:rsidR="00560F37" w:rsidRPr="00560F37" w:rsidRDefault="00560F37" w:rsidP="00560F37">
      <w:pPr>
        <w:spacing w:before="480" w:after="240" w:line="240" w:lineRule="auto"/>
        <w:ind w:left="1985"/>
        <w:jc w:val="both"/>
        <w:rPr>
          <w:rFonts w:ascii="Book Antiqua" w:eastAsia="Times New Roman" w:hAnsi="Book Antiqua" w:cs="Arial"/>
          <w:color w:val="800000"/>
          <w:sz w:val="18"/>
          <w:szCs w:val="18"/>
          <w:lang w:eastAsia="pt-BR"/>
        </w:rPr>
      </w:pPr>
      <w:r w:rsidRPr="00560F37">
        <w:rPr>
          <w:rFonts w:ascii="Book Antiqua" w:eastAsia="Times New Roman" w:hAnsi="Book Antiqua" w:cs="Arial"/>
          <w:color w:val="800000"/>
          <w:sz w:val="18"/>
          <w:szCs w:val="18"/>
          <w:lang w:eastAsia="pt-BR"/>
        </w:rPr>
        <w:t>Promulga a Convenção Internacional sobre a Eliminação de todas as Formas de Discriminação Racial.</w:t>
      </w:r>
      <w:r w:rsidR="009B28BB">
        <w:rPr>
          <w:rFonts w:ascii="Book Antiqua" w:eastAsia="Times New Roman" w:hAnsi="Book Antiqua" w:cs="Arial"/>
          <w:color w:val="800000"/>
          <w:sz w:val="18"/>
          <w:szCs w:val="18"/>
          <w:lang w:eastAsia="pt-BR"/>
        </w:rPr>
        <w:t xml:space="preserve"> </w:t>
      </w:r>
      <w:r w:rsidR="009B28BB" w:rsidRPr="003862BB">
        <w:rPr>
          <w:rFonts w:ascii="Book Antiqua" w:hAnsi="Book Antiqua"/>
          <w:b/>
          <w:bCs/>
          <w:color w:val="FF0000"/>
          <w:sz w:val="16"/>
          <w:szCs w:val="16"/>
          <w:u w:val="single"/>
        </w:rPr>
        <w:t>(</w:t>
      </w:r>
      <w:r w:rsidR="009B28BB">
        <w:rPr>
          <w:rFonts w:ascii="Book Antiqua" w:hAnsi="Book Antiqua"/>
          <w:b/>
          <w:bCs/>
          <w:color w:val="FF0000"/>
          <w:sz w:val="16"/>
          <w:szCs w:val="16"/>
          <w:u w:val="single"/>
        </w:rPr>
        <w:t>DPE</w:t>
      </w:r>
      <w:r w:rsidR="009B28BB">
        <w:rPr>
          <w:rFonts w:ascii="Book Antiqua" w:hAnsi="Book Antiqua"/>
          <w:b/>
          <w:bCs/>
          <w:color w:val="FF0000"/>
          <w:sz w:val="16"/>
          <w:szCs w:val="16"/>
          <w:u w:val="single"/>
        </w:rPr>
        <w:t>MG</w:t>
      </w:r>
      <w:r w:rsidR="009B28BB" w:rsidRPr="003862BB">
        <w:rPr>
          <w:rFonts w:ascii="Book Antiqua" w:hAnsi="Book Antiqua"/>
          <w:b/>
          <w:bCs/>
          <w:color w:val="FF0000"/>
          <w:sz w:val="16"/>
          <w:szCs w:val="16"/>
          <w:u w:val="single"/>
        </w:rPr>
        <w:t>-2023)</w:t>
      </w:r>
    </w:p>
    <w:p w14:paraId="2CF89DA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b/>
          <w:bCs/>
          <w:color w:val="000000"/>
          <w:sz w:val="19"/>
          <w:szCs w:val="19"/>
          <w:lang w:eastAsia="pt-BR"/>
        </w:rPr>
        <w:t xml:space="preserve">O PRESIDENTE DA </w:t>
      </w:r>
      <w:proofErr w:type="gramStart"/>
      <w:r w:rsidRPr="00560F37">
        <w:rPr>
          <w:rFonts w:ascii="Book Antiqua" w:eastAsia="Times New Roman" w:hAnsi="Book Antiqua" w:cs="Arial"/>
          <w:b/>
          <w:bCs/>
          <w:color w:val="000000"/>
          <w:sz w:val="19"/>
          <w:szCs w:val="19"/>
          <w:lang w:eastAsia="pt-BR"/>
        </w:rPr>
        <w:t>REPÚBLICA </w:t>
      </w:r>
      <w:r w:rsidRPr="00560F37">
        <w:rPr>
          <w:rFonts w:ascii="Book Antiqua" w:eastAsia="Times New Roman" w:hAnsi="Book Antiqua" w:cs="Arial"/>
          <w:color w:val="000000"/>
          <w:sz w:val="19"/>
          <w:szCs w:val="19"/>
          <w:lang w:eastAsia="pt-BR"/>
        </w:rPr>
        <w:t>,</w:t>
      </w:r>
      <w:proofErr w:type="gramEnd"/>
      <w:r w:rsidRPr="00560F37">
        <w:rPr>
          <w:rFonts w:ascii="Book Antiqua" w:eastAsia="Times New Roman" w:hAnsi="Book Antiqua" w:cs="Arial"/>
          <w:color w:val="000000"/>
          <w:sz w:val="19"/>
          <w:szCs w:val="19"/>
          <w:lang w:eastAsia="pt-BR"/>
        </w:rPr>
        <w:t xml:space="preserve"> HAVENDO o Congresso Nacional aprovado pelo Decreto Legislativo nº 23, de 21 de junho de 1967, a Convenção Internacional sobre a Eliminação de todas as Formas de Discriminação Racial, que foi aberta à assinatura em Nova York e assinada pelo Brasil a 07 de março de 1966;</w:t>
      </w:r>
    </w:p>
    <w:p w14:paraId="58C5B5C3"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E HAVENDO sido depositado o Instrumento brasileiro de Ratificação, junto ao Secretário-Geral das Nações Unidas, a 27 de março de 1968;</w:t>
      </w:r>
    </w:p>
    <w:p w14:paraId="33DAD15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E TENDO a referida Convenção entrada em vigor, de conformidade com o disposto em seu artigo 19, parágrafo 1º, a 04 de janeiro de 1969;</w:t>
      </w:r>
    </w:p>
    <w:p w14:paraId="6C9E6FE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DECRETA que a mesma, apensa por cópia ao presente Decreto, seja executada e cumprida tão inteiramente como ela nele contém.</w:t>
      </w:r>
    </w:p>
    <w:p w14:paraId="153763E2" w14:textId="77777777" w:rsid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Brasília, 08 de dezembro de 1969; 148º da Independência e 81º da República.</w:t>
      </w:r>
    </w:p>
    <w:tbl>
      <w:tblPr>
        <w:tblStyle w:val="Tabelacomgrade"/>
        <w:tblW w:w="0" w:type="auto"/>
        <w:tblLook w:val="04A0" w:firstRow="1" w:lastRow="0" w:firstColumn="1" w:lastColumn="0" w:noHBand="0" w:noVBand="1"/>
      </w:tblPr>
      <w:tblGrid>
        <w:gridCol w:w="8494"/>
      </w:tblGrid>
      <w:tr w:rsidR="009B28BB" w14:paraId="1314F212" w14:textId="77777777" w:rsidTr="0061148A">
        <w:tc>
          <w:tcPr>
            <w:tcW w:w="8494" w:type="dxa"/>
            <w:shd w:val="clear" w:color="auto" w:fill="CCFFFF"/>
          </w:tcPr>
          <w:p w14:paraId="46CF203F" w14:textId="574956E8" w:rsidR="009B28BB" w:rsidRDefault="009B28BB" w:rsidP="0061148A">
            <w:pPr>
              <w:spacing w:before="100" w:beforeAutospacing="1" w:after="100" w:afterAutospacing="1"/>
              <w:jc w:val="both"/>
              <w:rPr>
                <w:rFonts w:ascii="Book Antiqua" w:eastAsia="Times New Roman" w:hAnsi="Book Antiqua" w:cs="Arial"/>
                <w:color w:val="000000"/>
                <w:sz w:val="19"/>
                <w:szCs w:val="19"/>
                <w:lang w:eastAsia="pt-BR"/>
              </w:rPr>
            </w:pPr>
            <w:r w:rsidRPr="003204E4">
              <w:rPr>
                <w:rFonts w:ascii="Book Antiqua" w:hAnsi="Book Antiqua"/>
                <w:b/>
                <w:bCs/>
                <w:i/>
                <w:iCs/>
                <w:color w:val="FF0000"/>
                <w:sz w:val="19"/>
                <w:szCs w:val="19"/>
              </w:rPr>
              <w:t>#</w:t>
            </w:r>
            <w:r w:rsidRPr="003204E4">
              <w:rPr>
                <w:rFonts w:ascii="Book Antiqua" w:hAnsi="Book Antiqua"/>
                <w:b/>
                <w:bCs/>
                <w:i/>
                <w:iCs/>
                <w:color w:val="FF0000"/>
                <w:sz w:val="19"/>
                <w:szCs w:val="19"/>
                <w:highlight w:val="green"/>
              </w:rPr>
              <w:t>Atenção</w:t>
            </w:r>
            <w:r w:rsidRPr="003204E4">
              <w:rPr>
                <w:rFonts w:ascii="Book Antiqua" w:hAnsi="Book Antiqua"/>
                <w:b/>
                <w:bCs/>
                <w:i/>
                <w:iCs/>
                <w:color w:val="FF0000"/>
                <w:sz w:val="19"/>
                <w:szCs w:val="19"/>
              </w:rPr>
              <w:t>: #</w:t>
            </w:r>
            <w:r>
              <w:rPr>
                <w:rFonts w:ascii="Book Antiqua" w:hAnsi="Book Antiqua"/>
                <w:b/>
                <w:bCs/>
                <w:i/>
                <w:iCs/>
                <w:color w:val="FF0000"/>
                <w:sz w:val="19"/>
                <w:szCs w:val="19"/>
                <w:highlight w:val="green"/>
              </w:rPr>
              <w:t>DPEMG-2023</w:t>
            </w:r>
            <w:r>
              <w:rPr>
                <w:rFonts w:ascii="Book Antiqua" w:hAnsi="Book Antiqua"/>
                <w:sz w:val="19"/>
                <w:szCs w:val="19"/>
              </w:rPr>
              <w:t xml:space="preserve">: </w:t>
            </w:r>
            <w:r w:rsidRPr="009B28BB">
              <w:rPr>
                <w:rFonts w:ascii="Book Antiqua" w:hAnsi="Book Antiqua"/>
                <w:sz w:val="19"/>
                <w:szCs w:val="19"/>
              </w:rPr>
              <w:t>O Brasil promulgou a “</w:t>
            </w:r>
            <w:r w:rsidRPr="009B28BB">
              <w:rPr>
                <w:rFonts w:ascii="Book Antiqua" w:hAnsi="Book Antiqua"/>
                <w:i/>
                <w:iCs/>
                <w:sz w:val="19"/>
                <w:szCs w:val="19"/>
              </w:rPr>
              <w:t>Convenção Internacional sobre a Eliminação de todas as Formas de Discriminação Racial</w:t>
            </w:r>
            <w:r w:rsidRPr="009B28BB">
              <w:rPr>
                <w:rFonts w:ascii="Book Antiqua" w:hAnsi="Book Antiqua"/>
                <w:sz w:val="19"/>
                <w:szCs w:val="19"/>
              </w:rPr>
              <w:t>” por meio do Decreto nº 65.810 de 1969.</w:t>
            </w:r>
          </w:p>
        </w:tc>
      </w:tr>
    </w:tbl>
    <w:p w14:paraId="08FF97DE" w14:textId="77777777" w:rsidR="00560F37" w:rsidRPr="00560F37" w:rsidRDefault="00560F37" w:rsidP="00560F37">
      <w:pPr>
        <w:spacing w:before="100" w:beforeAutospacing="1" w:after="0" w:line="240" w:lineRule="auto"/>
        <w:jc w:val="both"/>
        <w:rPr>
          <w:rFonts w:ascii="Book Antiqua" w:eastAsia="Times New Roman" w:hAnsi="Book Antiqua" w:cs="Arial"/>
          <w:caps/>
          <w:color w:val="000000"/>
          <w:sz w:val="19"/>
          <w:szCs w:val="19"/>
          <w:lang w:eastAsia="pt-BR"/>
        </w:rPr>
      </w:pPr>
      <w:r w:rsidRPr="00560F37">
        <w:rPr>
          <w:rFonts w:ascii="Book Antiqua" w:eastAsia="Times New Roman" w:hAnsi="Book Antiqua" w:cs="Arial"/>
          <w:caps/>
          <w:color w:val="000000"/>
          <w:sz w:val="19"/>
          <w:szCs w:val="19"/>
          <w:lang w:eastAsia="pt-BR"/>
        </w:rPr>
        <w:t>EMÍLIO G. MÉDICI</w:t>
      </w:r>
    </w:p>
    <w:p w14:paraId="5071CD0E" w14:textId="77777777" w:rsidR="00560F37" w:rsidRPr="00560F37" w:rsidRDefault="00560F37" w:rsidP="00560F37">
      <w:pPr>
        <w:spacing w:after="0" w:line="240" w:lineRule="auto"/>
        <w:jc w:val="both"/>
        <w:rPr>
          <w:rFonts w:ascii="Book Antiqua" w:eastAsia="Times New Roman" w:hAnsi="Book Antiqua" w:cs="Arial"/>
          <w:i/>
          <w:iCs/>
          <w:color w:val="000000"/>
          <w:sz w:val="19"/>
          <w:szCs w:val="19"/>
          <w:lang w:eastAsia="pt-BR"/>
        </w:rPr>
      </w:pPr>
      <w:r w:rsidRPr="00560F37">
        <w:rPr>
          <w:rFonts w:ascii="Book Antiqua" w:eastAsia="Times New Roman" w:hAnsi="Book Antiqua" w:cs="Arial"/>
          <w:i/>
          <w:iCs/>
          <w:color w:val="000000"/>
          <w:sz w:val="19"/>
          <w:szCs w:val="19"/>
          <w:lang w:eastAsia="pt-BR"/>
        </w:rPr>
        <w:t>Mário Gibson Barbosa</w:t>
      </w:r>
    </w:p>
    <w:p w14:paraId="38D46EC6" w14:textId="77777777" w:rsidR="00560F37" w:rsidRPr="00560F37" w:rsidRDefault="00560F37" w:rsidP="00560F37">
      <w:pPr>
        <w:spacing w:before="100" w:beforeAutospacing="1" w:after="100" w:afterAutospacing="1" w:line="240" w:lineRule="auto"/>
        <w:jc w:val="both"/>
        <w:rPr>
          <w:rFonts w:ascii="Book Antiqua" w:eastAsia="Times New Roman" w:hAnsi="Book Antiqua" w:cs="Arial"/>
          <w:color w:val="FF0000"/>
          <w:sz w:val="19"/>
          <w:szCs w:val="19"/>
          <w:lang w:eastAsia="pt-BR"/>
        </w:rPr>
      </w:pPr>
      <w:r w:rsidRPr="00560F37">
        <w:rPr>
          <w:rFonts w:ascii="Book Antiqua" w:eastAsia="Times New Roman" w:hAnsi="Book Antiqua" w:cs="Arial"/>
          <w:color w:val="FF0000"/>
          <w:sz w:val="19"/>
          <w:szCs w:val="19"/>
          <w:lang w:eastAsia="pt-BR"/>
        </w:rPr>
        <w:t>Este texto não substitui o original publicado no Diário Oficial de 10.12.1969</w:t>
      </w:r>
    </w:p>
    <w:p w14:paraId="48AA6FDB" w14:textId="77777777" w:rsidR="00560F37" w:rsidRPr="00560F37" w:rsidRDefault="00560F37" w:rsidP="00560F37">
      <w:pPr>
        <w:spacing w:after="0" w:line="240" w:lineRule="auto"/>
        <w:jc w:val="center"/>
        <w:outlineLvl w:val="3"/>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 CONVENÇÃO INTERNACIONAL SOBRE A ELIMINAÇÃO DE TODAS AS FORMAS DE DISCRIMINAÇÃO RACIAL.</w:t>
      </w:r>
    </w:p>
    <w:p w14:paraId="4D91FAC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Os Estados Partes na presente Convenção,</w:t>
      </w:r>
    </w:p>
    <w:p w14:paraId="744F66EE" w14:textId="75EB6245"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Considerando que a Carta das Nações Unidas </w:t>
      </w:r>
      <w:proofErr w:type="gramStart"/>
      <w:r w:rsidRPr="00560F37">
        <w:rPr>
          <w:rFonts w:ascii="Book Antiqua" w:eastAsia="Times New Roman" w:hAnsi="Book Antiqua" w:cs="Arial"/>
          <w:color w:val="000000"/>
          <w:sz w:val="19"/>
          <w:szCs w:val="19"/>
          <w:lang w:eastAsia="pt-BR"/>
        </w:rPr>
        <w:t>baseia-se</w:t>
      </w:r>
      <w:proofErr w:type="gramEnd"/>
      <w:r w:rsidRPr="00560F37">
        <w:rPr>
          <w:rFonts w:ascii="Book Antiqua" w:eastAsia="Times New Roman" w:hAnsi="Book Antiqua" w:cs="Arial"/>
          <w:color w:val="000000"/>
          <w:sz w:val="19"/>
          <w:szCs w:val="19"/>
          <w:lang w:eastAsia="pt-BR"/>
        </w:rPr>
        <w:t xml:space="preserve"> em </w:t>
      </w:r>
      <w:r w:rsidR="009B28BB" w:rsidRPr="00560F37">
        <w:rPr>
          <w:rFonts w:ascii="Book Antiqua" w:eastAsia="Times New Roman" w:hAnsi="Book Antiqua" w:cs="Arial"/>
          <w:color w:val="000000"/>
          <w:sz w:val="19"/>
          <w:szCs w:val="19"/>
          <w:lang w:eastAsia="pt-BR"/>
        </w:rPr>
        <w:t>princípios</w:t>
      </w:r>
      <w:r w:rsidRPr="00560F37">
        <w:rPr>
          <w:rFonts w:ascii="Book Antiqua" w:eastAsia="Times New Roman" w:hAnsi="Book Antiqua" w:cs="Arial"/>
          <w:color w:val="000000"/>
          <w:sz w:val="19"/>
          <w:szCs w:val="19"/>
          <w:lang w:eastAsia="pt-BR"/>
        </w:rPr>
        <w:t xml:space="preserve"> de dignidade e igualdade inerentes a todos os seres humanos, e que todos os Estados Membros </w:t>
      </w:r>
      <w:proofErr w:type="gramStart"/>
      <w:r w:rsidRPr="00560F37">
        <w:rPr>
          <w:rFonts w:ascii="Book Antiqua" w:eastAsia="Times New Roman" w:hAnsi="Book Antiqua" w:cs="Arial"/>
          <w:color w:val="000000"/>
          <w:sz w:val="19"/>
          <w:szCs w:val="19"/>
          <w:lang w:eastAsia="pt-BR"/>
        </w:rPr>
        <w:t>comprometeram-se</w:t>
      </w:r>
      <w:proofErr w:type="gramEnd"/>
      <w:r w:rsidRPr="00560F37">
        <w:rPr>
          <w:rFonts w:ascii="Book Antiqua" w:eastAsia="Times New Roman" w:hAnsi="Book Antiqua" w:cs="Arial"/>
          <w:color w:val="000000"/>
          <w:sz w:val="19"/>
          <w:szCs w:val="19"/>
          <w:lang w:eastAsia="pt-BR"/>
        </w:rPr>
        <w:t xml:space="preserve"> a tomar medidas separadas e conjuntas, em cooperação com a Organização, para a consecução de um dos propósitos das Nações Unidas que é promover e encorajar o respeito universal e </w:t>
      </w:r>
      <w:r w:rsidR="009B28BB" w:rsidRPr="00560F37">
        <w:rPr>
          <w:rFonts w:ascii="Book Antiqua" w:eastAsia="Times New Roman" w:hAnsi="Book Antiqua" w:cs="Arial"/>
          <w:color w:val="000000"/>
          <w:sz w:val="19"/>
          <w:szCs w:val="19"/>
          <w:lang w:eastAsia="pt-BR"/>
        </w:rPr>
        <w:t>observância</w:t>
      </w:r>
      <w:r w:rsidRPr="00560F37">
        <w:rPr>
          <w:rFonts w:ascii="Book Antiqua" w:eastAsia="Times New Roman" w:hAnsi="Book Antiqua" w:cs="Arial"/>
          <w:color w:val="000000"/>
          <w:sz w:val="19"/>
          <w:szCs w:val="19"/>
          <w:lang w:eastAsia="pt-BR"/>
        </w:rPr>
        <w:t xml:space="preserve"> dos direitos humanos e liberdades fundamentais para todos, sem discriminação de raça, sexo, idioma ou religião.</w:t>
      </w:r>
    </w:p>
    <w:p w14:paraId="252CBE36" w14:textId="6225EBB9"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Considerando que a Declaração Universal dos Direitos do Homem proclama que todos os homens nascem livres e iguais em dignidade e direitos e que todo homem tem todos os direitos estabelecidos na mesma, sem distinção de qualquer espécie e principalmente de raça, cor ou origem nacional,</w:t>
      </w:r>
    </w:p>
    <w:p w14:paraId="4089D9E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Considerando todos os homens são iguais perante a lei e têm o direito à igual proteção contra qualquer discriminação e contra qualquer incitamento à discriminação,</w:t>
      </w:r>
    </w:p>
    <w:p w14:paraId="037A8822" w14:textId="63E23102"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Considerando que as Nações Unidas têm condenado o colonialismo e todas as práticas de segregação e discriminação a ele associados, em qualquer forma e onde quer que existam, e que a Declaração sobre a Conceção de Independência, a Partes e Povos Coloniais, de 14 de dezembro de 1960 </w:t>
      </w:r>
      <w:r w:rsidRPr="00560F37">
        <w:rPr>
          <w:rFonts w:ascii="Book Antiqua" w:eastAsia="Times New Roman" w:hAnsi="Book Antiqua" w:cs="Arial"/>
          <w:color w:val="000000"/>
          <w:sz w:val="19"/>
          <w:szCs w:val="19"/>
          <w:lang w:eastAsia="pt-BR"/>
        </w:rPr>
        <w:lastRenderedPageBreak/>
        <w:t xml:space="preserve">(Resolução 1.514 (XV), da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 xml:space="preserve"> Geral afirmou e proclamou solenemente a necessidade de levá-las a um fim </w:t>
      </w:r>
      <w:r w:rsidR="009B28BB" w:rsidRPr="00560F37">
        <w:rPr>
          <w:rFonts w:ascii="Book Antiqua" w:eastAsia="Times New Roman" w:hAnsi="Book Antiqua" w:cs="Arial"/>
          <w:color w:val="000000"/>
          <w:sz w:val="19"/>
          <w:szCs w:val="19"/>
          <w:lang w:eastAsia="pt-BR"/>
        </w:rPr>
        <w:t>rápido</w:t>
      </w:r>
      <w:r w:rsidRPr="00560F37">
        <w:rPr>
          <w:rFonts w:ascii="Book Antiqua" w:eastAsia="Times New Roman" w:hAnsi="Book Antiqua" w:cs="Arial"/>
          <w:color w:val="000000"/>
          <w:sz w:val="19"/>
          <w:szCs w:val="19"/>
          <w:lang w:eastAsia="pt-BR"/>
        </w:rPr>
        <w:t xml:space="preserve"> e incondicional,</w:t>
      </w:r>
    </w:p>
    <w:p w14:paraId="0EC53FD2"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Considerando que a Declaração das Nações Unidas sobre eliminação de todas as formas de Discriminação Racial, de 20 de novembro de 1963, (Resolução 1.904 </w:t>
      </w:r>
      <w:proofErr w:type="gramStart"/>
      <w:r w:rsidRPr="00560F37">
        <w:rPr>
          <w:rFonts w:ascii="Book Antiqua" w:eastAsia="Times New Roman" w:hAnsi="Book Antiqua" w:cs="Arial"/>
          <w:color w:val="000000"/>
          <w:sz w:val="19"/>
          <w:szCs w:val="19"/>
          <w:lang w:eastAsia="pt-BR"/>
        </w:rPr>
        <w:t>( XVIII</w:t>
      </w:r>
      <w:proofErr w:type="gramEnd"/>
      <w:r w:rsidRPr="00560F37">
        <w:rPr>
          <w:rFonts w:ascii="Book Antiqua" w:eastAsia="Times New Roman" w:hAnsi="Book Antiqua" w:cs="Arial"/>
          <w:color w:val="000000"/>
          <w:sz w:val="19"/>
          <w:szCs w:val="19"/>
          <w:lang w:eastAsia="pt-BR"/>
        </w:rPr>
        <w:t xml:space="preserve">) da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 xml:space="preserve">-Geral), </w:t>
      </w:r>
      <w:proofErr w:type="spellStart"/>
      <w:r w:rsidRPr="00560F37">
        <w:rPr>
          <w:rFonts w:ascii="Book Antiqua" w:eastAsia="Times New Roman" w:hAnsi="Book Antiqua" w:cs="Arial"/>
          <w:color w:val="000000"/>
          <w:sz w:val="19"/>
          <w:szCs w:val="19"/>
          <w:lang w:eastAsia="pt-BR"/>
        </w:rPr>
        <w:t>afima</w:t>
      </w:r>
      <w:proofErr w:type="spellEnd"/>
      <w:r w:rsidRPr="00560F37">
        <w:rPr>
          <w:rFonts w:ascii="Book Antiqua" w:eastAsia="Times New Roman" w:hAnsi="Book Antiqua" w:cs="Arial"/>
          <w:color w:val="000000"/>
          <w:sz w:val="19"/>
          <w:szCs w:val="19"/>
          <w:lang w:eastAsia="pt-BR"/>
        </w:rPr>
        <w:t xml:space="preserve"> </w:t>
      </w:r>
      <w:proofErr w:type="spellStart"/>
      <w:r w:rsidRPr="00560F37">
        <w:rPr>
          <w:rFonts w:ascii="Book Antiqua" w:eastAsia="Times New Roman" w:hAnsi="Book Antiqua" w:cs="Arial"/>
          <w:color w:val="000000"/>
          <w:sz w:val="19"/>
          <w:szCs w:val="19"/>
          <w:lang w:eastAsia="pt-BR"/>
        </w:rPr>
        <w:t>solemente</w:t>
      </w:r>
      <w:proofErr w:type="spellEnd"/>
      <w:r w:rsidRPr="00560F37">
        <w:rPr>
          <w:rFonts w:ascii="Book Antiqua" w:eastAsia="Times New Roman" w:hAnsi="Book Antiqua" w:cs="Arial"/>
          <w:color w:val="000000"/>
          <w:sz w:val="19"/>
          <w:szCs w:val="19"/>
          <w:lang w:eastAsia="pt-BR"/>
        </w:rPr>
        <w:t xml:space="preserve"> a necessidade de eliminar rapidamente a discriminação racial através do mundo em todas as suas formas e manifestações e de assegurar a </w:t>
      </w:r>
      <w:proofErr w:type="spellStart"/>
      <w:r w:rsidRPr="00560F37">
        <w:rPr>
          <w:rFonts w:ascii="Book Antiqua" w:eastAsia="Times New Roman" w:hAnsi="Book Antiqua" w:cs="Arial"/>
          <w:color w:val="000000"/>
          <w:sz w:val="19"/>
          <w:szCs w:val="19"/>
          <w:lang w:eastAsia="pt-BR"/>
        </w:rPr>
        <w:t>compreenção</w:t>
      </w:r>
      <w:proofErr w:type="spellEnd"/>
      <w:r w:rsidRPr="00560F37">
        <w:rPr>
          <w:rFonts w:ascii="Book Antiqua" w:eastAsia="Times New Roman" w:hAnsi="Book Antiqua" w:cs="Arial"/>
          <w:color w:val="000000"/>
          <w:sz w:val="19"/>
          <w:szCs w:val="19"/>
          <w:lang w:eastAsia="pt-BR"/>
        </w:rPr>
        <w:t xml:space="preserve"> e o respeito à </w:t>
      </w:r>
      <w:proofErr w:type="spellStart"/>
      <w:r w:rsidRPr="00560F37">
        <w:rPr>
          <w:rFonts w:ascii="Book Antiqua" w:eastAsia="Times New Roman" w:hAnsi="Book Antiqua" w:cs="Arial"/>
          <w:color w:val="000000"/>
          <w:sz w:val="19"/>
          <w:szCs w:val="19"/>
          <w:lang w:eastAsia="pt-BR"/>
        </w:rPr>
        <w:t>diginidade</w:t>
      </w:r>
      <w:proofErr w:type="spellEnd"/>
      <w:r w:rsidRPr="00560F37">
        <w:rPr>
          <w:rFonts w:ascii="Book Antiqua" w:eastAsia="Times New Roman" w:hAnsi="Book Antiqua" w:cs="Arial"/>
          <w:color w:val="000000"/>
          <w:sz w:val="19"/>
          <w:szCs w:val="19"/>
          <w:lang w:eastAsia="pt-BR"/>
        </w:rPr>
        <w:t xml:space="preserve"> da pessoa humana,</w:t>
      </w:r>
    </w:p>
    <w:p w14:paraId="402E08FF" w14:textId="3B54ED86" w:rsidR="00560F37" w:rsidRPr="002041FF" w:rsidRDefault="00560F37" w:rsidP="00560F37">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r w:rsidRPr="004A7834">
        <w:rPr>
          <w:rFonts w:ascii="Book Antiqua" w:eastAsia="Times New Roman" w:hAnsi="Book Antiqua" w:cs="Arial"/>
          <w:b/>
          <w:bCs/>
          <w:color w:val="000000"/>
          <w:sz w:val="19"/>
          <w:szCs w:val="19"/>
          <w:lang w:eastAsia="pt-BR"/>
        </w:rPr>
        <w:t xml:space="preserve">Convencidos de que qualquer doutrina de superioridade baseada em diferenças raciais é cientificamente falsa, </w:t>
      </w:r>
      <w:r w:rsidRPr="002041FF">
        <w:rPr>
          <w:rFonts w:ascii="Book Antiqua" w:eastAsia="Times New Roman" w:hAnsi="Book Antiqua" w:cs="Arial"/>
          <w:b/>
          <w:bCs/>
          <w:color w:val="000000"/>
          <w:sz w:val="19"/>
          <w:szCs w:val="19"/>
          <w:highlight w:val="cyan"/>
          <w:lang w:eastAsia="pt-BR"/>
        </w:rPr>
        <w:t>moralmente condenável</w:t>
      </w:r>
      <w:r w:rsidRPr="004A7834">
        <w:rPr>
          <w:rFonts w:ascii="Book Antiqua" w:eastAsia="Times New Roman" w:hAnsi="Book Antiqua" w:cs="Arial"/>
          <w:b/>
          <w:bCs/>
          <w:color w:val="000000"/>
          <w:sz w:val="19"/>
          <w:szCs w:val="19"/>
          <w:lang w:eastAsia="pt-BR"/>
        </w:rPr>
        <w:t>, socialmente injusta e perigosa, em que, não existe justificação para a discriminação racial, em teoria ou na prática, em lugar algum</w:t>
      </w:r>
      <w:r w:rsidRPr="009D5E2C">
        <w:rPr>
          <w:rFonts w:ascii="Book Antiqua" w:eastAsia="Times New Roman" w:hAnsi="Book Antiqua" w:cs="Arial"/>
          <w:color w:val="000000"/>
          <w:sz w:val="18"/>
          <w:szCs w:val="18"/>
          <w:lang w:eastAsia="pt-BR"/>
        </w:rPr>
        <w:t>,</w:t>
      </w:r>
      <w:r w:rsidR="004A7834" w:rsidRPr="009D5E2C">
        <w:rPr>
          <w:rFonts w:ascii="Book Antiqua" w:eastAsia="Times New Roman" w:hAnsi="Book Antiqua" w:cs="Arial"/>
          <w:color w:val="000000"/>
          <w:sz w:val="18"/>
          <w:szCs w:val="18"/>
          <w:lang w:eastAsia="pt-BR"/>
        </w:rPr>
        <w:t xml:space="preserve"> </w:t>
      </w:r>
      <w:r w:rsidR="004A7834" w:rsidRPr="009D5E2C">
        <w:rPr>
          <w:rFonts w:ascii="Book Antiqua" w:hAnsi="Book Antiqua"/>
          <w:b/>
          <w:color w:val="FF0000"/>
          <w:sz w:val="16"/>
          <w:szCs w:val="16"/>
          <w:u w:val="single"/>
        </w:rPr>
        <w:t>(DPEAC-2017)</w:t>
      </w:r>
      <w:r w:rsidR="002041FF">
        <w:rPr>
          <w:rFonts w:ascii="Book Antiqua" w:hAnsi="Book Antiqua"/>
          <w:b/>
          <w:color w:val="FF0000"/>
          <w:sz w:val="16"/>
          <w:szCs w:val="16"/>
        </w:rPr>
        <w:t xml:space="preserve"> </w:t>
      </w:r>
      <w:bookmarkStart w:id="1" w:name="_Hlk163476109"/>
      <w:r w:rsidR="002041FF">
        <w:rPr>
          <w:rFonts w:ascii="Book Antiqua" w:eastAsia="Times New Roman" w:hAnsi="Book Antiqua" w:cs="Arial"/>
          <w:b/>
          <w:bCs/>
          <w:color w:val="FF0000"/>
          <w:sz w:val="16"/>
          <w:szCs w:val="16"/>
          <w:u w:val="single"/>
          <w:lang w:eastAsia="pt-BR"/>
        </w:rPr>
        <w:t>(DPEPR-2022)</w:t>
      </w:r>
      <w:bookmarkEnd w:id="1"/>
    </w:p>
    <w:p w14:paraId="411BF0D5" w14:textId="3E3A9028"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r w:rsidRPr="004A7834">
        <w:rPr>
          <w:rFonts w:ascii="Book Antiqua" w:eastAsia="Times New Roman" w:hAnsi="Book Antiqua" w:cs="Arial"/>
          <w:b/>
          <w:bCs/>
          <w:color w:val="000000"/>
          <w:sz w:val="19"/>
          <w:szCs w:val="19"/>
          <w:lang w:eastAsia="pt-BR"/>
        </w:rPr>
        <w:t xml:space="preserve">Reafirmando que a discriminação entre os homens por motivos de raça, cor ou origem étnica é um obstáculo a relações </w:t>
      </w:r>
      <w:proofErr w:type="spellStart"/>
      <w:r w:rsidRPr="004A7834">
        <w:rPr>
          <w:rFonts w:ascii="Book Antiqua" w:eastAsia="Times New Roman" w:hAnsi="Book Antiqua" w:cs="Arial"/>
          <w:b/>
          <w:bCs/>
          <w:color w:val="000000"/>
          <w:sz w:val="19"/>
          <w:szCs w:val="19"/>
          <w:lang w:eastAsia="pt-BR"/>
        </w:rPr>
        <w:t>aminstosas</w:t>
      </w:r>
      <w:proofErr w:type="spellEnd"/>
      <w:r w:rsidRPr="004A7834">
        <w:rPr>
          <w:rFonts w:ascii="Book Antiqua" w:eastAsia="Times New Roman" w:hAnsi="Book Antiqua" w:cs="Arial"/>
          <w:b/>
          <w:bCs/>
          <w:color w:val="000000"/>
          <w:sz w:val="19"/>
          <w:szCs w:val="19"/>
          <w:lang w:eastAsia="pt-BR"/>
        </w:rPr>
        <w:t xml:space="preserve"> e pacíficas entre as nações e é capaz de disturbar a paz e a segurança entre povos e a harmonia de pessoas vivendo lado a lado até dentro de um mesmo Estado</w:t>
      </w:r>
      <w:r w:rsidRPr="009D5E2C">
        <w:rPr>
          <w:rFonts w:ascii="Book Antiqua" w:eastAsia="Times New Roman" w:hAnsi="Book Antiqua" w:cs="Arial"/>
          <w:color w:val="000000"/>
          <w:sz w:val="18"/>
          <w:szCs w:val="18"/>
          <w:lang w:eastAsia="pt-BR"/>
        </w:rPr>
        <w:t>,</w:t>
      </w:r>
      <w:r w:rsidR="004A7834" w:rsidRPr="009D5E2C">
        <w:rPr>
          <w:rFonts w:ascii="Book Antiqua" w:eastAsia="Times New Roman" w:hAnsi="Book Antiqua" w:cs="Arial"/>
          <w:color w:val="000000"/>
          <w:sz w:val="18"/>
          <w:szCs w:val="18"/>
          <w:lang w:eastAsia="pt-BR"/>
        </w:rPr>
        <w:t xml:space="preserve"> </w:t>
      </w:r>
      <w:r w:rsidR="004A7834" w:rsidRPr="009D5E2C">
        <w:rPr>
          <w:rFonts w:ascii="Book Antiqua" w:hAnsi="Book Antiqua"/>
          <w:b/>
          <w:color w:val="FF0000"/>
          <w:sz w:val="16"/>
          <w:szCs w:val="16"/>
          <w:u w:val="single"/>
        </w:rPr>
        <w:t>(DPEAC-2017)</w:t>
      </w:r>
    </w:p>
    <w:p w14:paraId="67F2FF2E"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Convencídos</w:t>
      </w:r>
      <w:proofErr w:type="spellEnd"/>
      <w:r w:rsidRPr="00560F37">
        <w:rPr>
          <w:rFonts w:ascii="Book Antiqua" w:eastAsia="Times New Roman" w:hAnsi="Book Antiqua" w:cs="Arial"/>
          <w:color w:val="000000"/>
          <w:sz w:val="19"/>
          <w:szCs w:val="19"/>
          <w:lang w:eastAsia="pt-BR"/>
        </w:rPr>
        <w:t xml:space="preserve"> que a existência de barreiras raciais repugna os ideais de qualquer sociedade humana,</w:t>
      </w:r>
    </w:p>
    <w:p w14:paraId="703485D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Alarmados por manifestações de discriminação racial ainda em evidência em algumas áreas do mundo e por políticas governamentais baseadas em superioridade racial ou ódio, como as políticas de apartheid, </w:t>
      </w:r>
      <w:proofErr w:type="spellStart"/>
      <w:r w:rsidRPr="00560F37">
        <w:rPr>
          <w:rFonts w:ascii="Book Antiqua" w:eastAsia="Times New Roman" w:hAnsi="Book Antiqua" w:cs="Arial"/>
          <w:color w:val="000000"/>
          <w:sz w:val="19"/>
          <w:szCs w:val="19"/>
          <w:lang w:eastAsia="pt-BR"/>
        </w:rPr>
        <w:t>segreção</w:t>
      </w:r>
      <w:proofErr w:type="spellEnd"/>
      <w:r w:rsidRPr="00560F37">
        <w:rPr>
          <w:rFonts w:ascii="Book Antiqua" w:eastAsia="Times New Roman" w:hAnsi="Book Antiqua" w:cs="Arial"/>
          <w:color w:val="000000"/>
          <w:sz w:val="19"/>
          <w:szCs w:val="19"/>
          <w:lang w:eastAsia="pt-BR"/>
        </w:rPr>
        <w:t xml:space="preserve"> ou separação,</w:t>
      </w:r>
    </w:p>
    <w:p w14:paraId="29FE714D" w14:textId="6AA3B78D"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u w:val="single"/>
          <w:lang w:eastAsia="pt-BR"/>
        </w:rPr>
      </w:pPr>
      <w:r w:rsidRPr="00462C8B">
        <w:rPr>
          <w:rFonts w:ascii="Book Antiqua" w:eastAsia="Times New Roman" w:hAnsi="Book Antiqua" w:cs="Arial"/>
          <w:b/>
          <w:bCs/>
          <w:color w:val="000000"/>
          <w:sz w:val="19"/>
          <w:szCs w:val="19"/>
          <w:lang w:eastAsia="pt-BR"/>
        </w:rPr>
        <w:t>Resolvidos a adotar todas as medidas necessárias para eliminar rapidamente a discriminação racial em, todas as suas formas e manifestações, e a prevenir e combater doutrinas e práticas raciais com o objetivo de promover o entendimento entre as raças e construir uma comunidade internacional livre de todas as formas de separação racial e discriminação racial</w:t>
      </w:r>
      <w:r w:rsidRPr="009D5E2C">
        <w:rPr>
          <w:rFonts w:ascii="Book Antiqua" w:eastAsia="Times New Roman" w:hAnsi="Book Antiqua" w:cs="Arial"/>
          <w:color w:val="000000"/>
          <w:sz w:val="18"/>
          <w:szCs w:val="18"/>
          <w:lang w:eastAsia="pt-BR"/>
        </w:rPr>
        <w:t>,</w:t>
      </w:r>
      <w:r w:rsidR="00462C8B" w:rsidRPr="009D5E2C">
        <w:rPr>
          <w:rFonts w:ascii="Book Antiqua" w:eastAsia="Times New Roman" w:hAnsi="Book Antiqua" w:cs="Arial"/>
          <w:color w:val="000000"/>
          <w:sz w:val="18"/>
          <w:szCs w:val="18"/>
          <w:lang w:eastAsia="pt-BR"/>
        </w:rPr>
        <w:t xml:space="preserve"> </w:t>
      </w:r>
      <w:bookmarkStart w:id="2" w:name="_Hlk69901206"/>
      <w:r w:rsidR="00462C8B" w:rsidRPr="009D5E2C">
        <w:rPr>
          <w:rFonts w:ascii="Book Antiqua" w:eastAsia="Times New Roman" w:hAnsi="Book Antiqua" w:cs="Arial"/>
          <w:b/>
          <w:bCs/>
          <w:color w:val="FF0000"/>
          <w:sz w:val="16"/>
          <w:szCs w:val="16"/>
          <w:u w:val="single"/>
          <w:lang w:eastAsia="pt-BR"/>
        </w:rPr>
        <w:t>(MPMS-2018)</w:t>
      </w:r>
      <w:bookmarkEnd w:id="2"/>
    </w:p>
    <w:p w14:paraId="214D70D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Levando em conta a Convenção sobre Discriminação nos Emprego e Ocupação adotada pela Organização internacional do Trabalho em 1958, e a Convenção contra discriminação no Ensino adotada pela Organização das Nações Unidas para Educação a Ciência em 1960,</w:t>
      </w:r>
    </w:p>
    <w:p w14:paraId="32EDAD3C"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Desejosos de completar os princípios estabelecidos na Declaração das </w:t>
      </w:r>
      <w:proofErr w:type="spellStart"/>
      <w:r w:rsidRPr="00560F37">
        <w:rPr>
          <w:rFonts w:ascii="Book Antiqua" w:eastAsia="Times New Roman" w:hAnsi="Book Antiqua" w:cs="Arial"/>
          <w:color w:val="000000"/>
          <w:sz w:val="19"/>
          <w:szCs w:val="19"/>
          <w:lang w:eastAsia="pt-BR"/>
        </w:rPr>
        <w:t>Naçõs</w:t>
      </w:r>
      <w:proofErr w:type="spellEnd"/>
      <w:r w:rsidRPr="00560F37">
        <w:rPr>
          <w:rFonts w:ascii="Book Antiqua" w:eastAsia="Times New Roman" w:hAnsi="Book Antiqua" w:cs="Arial"/>
          <w:color w:val="000000"/>
          <w:sz w:val="19"/>
          <w:szCs w:val="19"/>
          <w:lang w:eastAsia="pt-BR"/>
        </w:rPr>
        <w:t xml:space="preserve"> unidas sobre a Eliminação de todas as formas de discriminação racial e assegurar o mais cedo possível a adoção de medidas práticas para esse fim,</w:t>
      </w:r>
    </w:p>
    <w:p w14:paraId="631BB02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Acordaram no seguinte:</w:t>
      </w:r>
    </w:p>
    <w:p w14:paraId="3842EFA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PARTE I</w:t>
      </w:r>
    </w:p>
    <w:p w14:paraId="7AF11882"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560F37">
        <w:rPr>
          <w:rFonts w:ascii="Book Antiqua" w:eastAsia="Times New Roman" w:hAnsi="Book Antiqua" w:cs="Arial"/>
          <w:b/>
          <w:bCs/>
          <w:color w:val="000000"/>
          <w:sz w:val="19"/>
          <w:szCs w:val="19"/>
          <w:highlight w:val="magenta"/>
          <w:lang w:eastAsia="pt-BR"/>
        </w:rPr>
        <w:t>Artigo I</w:t>
      </w:r>
    </w:p>
    <w:p w14:paraId="2A5368E7" w14:textId="0E5FDC15" w:rsidR="00E21E16" w:rsidRPr="002041FF" w:rsidRDefault="00560F37" w:rsidP="00E21E16">
      <w:pPr>
        <w:spacing w:before="100" w:beforeAutospacing="1" w:after="100" w:afterAutospacing="1" w:line="240" w:lineRule="auto"/>
        <w:ind w:firstLine="480"/>
        <w:jc w:val="both"/>
        <w:rPr>
          <w:rFonts w:ascii="Book Antiqua" w:eastAsia="Times New Roman" w:hAnsi="Book Antiqua" w:cs="Arial"/>
          <w:b/>
          <w:bCs/>
          <w:color w:val="000000"/>
          <w:sz w:val="16"/>
          <w:szCs w:val="16"/>
          <w:lang w:eastAsia="pt-BR"/>
        </w:rPr>
      </w:pPr>
      <w:r w:rsidRPr="00560F37">
        <w:rPr>
          <w:rFonts w:ascii="Book Antiqua" w:eastAsia="Times New Roman" w:hAnsi="Book Antiqua" w:cs="Arial"/>
          <w:b/>
          <w:bCs/>
          <w:color w:val="000000"/>
          <w:sz w:val="19"/>
          <w:szCs w:val="19"/>
          <w:highlight w:val="magenta"/>
          <w:lang w:eastAsia="pt-BR"/>
        </w:rPr>
        <w:t>1</w:t>
      </w:r>
      <w:r w:rsidRPr="00560F37">
        <w:rPr>
          <w:rFonts w:ascii="Book Antiqua" w:eastAsia="Times New Roman" w:hAnsi="Book Antiqua" w:cs="Arial"/>
          <w:color w:val="000000"/>
          <w:sz w:val="19"/>
          <w:szCs w:val="19"/>
          <w:lang w:eastAsia="pt-BR"/>
        </w:rPr>
        <w:t xml:space="preserve">. </w:t>
      </w:r>
      <w:r w:rsidRPr="00735D79">
        <w:rPr>
          <w:rFonts w:ascii="Book Antiqua" w:eastAsia="Times New Roman" w:hAnsi="Book Antiqua" w:cs="Arial"/>
          <w:b/>
          <w:bCs/>
          <w:color w:val="000000"/>
          <w:sz w:val="19"/>
          <w:szCs w:val="19"/>
          <w:lang w:eastAsia="pt-BR"/>
        </w:rPr>
        <w:t>Nesta Convenção, a expressão “</w:t>
      </w:r>
      <w:r w:rsidRPr="00735D79">
        <w:rPr>
          <w:rFonts w:ascii="Book Antiqua" w:eastAsia="Times New Roman" w:hAnsi="Book Antiqua" w:cs="Arial"/>
          <w:b/>
          <w:bCs/>
          <w:caps/>
          <w:color w:val="000000"/>
          <w:sz w:val="19"/>
          <w:szCs w:val="19"/>
          <w:shd w:val="clear" w:color="auto" w:fill="F7CAAC" w:themeFill="accent2" w:themeFillTint="66"/>
          <w:lang w:eastAsia="pt-BR"/>
        </w:rPr>
        <w:t>discriminação racial</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aps/>
          <w:color w:val="000000"/>
          <w:sz w:val="19"/>
          <w:szCs w:val="19"/>
          <w:highlight w:val="green"/>
          <w:lang w:eastAsia="pt-BR"/>
        </w:rPr>
        <w:t>significará</w:t>
      </w:r>
      <w:r w:rsidRPr="00735D79">
        <w:rPr>
          <w:rFonts w:ascii="Book Antiqua" w:eastAsia="Times New Roman" w:hAnsi="Book Antiqua" w:cs="Arial"/>
          <w:b/>
          <w:bCs/>
          <w:color w:val="000000"/>
          <w:sz w:val="19"/>
          <w:szCs w:val="19"/>
          <w:lang w:eastAsia="pt-BR"/>
        </w:rPr>
        <w:t xml:space="preserve"> qualquer distinção, exclusão restrição ou preferência baseadas em </w:t>
      </w:r>
      <w:r w:rsidRPr="00735D79">
        <w:rPr>
          <w:rFonts w:ascii="Book Antiqua" w:eastAsia="Times New Roman" w:hAnsi="Book Antiqua" w:cs="Arial"/>
          <w:b/>
          <w:bCs/>
          <w:color w:val="000000"/>
          <w:sz w:val="19"/>
          <w:szCs w:val="19"/>
          <w:highlight w:val="cyan"/>
          <w:lang w:eastAsia="pt-BR"/>
        </w:rPr>
        <w:t>raça</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cor</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descendência</w:t>
      </w:r>
      <w:r w:rsidRPr="00735D79">
        <w:rPr>
          <w:rFonts w:ascii="Book Antiqua" w:eastAsia="Times New Roman" w:hAnsi="Book Antiqua" w:cs="Arial"/>
          <w:b/>
          <w:bCs/>
          <w:color w:val="000000"/>
          <w:sz w:val="19"/>
          <w:szCs w:val="19"/>
          <w:lang w:eastAsia="pt-BR"/>
        </w:rPr>
        <w:t xml:space="preserve"> ou </w:t>
      </w:r>
      <w:r w:rsidRPr="00735D79">
        <w:rPr>
          <w:rFonts w:ascii="Book Antiqua" w:eastAsia="Times New Roman" w:hAnsi="Book Antiqua" w:cs="Arial"/>
          <w:b/>
          <w:bCs/>
          <w:color w:val="000000"/>
          <w:sz w:val="19"/>
          <w:szCs w:val="19"/>
          <w:highlight w:val="cyan"/>
          <w:lang w:eastAsia="pt-BR"/>
        </w:rPr>
        <w:t>origem nacional</w:t>
      </w:r>
      <w:r w:rsidRPr="00735D79">
        <w:rPr>
          <w:rFonts w:ascii="Book Antiqua" w:eastAsia="Times New Roman" w:hAnsi="Book Antiqua" w:cs="Arial"/>
          <w:b/>
          <w:bCs/>
          <w:color w:val="000000"/>
          <w:sz w:val="19"/>
          <w:szCs w:val="19"/>
          <w:lang w:eastAsia="pt-BR"/>
        </w:rPr>
        <w:t xml:space="preserve"> ou </w:t>
      </w:r>
      <w:r w:rsidR="00735D79" w:rsidRPr="00735D79">
        <w:rPr>
          <w:rFonts w:ascii="Book Antiqua" w:eastAsia="Times New Roman" w:hAnsi="Book Antiqua" w:cs="Arial"/>
          <w:b/>
          <w:bCs/>
          <w:color w:val="000000"/>
          <w:sz w:val="19"/>
          <w:szCs w:val="19"/>
          <w:highlight w:val="cyan"/>
          <w:lang w:eastAsia="pt-BR"/>
        </w:rPr>
        <w:t>étnica</w:t>
      </w:r>
      <w:r w:rsidRPr="00735D79">
        <w:rPr>
          <w:rFonts w:ascii="Book Antiqua" w:eastAsia="Times New Roman" w:hAnsi="Book Antiqua" w:cs="Arial"/>
          <w:b/>
          <w:bCs/>
          <w:color w:val="000000"/>
          <w:sz w:val="19"/>
          <w:szCs w:val="19"/>
          <w:lang w:eastAsia="pt-BR"/>
        </w:rPr>
        <w:t xml:space="preserve"> que tem por objetivo ou efeito anular ou restringir o reconhecimento, gozo ou exercício num mesmo plano,</w:t>
      </w:r>
      <w:r w:rsidR="00EC0932"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lang w:eastAsia="pt-BR"/>
        </w:rPr>
        <w:t xml:space="preserve">(em igualdade de condição), </w:t>
      </w:r>
      <w:r w:rsidRPr="00735D79">
        <w:rPr>
          <w:rFonts w:ascii="Book Antiqua" w:eastAsia="Times New Roman" w:hAnsi="Book Antiqua" w:cs="Arial"/>
          <w:b/>
          <w:bCs/>
          <w:color w:val="000000"/>
          <w:sz w:val="19"/>
          <w:szCs w:val="19"/>
          <w:highlight w:val="yellow"/>
          <w:lang w:eastAsia="pt-BR"/>
        </w:rPr>
        <w:t>de direitos humanos</w:t>
      </w:r>
      <w:r w:rsidRPr="00735D79">
        <w:rPr>
          <w:rFonts w:ascii="Book Antiqua" w:eastAsia="Times New Roman" w:hAnsi="Book Antiqua" w:cs="Arial"/>
          <w:b/>
          <w:bCs/>
          <w:color w:val="000000"/>
          <w:sz w:val="19"/>
          <w:szCs w:val="19"/>
          <w:lang w:eastAsia="pt-BR"/>
        </w:rPr>
        <w:t xml:space="preserve"> e </w:t>
      </w:r>
      <w:r w:rsidRPr="00735D79">
        <w:rPr>
          <w:rFonts w:ascii="Book Antiqua" w:eastAsia="Times New Roman" w:hAnsi="Book Antiqua" w:cs="Arial"/>
          <w:b/>
          <w:bCs/>
          <w:color w:val="000000"/>
          <w:sz w:val="19"/>
          <w:szCs w:val="19"/>
          <w:highlight w:val="yellow"/>
          <w:lang w:eastAsia="pt-BR"/>
        </w:rPr>
        <w:t>liberdades fundamentais no domínio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político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econômico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social</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cultural</w:t>
      </w:r>
      <w:r w:rsidRPr="00735D79">
        <w:rPr>
          <w:rFonts w:ascii="Book Antiqua" w:eastAsia="Times New Roman" w:hAnsi="Book Antiqua" w:cs="Arial"/>
          <w:b/>
          <w:bCs/>
          <w:color w:val="000000"/>
          <w:sz w:val="19"/>
          <w:szCs w:val="19"/>
          <w:lang w:eastAsia="pt-BR"/>
        </w:rPr>
        <w:t xml:space="preserve"> ou </w:t>
      </w:r>
      <w:r w:rsidRPr="002041FF">
        <w:rPr>
          <w:rFonts w:ascii="Book Antiqua" w:eastAsia="Times New Roman" w:hAnsi="Book Antiqua" w:cs="Arial"/>
          <w:b/>
          <w:bCs/>
          <w:color w:val="000000"/>
          <w:sz w:val="19"/>
          <w:szCs w:val="19"/>
          <w:highlight w:val="yellow"/>
          <w:lang w:eastAsia="pt-BR"/>
        </w:rPr>
        <w:t xml:space="preserve">em qualquer outro </w:t>
      </w:r>
      <w:r w:rsidR="008C6CB3" w:rsidRPr="002041FF">
        <w:rPr>
          <w:rFonts w:ascii="Book Antiqua" w:eastAsia="Times New Roman" w:hAnsi="Book Antiqua" w:cs="Arial"/>
          <w:b/>
          <w:bCs/>
          <w:color w:val="000000"/>
          <w:sz w:val="19"/>
          <w:szCs w:val="19"/>
          <w:highlight w:val="yellow"/>
          <w:lang w:eastAsia="pt-BR"/>
        </w:rPr>
        <w:t>domínio</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de vida pública</w:t>
      </w:r>
      <w:r w:rsidRPr="009D5E2C">
        <w:rPr>
          <w:rFonts w:ascii="Book Antiqua" w:eastAsia="Times New Roman" w:hAnsi="Book Antiqua" w:cs="Arial"/>
          <w:color w:val="000000"/>
          <w:sz w:val="16"/>
          <w:szCs w:val="16"/>
          <w:lang w:eastAsia="pt-BR"/>
        </w:rPr>
        <w:t>.</w:t>
      </w:r>
      <w:r w:rsidR="00EC0932" w:rsidRPr="009D5E2C">
        <w:rPr>
          <w:rFonts w:ascii="Book Antiqua" w:eastAsia="Times New Roman" w:hAnsi="Book Antiqua" w:cs="Arial"/>
          <w:color w:val="000000"/>
          <w:sz w:val="16"/>
          <w:szCs w:val="16"/>
          <w:lang w:eastAsia="pt-BR"/>
        </w:rPr>
        <w:t xml:space="preserve"> </w:t>
      </w:r>
      <w:r w:rsidR="00735D79" w:rsidRPr="009D5E2C">
        <w:rPr>
          <w:rFonts w:ascii="Book Antiqua" w:eastAsia="Times New Roman" w:hAnsi="Book Antiqua" w:cs="Times New Roman"/>
          <w:b/>
          <w:bCs/>
          <w:color w:val="FF0000"/>
          <w:spacing w:val="-3"/>
          <w:sz w:val="16"/>
          <w:szCs w:val="16"/>
          <w:u w:val="single"/>
          <w:lang w:eastAsia="pt-BR"/>
        </w:rPr>
        <w:t>(DPESE-2012)</w:t>
      </w:r>
      <w:r w:rsidR="00EB02B4" w:rsidRPr="009D5E2C">
        <w:rPr>
          <w:rFonts w:ascii="Book Antiqua" w:eastAsia="Times New Roman" w:hAnsi="Book Antiqua" w:cs="Arial"/>
          <w:b/>
          <w:bCs/>
          <w:color w:val="FF0000"/>
          <w:sz w:val="16"/>
          <w:szCs w:val="16"/>
          <w:lang w:eastAsia="pt-BR"/>
        </w:rPr>
        <w:t xml:space="preserve"> </w:t>
      </w:r>
      <w:r w:rsidR="00EB02B4" w:rsidRPr="009D5E2C">
        <w:rPr>
          <w:rFonts w:ascii="Book Antiqua" w:eastAsia="Times New Roman" w:hAnsi="Book Antiqua" w:cs="Arial"/>
          <w:b/>
          <w:bCs/>
          <w:color w:val="FF0000"/>
          <w:sz w:val="16"/>
          <w:szCs w:val="16"/>
          <w:u w:val="single"/>
          <w:lang w:eastAsia="pt-BR"/>
        </w:rPr>
        <w:t>(MPRO-2013)</w:t>
      </w:r>
      <w:r w:rsidR="00E21E16" w:rsidRPr="009D5E2C">
        <w:rPr>
          <w:rFonts w:ascii="Book Antiqua" w:eastAsia="Times New Roman" w:hAnsi="Book Antiqua" w:cs="Arial"/>
          <w:b/>
          <w:bCs/>
          <w:color w:val="FF0000"/>
          <w:sz w:val="16"/>
          <w:szCs w:val="16"/>
          <w:lang w:eastAsia="pt-BR"/>
        </w:rPr>
        <w:t xml:space="preserve"> </w:t>
      </w:r>
      <w:r w:rsidR="00E21E16" w:rsidRPr="009D5E2C">
        <w:rPr>
          <w:rFonts w:ascii="Book Antiqua" w:eastAsia="Times New Roman" w:hAnsi="Book Antiqua" w:cs="Arial"/>
          <w:b/>
          <w:bCs/>
          <w:color w:val="FF0000"/>
          <w:sz w:val="16"/>
          <w:szCs w:val="16"/>
          <w:u w:val="single"/>
          <w:lang w:eastAsia="pt-BR"/>
        </w:rPr>
        <w:t>(DPERR-2013)</w:t>
      </w:r>
      <w:r w:rsidR="00422D71" w:rsidRPr="009D5E2C">
        <w:rPr>
          <w:rFonts w:ascii="Book Antiqua" w:eastAsia="Times New Roman" w:hAnsi="Book Antiqua" w:cs="Arial"/>
          <w:b/>
          <w:bCs/>
          <w:color w:val="FF0000"/>
          <w:sz w:val="16"/>
          <w:szCs w:val="16"/>
          <w:lang w:eastAsia="pt-BR"/>
        </w:rPr>
        <w:t xml:space="preserve"> </w:t>
      </w:r>
      <w:r w:rsidR="00422D71" w:rsidRPr="009D5E2C">
        <w:rPr>
          <w:rFonts w:ascii="Book Antiqua" w:eastAsia="Times New Roman" w:hAnsi="Book Antiqua" w:cs="Times New Roman"/>
          <w:b/>
          <w:bCs/>
          <w:color w:val="FF0000"/>
          <w:sz w:val="16"/>
          <w:szCs w:val="16"/>
          <w:u w:val="single"/>
          <w:lang w:eastAsia="pt-BR"/>
        </w:rPr>
        <w:t>(DPEMS-2014)</w:t>
      </w:r>
      <w:r w:rsidR="00254682" w:rsidRPr="009D5E2C">
        <w:rPr>
          <w:rFonts w:ascii="Book Antiqua" w:eastAsia="Times New Roman" w:hAnsi="Book Antiqua" w:cs="Times New Roman"/>
          <w:b/>
          <w:bCs/>
          <w:color w:val="FF0000"/>
          <w:sz w:val="16"/>
          <w:szCs w:val="16"/>
          <w:lang w:eastAsia="pt-BR"/>
        </w:rPr>
        <w:t xml:space="preserve"> </w:t>
      </w:r>
      <w:r w:rsidR="00254682" w:rsidRPr="009D5E2C">
        <w:rPr>
          <w:rFonts w:ascii="Book Antiqua" w:hAnsi="Book Antiqua"/>
          <w:b/>
          <w:color w:val="FF0000"/>
          <w:sz w:val="16"/>
          <w:szCs w:val="16"/>
          <w:u w:val="single"/>
        </w:rPr>
        <w:t>(DPEPA-2015)</w:t>
      </w:r>
      <w:r w:rsidR="00460EE0" w:rsidRPr="009D5E2C">
        <w:rPr>
          <w:rFonts w:ascii="Book Antiqua" w:hAnsi="Book Antiqua"/>
          <w:b/>
          <w:color w:val="FF0000"/>
          <w:sz w:val="16"/>
          <w:szCs w:val="16"/>
        </w:rPr>
        <w:t xml:space="preserve"> </w:t>
      </w:r>
      <w:r w:rsidR="00460EE0" w:rsidRPr="009D5E2C">
        <w:rPr>
          <w:rFonts w:ascii="Book Antiqua" w:hAnsi="Book Antiqua"/>
          <w:b/>
          <w:color w:val="FF0000"/>
          <w:sz w:val="16"/>
          <w:szCs w:val="16"/>
          <w:u w:val="single"/>
        </w:rPr>
        <w:t>(DPEMA-2018)</w:t>
      </w:r>
      <w:r w:rsidR="00F05953">
        <w:rPr>
          <w:rFonts w:ascii="Book Antiqua" w:hAnsi="Book Antiqua"/>
          <w:b/>
          <w:color w:val="FF0000"/>
          <w:sz w:val="16"/>
          <w:szCs w:val="16"/>
        </w:rPr>
        <w:t xml:space="preserve"> </w:t>
      </w:r>
      <w:bookmarkStart w:id="3" w:name="_Hlk137650030"/>
      <w:r w:rsidR="00F05953">
        <w:rPr>
          <w:rFonts w:ascii="Book Antiqua" w:hAnsi="Book Antiqua"/>
          <w:b/>
          <w:color w:val="FF0000"/>
          <w:sz w:val="16"/>
          <w:szCs w:val="16"/>
          <w:u w:val="single"/>
        </w:rPr>
        <w:t>(PCPI-2018)</w:t>
      </w:r>
      <w:bookmarkEnd w:id="3"/>
      <w:r w:rsidR="008C6CB3" w:rsidRPr="009D5E2C">
        <w:rPr>
          <w:rFonts w:ascii="Book Antiqua" w:hAnsi="Book Antiqua"/>
          <w:b/>
          <w:color w:val="FF0000"/>
          <w:sz w:val="16"/>
          <w:szCs w:val="16"/>
        </w:rPr>
        <w:t xml:space="preserve"> </w:t>
      </w:r>
      <w:r w:rsidR="008C6CB3" w:rsidRPr="009D5E2C">
        <w:rPr>
          <w:rFonts w:ascii="Book Antiqua" w:hAnsi="Book Antiqua"/>
          <w:b/>
          <w:color w:val="FF0000"/>
          <w:sz w:val="16"/>
          <w:szCs w:val="16"/>
          <w:u w:val="single"/>
        </w:rPr>
        <w:t>(DPESP-2006/2019)</w:t>
      </w:r>
      <w:r w:rsidR="002041FF">
        <w:rPr>
          <w:rFonts w:ascii="Book Antiqua" w:hAnsi="Book Antiqua"/>
          <w:b/>
          <w:color w:val="FF0000"/>
          <w:sz w:val="16"/>
          <w:szCs w:val="16"/>
        </w:rPr>
        <w:t xml:space="preserve"> </w:t>
      </w:r>
      <w:r w:rsidR="002041FF">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ED2FFD" w14:paraId="113EC62A" w14:textId="77777777" w:rsidTr="00ED2FFD">
        <w:tc>
          <w:tcPr>
            <w:tcW w:w="8494" w:type="dxa"/>
            <w:shd w:val="clear" w:color="auto" w:fill="CCFFFF"/>
          </w:tcPr>
          <w:p w14:paraId="292A5410" w14:textId="7FDD0C0F" w:rsidR="002041FF" w:rsidRDefault="002041FF" w:rsidP="00ED2F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D2FFD">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PR-2022-AOCP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041FF">
              <w:rPr>
                <w:rFonts w:ascii="Book Antiqua" w:eastAsia="Times New Roman" w:hAnsi="Book Antiqua" w:cs="Arial"/>
                <w:color w:val="000000"/>
                <w:sz w:val="19"/>
                <w:szCs w:val="19"/>
                <w:lang w:eastAsia="pt-BR"/>
              </w:rPr>
              <w:t>Referente à Convenção Internacional sobre a Eliminação de Todas as Formas de Discriminação Racial, adotada em dezembro de 1965 pela Resolução n.º 2106 da Assembleia Geral da ONU e promulgada pelo Decreto n.º 65.810/69, é correto afirmar que</w:t>
            </w:r>
            <w:r>
              <w:rPr>
                <w:rFonts w:ascii="Book Antiqua" w:eastAsia="Times New Roman" w:hAnsi="Book Antiqua" w:cs="Arial"/>
                <w:color w:val="000000"/>
                <w:sz w:val="19"/>
                <w:szCs w:val="19"/>
                <w:lang w:eastAsia="pt-BR"/>
              </w:rPr>
              <w:t xml:space="preserve"> </w:t>
            </w:r>
            <w:r w:rsidRPr="002041FF">
              <w:rPr>
                <w:rFonts w:ascii="Book Antiqua" w:eastAsia="Times New Roman" w:hAnsi="Book Antiqua" w:cs="Arial"/>
                <w:color w:val="000000"/>
                <w:sz w:val="19"/>
                <w:szCs w:val="19"/>
                <w:lang w:eastAsia="pt-BR"/>
              </w:rPr>
              <w:t xml:space="preserve">define como “discriminação racial” qualquer distinção, exclusão restrição ou preferência baseadas em raça, cor, descendência ou origem nacional ou étnica que tem por objetivo ou efeito anular ou restringir o reconhecimento, gozo ou exercício num mesmo plano,(em igualdade de condição), de direitos </w:t>
            </w:r>
            <w:r w:rsidRPr="002041FF">
              <w:rPr>
                <w:rFonts w:ascii="Book Antiqua" w:eastAsia="Times New Roman" w:hAnsi="Book Antiqua" w:cs="Arial"/>
                <w:color w:val="000000"/>
                <w:sz w:val="19"/>
                <w:szCs w:val="19"/>
                <w:lang w:eastAsia="pt-BR"/>
              </w:rPr>
              <w:lastRenderedPageBreak/>
              <w:t>humanos e liberdades fundamentais no domínio político econômico, social, cultural ou em qualquer outro domínio de vida pública</w:t>
            </w:r>
            <w:r w:rsidRPr="00ED2FF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36485DAF" w14:textId="6057F3A1" w:rsidR="00ED2FFD" w:rsidRPr="00ED2FFD" w:rsidRDefault="00ED2FFD" w:rsidP="00ED2F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D2FFD">
              <w:rPr>
                <w:rFonts w:ascii="Book Antiqua" w:eastAsia="Times New Roman" w:hAnsi="Book Antiqua" w:cs="Arial"/>
                <w:b/>
                <w:bCs/>
                <w:color w:val="000000"/>
                <w:sz w:val="19"/>
                <w:szCs w:val="19"/>
                <w:highlight w:val="yellow"/>
                <w:lang w:eastAsia="pt-BR"/>
              </w:rPr>
              <w:t>DPEES-2012-CESPE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D2FFD">
              <w:rPr>
                <w:rFonts w:ascii="Book Antiqua" w:eastAsia="Times New Roman" w:hAnsi="Book Antiqua" w:cs="Arial"/>
                <w:color w:val="000000"/>
                <w:sz w:val="19"/>
                <w:szCs w:val="19"/>
                <w:lang w:eastAsia="pt-BR"/>
              </w:rPr>
              <w:t>Julgue o ite</w:t>
            </w:r>
            <w:r>
              <w:rPr>
                <w:rFonts w:ascii="Book Antiqua" w:eastAsia="Times New Roman" w:hAnsi="Book Antiqua" w:cs="Arial"/>
                <w:color w:val="000000"/>
                <w:sz w:val="19"/>
                <w:szCs w:val="19"/>
                <w:lang w:eastAsia="pt-BR"/>
              </w:rPr>
              <w:t>m</w:t>
            </w:r>
            <w:r w:rsidRPr="00ED2FFD">
              <w:rPr>
                <w:rFonts w:ascii="Book Antiqua" w:eastAsia="Times New Roman" w:hAnsi="Book Antiqua" w:cs="Arial"/>
                <w:color w:val="000000"/>
                <w:sz w:val="19"/>
                <w:szCs w:val="19"/>
                <w:lang w:eastAsia="pt-BR"/>
              </w:rPr>
              <w:t xml:space="preserve"> que se segue, referente ao direito internacional dos direitos humanos e ao sistema interamericano de direitos humanos</w:t>
            </w:r>
            <w:r>
              <w:rPr>
                <w:rFonts w:ascii="Book Antiqua" w:eastAsia="Times New Roman" w:hAnsi="Book Antiqua" w:cs="Arial"/>
                <w:color w:val="000000"/>
                <w:sz w:val="19"/>
                <w:szCs w:val="19"/>
                <w:lang w:eastAsia="pt-BR"/>
              </w:rPr>
              <w:t xml:space="preserve">: </w:t>
            </w:r>
            <w:r w:rsidRPr="00ED2FFD">
              <w:rPr>
                <w:rFonts w:ascii="Book Antiqua" w:eastAsia="Times New Roman" w:hAnsi="Book Antiqua" w:cs="Arial"/>
                <w:color w:val="000000"/>
                <w:sz w:val="19"/>
                <w:szCs w:val="19"/>
                <w:lang w:eastAsia="pt-BR"/>
              </w:rPr>
              <w:t>Nos termos da Convenção Internacional sobre a Eliminação de Todas as Formas de Discriminação Racial, a exclusão de direitos baseada unicamente na origem nacional também poderá caracterizar discriminação racial.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341C0CB5" w14:textId="3E2832A1"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b/>
          <w:bCs/>
          <w:color w:val="FF0000"/>
          <w:sz w:val="16"/>
          <w:szCs w:val="16"/>
          <w:lang w:eastAsia="pt-BR"/>
        </w:rPr>
      </w:pPr>
      <w:r w:rsidRPr="00EB02B4">
        <w:rPr>
          <w:rFonts w:ascii="Book Antiqua" w:eastAsia="Times New Roman" w:hAnsi="Book Antiqua" w:cs="Arial"/>
          <w:b/>
          <w:bCs/>
          <w:color w:val="000000"/>
          <w:sz w:val="19"/>
          <w:szCs w:val="19"/>
          <w:highlight w:val="magenta"/>
          <w:lang w:eastAsia="pt-BR"/>
        </w:rPr>
        <w:lastRenderedPageBreak/>
        <w:t>2</w:t>
      </w:r>
      <w:r w:rsidRPr="00560F37">
        <w:rPr>
          <w:rFonts w:ascii="Book Antiqua" w:eastAsia="Times New Roman" w:hAnsi="Book Antiqua" w:cs="Arial"/>
          <w:color w:val="000000"/>
          <w:sz w:val="19"/>
          <w:szCs w:val="19"/>
          <w:lang w:eastAsia="pt-BR"/>
        </w:rPr>
        <w:t xml:space="preserve">. </w:t>
      </w:r>
      <w:r w:rsidRPr="00735D79">
        <w:rPr>
          <w:rFonts w:ascii="Book Antiqua" w:eastAsia="Times New Roman" w:hAnsi="Book Antiqua" w:cs="Arial"/>
          <w:b/>
          <w:bCs/>
          <w:color w:val="000000"/>
          <w:sz w:val="19"/>
          <w:szCs w:val="19"/>
          <w:lang w:eastAsia="pt-BR"/>
        </w:rPr>
        <w:t xml:space="preserve">Esta Convenção </w:t>
      </w:r>
      <w:r w:rsidRPr="00735D79">
        <w:rPr>
          <w:rFonts w:ascii="Book Antiqua" w:eastAsia="Times New Roman" w:hAnsi="Book Antiqua" w:cs="Arial"/>
          <w:b/>
          <w:bCs/>
          <w:caps/>
          <w:color w:val="000000"/>
          <w:sz w:val="19"/>
          <w:szCs w:val="19"/>
          <w:highlight w:val="green"/>
          <w:lang w:eastAsia="pt-BR"/>
        </w:rPr>
        <w:t>não se aplicará</w:t>
      </w:r>
      <w:r w:rsidRPr="00735D79">
        <w:rPr>
          <w:rFonts w:ascii="Book Antiqua" w:eastAsia="Times New Roman" w:hAnsi="Book Antiqua" w:cs="Arial"/>
          <w:b/>
          <w:bCs/>
          <w:color w:val="000000"/>
          <w:sz w:val="19"/>
          <w:szCs w:val="19"/>
          <w:lang w:eastAsia="pt-BR"/>
        </w:rPr>
        <w:t xml:space="preserve"> </w:t>
      </w:r>
      <w:proofErr w:type="gramStart"/>
      <w:r w:rsidRPr="00735D79">
        <w:rPr>
          <w:rFonts w:ascii="Book Antiqua" w:eastAsia="Times New Roman" w:hAnsi="Book Antiqua" w:cs="Arial"/>
          <w:b/>
          <w:bCs/>
          <w:color w:val="000000"/>
          <w:sz w:val="19"/>
          <w:szCs w:val="19"/>
          <w:lang w:eastAsia="pt-BR"/>
        </w:rPr>
        <w:t>ás</w:t>
      </w:r>
      <w:proofErr w:type="gramEnd"/>
      <w:r w:rsidRPr="00735D79">
        <w:rPr>
          <w:rFonts w:ascii="Book Antiqua" w:eastAsia="Times New Roman" w:hAnsi="Book Antiqua" w:cs="Arial"/>
          <w:b/>
          <w:bCs/>
          <w:color w:val="000000"/>
          <w:sz w:val="19"/>
          <w:szCs w:val="19"/>
          <w:lang w:eastAsia="pt-BR"/>
        </w:rPr>
        <w:t xml:space="preserve"> distinções, exclusões, restrições e preferências feitas por um Estado Parte nesta Convenção entre cidadãos e não cidadãos</w:t>
      </w:r>
      <w:r w:rsidRPr="009D5E2C">
        <w:rPr>
          <w:rFonts w:ascii="Book Antiqua" w:eastAsia="Times New Roman" w:hAnsi="Book Antiqua" w:cs="Arial"/>
          <w:color w:val="000000"/>
          <w:sz w:val="16"/>
          <w:szCs w:val="16"/>
          <w:lang w:eastAsia="pt-BR"/>
        </w:rPr>
        <w:t>.</w:t>
      </w:r>
      <w:r w:rsidR="00EB02B4" w:rsidRPr="009D5E2C">
        <w:rPr>
          <w:rFonts w:ascii="Book Antiqua" w:eastAsia="Times New Roman" w:hAnsi="Book Antiqua" w:cs="Arial"/>
          <w:color w:val="000000"/>
          <w:sz w:val="16"/>
          <w:szCs w:val="16"/>
          <w:lang w:eastAsia="pt-BR"/>
        </w:rPr>
        <w:t xml:space="preserve"> </w:t>
      </w:r>
      <w:r w:rsidR="00EB02B4" w:rsidRPr="009D5E2C">
        <w:rPr>
          <w:rFonts w:ascii="Book Antiqua" w:eastAsia="Times New Roman" w:hAnsi="Book Antiqua" w:cs="Arial"/>
          <w:b/>
          <w:bCs/>
          <w:color w:val="FF0000"/>
          <w:sz w:val="16"/>
          <w:szCs w:val="16"/>
          <w:u w:val="single"/>
          <w:lang w:eastAsia="pt-BR"/>
        </w:rPr>
        <w:t>(MPRO-2013)</w:t>
      </w:r>
      <w:r w:rsidR="008C6CB3" w:rsidRPr="009D5E2C">
        <w:rPr>
          <w:rFonts w:ascii="Book Antiqua" w:eastAsia="Times New Roman" w:hAnsi="Book Antiqua" w:cs="Arial"/>
          <w:b/>
          <w:bCs/>
          <w:color w:val="FF0000"/>
          <w:sz w:val="16"/>
          <w:szCs w:val="16"/>
          <w:lang w:eastAsia="pt-BR"/>
        </w:rPr>
        <w:t xml:space="preserve"> </w:t>
      </w:r>
      <w:r w:rsidR="008C6CB3" w:rsidRPr="009D5E2C">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460EE0" w14:paraId="69D0A6D3" w14:textId="77777777" w:rsidTr="00874A17">
        <w:tc>
          <w:tcPr>
            <w:tcW w:w="8494" w:type="dxa"/>
            <w:shd w:val="clear" w:color="auto" w:fill="CCFFFF"/>
          </w:tcPr>
          <w:p w14:paraId="697287CD" w14:textId="177E847D" w:rsidR="00460EE0" w:rsidRPr="00ED2FFD" w:rsidRDefault="00460EE0" w:rsidP="00874A1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D2FFD">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MA</w:t>
            </w:r>
            <w:r w:rsidRPr="00ED2FFD">
              <w:rPr>
                <w:rFonts w:ascii="Book Antiqua" w:eastAsia="Times New Roman" w:hAnsi="Book Antiqua" w:cs="Arial"/>
                <w:b/>
                <w:bCs/>
                <w:color w:val="000000"/>
                <w:sz w:val="19"/>
                <w:szCs w:val="19"/>
                <w:highlight w:val="yellow"/>
                <w:lang w:eastAsia="pt-BR"/>
              </w:rPr>
              <w:t>-201</w:t>
            </w:r>
            <w:r>
              <w:rPr>
                <w:rFonts w:ascii="Book Antiqua" w:eastAsia="Times New Roman" w:hAnsi="Book Antiqua" w:cs="Arial"/>
                <w:b/>
                <w:bCs/>
                <w:color w:val="000000"/>
                <w:sz w:val="19"/>
                <w:szCs w:val="19"/>
                <w:highlight w:val="yellow"/>
                <w:lang w:eastAsia="pt-BR"/>
              </w:rPr>
              <w:t>8-FCC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60EE0">
              <w:rPr>
                <w:rFonts w:ascii="Book Antiqua" w:eastAsia="Times New Roman" w:hAnsi="Book Antiqua" w:cs="Arial"/>
                <w:color w:val="000000"/>
                <w:sz w:val="19"/>
                <w:szCs w:val="19"/>
                <w:lang w:eastAsia="pt-BR"/>
              </w:rPr>
              <w:t>A convenção sobre a eliminação de todas as formas de discriminação racial,</w:t>
            </w:r>
            <w:r>
              <w:rPr>
                <w:rFonts w:ascii="Book Antiqua" w:eastAsia="Times New Roman" w:hAnsi="Book Antiqua" w:cs="Arial"/>
                <w:color w:val="000000"/>
                <w:sz w:val="19"/>
                <w:szCs w:val="19"/>
                <w:lang w:eastAsia="pt-BR"/>
              </w:rPr>
              <w:t xml:space="preserve"> </w:t>
            </w:r>
            <w:r w:rsidRPr="00460EE0">
              <w:rPr>
                <w:rFonts w:ascii="Book Antiqua" w:eastAsia="Times New Roman" w:hAnsi="Book Antiqua" w:cs="Arial"/>
                <w:color w:val="000000"/>
                <w:sz w:val="19"/>
                <w:szCs w:val="19"/>
                <w:lang w:eastAsia="pt-BR"/>
              </w:rPr>
              <w:t>não se aplica às distinções, exclusões, restrições e preferências feitas por um Estado-Membro entre cidadãos e não-cidadãos.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item 2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33205E36" w14:textId="33171FFF"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EB02B4">
        <w:rPr>
          <w:rFonts w:ascii="Book Antiqua" w:eastAsia="Times New Roman" w:hAnsi="Book Antiqua" w:cs="Arial"/>
          <w:b/>
          <w:bCs/>
          <w:color w:val="000000"/>
          <w:sz w:val="19"/>
          <w:szCs w:val="19"/>
          <w:highlight w:val="magenta"/>
          <w:lang w:eastAsia="pt-BR"/>
        </w:rPr>
        <w:t>3</w:t>
      </w:r>
      <w:r w:rsidRPr="00560F37">
        <w:rPr>
          <w:rFonts w:ascii="Book Antiqua" w:eastAsia="Times New Roman" w:hAnsi="Book Antiqua" w:cs="Arial"/>
          <w:color w:val="000000"/>
          <w:sz w:val="19"/>
          <w:szCs w:val="19"/>
          <w:lang w:eastAsia="pt-BR"/>
        </w:rPr>
        <w:t xml:space="preserve">. </w:t>
      </w:r>
      <w:r w:rsidRPr="00735D79">
        <w:rPr>
          <w:rFonts w:ascii="Book Antiqua" w:eastAsia="Times New Roman" w:hAnsi="Book Antiqua" w:cs="Arial"/>
          <w:b/>
          <w:bCs/>
          <w:color w:val="000000"/>
          <w:sz w:val="19"/>
          <w:szCs w:val="19"/>
          <w:lang w:eastAsia="pt-BR"/>
        </w:rPr>
        <w:t xml:space="preserve">Nada nesta Convenção </w:t>
      </w:r>
      <w:r w:rsidRPr="00735D79">
        <w:rPr>
          <w:rFonts w:ascii="Book Antiqua" w:eastAsia="Times New Roman" w:hAnsi="Book Antiqua" w:cs="Arial"/>
          <w:b/>
          <w:bCs/>
          <w:caps/>
          <w:color w:val="000000"/>
          <w:sz w:val="19"/>
          <w:szCs w:val="19"/>
          <w:highlight w:val="green"/>
          <w:lang w:eastAsia="pt-BR"/>
        </w:rPr>
        <w:t>poderá ser interpretado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como afetando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yellow"/>
          <w:lang w:eastAsia="pt-BR"/>
        </w:rPr>
        <w:t>as disposições legais dos Estados Partes</w:t>
      </w:r>
      <w:r w:rsidRPr="00735D79">
        <w:rPr>
          <w:rFonts w:ascii="Book Antiqua" w:eastAsia="Times New Roman" w:hAnsi="Book Antiqua" w:cs="Arial"/>
          <w:b/>
          <w:bCs/>
          <w:color w:val="000000"/>
          <w:sz w:val="19"/>
          <w:szCs w:val="19"/>
          <w:lang w:eastAsia="pt-BR"/>
        </w:rPr>
        <w:t xml:space="preserve">, relativas </w:t>
      </w:r>
      <w:proofErr w:type="gramStart"/>
      <w:r w:rsidRPr="00735D79">
        <w:rPr>
          <w:rFonts w:ascii="Book Antiqua" w:eastAsia="Times New Roman" w:hAnsi="Book Antiqua" w:cs="Arial"/>
          <w:b/>
          <w:bCs/>
          <w:color w:val="000000"/>
          <w:sz w:val="19"/>
          <w:szCs w:val="19"/>
          <w:lang w:eastAsia="pt-BR"/>
        </w:rPr>
        <w:t>a</w:t>
      </w:r>
      <w:proofErr w:type="gramEnd"/>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yellow"/>
          <w:lang w:eastAsia="pt-BR"/>
        </w:rPr>
        <w:t>nacionalidade</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yellow"/>
          <w:lang w:eastAsia="pt-BR"/>
        </w:rPr>
        <w:t>cidadania</w:t>
      </w:r>
      <w:r w:rsidRPr="00735D79">
        <w:rPr>
          <w:rFonts w:ascii="Book Antiqua" w:eastAsia="Times New Roman" w:hAnsi="Book Antiqua" w:cs="Arial"/>
          <w:b/>
          <w:bCs/>
          <w:color w:val="000000"/>
          <w:sz w:val="19"/>
          <w:szCs w:val="19"/>
          <w:lang w:eastAsia="pt-BR"/>
        </w:rPr>
        <w:t xml:space="preserve"> e </w:t>
      </w:r>
      <w:r w:rsidRPr="00735D79">
        <w:rPr>
          <w:rFonts w:ascii="Book Antiqua" w:eastAsia="Times New Roman" w:hAnsi="Book Antiqua" w:cs="Arial"/>
          <w:b/>
          <w:bCs/>
          <w:color w:val="000000"/>
          <w:sz w:val="19"/>
          <w:szCs w:val="19"/>
          <w:highlight w:val="yellow"/>
          <w:lang w:eastAsia="pt-BR"/>
        </w:rPr>
        <w:t>naturalização</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aps/>
          <w:color w:val="000000"/>
          <w:sz w:val="19"/>
          <w:szCs w:val="19"/>
          <w:highlight w:val="green"/>
          <w:lang w:eastAsia="pt-BR"/>
        </w:rPr>
        <w:t>desde que</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tais disposições</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aps/>
          <w:color w:val="000000"/>
          <w:sz w:val="19"/>
          <w:szCs w:val="19"/>
          <w:highlight w:val="green"/>
          <w:lang w:eastAsia="pt-BR"/>
        </w:rPr>
        <w:t>não discriminem</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yellow"/>
          <w:lang w:eastAsia="pt-BR"/>
        </w:rPr>
        <w:t>contra qualquer nacionalidade</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particular</w:t>
      </w:r>
      <w:r w:rsidRPr="009D5E2C">
        <w:rPr>
          <w:rFonts w:ascii="Book Antiqua" w:eastAsia="Times New Roman" w:hAnsi="Book Antiqua" w:cs="Arial"/>
          <w:color w:val="000000"/>
          <w:sz w:val="16"/>
          <w:szCs w:val="16"/>
          <w:lang w:eastAsia="pt-BR"/>
        </w:rPr>
        <w:t>.</w:t>
      </w:r>
      <w:r w:rsidR="00735D79" w:rsidRPr="009D5E2C">
        <w:rPr>
          <w:rFonts w:ascii="Book Antiqua" w:eastAsia="Times New Roman" w:hAnsi="Book Antiqua" w:cs="Arial"/>
          <w:color w:val="000000"/>
          <w:sz w:val="16"/>
          <w:szCs w:val="16"/>
          <w:lang w:eastAsia="pt-BR"/>
        </w:rPr>
        <w:t xml:space="preserve"> </w:t>
      </w:r>
      <w:r w:rsidR="00735D79" w:rsidRPr="009D5E2C">
        <w:rPr>
          <w:rFonts w:ascii="Book Antiqua" w:eastAsia="Times New Roman" w:hAnsi="Book Antiqua" w:cs="Times New Roman"/>
          <w:b/>
          <w:bCs/>
          <w:color w:val="FF0000"/>
          <w:spacing w:val="-3"/>
          <w:sz w:val="16"/>
          <w:szCs w:val="16"/>
          <w:u w:val="single"/>
          <w:lang w:eastAsia="pt-BR"/>
        </w:rPr>
        <w:t>(DPESE-2012)</w:t>
      </w:r>
      <w:r w:rsidR="00EB02B4" w:rsidRPr="009D5E2C">
        <w:rPr>
          <w:rFonts w:ascii="Book Antiqua" w:eastAsia="Times New Roman" w:hAnsi="Book Antiqua" w:cs="Arial"/>
          <w:color w:val="000000"/>
          <w:sz w:val="16"/>
          <w:szCs w:val="16"/>
          <w:lang w:eastAsia="pt-BR"/>
        </w:rPr>
        <w:t xml:space="preserve"> </w:t>
      </w:r>
      <w:r w:rsidR="00EB02B4" w:rsidRPr="009D5E2C">
        <w:rPr>
          <w:rFonts w:ascii="Book Antiqua" w:eastAsia="Times New Roman" w:hAnsi="Book Antiqua" w:cs="Arial"/>
          <w:b/>
          <w:bCs/>
          <w:color w:val="FF0000"/>
          <w:sz w:val="16"/>
          <w:szCs w:val="16"/>
          <w:u w:val="single"/>
          <w:lang w:eastAsia="pt-BR"/>
        </w:rPr>
        <w:t>(MPRO-2013)</w:t>
      </w:r>
    </w:p>
    <w:p w14:paraId="7BCB0B04" w14:textId="18D2C2A4" w:rsidR="00560F37" w:rsidRPr="00625B7B"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lang w:eastAsia="pt-BR"/>
        </w:rPr>
      </w:pPr>
      <w:r w:rsidRPr="00560F37">
        <w:rPr>
          <w:rFonts w:ascii="Book Antiqua" w:eastAsia="Times New Roman" w:hAnsi="Book Antiqua" w:cs="Arial"/>
          <w:b/>
          <w:bCs/>
          <w:color w:val="000000"/>
          <w:sz w:val="19"/>
          <w:szCs w:val="19"/>
          <w:highlight w:val="magenta"/>
          <w:lang w:eastAsia="pt-BR"/>
        </w:rPr>
        <w:t>4</w:t>
      </w:r>
      <w:r w:rsidRPr="00560F37">
        <w:rPr>
          <w:rFonts w:ascii="Book Antiqua" w:eastAsia="Times New Roman" w:hAnsi="Book Antiqua" w:cs="Arial"/>
          <w:color w:val="000000"/>
          <w:sz w:val="19"/>
          <w:szCs w:val="19"/>
          <w:lang w:eastAsia="pt-BR"/>
        </w:rPr>
        <w:t xml:space="preserve">. </w:t>
      </w:r>
      <w:r w:rsidRPr="00735D79">
        <w:rPr>
          <w:rFonts w:ascii="Book Antiqua" w:eastAsia="Times New Roman" w:hAnsi="Book Antiqua" w:cs="Arial"/>
          <w:b/>
          <w:bCs/>
          <w:caps/>
          <w:color w:val="000000"/>
          <w:sz w:val="19"/>
          <w:szCs w:val="19"/>
          <w:highlight w:val="green"/>
          <w:lang w:eastAsia="pt-BR"/>
        </w:rPr>
        <w:t>Não serão consideradas</w:t>
      </w:r>
      <w:r w:rsidRPr="00735D79">
        <w:rPr>
          <w:rFonts w:ascii="Book Antiqua" w:eastAsia="Times New Roman" w:hAnsi="Book Antiqua" w:cs="Arial"/>
          <w:b/>
          <w:bCs/>
          <w:caps/>
          <w:color w:val="000000"/>
          <w:sz w:val="19"/>
          <w:szCs w:val="19"/>
          <w:lang w:eastAsia="pt-BR"/>
        </w:rPr>
        <w:t xml:space="preserve"> </w:t>
      </w:r>
      <w:r w:rsidRPr="00735D79">
        <w:rPr>
          <w:rFonts w:ascii="Book Antiqua" w:eastAsia="Times New Roman" w:hAnsi="Book Antiqua" w:cs="Arial"/>
          <w:b/>
          <w:bCs/>
          <w:caps/>
          <w:color w:val="000000"/>
          <w:sz w:val="19"/>
          <w:szCs w:val="19"/>
          <w:shd w:val="clear" w:color="auto" w:fill="F7CAAC" w:themeFill="accent2" w:themeFillTint="66"/>
          <w:lang w:eastAsia="pt-BR"/>
        </w:rPr>
        <w:t>discriminação racial</w:t>
      </w:r>
      <w:r w:rsidRPr="00735D79">
        <w:rPr>
          <w:rFonts w:ascii="Book Antiqua" w:eastAsia="Times New Roman" w:hAnsi="Book Antiqua" w:cs="Arial"/>
          <w:b/>
          <w:bCs/>
          <w:color w:val="000000"/>
          <w:sz w:val="19"/>
          <w:szCs w:val="19"/>
          <w:lang w:eastAsia="pt-BR"/>
        </w:rPr>
        <w:t xml:space="preserve"> as </w:t>
      </w:r>
      <w:r w:rsidRPr="00735D79">
        <w:rPr>
          <w:rFonts w:ascii="Book Antiqua" w:eastAsia="Times New Roman" w:hAnsi="Book Antiqua" w:cs="Arial"/>
          <w:b/>
          <w:bCs/>
          <w:color w:val="000000"/>
          <w:sz w:val="19"/>
          <w:szCs w:val="19"/>
          <w:highlight w:val="cyan"/>
          <w:lang w:eastAsia="pt-BR"/>
        </w:rPr>
        <w:t>medidas especiais</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aps/>
          <w:color w:val="000000"/>
          <w:sz w:val="19"/>
          <w:szCs w:val="19"/>
          <w:highlight w:val="green"/>
          <w:lang w:eastAsia="pt-BR"/>
        </w:rPr>
        <w:t>tomadas</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yellow"/>
          <w:lang w:eastAsia="pt-BR"/>
        </w:rPr>
        <w:t>com o único objetivo de</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aps/>
          <w:color w:val="000000"/>
          <w:sz w:val="19"/>
          <w:szCs w:val="19"/>
          <w:highlight w:val="green"/>
          <w:lang w:eastAsia="pt-BR"/>
        </w:rPr>
        <w:t>assegurar</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progresso adequado</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yellow"/>
          <w:lang w:eastAsia="pt-BR"/>
        </w:rPr>
        <w:t>de certos grupos raciais</w:t>
      </w:r>
      <w:r w:rsidRPr="00735D79">
        <w:rPr>
          <w:rFonts w:ascii="Book Antiqua" w:eastAsia="Times New Roman" w:hAnsi="Book Antiqua" w:cs="Arial"/>
          <w:b/>
          <w:bCs/>
          <w:color w:val="000000"/>
          <w:sz w:val="19"/>
          <w:szCs w:val="19"/>
          <w:lang w:eastAsia="pt-BR"/>
        </w:rPr>
        <w:t xml:space="preserve"> ou </w:t>
      </w:r>
      <w:r w:rsidRPr="003C7A86">
        <w:rPr>
          <w:rFonts w:ascii="Book Antiqua" w:eastAsia="Times New Roman" w:hAnsi="Book Antiqua" w:cs="Arial"/>
          <w:b/>
          <w:bCs/>
          <w:color w:val="000000"/>
          <w:sz w:val="19"/>
          <w:szCs w:val="19"/>
          <w:highlight w:val="yellow"/>
          <w:lang w:eastAsia="pt-BR"/>
        </w:rPr>
        <w:t>étnicos</w:t>
      </w:r>
      <w:r w:rsidRPr="00735D79">
        <w:rPr>
          <w:rFonts w:ascii="Book Antiqua" w:eastAsia="Times New Roman" w:hAnsi="Book Antiqua" w:cs="Arial"/>
          <w:b/>
          <w:bCs/>
          <w:color w:val="000000"/>
          <w:sz w:val="19"/>
          <w:szCs w:val="19"/>
          <w:lang w:eastAsia="pt-BR"/>
        </w:rPr>
        <w:t xml:space="preserve"> ou </w:t>
      </w:r>
      <w:r w:rsidRPr="003C7A86">
        <w:rPr>
          <w:rFonts w:ascii="Book Antiqua" w:eastAsia="Times New Roman" w:hAnsi="Book Antiqua" w:cs="Arial"/>
          <w:b/>
          <w:bCs/>
          <w:color w:val="000000"/>
          <w:sz w:val="19"/>
          <w:szCs w:val="19"/>
          <w:highlight w:val="yellow"/>
          <w:lang w:eastAsia="pt-BR"/>
        </w:rPr>
        <w:t>de indivíduos</w:t>
      </w:r>
      <w:r w:rsidRPr="00735D79">
        <w:rPr>
          <w:rFonts w:ascii="Book Antiqua" w:eastAsia="Times New Roman" w:hAnsi="Book Antiqua" w:cs="Arial"/>
          <w:b/>
          <w:bCs/>
          <w:color w:val="000000"/>
          <w:sz w:val="19"/>
          <w:szCs w:val="19"/>
          <w:lang w:eastAsia="pt-BR"/>
        </w:rPr>
        <w:t xml:space="preserve"> que </w:t>
      </w:r>
      <w:r w:rsidRPr="003C7A86">
        <w:rPr>
          <w:rFonts w:ascii="Book Antiqua" w:eastAsia="Times New Roman" w:hAnsi="Book Antiqua" w:cs="Arial"/>
          <w:b/>
          <w:bCs/>
          <w:caps/>
          <w:color w:val="000000"/>
          <w:sz w:val="19"/>
          <w:szCs w:val="19"/>
          <w:highlight w:val="green"/>
          <w:lang w:eastAsia="pt-BR"/>
        </w:rPr>
        <w:t>necessitem</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da proteção</w:t>
      </w:r>
      <w:r w:rsidRPr="00735D79">
        <w:rPr>
          <w:rFonts w:ascii="Book Antiqua" w:eastAsia="Times New Roman" w:hAnsi="Book Antiqua" w:cs="Arial"/>
          <w:b/>
          <w:bCs/>
          <w:color w:val="000000"/>
          <w:sz w:val="19"/>
          <w:szCs w:val="19"/>
          <w:lang w:eastAsia="pt-BR"/>
        </w:rPr>
        <w:t xml:space="preserve"> que </w:t>
      </w:r>
      <w:r w:rsidRPr="003C7A86">
        <w:rPr>
          <w:rFonts w:ascii="Book Antiqua" w:eastAsia="Times New Roman" w:hAnsi="Book Antiqua" w:cs="Arial"/>
          <w:b/>
          <w:bCs/>
          <w:caps/>
          <w:color w:val="000000"/>
          <w:sz w:val="19"/>
          <w:szCs w:val="19"/>
          <w:highlight w:val="green"/>
          <w:lang w:eastAsia="pt-BR"/>
        </w:rPr>
        <w:t>possa ser necessária</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para proporcionar</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yellow"/>
          <w:lang w:eastAsia="pt-BR"/>
        </w:rPr>
        <w:t>a tais grupos</w:t>
      </w:r>
      <w:r w:rsidRPr="00735D79">
        <w:rPr>
          <w:rFonts w:ascii="Book Antiqua" w:eastAsia="Times New Roman" w:hAnsi="Book Antiqua" w:cs="Arial"/>
          <w:b/>
          <w:bCs/>
          <w:color w:val="000000"/>
          <w:sz w:val="19"/>
          <w:szCs w:val="19"/>
          <w:lang w:eastAsia="pt-BR"/>
        </w:rPr>
        <w:t xml:space="preserve"> ou </w:t>
      </w:r>
      <w:r w:rsidRPr="003C7A86">
        <w:rPr>
          <w:rFonts w:ascii="Book Antiqua" w:eastAsia="Times New Roman" w:hAnsi="Book Antiqua" w:cs="Arial"/>
          <w:b/>
          <w:bCs/>
          <w:color w:val="000000"/>
          <w:sz w:val="19"/>
          <w:szCs w:val="19"/>
          <w:highlight w:val="yellow"/>
          <w:lang w:eastAsia="pt-BR"/>
        </w:rPr>
        <w:t>indivíduos</w:t>
      </w:r>
      <w:r w:rsidRPr="00735D79">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igual gozo</w:t>
      </w:r>
      <w:r w:rsidRPr="00735D79">
        <w:rPr>
          <w:rFonts w:ascii="Book Antiqua" w:eastAsia="Times New Roman" w:hAnsi="Book Antiqua" w:cs="Arial"/>
          <w:b/>
          <w:bCs/>
          <w:color w:val="000000"/>
          <w:sz w:val="19"/>
          <w:szCs w:val="19"/>
          <w:lang w:eastAsia="pt-BR"/>
        </w:rPr>
        <w:t xml:space="preserve"> ou </w:t>
      </w:r>
      <w:r w:rsidRPr="003C7A86">
        <w:rPr>
          <w:rFonts w:ascii="Book Antiqua" w:eastAsia="Times New Roman" w:hAnsi="Book Antiqua" w:cs="Arial"/>
          <w:b/>
          <w:bCs/>
          <w:color w:val="000000"/>
          <w:sz w:val="19"/>
          <w:szCs w:val="19"/>
          <w:highlight w:val="cyan"/>
          <w:lang w:eastAsia="pt-BR"/>
        </w:rPr>
        <w:t>exercício de direitos humanos e liberdades fundamentais</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aps/>
          <w:color w:val="000000"/>
          <w:sz w:val="19"/>
          <w:szCs w:val="19"/>
          <w:highlight w:val="green"/>
          <w:lang w:eastAsia="pt-BR"/>
        </w:rPr>
        <w:t>contando que</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yellow"/>
          <w:lang w:eastAsia="pt-BR"/>
        </w:rPr>
        <w:t>tais medidas</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aps/>
          <w:color w:val="000000"/>
          <w:sz w:val="19"/>
          <w:szCs w:val="19"/>
          <w:highlight w:val="green"/>
          <w:lang w:eastAsia="pt-BR"/>
        </w:rPr>
        <w:t>não conduzam</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yellow"/>
          <w:lang w:eastAsia="pt-BR"/>
        </w:rPr>
        <w:t xml:space="preserve">em </w:t>
      </w:r>
      <w:proofErr w:type="spellStart"/>
      <w:r w:rsidRPr="002041FF">
        <w:rPr>
          <w:rFonts w:ascii="Book Antiqua" w:eastAsia="Times New Roman" w:hAnsi="Book Antiqua" w:cs="Arial"/>
          <w:b/>
          <w:bCs/>
          <w:color w:val="000000"/>
          <w:sz w:val="19"/>
          <w:szCs w:val="19"/>
          <w:highlight w:val="yellow"/>
          <w:lang w:eastAsia="pt-BR"/>
        </w:rPr>
        <w:t>conseqüência</w:t>
      </w:r>
      <w:proofErr w:type="spellEnd"/>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à manutenção</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yellow"/>
          <w:lang w:eastAsia="pt-BR"/>
        </w:rPr>
        <w:t>de direitos separados</w:t>
      </w:r>
      <w:r w:rsidRPr="00735D79">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para diferentes grupos raciais</w:t>
      </w:r>
      <w:r w:rsidRPr="00735D79">
        <w:rPr>
          <w:rFonts w:ascii="Book Antiqua" w:eastAsia="Times New Roman" w:hAnsi="Book Antiqua" w:cs="Arial"/>
          <w:b/>
          <w:bCs/>
          <w:color w:val="000000"/>
          <w:sz w:val="19"/>
          <w:szCs w:val="19"/>
          <w:lang w:eastAsia="pt-BR"/>
        </w:rPr>
        <w:t xml:space="preserve"> e </w:t>
      </w:r>
      <w:r w:rsidRPr="002041FF">
        <w:rPr>
          <w:rFonts w:ascii="Book Antiqua" w:eastAsia="Times New Roman" w:hAnsi="Book Antiqua" w:cs="Arial"/>
          <w:b/>
          <w:bCs/>
          <w:caps/>
          <w:color w:val="000000"/>
          <w:sz w:val="19"/>
          <w:szCs w:val="19"/>
          <w:highlight w:val="green"/>
          <w:lang w:eastAsia="pt-BR"/>
        </w:rPr>
        <w:t>não prossigam</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após</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aps/>
          <w:color w:val="000000"/>
          <w:sz w:val="19"/>
          <w:szCs w:val="19"/>
          <w:highlight w:val="green"/>
          <w:lang w:eastAsia="pt-BR"/>
        </w:rPr>
        <w:t>terem sidos alcançados</w:t>
      </w:r>
      <w:r w:rsidRPr="00735D79">
        <w:rPr>
          <w:rFonts w:ascii="Book Antiqua" w:eastAsia="Times New Roman" w:hAnsi="Book Antiqua" w:cs="Arial"/>
          <w:b/>
          <w:bCs/>
          <w:color w:val="000000"/>
          <w:sz w:val="19"/>
          <w:szCs w:val="19"/>
          <w:lang w:eastAsia="pt-BR"/>
        </w:rPr>
        <w:t xml:space="preserve"> </w:t>
      </w:r>
      <w:r w:rsidRPr="00735D79">
        <w:rPr>
          <w:rFonts w:ascii="Book Antiqua" w:eastAsia="Times New Roman" w:hAnsi="Book Antiqua" w:cs="Arial"/>
          <w:b/>
          <w:bCs/>
          <w:color w:val="000000"/>
          <w:sz w:val="19"/>
          <w:szCs w:val="19"/>
          <w:highlight w:val="cyan"/>
          <w:lang w:eastAsia="pt-BR"/>
        </w:rPr>
        <w:t>os seus objetivos</w:t>
      </w:r>
      <w:r w:rsidRPr="009D5E2C">
        <w:rPr>
          <w:rFonts w:ascii="Book Antiqua" w:eastAsia="Times New Roman" w:hAnsi="Book Antiqua" w:cs="Arial"/>
          <w:color w:val="000000"/>
          <w:sz w:val="16"/>
          <w:szCs w:val="16"/>
          <w:lang w:eastAsia="pt-BR"/>
        </w:rPr>
        <w:t>.</w:t>
      </w:r>
      <w:r w:rsidR="00EC0932" w:rsidRPr="009D5E2C">
        <w:rPr>
          <w:rFonts w:ascii="Book Antiqua" w:eastAsia="Times New Roman" w:hAnsi="Book Antiqua" w:cs="Arial"/>
          <w:color w:val="000000"/>
          <w:sz w:val="16"/>
          <w:szCs w:val="16"/>
          <w:lang w:eastAsia="pt-BR"/>
        </w:rPr>
        <w:t xml:space="preserve"> </w:t>
      </w:r>
      <w:r w:rsidR="00B83BB1" w:rsidRPr="009D5E2C">
        <w:rPr>
          <w:rFonts w:ascii="Book Antiqua" w:eastAsia="Times New Roman" w:hAnsi="Book Antiqua" w:cs="Arial"/>
          <w:b/>
          <w:bCs/>
          <w:color w:val="FF0000"/>
          <w:sz w:val="16"/>
          <w:szCs w:val="16"/>
          <w:u w:val="single"/>
          <w:lang w:eastAsia="pt-BR"/>
        </w:rPr>
        <w:t>(DPEMA-2009)</w:t>
      </w:r>
      <w:r w:rsidR="00254682" w:rsidRPr="009D5E2C">
        <w:rPr>
          <w:rFonts w:ascii="Book Antiqua" w:eastAsia="Times New Roman" w:hAnsi="Book Antiqua" w:cs="Arial"/>
          <w:b/>
          <w:bCs/>
          <w:color w:val="FF0000"/>
          <w:sz w:val="16"/>
          <w:szCs w:val="16"/>
          <w:lang w:eastAsia="pt-BR"/>
        </w:rPr>
        <w:t xml:space="preserve"> </w:t>
      </w:r>
      <w:r w:rsidR="00254682" w:rsidRPr="009D5E2C">
        <w:rPr>
          <w:rFonts w:ascii="Book Antiqua" w:hAnsi="Book Antiqua"/>
          <w:b/>
          <w:color w:val="FF0000"/>
          <w:sz w:val="16"/>
          <w:szCs w:val="16"/>
          <w:u w:val="single"/>
        </w:rPr>
        <w:t>(DPEPA-2015)</w:t>
      </w:r>
      <w:r w:rsidR="00F05953">
        <w:rPr>
          <w:rFonts w:ascii="Book Antiqua" w:hAnsi="Book Antiqua"/>
          <w:b/>
          <w:color w:val="FF0000"/>
          <w:sz w:val="16"/>
          <w:szCs w:val="16"/>
        </w:rPr>
        <w:t xml:space="preserve"> </w:t>
      </w:r>
      <w:r w:rsidR="00F05953">
        <w:rPr>
          <w:rFonts w:ascii="Book Antiqua" w:hAnsi="Book Antiqua"/>
          <w:b/>
          <w:color w:val="FF0000"/>
          <w:sz w:val="16"/>
          <w:szCs w:val="16"/>
          <w:u w:val="single"/>
        </w:rPr>
        <w:t>(PCPI-2018)</w:t>
      </w:r>
      <w:r w:rsidR="008C6CB3" w:rsidRPr="009D5E2C">
        <w:rPr>
          <w:rFonts w:ascii="Book Antiqua" w:hAnsi="Book Antiqua"/>
          <w:b/>
          <w:color w:val="FF0000"/>
          <w:sz w:val="16"/>
          <w:szCs w:val="16"/>
        </w:rPr>
        <w:t xml:space="preserve"> </w:t>
      </w:r>
      <w:r w:rsidR="008C6CB3" w:rsidRPr="009D5E2C">
        <w:rPr>
          <w:rFonts w:ascii="Book Antiqua" w:hAnsi="Book Antiqua"/>
          <w:b/>
          <w:color w:val="FF0000"/>
          <w:sz w:val="16"/>
          <w:szCs w:val="16"/>
          <w:u w:val="single"/>
        </w:rPr>
        <w:t>(DPESP-2006/2009/2019)</w:t>
      </w:r>
      <w:r w:rsidR="004B173A" w:rsidRPr="009D5E2C">
        <w:rPr>
          <w:rFonts w:ascii="Book Antiqua" w:hAnsi="Book Antiqua"/>
          <w:b/>
          <w:color w:val="FF0000"/>
          <w:sz w:val="16"/>
          <w:szCs w:val="16"/>
        </w:rPr>
        <w:t xml:space="preserve"> </w:t>
      </w:r>
      <w:r w:rsidR="004B173A" w:rsidRPr="009D5E2C">
        <w:rPr>
          <w:rFonts w:ascii="Book Antiqua" w:hAnsi="Book Antiqua"/>
          <w:b/>
          <w:color w:val="FF0000"/>
          <w:sz w:val="16"/>
          <w:szCs w:val="16"/>
          <w:u w:val="single"/>
        </w:rPr>
        <w:t>(MPT-</w:t>
      </w:r>
      <w:r w:rsidR="006B57AD" w:rsidRPr="009D5E2C">
        <w:rPr>
          <w:rFonts w:ascii="Book Antiqua" w:hAnsi="Book Antiqua"/>
          <w:b/>
          <w:color w:val="FF0000"/>
          <w:sz w:val="16"/>
          <w:szCs w:val="16"/>
          <w:u w:val="single"/>
        </w:rPr>
        <w:t>2009/</w:t>
      </w:r>
      <w:r w:rsidR="004B173A" w:rsidRPr="009D5E2C">
        <w:rPr>
          <w:rFonts w:ascii="Book Antiqua" w:hAnsi="Book Antiqua"/>
          <w:b/>
          <w:color w:val="FF0000"/>
          <w:sz w:val="16"/>
          <w:szCs w:val="16"/>
          <w:u w:val="single"/>
        </w:rPr>
        <w:t>2020)</w:t>
      </w:r>
      <w:r w:rsidR="003C7A86">
        <w:rPr>
          <w:rFonts w:ascii="Book Antiqua" w:hAnsi="Book Antiqua"/>
          <w:b/>
          <w:color w:val="FF0000"/>
          <w:sz w:val="16"/>
          <w:szCs w:val="16"/>
        </w:rPr>
        <w:t xml:space="preserve"> </w:t>
      </w:r>
      <w:r w:rsidR="003C7A86">
        <w:rPr>
          <w:rFonts w:ascii="Book Antiqua" w:eastAsia="Times New Roman" w:hAnsi="Book Antiqua" w:cs="Arial"/>
          <w:b/>
          <w:bCs/>
          <w:color w:val="FF0000"/>
          <w:sz w:val="16"/>
          <w:szCs w:val="16"/>
          <w:u w:val="single"/>
          <w:lang w:eastAsia="pt-BR"/>
        </w:rPr>
        <w:t>(DPESC-2021)</w:t>
      </w:r>
      <w:r w:rsidR="005E3C93">
        <w:rPr>
          <w:rFonts w:ascii="Book Antiqua" w:eastAsia="Times New Roman" w:hAnsi="Book Antiqua" w:cs="Arial"/>
          <w:b/>
          <w:bCs/>
          <w:color w:val="FF0000"/>
          <w:sz w:val="16"/>
          <w:szCs w:val="16"/>
          <w:lang w:eastAsia="pt-BR"/>
        </w:rPr>
        <w:t xml:space="preserve"> </w:t>
      </w:r>
      <w:r w:rsidR="005E3C93">
        <w:rPr>
          <w:rFonts w:ascii="Book Antiqua" w:eastAsia="Times New Roman" w:hAnsi="Book Antiqua" w:cs="Arial"/>
          <w:b/>
          <w:bCs/>
          <w:color w:val="FF0000"/>
          <w:sz w:val="16"/>
          <w:szCs w:val="16"/>
          <w:u w:val="single"/>
          <w:lang w:eastAsia="pt-BR"/>
        </w:rPr>
        <w:t>(DPEMS-2022)</w:t>
      </w:r>
      <w:r w:rsidR="002041FF">
        <w:rPr>
          <w:rFonts w:ascii="Book Antiqua" w:eastAsia="Times New Roman" w:hAnsi="Book Antiqua" w:cs="Arial"/>
          <w:b/>
          <w:bCs/>
          <w:color w:val="FF0000"/>
          <w:sz w:val="16"/>
          <w:szCs w:val="16"/>
          <w:lang w:eastAsia="pt-BR"/>
        </w:rPr>
        <w:t xml:space="preserve"> </w:t>
      </w:r>
      <w:bookmarkStart w:id="4" w:name="_Hlk163475296"/>
      <w:r w:rsidR="002041FF">
        <w:rPr>
          <w:rFonts w:ascii="Book Antiqua" w:eastAsia="Times New Roman" w:hAnsi="Book Antiqua" w:cs="Arial"/>
          <w:b/>
          <w:bCs/>
          <w:color w:val="FF0000"/>
          <w:sz w:val="16"/>
          <w:szCs w:val="16"/>
          <w:u w:val="single"/>
          <w:lang w:eastAsia="pt-BR"/>
        </w:rPr>
        <w:t>(DPEPR-2022)</w:t>
      </w:r>
      <w:bookmarkEnd w:id="4"/>
      <w:r w:rsidR="00625B7B">
        <w:rPr>
          <w:rFonts w:ascii="Book Antiqua" w:eastAsia="Times New Roman" w:hAnsi="Book Antiqua" w:cs="Arial"/>
          <w:b/>
          <w:bCs/>
          <w:color w:val="FF0000"/>
          <w:sz w:val="16"/>
          <w:szCs w:val="16"/>
          <w:lang w:eastAsia="pt-BR"/>
        </w:rPr>
        <w:t xml:space="preserve"> </w:t>
      </w:r>
      <w:r w:rsidR="00625B7B">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560F37" w14:paraId="51731723" w14:textId="77777777" w:rsidTr="00560F37">
        <w:tc>
          <w:tcPr>
            <w:tcW w:w="8494" w:type="dxa"/>
            <w:shd w:val="clear" w:color="auto" w:fill="CCFFFF"/>
          </w:tcPr>
          <w:p w14:paraId="1B144E24" w14:textId="74992917" w:rsidR="004B173A" w:rsidRPr="004B173A" w:rsidRDefault="004B173A" w:rsidP="00560F37">
            <w:pPr>
              <w:spacing w:before="100" w:beforeAutospacing="1" w:after="100" w:afterAutospacing="1"/>
              <w:jc w:val="both"/>
              <w:rPr>
                <w:rFonts w:ascii="Book Antiqua" w:hAnsi="Book Antiqua"/>
                <w:b/>
                <w:bCs/>
                <w:sz w:val="19"/>
                <w:szCs w:val="19"/>
              </w:rPr>
            </w:pPr>
            <w:r w:rsidRPr="004B173A">
              <w:rPr>
                <w:rFonts w:ascii="Book Antiqua" w:hAnsi="Book Antiqua"/>
                <w:b/>
                <w:bCs/>
                <w:color w:val="000000"/>
                <w:sz w:val="19"/>
                <w:szCs w:val="19"/>
              </w:rPr>
              <w:t>(</w:t>
            </w:r>
            <w:r w:rsidRPr="004B173A">
              <w:rPr>
                <w:rFonts w:ascii="Book Antiqua" w:hAnsi="Book Antiqua"/>
                <w:b/>
                <w:bCs/>
                <w:color w:val="000000"/>
                <w:sz w:val="19"/>
                <w:szCs w:val="19"/>
                <w:highlight w:val="yellow"/>
              </w:rPr>
              <w:t>MPT-2020</w:t>
            </w:r>
            <w:r w:rsidRPr="004B173A">
              <w:rPr>
                <w:rFonts w:ascii="Book Antiqua" w:hAnsi="Book Antiqua"/>
                <w:b/>
                <w:bCs/>
                <w:color w:val="000000"/>
                <w:sz w:val="19"/>
                <w:szCs w:val="19"/>
              </w:rPr>
              <w:t>)</w:t>
            </w:r>
            <w:r w:rsidRPr="004B173A">
              <w:rPr>
                <w:rFonts w:ascii="Book Antiqua" w:hAnsi="Book Antiqua"/>
                <w:color w:val="000000"/>
                <w:sz w:val="19"/>
                <w:szCs w:val="19"/>
              </w:rPr>
              <w:t>: Considerando a discriminação racial, o racismo institucional e, também, a decisão proferida pelo STF em sede de Ação Declaratória de Constitucionalidade (ADC n° 41), que analisou a validade da reserva de vagas para negros oferecidas nos concursos públicos, assinale a alternativa correta: A Convenção Internacional sobre a Eliminação de todas as Formas de Discriminação Racial dispõe que não serão consideradas discriminação racial as medidas especiais tomadas com o único objetivo de assegurar o progresso adequado de certos grupos raciais ou étnicos de indivíduos que necessitem da proteção que possa ser necessária para proporcionar a tais grupos ou indivíduos igual gozo ou exercício de Direitos Humanos e liberdades fundamentais, contanto que tais medidas não conduzam, em consequência, à manutenção de direitos separados para diferentes grupos raciais e não prossigam após terem sido alcançados os seus objetivos.</w:t>
            </w:r>
            <w:r>
              <w:rPr>
                <w:rFonts w:ascii="Book Antiqua" w:hAnsi="Book Antiqua"/>
                <w:color w:val="000000"/>
                <w:sz w:val="19"/>
                <w:szCs w:val="19"/>
              </w:rPr>
              <w:t xml:space="preserve"> </w:t>
            </w:r>
            <w:r>
              <w:rPr>
                <w:rFonts w:ascii="Book Antiqua" w:hAnsi="Book Antiqua"/>
                <w:b/>
                <w:bCs/>
                <w:sz w:val="19"/>
                <w:szCs w:val="19"/>
              </w:rPr>
              <w:t xml:space="preserve">BL: art. 1º, item 4, </w:t>
            </w:r>
            <w:proofErr w:type="spellStart"/>
            <w:r>
              <w:rPr>
                <w:rFonts w:ascii="Book Antiqua" w:hAnsi="Book Antiqua"/>
                <w:b/>
                <w:bCs/>
                <w:sz w:val="19"/>
                <w:szCs w:val="19"/>
              </w:rPr>
              <w:t>Conv</w:t>
            </w:r>
            <w:proofErr w:type="spellEnd"/>
            <w:r>
              <w:rPr>
                <w:rFonts w:ascii="Book Antiqua" w:hAnsi="Book Antiqua"/>
                <w:b/>
                <w:bCs/>
                <w:sz w:val="19"/>
                <w:szCs w:val="19"/>
              </w:rPr>
              <w:t>.</w:t>
            </w:r>
          </w:p>
          <w:p w14:paraId="1C0B8DB1" w14:textId="6D42145E" w:rsidR="00735D79" w:rsidRDefault="00735D79" w:rsidP="00560F3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35D79">
              <w:rPr>
                <w:rFonts w:ascii="Book Antiqua" w:hAnsi="Book Antiqua"/>
                <w:b/>
                <w:bCs/>
                <w:sz w:val="19"/>
                <w:szCs w:val="19"/>
                <w:highlight w:val="yellow"/>
              </w:rPr>
              <w:t>DPESE-2012-CESPE</w:t>
            </w:r>
            <w:r>
              <w:rPr>
                <w:rFonts w:ascii="Book Antiqua" w:hAnsi="Book Antiqua"/>
                <w:b/>
                <w:bCs/>
                <w:sz w:val="19"/>
                <w:szCs w:val="19"/>
              </w:rPr>
              <w:t>)</w:t>
            </w:r>
            <w:r>
              <w:rPr>
                <w:rFonts w:ascii="Book Antiqua" w:hAnsi="Book Antiqua"/>
                <w:sz w:val="19"/>
                <w:szCs w:val="19"/>
              </w:rPr>
              <w:t xml:space="preserve">: </w:t>
            </w:r>
            <w:r w:rsidRPr="00735D79">
              <w:rPr>
                <w:rFonts w:ascii="Book Antiqua" w:hAnsi="Book Antiqua"/>
                <w:sz w:val="19"/>
                <w:szCs w:val="19"/>
              </w:rPr>
              <w:t>De acordo com as disposições da Convenção Internacional sobre a Eliminação de Todas as Formas de Discriminação Racial,</w:t>
            </w:r>
            <w:r>
              <w:rPr>
                <w:rFonts w:ascii="Book Antiqua" w:hAnsi="Book Antiqua"/>
                <w:sz w:val="19"/>
                <w:szCs w:val="19"/>
              </w:rPr>
              <w:t xml:space="preserve"> </w:t>
            </w:r>
            <w:r w:rsidRPr="00735D79">
              <w:rPr>
                <w:rFonts w:ascii="Book Antiqua" w:hAnsi="Book Antiqua"/>
                <w:sz w:val="19"/>
                <w:szCs w:val="19"/>
              </w:rPr>
              <w:t>considera-se discriminatória a medida especial que, destinada a assegurar a proteção de grupos raciais, institua qualquer espécie de segregação jurídica permanente.</w:t>
            </w:r>
            <w:r>
              <w:rPr>
                <w:rFonts w:ascii="Book Antiqua" w:hAnsi="Book Antiqua"/>
                <w:sz w:val="19"/>
                <w:szCs w:val="19"/>
              </w:rPr>
              <w:t xml:space="preserve"> </w:t>
            </w:r>
            <w:r>
              <w:rPr>
                <w:rFonts w:ascii="Book Antiqua" w:hAnsi="Book Antiqua"/>
                <w:b/>
                <w:bCs/>
                <w:sz w:val="19"/>
                <w:szCs w:val="19"/>
              </w:rPr>
              <w:t xml:space="preserve">BL: art. 1º, item 4, </w:t>
            </w:r>
            <w:proofErr w:type="spellStart"/>
            <w:r>
              <w:rPr>
                <w:rFonts w:ascii="Book Antiqua" w:hAnsi="Book Antiqua"/>
                <w:b/>
                <w:bCs/>
                <w:sz w:val="19"/>
                <w:szCs w:val="19"/>
              </w:rPr>
              <w:t>Conv</w:t>
            </w:r>
            <w:proofErr w:type="spellEnd"/>
            <w:r>
              <w:rPr>
                <w:rFonts w:ascii="Book Antiqua" w:hAnsi="Book Antiqua"/>
                <w:b/>
                <w:bCs/>
                <w:sz w:val="19"/>
                <w:szCs w:val="19"/>
              </w:rPr>
              <w:t>.</w:t>
            </w:r>
          </w:p>
          <w:p w14:paraId="58C4A681" w14:textId="5CEA20A5" w:rsidR="00735D79" w:rsidRPr="00735D79" w:rsidRDefault="00735D79" w:rsidP="00560F37">
            <w:pPr>
              <w:spacing w:before="100" w:beforeAutospacing="1" w:after="100" w:afterAutospacing="1"/>
              <w:jc w:val="both"/>
              <w:rPr>
                <w:rFonts w:ascii="Book Antiqua" w:hAnsi="Book Antiqua"/>
                <w:b/>
                <w:bCs/>
                <w:sz w:val="19"/>
                <w:szCs w:val="19"/>
              </w:rPr>
            </w:pPr>
            <w:r w:rsidRPr="003204E4">
              <w:rPr>
                <w:rFonts w:ascii="Book Antiqua" w:hAnsi="Book Antiqua"/>
                <w:b/>
                <w:bCs/>
                <w:i/>
                <w:iCs/>
                <w:color w:val="FF0000"/>
                <w:sz w:val="19"/>
                <w:szCs w:val="19"/>
              </w:rPr>
              <w:t>#</w:t>
            </w:r>
            <w:r w:rsidRPr="003204E4">
              <w:rPr>
                <w:rFonts w:ascii="Book Antiqua" w:hAnsi="Book Antiqua"/>
                <w:b/>
                <w:bCs/>
                <w:i/>
                <w:iCs/>
                <w:color w:val="FF0000"/>
                <w:sz w:val="19"/>
                <w:szCs w:val="19"/>
                <w:highlight w:val="green"/>
              </w:rPr>
              <w:t>Atenção</w:t>
            </w:r>
            <w:r w:rsidRPr="003204E4">
              <w:rPr>
                <w:rFonts w:ascii="Book Antiqua" w:hAnsi="Book Antiqua"/>
                <w:b/>
                <w:bCs/>
                <w:i/>
                <w:iCs/>
                <w:color w:val="FF0000"/>
                <w:sz w:val="19"/>
                <w:szCs w:val="19"/>
              </w:rPr>
              <w:t>: #</w:t>
            </w:r>
            <w:r w:rsidRPr="003204E4">
              <w:rPr>
                <w:rFonts w:ascii="Book Antiqua" w:hAnsi="Book Antiqua"/>
                <w:b/>
                <w:bCs/>
                <w:i/>
                <w:iCs/>
                <w:color w:val="FF0000"/>
                <w:sz w:val="19"/>
                <w:szCs w:val="19"/>
                <w:highlight w:val="green"/>
              </w:rPr>
              <w:t>DPES</w:t>
            </w:r>
            <w:r>
              <w:rPr>
                <w:rFonts w:ascii="Book Antiqua" w:hAnsi="Book Antiqua"/>
                <w:b/>
                <w:bCs/>
                <w:i/>
                <w:iCs/>
                <w:color w:val="FF0000"/>
                <w:sz w:val="19"/>
                <w:szCs w:val="19"/>
                <w:highlight w:val="green"/>
              </w:rPr>
              <w:t>E-2012</w:t>
            </w:r>
            <w:r w:rsidR="00254682">
              <w:rPr>
                <w:rFonts w:ascii="Book Antiqua" w:hAnsi="Book Antiqua"/>
                <w:b/>
                <w:bCs/>
                <w:i/>
                <w:iCs/>
                <w:color w:val="FF0000"/>
                <w:sz w:val="19"/>
                <w:szCs w:val="19"/>
              </w:rPr>
              <w:t>: #</w:t>
            </w:r>
            <w:r w:rsidR="00254682" w:rsidRPr="00254682">
              <w:rPr>
                <w:rFonts w:ascii="Book Antiqua" w:hAnsi="Book Antiqua"/>
                <w:b/>
                <w:bCs/>
                <w:i/>
                <w:iCs/>
                <w:color w:val="FF0000"/>
                <w:sz w:val="19"/>
                <w:szCs w:val="19"/>
                <w:highlight w:val="green"/>
              </w:rPr>
              <w:t>DPEPA-2015</w:t>
            </w:r>
            <w:r w:rsidR="008C6CB3">
              <w:rPr>
                <w:rFonts w:ascii="Book Antiqua" w:hAnsi="Book Antiqua"/>
                <w:b/>
                <w:bCs/>
                <w:i/>
                <w:iCs/>
                <w:color w:val="FF0000"/>
                <w:sz w:val="19"/>
                <w:szCs w:val="19"/>
              </w:rPr>
              <w:t>: #</w:t>
            </w:r>
            <w:r w:rsidR="008C6CB3" w:rsidRPr="008C6CB3">
              <w:rPr>
                <w:rFonts w:ascii="Book Antiqua" w:hAnsi="Book Antiqua"/>
                <w:b/>
                <w:bCs/>
                <w:i/>
                <w:iCs/>
                <w:color w:val="FF0000"/>
                <w:sz w:val="19"/>
                <w:szCs w:val="19"/>
                <w:highlight w:val="green"/>
              </w:rPr>
              <w:t>DPESP-2019</w:t>
            </w:r>
            <w:r w:rsidRPr="003204E4">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8C6CB3">
              <w:rPr>
                <w:rFonts w:ascii="Book Antiqua" w:hAnsi="Book Antiqua"/>
                <w:b/>
                <w:bCs/>
                <w:i/>
                <w:iCs/>
                <w:color w:val="FF0000"/>
                <w:sz w:val="19"/>
                <w:szCs w:val="19"/>
              </w:rPr>
              <w:t>: #</w:t>
            </w:r>
            <w:r w:rsidR="008C6CB3" w:rsidRPr="008C6CB3">
              <w:rPr>
                <w:rFonts w:ascii="Book Antiqua" w:hAnsi="Book Antiqua"/>
                <w:b/>
                <w:bCs/>
                <w:i/>
                <w:iCs/>
                <w:color w:val="FF0000"/>
                <w:sz w:val="19"/>
                <w:szCs w:val="19"/>
                <w:highlight w:val="green"/>
              </w:rPr>
              <w:t>FCC</w:t>
            </w:r>
            <w:r w:rsidR="00254682">
              <w:rPr>
                <w:rFonts w:ascii="Book Antiqua" w:hAnsi="Book Antiqua"/>
                <w:b/>
                <w:bCs/>
                <w:i/>
                <w:iCs/>
                <w:color w:val="FF0000"/>
                <w:sz w:val="19"/>
                <w:szCs w:val="19"/>
              </w:rPr>
              <w:t>: #</w:t>
            </w:r>
            <w:r w:rsidR="00254682" w:rsidRPr="00254682">
              <w:rPr>
                <w:rFonts w:ascii="Book Antiqua" w:hAnsi="Book Antiqua"/>
                <w:b/>
                <w:bCs/>
                <w:i/>
                <w:iCs/>
                <w:color w:val="FF0000"/>
                <w:sz w:val="19"/>
                <w:szCs w:val="19"/>
                <w:highlight w:val="green"/>
              </w:rPr>
              <w:t>FMP</w:t>
            </w:r>
            <w:r>
              <w:rPr>
                <w:rFonts w:ascii="Book Antiqua" w:hAnsi="Book Antiqua"/>
                <w:sz w:val="19"/>
                <w:szCs w:val="19"/>
              </w:rPr>
              <w:t>: Em outras palavras</w:t>
            </w:r>
            <w:r w:rsidRPr="00735D79">
              <w:rPr>
                <w:rFonts w:ascii="Book Antiqua" w:hAnsi="Book Antiqua"/>
                <w:sz w:val="19"/>
                <w:szCs w:val="19"/>
              </w:rPr>
              <w:t>, as ações afirmativas são medidas de caráter provisório. Elas são criadas com o objetivo de se tornarem obsoletas no futuro. Assim, quando a igualdade de oportunidades for finalmente alcançada, as medidas de ação afirmativa devem ser extintas.</w:t>
            </w:r>
          </w:p>
          <w:p w14:paraId="41681825" w14:textId="06CDB1DC" w:rsidR="00560F37" w:rsidRDefault="00560F37" w:rsidP="00560F37">
            <w:pPr>
              <w:spacing w:before="100" w:beforeAutospacing="1" w:after="100" w:afterAutospacing="1"/>
              <w:jc w:val="both"/>
              <w:rPr>
                <w:rFonts w:ascii="Book Antiqua" w:eastAsia="Times New Roman" w:hAnsi="Book Antiqua" w:cs="Arial"/>
                <w:color w:val="000000"/>
                <w:sz w:val="19"/>
                <w:szCs w:val="19"/>
                <w:lang w:eastAsia="pt-BR"/>
              </w:rPr>
            </w:pPr>
            <w:r w:rsidRPr="003204E4">
              <w:rPr>
                <w:rFonts w:ascii="Book Antiqua" w:hAnsi="Book Antiqua"/>
                <w:b/>
                <w:bCs/>
                <w:i/>
                <w:iCs/>
                <w:color w:val="FF0000"/>
                <w:sz w:val="19"/>
                <w:szCs w:val="19"/>
              </w:rPr>
              <w:t>#</w:t>
            </w:r>
            <w:r w:rsidRPr="003204E4">
              <w:rPr>
                <w:rFonts w:ascii="Book Antiqua" w:hAnsi="Book Antiqua"/>
                <w:b/>
                <w:bCs/>
                <w:i/>
                <w:iCs/>
                <w:color w:val="FF0000"/>
                <w:sz w:val="19"/>
                <w:szCs w:val="19"/>
                <w:highlight w:val="green"/>
              </w:rPr>
              <w:t>Atenção</w:t>
            </w:r>
            <w:r w:rsidRPr="003204E4">
              <w:rPr>
                <w:rFonts w:ascii="Book Antiqua" w:hAnsi="Book Antiqua"/>
                <w:b/>
                <w:bCs/>
                <w:i/>
                <w:iCs/>
                <w:color w:val="FF0000"/>
                <w:sz w:val="19"/>
                <w:szCs w:val="19"/>
              </w:rPr>
              <w:t>: #</w:t>
            </w:r>
            <w:r w:rsidRPr="003204E4">
              <w:rPr>
                <w:rFonts w:ascii="Book Antiqua" w:hAnsi="Book Antiqua"/>
                <w:b/>
                <w:bCs/>
                <w:i/>
                <w:iCs/>
                <w:color w:val="FF0000"/>
                <w:sz w:val="19"/>
                <w:szCs w:val="19"/>
                <w:highlight w:val="green"/>
              </w:rPr>
              <w:t>DPESP-2006</w:t>
            </w:r>
            <w:r w:rsidRPr="003204E4">
              <w:rPr>
                <w:rFonts w:ascii="Book Antiqua" w:hAnsi="Book Antiqua"/>
                <w:b/>
                <w:bCs/>
                <w:i/>
                <w:iCs/>
                <w:color w:val="FF0000"/>
                <w:sz w:val="19"/>
                <w:szCs w:val="19"/>
              </w:rPr>
              <w:t>: #</w:t>
            </w:r>
            <w:r w:rsidRPr="003204E4">
              <w:rPr>
                <w:rFonts w:ascii="Book Antiqua" w:hAnsi="Book Antiqua"/>
                <w:b/>
                <w:bCs/>
                <w:i/>
                <w:iCs/>
                <w:color w:val="FF0000"/>
                <w:sz w:val="19"/>
                <w:szCs w:val="19"/>
                <w:highlight w:val="green"/>
              </w:rPr>
              <w:t>FCC</w:t>
            </w:r>
            <w:r>
              <w:rPr>
                <w:rFonts w:ascii="Book Antiqua" w:hAnsi="Book Antiqua"/>
                <w:sz w:val="19"/>
                <w:szCs w:val="19"/>
              </w:rPr>
              <w:t xml:space="preserve">: </w:t>
            </w:r>
            <w:r w:rsidRPr="00560F37">
              <w:rPr>
                <w:rFonts w:ascii="Book Antiqua" w:hAnsi="Book Antiqua"/>
                <w:sz w:val="19"/>
                <w:szCs w:val="19"/>
              </w:rPr>
              <w:t xml:space="preserve">A </w:t>
            </w:r>
            <w:r>
              <w:rPr>
                <w:rFonts w:ascii="Book Antiqua" w:hAnsi="Book Antiqua"/>
                <w:sz w:val="19"/>
                <w:szCs w:val="19"/>
              </w:rPr>
              <w:t>C</w:t>
            </w:r>
            <w:r w:rsidRPr="00560F37">
              <w:rPr>
                <w:rFonts w:ascii="Book Antiqua" w:hAnsi="Book Antiqua"/>
                <w:sz w:val="19"/>
                <w:szCs w:val="19"/>
              </w:rPr>
              <w:t xml:space="preserve">onvenção, no art. 1o, 4, descreveu a discriminação positiva, também conhecida por </w:t>
            </w:r>
            <w:r>
              <w:rPr>
                <w:rFonts w:ascii="Book Antiqua" w:hAnsi="Book Antiqua"/>
                <w:sz w:val="19"/>
                <w:szCs w:val="19"/>
              </w:rPr>
              <w:t>“</w:t>
            </w:r>
            <w:r w:rsidRPr="00560F37">
              <w:rPr>
                <w:rFonts w:ascii="Book Antiqua" w:hAnsi="Book Antiqua"/>
                <w:sz w:val="19"/>
                <w:szCs w:val="19"/>
              </w:rPr>
              <w:t>ação afirmativa</w:t>
            </w:r>
            <w:r>
              <w:rPr>
                <w:rFonts w:ascii="Book Antiqua" w:hAnsi="Book Antiqua"/>
                <w:sz w:val="19"/>
                <w:szCs w:val="19"/>
              </w:rPr>
              <w:t>”.</w:t>
            </w:r>
          </w:p>
        </w:tc>
      </w:tr>
    </w:tbl>
    <w:p w14:paraId="37728AA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560F37">
        <w:rPr>
          <w:rFonts w:ascii="Book Antiqua" w:eastAsia="Times New Roman" w:hAnsi="Book Antiqua" w:cs="Arial"/>
          <w:b/>
          <w:bCs/>
          <w:color w:val="000000"/>
          <w:sz w:val="19"/>
          <w:szCs w:val="19"/>
          <w:highlight w:val="magenta"/>
          <w:lang w:eastAsia="pt-BR"/>
        </w:rPr>
        <w:t>Artigo II</w:t>
      </w:r>
    </w:p>
    <w:p w14:paraId="403DAEE3" w14:textId="6ED30ED6" w:rsidR="00560F37" w:rsidRPr="005E3C93"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5E3C93">
        <w:rPr>
          <w:rFonts w:ascii="Book Antiqua" w:eastAsia="Times New Roman" w:hAnsi="Book Antiqua" w:cs="Arial"/>
          <w:b/>
          <w:bCs/>
          <w:color w:val="000000"/>
          <w:sz w:val="19"/>
          <w:szCs w:val="19"/>
          <w:highlight w:val="magenta"/>
          <w:lang w:eastAsia="pt-BR"/>
        </w:rPr>
        <w:t>1</w:t>
      </w:r>
      <w:r w:rsidRPr="005E3C93">
        <w:rPr>
          <w:rFonts w:ascii="Book Antiqua" w:eastAsia="Times New Roman" w:hAnsi="Book Antiqua" w:cs="Arial"/>
          <w:b/>
          <w:bCs/>
          <w:color w:val="000000"/>
          <w:sz w:val="19"/>
          <w:szCs w:val="19"/>
          <w:lang w:eastAsia="pt-BR"/>
        </w:rPr>
        <w:t>. Os Estados Partes condenam a discriminação racial e comprometem-se a adotar, por todos os meios apropriados e sem tardar uma política de eliminação da discriminação racial em todas as suas formas e de promoção de entendimento entre todas as raças e para esse fim:</w:t>
      </w:r>
      <w:r w:rsidR="005E3C93">
        <w:rPr>
          <w:rFonts w:ascii="Book Antiqua" w:eastAsia="Times New Roman" w:hAnsi="Book Antiqua" w:cs="Arial"/>
          <w:b/>
          <w:bCs/>
          <w:color w:val="000000"/>
          <w:sz w:val="19"/>
          <w:szCs w:val="19"/>
          <w:lang w:eastAsia="pt-BR"/>
        </w:rPr>
        <w:t xml:space="preserve"> </w:t>
      </w:r>
      <w:r w:rsidR="005E3C93">
        <w:rPr>
          <w:rFonts w:ascii="Book Antiqua" w:eastAsia="Times New Roman" w:hAnsi="Book Antiqua" w:cs="Arial"/>
          <w:b/>
          <w:bCs/>
          <w:color w:val="FF0000"/>
          <w:sz w:val="16"/>
          <w:szCs w:val="16"/>
          <w:u w:val="single"/>
          <w:lang w:eastAsia="pt-BR"/>
        </w:rPr>
        <w:t>(DPEMS-2022)</w:t>
      </w:r>
    </w:p>
    <w:p w14:paraId="196B173B" w14:textId="2ABD34EF"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E3C93">
        <w:rPr>
          <w:rFonts w:ascii="Book Antiqua" w:eastAsia="Times New Roman" w:hAnsi="Book Antiqua" w:cs="Arial"/>
          <w:b/>
          <w:bCs/>
          <w:color w:val="000000"/>
          <w:sz w:val="19"/>
          <w:szCs w:val="19"/>
          <w:lang w:eastAsia="pt-BR"/>
        </w:rPr>
        <w:lastRenderedPageBreak/>
        <w:t>a) Cada Estado parte compromete-se a efetuar nenhum ato ou prática de discriminação racial contra pessoas, grupos de pessoas ou instituições e fazer com que todas as autoridades públicas nacionais ou locais, se conformem com esta obrigação</w:t>
      </w:r>
      <w:r w:rsidRPr="00560F37">
        <w:rPr>
          <w:rFonts w:ascii="Book Antiqua" w:eastAsia="Times New Roman" w:hAnsi="Book Antiqua" w:cs="Arial"/>
          <w:color w:val="000000"/>
          <w:sz w:val="19"/>
          <w:szCs w:val="19"/>
          <w:lang w:eastAsia="pt-BR"/>
        </w:rPr>
        <w:t>;</w:t>
      </w:r>
      <w:r w:rsidR="005E3C93">
        <w:rPr>
          <w:rFonts w:ascii="Book Antiqua" w:eastAsia="Times New Roman" w:hAnsi="Book Antiqua" w:cs="Arial"/>
          <w:color w:val="000000"/>
          <w:sz w:val="19"/>
          <w:szCs w:val="19"/>
          <w:lang w:eastAsia="pt-BR"/>
        </w:rPr>
        <w:t xml:space="preserve"> </w:t>
      </w:r>
      <w:r w:rsidR="005E3C93">
        <w:rPr>
          <w:rFonts w:ascii="Book Antiqua" w:eastAsia="Times New Roman" w:hAnsi="Book Antiqua" w:cs="Arial"/>
          <w:b/>
          <w:bCs/>
          <w:color w:val="FF0000"/>
          <w:sz w:val="16"/>
          <w:szCs w:val="16"/>
          <w:u w:val="single"/>
          <w:lang w:eastAsia="pt-BR"/>
        </w:rPr>
        <w:t>(DPEMS-2022)</w:t>
      </w:r>
    </w:p>
    <w:p w14:paraId="3C66E0F7" w14:textId="49902A94"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E3C93">
        <w:rPr>
          <w:rFonts w:ascii="Book Antiqua" w:eastAsia="Times New Roman" w:hAnsi="Book Antiqua" w:cs="Arial"/>
          <w:b/>
          <w:bCs/>
          <w:color w:val="000000"/>
          <w:sz w:val="19"/>
          <w:szCs w:val="19"/>
          <w:lang w:eastAsia="pt-BR"/>
        </w:rPr>
        <w:t>b) Cada Estado Parte compromete-se a não encorajar, defender ou apoiar a discriminação racial praticada por uma pessoa ou uma organização qualquer</w:t>
      </w:r>
      <w:r w:rsidRPr="00560F37">
        <w:rPr>
          <w:rFonts w:ascii="Book Antiqua" w:eastAsia="Times New Roman" w:hAnsi="Book Antiqua" w:cs="Arial"/>
          <w:color w:val="000000"/>
          <w:sz w:val="19"/>
          <w:szCs w:val="19"/>
          <w:lang w:eastAsia="pt-BR"/>
        </w:rPr>
        <w:t>;</w:t>
      </w:r>
      <w:r w:rsidR="005E3C93">
        <w:rPr>
          <w:rFonts w:ascii="Book Antiqua" w:eastAsia="Times New Roman" w:hAnsi="Book Antiqua" w:cs="Arial"/>
          <w:color w:val="000000"/>
          <w:sz w:val="19"/>
          <w:szCs w:val="19"/>
          <w:lang w:eastAsia="pt-BR"/>
        </w:rPr>
        <w:t xml:space="preserve"> </w:t>
      </w:r>
      <w:r w:rsidR="005E3C93">
        <w:rPr>
          <w:rFonts w:ascii="Book Antiqua" w:eastAsia="Times New Roman" w:hAnsi="Book Antiqua" w:cs="Arial"/>
          <w:b/>
          <w:bCs/>
          <w:color w:val="FF0000"/>
          <w:sz w:val="16"/>
          <w:szCs w:val="16"/>
          <w:u w:val="single"/>
          <w:lang w:eastAsia="pt-BR"/>
        </w:rPr>
        <w:t>(DPEMS-2022)</w:t>
      </w:r>
    </w:p>
    <w:tbl>
      <w:tblPr>
        <w:tblStyle w:val="Tabelacomgrade"/>
        <w:tblW w:w="0" w:type="auto"/>
        <w:tblLook w:val="04A0" w:firstRow="1" w:lastRow="0" w:firstColumn="1" w:lastColumn="0" w:noHBand="0" w:noVBand="1"/>
      </w:tblPr>
      <w:tblGrid>
        <w:gridCol w:w="8494"/>
      </w:tblGrid>
      <w:tr w:rsidR="005E3C93" w14:paraId="10E1A0A0" w14:textId="77777777" w:rsidTr="00BD348B">
        <w:tc>
          <w:tcPr>
            <w:tcW w:w="8494" w:type="dxa"/>
            <w:shd w:val="clear" w:color="auto" w:fill="CCFFFF"/>
          </w:tcPr>
          <w:p w14:paraId="50C0D614" w14:textId="002A6E9F" w:rsidR="005E3C93" w:rsidRPr="00ED2FFD" w:rsidRDefault="005E3C93" w:rsidP="005E3C9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D2FFD">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MS</w:t>
            </w:r>
            <w:r w:rsidRPr="00ED2FFD">
              <w:rPr>
                <w:rFonts w:ascii="Book Antiqua" w:eastAsia="Times New Roman" w:hAnsi="Book Antiqua" w:cs="Arial"/>
                <w:b/>
                <w:bCs/>
                <w:color w:val="000000"/>
                <w:sz w:val="19"/>
                <w:szCs w:val="19"/>
                <w:highlight w:val="yellow"/>
                <w:lang w:eastAsia="pt-BR"/>
              </w:rPr>
              <w:t>-20</w:t>
            </w:r>
            <w:r>
              <w:rPr>
                <w:rFonts w:ascii="Book Antiqua" w:eastAsia="Times New Roman" w:hAnsi="Book Antiqua" w:cs="Arial"/>
                <w:b/>
                <w:bCs/>
                <w:color w:val="000000"/>
                <w:sz w:val="19"/>
                <w:szCs w:val="19"/>
                <w:highlight w:val="yellow"/>
                <w:lang w:eastAsia="pt-BR"/>
              </w:rPr>
              <w:t>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3C93">
              <w:rPr>
                <w:rFonts w:ascii="Book Antiqua" w:eastAsia="Times New Roman" w:hAnsi="Book Antiqua" w:cs="Arial"/>
                <w:color w:val="000000"/>
                <w:sz w:val="19"/>
                <w:szCs w:val="19"/>
                <w:lang w:eastAsia="pt-BR"/>
              </w:rPr>
              <w:t>O discurso de ódio (</w:t>
            </w:r>
            <w:proofErr w:type="spellStart"/>
            <w:r w:rsidRPr="005E3C93">
              <w:rPr>
                <w:rFonts w:ascii="Book Antiqua" w:eastAsia="Times New Roman" w:hAnsi="Book Antiqua" w:cs="Arial"/>
                <w:i/>
                <w:iCs/>
                <w:color w:val="000000"/>
                <w:sz w:val="19"/>
                <w:szCs w:val="19"/>
                <w:lang w:eastAsia="pt-BR"/>
              </w:rPr>
              <w:t>hate</w:t>
            </w:r>
            <w:proofErr w:type="spellEnd"/>
            <w:r w:rsidRPr="005E3C93">
              <w:rPr>
                <w:rFonts w:ascii="Book Antiqua" w:eastAsia="Times New Roman" w:hAnsi="Book Antiqua" w:cs="Arial"/>
                <w:i/>
                <w:iCs/>
                <w:color w:val="000000"/>
                <w:sz w:val="19"/>
                <w:szCs w:val="19"/>
                <w:lang w:eastAsia="pt-BR"/>
              </w:rPr>
              <w:t xml:space="preserve"> speech</w:t>
            </w:r>
            <w:r w:rsidRPr="005E3C93">
              <w:rPr>
                <w:rFonts w:ascii="Book Antiqua" w:eastAsia="Times New Roman" w:hAnsi="Book Antiqua" w:cs="Arial"/>
                <w:color w:val="000000"/>
                <w:sz w:val="19"/>
                <w:szCs w:val="19"/>
                <w:lang w:eastAsia="pt-BR"/>
              </w:rPr>
              <w:t>) racial é a manifestação de ideias que incitam a intolerância e a discriminação de raça contra determinado grupo, extrapolando ilegalmente a liberdade de expressão, com violação à Convenção Internacional sobre a Eliminação de Todas as Formas de Discriminação Racial.</w:t>
            </w:r>
            <w:r>
              <w:rPr>
                <w:rFonts w:ascii="Book Antiqua" w:eastAsia="Times New Roman" w:hAnsi="Book Antiqua" w:cs="Arial"/>
                <w:color w:val="000000"/>
                <w:sz w:val="19"/>
                <w:szCs w:val="19"/>
                <w:lang w:eastAsia="pt-BR"/>
              </w:rPr>
              <w:t xml:space="preserve"> </w:t>
            </w:r>
            <w:r w:rsidRPr="005E3C93">
              <w:rPr>
                <w:rFonts w:ascii="Book Antiqua" w:eastAsia="Times New Roman" w:hAnsi="Book Antiqua" w:cs="Arial"/>
                <w:color w:val="000000"/>
                <w:sz w:val="19"/>
                <w:szCs w:val="19"/>
                <w:lang w:eastAsia="pt-BR"/>
              </w:rPr>
              <w:t>Tal convenção prevê que os Estados-partes condenem a discriminação racial e comprometam-se a adotar, por todos os meios apropriados e sem tardar, uma política de eliminação da discriminação racial em todas as suas formas e de promoção de entendimento entre todas as raças, e, para esse fim, cada Estado-parte</w:t>
            </w:r>
            <w:r>
              <w:rPr>
                <w:rFonts w:ascii="Book Antiqua" w:eastAsia="Times New Roman" w:hAnsi="Book Antiqua" w:cs="Arial"/>
                <w:color w:val="000000"/>
                <w:sz w:val="19"/>
                <w:szCs w:val="19"/>
                <w:lang w:eastAsia="pt-BR"/>
              </w:rPr>
              <w:t xml:space="preserve">: </w:t>
            </w:r>
            <w:r w:rsidRPr="005E3C93">
              <w:rPr>
                <w:rFonts w:ascii="Book Antiqua" w:eastAsia="Times New Roman" w:hAnsi="Book Antiqua" w:cs="Arial"/>
                <w:color w:val="000000"/>
                <w:sz w:val="19"/>
                <w:szCs w:val="19"/>
                <w:lang w:eastAsia="pt-BR"/>
              </w:rPr>
              <w:t>compromete-se a não encorajar, defender ou apoiar a discriminação racial praticada por uma pessoa ou uma organização qualquer</w:t>
            </w:r>
            <w:r w:rsidRPr="00460EE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item 1, ‘b’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1D135DA" w14:textId="2F749246"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 Cada Estado Parte deverá tomar as medidas eficazes, a fim de rever as </w:t>
      </w:r>
      <w:r w:rsidR="005E3C93" w:rsidRPr="00560F37">
        <w:rPr>
          <w:rFonts w:ascii="Book Antiqua" w:eastAsia="Times New Roman" w:hAnsi="Book Antiqua" w:cs="Arial"/>
          <w:color w:val="000000"/>
          <w:sz w:val="19"/>
          <w:szCs w:val="19"/>
          <w:lang w:eastAsia="pt-BR"/>
        </w:rPr>
        <w:t>políticas</w:t>
      </w:r>
      <w:r w:rsidRPr="00560F37">
        <w:rPr>
          <w:rFonts w:ascii="Book Antiqua" w:eastAsia="Times New Roman" w:hAnsi="Book Antiqua" w:cs="Arial"/>
          <w:color w:val="000000"/>
          <w:sz w:val="19"/>
          <w:szCs w:val="19"/>
          <w:lang w:eastAsia="pt-BR"/>
        </w:rPr>
        <w:t xml:space="preserve"> governamentais nacionais e locais e para modificar, ab-rogar ou anular qualquer disposição regulamentar que tenha como objetivo criar a discriminação ou perpetrá-la onde já existir;</w:t>
      </w:r>
    </w:p>
    <w:p w14:paraId="620BC908" w14:textId="1C76C7C5"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E3C93">
        <w:rPr>
          <w:rFonts w:ascii="Book Antiqua" w:eastAsia="Times New Roman" w:hAnsi="Book Antiqua" w:cs="Arial"/>
          <w:b/>
          <w:bCs/>
          <w:color w:val="000000"/>
          <w:sz w:val="19"/>
          <w:szCs w:val="19"/>
          <w:lang w:eastAsia="pt-BR"/>
        </w:rPr>
        <w:t xml:space="preserve">d) Cada Estado Parte deverá, por todos os meios apropriados, inclusive se as circunstâncias o </w:t>
      </w:r>
      <w:r w:rsidR="00460EE0" w:rsidRPr="005E3C93">
        <w:rPr>
          <w:rFonts w:ascii="Book Antiqua" w:eastAsia="Times New Roman" w:hAnsi="Book Antiqua" w:cs="Arial"/>
          <w:b/>
          <w:bCs/>
          <w:color w:val="000000"/>
          <w:sz w:val="19"/>
          <w:szCs w:val="19"/>
          <w:lang w:eastAsia="pt-BR"/>
        </w:rPr>
        <w:t>exigirem</w:t>
      </w:r>
      <w:r w:rsidRPr="005E3C93">
        <w:rPr>
          <w:rFonts w:ascii="Book Antiqua" w:eastAsia="Times New Roman" w:hAnsi="Book Antiqua" w:cs="Arial"/>
          <w:b/>
          <w:bCs/>
          <w:color w:val="000000"/>
          <w:sz w:val="19"/>
          <w:szCs w:val="19"/>
          <w:lang w:eastAsia="pt-BR"/>
        </w:rPr>
        <w:t xml:space="preserve">, as </w:t>
      </w:r>
      <w:r w:rsidRPr="005E3C93">
        <w:rPr>
          <w:rFonts w:ascii="Book Antiqua" w:eastAsia="Times New Roman" w:hAnsi="Book Antiqua" w:cs="Arial"/>
          <w:b/>
          <w:bCs/>
          <w:color w:val="000000"/>
          <w:sz w:val="19"/>
          <w:szCs w:val="19"/>
          <w:highlight w:val="yellow"/>
          <w:lang w:eastAsia="pt-BR"/>
        </w:rPr>
        <w:t>medidas legislativas</w:t>
      </w:r>
      <w:r w:rsidRPr="005E3C93">
        <w:rPr>
          <w:rFonts w:ascii="Book Antiqua" w:eastAsia="Times New Roman" w:hAnsi="Book Antiqua" w:cs="Arial"/>
          <w:b/>
          <w:bCs/>
          <w:color w:val="000000"/>
          <w:sz w:val="19"/>
          <w:szCs w:val="19"/>
          <w:lang w:eastAsia="pt-BR"/>
        </w:rPr>
        <w:t>, proibir e por fim, a discriminação racial praticadas por pessoa, por grupo ou das organizações</w:t>
      </w:r>
      <w:r w:rsidRPr="00560F37">
        <w:rPr>
          <w:rFonts w:ascii="Book Antiqua" w:eastAsia="Times New Roman" w:hAnsi="Book Antiqua" w:cs="Arial"/>
          <w:color w:val="000000"/>
          <w:sz w:val="19"/>
          <w:szCs w:val="19"/>
          <w:lang w:eastAsia="pt-BR"/>
        </w:rPr>
        <w:t>;</w:t>
      </w:r>
      <w:r w:rsidR="005E3C93">
        <w:rPr>
          <w:rFonts w:ascii="Book Antiqua" w:eastAsia="Times New Roman" w:hAnsi="Book Antiqua" w:cs="Arial"/>
          <w:color w:val="000000"/>
          <w:sz w:val="19"/>
          <w:szCs w:val="19"/>
          <w:lang w:eastAsia="pt-BR"/>
        </w:rPr>
        <w:t xml:space="preserve"> </w:t>
      </w:r>
      <w:r w:rsidR="005E3C93">
        <w:rPr>
          <w:rFonts w:ascii="Book Antiqua" w:eastAsia="Times New Roman" w:hAnsi="Book Antiqua" w:cs="Arial"/>
          <w:b/>
          <w:bCs/>
          <w:color w:val="FF0000"/>
          <w:sz w:val="16"/>
          <w:szCs w:val="16"/>
          <w:u w:val="single"/>
          <w:lang w:eastAsia="pt-BR"/>
        </w:rPr>
        <w:t>(DPEMS-2022)</w:t>
      </w:r>
    </w:p>
    <w:p w14:paraId="792C13C4" w14:textId="4BC59AF2"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E3C93">
        <w:rPr>
          <w:rFonts w:ascii="Book Antiqua" w:eastAsia="Times New Roman" w:hAnsi="Book Antiqua" w:cs="Arial"/>
          <w:b/>
          <w:bCs/>
          <w:color w:val="000000"/>
          <w:sz w:val="19"/>
          <w:szCs w:val="19"/>
          <w:lang w:eastAsia="pt-BR"/>
        </w:rPr>
        <w:t xml:space="preserve">e) Cada Estado Parte compromete-se a favorecer, </w:t>
      </w:r>
      <w:r w:rsidRPr="005E3C93">
        <w:rPr>
          <w:rFonts w:ascii="Book Antiqua" w:eastAsia="Times New Roman" w:hAnsi="Book Antiqua" w:cs="Arial"/>
          <w:b/>
          <w:bCs/>
          <w:color w:val="000000"/>
          <w:sz w:val="19"/>
          <w:szCs w:val="19"/>
          <w:highlight w:val="cyan"/>
          <w:lang w:eastAsia="pt-BR"/>
        </w:rPr>
        <w:t>quando for o caso</w:t>
      </w:r>
      <w:r w:rsidRPr="005E3C93">
        <w:rPr>
          <w:rFonts w:ascii="Book Antiqua" w:eastAsia="Times New Roman" w:hAnsi="Book Antiqua" w:cs="Arial"/>
          <w:b/>
          <w:bCs/>
          <w:color w:val="000000"/>
          <w:sz w:val="19"/>
          <w:szCs w:val="19"/>
          <w:lang w:eastAsia="pt-BR"/>
        </w:rPr>
        <w:t xml:space="preserve"> as organizações e movimentos </w:t>
      </w:r>
      <w:proofErr w:type="spellStart"/>
      <w:r w:rsidRPr="005E3C93">
        <w:rPr>
          <w:rFonts w:ascii="Book Antiqua" w:eastAsia="Times New Roman" w:hAnsi="Book Antiqua" w:cs="Arial"/>
          <w:b/>
          <w:bCs/>
          <w:color w:val="000000"/>
          <w:sz w:val="19"/>
          <w:szCs w:val="19"/>
          <w:lang w:eastAsia="pt-BR"/>
        </w:rPr>
        <w:t>multi-raciais</w:t>
      </w:r>
      <w:proofErr w:type="spellEnd"/>
      <w:r w:rsidRPr="005E3C93">
        <w:rPr>
          <w:rFonts w:ascii="Book Antiqua" w:eastAsia="Times New Roman" w:hAnsi="Book Antiqua" w:cs="Arial"/>
          <w:b/>
          <w:bCs/>
          <w:color w:val="000000"/>
          <w:sz w:val="19"/>
          <w:szCs w:val="19"/>
          <w:lang w:eastAsia="pt-BR"/>
        </w:rPr>
        <w:t xml:space="preserve"> e outros meios </w:t>
      </w:r>
      <w:r w:rsidR="00460EE0" w:rsidRPr="005E3C93">
        <w:rPr>
          <w:rFonts w:ascii="Book Antiqua" w:eastAsia="Times New Roman" w:hAnsi="Book Antiqua" w:cs="Arial"/>
          <w:b/>
          <w:bCs/>
          <w:color w:val="000000"/>
          <w:sz w:val="19"/>
          <w:szCs w:val="19"/>
          <w:lang w:eastAsia="pt-BR"/>
        </w:rPr>
        <w:t>próprios</w:t>
      </w:r>
      <w:r w:rsidRPr="005E3C93">
        <w:rPr>
          <w:rFonts w:ascii="Book Antiqua" w:eastAsia="Times New Roman" w:hAnsi="Book Antiqua" w:cs="Arial"/>
          <w:b/>
          <w:bCs/>
          <w:color w:val="000000"/>
          <w:sz w:val="19"/>
          <w:szCs w:val="19"/>
          <w:lang w:eastAsia="pt-BR"/>
        </w:rPr>
        <w:t xml:space="preserve"> a eliminar as barreiras entre as raças e a </w:t>
      </w:r>
      <w:r w:rsidR="00460EE0" w:rsidRPr="005E3C93">
        <w:rPr>
          <w:rFonts w:ascii="Book Antiqua" w:eastAsia="Times New Roman" w:hAnsi="Book Antiqua" w:cs="Arial"/>
          <w:b/>
          <w:bCs/>
          <w:color w:val="000000"/>
          <w:sz w:val="19"/>
          <w:szCs w:val="19"/>
          <w:lang w:eastAsia="pt-BR"/>
        </w:rPr>
        <w:t>desencorajar</w:t>
      </w:r>
      <w:r w:rsidRPr="005E3C93">
        <w:rPr>
          <w:rFonts w:ascii="Book Antiqua" w:eastAsia="Times New Roman" w:hAnsi="Book Antiqua" w:cs="Arial"/>
          <w:b/>
          <w:bCs/>
          <w:color w:val="000000"/>
          <w:sz w:val="19"/>
          <w:szCs w:val="19"/>
          <w:lang w:eastAsia="pt-BR"/>
        </w:rPr>
        <w:t xml:space="preserve"> o que tende a fortalecer a divisão racial</w:t>
      </w:r>
      <w:r w:rsidRPr="00560F37">
        <w:rPr>
          <w:rFonts w:ascii="Book Antiqua" w:eastAsia="Times New Roman" w:hAnsi="Book Antiqua" w:cs="Arial"/>
          <w:color w:val="000000"/>
          <w:sz w:val="19"/>
          <w:szCs w:val="19"/>
          <w:lang w:eastAsia="pt-BR"/>
        </w:rPr>
        <w:t>.</w:t>
      </w:r>
      <w:r w:rsidR="005E3C93">
        <w:rPr>
          <w:rFonts w:ascii="Book Antiqua" w:eastAsia="Times New Roman" w:hAnsi="Book Antiqua" w:cs="Arial"/>
          <w:color w:val="000000"/>
          <w:sz w:val="19"/>
          <w:szCs w:val="19"/>
          <w:lang w:eastAsia="pt-BR"/>
        </w:rPr>
        <w:t xml:space="preserve"> </w:t>
      </w:r>
      <w:r w:rsidR="005E3C93">
        <w:rPr>
          <w:rFonts w:ascii="Book Antiqua" w:eastAsia="Times New Roman" w:hAnsi="Book Antiqua" w:cs="Arial"/>
          <w:b/>
          <w:bCs/>
          <w:color w:val="FF0000"/>
          <w:sz w:val="16"/>
          <w:szCs w:val="16"/>
          <w:u w:val="single"/>
          <w:lang w:eastAsia="pt-BR"/>
        </w:rPr>
        <w:t>(DPEMS-2022)</w:t>
      </w:r>
    </w:p>
    <w:p w14:paraId="7A2F5205" w14:textId="0E3FBFE9" w:rsidR="00EC0932" w:rsidRPr="003C7A86"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lang w:eastAsia="pt-BR"/>
        </w:rPr>
      </w:pPr>
      <w:r w:rsidRPr="00560F37">
        <w:rPr>
          <w:rFonts w:ascii="Book Antiqua" w:eastAsia="Times New Roman" w:hAnsi="Book Antiqua" w:cs="Arial"/>
          <w:b/>
          <w:bCs/>
          <w:color w:val="000000"/>
          <w:sz w:val="19"/>
          <w:szCs w:val="19"/>
          <w:highlight w:val="magenta"/>
          <w:lang w:eastAsia="pt-BR"/>
        </w:rPr>
        <w:t>2)</w:t>
      </w:r>
      <w:r w:rsidRPr="00560F37">
        <w:rPr>
          <w:rFonts w:ascii="Book Antiqua" w:eastAsia="Times New Roman" w:hAnsi="Book Antiqua" w:cs="Arial"/>
          <w:color w:val="000000"/>
          <w:sz w:val="19"/>
          <w:szCs w:val="19"/>
          <w:lang w:eastAsia="pt-BR"/>
        </w:rPr>
        <w:t xml:space="preserve"> </w:t>
      </w:r>
      <w:r w:rsidRPr="00B83BB1">
        <w:rPr>
          <w:rFonts w:ascii="Book Antiqua" w:eastAsia="Times New Roman" w:hAnsi="Book Antiqua" w:cs="Arial"/>
          <w:b/>
          <w:bCs/>
          <w:color w:val="000000"/>
          <w:sz w:val="19"/>
          <w:szCs w:val="19"/>
          <w:lang w:eastAsia="pt-BR"/>
        </w:rPr>
        <w:t xml:space="preserve">Os Estados Partes </w:t>
      </w:r>
      <w:r w:rsidRPr="003C7A86">
        <w:rPr>
          <w:rFonts w:ascii="Book Antiqua" w:eastAsia="Times New Roman" w:hAnsi="Book Antiqua" w:cs="Arial"/>
          <w:b/>
          <w:bCs/>
          <w:caps/>
          <w:color w:val="000000"/>
          <w:sz w:val="19"/>
          <w:szCs w:val="19"/>
          <w:highlight w:val="green"/>
          <w:lang w:eastAsia="pt-BR"/>
        </w:rPr>
        <w:t>tomarão</w:t>
      </w:r>
      <w:r w:rsidRPr="00B83BB1">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se as circunstâncias</w:t>
      </w:r>
      <w:r w:rsidRPr="00B83BB1">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aps/>
          <w:color w:val="000000"/>
          <w:sz w:val="19"/>
          <w:szCs w:val="19"/>
          <w:highlight w:val="green"/>
          <w:lang w:eastAsia="pt-BR"/>
        </w:rPr>
        <w:t>o exigirem</w:t>
      </w:r>
      <w:r w:rsidRPr="00B83BB1">
        <w:rPr>
          <w:rFonts w:ascii="Book Antiqua" w:eastAsia="Times New Roman" w:hAnsi="Book Antiqua" w:cs="Arial"/>
          <w:b/>
          <w:bCs/>
          <w:color w:val="000000"/>
          <w:sz w:val="19"/>
          <w:szCs w:val="19"/>
          <w:lang w:eastAsia="pt-BR"/>
        </w:rPr>
        <w:t xml:space="preserve">, nos campos social, econômico, cultural e outros, as </w:t>
      </w:r>
      <w:r w:rsidRPr="003C7A86">
        <w:rPr>
          <w:rFonts w:ascii="Book Antiqua" w:eastAsia="Times New Roman" w:hAnsi="Book Antiqua" w:cs="Arial"/>
          <w:b/>
          <w:bCs/>
          <w:caps/>
          <w:color w:val="000000"/>
          <w:sz w:val="19"/>
          <w:szCs w:val="19"/>
          <w:shd w:val="clear" w:color="auto" w:fill="F7CAAC" w:themeFill="accent2" w:themeFillTint="66"/>
          <w:lang w:eastAsia="pt-BR"/>
        </w:rPr>
        <w:t>medidas especiais</w:t>
      </w:r>
      <w:r w:rsidRPr="00B83BB1">
        <w:rPr>
          <w:rFonts w:ascii="Book Antiqua" w:eastAsia="Times New Roman" w:hAnsi="Book Antiqua" w:cs="Arial"/>
          <w:b/>
          <w:bCs/>
          <w:color w:val="000000"/>
          <w:sz w:val="19"/>
          <w:szCs w:val="19"/>
          <w:lang w:eastAsia="pt-BR"/>
        </w:rPr>
        <w:t xml:space="preserve"> e </w:t>
      </w:r>
      <w:r w:rsidRPr="003C7A86">
        <w:rPr>
          <w:rFonts w:ascii="Book Antiqua" w:eastAsia="Times New Roman" w:hAnsi="Book Antiqua" w:cs="Arial"/>
          <w:b/>
          <w:bCs/>
          <w:caps/>
          <w:color w:val="000000"/>
          <w:sz w:val="19"/>
          <w:szCs w:val="19"/>
          <w:shd w:val="clear" w:color="auto" w:fill="F7CAAC" w:themeFill="accent2" w:themeFillTint="66"/>
          <w:lang w:eastAsia="pt-BR"/>
        </w:rPr>
        <w:t>concretas</w:t>
      </w:r>
      <w:r w:rsidRPr="00B83BB1">
        <w:rPr>
          <w:rFonts w:ascii="Book Antiqua" w:eastAsia="Times New Roman" w:hAnsi="Book Antiqua" w:cs="Arial"/>
          <w:b/>
          <w:bCs/>
          <w:color w:val="000000"/>
          <w:sz w:val="19"/>
          <w:szCs w:val="19"/>
          <w:lang w:eastAsia="pt-BR"/>
        </w:rPr>
        <w:t xml:space="preserve"> para assegurar como convier o desenvolvimento ou a proteção de certos grupos raciais ou de indivíduos pertencentes a estes grupos com o objetivo de garantir-lhes, em condições de igualdade, o pleno exercício dos direitos do homem e das liberdades fundamentais</w:t>
      </w:r>
      <w:r w:rsidRPr="009D5E2C">
        <w:rPr>
          <w:rFonts w:ascii="Book Antiqua" w:eastAsia="Times New Roman" w:hAnsi="Book Antiqua" w:cs="Arial"/>
          <w:b/>
          <w:bCs/>
          <w:color w:val="000000"/>
          <w:sz w:val="16"/>
          <w:szCs w:val="16"/>
          <w:lang w:eastAsia="pt-BR"/>
        </w:rPr>
        <w:t>.</w:t>
      </w:r>
      <w:r w:rsidR="00EC0932" w:rsidRPr="009D5E2C">
        <w:rPr>
          <w:rFonts w:ascii="Book Antiqua" w:eastAsia="Times New Roman" w:hAnsi="Book Antiqua" w:cs="Arial"/>
          <w:b/>
          <w:bCs/>
          <w:color w:val="000000"/>
          <w:sz w:val="16"/>
          <w:szCs w:val="16"/>
          <w:lang w:eastAsia="pt-BR"/>
        </w:rPr>
        <w:t xml:space="preserve"> </w:t>
      </w:r>
      <w:r w:rsidR="00254682" w:rsidRPr="009D5E2C">
        <w:rPr>
          <w:rFonts w:ascii="Book Antiqua" w:hAnsi="Book Antiqua"/>
          <w:b/>
          <w:color w:val="FF0000"/>
          <w:sz w:val="16"/>
          <w:szCs w:val="16"/>
          <w:u w:val="single"/>
        </w:rPr>
        <w:t>(DPEPA-2015)</w:t>
      </w:r>
      <w:r w:rsidR="00460EE0" w:rsidRPr="009D5E2C">
        <w:rPr>
          <w:rFonts w:ascii="Book Antiqua" w:hAnsi="Book Antiqua"/>
          <w:b/>
          <w:color w:val="FF0000"/>
          <w:sz w:val="16"/>
          <w:szCs w:val="16"/>
        </w:rPr>
        <w:t xml:space="preserve"> </w:t>
      </w:r>
      <w:r w:rsidR="00460EE0" w:rsidRPr="009D5E2C">
        <w:rPr>
          <w:rFonts w:ascii="Book Antiqua" w:eastAsia="Times New Roman" w:hAnsi="Book Antiqua" w:cs="Arial"/>
          <w:b/>
          <w:bCs/>
          <w:color w:val="FF0000"/>
          <w:sz w:val="16"/>
          <w:szCs w:val="16"/>
          <w:u w:val="single"/>
          <w:lang w:eastAsia="pt-BR"/>
        </w:rPr>
        <w:t>(DPEMA-2018)</w:t>
      </w:r>
      <w:r w:rsidR="003C7A86">
        <w:rPr>
          <w:rFonts w:ascii="Book Antiqua" w:eastAsia="Times New Roman" w:hAnsi="Book Antiqua" w:cs="Arial"/>
          <w:b/>
          <w:bCs/>
          <w:color w:val="FF0000"/>
          <w:sz w:val="16"/>
          <w:szCs w:val="16"/>
          <w:lang w:eastAsia="pt-BR"/>
        </w:rPr>
        <w:t xml:space="preserve"> </w:t>
      </w:r>
      <w:r w:rsidR="003C7A86">
        <w:rPr>
          <w:rFonts w:ascii="Book Antiqua" w:eastAsia="Times New Roman" w:hAnsi="Book Antiqua" w:cs="Arial"/>
          <w:b/>
          <w:bCs/>
          <w:color w:val="FF0000"/>
          <w:sz w:val="16"/>
          <w:szCs w:val="16"/>
          <w:u w:val="single"/>
          <w:lang w:eastAsia="pt-BR"/>
        </w:rPr>
        <w:t>(DPESC-2021)</w:t>
      </w:r>
    </w:p>
    <w:p w14:paraId="1C76A9F7" w14:textId="002DDFBB" w:rsidR="00560F37" w:rsidRPr="003C7A86"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B83BB1">
        <w:rPr>
          <w:rFonts w:ascii="Book Antiqua" w:eastAsia="Times New Roman" w:hAnsi="Book Antiqua" w:cs="Arial"/>
          <w:b/>
          <w:bCs/>
          <w:color w:val="000000"/>
          <w:sz w:val="19"/>
          <w:szCs w:val="19"/>
          <w:lang w:eastAsia="pt-BR"/>
        </w:rPr>
        <w:t>Essas medidas não deverão, em caso algum, ter a finalidade de manter direitos grupos raciais, depois de alcançados os objetivos em razão dos quais foram tomadas</w:t>
      </w:r>
      <w:r w:rsidRPr="009D5E2C">
        <w:rPr>
          <w:rFonts w:ascii="Book Antiqua" w:eastAsia="Times New Roman" w:hAnsi="Book Antiqua" w:cs="Arial"/>
          <w:color w:val="000000"/>
          <w:sz w:val="16"/>
          <w:szCs w:val="16"/>
          <w:lang w:eastAsia="pt-BR"/>
        </w:rPr>
        <w:t>.</w:t>
      </w:r>
      <w:r w:rsidR="003C7A86">
        <w:rPr>
          <w:rFonts w:ascii="Book Antiqua" w:eastAsia="Times New Roman" w:hAnsi="Book Antiqua" w:cs="Arial"/>
          <w:color w:val="000000"/>
          <w:sz w:val="16"/>
          <w:szCs w:val="16"/>
          <w:lang w:eastAsia="pt-BR"/>
        </w:rPr>
        <w:t xml:space="preserve"> </w:t>
      </w:r>
      <w:r w:rsidR="003C7A86">
        <w:rPr>
          <w:rFonts w:ascii="Book Antiqua" w:eastAsia="Times New Roman" w:hAnsi="Book Antiqua" w:cs="Arial"/>
          <w:b/>
          <w:bCs/>
          <w:color w:val="FF0000"/>
          <w:sz w:val="16"/>
          <w:szCs w:val="16"/>
          <w:u w:val="single"/>
          <w:lang w:eastAsia="pt-BR"/>
        </w:rPr>
        <w:t>(DPESP-2006)</w:t>
      </w:r>
      <w:r w:rsidR="00254682" w:rsidRPr="009D5E2C">
        <w:rPr>
          <w:rFonts w:ascii="Book Antiqua" w:eastAsia="Times New Roman" w:hAnsi="Book Antiqua" w:cs="Arial"/>
          <w:color w:val="000000"/>
          <w:sz w:val="16"/>
          <w:szCs w:val="16"/>
          <w:lang w:eastAsia="pt-BR"/>
        </w:rPr>
        <w:t xml:space="preserve"> </w:t>
      </w:r>
      <w:r w:rsidR="00254682" w:rsidRPr="009D5E2C">
        <w:rPr>
          <w:rFonts w:ascii="Book Antiqua" w:hAnsi="Book Antiqua"/>
          <w:b/>
          <w:color w:val="FF0000"/>
          <w:sz w:val="16"/>
          <w:szCs w:val="16"/>
          <w:u w:val="single"/>
        </w:rPr>
        <w:t>(DPEPA-2015)</w:t>
      </w:r>
      <w:r w:rsidR="00460EE0" w:rsidRPr="009D5E2C">
        <w:rPr>
          <w:rFonts w:ascii="Book Antiqua" w:hAnsi="Book Antiqua"/>
          <w:b/>
          <w:color w:val="FF0000"/>
          <w:sz w:val="16"/>
          <w:szCs w:val="16"/>
        </w:rPr>
        <w:t xml:space="preserve"> </w:t>
      </w:r>
      <w:r w:rsidR="00460EE0" w:rsidRPr="009D5E2C">
        <w:rPr>
          <w:rFonts w:ascii="Book Antiqua" w:eastAsia="Times New Roman" w:hAnsi="Book Antiqua" w:cs="Arial"/>
          <w:b/>
          <w:bCs/>
          <w:color w:val="FF0000"/>
          <w:sz w:val="16"/>
          <w:szCs w:val="16"/>
          <w:u w:val="single"/>
          <w:lang w:eastAsia="pt-BR"/>
        </w:rPr>
        <w:t>(DPEMA-</w:t>
      </w:r>
      <w:r w:rsidR="003C7A86">
        <w:rPr>
          <w:rFonts w:ascii="Book Antiqua" w:eastAsia="Times New Roman" w:hAnsi="Book Antiqua" w:cs="Arial"/>
          <w:b/>
          <w:bCs/>
          <w:color w:val="FF0000"/>
          <w:sz w:val="16"/>
          <w:szCs w:val="16"/>
          <w:u w:val="single"/>
          <w:lang w:eastAsia="pt-BR"/>
        </w:rPr>
        <w:t>2009/</w:t>
      </w:r>
      <w:r w:rsidR="00460EE0" w:rsidRPr="009D5E2C">
        <w:rPr>
          <w:rFonts w:ascii="Book Antiqua" w:eastAsia="Times New Roman" w:hAnsi="Book Antiqua" w:cs="Arial"/>
          <w:b/>
          <w:bCs/>
          <w:color w:val="FF0000"/>
          <w:sz w:val="16"/>
          <w:szCs w:val="16"/>
          <w:u w:val="single"/>
          <w:lang w:eastAsia="pt-BR"/>
        </w:rPr>
        <w:t>2018)</w:t>
      </w:r>
      <w:r w:rsidR="003C7A86">
        <w:rPr>
          <w:rFonts w:ascii="Book Antiqua" w:eastAsia="Times New Roman" w:hAnsi="Book Antiqua" w:cs="Arial"/>
          <w:b/>
          <w:bCs/>
          <w:color w:val="FF0000"/>
          <w:sz w:val="16"/>
          <w:szCs w:val="16"/>
          <w:lang w:eastAsia="pt-BR"/>
        </w:rPr>
        <w:t xml:space="preserve"> </w:t>
      </w:r>
      <w:r w:rsidR="003C7A86">
        <w:rPr>
          <w:rFonts w:ascii="Book Antiqua" w:eastAsia="Times New Roman" w:hAnsi="Book Antiqua" w:cs="Arial"/>
          <w:b/>
          <w:bCs/>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EC0932" w14:paraId="7C33F47E" w14:textId="77777777" w:rsidTr="00EC0932">
        <w:tc>
          <w:tcPr>
            <w:tcW w:w="8494" w:type="dxa"/>
            <w:shd w:val="clear" w:color="auto" w:fill="CCFFFF"/>
          </w:tcPr>
          <w:p w14:paraId="59D86324" w14:textId="68314F3D" w:rsidR="00B83BB1" w:rsidRPr="00B83BB1" w:rsidRDefault="00B83BB1" w:rsidP="00EC093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B83BB1">
              <w:rPr>
                <w:rFonts w:ascii="Book Antiqua" w:eastAsia="Times New Roman" w:hAnsi="Book Antiqua" w:cs="Arial"/>
                <w:b/>
                <w:bCs/>
                <w:color w:val="000000"/>
                <w:sz w:val="19"/>
                <w:szCs w:val="19"/>
                <w:highlight w:val="yellow"/>
                <w:lang w:eastAsia="pt-BR"/>
              </w:rPr>
              <w:t>DPEMA-2009-FCC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3BB1">
              <w:rPr>
                <w:rFonts w:ascii="Book Antiqua" w:eastAsia="Times New Roman" w:hAnsi="Book Antiqua" w:cs="Arial"/>
                <w:color w:val="000000"/>
                <w:sz w:val="19"/>
                <w:szCs w:val="19"/>
                <w:lang w:eastAsia="pt-BR"/>
              </w:rPr>
              <w:t>À luz da Convenção Internacional sobre a Eliminação de todas as formas de Discriminação Racial, as ações afirmativas são</w:t>
            </w:r>
            <w:r>
              <w:rPr>
                <w:rFonts w:ascii="Book Antiqua" w:eastAsia="Times New Roman" w:hAnsi="Book Antiqua" w:cs="Arial"/>
                <w:color w:val="000000"/>
                <w:sz w:val="19"/>
                <w:szCs w:val="19"/>
                <w:lang w:eastAsia="pt-BR"/>
              </w:rPr>
              <w:t xml:space="preserve"> </w:t>
            </w:r>
            <w:r w:rsidRPr="00B83BB1">
              <w:rPr>
                <w:rFonts w:ascii="Book Antiqua" w:eastAsia="Times New Roman" w:hAnsi="Book Antiqua" w:cs="Arial"/>
                <w:color w:val="000000"/>
                <w:sz w:val="19"/>
                <w:szCs w:val="19"/>
                <w:lang w:eastAsia="pt-BR"/>
              </w:rPr>
              <w:t>permitidas, cabendo aos Estados-partes adotá-las para fomentar a promoção da igualdade étnico-racial.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item 2º da Convenção.</w:t>
            </w:r>
          </w:p>
          <w:p w14:paraId="4DD8409F" w14:textId="21B9394F" w:rsidR="00EC0932" w:rsidRPr="00EC0932" w:rsidRDefault="00EC0932" w:rsidP="00EC093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C0932">
              <w:rPr>
                <w:rFonts w:ascii="Book Antiqua" w:eastAsia="Times New Roman" w:hAnsi="Book Antiqua" w:cs="Arial"/>
                <w:b/>
                <w:bCs/>
                <w:color w:val="000000"/>
                <w:sz w:val="19"/>
                <w:szCs w:val="19"/>
                <w:highlight w:val="yellow"/>
                <w:lang w:eastAsia="pt-BR"/>
              </w:rPr>
              <w:t>DPESP-2006-FCC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0932">
              <w:rPr>
                <w:rFonts w:ascii="Book Antiqua" w:eastAsia="Times New Roman" w:hAnsi="Book Antiqua" w:cs="Arial"/>
                <w:color w:val="000000"/>
                <w:sz w:val="19"/>
                <w:szCs w:val="19"/>
                <w:lang w:eastAsia="pt-BR"/>
              </w:rPr>
              <w:t>Segundo o IBGE (Instituto Brasileiro de Geografia e Estatística), a taxa de analfabetismo é de 17,2% no país. Entre brancos é de 10,6%, mas sobe para 25,2% entre pardos e 28,7% entre negros. Em 1998, o rendimento médio era de 5,6 salários mínimos entre brancos, mais que o dobro do rendimento de pardos (2,61) e negros (2,71). Mesmo quando estudam mais, negros e pardos têm mais dificuldade de aumentar os salários, diz o IBGE. Para cada ano de estudo a mais, brancos elevam a renda em 1,25 salário mínimo. Já a renda de negros e pardos cresce 0,53 salário para cada ano a mais de estudo. (Jornal Folha de São Paulo, Caderno Cotidiano - 05.06.01)</w:t>
            </w:r>
            <w:r>
              <w:rPr>
                <w:rFonts w:ascii="Book Antiqua" w:eastAsia="Times New Roman" w:hAnsi="Book Antiqua" w:cs="Arial"/>
                <w:color w:val="000000"/>
                <w:sz w:val="19"/>
                <w:szCs w:val="19"/>
                <w:lang w:eastAsia="pt-BR"/>
              </w:rPr>
              <w:t xml:space="preserve">. </w:t>
            </w:r>
            <w:r w:rsidRPr="00EC0932">
              <w:rPr>
                <w:rFonts w:ascii="Book Antiqua" w:eastAsia="Times New Roman" w:hAnsi="Book Antiqua" w:cs="Arial"/>
                <w:color w:val="000000"/>
                <w:sz w:val="19"/>
                <w:szCs w:val="19"/>
                <w:lang w:eastAsia="pt-BR"/>
              </w:rPr>
              <w:t>Relacionando tal realidade com as previsões da Convenção sobre a Eliminação de todas as formas de Discriminação Racial (ONU), é correto afirmar que este tratado</w:t>
            </w:r>
            <w:r>
              <w:rPr>
                <w:rFonts w:ascii="Book Antiqua" w:eastAsia="Times New Roman" w:hAnsi="Book Antiqua" w:cs="Arial"/>
                <w:color w:val="000000"/>
                <w:sz w:val="19"/>
                <w:szCs w:val="19"/>
                <w:lang w:eastAsia="pt-BR"/>
              </w:rPr>
              <w:t xml:space="preserve"> </w:t>
            </w:r>
            <w:r w:rsidRPr="00EC0932">
              <w:rPr>
                <w:rFonts w:ascii="Book Antiqua" w:eastAsia="Times New Roman" w:hAnsi="Book Antiqua" w:cs="Arial"/>
                <w:color w:val="000000"/>
                <w:sz w:val="19"/>
                <w:szCs w:val="19"/>
                <w:lang w:eastAsia="pt-BR"/>
              </w:rPr>
              <w:t>autoriza a introdução de medidas especiais destinadas a assegurar o progresso adequado de grupos raciais ou étnicos.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item 2º da Convenção.</w:t>
            </w:r>
          </w:p>
        </w:tc>
      </w:tr>
    </w:tbl>
    <w:p w14:paraId="0F6321AE" w14:textId="77777777" w:rsidR="00560F37" w:rsidRPr="00460EE0"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460EE0">
        <w:rPr>
          <w:rFonts w:ascii="Book Antiqua" w:eastAsia="Times New Roman" w:hAnsi="Book Antiqua" w:cs="Arial"/>
          <w:b/>
          <w:bCs/>
          <w:color w:val="000000"/>
          <w:sz w:val="19"/>
          <w:szCs w:val="19"/>
          <w:highlight w:val="magenta"/>
          <w:lang w:eastAsia="pt-BR"/>
        </w:rPr>
        <w:t>Artigo III</w:t>
      </w:r>
    </w:p>
    <w:p w14:paraId="690FC57C" w14:textId="1EAFEC61" w:rsidR="00560F37" w:rsidRPr="003C7A86"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8"/>
          <w:szCs w:val="18"/>
          <w:lang w:eastAsia="pt-BR"/>
        </w:rPr>
      </w:pPr>
      <w:r w:rsidRPr="00460EE0">
        <w:rPr>
          <w:rFonts w:ascii="Book Antiqua" w:eastAsia="Times New Roman" w:hAnsi="Book Antiqua" w:cs="Arial"/>
          <w:b/>
          <w:bCs/>
          <w:color w:val="000000"/>
          <w:sz w:val="19"/>
          <w:szCs w:val="19"/>
          <w:lang w:eastAsia="pt-BR"/>
        </w:rPr>
        <w:lastRenderedPageBreak/>
        <w:t>Os Estados Partes especialmente condenam a segregação racial e o apartheid e comprometem-se a proibir e a eliminar nos territórios sob sua jurisdição todas as práticas dessa natureza</w:t>
      </w:r>
      <w:r w:rsidRPr="009D5E2C">
        <w:rPr>
          <w:rFonts w:ascii="Book Antiqua" w:eastAsia="Times New Roman" w:hAnsi="Book Antiqua" w:cs="Arial"/>
          <w:color w:val="000000"/>
          <w:sz w:val="16"/>
          <w:szCs w:val="16"/>
          <w:lang w:eastAsia="pt-BR"/>
        </w:rPr>
        <w:t>.</w:t>
      </w:r>
      <w:r w:rsidR="00460EE0" w:rsidRPr="009D5E2C">
        <w:rPr>
          <w:rFonts w:ascii="Book Antiqua" w:eastAsia="Times New Roman" w:hAnsi="Book Antiqua" w:cs="Arial"/>
          <w:color w:val="000000"/>
          <w:sz w:val="16"/>
          <w:szCs w:val="16"/>
          <w:lang w:eastAsia="pt-BR"/>
        </w:rPr>
        <w:t xml:space="preserve"> </w:t>
      </w:r>
      <w:r w:rsidR="00460EE0" w:rsidRPr="009D5E2C">
        <w:rPr>
          <w:rFonts w:ascii="Book Antiqua" w:eastAsia="Times New Roman" w:hAnsi="Book Antiqua" w:cs="Arial"/>
          <w:b/>
          <w:bCs/>
          <w:color w:val="FF0000"/>
          <w:sz w:val="16"/>
          <w:szCs w:val="16"/>
          <w:u w:val="single"/>
          <w:lang w:eastAsia="pt-BR"/>
        </w:rPr>
        <w:t>(DPEMA-2018)</w:t>
      </w:r>
      <w:r w:rsidR="003C7A86">
        <w:rPr>
          <w:rFonts w:ascii="Book Antiqua" w:eastAsia="Times New Roman" w:hAnsi="Book Antiqua" w:cs="Arial"/>
          <w:b/>
          <w:bCs/>
          <w:color w:val="FF0000"/>
          <w:sz w:val="16"/>
          <w:szCs w:val="16"/>
          <w:lang w:eastAsia="pt-BR"/>
        </w:rPr>
        <w:t xml:space="preserve"> </w:t>
      </w:r>
      <w:r w:rsidR="003C7A86">
        <w:rPr>
          <w:rFonts w:ascii="Book Antiqua" w:eastAsia="Times New Roman" w:hAnsi="Book Antiqua" w:cs="Arial"/>
          <w:b/>
          <w:bCs/>
          <w:color w:val="FF0000"/>
          <w:sz w:val="16"/>
          <w:szCs w:val="16"/>
          <w:u w:val="single"/>
          <w:lang w:eastAsia="pt-BR"/>
        </w:rPr>
        <w:t>(DPESC-2021)</w:t>
      </w:r>
    </w:p>
    <w:p w14:paraId="1D180582" w14:textId="77777777" w:rsidR="00560F37" w:rsidRPr="00E21E16"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E21E16">
        <w:rPr>
          <w:rFonts w:ascii="Book Antiqua" w:eastAsia="Times New Roman" w:hAnsi="Book Antiqua" w:cs="Arial"/>
          <w:b/>
          <w:bCs/>
          <w:color w:val="000000"/>
          <w:sz w:val="19"/>
          <w:szCs w:val="19"/>
          <w:highlight w:val="magenta"/>
          <w:lang w:eastAsia="pt-BR"/>
        </w:rPr>
        <w:t>Artigo IV</w:t>
      </w:r>
    </w:p>
    <w:p w14:paraId="3D980F70" w14:textId="105175C0" w:rsidR="00560F37" w:rsidRPr="003C7A86"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u w:val="single"/>
          <w:lang w:eastAsia="pt-BR"/>
        </w:rPr>
      </w:pPr>
      <w:r w:rsidRPr="00F05953">
        <w:rPr>
          <w:rFonts w:ascii="Book Antiqua" w:eastAsia="Times New Roman" w:hAnsi="Book Antiqua" w:cs="Arial"/>
          <w:b/>
          <w:bCs/>
          <w:color w:val="000000"/>
          <w:sz w:val="19"/>
          <w:szCs w:val="19"/>
          <w:highlight w:val="yellow"/>
          <w:lang w:eastAsia="pt-BR"/>
        </w:rPr>
        <w:t>Os Estados partes con</w:t>
      </w:r>
      <w:r w:rsidR="00E21E16" w:rsidRPr="00F05953">
        <w:rPr>
          <w:rFonts w:ascii="Book Antiqua" w:eastAsia="Times New Roman" w:hAnsi="Book Antiqua" w:cs="Arial"/>
          <w:b/>
          <w:bCs/>
          <w:color w:val="000000"/>
          <w:sz w:val="19"/>
          <w:szCs w:val="19"/>
          <w:highlight w:val="yellow"/>
          <w:lang w:eastAsia="pt-BR"/>
        </w:rPr>
        <w:t>d</w:t>
      </w:r>
      <w:r w:rsidRPr="00F05953">
        <w:rPr>
          <w:rFonts w:ascii="Book Antiqua" w:eastAsia="Times New Roman" w:hAnsi="Book Antiqua" w:cs="Arial"/>
          <w:b/>
          <w:bCs/>
          <w:color w:val="000000"/>
          <w:sz w:val="19"/>
          <w:szCs w:val="19"/>
          <w:highlight w:val="yellow"/>
          <w:lang w:eastAsia="pt-BR"/>
        </w:rPr>
        <w:t xml:space="preserve">enam toda propaganda e todas as organizações que se inspirem em </w:t>
      </w:r>
      <w:r w:rsidR="00E21E16" w:rsidRPr="00F05953">
        <w:rPr>
          <w:rFonts w:ascii="Book Antiqua" w:eastAsia="Times New Roman" w:hAnsi="Book Antiqua" w:cs="Arial"/>
          <w:b/>
          <w:bCs/>
          <w:color w:val="000000"/>
          <w:sz w:val="19"/>
          <w:szCs w:val="19"/>
          <w:highlight w:val="yellow"/>
          <w:lang w:eastAsia="pt-BR"/>
        </w:rPr>
        <w:t>ideias</w:t>
      </w:r>
      <w:r w:rsidRPr="00F05953">
        <w:rPr>
          <w:rFonts w:ascii="Book Antiqua" w:eastAsia="Times New Roman" w:hAnsi="Book Antiqua" w:cs="Arial"/>
          <w:b/>
          <w:bCs/>
          <w:color w:val="000000"/>
          <w:sz w:val="19"/>
          <w:szCs w:val="19"/>
          <w:highlight w:val="yellow"/>
          <w:lang w:eastAsia="pt-BR"/>
        </w:rPr>
        <w:t xml:space="preserve"> ou teorias baseadas na superioridade de uma raça ou de um grupo de pessoas de uma certa cor ou de uma certa origem ética ou que pretendem justificar ou encorajar qualquer forma de </w:t>
      </w:r>
      <w:r w:rsidR="00E21E16" w:rsidRPr="00F05953">
        <w:rPr>
          <w:rFonts w:ascii="Book Antiqua" w:eastAsia="Times New Roman" w:hAnsi="Book Antiqua" w:cs="Arial"/>
          <w:b/>
          <w:bCs/>
          <w:color w:val="000000"/>
          <w:sz w:val="19"/>
          <w:szCs w:val="19"/>
          <w:highlight w:val="yellow"/>
          <w:lang w:eastAsia="pt-BR"/>
        </w:rPr>
        <w:t>ódio</w:t>
      </w:r>
      <w:r w:rsidRPr="00F05953">
        <w:rPr>
          <w:rFonts w:ascii="Book Antiqua" w:eastAsia="Times New Roman" w:hAnsi="Book Antiqua" w:cs="Arial"/>
          <w:b/>
          <w:bCs/>
          <w:color w:val="000000"/>
          <w:sz w:val="19"/>
          <w:szCs w:val="19"/>
          <w:highlight w:val="yellow"/>
          <w:lang w:eastAsia="pt-BR"/>
        </w:rPr>
        <w:t xml:space="preserve"> e de discriminação raciais</w:t>
      </w:r>
      <w:r w:rsidRPr="00770939">
        <w:rPr>
          <w:rFonts w:ascii="Book Antiqua" w:eastAsia="Times New Roman" w:hAnsi="Book Antiqua" w:cs="Arial"/>
          <w:b/>
          <w:bCs/>
          <w:color w:val="000000"/>
          <w:sz w:val="19"/>
          <w:szCs w:val="19"/>
          <w:lang w:eastAsia="pt-BR"/>
        </w:rPr>
        <w:t xml:space="preserve"> e comprometem-se a adotar imediatamente medidas positivas destinadas a eliminar qualquer incitação a uma tal discriminação, ou quaisquer atos de discriminação com este objetivo tendo em vista os princípios formulados na Declaração universal dos direitos do homem e os direitos expressamente enunciados no artigo 5 da presente convenção, eles </w:t>
      </w:r>
      <w:r w:rsidRPr="00770939">
        <w:rPr>
          <w:rFonts w:ascii="Book Antiqua" w:eastAsia="Times New Roman" w:hAnsi="Book Antiqua" w:cs="Arial"/>
          <w:b/>
          <w:bCs/>
          <w:caps/>
          <w:color w:val="000000"/>
          <w:sz w:val="19"/>
          <w:szCs w:val="19"/>
          <w:highlight w:val="green"/>
          <w:lang w:eastAsia="pt-BR"/>
        </w:rPr>
        <w:t>se comprometem</w:t>
      </w:r>
      <w:r w:rsidRPr="00770939">
        <w:rPr>
          <w:rFonts w:ascii="Book Antiqua" w:eastAsia="Times New Roman" w:hAnsi="Book Antiqua" w:cs="Arial"/>
          <w:b/>
          <w:bCs/>
          <w:color w:val="000000"/>
          <w:sz w:val="19"/>
          <w:szCs w:val="19"/>
          <w:lang w:eastAsia="pt-BR"/>
        </w:rPr>
        <w:t xml:space="preserve"> principalmente</w:t>
      </w:r>
      <w:r w:rsidRPr="00560F37">
        <w:rPr>
          <w:rFonts w:ascii="Book Antiqua" w:eastAsia="Times New Roman" w:hAnsi="Book Antiqua" w:cs="Arial"/>
          <w:color w:val="000000"/>
          <w:sz w:val="19"/>
          <w:szCs w:val="19"/>
          <w:lang w:eastAsia="pt-BR"/>
        </w:rPr>
        <w:t>:</w:t>
      </w:r>
      <w:r w:rsidR="00F05953">
        <w:rPr>
          <w:rFonts w:ascii="Book Antiqua" w:eastAsia="Times New Roman" w:hAnsi="Book Antiqua" w:cs="Arial"/>
          <w:color w:val="000000"/>
          <w:sz w:val="19"/>
          <w:szCs w:val="19"/>
          <w:lang w:eastAsia="pt-BR"/>
        </w:rPr>
        <w:t xml:space="preserve"> </w:t>
      </w:r>
      <w:r w:rsidR="00F05953">
        <w:rPr>
          <w:rFonts w:ascii="Book Antiqua" w:hAnsi="Book Antiqua"/>
          <w:b/>
          <w:color w:val="FF0000"/>
          <w:sz w:val="16"/>
          <w:szCs w:val="16"/>
          <w:u w:val="single"/>
        </w:rPr>
        <w:t>(DPERR-2013)</w:t>
      </w:r>
      <w:r w:rsidR="00F05953">
        <w:rPr>
          <w:rFonts w:ascii="Book Antiqua" w:hAnsi="Book Antiqua"/>
          <w:b/>
          <w:color w:val="FF0000"/>
          <w:sz w:val="16"/>
          <w:szCs w:val="16"/>
        </w:rPr>
        <w:t xml:space="preserve"> </w:t>
      </w:r>
      <w:r w:rsidR="00F05953">
        <w:rPr>
          <w:rFonts w:ascii="Book Antiqua" w:hAnsi="Book Antiqua"/>
          <w:b/>
          <w:color w:val="FF0000"/>
          <w:sz w:val="16"/>
          <w:szCs w:val="16"/>
          <w:u w:val="single"/>
        </w:rPr>
        <w:t>(DPEPR-2014)</w:t>
      </w:r>
      <w:r w:rsidR="00F05953">
        <w:rPr>
          <w:rFonts w:ascii="Book Antiqua" w:hAnsi="Book Antiqua"/>
          <w:b/>
          <w:color w:val="FF0000"/>
          <w:sz w:val="16"/>
          <w:szCs w:val="16"/>
        </w:rPr>
        <w:t xml:space="preserve"> </w:t>
      </w:r>
      <w:r w:rsidR="00F05953">
        <w:rPr>
          <w:rFonts w:ascii="Book Antiqua" w:hAnsi="Book Antiqua"/>
          <w:b/>
          <w:color w:val="FF0000"/>
          <w:sz w:val="16"/>
          <w:szCs w:val="16"/>
          <w:u w:val="single"/>
        </w:rPr>
        <w:t>(PCPI-2018)</w:t>
      </w:r>
      <w:r w:rsidR="003C7A86">
        <w:rPr>
          <w:rFonts w:ascii="Book Antiqua" w:hAnsi="Book Antiqua"/>
          <w:b/>
          <w:color w:val="FF0000"/>
          <w:sz w:val="16"/>
          <w:szCs w:val="16"/>
        </w:rPr>
        <w:t xml:space="preserve"> </w:t>
      </w:r>
      <w:r w:rsidR="003C7A86">
        <w:rPr>
          <w:rFonts w:ascii="Book Antiqua" w:hAnsi="Book Antiqua"/>
          <w:b/>
          <w:color w:val="FF0000"/>
          <w:sz w:val="16"/>
          <w:szCs w:val="16"/>
          <w:u w:val="single"/>
        </w:rPr>
        <w:t>(DPESC-2021)</w:t>
      </w:r>
    </w:p>
    <w:p w14:paraId="0D9512E8" w14:textId="408AD9BA" w:rsidR="00560F37" w:rsidRPr="003C7A86"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u w:val="single"/>
          <w:lang w:eastAsia="pt-BR"/>
        </w:rPr>
      </w:pPr>
      <w:r w:rsidRPr="00E21E16">
        <w:rPr>
          <w:rFonts w:ascii="Book Antiqua" w:eastAsia="Times New Roman" w:hAnsi="Book Antiqua" w:cs="Arial"/>
          <w:b/>
          <w:bCs/>
          <w:color w:val="000000"/>
          <w:sz w:val="19"/>
          <w:szCs w:val="19"/>
          <w:lang w:eastAsia="pt-BR"/>
        </w:rPr>
        <w:t xml:space="preserve">a) a declarar delitos puníveis por lei, </w:t>
      </w:r>
      <w:r w:rsidRPr="00E21E16">
        <w:rPr>
          <w:rFonts w:ascii="Book Antiqua" w:eastAsia="Times New Roman" w:hAnsi="Book Antiqua" w:cs="Arial"/>
          <w:b/>
          <w:bCs/>
          <w:color w:val="000000"/>
          <w:sz w:val="19"/>
          <w:szCs w:val="19"/>
          <w:highlight w:val="cyan"/>
          <w:lang w:eastAsia="pt-BR"/>
        </w:rPr>
        <w:t xml:space="preserve">qualquer difusão de </w:t>
      </w:r>
      <w:proofErr w:type="spellStart"/>
      <w:r w:rsidRPr="00E21E16">
        <w:rPr>
          <w:rFonts w:ascii="Book Antiqua" w:eastAsia="Times New Roman" w:hAnsi="Book Antiqua" w:cs="Arial"/>
          <w:b/>
          <w:bCs/>
          <w:color w:val="000000"/>
          <w:sz w:val="19"/>
          <w:szCs w:val="19"/>
          <w:highlight w:val="cyan"/>
          <w:lang w:eastAsia="pt-BR"/>
        </w:rPr>
        <w:t>idéias</w:t>
      </w:r>
      <w:proofErr w:type="spellEnd"/>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olor w:val="000000"/>
          <w:sz w:val="19"/>
          <w:szCs w:val="19"/>
          <w:highlight w:val="yellow"/>
          <w:lang w:eastAsia="pt-BR"/>
        </w:rPr>
        <w:t>baseadas na superioridade</w:t>
      </w:r>
      <w:r w:rsidRPr="00E21E16">
        <w:rPr>
          <w:rFonts w:ascii="Book Antiqua" w:eastAsia="Times New Roman" w:hAnsi="Book Antiqua" w:cs="Arial"/>
          <w:b/>
          <w:bCs/>
          <w:color w:val="000000"/>
          <w:sz w:val="19"/>
          <w:szCs w:val="19"/>
          <w:lang w:eastAsia="pt-BR"/>
        </w:rPr>
        <w:t xml:space="preserve"> ou </w:t>
      </w:r>
      <w:r w:rsidRPr="00E21E16">
        <w:rPr>
          <w:rFonts w:ascii="Book Antiqua" w:eastAsia="Times New Roman" w:hAnsi="Book Antiqua" w:cs="Arial"/>
          <w:b/>
          <w:bCs/>
          <w:color w:val="000000"/>
          <w:sz w:val="19"/>
          <w:szCs w:val="19"/>
          <w:highlight w:val="yellow"/>
          <w:lang w:eastAsia="pt-BR"/>
        </w:rPr>
        <w:t>ódio raciais</w:t>
      </w:r>
      <w:r w:rsidRPr="00E21E16">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cyan"/>
          <w:lang w:eastAsia="pt-BR"/>
        </w:rPr>
        <w:t>qualquer incitamento</w:t>
      </w:r>
      <w:r w:rsidRPr="00E21E16">
        <w:rPr>
          <w:rFonts w:ascii="Book Antiqua" w:eastAsia="Times New Roman" w:hAnsi="Book Antiqua" w:cs="Arial"/>
          <w:b/>
          <w:bCs/>
          <w:color w:val="000000"/>
          <w:sz w:val="19"/>
          <w:szCs w:val="19"/>
          <w:lang w:eastAsia="pt-BR"/>
        </w:rPr>
        <w:t xml:space="preserve"> </w:t>
      </w:r>
      <w:r w:rsidRPr="003C7A86">
        <w:rPr>
          <w:rFonts w:ascii="Book Antiqua" w:eastAsia="Times New Roman" w:hAnsi="Book Antiqua" w:cs="Arial"/>
          <w:b/>
          <w:bCs/>
          <w:color w:val="000000"/>
          <w:sz w:val="19"/>
          <w:szCs w:val="19"/>
          <w:highlight w:val="yellow"/>
          <w:lang w:eastAsia="pt-BR"/>
        </w:rPr>
        <w:t>à discriminação racial</w:t>
      </w:r>
      <w:r w:rsidRPr="00E21E16">
        <w:rPr>
          <w:rFonts w:ascii="Book Antiqua" w:eastAsia="Times New Roman" w:hAnsi="Book Antiqua" w:cs="Arial"/>
          <w:b/>
          <w:bCs/>
          <w:color w:val="000000"/>
          <w:sz w:val="19"/>
          <w:szCs w:val="19"/>
          <w:lang w:eastAsia="pt-BR"/>
        </w:rPr>
        <w:t xml:space="preserve">, assim como quaisquer atos de violência ou provocação a tais atos, dirigidos contra qualquer raça ou qualquer grupo de pessoas de outra cor ou de outra origem técnica, como </w:t>
      </w:r>
      <w:r w:rsidR="00E21E16" w:rsidRPr="00E21E16">
        <w:rPr>
          <w:rFonts w:ascii="Book Antiqua" w:eastAsia="Times New Roman" w:hAnsi="Book Antiqua" w:cs="Arial"/>
          <w:b/>
          <w:bCs/>
          <w:color w:val="000000"/>
          <w:sz w:val="19"/>
          <w:szCs w:val="19"/>
          <w:lang w:eastAsia="pt-BR"/>
        </w:rPr>
        <w:t>também</w:t>
      </w:r>
      <w:r w:rsidRPr="00E21E16">
        <w:rPr>
          <w:rFonts w:ascii="Book Antiqua" w:eastAsia="Times New Roman" w:hAnsi="Book Antiqua" w:cs="Arial"/>
          <w:b/>
          <w:bCs/>
          <w:color w:val="000000"/>
          <w:sz w:val="19"/>
          <w:szCs w:val="19"/>
          <w:lang w:eastAsia="pt-BR"/>
        </w:rPr>
        <w:t xml:space="preserve"> qualquer assistência prestada a atividades racistas, </w:t>
      </w:r>
      <w:r w:rsidR="00E21E16" w:rsidRPr="00E21E16">
        <w:rPr>
          <w:rFonts w:ascii="Book Antiqua" w:eastAsia="Times New Roman" w:hAnsi="Book Antiqua" w:cs="Arial"/>
          <w:b/>
          <w:bCs/>
          <w:color w:val="000000"/>
          <w:sz w:val="19"/>
          <w:szCs w:val="19"/>
          <w:lang w:eastAsia="pt-BR"/>
        </w:rPr>
        <w:t>inclusive</w:t>
      </w:r>
      <w:r w:rsidRPr="00E21E16">
        <w:rPr>
          <w:rFonts w:ascii="Book Antiqua" w:eastAsia="Times New Roman" w:hAnsi="Book Antiqua" w:cs="Arial"/>
          <w:b/>
          <w:bCs/>
          <w:color w:val="000000"/>
          <w:sz w:val="19"/>
          <w:szCs w:val="19"/>
          <w:lang w:eastAsia="pt-BR"/>
        </w:rPr>
        <w:t xml:space="preserve"> seu financiamento</w:t>
      </w:r>
      <w:r w:rsidRPr="009D5E2C">
        <w:rPr>
          <w:rFonts w:ascii="Book Antiqua" w:eastAsia="Times New Roman" w:hAnsi="Book Antiqua" w:cs="Arial"/>
          <w:color w:val="000000"/>
          <w:sz w:val="16"/>
          <w:szCs w:val="16"/>
          <w:lang w:eastAsia="pt-BR"/>
        </w:rPr>
        <w:t>;</w:t>
      </w:r>
      <w:r w:rsidR="003C7A86">
        <w:rPr>
          <w:rFonts w:ascii="Book Antiqua" w:eastAsia="Times New Roman" w:hAnsi="Book Antiqua" w:cs="Arial"/>
          <w:color w:val="000000"/>
          <w:sz w:val="16"/>
          <w:szCs w:val="16"/>
          <w:lang w:eastAsia="pt-BR"/>
        </w:rPr>
        <w:t xml:space="preserve"> </w:t>
      </w:r>
      <w:r w:rsidR="003C7A86">
        <w:rPr>
          <w:rFonts w:ascii="Book Antiqua" w:hAnsi="Book Antiqua"/>
          <w:b/>
          <w:color w:val="FF0000"/>
          <w:sz w:val="16"/>
          <w:szCs w:val="16"/>
          <w:u w:val="single"/>
        </w:rPr>
        <w:t>(DPERR-2013)</w:t>
      </w:r>
      <w:r w:rsidR="00770939" w:rsidRPr="009D5E2C">
        <w:rPr>
          <w:rFonts w:ascii="Book Antiqua" w:eastAsia="Times New Roman" w:hAnsi="Book Antiqua" w:cs="Arial"/>
          <w:color w:val="000000"/>
          <w:sz w:val="16"/>
          <w:szCs w:val="16"/>
          <w:lang w:eastAsia="pt-BR"/>
        </w:rPr>
        <w:t xml:space="preserve"> </w:t>
      </w:r>
      <w:r w:rsidR="00770939" w:rsidRPr="009D5E2C">
        <w:rPr>
          <w:rFonts w:ascii="Book Antiqua" w:eastAsia="Times New Roman" w:hAnsi="Book Antiqua" w:cs="Arial"/>
          <w:b/>
          <w:bCs/>
          <w:color w:val="FF0000"/>
          <w:sz w:val="16"/>
          <w:szCs w:val="16"/>
          <w:u w:val="single"/>
          <w:lang w:eastAsia="pt-BR"/>
        </w:rPr>
        <w:t>(DPEPR-2014)</w:t>
      </w:r>
      <w:r w:rsidR="003C7A86">
        <w:rPr>
          <w:rFonts w:ascii="Book Antiqua" w:eastAsia="Times New Roman" w:hAnsi="Book Antiqua" w:cs="Arial"/>
          <w:b/>
          <w:bCs/>
          <w:color w:val="FF0000"/>
          <w:sz w:val="16"/>
          <w:szCs w:val="16"/>
          <w:lang w:eastAsia="pt-BR"/>
        </w:rPr>
        <w:t xml:space="preserve"> </w:t>
      </w:r>
      <w:bookmarkStart w:id="5" w:name="_Hlk151034124"/>
      <w:r w:rsidR="003C7A86">
        <w:rPr>
          <w:rFonts w:ascii="Book Antiqua" w:eastAsia="Times New Roman" w:hAnsi="Book Antiqua" w:cs="Arial"/>
          <w:b/>
          <w:bCs/>
          <w:color w:val="FF0000"/>
          <w:sz w:val="16"/>
          <w:szCs w:val="16"/>
          <w:u w:val="single"/>
          <w:lang w:eastAsia="pt-BR"/>
        </w:rPr>
        <w:t>(DPESC-2021)</w:t>
      </w:r>
      <w:bookmarkEnd w:id="5"/>
    </w:p>
    <w:tbl>
      <w:tblPr>
        <w:tblStyle w:val="Tabelacomgrade"/>
        <w:tblW w:w="0" w:type="auto"/>
        <w:tblLook w:val="04A0" w:firstRow="1" w:lastRow="0" w:firstColumn="1" w:lastColumn="0" w:noHBand="0" w:noVBand="1"/>
      </w:tblPr>
      <w:tblGrid>
        <w:gridCol w:w="8494"/>
      </w:tblGrid>
      <w:tr w:rsidR="00E21E16" w14:paraId="07F1BD0C" w14:textId="77777777" w:rsidTr="00E21E16">
        <w:tc>
          <w:tcPr>
            <w:tcW w:w="8494" w:type="dxa"/>
            <w:shd w:val="clear" w:color="auto" w:fill="CCFFFF"/>
          </w:tcPr>
          <w:p w14:paraId="7F77213A" w14:textId="74BE8E5A" w:rsidR="003C7A86" w:rsidRDefault="003C7A86" w:rsidP="00E21E1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21E16">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SC</w:t>
            </w:r>
            <w:r w:rsidRPr="00E21E16">
              <w:rPr>
                <w:rFonts w:ascii="Book Antiqua" w:eastAsia="Times New Roman" w:hAnsi="Book Antiqua" w:cs="Arial"/>
                <w:b/>
                <w:bCs/>
                <w:color w:val="000000"/>
                <w:sz w:val="19"/>
                <w:szCs w:val="19"/>
                <w:highlight w:val="yellow"/>
                <w:lang w:eastAsia="pt-BR"/>
              </w:rPr>
              <w:t>-20</w:t>
            </w:r>
            <w:r>
              <w:rPr>
                <w:rFonts w:ascii="Book Antiqua" w:eastAsia="Times New Roman" w:hAnsi="Book Antiqua" w:cs="Arial"/>
                <w:b/>
                <w:bCs/>
                <w:color w:val="000000"/>
                <w:sz w:val="19"/>
                <w:szCs w:val="19"/>
                <w:highlight w:val="yellow"/>
                <w:lang w:eastAsia="pt-BR"/>
              </w:rPr>
              <w:t>21</w:t>
            </w:r>
            <w:r w:rsidRPr="00E21E16">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C7A86">
              <w:rPr>
                <w:rFonts w:ascii="Book Antiqua" w:eastAsia="Times New Roman" w:hAnsi="Book Antiqua" w:cs="Arial"/>
                <w:color w:val="000000"/>
                <w:sz w:val="19"/>
                <w:szCs w:val="19"/>
                <w:lang w:eastAsia="pt-BR"/>
              </w:rPr>
              <w:t>A Convenção sobre a Eliminação de Todas as Formas de Discriminação Racial estabelece que os Estados-partes condenem toda propaganda e todas as organizações que se inspirem em ideias ou teorias baseadas na superioridade de uma raça ou de um grupo de pessoas de uma certa cor ou de uma certa origem ética ou que pretendem justificar ou encorajar qualquer forma de ódio e de discriminação raciais, prevendo expressamente a adoção das seguintes medidas positivas expressamente destinadas a eliminar qualquer incitação à discriminação:</w:t>
            </w:r>
            <w:r>
              <w:t xml:space="preserve"> </w:t>
            </w:r>
            <w:r w:rsidRPr="003C7A86">
              <w:rPr>
                <w:rFonts w:ascii="Book Antiqua" w:eastAsia="Times New Roman" w:hAnsi="Book Antiqua" w:cs="Arial"/>
                <w:color w:val="000000"/>
                <w:sz w:val="19"/>
                <w:szCs w:val="19"/>
                <w:lang w:eastAsia="pt-BR"/>
              </w:rPr>
              <w:t>declarar delitos puníveis por lei qualquer difusão de ideias baseadas na superioridade ou ódio raciais e qualquer incitamento à discriminação racial.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4º,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08E9AF2B" w14:textId="2BA54C91" w:rsidR="00E21E16" w:rsidRPr="00E21E16" w:rsidRDefault="00E21E16" w:rsidP="00E21E1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21E16">
              <w:rPr>
                <w:rFonts w:ascii="Book Antiqua" w:eastAsia="Times New Roman" w:hAnsi="Book Antiqua" w:cs="Arial"/>
                <w:b/>
                <w:bCs/>
                <w:color w:val="000000"/>
                <w:sz w:val="19"/>
                <w:szCs w:val="19"/>
                <w:highlight w:val="yellow"/>
                <w:lang w:eastAsia="pt-BR"/>
              </w:rPr>
              <w:t>DPERR-2013-CESPE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color w:val="000000"/>
                <w:sz w:val="19"/>
                <w:szCs w:val="19"/>
                <w:lang w:eastAsia="pt-BR"/>
              </w:rPr>
              <w:t>A respeito da Convenção Internacional sobre a Eliminação de Todas as Formas de Discriminação Racial, assinale a opção correta</w:t>
            </w:r>
            <w:r>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color w:val="000000"/>
                <w:sz w:val="19"/>
                <w:szCs w:val="19"/>
                <w:lang w:eastAsia="pt-BR"/>
              </w:rPr>
              <w:t>A tipificação penal da difusão de ideias embasadas no ódio racial é medida imposta por essa convenção.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4º,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2B03123E" w14:textId="6F78159F"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560F37">
        <w:rPr>
          <w:rFonts w:ascii="Book Antiqua" w:eastAsia="Times New Roman" w:hAnsi="Book Antiqua" w:cs="Arial"/>
          <w:color w:val="000000"/>
          <w:sz w:val="19"/>
          <w:szCs w:val="19"/>
          <w:lang w:eastAsia="pt-BR"/>
        </w:rPr>
        <w:t>b</w:t>
      </w:r>
      <w:r w:rsidRPr="00770939">
        <w:rPr>
          <w:rFonts w:ascii="Book Antiqua" w:eastAsia="Times New Roman" w:hAnsi="Book Antiqua" w:cs="Arial"/>
          <w:b/>
          <w:bCs/>
          <w:color w:val="000000"/>
          <w:sz w:val="19"/>
          <w:szCs w:val="19"/>
          <w:lang w:eastAsia="pt-BR"/>
        </w:rPr>
        <w:t xml:space="preserve">) a declarar ilegais e a proibir as organizações assim como as atividades de propaganda organizada e qualquer outro tipo de atividade de propaganda que incitar a discriminação racial e que a encorajar e a declara delito </w:t>
      </w:r>
      <w:r w:rsidR="00E21E16" w:rsidRPr="00770939">
        <w:rPr>
          <w:rFonts w:ascii="Book Antiqua" w:eastAsia="Times New Roman" w:hAnsi="Book Antiqua" w:cs="Arial"/>
          <w:b/>
          <w:bCs/>
          <w:color w:val="000000"/>
          <w:sz w:val="19"/>
          <w:szCs w:val="19"/>
          <w:lang w:eastAsia="pt-BR"/>
        </w:rPr>
        <w:t>punível</w:t>
      </w:r>
      <w:r w:rsidRPr="00770939">
        <w:rPr>
          <w:rFonts w:ascii="Book Antiqua" w:eastAsia="Times New Roman" w:hAnsi="Book Antiqua" w:cs="Arial"/>
          <w:b/>
          <w:bCs/>
          <w:color w:val="000000"/>
          <w:sz w:val="19"/>
          <w:szCs w:val="19"/>
          <w:lang w:eastAsia="pt-BR"/>
        </w:rPr>
        <w:t xml:space="preserve"> por lei a participação nestas organizações ou nestas atividades</w:t>
      </w:r>
      <w:r w:rsidRPr="009D5E2C">
        <w:rPr>
          <w:rFonts w:ascii="Book Antiqua" w:eastAsia="Times New Roman" w:hAnsi="Book Antiqua" w:cs="Arial"/>
          <w:color w:val="000000"/>
          <w:sz w:val="16"/>
          <w:szCs w:val="16"/>
          <w:lang w:eastAsia="pt-BR"/>
        </w:rPr>
        <w:t>.</w:t>
      </w:r>
      <w:r w:rsidR="00770939" w:rsidRPr="009D5E2C">
        <w:rPr>
          <w:rFonts w:ascii="Book Antiqua" w:eastAsia="Times New Roman" w:hAnsi="Book Antiqua" w:cs="Arial"/>
          <w:color w:val="000000"/>
          <w:sz w:val="16"/>
          <w:szCs w:val="16"/>
          <w:lang w:eastAsia="pt-BR"/>
        </w:rPr>
        <w:t xml:space="preserve"> </w:t>
      </w:r>
      <w:r w:rsidR="00770939" w:rsidRPr="009D5E2C">
        <w:rPr>
          <w:rFonts w:ascii="Book Antiqua" w:eastAsia="Times New Roman" w:hAnsi="Book Antiqua" w:cs="Arial"/>
          <w:b/>
          <w:bCs/>
          <w:color w:val="FF0000"/>
          <w:sz w:val="16"/>
          <w:szCs w:val="16"/>
          <w:u w:val="single"/>
          <w:lang w:eastAsia="pt-BR"/>
        </w:rPr>
        <w:t>(DPEPR-2014)</w:t>
      </w:r>
    </w:p>
    <w:p w14:paraId="2FDFA4B3" w14:textId="1E4688C3"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 a não permitir as autoridades públicas nem </w:t>
      </w:r>
      <w:proofErr w:type="gramStart"/>
      <w:r w:rsidRPr="00560F37">
        <w:rPr>
          <w:rFonts w:ascii="Book Antiqua" w:eastAsia="Times New Roman" w:hAnsi="Book Antiqua" w:cs="Arial"/>
          <w:color w:val="000000"/>
          <w:sz w:val="19"/>
          <w:szCs w:val="19"/>
          <w:lang w:eastAsia="pt-BR"/>
        </w:rPr>
        <w:t>ás</w:t>
      </w:r>
      <w:proofErr w:type="gramEnd"/>
      <w:r w:rsidRPr="00560F37">
        <w:rPr>
          <w:rFonts w:ascii="Book Antiqua" w:eastAsia="Times New Roman" w:hAnsi="Book Antiqua" w:cs="Arial"/>
          <w:color w:val="000000"/>
          <w:sz w:val="19"/>
          <w:szCs w:val="19"/>
          <w:lang w:eastAsia="pt-BR"/>
        </w:rPr>
        <w:t xml:space="preserve"> instituições </w:t>
      </w:r>
      <w:r w:rsidR="00E21E16" w:rsidRPr="00560F37">
        <w:rPr>
          <w:rFonts w:ascii="Book Antiqua" w:eastAsia="Times New Roman" w:hAnsi="Book Antiqua" w:cs="Arial"/>
          <w:color w:val="000000"/>
          <w:sz w:val="19"/>
          <w:szCs w:val="19"/>
          <w:lang w:eastAsia="pt-BR"/>
        </w:rPr>
        <w:t>públicas</w:t>
      </w:r>
      <w:r w:rsidRPr="00560F37">
        <w:rPr>
          <w:rFonts w:ascii="Book Antiqua" w:eastAsia="Times New Roman" w:hAnsi="Book Antiqua" w:cs="Arial"/>
          <w:color w:val="000000"/>
          <w:sz w:val="19"/>
          <w:szCs w:val="19"/>
          <w:lang w:eastAsia="pt-BR"/>
        </w:rPr>
        <w:t xml:space="preserve"> nacionais ou locais, o incitamento ou encorajamento à discriminação racial.</w:t>
      </w:r>
    </w:p>
    <w:p w14:paraId="31BE2824" w14:textId="77777777" w:rsidR="00560F37" w:rsidRPr="00A741A5"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A741A5">
        <w:rPr>
          <w:rFonts w:ascii="Book Antiqua" w:eastAsia="Times New Roman" w:hAnsi="Book Antiqua" w:cs="Arial"/>
          <w:b/>
          <w:bCs/>
          <w:color w:val="000000"/>
          <w:sz w:val="19"/>
          <w:szCs w:val="19"/>
          <w:highlight w:val="magenta"/>
          <w:lang w:eastAsia="pt-BR"/>
        </w:rPr>
        <w:t>Artigo V</w:t>
      </w:r>
    </w:p>
    <w:p w14:paraId="6716C0FF" w14:textId="13705337"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u w:val="single"/>
          <w:lang w:eastAsia="pt-BR"/>
        </w:rPr>
      </w:pPr>
      <w:r w:rsidRPr="00460EE0">
        <w:rPr>
          <w:rFonts w:ascii="Book Antiqua" w:eastAsia="Times New Roman" w:hAnsi="Book Antiqua" w:cs="Arial"/>
          <w:b/>
          <w:bCs/>
          <w:color w:val="000000"/>
          <w:sz w:val="19"/>
          <w:szCs w:val="19"/>
          <w:lang w:eastAsia="pt-BR"/>
        </w:rPr>
        <w:t>De conformidade com as obrigações fundamentais enunciadas no artigo 2, Os Estados Partes comprometem-se a proibir e a eliminar a discriminação racial em todas suas formas e a garantir o direito de cada uma à igualdade perante a lei sem distinção de raça, de cor ou de origem nacional ou étnica, principalmente no gozo dos seguintes direitos</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6EF6E142"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a) direito a um tratamento igual perante os tribunais ou qualquer outro </w:t>
      </w:r>
      <w:proofErr w:type="spellStart"/>
      <w:r w:rsidRPr="00560F37">
        <w:rPr>
          <w:rFonts w:ascii="Book Antiqua" w:eastAsia="Times New Roman" w:hAnsi="Book Antiqua" w:cs="Arial"/>
          <w:color w:val="000000"/>
          <w:sz w:val="19"/>
          <w:szCs w:val="19"/>
          <w:lang w:eastAsia="pt-BR"/>
        </w:rPr>
        <w:t>orgão</w:t>
      </w:r>
      <w:proofErr w:type="spellEnd"/>
      <w:r w:rsidRPr="00560F37">
        <w:rPr>
          <w:rFonts w:ascii="Book Antiqua" w:eastAsia="Times New Roman" w:hAnsi="Book Antiqua" w:cs="Arial"/>
          <w:color w:val="000000"/>
          <w:sz w:val="19"/>
          <w:szCs w:val="19"/>
          <w:lang w:eastAsia="pt-BR"/>
        </w:rPr>
        <w:t xml:space="preserve"> que administre justiça;</w:t>
      </w:r>
    </w:p>
    <w:p w14:paraId="102C8D07" w14:textId="2B28EFFB"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422D71">
        <w:rPr>
          <w:rFonts w:ascii="Book Antiqua" w:eastAsia="Times New Roman" w:hAnsi="Book Antiqua" w:cs="Arial"/>
          <w:b/>
          <w:bCs/>
          <w:color w:val="000000"/>
          <w:sz w:val="19"/>
          <w:szCs w:val="19"/>
          <w:lang w:eastAsia="pt-BR"/>
        </w:rPr>
        <w:t xml:space="preserve">b) direito a segurança da pessoa ou à proteção do Estado contra violência ou lesão </w:t>
      </w:r>
      <w:proofErr w:type="gramStart"/>
      <w:r w:rsidRPr="00422D71">
        <w:rPr>
          <w:rFonts w:ascii="Book Antiqua" w:eastAsia="Times New Roman" w:hAnsi="Book Antiqua" w:cs="Arial"/>
          <w:b/>
          <w:bCs/>
          <w:color w:val="000000"/>
          <w:sz w:val="19"/>
          <w:szCs w:val="19"/>
          <w:lang w:eastAsia="pt-BR"/>
        </w:rPr>
        <w:t>corporal  cometida</w:t>
      </w:r>
      <w:proofErr w:type="gramEnd"/>
      <w:r w:rsidRPr="00422D71">
        <w:rPr>
          <w:rFonts w:ascii="Book Antiqua" w:eastAsia="Times New Roman" w:hAnsi="Book Antiqua" w:cs="Arial"/>
          <w:b/>
          <w:bCs/>
          <w:color w:val="000000"/>
          <w:sz w:val="19"/>
          <w:szCs w:val="19"/>
          <w:lang w:eastAsia="pt-BR"/>
        </w:rPr>
        <w:t xml:space="preserve"> que por funcionários de Governo, quer por qualquer </w:t>
      </w:r>
      <w:r w:rsidR="00422D71" w:rsidRPr="00422D71">
        <w:rPr>
          <w:rFonts w:ascii="Book Antiqua" w:eastAsia="Times New Roman" w:hAnsi="Book Antiqua" w:cs="Arial"/>
          <w:b/>
          <w:bCs/>
          <w:color w:val="000000"/>
          <w:sz w:val="19"/>
          <w:szCs w:val="19"/>
          <w:lang w:eastAsia="pt-BR"/>
        </w:rPr>
        <w:t>individuo</w:t>
      </w:r>
      <w:r w:rsidRPr="00422D71">
        <w:rPr>
          <w:rFonts w:ascii="Book Antiqua" w:eastAsia="Times New Roman" w:hAnsi="Book Antiqua" w:cs="Arial"/>
          <w:b/>
          <w:bCs/>
          <w:color w:val="000000"/>
          <w:sz w:val="19"/>
          <w:szCs w:val="19"/>
          <w:lang w:eastAsia="pt-BR"/>
        </w:rPr>
        <w:t>, grupo ou instituição</w:t>
      </w:r>
      <w:r w:rsidRPr="009D5E2C">
        <w:rPr>
          <w:rFonts w:ascii="Book Antiqua" w:eastAsia="Times New Roman" w:hAnsi="Book Antiqua" w:cs="Arial"/>
          <w:color w:val="000000"/>
          <w:sz w:val="16"/>
          <w:szCs w:val="16"/>
          <w:lang w:eastAsia="pt-BR"/>
        </w:rPr>
        <w:t>.</w:t>
      </w:r>
      <w:r w:rsidR="009D5E2C">
        <w:rPr>
          <w:rFonts w:ascii="Book Antiqua" w:eastAsia="Times New Roman" w:hAnsi="Book Antiqua" w:cs="Arial"/>
          <w:color w:val="000000"/>
          <w:sz w:val="16"/>
          <w:szCs w:val="16"/>
          <w:lang w:eastAsia="pt-BR"/>
        </w:rPr>
        <w:t xml:space="preserve"> </w:t>
      </w:r>
      <w:r w:rsidR="00422D71" w:rsidRPr="009D5E2C">
        <w:rPr>
          <w:rFonts w:ascii="Book Antiqua" w:eastAsia="Times New Roman" w:hAnsi="Book Antiqua" w:cs="Times New Roman"/>
          <w:b/>
          <w:bCs/>
          <w:color w:val="FF0000"/>
          <w:sz w:val="16"/>
          <w:szCs w:val="16"/>
          <w:u w:val="single"/>
          <w:lang w:eastAsia="pt-BR"/>
        </w:rPr>
        <w:t>(DPEMS-2014)</w:t>
      </w:r>
    </w:p>
    <w:p w14:paraId="182AF653" w14:textId="5B638AD6"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c) direitos políticos </w:t>
      </w:r>
      <w:r w:rsidR="00422D71" w:rsidRPr="00560F37">
        <w:rPr>
          <w:rFonts w:ascii="Book Antiqua" w:eastAsia="Times New Roman" w:hAnsi="Book Antiqua" w:cs="Arial"/>
          <w:color w:val="000000"/>
          <w:sz w:val="19"/>
          <w:szCs w:val="19"/>
          <w:lang w:eastAsia="pt-BR"/>
        </w:rPr>
        <w:t>principalmente</w:t>
      </w:r>
      <w:r w:rsidRPr="00560F37">
        <w:rPr>
          <w:rFonts w:ascii="Book Antiqua" w:eastAsia="Times New Roman" w:hAnsi="Book Antiqua" w:cs="Arial"/>
          <w:color w:val="000000"/>
          <w:sz w:val="19"/>
          <w:szCs w:val="19"/>
          <w:lang w:eastAsia="pt-BR"/>
        </w:rPr>
        <w:t xml:space="preserve"> direito de participar às eleições - de votar e ser votado - conforme o sistema de sufrágio universal e igual direito de tomar parte no Governo, assim como na </w:t>
      </w:r>
      <w:r w:rsidRPr="00560F37">
        <w:rPr>
          <w:rFonts w:ascii="Book Antiqua" w:eastAsia="Times New Roman" w:hAnsi="Book Antiqua" w:cs="Arial"/>
          <w:color w:val="000000"/>
          <w:sz w:val="19"/>
          <w:szCs w:val="19"/>
          <w:lang w:eastAsia="pt-BR"/>
        </w:rPr>
        <w:lastRenderedPageBreak/>
        <w:t>direção dos assuntos públicos, em qualquer grau e o direito de acesso em igualdade de condições, às funções públicas.</w:t>
      </w:r>
    </w:p>
    <w:p w14:paraId="43388B2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d) Outros direitos civis, principalmente,</w:t>
      </w:r>
    </w:p>
    <w:p w14:paraId="6B3EDEBC"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i) direito de circular livremente e de escolher residência dentro das fronteiras do Estado;</w:t>
      </w:r>
    </w:p>
    <w:p w14:paraId="65F3B96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ii</w:t>
      </w:r>
      <w:proofErr w:type="spellEnd"/>
      <w:r w:rsidRPr="00560F37">
        <w:rPr>
          <w:rFonts w:ascii="Book Antiqua" w:eastAsia="Times New Roman" w:hAnsi="Book Antiqua" w:cs="Arial"/>
          <w:color w:val="000000"/>
          <w:sz w:val="19"/>
          <w:szCs w:val="19"/>
          <w:lang w:eastAsia="pt-BR"/>
        </w:rPr>
        <w:t xml:space="preserve">) direito de deixar qualquer </w:t>
      </w:r>
      <w:proofErr w:type="gramStart"/>
      <w:r w:rsidRPr="00560F37">
        <w:rPr>
          <w:rFonts w:ascii="Book Antiqua" w:eastAsia="Times New Roman" w:hAnsi="Book Antiqua" w:cs="Arial"/>
          <w:color w:val="000000"/>
          <w:sz w:val="19"/>
          <w:szCs w:val="19"/>
          <w:lang w:eastAsia="pt-BR"/>
        </w:rPr>
        <w:t>pais</w:t>
      </w:r>
      <w:proofErr w:type="gramEnd"/>
      <w:r w:rsidRPr="00560F37">
        <w:rPr>
          <w:rFonts w:ascii="Book Antiqua" w:eastAsia="Times New Roman" w:hAnsi="Book Antiqua" w:cs="Arial"/>
          <w:color w:val="000000"/>
          <w:sz w:val="19"/>
          <w:szCs w:val="19"/>
          <w:lang w:eastAsia="pt-BR"/>
        </w:rPr>
        <w:t>, inclusive o seu, e de voltar a seu país;</w:t>
      </w:r>
    </w:p>
    <w:p w14:paraId="521C557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iii</w:t>
      </w:r>
      <w:proofErr w:type="spellEnd"/>
      <w:r w:rsidRPr="00560F37">
        <w:rPr>
          <w:rFonts w:ascii="Book Antiqua" w:eastAsia="Times New Roman" w:hAnsi="Book Antiqua" w:cs="Arial"/>
          <w:color w:val="000000"/>
          <w:sz w:val="19"/>
          <w:szCs w:val="19"/>
          <w:lang w:eastAsia="pt-BR"/>
        </w:rPr>
        <w:t>) direito de uma nacionalidade;</w:t>
      </w:r>
    </w:p>
    <w:p w14:paraId="2408C201" w14:textId="1AD644C1"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proofErr w:type="spellStart"/>
      <w:r w:rsidRPr="00560F37">
        <w:rPr>
          <w:rFonts w:ascii="Book Antiqua" w:eastAsia="Times New Roman" w:hAnsi="Book Antiqua" w:cs="Arial"/>
          <w:color w:val="000000"/>
          <w:sz w:val="19"/>
          <w:szCs w:val="19"/>
          <w:lang w:eastAsia="pt-BR"/>
        </w:rPr>
        <w:t>iv</w:t>
      </w:r>
      <w:proofErr w:type="spellEnd"/>
      <w:r w:rsidRPr="00A741A5">
        <w:rPr>
          <w:rFonts w:ascii="Book Antiqua" w:eastAsia="Times New Roman" w:hAnsi="Book Antiqua" w:cs="Arial"/>
          <w:b/>
          <w:bCs/>
          <w:color w:val="000000"/>
          <w:sz w:val="19"/>
          <w:szCs w:val="19"/>
          <w:lang w:eastAsia="pt-BR"/>
        </w:rPr>
        <w:t xml:space="preserve">) </w:t>
      </w:r>
      <w:r w:rsidRPr="00A741A5">
        <w:rPr>
          <w:rFonts w:ascii="Book Antiqua" w:eastAsia="Times New Roman" w:hAnsi="Book Antiqua" w:cs="Arial"/>
          <w:b/>
          <w:bCs/>
          <w:color w:val="000000"/>
          <w:sz w:val="19"/>
          <w:szCs w:val="19"/>
          <w:highlight w:val="yellow"/>
          <w:lang w:eastAsia="pt-BR"/>
        </w:rPr>
        <w:t>direito de casar-se</w:t>
      </w:r>
      <w:r w:rsidRPr="00560F37">
        <w:rPr>
          <w:rFonts w:ascii="Book Antiqua" w:eastAsia="Times New Roman" w:hAnsi="Book Antiqua" w:cs="Arial"/>
          <w:color w:val="000000"/>
          <w:sz w:val="19"/>
          <w:szCs w:val="19"/>
          <w:lang w:eastAsia="pt-BR"/>
        </w:rPr>
        <w:t xml:space="preserve"> e </w:t>
      </w:r>
      <w:r w:rsidRPr="00A741A5">
        <w:rPr>
          <w:rFonts w:ascii="Book Antiqua" w:eastAsia="Times New Roman" w:hAnsi="Book Antiqua" w:cs="Arial"/>
          <w:b/>
          <w:bCs/>
          <w:color w:val="000000"/>
          <w:sz w:val="19"/>
          <w:szCs w:val="19"/>
          <w:highlight w:val="yellow"/>
          <w:lang w:eastAsia="pt-BR"/>
        </w:rPr>
        <w:t>escolher o cônjuge</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7F07642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v) direito de qualquer pessoa, tanto individualmente como em conjunto, à propriedade;</w:t>
      </w:r>
    </w:p>
    <w:p w14:paraId="599AD49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vi) direito de herda;</w:t>
      </w:r>
    </w:p>
    <w:p w14:paraId="23DA47D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vii</w:t>
      </w:r>
      <w:proofErr w:type="spellEnd"/>
      <w:r w:rsidRPr="00560F37">
        <w:rPr>
          <w:rFonts w:ascii="Book Antiqua" w:eastAsia="Times New Roman" w:hAnsi="Book Antiqua" w:cs="Arial"/>
          <w:color w:val="000000"/>
          <w:sz w:val="19"/>
          <w:szCs w:val="19"/>
          <w:lang w:eastAsia="pt-BR"/>
        </w:rPr>
        <w:t>) direito à liberdade de pensamento, de consciência e de religião;</w:t>
      </w:r>
    </w:p>
    <w:p w14:paraId="08032302"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viii</w:t>
      </w:r>
      <w:proofErr w:type="spellEnd"/>
      <w:r w:rsidRPr="00560F37">
        <w:rPr>
          <w:rFonts w:ascii="Book Antiqua" w:eastAsia="Times New Roman" w:hAnsi="Book Antiqua" w:cs="Arial"/>
          <w:color w:val="000000"/>
          <w:sz w:val="19"/>
          <w:szCs w:val="19"/>
          <w:lang w:eastAsia="pt-BR"/>
        </w:rPr>
        <w:t>) direito à liberdade de opinião e de expressão;</w:t>
      </w:r>
    </w:p>
    <w:p w14:paraId="7B62A8A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ix</w:t>
      </w:r>
      <w:proofErr w:type="spellEnd"/>
      <w:r w:rsidRPr="00560F37">
        <w:rPr>
          <w:rFonts w:ascii="Book Antiqua" w:eastAsia="Times New Roman" w:hAnsi="Book Antiqua" w:cs="Arial"/>
          <w:color w:val="000000"/>
          <w:sz w:val="19"/>
          <w:szCs w:val="19"/>
          <w:lang w:eastAsia="pt-BR"/>
        </w:rPr>
        <w:t>) direito à liberdade de reunião e de associação pacífica;</w:t>
      </w:r>
    </w:p>
    <w:p w14:paraId="12ED70A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e) direitos econômicos, </w:t>
      </w:r>
      <w:proofErr w:type="gramStart"/>
      <w:r w:rsidRPr="00560F37">
        <w:rPr>
          <w:rFonts w:ascii="Book Antiqua" w:eastAsia="Times New Roman" w:hAnsi="Book Antiqua" w:cs="Arial"/>
          <w:color w:val="000000"/>
          <w:sz w:val="19"/>
          <w:szCs w:val="19"/>
          <w:lang w:eastAsia="pt-BR"/>
        </w:rPr>
        <w:t>sociais  culturais</w:t>
      </w:r>
      <w:proofErr w:type="gramEnd"/>
      <w:r w:rsidRPr="00560F37">
        <w:rPr>
          <w:rFonts w:ascii="Book Antiqua" w:eastAsia="Times New Roman" w:hAnsi="Book Antiqua" w:cs="Arial"/>
          <w:color w:val="000000"/>
          <w:sz w:val="19"/>
          <w:szCs w:val="19"/>
          <w:lang w:eastAsia="pt-BR"/>
        </w:rPr>
        <w:t>, principalmente:</w:t>
      </w:r>
    </w:p>
    <w:p w14:paraId="3A0789EA" w14:textId="510D3B90"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560F37">
        <w:rPr>
          <w:rFonts w:ascii="Book Antiqua" w:eastAsia="Times New Roman" w:hAnsi="Book Antiqua" w:cs="Arial"/>
          <w:color w:val="000000"/>
          <w:sz w:val="19"/>
          <w:szCs w:val="19"/>
          <w:lang w:eastAsia="pt-BR"/>
        </w:rPr>
        <w:t xml:space="preserve">i) </w:t>
      </w:r>
      <w:r w:rsidRPr="00A741A5">
        <w:rPr>
          <w:rFonts w:ascii="Book Antiqua" w:eastAsia="Times New Roman" w:hAnsi="Book Antiqua" w:cs="Arial"/>
          <w:b/>
          <w:bCs/>
          <w:color w:val="000000"/>
          <w:sz w:val="19"/>
          <w:szCs w:val="19"/>
          <w:highlight w:val="yellow"/>
          <w:lang w:eastAsia="pt-BR"/>
        </w:rPr>
        <w:t>direitos ao trabalho</w:t>
      </w:r>
      <w:r w:rsidRPr="00560F37">
        <w:rPr>
          <w:rFonts w:ascii="Book Antiqua" w:eastAsia="Times New Roman" w:hAnsi="Book Antiqua" w:cs="Arial"/>
          <w:color w:val="000000"/>
          <w:sz w:val="19"/>
          <w:szCs w:val="19"/>
          <w:lang w:eastAsia="pt-BR"/>
        </w:rPr>
        <w:t xml:space="preserve">, a livre escolha de seu trabalho, a condições equitativas e satisfatórias de trabalho à </w:t>
      </w:r>
      <w:r w:rsidRPr="00A741A5">
        <w:rPr>
          <w:rFonts w:ascii="Book Antiqua" w:eastAsia="Times New Roman" w:hAnsi="Book Antiqua" w:cs="Arial"/>
          <w:b/>
          <w:bCs/>
          <w:color w:val="000000"/>
          <w:sz w:val="19"/>
          <w:szCs w:val="19"/>
          <w:highlight w:val="yellow"/>
          <w:lang w:eastAsia="pt-BR"/>
        </w:rPr>
        <w:t>proteção contra o desemprego</w:t>
      </w:r>
      <w:r w:rsidRPr="00560F37">
        <w:rPr>
          <w:rFonts w:ascii="Book Antiqua" w:eastAsia="Times New Roman" w:hAnsi="Book Antiqua" w:cs="Arial"/>
          <w:color w:val="000000"/>
          <w:sz w:val="19"/>
          <w:szCs w:val="19"/>
          <w:lang w:eastAsia="pt-BR"/>
        </w:rPr>
        <w:t>, a um salário igual para um trabalho igual, a uma remuneração equitativa e satisfatória</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4E42A847"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ii</w:t>
      </w:r>
      <w:proofErr w:type="spellEnd"/>
      <w:r w:rsidRPr="00560F37">
        <w:rPr>
          <w:rFonts w:ascii="Book Antiqua" w:eastAsia="Times New Roman" w:hAnsi="Book Antiqua" w:cs="Arial"/>
          <w:color w:val="000000"/>
          <w:sz w:val="19"/>
          <w:szCs w:val="19"/>
          <w:lang w:eastAsia="pt-BR"/>
        </w:rPr>
        <w:t>) direito de fundar sindicatos e a eles se filiar;</w:t>
      </w:r>
    </w:p>
    <w:p w14:paraId="6E3E9690" w14:textId="26488E26"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proofErr w:type="spellStart"/>
      <w:r w:rsidRPr="00560F37">
        <w:rPr>
          <w:rFonts w:ascii="Book Antiqua" w:eastAsia="Times New Roman" w:hAnsi="Book Antiqua" w:cs="Arial"/>
          <w:color w:val="000000"/>
          <w:sz w:val="19"/>
          <w:szCs w:val="19"/>
          <w:lang w:eastAsia="pt-BR"/>
        </w:rPr>
        <w:t>iii</w:t>
      </w:r>
      <w:proofErr w:type="spellEnd"/>
      <w:r w:rsidRPr="00560F37">
        <w:rPr>
          <w:rFonts w:ascii="Book Antiqua" w:eastAsia="Times New Roman" w:hAnsi="Book Antiqua" w:cs="Arial"/>
          <w:color w:val="000000"/>
          <w:sz w:val="19"/>
          <w:szCs w:val="19"/>
          <w:lang w:eastAsia="pt-BR"/>
        </w:rPr>
        <w:t xml:space="preserve">) </w:t>
      </w:r>
      <w:r w:rsidRPr="00A741A5">
        <w:rPr>
          <w:rFonts w:ascii="Book Antiqua" w:eastAsia="Times New Roman" w:hAnsi="Book Antiqua" w:cs="Arial"/>
          <w:b/>
          <w:bCs/>
          <w:color w:val="000000"/>
          <w:sz w:val="19"/>
          <w:szCs w:val="19"/>
          <w:highlight w:val="yellow"/>
          <w:lang w:eastAsia="pt-BR"/>
        </w:rPr>
        <w:t>direito à habitação</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72230C4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proofErr w:type="spellStart"/>
      <w:r w:rsidRPr="00560F37">
        <w:rPr>
          <w:rFonts w:ascii="Book Antiqua" w:eastAsia="Times New Roman" w:hAnsi="Book Antiqua" w:cs="Arial"/>
          <w:color w:val="000000"/>
          <w:sz w:val="19"/>
          <w:szCs w:val="19"/>
          <w:lang w:eastAsia="pt-BR"/>
        </w:rPr>
        <w:t>iv</w:t>
      </w:r>
      <w:proofErr w:type="spellEnd"/>
      <w:r w:rsidRPr="00560F37">
        <w:rPr>
          <w:rFonts w:ascii="Book Antiqua" w:eastAsia="Times New Roman" w:hAnsi="Book Antiqua" w:cs="Arial"/>
          <w:color w:val="000000"/>
          <w:sz w:val="19"/>
          <w:szCs w:val="19"/>
          <w:lang w:eastAsia="pt-BR"/>
        </w:rPr>
        <w:t>) direito à saúde pública, a tratamento médico, à previdência social e aos serviços sociais;</w:t>
      </w:r>
    </w:p>
    <w:p w14:paraId="459B8E5C" w14:textId="40A56765"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560F37">
        <w:rPr>
          <w:rFonts w:ascii="Book Antiqua" w:eastAsia="Times New Roman" w:hAnsi="Book Antiqua" w:cs="Arial"/>
          <w:color w:val="000000"/>
          <w:sz w:val="19"/>
          <w:szCs w:val="19"/>
          <w:lang w:eastAsia="pt-BR"/>
        </w:rPr>
        <w:t xml:space="preserve">v) </w:t>
      </w:r>
      <w:r w:rsidRPr="00A741A5">
        <w:rPr>
          <w:rFonts w:ascii="Book Antiqua" w:eastAsia="Times New Roman" w:hAnsi="Book Antiqua" w:cs="Arial"/>
          <w:b/>
          <w:bCs/>
          <w:color w:val="000000"/>
          <w:sz w:val="19"/>
          <w:szCs w:val="19"/>
          <w:highlight w:val="yellow"/>
          <w:lang w:eastAsia="pt-BR"/>
        </w:rPr>
        <w:t>direito a educação</w:t>
      </w:r>
      <w:r w:rsidRPr="00560F37">
        <w:rPr>
          <w:rFonts w:ascii="Book Antiqua" w:eastAsia="Times New Roman" w:hAnsi="Book Antiqua" w:cs="Arial"/>
          <w:color w:val="000000"/>
          <w:sz w:val="19"/>
          <w:szCs w:val="19"/>
          <w:lang w:eastAsia="pt-BR"/>
        </w:rPr>
        <w:t xml:space="preserve"> e à </w:t>
      </w:r>
      <w:r w:rsidRPr="00A741A5">
        <w:rPr>
          <w:rFonts w:ascii="Book Antiqua" w:eastAsia="Times New Roman" w:hAnsi="Book Antiqua" w:cs="Arial"/>
          <w:b/>
          <w:bCs/>
          <w:color w:val="000000"/>
          <w:sz w:val="19"/>
          <w:szCs w:val="19"/>
          <w:highlight w:val="yellow"/>
          <w:lang w:eastAsia="pt-BR"/>
        </w:rPr>
        <w:t>formação profissional</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7BB135A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vi) direito a igual participação das atividades culturais;</w:t>
      </w:r>
    </w:p>
    <w:p w14:paraId="58649738" w14:textId="029E1308"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560F37">
        <w:rPr>
          <w:rFonts w:ascii="Book Antiqua" w:eastAsia="Times New Roman" w:hAnsi="Book Antiqua" w:cs="Arial"/>
          <w:color w:val="000000"/>
          <w:sz w:val="19"/>
          <w:szCs w:val="19"/>
          <w:lang w:eastAsia="pt-BR"/>
        </w:rPr>
        <w:t xml:space="preserve">f) direito de acesso a todos os lugares e serviços destinados ao uso do </w:t>
      </w:r>
      <w:proofErr w:type="spellStart"/>
      <w:r w:rsidRPr="00560F37">
        <w:rPr>
          <w:rFonts w:ascii="Book Antiqua" w:eastAsia="Times New Roman" w:hAnsi="Book Antiqua" w:cs="Arial"/>
          <w:color w:val="000000"/>
          <w:sz w:val="19"/>
          <w:szCs w:val="19"/>
          <w:lang w:eastAsia="pt-BR"/>
        </w:rPr>
        <w:t>publico</w:t>
      </w:r>
      <w:proofErr w:type="spellEnd"/>
      <w:r w:rsidRPr="00560F37">
        <w:rPr>
          <w:rFonts w:ascii="Book Antiqua" w:eastAsia="Times New Roman" w:hAnsi="Book Antiqua" w:cs="Arial"/>
          <w:color w:val="000000"/>
          <w:sz w:val="19"/>
          <w:szCs w:val="19"/>
          <w:lang w:eastAsia="pt-BR"/>
        </w:rPr>
        <w:t xml:space="preserve">, tais como, </w:t>
      </w:r>
      <w:r w:rsidRPr="00A741A5">
        <w:rPr>
          <w:rFonts w:ascii="Book Antiqua" w:eastAsia="Times New Roman" w:hAnsi="Book Antiqua" w:cs="Arial"/>
          <w:b/>
          <w:bCs/>
          <w:color w:val="000000"/>
          <w:sz w:val="19"/>
          <w:szCs w:val="19"/>
          <w:highlight w:val="yellow"/>
          <w:lang w:eastAsia="pt-BR"/>
        </w:rPr>
        <w:t>meios de transporte</w:t>
      </w:r>
      <w:r w:rsidRPr="00560F37">
        <w:rPr>
          <w:rFonts w:ascii="Book Antiqua" w:eastAsia="Times New Roman" w:hAnsi="Book Antiqua" w:cs="Arial"/>
          <w:color w:val="000000"/>
          <w:sz w:val="19"/>
          <w:szCs w:val="19"/>
          <w:lang w:eastAsia="pt-BR"/>
        </w:rPr>
        <w:t xml:space="preserve"> hotéis, restaurantes, cafés, espetáculos e parques</w:t>
      </w:r>
      <w:r w:rsidRPr="009D5E2C">
        <w:rPr>
          <w:rFonts w:ascii="Book Antiqua" w:eastAsia="Times New Roman" w:hAnsi="Book Antiqua" w:cs="Arial"/>
          <w:color w:val="000000"/>
          <w:sz w:val="16"/>
          <w:szCs w:val="16"/>
          <w:lang w:eastAsia="pt-BR"/>
        </w:rPr>
        <w:t>.</w:t>
      </w:r>
      <w:r w:rsidR="00A741A5" w:rsidRPr="009D5E2C">
        <w:rPr>
          <w:rFonts w:ascii="Book Antiqua" w:eastAsia="Times New Roman" w:hAnsi="Book Antiqua" w:cs="Arial"/>
          <w:color w:val="000000"/>
          <w:sz w:val="16"/>
          <w:szCs w:val="16"/>
          <w:lang w:eastAsia="pt-BR"/>
        </w:rPr>
        <w:t xml:space="preserve"> </w:t>
      </w:r>
      <w:r w:rsidR="00A741A5" w:rsidRPr="009D5E2C">
        <w:rPr>
          <w:rFonts w:ascii="Book Antiqua" w:eastAsia="Times New Roman" w:hAnsi="Book Antiqua" w:cs="Arial"/>
          <w:b/>
          <w:bCs/>
          <w:color w:val="FF0000"/>
          <w:sz w:val="16"/>
          <w:szCs w:val="16"/>
          <w:u w:val="single"/>
          <w:lang w:eastAsia="pt-BR"/>
        </w:rPr>
        <w:t>(MPRR-2017)</w:t>
      </w:r>
    </w:p>
    <w:p w14:paraId="260A1EE1" w14:textId="77777777" w:rsidR="00560F37" w:rsidRPr="00F05953"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F05953">
        <w:rPr>
          <w:rFonts w:ascii="Book Antiqua" w:eastAsia="Times New Roman" w:hAnsi="Book Antiqua" w:cs="Arial"/>
          <w:b/>
          <w:bCs/>
          <w:color w:val="000000"/>
          <w:sz w:val="19"/>
          <w:szCs w:val="19"/>
          <w:highlight w:val="magenta"/>
          <w:lang w:eastAsia="pt-BR"/>
        </w:rPr>
        <w:t>Artigo VI</w:t>
      </w:r>
    </w:p>
    <w:p w14:paraId="6D4F67EA" w14:textId="6D804810" w:rsidR="00560F37" w:rsidRPr="003C7A86"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F05953">
        <w:rPr>
          <w:rFonts w:ascii="Book Antiqua" w:eastAsia="Times New Roman" w:hAnsi="Book Antiqua" w:cs="Arial"/>
          <w:b/>
          <w:bCs/>
          <w:color w:val="000000"/>
          <w:sz w:val="19"/>
          <w:szCs w:val="19"/>
          <w:lang w:eastAsia="pt-BR"/>
        </w:rPr>
        <w:t xml:space="preserve">Os Estados Partes assegurarão </w:t>
      </w:r>
      <w:r w:rsidRPr="00F05953">
        <w:rPr>
          <w:rFonts w:ascii="Book Antiqua" w:eastAsia="Times New Roman" w:hAnsi="Book Antiqua" w:cs="Arial"/>
          <w:b/>
          <w:bCs/>
          <w:color w:val="000000"/>
          <w:sz w:val="19"/>
          <w:szCs w:val="19"/>
          <w:highlight w:val="yellow"/>
          <w:lang w:eastAsia="pt-BR"/>
        </w:rPr>
        <w:t>a qualquer pessoa</w:t>
      </w:r>
      <w:r w:rsidRPr="00F05953">
        <w:rPr>
          <w:rFonts w:ascii="Book Antiqua" w:eastAsia="Times New Roman" w:hAnsi="Book Antiqua" w:cs="Arial"/>
          <w:b/>
          <w:bCs/>
          <w:color w:val="000000"/>
          <w:sz w:val="19"/>
          <w:szCs w:val="19"/>
          <w:lang w:eastAsia="pt-BR"/>
        </w:rPr>
        <w:t xml:space="preserve"> que estiver sob sua jurisdição, proteção e recursos efetivos perante os tribunais nacionais e outros órgãos do Estado competentes, contra quaisquer atos de discriminação racial que, </w:t>
      </w:r>
      <w:proofErr w:type="spellStart"/>
      <w:r w:rsidRPr="00F05953">
        <w:rPr>
          <w:rFonts w:ascii="Book Antiqua" w:eastAsia="Times New Roman" w:hAnsi="Book Antiqua" w:cs="Arial"/>
          <w:b/>
          <w:bCs/>
          <w:color w:val="000000"/>
          <w:sz w:val="19"/>
          <w:szCs w:val="19"/>
          <w:lang w:eastAsia="pt-BR"/>
        </w:rPr>
        <w:t>contraviamente</w:t>
      </w:r>
      <w:proofErr w:type="spellEnd"/>
      <w:r w:rsidRPr="00F05953">
        <w:rPr>
          <w:rFonts w:ascii="Book Antiqua" w:eastAsia="Times New Roman" w:hAnsi="Book Antiqua" w:cs="Arial"/>
          <w:b/>
          <w:bCs/>
          <w:color w:val="000000"/>
          <w:sz w:val="19"/>
          <w:szCs w:val="19"/>
          <w:lang w:eastAsia="pt-BR"/>
        </w:rPr>
        <w:t xml:space="preserve"> à presente Convenção, violarem seus direitos individuais e suas liberdades fundamentais, assim como o direito de pedir a esses tribunais uma satisfação ou repartição justa e adequada por qualquer dano de que foi </w:t>
      </w:r>
      <w:proofErr w:type="spellStart"/>
      <w:r w:rsidRPr="00F05953">
        <w:rPr>
          <w:rFonts w:ascii="Book Antiqua" w:eastAsia="Times New Roman" w:hAnsi="Book Antiqua" w:cs="Arial"/>
          <w:b/>
          <w:bCs/>
          <w:color w:val="000000"/>
          <w:sz w:val="19"/>
          <w:szCs w:val="19"/>
          <w:lang w:eastAsia="pt-BR"/>
        </w:rPr>
        <w:t>vitima</w:t>
      </w:r>
      <w:proofErr w:type="spellEnd"/>
      <w:r w:rsidRPr="00F05953">
        <w:rPr>
          <w:rFonts w:ascii="Book Antiqua" w:eastAsia="Times New Roman" w:hAnsi="Book Antiqua" w:cs="Arial"/>
          <w:b/>
          <w:bCs/>
          <w:color w:val="000000"/>
          <w:sz w:val="19"/>
          <w:szCs w:val="19"/>
          <w:lang w:eastAsia="pt-BR"/>
        </w:rPr>
        <w:t xml:space="preserve"> em decorrência de tal discriminação</w:t>
      </w:r>
      <w:r w:rsidRPr="00560F37">
        <w:rPr>
          <w:rFonts w:ascii="Book Antiqua" w:eastAsia="Times New Roman" w:hAnsi="Book Antiqua" w:cs="Arial"/>
          <w:color w:val="000000"/>
          <w:sz w:val="19"/>
          <w:szCs w:val="19"/>
          <w:lang w:eastAsia="pt-BR"/>
        </w:rPr>
        <w:t>.</w:t>
      </w:r>
      <w:r w:rsidR="00F05953">
        <w:rPr>
          <w:rFonts w:ascii="Book Antiqua" w:eastAsia="Times New Roman" w:hAnsi="Book Antiqua" w:cs="Arial"/>
          <w:color w:val="000000"/>
          <w:sz w:val="19"/>
          <w:szCs w:val="19"/>
          <w:lang w:eastAsia="pt-BR"/>
        </w:rPr>
        <w:t xml:space="preserve"> </w:t>
      </w:r>
      <w:r w:rsidR="00F05953">
        <w:rPr>
          <w:rFonts w:ascii="Book Antiqua" w:hAnsi="Book Antiqua"/>
          <w:b/>
          <w:color w:val="FF0000"/>
          <w:sz w:val="16"/>
          <w:szCs w:val="16"/>
          <w:u w:val="single"/>
        </w:rPr>
        <w:t>(PCPI-2018)</w:t>
      </w:r>
      <w:r w:rsidR="003C7A86">
        <w:rPr>
          <w:rFonts w:ascii="Book Antiqua" w:hAnsi="Book Antiqua"/>
          <w:b/>
          <w:color w:val="FF0000"/>
          <w:sz w:val="16"/>
          <w:szCs w:val="16"/>
        </w:rPr>
        <w:t xml:space="preserve"> </w:t>
      </w:r>
      <w:r w:rsidR="003C7A86">
        <w:rPr>
          <w:rFonts w:ascii="Book Antiqua" w:eastAsia="Times New Roman" w:hAnsi="Book Antiqua" w:cs="Arial"/>
          <w:b/>
          <w:bCs/>
          <w:color w:val="FF0000"/>
          <w:sz w:val="16"/>
          <w:szCs w:val="16"/>
          <w:u w:val="single"/>
          <w:lang w:eastAsia="pt-BR"/>
        </w:rPr>
        <w:t>(DPESC-2021)</w:t>
      </w:r>
    </w:p>
    <w:p w14:paraId="1A52757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VII</w:t>
      </w:r>
    </w:p>
    <w:p w14:paraId="6871410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Os Estados Partes, comprometem-se a tomar as medidas imediatas e eficazes, principalmente no campo de ensino, educação, da cultura e da informação, para lutar contra os preconceitos que levem à discriminação racial e para promover o entendimento, a tolerância e a amizade entre nações e grupos raciais e éticos assim como para propagar ao objetivo e princípios da Carta das Nações Unidas da </w:t>
      </w:r>
      <w:r w:rsidRPr="00560F37">
        <w:rPr>
          <w:rFonts w:ascii="Book Antiqua" w:eastAsia="Times New Roman" w:hAnsi="Book Antiqua" w:cs="Arial"/>
          <w:color w:val="000000"/>
          <w:sz w:val="19"/>
          <w:szCs w:val="19"/>
          <w:lang w:eastAsia="pt-BR"/>
        </w:rPr>
        <w:lastRenderedPageBreak/>
        <w:t>Declaração Universal dos Direitos do Homem, da Declaração das Nações Unidas sobre a eliminação de todas as formas de discriminação racial e da presente Convenção.</w:t>
      </w:r>
    </w:p>
    <w:p w14:paraId="5BD796F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PARTE II</w:t>
      </w:r>
    </w:p>
    <w:p w14:paraId="78C8104B" w14:textId="77777777" w:rsidR="00560F37" w:rsidRPr="00414E6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414E67">
        <w:rPr>
          <w:rFonts w:ascii="Book Antiqua" w:eastAsia="Times New Roman" w:hAnsi="Book Antiqua" w:cs="Arial"/>
          <w:b/>
          <w:bCs/>
          <w:color w:val="000000"/>
          <w:sz w:val="19"/>
          <w:szCs w:val="19"/>
          <w:highlight w:val="magenta"/>
          <w:lang w:eastAsia="pt-BR"/>
        </w:rPr>
        <w:t>Artigo VIII</w:t>
      </w:r>
    </w:p>
    <w:p w14:paraId="2E2609C7" w14:textId="0735C278" w:rsidR="00560F37" w:rsidRPr="002041FF"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414E67">
        <w:rPr>
          <w:rFonts w:ascii="Book Antiqua" w:eastAsia="Times New Roman" w:hAnsi="Book Antiqua" w:cs="Arial"/>
          <w:b/>
          <w:bCs/>
          <w:color w:val="000000"/>
          <w:sz w:val="19"/>
          <w:szCs w:val="19"/>
          <w:highlight w:val="magenta"/>
          <w:lang w:eastAsia="pt-BR"/>
        </w:rPr>
        <w:t>1</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aps/>
          <w:color w:val="000000"/>
          <w:sz w:val="19"/>
          <w:szCs w:val="19"/>
          <w:highlight w:val="green"/>
          <w:lang w:eastAsia="pt-BR"/>
        </w:rPr>
        <w:t>Será estabelecido</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aps/>
          <w:color w:val="000000"/>
          <w:sz w:val="19"/>
          <w:szCs w:val="19"/>
          <w:shd w:val="clear" w:color="auto" w:fill="F7CAAC" w:themeFill="accent2" w:themeFillTint="66"/>
          <w:lang w:eastAsia="pt-BR"/>
        </w:rPr>
        <w:t>um Comitê</w:t>
      </w:r>
      <w:r w:rsidRPr="00414E67">
        <w:rPr>
          <w:rFonts w:ascii="Book Antiqua" w:eastAsia="Times New Roman" w:hAnsi="Book Antiqua" w:cs="Arial"/>
          <w:b/>
          <w:bCs/>
          <w:color w:val="000000"/>
          <w:sz w:val="19"/>
          <w:szCs w:val="19"/>
          <w:lang w:eastAsia="pt-BR"/>
        </w:rPr>
        <w:t xml:space="preserve"> para a eliminação da discriminação racial (doravante denominado “o Comitê) </w:t>
      </w:r>
      <w:r w:rsidRPr="002041FF">
        <w:rPr>
          <w:rFonts w:ascii="Book Antiqua" w:eastAsia="Times New Roman" w:hAnsi="Book Antiqua" w:cs="Arial"/>
          <w:b/>
          <w:bCs/>
          <w:caps/>
          <w:color w:val="000000"/>
          <w:sz w:val="19"/>
          <w:szCs w:val="19"/>
          <w:highlight w:val="green"/>
          <w:lang w:eastAsia="pt-BR"/>
        </w:rPr>
        <w:t>composto</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de 18</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yellow"/>
          <w:lang w:eastAsia="pt-BR"/>
        </w:rPr>
        <w:t>peritos</w:t>
      </w:r>
      <w:r w:rsidRPr="00414E67">
        <w:rPr>
          <w:rFonts w:ascii="Book Antiqua" w:eastAsia="Times New Roman" w:hAnsi="Book Antiqua" w:cs="Arial"/>
          <w:b/>
          <w:bCs/>
          <w:color w:val="000000"/>
          <w:sz w:val="19"/>
          <w:szCs w:val="19"/>
          <w:lang w:eastAsia="pt-BR"/>
        </w:rPr>
        <w:t xml:space="preserve"> conhecidos para sua alta moralidade e conhecida imparcialidade, que </w:t>
      </w:r>
      <w:r w:rsidRPr="002041FF">
        <w:rPr>
          <w:rFonts w:ascii="Book Antiqua" w:eastAsia="Times New Roman" w:hAnsi="Book Antiqua" w:cs="Arial"/>
          <w:b/>
          <w:bCs/>
          <w:caps/>
          <w:color w:val="000000"/>
          <w:sz w:val="19"/>
          <w:szCs w:val="19"/>
          <w:highlight w:val="green"/>
          <w:lang w:eastAsia="pt-BR"/>
        </w:rPr>
        <w:t>serão eleitos</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yellow"/>
          <w:lang w:eastAsia="pt-BR"/>
        </w:rPr>
        <w:t>pelos Estados Membros</w:t>
      </w:r>
      <w:r w:rsidRPr="00414E67">
        <w:rPr>
          <w:rFonts w:ascii="Book Antiqua" w:eastAsia="Times New Roman" w:hAnsi="Book Antiqua" w:cs="Arial"/>
          <w:b/>
          <w:bCs/>
          <w:color w:val="000000"/>
          <w:sz w:val="19"/>
          <w:szCs w:val="19"/>
          <w:lang w:eastAsia="pt-BR"/>
        </w:rPr>
        <w:t xml:space="preserve"> </w:t>
      </w:r>
      <w:r w:rsidRPr="002041FF">
        <w:rPr>
          <w:rFonts w:ascii="Book Antiqua" w:eastAsia="Times New Roman" w:hAnsi="Book Antiqua" w:cs="Arial"/>
          <w:b/>
          <w:bCs/>
          <w:color w:val="000000"/>
          <w:sz w:val="19"/>
          <w:szCs w:val="19"/>
          <w:highlight w:val="cyan"/>
          <w:lang w:eastAsia="pt-BR"/>
        </w:rPr>
        <w:t>dentre seus nacionais</w:t>
      </w:r>
      <w:r w:rsidRPr="00414E67">
        <w:rPr>
          <w:rFonts w:ascii="Book Antiqua" w:eastAsia="Times New Roman" w:hAnsi="Book Antiqua" w:cs="Arial"/>
          <w:b/>
          <w:bCs/>
          <w:color w:val="000000"/>
          <w:sz w:val="19"/>
          <w:szCs w:val="19"/>
          <w:lang w:eastAsia="pt-BR"/>
        </w:rPr>
        <w:t xml:space="preserve"> e que atuarão a título individual, levando-se em conta uma repartição geográfica equitativa e a representação das formas diversas de civilização assim como dos principais sistemas jurídicos</w:t>
      </w:r>
      <w:r w:rsidRPr="00560F37">
        <w:rPr>
          <w:rFonts w:ascii="Book Antiqua" w:eastAsia="Times New Roman" w:hAnsi="Book Antiqua" w:cs="Arial"/>
          <w:color w:val="000000"/>
          <w:sz w:val="19"/>
          <w:szCs w:val="19"/>
          <w:lang w:eastAsia="pt-BR"/>
        </w:rPr>
        <w:t>.</w:t>
      </w:r>
      <w:r w:rsidR="00414E67">
        <w:rPr>
          <w:rFonts w:ascii="Book Antiqua" w:eastAsia="Times New Roman" w:hAnsi="Book Antiqua" w:cs="Arial"/>
          <w:color w:val="000000"/>
          <w:sz w:val="19"/>
          <w:szCs w:val="19"/>
          <w:lang w:eastAsia="pt-BR"/>
        </w:rPr>
        <w:t xml:space="preserve"> </w:t>
      </w:r>
      <w:r w:rsidR="00414E67" w:rsidRPr="00102922">
        <w:rPr>
          <w:rFonts w:ascii="Book Antiqua" w:eastAsia="Times New Roman" w:hAnsi="Book Antiqua" w:cs="Open Sans"/>
          <w:b/>
          <w:bCs/>
          <w:color w:val="FF0000"/>
          <w:sz w:val="16"/>
          <w:szCs w:val="16"/>
          <w:u w:val="single"/>
          <w:lang w:eastAsia="pt-BR"/>
        </w:rPr>
        <w:t>(DPEGO-2021)</w:t>
      </w:r>
      <w:r w:rsidR="002041FF">
        <w:rPr>
          <w:rFonts w:ascii="Book Antiqua" w:eastAsia="Times New Roman" w:hAnsi="Book Antiqua" w:cs="Open Sans"/>
          <w:b/>
          <w:bCs/>
          <w:color w:val="FF0000"/>
          <w:sz w:val="16"/>
          <w:szCs w:val="16"/>
          <w:lang w:eastAsia="pt-BR"/>
        </w:rPr>
        <w:t xml:space="preserve"> </w:t>
      </w:r>
      <w:r w:rsidR="002041FF">
        <w:rPr>
          <w:rFonts w:ascii="Book Antiqua" w:eastAsia="Times New Roman" w:hAnsi="Book Antiqua" w:cs="Arial"/>
          <w:b/>
          <w:bCs/>
          <w:color w:val="FF0000"/>
          <w:sz w:val="16"/>
          <w:szCs w:val="16"/>
          <w:u w:val="single"/>
          <w:lang w:eastAsia="pt-BR"/>
        </w:rPr>
        <w:t>(DPEPR-2022)</w:t>
      </w:r>
    </w:p>
    <w:p w14:paraId="0451ECF1" w14:textId="63B2E9B2"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2041FF">
        <w:rPr>
          <w:rFonts w:ascii="Book Antiqua" w:eastAsia="Times New Roman" w:hAnsi="Book Antiqua" w:cs="Arial"/>
          <w:b/>
          <w:bCs/>
          <w:color w:val="000000"/>
          <w:sz w:val="19"/>
          <w:szCs w:val="19"/>
          <w:highlight w:val="magenta"/>
          <w:lang w:eastAsia="pt-BR"/>
        </w:rPr>
        <w:t>2</w:t>
      </w:r>
      <w:r w:rsidRPr="002041FF">
        <w:rPr>
          <w:rFonts w:ascii="Book Antiqua" w:eastAsia="Times New Roman" w:hAnsi="Book Antiqua" w:cs="Arial"/>
          <w:b/>
          <w:bCs/>
          <w:color w:val="000000"/>
          <w:sz w:val="19"/>
          <w:szCs w:val="19"/>
          <w:lang w:eastAsia="pt-BR"/>
        </w:rPr>
        <w:t xml:space="preserve">. Os Membros do Comite serão eleitos </w:t>
      </w:r>
      <w:r w:rsidRPr="002041FF">
        <w:rPr>
          <w:rFonts w:ascii="Book Antiqua" w:eastAsia="Times New Roman" w:hAnsi="Book Antiqua" w:cs="Arial"/>
          <w:b/>
          <w:bCs/>
          <w:color w:val="000000"/>
          <w:sz w:val="19"/>
          <w:szCs w:val="19"/>
          <w:highlight w:val="cyan"/>
          <w:lang w:eastAsia="pt-BR"/>
        </w:rPr>
        <w:t>em escrutínio secreto</w:t>
      </w:r>
      <w:r w:rsidRPr="002041FF">
        <w:rPr>
          <w:rFonts w:ascii="Book Antiqua" w:eastAsia="Times New Roman" w:hAnsi="Book Antiqua" w:cs="Arial"/>
          <w:b/>
          <w:bCs/>
          <w:color w:val="000000"/>
          <w:sz w:val="19"/>
          <w:szCs w:val="19"/>
          <w:lang w:eastAsia="pt-BR"/>
        </w:rPr>
        <w:t xml:space="preserve"> de uma lista de candidatos designados pelos Estados Partes, Cada Estado Parte poderá designar um candidato escolhido dentre seus nacionais</w:t>
      </w:r>
      <w:r w:rsidRPr="00560F37">
        <w:rPr>
          <w:rFonts w:ascii="Book Antiqua" w:eastAsia="Times New Roman" w:hAnsi="Book Antiqua" w:cs="Arial"/>
          <w:color w:val="000000"/>
          <w:sz w:val="19"/>
          <w:szCs w:val="19"/>
          <w:lang w:eastAsia="pt-BR"/>
        </w:rPr>
        <w:t>.</w:t>
      </w:r>
      <w:r w:rsidR="002041FF">
        <w:rPr>
          <w:rFonts w:ascii="Book Antiqua" w:eastAsia="Times New Roman" w:hAnsi="Book Antiqua" w:cs="Arial"/>
          <w:color w:val="000000"/>
          <w:sz w:val="19"/>
          <w:szCs w:val="19"/>
          <w:lang w:eastAsia="pt-BR"/>
        </w:rPr>
        <w:t xml:space="preserve"> </w:t>
      </w:r>
      <w:r w:rsidR="002041FF">
        <w:rPr>
          <w:rFonts w:ascii="Book Antiqua" w:eastAsia="Times New Roman" w:hAnsi="Book Antiqua" w:cs="Arial"/>
          <w:b/>
          <w:bCs/>
          <w:color w:val="FF0000"/>
          <w:sz w:val="16"/>
          <w:szCs w:val="16"/>
          <w:u w:val="single"/>
          <w:lang w:eastAsia="pt-BR"/>
        </w:rPr>
        <w:t>(DPEPR-2022)</w:t>
      </w:r>
    </w:p>
    <w:p w14:paraId="55FB7E4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3. A primeira eleição será realizada seis meses após a data da entrada em vigor da presente Convenção. Três meses pelo menos antes de cada eleição, o Secretário Geral das Nações Unidas enviará uma Carta aos Estados Partes para convidá-los a apresentar suas candidaturas no prazo de dois meses. O Secretário Geral elaborará uma lista por ordem alfabética, de todos os candidatos assim nomeados com indicação dos Estados partes que os nomearam, e a comunicará aos Estados Partes.</w:t>
      </w:r>
    </w:p>
    <w:p w14:paraId="2C27D0B2"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4. Os membros do Comitê serão eleitos durante uma reunião dos Estados Partes convocada pelo Secretário Geral das Nações Unidas. Nessa reunião, em que o </w:t>
      </w:r>
      <w:proofErr w:type="spellStart"/>
      <w:r w:rsidRPr="00560F37">
        <w:rPr>
          <w:rFonts w:ascii="Book Antiqua" w:eastAsia="Times New Roman" w:hAnsi="Book Antiqua" w:cs="Arial"/>
          <w:color w:val="000000"/>
          <w:sz w:val="19"/>
          <w:szCs w:val="19"/>
          <w:lang w:eastAsia="pt-BR"/>
        </w:rPr>
        <w:t>quorum</w:t>
      </w:r>
      <w:proofErr w:type="spellEnd"/>
      <w:r w:rsidRPr="00560F37">
        <w:rPr>
          <w:rFonts w:ascii="Book Antiqua" w:eastAsia="Times New Roman" w:hAnsi="Book Antiqua" w:cs="Arial"/>
          <w:color w:val="000000"/>
          <w:sz w:val="19"/>
          <w:szCs w:val="19"/>
          <w:lang w:eastAsia="pt-BR"/>
        </w:rPr>
        <w:t xml:space="preserve"> </w:t>
      </w:r>
      <w:proofErr w:type="gramStart"/>
      <w:r w:rsidRPr="00560F37">
        <w:rPr>
          <w:rFonts w:ascii="Book Antiqua" w:eastAsia="Times New Roman" w:hAnsi="Book Antiqua" w:cs="Arial"/>
          <w:color w:val="000000"/>
          <w:sz w:val="19"/>
          <w:szCs w:val="19"/>
          <w:lang w:eastAsia="pt-BR"/>
        </w:rPr>
        <w:t>será  alcançado</w:t>
      </w:r>
      <w:proofErr w:type="gramEnd"/>
      <w:r w:rsidRPr="00560F37">
        <w:rPr>
          <w:rFonts w:ascii="Book Antiqua" w:eastAsia="Times New Roman" w:hAnsi="Book Antiqua" w:cs="Arial"/>
          <w:color w:val="000000"/>
          <w:sz w:val="19"/>
          <w:szCs w:val="19"/>
          <w:lang w:eastAsia="pt-BR"/>
        </w:rPr>
        <w:t xml:space="preserve"> com dois terços dos Estados Partes, serão </w:t>
      </w:r>
      <w:proofErr w:type="spellStart"/>
      <w:r w:rsidRPr="00560F37">
        <w:rPr>
          <w:rFonts w:ascii="Book Antiqua" w:eastAsia="Times New Roman" w:hAnsi="Book Antiqua" w:cs="Arial"/>
          <w:color w:val="000000"/>
          <w:sz w:val="19"/>
          <w:szCs w:val="19"/>
          <w:lang w:eastAsia="pt-BR"/>
        </w:rPr>
        <w:t>elitos</w:t>
      </w:r>
      <w:proofErr w:type="spellEnd"/>
      <w:r w:rsidRPr="00560F37">
        <w:rPr>
          <w:rFonts w:ascii="Book Antiqua" w:eastAsia="Times New Roman" w:hAnsi="Book Antiqua" w:cs="Arial"/>
          <w:color w:val="000000"/>
          <w:sz w:val="19"/>
          <w:szCs w:val="19"/>
          <w:lang w:eastAsia="pt-BR"/>
        </w:rPr>
        <w:t xml:space="preserve"> membros do Comitê, os candidatos que obtiverem o maior número de votos e a maioria absoluta de votos dos representantes dos Estados Partes presentes e votantes.</w:t>
      </w:r>
    </w:p>
    <w:p w14:paraId="0E7DF5E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5. a) Os membros do Comitê serão eleitos por um período de quatro anos. Entretanto, o mandato de nove dos membros eleitos na primeira eleição, expirará ao fim de dois anos; logo após a primeira eleição os nomes desses nove membros serão escolhidos, por sorteio, pelo Presidente do Comitê.</w:t>
      </w:r>
    </w:p>
    <w:p w14:paraId="114FBCCC"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b) Para preencher as vagas </w:t>
      </w:r>
      <w:proofErr w:type="spellStart"/>
      <w:r w:rsidRPr="00560F37">
        <w:rPr>
          <w:rFonts w:ascii="Book Antiqua" w:eastAsia="Times New Roman" w:hAnsi="Book Antiqua" w:cs="Arial"/>
          <w:color w:val="000000"/>
          <w:sz w:val="19"/>
          <w:szCs w:val="19"/>
          <w:lang w:eastAsia="pt-BR"/>
        </w:rPr>
        <w:t>fortuítas</w:t>
      </w:r>
      <w:proofErr w:type="spellEnd"/>
      <w:r w:rsidRPr="00560F37">
        <w:rPr>
          <w:rFonts w:ascii="Book Antiqua" w:eastAsia="Times New Roman" w:hAnsi="Book Antiqua" w:cs="Arial"/>
          <w:color w:val="000000"/>
          <w:sz w:val="19"/>
          <w:szCs w:val="19"/>
          <w:lang w:eastAsia="pt-BR"/>
        </w:rPr>
        <w:t xml:space="preserve">, o Estado Parte, cujo perito deixou de exercer suas funções de membro do Comitê, nomeará outro </w:t>
      </w:r>
      <w:proofErr w:type="spellStart"/>
      <w:r w:rsidRPr="00560F37">
        <w:rPr>
          <w:rFonts w:ascii="Book Antiqua" w:eastAsia="Times New Roman" w:hAnsi="Book Antiqua" w:cs="Arial"/>
          <w:color w:val="000000"/>
          <w:sz w:val="19"/>
          <w:szCs w:val="19"/>
          <w:lang w:eastAsia="pt-BR"/>
        </w:rPr>
        <w:t>períto</w:t>
      </w:r>
      <w:proofErr w:type="spellEnd"/>
      <w:r w:rsidRPr="00560F37">
        <w:rPr>
          <w:rFonts w:ascii="Book Antiqua" w:eastAsia="Times New Roman" w:hAnsi="Book Antiqua" w:cs="Arial"/>
          <w:color w:val="000000"/>
          <w:sz w:val="19"/>
          <w:szCs w:val="19"/>
          <w:lang w:eastAsia="pt-BR"/>
        </w:rPr>
        <w:t xml:space="preserve"> dentre seus nacionais, sob reserva da aprovação do Comitê.</w:t>
      </w:r>
    </w:p>
    <w:p w14:paraId="3B0A86B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6. Os Estados Partes serão responsáveis pelas despesas dos membros do Comitê para o período em que estes desempenharem funções no Comitê.</w:t>
      </w:r>
    </w:p>
    <w:p w14:paraId="1DDF2BEB" w14:textId="77777777" w:rsidR="00560F37" w:rsidRPr="00E21E16"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E21E16">
        <w:rPr>
          <w:rFonts w:ascii="Book Antiqua" w:eastAsia="Times New Roman" w:hAnsi="Book Antiqua" w:cs="Arial"/>
          <w:b/>
          <w:bCs/>
          <w:color w:val="000000"/>
          <w:sz w:val="19"/>
          <w:szCs w:val="19"/>
          <w:highlight w:val="magenta"/>
          <w:lang w:eastAsia="pt-BR"/>
        </w:rPr>
        <w:t>Artigo IX</w:t>
      </w:r>
    </w:p>
    <w:p w14:paraId="15A49F81" w14:textId="42A8D0E7" w:rsidR="00560F37" w:rsidRPr="006A6AE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lang w:eastAsia="pt-BR"/>
        </w:rPr>
      </w:pPr>
      <w:r w:rsidRPr="00E21E16">
        <w:rPr>
          <w:rFonts w:ascii="Book Antiqua" w:eastAsia="Times New Roman" w:hAnsi="Book Antiqua" w:cs="Arial"/>
          <w:b/>
          <w:bCs/>
          <w:color w:val="000000"/>
          <w:sz w:val="19"/>
          <w:szCs w:val="19"/>
          <w:highlight w:val="magenta"/>
          <w:lang w:eastAsia="pt-BR"/>
        </w:rPr>
        <w:t>1</w:t>
      </w:r>
      <w:r w:rsidRPr="00560F37">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b/>
          <w:bCs/>
          <w:color w:val="000000"/>
          <w:sz w:val="19"/>
          <w:szCs w:val="19"/>
          <w:lang w:eastAsia="pt-BR"/>
        </w:rPr>
        <w:t xml:space="preserve">Os </w:t>
      </w:r>
      <w:r w:rsidRPr="00E21E16">
        <w:rPr>
          <w:rFonts w:ascii="Book Antiqua" w:eastAsia="Times New Roman" w:hAnsi="Book Antiqua" w:cs="Arial"/>
          <w:b/>
          <w:bCs/>
          <w:color w:val="000000"/>
          <w:sz w:val="19"/>
          <w:szCs w:val="19"/>
          <w:highlight w:val="yellow"/>
          <w:lang w:eastAsia="pt-BR"/>
        </w:rPr>
        <w:t>Estados Partes</w:t>
      </w:r>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aps/>
          <w:color w:val="000000"/>
          <w:sz w:val="19"/>
          <w:szCs w:val="19"/>
          <w:highlight w:val="green"/>
          <w:lang w:eastAsia="pt-BR"/>
        </w:rPr>
        <w:t>comprometem-se a apresentar</w:t>
      </w:r>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olor w:val="000000"/>
          <w:sz w:val="19"/>
          <w:szCs w:val="19"/>
          <w:highlight w:val="yellow"/>
          <w:lang w:eastAsia="pt-BR"/>
        </w:rPr>
        <w:t>ao Secretário Geral</w:t>
      </w:r>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olor w:val="000000"/>
          <w:sz w:val="19"/>
          <w:szCs w:val="19"/>
          <w:highlight w:val="cyan"/>
          <w:lang w:eastAsia="pt-BR"/>
        </w:rPr>
        <w:t>para exame</w:t>
      </w:r>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olor w:val="000000"/>
          <w:sz w:val="19"/>
          <w:szCs w:val="19"/>
          <w:highlight w:val="yellow"/>
          <w:lang w:eastAsia="pt-BR"/>
        </w:rPr>
        <w:t>do Comitê</w:t>
      </w:r>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aps/>
          <w:color w:val="000000"/>
          <w:sz w:val="19"/>
          <w:szCs w:val="19"/>
          <w:shd w:val="clear" w:color="auto" w:fill="F7CAAC" w:themeFill="accent2" w:themeFillTint="66"/>
          <w:lang w:eastAsia="pt-BR"/>
        </w:rPr>
        <w:t>um relatório</w:t>
      </w:r>
      <w:r w:rsidRPr="00E21E16">
        <w:rPr>
          <w:rFonts w:ascii="Book Antiqua" w:eastAsia="Times New Roman" w:hAnsi="Book Antiqua" w:cs="Arial"/>
          <w:b/>
          <w:bCs/>
          <w:color w:val="000000"/>
          <w:sz w:val="19"/>
          <w:szCs w:val="19"/>
          <w:lang w:eastAsia="pt-BR"/>
        </w:rPr>
        <w:t xml:space="preserve"> sobre as medidas legislativas, judiciárias, administrativas ou outras que tomarem para tornarem efetivas as disposições da presente Convenção</w:t>
      </w:r>
      <w:r w:rsidRPr="009D5E2C">
        <w:rPr>
          <w:rFonts w:ascii="Book Antiqua" w:eastAsia="Times New Roman" w:hAnsi="Book Antiqua" w:cs="Arial"/>
          <w:color w:val="000000"/>
          <w:sz w:val="16"/>
          <w:szCs w:val="16"/>
          <w:lang w:eastAsia="pt-BR"/>
        </w:rPr>
        <w:t>:</w:t>
      </w:r>
      <w:r w:rsidR="00E21E16" w:rsidRPr="009D5E2C">
        <w:rPr>
          <w:rFonts w:ascii="Book Antiqua" w:eastAsia="Times New Roman" w:hAnsi="Book Antiqua" w:cs="Arial"/>
          <w:color w:val="000000"/>
          <w:sz w:val="16"/>
          <w:szCs w:val="16"/>
          <w:lang w:eastAsia="pt-BR"/>
        </w:rPr>
        <w:t xml:space="preserve"> </w:t>
      </w:r>
      <w:r w:rsidR="00E21E16" w:rsidRPr="009D5E2C">
        <w:rPr>
          <w:rFonts w:ascii="Book Antiqua" w:eastAsia="Times New Roman" w:hAnsi="Book Antiqua" w:cs="Arial"/>
          <w:b/>
          <w:bCs/>
          <w:color w:val="FF0000"/>
          <w:sz w:val="16"/>
          <w:szCs w:val="16"/>
          <w:u w:val="single"/>
          <w:lang w:eastAsia="pt-BR"/>
        </w:rPr>
        <w:t>(DPERR-2013)</w:t>
      </w:r>
      <w:r w:rsidR="00F05953">
        <w:rPr>
          <w:rFonts w:ascii="Book Antiqua" w:eastAsia="Times New Roman" w:hAnsi="Book Antiqua" w:cs="Arial"/>
          <w:b/>
          <w:bCs/>
          <w:color w:val="FF0000"/>
          <w:sz w:val="16"/>
          <w:szCs w:val="16"/>
          <w:lang w:eastAsia="pt-BR"/>
        </w:rPr>
        <w:t xml:space="preserve"> </w:t>
      </w:r>
      <w:r w:rsidR="00F05953">
        <w:rPr>
          <w:rFonts w:ascii="Book Antiqua" w:hAnsi="Book Antiqua"/>
          <w:b/>
          <w:color w:val="FF0000"/>
          <w:sz w:val="16"/>
          <w:szCs w:val="16"/>
          <w:u w:val="single"/>
        </w:rPr>
        <w:t>(PCPI-2018)</w:t>
      </w:r>
      <w:r w:rsidR="00FD2A83">
        <w:rPr>
          <w:rFonts w:ascii="Book Antiqua" w:hAnsi="Book Antiqua"/>
          <w:b/>
          <w:color w:val="FF0000"/>
          <w:sz w:val="16"/>
          <w:szCs w:val="16"/>
        </w:rPr>
        <w:t xml:space="preserve"> </w:t>
      </w:r>
      <w:r w:rsidR="00FD2A83">
        <w:rPr>
          <w:rFonts w:ascii="Book Antiqua" w:eastAsia="Times New Roman" w:hAnsi="Book Antiqua" w:cs="Times New Roman"/>
          <w:b/>
          <w:bCs/>
          <w:color w:val="FF0000"/>
          <w:sz w:val="16"/>
          <w:szCs w:val="16"/>
          <w:u w:val="single"/>
          <w:lang w:eastAsia="pt-BR"/>
        </w:rPr>
        <w:t>(DPECE-2022)</w:t>
      </w:r>
      <w:r w:rsidR="006A6AE7">
        <w:rPr>
          <w:rFonts w:ascii="Book Antiqua" w:eastAsia="Times New Roman" w:hAnsi="Book Antiqua" w:cs="Times New Roman"/>
          <w:b/>
          <w:bCs/>
          <w:color w:val="FF0000"/>
          <w:sz w:val="16"/>
          <w:szCs w:val="16"/>
          <w:lang w:eastAsia="pt-BR"/>
        </w:rPr>
        <w:t xml:space="preserve"> </w:t>
      </w:r>
      <w:r w:rsidR="006A6AE7">
        <w:rPr>
          <w:rFonts w:ascii="Book Antiqua" w:eastAsia="Times New Roman" w:hAnsi="Book Antiqua" w:cs="Arial"/>
          <w:b/>
          <w:bCs/>
          <w:color w:val="FF0000"/>
          <w:sz w:val="16"/>
          <w:szCs w:val="16"/>
          <w:u w:val="single"/>
          <w:lang w:eastAsia="pt-BR"/>
        </w:rPr>
        <w:t>(DPEES-2023)</w:t>
      </w:r>
    </w:p>
    <w:p w14:paraId="6787D620" w14:textId="3A3C86AC" w:rsidR="00560F37" w:rsidRPr="006A6AE7" w:rsidRDefault="00560F37" w:rsidP="00560F37">
      <w:pPr>
        <w:spacing w:before="100" w:beforeAutospacing="1" w:after="100" w:afterAutospacing="1" w:line="240" w:lineRule="auto"/>
        <w:ind w:firstLine="480"/>
        <w:jc w:val="both"/>
        <w:rPr>
          <w:rFonts w:ascii="Book Antiqua" w:eastAsia="Times New Roman" w:hAnsi="Book Antiqua" w:cs="Arial"/>
          <w:b/>
          <w:bCs/>
          <w:color w:val="FF0000"/>
          <w:sz w:val="16"/>
          <w:szCs w:val="16"/>
          <w:lang w:eastAsia="pt-BR"/>
        </w:rPr>
      </w:pPr>
      <w:r w:rsidRPr="00E21E16">
        <w:rPr>
          <w:rFonts w:ascii="Book Antiqua" w:eastAsia="Times New Roman" w:hAnsi="Book Antiqua" w:cs="Arial"/>
          <w:b/>
          <w:bCs/>
          <w:color w:val="000000"/>
          <w:sz w:val="19"/>
          <w:szCs w:val="19"/>
          <w:lang w:eastAsia="pt-BR"/>
        </w:rPr>
        <w:t xml:space="preserve">a) </w:t>
      </w:r>
      <w:r w:rsidRPr="00E21E16">
        <w:rPr>
          <w:rFonts w:ascii="Book Antiqua" w:eastAsia="Times New Roman" w:hAnsi="Book Antiqua" w:cs="Arial"/>
          <w:b/>
          <w:bCs/>
          <w:color w:val="000000"/>
          <w:sz w:val="19"/>
          <w:szCs w:val="19"/>
          <w:highlight w:val="cyan"/>
          <w:lang w:eastAsia="pt-BR"/>
        </w:rPr>
        <w:t>dentro do prazo de um ano a partir da entrada em vigor da Convenção</w:t>
      </w:r>
      <w:r w:rsidRPr="00E21E16">
        <w:rPr>
          <w:rFonts w:ascii="Book Antiqua" w:eastAsia="Times New Roman" w:hAnsi="Book Antiqua" w:cs="Arial"/>
          <w:b/>
          <w:bCs/>
          <w:color w:val="000000"/>
          <w:sz w:val="19"/>
          <w:szCs w:val="19"/>
          <w:lang w:eastAsia="pt-BR"/>
        </w:rPr>
        <w:t xml:space="preserve">, para cada Estado interessado no que lhe diz respeito, e </w:t>
      </w:r>
      <w:proofErr w:type="spellStart"/>
      <w:r w:rsidRPr="00E21E16">
        <w:rPr>
          <w:rFonts w:ascii="Book Antiqua" w:eastAsia="Times New Roman" w:hAnsi="Book Antiqua" w:cs="Arial"/>
          <w:b/>
          <w:bCs/>
          <w:color w:val="000000"/>
          <w:sz w:val="19"/>
          <w:szCs w:val="19"/>
          <w:lang w:eastAsia="pt-BR"/>
        </w:rPr>
        <w:t>posteriomente</w:t>
      </w:r>
      <w:proofErr w:type="spellEnd"/>
      <w:r w:rsidRPr="00E21E16">
        <w:rPr>
          <w:rFonts w:ascii="Book Antiqua" w:eastAsia="Times New Roman" w:hAnsi="Book Antiqua" w:cs="Arial"/>
          <w:b/>
          <w:bCs/>
          <w:color w:val="000000"/>
          <w:sz w:val="19"/>
          <w:szCs w:val="19"/>
          <w:lang w:eastAsia="pt-BR"/>
        </w:rPr>
        <w:t xml:space="preserve">, </w:t>
      </w:r>
      <w:r w:rsidRPr="00E21E16">
        <w:rPr>
          <w:rFonts w:ascii="Book Antiqua" w:eastAsia="Times New Roman" w:hAnsi="Book Antiqua" w:cs="Arial"/>
          <w:b/>
          <w:bCs/>
          <w:color w:val="000000"/>
          <w:sz w:val="19"/>
          <w:szCs w:val="19"/>
          <w:highlight w:val="cyan"/>
          <w:lang w:eastAsia="pt-BR"/>
        </w:rPr>
        <w:t>cada dois anos</w:t>
      </w:r>
      <w:r w:rsidRPr="00E21E16">
        <w:rPr>
          <w:rFonts w:ascii="Book Antiqua" w:eastAsia="Times New Roman" w:hAnsi="Book Antiqua" w:cs="Arial"/>
          <w:b/>
          <w:bCs/>
          <w:color w:val="000000"/>
          <w:sz w:val="19"/>
          <w:szCs w:val="19"/>
          <w:lang w:eastAsia="pt-BR"/>
        </w:rPr>
        <w:t>, e toda vez que o Comitê o solicitar. O Comitê poderá solicitar informações complementares aos Estados Partes</w:t>
      </w:r>
      <w:r w:rsidRPr="009D5E2C">
        <w:rPr>
          <w:rFonts w:ascii="Book Antiqua" w:eastAsia="Times New Roman" w:hAnsi="Book Antiqua" w:cs="Arial"/>
          <w:color w:val="000000"/>
          <w:sz w:val="16"/>
          <w:szCs w:val="16"/>
          <w:lang w:eastAsia="pt-BR"/>
        </w:rPr>
        <w:t>.</w:t>
      </w:r>
      <w:r w:rsidR="00E21E16" w:rsidRPr="009D5E2C">
        <w:rPr>
          <w:rFonts w:ascii="Book Antiqua" w:eastAsia="Times New Roman" w:hAnsi="Book Antiqua" w:cs="Arial"/>
          <w:color w:val="000000"/>
          <w:sz w:val="16"/>
          <w:szCs w:val="16"/>
          <w:lang w:eastAsia="pt-BR"/>
        </w:rPr>
        <w:t xml:space="preserve"> </w:t>
      </w:r>
      <w:r w:rsidR="00E21E16" w:rsidRPr="009D5E2C">
        <w:rPr>
          <w:rFonts w:ascii="Book Antiqua" w:eastAsia="Times New Roman" w:hAnsi="Book Antiqua" w:cs="Arial"/>
          <w:b/>
          <w:bCs/>
          <w:color w:val="FF0000"/>
          <w:sz w:val="16"/>
          <w:szCs w:val="16"/>
          <w:u w:val="single"/>
          <w:lang w:eastAsia="pt-BR"/>
        </w:rPr>
        <w:t>(DPERR-2013)</w:t>
      </w:r>
      <w:r w:rsidR="00FD2A83">
        <w:rPr>
          <w:rFonts w:ascii="Book Antiqua" w:eastAsia="Times New Roman" w:hAnsi="Book Antiqua" w:cs="Arial"/>
          <w:b/>
          <w:bCs/>
          <w:color w:val="FF0000"/>
          <w:sz w:val="16"/>
          <w:szCs w:val="16"/>
          <w:lang w:eastAsia="pt-BR"/>
        </w:rPr>
        <w:t xml:space="preserve"> </w:t>
      </w:r>
      <w:r w:rsidR="00FD2A83">
        <w:rPr>
          <w:rFonts w:ascii="Book Antiqua" w:eastAsia="Times New Roman" w:hAnsi="Book Antiqua" w:cs="Times New Roman"/>
          <w:b/>
          <w:bCs/>
          <w:color w:val="FF0000"/>
          <w:sz w:val="16"/>
          <w:szCs w:val="16"/>
          <w:u w:val="single"/>
          <w:lang w:eastAsia="pt-BR"/>
        </w:rPr>
        <w:t>(DPECE-2022)</w:t>
      </w:r>
      <w:r w:rsidR="006A6AE7">
        <w:rPr>
          <w:rFonts w:ascii="Book Antiqua" w:eastAsia="Times New Roman" w:hAnsi="Book Antiqua" w:cs="Times New Roman"/>
          <w:b/>
          <w:bCs/>
          <w:color w:val="FF0000"/>
          <w:sz w:val="16"/>
          <w:szCs w:val="16"/>
          <w:lang w:eastAsia="pt-BR"/>
        </w:rPr>
        <w:t xml:space="preserve"> </w:t>
      </w:r>
      <w:r w:rsidR="006A6AE7">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E21E16" w14:paraId="30005DC5" w14:textId="77777777" w:rsidTr="00E21E16">
        <w:tc>
          <w:tcPr>
            <w:tcW w:w="8494" w:type="dxa"/>
            <w:shd w:val="clear" w:color="auto" w:fill="CCFFFF"/>
          </w:tcPr>
          <w:p w14:paraId="42682280" w14:textId="1BB0B6B1" w:rsidR="00E21E16" w:rsidRPr="00E21E16" w:rsidRDefault="00E21E16" w:rsidP="00E21E16">
            <w:pPr>
              <w:spacing w:before="100" w:beforeAutospacing="1" w:after="100" w:afterAutospacing="1"/>
              <w:jc w:val="both"/>
              <w:rPr>
                <w:rFonts w:ascii="Book Antiqua" w:eastAsia="Times New Roman" w:hAnsi="Book Antiqua" w:cs="Arial"/>
                <w:color w:val="000000"/>
                <w:sz w:val="19"/>
                <w:szCs w:val="19"/>
                <w:lang w:eastAsia="pt-BR"/>
              </w:rPr>
            </w:pPr>
            <w:r w:rsidRPr="00E21E16">
              <w:rPr>
                <w:rFonts w:ascii="Book Antiqua" w:eastAsia="Times New Roman" w:hAnsi="Book Antiqua" w:cs="Arial"/>
                <w:b/>
                <w:bCs/>
                <w:i/>
                <w:iCs/>
                <w:color w:val="FF0000"/>
                <w:sz w:val="19"/>
                <w:szCs w:val="19"/>
                <w:lang w:eastAsia="pt-BR"/>
              </w:rPr>
              <w:t>#</w:t>
            </w:r>
            <w:r w:rsidRPr="00E21E16">
              <w:rPr>
                <w:rFonts w:ascii="Book Antiqua" w:eastAsia="Times New Roman" w:hAnsi="Book Antiqua" w:cs="Arial"/>
                <w:b/>
                <w:bCs/>
                <w:i/>
                <w:iCs/>
                <w:color w:val="FF0000"/>
                <w:sz w:val="19"/>
                <w:szCs w:val="19"/>
                <w:highlight w:val="green"/>
                <w:lang w:eastAsia="pt-BR"/>
              </w:rPr>
              <w:t>Atenção</w:t>
            </w:r>
            <w:r w:rsidRPr="00E21E16">
              <w:rPr>
                <w:rFonts w:ascii="Book Antiqua" w:eastAsia="Times New Roman" w:hAnsi="Book Antiqua" w:cs="Arial"/>
                <w:b/>
                <w:bCs/>
                <w:i/>
                <w:iCs/>
                <w:color w:val="FF0000"/>
                <w:sz w:val="19"/>
                <w:szCs w:val="19"/>
                <w:lang w:eastAsia="pt-BR"/>
              </w:rPr>
              <w:t>: #</w:t>
            </w:r>
            <w:r w:rsidRPr="00E21E16">
              <w:rPr>
                <w:rFonts w:ascii="Book Antiqua" w:eastAsia="Times New Roman" w:hAnsi="Book Antiqua" w:cs="Arial"/>
                <w:b/>
                <w:bCs/>
                <w:i/>
                <w:iCs/>
                <w:color w:val="FF0000"/>
                <w:sz w:val="19"/>
                <w:szCs w:val="19"/>
                <w:highlight w:val="green"/>
                <w:lang w:eastAsia="pt-BR"/>
              </w:rPr>
              <w:t>DPERR-2013</w:t>
            </w:r>
            <w:r w:rsidRPr="00E21E16">
              <w:rPr>
                <w:rFonts w:ascii="Book Antiqua" w:eastAsia="Times New Roman" w:hAnsi="Book Antiqua" w:cs="Arial"/>
                <w:b/>
                <w:bCs/>
                <w:i/>
                <w:iCs/>
                <w:color w:val="FF0000"/>
                <w:sz w:val="19"/>
                <w:szCs w:val="19"/>
                <w:lang w:eastAsia="pt-BR"/>
              </w:rPr>
              <w:t>: #</w:t>
            </w:r>
            <w:r w:rsidRPr="00E21E16">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color w:val="000000"/>
                <w:sz w:val="19"/>
                <w:szCs w:val="19"/>
                <w:lang w:eastAsia="pt-BR"/>
              </w:rPr>
              <w:t>Nos termos do art. 9º desta Convenção, o primeiro relatório deve ser enviado em até um ano da entrada em vigor da Convenção e, após, a cada dois anos, pelo menos - ou sempre que o Comitê solicitar.</w:t>
            </w:r>
          </w:p>
        </w:tc>
      </w:tr>
    </w:tbl>
    <w:p w14:paraId="612E87A7" w14:textId="14B3CA94" w:rsidR="00560F37" w:rsidRPr="006A6AE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FD2A83">
        <w:rPr>
          <w:rFonts w:ascii="Book Antiqua" w:eastAsia="Times New Roman" w:hAnsi="Book Antiqua" w:cs="Arial"/>
          <w:b/>
          <w:bCs/>
          <w:color w:val="000000"/>
          <w:sz w:val="19"/>
          <w:szCs w:val="19"/>
          <w:highlight w:val="magenta"/>
          <w:lang w:eastAsia="pt-BR"/>
        </w:rPr>
        <w:t>2</w:t>
      </w:r>
      <w:r w:rsidRPr="00FD2A83">
        <w:rPr>
          <w:rFonts w:ascii="Book Antiqua" w:eastAsia="Times New Roman" w:hAnsi="Book Antiqua" w:cs="Arial"/>
          <w:b/>
          <w:bCs/>
          <w:color w:val="000000"/>
          <w:sz w:val="19"/>
          <w:szCs w:val="19"/>
          <w:lang w:eastAsia="pt-BR"/>
        </w:rPr>
        <w:t xml:space="preserve">. O Comitê </w:t>
      </w:r>
      <w:r w:rsidRPr="00FD2A83">
        <w:rPr>
          <w:rFonts w:ascii="Book Antiqua" w:eastAsia="Times New Roman" w:hAnsi="Book Antiqua" w:cs="Arial"/>
          <w:b/>
          <w:bCs/>
          <w:caps/>
          <w:color w:val="000000"/>
          <w:sz w:val="19"/>
          <w:szCs w:val="19"/>
          <w:highlight w:val="green"/>
          <w:lang w:eastAsia="pt-BR"/>
        </w:rPr>
        <w:t>submeterá</w:t>
      </w:r>
      <w:r w:rsidRPr="00FD2A83">
        <w:rPr>
          <w:rFonts w:ascii="Book Antiqua" w:eastAsia="Times New Roman" w:hAnsi="Book Antiqua" w:cs="Arial"/>
          <w:b/>
          <w:bCs/>
          <w:color w:val="000000"/>
          <w:sz w:val="19"/>
          <w:szCs w:val="19"/>
          <w:lang w:eastAsia="pt-BR"/>
        </w:rPr>
        <w:t xml:space="preserve"> </w:t>
      </w:r>
      <w:r w:rsidRPr="00FD2A83">
        <w:rPr>
          <w:rFonts w:ascii="Book Antiqua" w:eastAsia="Times New Roman" w:hAnsi="Book Antiqua" w:cs="Arial"/>
          <w:b/>
          <w:bCs/>
          <w:color w:val="000000"/>
          <w:sz w:val="19"/>
          <w:szCs w:val="19"/>
          <w:highlight w:val="cyan"/>
          <w:lang w:eastAsia="pt-BR"/>
        </w:rPr>
        <w:t>anualmente</w:t>
      </w:r>
      <w:r w:rsidRPr="00FD2A83">
        <w:rPr>
          <w:rFonts w:ascii="Book Antiqua" w:eastAsia="Times New Roman" w:hAnsi="Book Antiqua" w:cs="Arial"/>
          <w:b/>
          <w:bCs/>
          <w:color w:val="000000"/>
          <w:sz w:val="19"/>
          <w:szCs w:val="19"/>
          <w:lang w:eastAsia="pt-BR"/>
        </w:rPr>
        <w:t xml:space="preserve"> </w:t>
      </w:r>
      <w:r w:rsidRPr="00FD2A83">
        <w:rPr>
          <w:rFonts w:ascii="Book Antiqua" w:eastAsia="Times New Roman" w:hAnsi="Book Antiqua" w:cs="Arial"/>
          <w:b/>
          <w:bCs/>
          <w:color w:val="000000"/>
          <w:sz w:val="19"/>
          <w:szCs w:val="19"/>
          <w:highlight w:val="yellow"/>
          <w:lang w:eastAsia="pt-BR"/>
        </w:rPr>
        <w:t xml:space="preserve">à </w:t>
      </w:r>
      <w:proofErr w:type="spellStart"/>
      <w:r w:rsidRPr="00FD2A83">
        <w:rPr>
          <w:rFonts w:ascii="Book Antiqua" w:eastAsia="Times New Roman" w:hAnsi="Book Antiqua" w:cs="Arial"/>
          <w:b/>
          <w:bCs/>
          <w:color w:val="000000"/>
          <w:sz w:val="19"/>
          <w:szCs w:val="19"/>
          <w:highlight w:val="yellow"/>
          <w:lang w:eastAsia="pt-BR"/>
        </w:rPr>
        <w:t>Assembléia</w:t>
      </w:r>
      <w:proofErr w:type="spellEnd"/>
      <w:r w:rsidRPr="00FD2A83">
        <w:rPr>
          <w:rFonts w:ascii="Book Antiqua" w:eastAsia="Times New Roman" w:hAnsi="Book Antiqua" w:cs="Arial"/>
          <w:b/>
          <w:bCs/>
          <w:color w:val="000000"/>
          <w:sz w:val="19"/>
          <w:szCs w:val="19"/>
          <w:highlight w:val="yellow"/>
          <w:lang w:eastAsia="pt-BR"/>
        </w:rPr>
        <w:t xml:space="preserve"> Geral</w:t>
      </w:r>
      <w:r w:rsidRPr="00FD2A83">
        <w:rPr>
          <w:rFonts w:ascii="Book Antiqua" w:eastAsia="Times New Roman" w:hAnsi="Book Antiqua" w:cs="Arial"/>
          <w:b/>
          <w:bCs/>
          <w:color w:val="000000"/>
          <w:sz w:val="19"/>
          <w:szCs w:val="19"/>
          <w:lang w:eastAsia="pt-BR"/>
        </w:rPr>
        <w:t xml:space="preserve">, </w:t>
      </w:r>
      <w:r w:rsidRPr="00FD2A83">
        <w:rPr>
          <w:rFonts w:ascii="Book Antiqua" w:eastAsia="Times New Roman" w:hAnsi="Book Antiqua" w:cs="Arial"/>
          <w:b/>
          <w:bCs/>
          <w:color w:val="000000"/>
          <w:sz w:val="19"/>
          <w:szCs w:val="19"/>
          <w:highlight w:val="cyan"/>
          <w:lang w:eastAsia="pt-BR"/>
        </w:rPr>
        <w:t>um relatório</w:t>
      </w:r>
      <w:r w:rsidRPr="00FD2A83">
        <w:rPr>
          <w:rFonts w:ascii="Book Antiqua" w:eastAsia="Times New Roman" w:hAnsi="Book Antiqua" w:cs="Arial"/>
          <w:b/>
          <w:bCs/>
          <w:color w:val="000000"/>
          <w:sz w:val="19"/>
          <w:szCs w:val="19"/>
          <w:lang w:eastAsia="pt-BR"/>
        </w:rPr>
        <w:t xml:space="preserve"> sobre suas atividades e poderá fazer sugestões e </w:t>
      </w:r>
      <w:proofErr w:type="spellStart"/>
      <w:r w:rsidRPr="00FD2A83">
        <w:rPr>
          <w:rFonts w:ascii="Book Antiqua" w:eastAsia="Times New Roman" w:hAnsi="Book Antiqua" w:cs="Arial"/>
          <w:b/>
          <w:bCs/>
          <w:color w:val="000000"/>
          <w:sz w:val="19"/>
          <w:szCs w:val="19"/>
          <w:lang w:eastAsia="pt-BR"/>
        </w:rPr>
        <w:t>recomedações</w:t>
      </w:r>
      <w:proofErr w:type="spellEnd"/>
      <w:r w:rsidRPr="00FD2A83">
        <w:rPr>
          <w:rFonts w:ascii="Book Antiqua" w:eastAsia="Times New Roman" w:hAnsi="Book Antiqua" w:cs="Arial"/>
          <w:b/>
          <w:bCs/>
          <w:color w:val="000000"/>
          <w:sz w:val="19"/>
          <w:szCs w:val="19"/>
          <w:lang w:eastAsia="pt-BR"/>
        </w:rPr>
        <w:t xml:space="preserve"> de ordem geral baseadas no exame dos relatórios e das </w:t>
      </w:r>
      <w:r w:rsidR="00FD2A83" w:rsidRPr="00FD2A83">
        <w:rPr>
          <w:rFonts w:ascii="Book Antiqua" w:eastAsia="Times New Roman" w:hAnsi="Book Antiqua" w:cs="Arial"/>
          <w:b/>
          <w:bCs/>
          <w:color w:val="000000"/>
          <w:sz w:val="19"/>
          <w:szCs w:val="19"/>
          <w:lang w:eastAsia="pt-BR"/>
        </w:rPr>
        <w:t>informações</w:t>
      </w:r>
      <w:r w:rsidRPr="00FD2A83">
        <w:rPr>
          <w:rFonts w:ascii="Book Antiqua" w:eastAsia="Times New Roman" w:hAnsi="Book Antiqua" w:cs="Arial"/>
          <w:b/>
          <w:bCs/>
          <w:color w:val="000000"/>
          <w:sz w:val="19"/>
          <w:szCs w:val="19"/>
          <w:lang w:eastAsia="pt-BR"/>
        </w:rPr>
        <w:t xml:space="preserve"> recebidas dos Estados Partes. Levará estas sugestões e recomendações </w:t>
      </w:r>
      <w:r w:rsidRPr="00FD2A83">
        <w:rPr>
          <w:rFonts w:ascii="Book Antiqua" w:eastAsia="Times New Roman" w:hAnsi="Book Antiqua" w:cs="Arial"/>
          <w:b/>
          <w:bCs/>
          <w:color w:val="000000"/>
          <w:sz w:val="19"/>
          <w:szCs w:val="19"/>
          <w:lang w:eastAsia="pt-BR"/>
        </w:rPr>
        <w:lastRenderedPageBreak/>
        <w:t>de ordem geral ao conhecimento da Assembleia Geral, e se as houver juntamente com as observações dos Estados Partes.</w:t>
      </w:r>
      <w:r w:rsidR="00FD2A83" w:rsidRPr="00FD2A83">
        <w:rPr>
          <w:rFonts w:ascii="Book Antiqua" w:eastAsia="Times New Roman" w:hAnsi="Book Antiqua" w:cs="Arial"/>
          <w:b/>
          <w:bCs/>
          <w:color w:val="000000"/>
          <w:sz w:val="19"/>
          <w:szCs w:val="19"/>
          <w:lang w:eastAsia="pt-BR"/>
        </w:rPr>
        <w:t xml:space="preserve"> </w:t>
      </w:r>
      <w:r w:rsidR="00FD2A83" w:rsidRPr="00FD2A83">
        <w:rPr>
          <w:rFonts w:ascii="Book Antiqua" w:eastAsia="Times New Roman" w:hAnsi="Book Antiqua" w:cs="Times New Roman"/>
          <w:b/>
          <w:bCs/>
          <w:color w:val="FF0000"/>
          <w:sz w:val="16"/>
          <w:szCs w:val="16"/>
          <w:u w:val="single"/>
          <w:lang w:eastAsia="pt-BR"/>
        </w:rPr>
        <w:t>(DPECE-2022)</w:t>
      </w:r>
      <w:r w:rsidR="006A6AE7">
        <w:rPr>
          <w:rFonts w:ascii="Book Antiqua" w:eastAsia="Times New Roman" w:hAnsi="Book Antiqua" w:cs="Times New Roman"/>
          <w:b/>
          <w:bCs/>
          <w:color w:val="FF0000"/>
          <w:sz w:val="16"/>
          <w:szCs w:val="16"/>
          <w:lang w:eastAsia="pt-BR"/>
        </w:rPr>
        <w:t xml:space="preserve"> </w:t>
      </w:r>
      <w:r w:rsidR="006A6AE7">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FD2A83" w14:paraId="5B30FDA6" w14:textId="77777777" w:rsidTr="008237AE">
        <w:tc>
          <w:tcPr>
            <w:tcW w:w="8494" w:type="dxa"/>
            <w:shd w:val="clear" w:color="auto" w:fill="CCFFFF"/>
          </w:tcPr>
          <w:p w14:paraId="598840F6" w14:textId="0C845D33" w:rsidR="00FD2A83" w:rsidRPr="00E21E16" w:rsidRDefault="00FD2A83" w:rsidP="00FD2A8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21E16">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CE-2022-FCC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D2A83">
              <w:rPr>
                <w:rFonts w:ascii="Book Antiqua" w:eastAsia="Times New Roman" w:hAnsi="Book Antiqua" w:cs="Arial"/>
                <w:color w:val="000000"/>
                <w:sz w:val="19"/>
                <w:szCs w:val="19"/>
                <w:lang w:eastAsia="pt-BR"/>
              </w:rPr>
              <w:t>Acerca do trabalho desenvolvido pelos órgãos, mecanismos e procedimento de monitoramento de direitos humanos e de tratados, o Comitê para Eliminação da Discriminação Racial recebe relatórios bienais dos Estados-Parte e, com base nesses documentos, apresenta seu relatório anual à Assembleia Geral das Nações Unidas</w:t>
            </w:r>
            <w:r w:rsidRPr="003C7A86">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itens 1 e 2,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116FF70" w14:textId="400745D6"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w:t>
      </w:r>
    </w:p>
    <w:p w14:paraId="7A52497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1. O Comitê adotará seu regulamento interno.</w:t>
      </w:r>
    </w:p>
    <w:p w14:paraId="41DA76DC"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2. O Comitê </w:t>
      </w:r>
      <w:proofErr w:type="spellStart"/>
      <w:r w:rsidRPr="00560F37">
        <w:rPr>
          <w:rFonts w:ascii="Book Antiqua" w:eastAsia="Times New Roman" w:hAnsi="Book Antiqua" w:cs="Arial"/>
          <w:color w:val="000000"/>
          <w:sz w:val="19"/>
          <w:szCs w:val="19"/>
          <w:lang w:eastAsia="pt-BR"/>
        </w:rPr>
        <w:t>alegerá</w:t>
      </w:r>
      <w:proofErr w:type="spellEnd"/>
      <w:r w:rsidRPr="00560F37">
        <w:rPr>
          <w:rFonts w:ascii="Book Antiqua" w:eastAsia="Times New Roman" w:hAnsi="Book Antiqua" w:cs="Arial"/>
          <w:color w:val="000000"/>
          <w:sz w:val="19"/>
          <w:szCs w:val="19"/>
          <w:lang w:eastAsia="pt-BR"/>
        </w:rPr>
        <w:t xml:space="preserve"> sua mesa por um período de dois anos.</w:t>
      </w:r>
    </w:p>
    <w:p w14:paraId="750EBB2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3. O Secretário Geral da Organização das Nações Unidas </w:t>
      </w:r>
      <w:proofErr w:type="spellStart"/>
      <w:r w:rsidRPr="00560F37">
        <w:rPr>
          <w:rFonts w:ascii="Book Antiqua" w:eastAsia="Times New Roman" w:hAnsi="Book Antiqua" w:cs="Arial"/>
          <w:color w:val="000000"/>
          <w:sz w:val="19"/>
          <w:szCs w:val="19"/>
          <w:lang w:eastAsia="pt-BR"/>
        </w:rPr>
        <w:t>foi</w:t>
      </w:r>
      <w:proofErr w:type="spellEnd"/>
      <w:r w:rsidRPr="00560F37">
        <w:rPr>
          <w:rFonts w:ascii="Book Antiqua" w:eastAsia="Times New Roman" w:hAnsi="Book Antiqua" w:cs="Arial"/>
          <w:color w:val="000000"/>
          <w:sz w:val="19"/>
          <w:szCs w:val="19"/>
          <w:lang w:eastAsia="pt-BR"/>
        </w:rPr>
        <w:t xml:space="preserve"> necessários serviços de Secretaria ao Comitê.</w:t>
      </w:r>
    </w:p>
    <w:p w14:paraId="512E89D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4. O Comitê </w:t>
      </w:r>
      <w:proofErr w:type="spellStart"/>
      <w:r w:rsidRPr="00560F37">
        <w:rPr>
          <w:rFonts w:ascii="Book Antiqua" w:eastAsia="Times New Roman" w:hAnsi="Book Antiqua" w:cs="Arial"/>
          <w:color w:val="000000"/>
          <w:sz w:val="19"/>
          <w:szCs w:val="19"/>
          <w:lang w:eastAsia="pt-BR"/>
        </w:rPr>
        <w:t>reunir-se-à</w:t>
      </w:r>
      <w:proofErr w:type="spellEnd"/>
      <w:r w:rsidRPr="00560F37">
        <w:rPr>
          <w:rFonts w:ascii="Book Antiqua" w:eastAsia="Times New Roman" w:hAnsi="Book Antiqua" w:cs="Arial"/>
          <w:color w:val="000000"/>
          <w:sz w:val="19"/>
          <w:szCs w:val="19"/>
          <w:lang w:eastAsia="pt-BR"/>
        </w:rPr>
        <w:t xml:space="preserve"> normalmente na Sede das Nações Unidas.</w:t>
      </w:r>
    </w:p>
    <w:p w14:paraId="016B6384" w14:textId="77777777" w:rsidR="00560F37" w:rsidRPr="006C1774"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6C1774">
        <w:rPr>
          <w:rFonts w:ascii="Book Antiqua" w:eastAsia="Times New Roman" w:hAnsi="Book Antiqua" w:cs="Arial"/>
          <w:b/>
          <w:bCs/>
          <w:color w:val="000000"/>
          <w:sz w:val="19"/>
          <w:szCs w:val="19"/>
          <w:highlight w:val="magenta"/>
          <w:lang w:eastAsia="pt-BR"/>
        </w:rPr>
        <w:t>Artigo XI</w:t>
      </w:r>
    </w:p>
    <w:p w14:paraId="0FD560F9" w14:textId="75BB61B3"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C790D">
        <w:rPr>
          <w:rFonts w:ascii="Book Antiqua" w:eastAsia="Times New Roman" w:hAnsi="Book Antiqua" w:cs="Arial"/>
          <w:b/>
          <w:bCs/>
          <w:color w:val="000000"/>
          <w:sz w:val="19"/>
          <w:szCs w:val="19"/>
          <w:highlight w:val="magenta"/>
          <w:lang w:eastAsia="pt-BR"/>
        </w:rPr>
        <w:t>1</w:t>
      </w:r>
      <w:r w:rsidRPr="005C790D">
        <w:rPr>
          <w:rFonts w:ascii="Book Antiqua" w:eastAsia="Times New Roman" w:hAnsi="Book Antiqua" w:cs="Arial"/>
          <w:b/>
          <w:bCs/>
          <w:color w:val="000000"/>
          <w:sz w:val="19"/>
          <w:szCs w:val="19"/>
          <w:lang w:eastAsia="pt-BR"/>
        </w:rPr>
        <w:t xml:space="preserve">. Se um Estado Parte Julgar que outro Estado igualmente Parte não aplica as disposições da presente </w:t>
      </w:r>
      <w:proofErr w:type="spellStart"/>
      <w:r w:rsidRPr="005C790D">
        <w:rPr>
          <w:rFonts w:ascii="Book Antiqua" w:eastAsia="Times New Roman" w:hAnsi="Book Antiqua" w:cs="Arial"/>
          <w:b/>
          <w:bCs/>
          <w:color w:val="000000"/>
          <w:sz w:val="19"/>
          <w:szCs w:val="19"/>
          <w:lang w:eastAsia="pt-BR"/>
        </w:rPr>
        <w:t>Covenção</w:t>
      </w:r>
      <w:proofErr w:type="spellEnd"/>
      <w:r w:rsidRPr="005C790D">
        <w:rPr>
          <w:rFonts w:ascii="Book Antiqua" w:eastAsia="Times New Roman" w:hAnsi="Book Antiqua" w:cs="Arial"/>
          <w:b/>
          <w:bCs/>
          <w:color w:val="000000"/>
          <w:sz w:val="19"/>
          <w:szCs w:val="19"/>
          <w:lang w:eastAsia="pt-BR"/>
        </w:rPr>
        <w:t xml:space="preserve"> poderá chamar a atenção do Comitê sobre a questão. O Comitê transmitirá, então, a comunicação ao Estado Parte interessado. Num prazo de três meses, o Estado destinatário submeterá ao Comitê as explicações ou declarações por escrito, a fim de esclarecer a questão e indicar as medidas corretivas que por acaso tenham sido tomadas pelo referido Estado</w:t>
      </w:r>
      <w:r w:rsidRPr="00560F37">
        <w:rPr>
          <w:rFonts w:ascii="Book Antiqua" w:eastAsia="Times New Roman" w:hAnsi="Book Antiqua" w:cs="Arial"/>
          <w:color w:val="000000"/>
          <w:sz w:val="19"/>
          <w:szCs w:val="19"/>
          <w:lang w:eastAsia="pt-BR"/>
        </w:rPr>
        <w:t>.</w:t>
      </w:r>
      <w:r w:rsidR="005C790D">
        <w:rPr>
          <w:rFonts w:ascii="Book Antiqua" w:eastAsia="Times New Roman" w:hAnsi="Book Antiqua" w:cs="Arial"/>
          <w:color w:val="000000"/>
          <w:sz w:val="19"/>
          <w:szCs w:val="19"/>
          <w:lang w:eastAsia="pt-BR"/>
        </w:rPr>
        <w:t xml:space="preserve"> </w:t>
      </w:r>
      <w:r w:rsidR="005C790D">
        <w:rPr>
          <w:rFonts w:ascii="Book Antiqua" w:eastAsia="Times New Roman" w:hAnsi="Book Antiqua" w:cs="Times New Roman"/>
          <w:b/>
          <w:bCs/>
          <w:color w:val="FF0000"/>
          <w:sz w:val="16"/>
          <w:szCs w:val="16"/>
          <w:u w:val="single"/>
          <w:lang w:eastAsia="pt-BR"/>
        </w:rPr>
        <w:t>(MPF-2015)</w:t>
      </w:r>
    </w:p>
    <w:p w14:paraId="07F5F5C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Se, dentro de um prazo de seis meses a partir da data do recebimento da comunicação original pelo Estado destinatário a questão não foi resolvida a contento dos dois Estados, por meio de negociações bilaterais ou por qualquer outro processo que estiver a sua disposição, tanto um como o outro terão o direito de submetê-la novamente ao Comitê, endereçando uma notificação ao Comitê assim como ao outro Estado interessado.</w:t>
      </w:r>
    </w:p>
    <w:p w14:paraId="01E24639" w14:textId="43E331CF" w:rsidR="00560F37" w:rsidRPr="00AC4264"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u w:val="single"/>
          <w:lang w:eastAsia="pt-BR"/>
        </w:rPr>
      </w:pPr>
      <w:r w:rsidRPr="006C1774">
        <w:rPr>
          <w:rFonts w:ascii="Book Antiqua" w:eastAsia="Times New Roman" w:hAnsi="Book Antiqua" w:cs="Arial"/>
          <w:b/>
          <w:bCs/>
          <w:color w:val="000000"/>
          <w:sz w:val="19"/>
          <w:szCs w:val="19"/>
          <w:highlight w:val="magenta"/>
          <w:lang w:eastAsia="pt-BR"/>
        </w:rPr>
        <w:t>3</w:t>
      </w:r>
      <w:r w:rsidRPr="00AC4264">
        <w:rPr>
          <w:rFonts w:ascii="Book Antiqua" w:eastAsia="Times New Roman" w:hAnsi="Book Antiqua" w:cs="Arial"/>
          <w:b/>
          <w:bCs/>
          <w:color w:val="000000"/>
          <w:sz w:val="19"/>
          <w:szCs w:val="19"/>
          <w:lang w:eastAsia="pt-BR"/>
        </w:rPr>
        <w:t xml:space="preserve">. O Comitê </w:t>
      </w:r>
      <w:r w:rsidRPr="00AC4264">
        <w:rPr>
          <w:rFonts w:ascii="Book Antiqua" w:eastAsia="Times New Roman" w:hAnsi="Book Antiqua" w:cs="Arial"/>
          <w:b/>
          <w:bCs/>
          <w:caps/>
          <w:color w:val="000000"/>
          <w:sz w:val="19"/>
          <w:szCs w:val="19"/>
          <w:highlight w:val="green"/>
          <w:lang w:eastAsia="pt-BR"/>
        </w:rPr>
        <w:t>só poderá tomar</w:t>
      </w:r>
      <w:r w:rsidRPr="00AC4264">
        <w:rPr>
          <w:rFonts w:ascii="Book Antiqua" w:eastAsia="Times New Roman" w:hAnsi="Book Antiqua" w:cs="Arial"/>
          <w:b/>
          <w:bCs/>
          <w:color w:val="000000"/>
          <w:sz w:val="19"/>
          <w:szCs w:val="19"/>
          <w:lang w:eastAsia="pt-BR"/>
        </w:rPr>
        <w:t xml:space="preserve"> conhecimento de uma questão, de acordo com o parágrafo 2 do presente artigo, após ter constatado que todos os recursos internos disponíveis foram interpostos ou esgotados, de conformidade com os princípios do direito internacional geralmente reconhecidos.</w:t>
      </w:r>
      <w:r w:rsidRPr="00560F37">
        <w:rPr>
          <w:rFonts w:ascii="Book Antiqua" w:eastAsia="Times New Roman" w:hAnsi="Book Antiqua" w:cs="Arial"/>
          <w:color w:val="000000"/>
          <w:sz w:val="19"/>
          <w:szCs w:val="19"/>
          <w:lang w:eastAsia="pt-BR"/>
        </w:rPr>
        <w:t xml:space="preserve"> </w:t>
      </w:r>
      <w:r w:rsidRPr="006C1774">
        <w:rPr>
          <w:rFonts w:ascii="Book Antiqua" w:eastAsia="Times New Roman" w:hAnsi="Book Antiqua" w:cs="Arial"/>
          <w:b/>
          <w:bCs/>
          <w:color w:val="000000"/>
          <w:sz w:val="19"/>
          <w:szCs w:val="19"/>
          <w:lang w:eastAsia="pt-BR"/>
        </w:rPr>
        <w:t xml:space="preserve">Esta regra </w:t>
      </w:r>
      <w:r w:rsidRPr="006C1774">
        <w:rPr>
          <w:rFonts w:ascii="Book Antiqua" w:eastAsia="Times New Roman" w:hAnsi="Book Antiqua" w:cs="Arial"/>
          <w:b/>
          <w:bCs/>
          <w:caps/>
          <w:color w:val="000000"/>
          <w:sz w:val="19"/>
          <w:szCs w:val="19"/>
          <w:highlight w:val="green"/>
          <w:lang w:eastAsia="pt-BR"/>
        </w:rPr>
        <w:t>não se aplicará</w:t>
      </w:r>
      <w:r w:rsidRPr="006C1774">
        <w:rPr>
          <w:rFonts w:ascii="Book Antiqua" w:eastAsia="Times New Roman" w:hAnsi="Book Antiqua" w:cs="Arial"/>
          <w:b/>
          <w:bCs/>
          <w:color w:val="000000"/>
          <w:sz w:val="19"/>
          <w:szCs w:val="19"/>
          <w:lang w:eastAsia="pt-BR"/>
        </w:rPr>
        <w:t xml:space="preserve"> se os procedimentos de recurso excederem prazos razoáveis</w:t>
      </w:r>
      <w:r w:rsidRPr="009D5E2C">
        <w:rPr>
          <w:rFonts w:ascii="Book Antiqua" w:eastAsia="Times New Roman" w:hAnsi="Book Antiqua" w:cs="Arial"/>
          <w:color w:val="000000"/>
          <w:sz w:val="16"/>
          <w:szCs w:val="16"/>
          <w:lang w:eastAsia="pt-BR"/>
        </w:rPr>
        <w:t>.</w:t>
      </w:r>
      <w:r w:rsidR="006C1774" w:rsidRPr="009D5E2C">
        <w:rPr>
          <w:rFonts w:ascii="Book Antiqua" w:eastAsia="Times New Roman" w:hAnsi="Book Antiqua" w:cs="Arial"/>
          <w:color w:val="000000"/>
          <w:sz w:val="16"/>
          <w:szCs w:val="16"/>
          <w:lang w:eastAsia="pt-BR"/>
        </w:rPr>
        <w:t xml:space="preserve"> </w:t>
      </w:r>
      <w:r w:rsidR="006C1774" w:rsidRPr="009D5E2C">
        <w:rPr>
          <w:rFonts w:ascii="Book Antiqua" w:eastAsia="Times New Roman" w:hAnsi="Book Antiqua" w:cs="Times New Roman"/>
          <w:b/>
          <w:bCs/>
          <w:color w:val="FF0000"/>
          <w:sz w:val="16"/>
          <w:szCs w:val="16"/>
          <w:u w:val="single"/>
          <w:lang w:eastAsia="pt-BR"/>
        </w:rPr>
        <w:t>(DPETO-2013)</w:t>
      </w:r>
      <w:r w:rsidR="00AC4264">
        <w:rPr>
          <w:rFonts w:ascii="Book Antiqua" w:eastAsia="Times New Roman" w:hAnsi="Book Antiqua" w:cs="Times New Roman"/>
          <w:b/>
          <w:bCs/>
          <w:color w:val="FF0000"/>
          <w:sz w:val="16"/>
          <w:szCs w:val="16"/>
          <w:lang w:eastAsia="pt-BR"/>
        </w:rPr>
        <w:t xml:space="preserve"> </w:t>
      </w:r>
      <w:bookmarkStart w:id="6" w:name="_Hlk156570658"/>
      <w:r w:rsidR="00AC4264">
        <w:rPr>
          <w:rFonts w:ascii="Book Antiqua" w:eastAsia="Times New Roman" w:hAnsi="Book Antiqua" w:cs="Times New Roman"/>
          <w:b/>
          <w:bCs/>
          <w:color w:val="FF0000"/>
          <w:sz w:val="16"/>
          <w:szCs w:val="16"/>
          <w:u w:val="single"/>
          <w:lang w:eastAsia="pt-BR"/>
        </w:rPr>
        <w:t>(MPF-2015)</w:t>
      </w:r>
      <w:bookmarkEnd w:id="6"/>
    </w:p>
    <w:p w14:paraId="60ACA4A7"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4. Em qualquer questão que lhe for submetida, Comitê poderá solicitar aos Estados-Partes presentes que lhe forneçam quaisquer informações complementares pertinentes.</w:t>
      </w:r>
    </w:p>
    <w:p w14:paraId="5A3575B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5. Quando o Comitê examinar uma questão conforme o presente Artigo os Estados Partes interessados terão o direito de nomear um representante que participará sem direito de voto dos trabalhos no Comitê durante todos os debates.</w:t>
      </w:r>
    </w:p>
    <w:p w14:paraId="4FF2F5B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XII</w:t>
      </w:r>
    </w:p>
    <w:p w14:paraId="36C9DC81"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1. a) Depois que o Comitê obtiver e consultar as informações que julgar necessárias, o Presidente nomeará uma Comissão de Conciliação ad hoc (doravante denominada </w:t>
      </w:r>
      <w:proofErr w:type="gramStart"/>
      <w:r w:rsidRPr="00560F37">
        <w:rPr>
          <w:rFonts w:ascii="Book Antiqua" w:eastAsia="Times New Roman" w:hAnsi="Book Antiqua" w:cs="Arial"/>
          <w:color w:val="000000"/>
          <w:sz w:val="19"/>
          <w:szCs w:val="19"/>
          <w:lang w:eastAsia="pt-BR"/>
        </w:rPr>
        <w:t>“ A</w:t>
      </w:r>
      <w:proofErr w:type="gramEnd"/>
      <w:r w:rsidRPr="00560F37">
        <w:rPr>
          <w:rFonts w:ascii="Book Antiqua" w:eastAsia="Times New Roman" w:hAnsi="Book Antiqua" w:cs="Arial"/>
          <w:color w:val="000000"/>
          <w:sz w:val="19"/>
          <w:szCs w:val="19"/>
          <w:lang w:eastAsia="pt-BR"/>
        </w:rPr>
        <w:t xml:space="preserve"> Comissão”, composta de 5 pessoas que poderão ser ou não membros do Comitê. Os membros serão nomeados com o consentimento pleno e unânime das partes na controvérsia e a Comissão fará seus bons ofícios </w:t>
      </w:r>
      <w:proofErr w:type="spellStart"/>
      <w:r w:rsidRPr="00560F37">
        <w:rPr>
          <w:rFonts w:ascii="Book Antiqua" w:eastAsia="Times New Roman" w:hAnsi="Book Antiqua" w:cs="Arial"/>
          <w:color w:val="000000"/>
          <w:sz w:val="19"/>
          <w:szCs w:val="19"/>
          <w:lang w:eastAsia="pt-BR"/>
        </w:rPr>
        <w:t>a</w:t>
      </w:r>
      <w:proofErr w:type="spellEnd"/>
      <w:r w:rsidRPr="00560F37">
        <w:rPr>
          <w:rFonts w:ascii="Book Antiqua" w:eastAsia="Times New Roman" w:hAnsi="Book Antiqua" w:cs="Arial"/>
          <w:color w:val="000000"/>
          <w:sz w:val="19"/>
          <w:szCs w:val="19"/>
          <w:lang w:eastAsia="pt-BR"/>
        </w:rPr>
        <w:t xml:space="preserve"> disposição dos Estados presentes, com o objetivo de chegar a uma solução amigável da questão, baseada no respeito à presente Convenção.</w:t>
      </w:r>
    </w:p>
    <w:p w14:paraId="791D04F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b) Se os Estados Partes na controvérsia não chegarem a um entendimento em relação a toda ou parte da composição da Comissão num prazo de três meses os membros da Comissão que não tiverem </w:t>
      </w:r>
      <w:r w:rsidRPr="00560F37">
        <w:rPr>
          <w:rFonts w:ascii="Book Antiqua" w:eastAsia="Times New Roman" w:hAnsi="Book Antiqua" w:cs="Arial"/>
          <w:color w:val="000000"/>
          <w:sz w:val="19"/>
          <w:szCs w:val="19"/>
          <w:lang w:eastAsia="pt-BR"/>
        </w:rPr>
        <w:lastRenderedPageBreak/>
        <w:t xml:space="preserve">o assentimento do Estados Partes, na controvérsia serão eleitos por </w:t>
      </w:r>
      <w:proofErr w:type="spellStart"/>
      <w:r w:rsidRPr="00560F37">
        <w:rPr>
          <w:rFonts w:ascii="Book Antiqua" w:eastAsia="Times New Roman" w:hAnsi="Book Antiqua" w:cs="Arial"/>
          <w:color w:val="000000"/>
          <w:sz w:val="19"/>
          <w:szCs w:val="19"/>
          <w:lang w:eastAsia="pt-BR"/>
        </w:rPr>
        <w:t>escrutinio</w:t>
      </w:r>
      <w:proofErr w:type="spellEnd"/>
      <w:r w:rsidRPr="00560F37">
        <w:rPr>
          <w:rFonts w:ascii="Book Antiqua" w:eastAsia="Times New Roman" w:hAnsi="Book Antiqua" w:cs="Arial"/>
          <w:color w:val="000000"/>
          <w:sz w:val="19"/>
          <w:szCs w:val="19"/>
          <w:lang w:eastAsia="pt-BR"/>
        </w:rPr>
        <w:t xml:space="preserve"> secreto entre os membros de dois terços dos membros do Comitê.</w:t>
      </w:r>
    </w:p>
    <w:p w14:paraId="6954A291"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Os membros da Comissão atuarão a título individual. Não deverão ser nacionais de um dos Estados Partes na controvérsia nem de um Estado que não seja parte da presente Convenção.</w:t>
      </w:r>
    </w:p>
    <w:p w14:paraId="6EED73E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3. A Comissão elegerá seu Presidente e adotará seu regimento interno.</w:t>
      </w:r>
    </w:p>
    <w:p w14:paraId="26848651"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4. A Comissão </w:t>
      </w:r>
      <w:proofErr w:type="spellStart"/>
      <w:r w:rsidRPr="00560F37">
        <w:rPr>
          <w:rFonts w:ascii="Book Antiqua" w:eastAsia="Times New Roman" w:hAnsi="Book Antiqua" w:cs="Arial"/>
          <w:color w:val="000000"/>
          <w:sz w:val="19"/>
          <w:szCs w:val="19"/>
          <w:lang w:eastAsia="pt-BR"/>
        </w:rPr>
        <w:t>reunir-se-a</w:t>
      </w:r>
      <w:proofErr w:type="spellEnd"/>
      <w:r w:rsidRPr="00560F37">
        <w:rPr>
          <w:rFonts w:ascii="Book Antiqua" w:eastAsia="Times New Roman" w:hAnsi="Book Antiqua" w:cs="Arial"/>
          <w:color w:val="000000"/>
          <w:sz w:val="19"/>
          <w:szCs w:val="19"/>
          <w:lang w:eastAsia="pt-BR"/>
        </w:rPr>
        <w:t xml:space="preserve"> normalmente na sede nas Nações Unidas em qualquer outro lugar apropriado que a Comissão determinar.</w:t>
      </w:r>
    </w:p>
    <w:p w14:paraId="45218EC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5. O Secretariado previsto no parágrafo 3 do artigo 10 prestará igualmente seus serviços à Comissão cada ver que uma controvérsia entre os Estados Partes provocar sua formação.</w:t>
      </w:r>
    </w:p>
    <w:p w14:paraId="336FD28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6. Todas as despesas dos membros da Comissão serão </w:t>
      </w:r>
      <w:proofErr w:type="gramStart"/>
      <w:r w:rsidRPr="00560F37">
        <w:rPr>
          <w:rFonts w:ascii="Book Antiqua" w:eastAsia="Times New Roman" w:hAnsi="Book Antiqua" w:cs="Arial"/>
          <w:color w:val="000000"/>
          <w:sz w:val="19"/>
          <w:szCs w:val="19"/>
          <w:lang w:eastAsia="pt-BR"/>
        </w:rPr>
        <w:t>divididos</w:t>
      </w:r>
      <w:proofErr w:type="gramEnd"/>
      <w:r w:rsidRPr="00560F37">
        <w:rPr>
          <w:rFonts w:ascii="Book Antiqua" w:eastAsia="Times New Roman" w:hAnsi="Book Antiqua" w:cs="Arial"/>
          <w:color w:val="000000"/>
          <w:sz w:val="19"/>
          <w:szCs w:val="19"/>
          <w:lang w:eastAsia="pt-BR"/>
        </w:rPr>
        <w:t xml:space="preserve"> igualmente entre os Estados Partes na controvérsia baseadas num cálculo estimativo feito pelo Secretário-Geral.</w:t>
      </w:r>
    </w:p>
    <w:p w14:paraId="63EC0AD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7. O Secretário Geral ficará autorizado a pagar, se for necessário, as despesas dos membros da Comissão, antes que o reembolso seja efetuado pelos Estados Partes na controvérsia, de conformidade com o parágrafo 6 do presente artigo.</w:t>
      </w:r>
    </w:p>
    <w:p w14:paraId="7167A6E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8. As informações obtidas e </w:t>
      </w:r>
      <w:proofErr w:type="spellStart"/>
      <w:r w:rsidRPr="00560F37">
        <w:rPr>
          <w:rFonts w:ascii="Book Antiqua" w:eastAsia="Times New Roman" w:hAnsi="Book Antiqua" w:cs="Arial"/>
          <w:color w:val="000000"/>
          <w:sz w:val="19"/>
          <w:szCs w:val="19"/>
          <w:lang w:eastAsia="pt-BR"/>
        </w:rPr>
        <w:t>confrotadas</w:t>
      </w:r>
      <w:proofErr w:type="spellEnd"/>
      <w:r w:rsidRPr="00560F37">
        <w:rPr>
          <w:rFonts w:ascii="Book Antiqua" w:eastAsia="Times New Roman" w:hAnsi="Book Antiqua" w:cs="Arial"/>
          <w:color w:val="000000"/>
          <w:sz w:val="19"/>
          <w:szCs w:val="19"/>
          <w:lang w:eastAsia="pt-BR"/>
        </w:rPr>
        <w:t xml:space="preserve"> pelo Comitê serão postas à disposição da Comissão, e a Comissão poderá solicitar aos Estados interessados </w:t>
      </w:r>
      <w:proofErr w:type="spellStart"/>
      <w:r w:rsidRPr="00560F37">
        <w:rPr>
          <w:rFonts w:ascii="Book Antiqua" w:eastAsia="Times New Roman" w:hAnsi="Book Antiqua" w:cs="Arial"/>
          <w:color w:val="000000"/>
          <w:sz w:val="19"/>
          <w:szCs w:val="19"/>
          <w:lang w:eastAsia="pt-BR"/>
        </w:rPr>
        <w:t>sde</w:t>
      </w:r>
      <w:proofErr w:type="spellEnd"/>
      <w:r w:rsidRPr="00560F37">
        <w:rPr>
          <w:rFonts w:ascii="Book Antiqua" w:eastAsia="Times New Roman" w:hAnsi="Book Antiqua" w:cs="Arial"/>
          <w:color w:val="000000"/>
          <w:sz w:val="19"/>
          <w:szCs w:val="19"/>
          <w:lang w:eastAsia="pt-BR"/>
        </w:rPr>
        <w:t xml:space="preserve"> lhe </w:t>
      </w:r>
      <w:proofErr w:type="spellStart"/>
      <w:r w:rsidRPr="00560F37">
        <w:rPr>
          <w:rFonts w:ascii="Book Antiqua" w:eastAsia="Times New Roman" w:hAnsi="Book Antiqua" w:cs="Arial"/>
          <w:color w:val="000000"/>
          <w:sz w:val="19"/>
          <w:szCs w:val="19"/>
          <w:lang w:eastAsia="pt-BR"/>
        </w:rPr>
        <w:t>fornecer</w:t>
      </w:r>
      <w:proofErr w:type="spellEnd"/>
      <w:r w:rsidRPr="00560F37">
        <w:rPr>
          <w:rFonts w:ascii="Book Antiqua" w:eastAsia="Times New Roman" w:hAnsi="Book Antiqua" w:cs="Arial"/>
          <w:color w:val="000000"/>
          <w:sz w:val="19"/>
          <w:szCs w:val="19"/>
          <w:lang w:eastAsia="pt-BR"/>
        </w:rPr>
        <w:t xml:space="preserve"> qualquer informação complementar pertinente.</w:t>
      </w:r>
    </w:p>
    <w:p w14:paraId="3079CCF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XIII</w:t>
      </w:r>
    </w:p>
    <w:p w14:paraId="4BBA229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1. Após haver estudado a questão sob todos os seus aspectos, a Comissão preparará e submeterá ao Presidente do Comitê um relatório com as conclusões sobre todas </w:t>
      </w:r>
      <w:proofErr w:type="spellStart"/>
      <w:r w:rsidRPr="00560F37">
        <w:rPr>
          <w:rFonts w:ascii="Book Antiqua" w:eastAsia="Times New Roman" w:hAnsi="Book Antiqua" w:cs="Arial"/>
          <w:color w:val="000000"/>
          <w:sz w:val="19"/>
          <w:szCs w:val="19"/>
          <w:lang w:eastAsia="pt-BR"/>
        </w:rPr>
        <w:t>ass</w:t>
      </w:r>
      <w:proofErr w:type="spellEnd"/>
      <w:r w:rsidRPr="00560F37">
        <w:rPr>
          <w:rFonts w:ascii="Book Antiqua" w:eastAsia="Times New Roman" w:hAnsi="Book Antiqua" w:cs="Arial"/>
          <w:color w:val="000000"/>
          <w:sz w:val="19"/>
          <w:szCs w:val="19"/>
          <w:lang w:eastAsia="pt-BR"/>
        </w:rPr>
        <w:t xml:space="preserve"> questões de fato relativas à controvérsia entre as partes e as recomendações que julgar oportunas a fim de chegar a uma solução amistosa da controvérsia.</w:t>
      </w:r>
    </w:p>
    <w:p w14:paraId="3ECDA71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2. O Presidente do Comitê </w:t>
      </w:r>
      <w:proofErr w:type="spellStart"/>
      <w:r w:rsidRPr="00560F37">
        <w:rPr>
          <w:rFonts w:ascii="Book Antiqua" w:eastAsia="Times New Roman" w:hAnsi="Book Antiqua" w:cs="Arial"/>
          <w:color w:val="000000"/>
          <w:sz w:val="19"/>
          <w:szCs w:val="19"/>
          <w:lang w:eastAsia="pt-BR"/>
        </w:rPr>
        <w:t>trasmitirá</w:t>
      </w:r>
      <w:proofErr w:type="spellEnd"/>
      <w:r w:rsidRPr="00560F37">
        <w:rPr>
          <w:rFonts w:ascii="Book Antiqua" w:eastAsia="Times New Roman" w:hAnsi="Book Antiqua" w:cs="Arial"/>
          <w:color w:val="000000"/>
          <w:sz w:val="19"/>
          <w:szCs w:val="19"/>
          <w:lang w:eastAsia="pt-BR"/>
        </w:rPr>
        <w:t xml:space="preserve"> o relatório da Comissão a cada um dos Estados Partes na </w:t>
      </w:r>
      <w:proofErr w:type="spellStart"/>
      <w:r w:rsidRPr="00560F37">
        <w:rPr>
          <w:rFonts w:ascii="Book Antiqua" w:eastAsia="Times New Roman" w:hAnsi="Book Antiqua" w:cs="Arial"/>
          <w:color w:val="000000"/>
          <w:sz w:val="19"/>
          <w:szCs w:val="19"/>
          <w:lang w:eastAsia="pt-BR"/>
        </w:rPr>
        <w:t>controvèrsia</w:t>
      </w:r>
      <w:proofErr w:type="spellEnd"/>
      <w:r w:rsidRPr="00560F37">
        <w:rPr>
          <w:rFonts w:ascii="Book Antiqua" w:eastAsia="Times New Roman" w:hAnsi="Book Antiqua" w:cs="Arial"/>
          <w:color w:val="000000"/>
          <w:sz w:val="19"/>
          <w:szCs w:val="19"/>
          <w:lang w:eastAsia="pt-BR"/>
        </w:rPr>
        <w:t>. Os referidos Estados comunicarão ao Presidente do Comitê num prazo de três meses se aceitam ou não, as recomendações contidas no relatório da Comissão.</w:t>
      </w:r>
    </w:p>
    <w:p w14:paraId="728EF11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3. Expirado o prazo previsto no </w:t>
      </w:r>
      <w:proofErr w:type="spellStart"/>
      <w:r w:rsidRPr="00560F37">
        <w:rPr>
          <w:rFonts w:ascii="Book Antiqua" w:eastAsia="Times New Roman" w:hAnsi="Book Antiqua" w:cs="Arial"/>
          <w:color w:val="000000"/>
          <w:sz w:val="19"/>
          <w:szCs w:val="19"/>
          <w:lang w:eastAsia="pt-BR"/>
        </w:rPr>
        <w:t>paragrafo</w:t>
      </w:r>
      <w:proofErr w:type="spellEnd"/>
      <w:r w:rsidRPr="00560F37">
        <w:rPr>
          <w:rFonts w:ascii="Book Antiqua" w:eastAsia="Times New Roman" w:hAnsi="Book Antiqua" w:cs="Arial"/>
          <w:color w:val="000000"/>
          <w:sz w:val="19"/>
          <w:szCs w:val="19"/>
          <w:lang w:eastAsia="pt-BR"/>
        </w:rPr>
        <w:t xml:space="preserve"> 2º do presente artigo, o Presidente do Comitê comunicará o Relatório da Comissão e as declarações dos Estados Partes interessadas aos outros Estados Parte na Comissão.</w:t>
      </w:r>
    </w:p>
    <w:p w14:paraId="70C40F37" w14:textId="77777777" w:rsidR="00560F37" w:rsidRPr="00E21E16"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E21E16">
        <w:rPr>
          <w:rFonts w:ascii="Book Antiqua" w:eastAsia="Times New Roman" w:hAnsi="Book Antiqua" w:cs="Arial"/>
          <w:b/>
          <w:bCs/>
          <w:color w:val="000000"/>
          <w:sz w:val="19"/>
          <w:szCs w:val="19"/>
          <w:highlight w:val="magenta"/>
          <w:lang w:eastAsia="pt-BR"/>
        </w:rPr>
        <w:t>Artigo XIV</w:t>
      </w:r>
    </w:p>
    <w:p w14:paraId="2C88A798" w14:textId="62228669" w:rsidR="00560F37" w:rsidRPr="006A6AE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501F34">
        <w:rPr>
          <w:rFonts w:ascii="Book Antiqua" w:eastAsia="Times New Roman" w:hAnsi="Book Antiqua" w:cs="Arial"/>
          <w:b/>
          <w:bCs/>
          <w:color w:val="000000"/>
          <w:sz w:val="19"/>
          <w:szCs w:val="19"/>
          <w:highlight w:val="magenta"/>
          <w:lang w:eastAsia="pt-BR"/>
        </w:rPr>
        <w:t>1</w:t>
      </w:r>
      <w:r w:rsidRPr="00560F37">
        <w:rPr>
          <w:rFonts w:ascii="Book Antiqua" w:eastAsia="Times New Roman" w:hAnsi="Book Antiqua" w:cs="Arial"/>
          <w:color w:val="000000"/>
          <w:sz w:val="19"/>
          <w:szCs w:val="19"/>
          <w:lang w:eastAsia="pt-BR"/>
        </w:rPr>
        <w:t xml:space="preserve">. </w:t>
      </w:r>
      <w:r w:rsidRPr="00501F34">
        <w:rPr>
          <w:rFonts w:ascii="Book Antiqua" w:eastAsia="Times New Roman" w:hAnsi="Book Antiqua" w:cs="Arial"/>
          <w:b/>
          <w:bCs/>
          <w:color w:val="000000"/>
          <w:sz w:val="19"/>
          <w:szCs w:val="19"/>
          <w:lang w:eastAsia="pt-BR"/>
        </w:rPr>
        <w:t xml:space="preserve">Todo o Estado parte poderá declarar e qualquer momento que reconhece a </w:t>
      </w:r>
      <w:r w:rsidRPr="00501F34">
        <w:rPr>
          <w:rFonts w:ascii="Book Antiqua" w:eastAsia="Times New Roman" w:hAnsi="Book Antiqua" w:cs="Arial"/>
          <w:b/>
          <w:bCs/>
          <w:caps/>
          <w:color w:val="000000"/>
          <w:sz w:val="19"/>
          <w:szCs w:val="19"/>
          <w:shd w:val="clear" w:color="auto" w:fill="F7CAAC" w:themeFill="accent2" w:themeFillTint="66"/>
          <w:lang w:eastAsia="pt-BR"/>
        </w:rPr>
        <w:t>competência do Comitê</w:t>
      </w:r>
      <w:r w:rsidRPr="00501F34">
        <w:rPr>
          <w:rFonts w:ascii="Book Antiqua" w:eastAsia="Times New Roman" w:hAnsi="Book Antiqua" w:cs="Arial"/>
          <w:b/>
          <w:bCs/>
          <w:color w:val="000000"/>
          <w:sz w:val="19"/>
          <w:szCs w:val="19"/>
          <w:lang w:eastAsia="pt-BR"/>
        </w:rPr>
        <w:t xml:space="preserve"> para receber e examinar comunicações de indivíduos sob sua jurisdição que se consideram vítimas de uma violação pelo referido Estado Parte de qualquer um dos direitos enunciados na presente Convenção. O Comitê não receberá qualquer </w:t>
      </w:r>
      <w:r w:rsidR="00460EE0" w:rsidRPr="00501F34">
        <w:rPr>
          <w:rFonts w:ascii="Book Antiqua" w:eastAsia="Times New Roman" w:hAnsi="Book Antiqua" w:cs="Arial"/>
          <w:b/>
          <w:bCs/>
          <w:color w:val="000000"/>
          <w:sz w:val="19"/>
          <w:szCs w:val="19"/>
          <w:lang w:eastAsia="pt-BR"/>
        </w:rPr>
        <w:t>comunicação</w:t>
      </w:r>
      <w:r w:rsidRPr="00501F34">
        <w:rPr>
          <w:rFonts w:ascii="Book Antiqua" w:eastAsia="Times New Roman" w:hAnsi="Book Antiqua" w:cs="Arial"/>
          <w:b/>
          <w:bCs/>
          <w:color w:val="000000"/>
          <w:sz w:val="19"/>
          <w:szCs w:val="19"/>
          <w:lang w:eastAsia="pt-BR"/>
        </w:rPr>
        <w:t xml:space="preserve"> de um Estado Parte que não houver feito tal declaração</w:t>
      </w:r>
      <w:r w:rsidRPr="009D5E2C">
        <w:rPr>
          <w:rFonts w:ascii="Book Antiqua" w:eastAsia="Times New Roman" w:hAnsi="Book Antiqua" w:cs="Arial"/>
          <w:color w:val="000000"/>
          <w:sz w:val="16"/>
          <w:szCs w:val="16"/>
          <w:lang w:eastAsia="pt-BR"/>
        </w:rPr>
        <w:t>.</w:t>
      </w:r>
      <w:r w:rsidR="00414E67">
        <w:rPr>
          <w:rFonts w:ascii="Book Antiqua" w:eastAsia="Times New Roman" w:hAnsi="Book Antiqua" w:cs="Arial"/>
          <w:color w:val="000000"/>
          <w:sz w:val="16"/>
          <w:szCs w:val="16"/>
          <w:lang w:eastAsia="pt-BR"/>
        </w:rPr>
        <w:t xml:space="preserve"> </w:t>
      </w:r>
      <w:r w:rsidR="00414E67" w:rsidRPr="00102922">
        <w:rPr>
          <w:rFonts w:ascii="Book Antiqua" w:eastAsia="Times New Roman" w:hAnsi="Book Antiqua" w:cs="Open Sans"/>
          <w:b/>
          <w:bCs/>
          <w:color w:val="FF0000"/>
          <w:sz w:val="16"/>
          <w:szCs w:val="16"/>
          <w:u w:val="single"/>
          <w:lang w:eastAsia="pt-BR"/>
        </w:rPr>
        <w:t>(DPE</w:t>
      </w:r>
      <w:r w:rsidR="00414E67">
        <w:rPr>
          <w:rFonts w:ascii="Book Antiqua" w:eastAsia="Times New Roman" w:hAnsi="Book Antiqua" w:cs="Open Sans"/>
          <w:b/>
          <w:bCs/>
          <w:color w:val="FF0000"/>
          <w:sz w:val="16"/>
          <w:szCs w:val="16"/>
          <w:u w:val="single"/>
          <w:lang w:eastAsia="pt-BR"/>
        </w:rPr>
        <w:t>RR</w:t>
      </w:r>
      <w:r w:rsidR="00414E67" w:rsidRPr="00102922">
        <w:rPr>
          <w:rFonts w:ascii="Book Antiqua" w:eastAsia="Times New Roman" w:hAnsi="Book Antiqua" w:cs="Open Sans"/>
          <w:b/>
          <w:bCs/>
          <w:color w:val="FF0000"/>
          <w:sz w:val="16"/>
          <w:szCs w:val="16"/>
          <w:u w:val="single"/>
          <w:lang w:eastAsia="pt-BR"/>
        </w:rPr>
        <w:t>-20</w:t>
      </w:r>
      <w:r w:rsidR="00414E67">
        <w:rPr>
          <w:rFonts w:ascii="Book Antiqua" w:eastAsia="Times New Roman" w:hAnsi="Book Antiqua" w:cs="Open Sans"/>
          <w:b/>
          <w:bCs/>
          <w:color w:val="FF0000"/>
          <w:sz w:val="16"/>
          <w:szCs w:val="16"/>
          <w:u w:val="single"/>
          <w:lang w:eastAsia="pt-BR"/>
        </w:rPr>
        <w:t>13</w:t>
      </w:r>
      <w:r w:rsidR="00414E67" w:rsidRPr="00102922">
        <w:rPr>
          <w:rFonts w:ascii="Book Antiqua" w:eastAsia="Times New Roman" w:hAnsi="Book Antiqua" w:cs="Open Sans"/>
          <w:b/>
          <w:bCs/>
          <w:color w:val="FF0000"/>
          <w:sz w:val="16"/>
          <w:szCs w:val="16"/>
          <w:u w:val="single"/>
          <w:lang w:eastAsia="pt-BR"/>
        </w:rPr>
        <w:t>)</w:t>
      </w:r>
      <w:r w:rsidR="00770939" w:rsidRPr="009D5E2C">
        <w:rPr>
          <w:rFonts w:ascii="Book Antiqua" w:eastAsia="Times New Roman" w:hAnsi="Book Antiqua" w:cs="Arial"/>
          <w:color w:val="000000"/>
          <w:sz w:val="16"/>
          <w:szCs w:val="16"/>
          <w:lang w:eastAsia="pt-BR"/>
        </w:rPr>
        <w:t xml:space="preserve"> </w:t>
      </w:r>
      <w:r w:rsidR="00770939" w:rsidRPr="009D5E2C">
        <w:rPr>
          <w:rFonts w:ascii="Book Antiqua" w:eastAsia="Times New Roman" w:hAnsi="Book Antiqua" w:cs="Arial"/>
          <w:b/>
          <w:bCs/>
          <w:color w:val="FF0000"/>
          <w:sz w:val="16"/>
          <w:szCs w:val="16"/>
          <w:u w:val="single"/>
          <w:lang w:eastAsia="pt-BR"/>
        </w:rPr>
        <w:t>(DPEPR-2014)</w:t>
      </w:r>
      <w:r w:rsidR="00254682" w:rsidRPr="009D5E2C">
        <w:rPr>
          <w:rFonts w:ascii="Book Antiqua" w:eastAsia="Times New Roman" w:hAnsi="Book Antiqua" w:cs="Arial"/>
          <w:b/>
          <w:bCs/>
          <w:color w:val="FF0000"/>
          <w:sz w:val="16"/>
          <w:szCs w:val="16"/>
          <w:lang w:eastAsia="pt-BR"/>
        </w:rPr>
        <w:t xml:space="preserve"> </w:t>
      </w:r>
      <w:r w:rsidR="00254682" w:rsidRPr="009D5E2C">
        <w:rPr>
          <w:rFonts w:ascii="Book Antiqua" w:eastAsia="Times New Roman" w:hAnsi="Book Antiqua" w:cs="Arial"/>
          <w:b/>
          <w:bCs/>
          <w:color w:val="FF0000"/>
          <w:sz w:val="16"/>
          <w:szCs w:val="16"/>
          <w:u w:val="single"/>
          <w:lang w:eastAsia="pt-BR"/>
        </w:rPr>
        <w:t>(DPEPA-2015)</w:t>
      </w:r>
      <w:r w:rsidR="00460EE0" w:rsidRPr="009D5E2C">
        <w:rPr>
          <w:rFonts w:ascii="Book Antiqua" w:eastAsia="Times New Roman" w:hAnsi="Book Antiqua" w:cs="Arial"/>
          <w:b/>
          <w:bCs/>
          <w:color w:val="FF0000"/>
          <w:sz w:val="16"/>
          <w:szCs w:val="16"/>
          <w:lang w:eastAsia="pt-BR"/>
        </w:rPr>
        <w:t xml:space="preserve"> </w:t>
      </w:r>
      <w:r w:rsidR="00460EE0" w:rsidRPr="009D5E2C">
        <w:rPr>
          <w:rFonts w:ascii="Book Antiqua" w:eastAsia="Times New Roman" w:hAnsi="Book Antiqua" w:cs="Arial"/>
          <w:b/>
          <w:bCs/>
          <w:color w:val="FF0000"/>
          <w:sz w:val="16"/>
          <w:szCs w:val="16"/>
          <w:u w:val="single"/>
          <w:lang w:eastAsia="pt-BR"/>
        </w:rPr>
        <w:t>(DPEMA-2018)</w:t>
      </w:r>
      <w:r w:rsidR="00414E67">
        <w:rPr>
          <w:rFonts w:ascii="Book Antiqua" w:eastAsia="Times New Roman" w:hAnsi="Book Antiqua" w:cs="Arial"/>
          <w:b/>
          <w:bCs/>
          <w:color w:val="FF0000"/>
          <w:sz w:val="16"/>
          <w:szCs w:val="16"/>
          <w:lang w:eastAsia="pt-BR"/>
        </w:rPr>
        <w:t xml:space="preserve"> </w:t>
      </w:r>
      <w:r w:rsidR="00414E67" w:rsidRPr="00102922">
        <w:rPr>
          <w:rFonts w:ascii="Book Antiqua" w:eastAsia="Times New Roman" w:hAnsi="Book Antiqua" w:cs="Open Sans"/>
          <w:b/>
          <w:bCs/>
          <w:color w:val="FF0000"/>
          <w:sz w:val="16"/>
          <w:szCs w:val="16"/>
          <w:u w:val="single"/>
          <w:lang w:eastAsia="pt-BR"/>
        </w:rPr>
        <w:t>(DPEGO-2021)</w:t>
      </w:r>
      <w:r w:rsidR="006A6AE7">
        <w:rPr>
          <w:rFonts w:ascii="Book Antiqua" w:eastAsia="Times New Roman" w:hAnsi="Book Antiqua" w:cs="Open Sans"/>
          <w:b/>
          <w:bCs/>
          <w:color w:val="FF0000"/>
          <w:sz w:val="16"/>
          <w:szCs w:val="16"/>
          <w:lang w:eastAsia="pt-BR"/>
        </w:rPr>
        <w:t xml:space="preserve"> </w:t>
      </w:r>
      <w:r w:rsidR="006A6AE7">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501F34" w14:paraId="5D690F69" w14:textId="77777777" w:rsidTr="00AF16A7">
        <w:tc>
          <w:tcPr>
            <w:tcW w:w="8494" w:type="dxa"/>
            <w:shd w:val="clear" w:color="auto" w:fill="CCFFFF"/>
          </w:tcPr>
          <w:p w14:paraId="59138884" w14:textId="7D6AD8A9" w:rsidR="00501F34" w:rsidRPr="00E21E16" w:rsidRDefault="00501F34" w:rsidP="00AF16A7">
            <w:pPr>
              <w:spacing w:before="100" w:beforeAutospacing="1" w:after="100" w:afterAutospacing="1"/>
              <w:jc w:val="both"/>
              <w:rPr>
                <w:rFonts w:ascii="Book Antiqua" w:eastAsia="Times New Roman" w:hAnsi="Book Antiqua" w:cs="Arial"/>
                <w:color w:val="000000"/>
                <w:sz w:val="19"/>
                <w:szCs w:val="19"/>
                <w:lang w:eastAsia="pt-BR"/>
              </w:rPr>
            </w:pPr>
            <w:r w:rsidRPr="00E21E16">
              <w:rPr>
                <w:rFonts w:ascii="Book Antiqua" w:eastAsia="Times New Roman" w:hAnsi="Book Antiqua" w:cs="Arial"/>
                <w:b/>
                <w:bCs/>
                <w:i/>
                <w:iCs/>
                <w:color w:val="FF0000"/>
                <w:sz w:val="19"/>
                <w:szCs w:val="19"/>
                <w:lang w:eastAsia="pt-BR"/>
              </w:rPr>
              <w:t>#</w:t>
            </w:r>
            <w:r w:rsidRPr="00E21E16">
              <w:rPr>
                <w:rFonts w:ascii="Book Antiqua" w:eastAsia="Times New Roman" w:hAnsi="Book Antiqua" w:cs="Arial"/>
                <w:b/>
                <w:bCs/>
                <w:i/>
                <w:iCs/>
                <w:color w:val="FF0000"/>
                <w:sz w:val="19"/>
                <w:szCs w:val="19"/>
                <w:highlight w:val="green"/>
                <w:lang w:eastAsia="pt-BR"/>
              </w:rPr>
              <w:t>Atenção</w:t>
            </w:r>
            <w:r w:rsidRPr="00E21E16">
              <w:rPr>
                <w:rFonts w:ascii="Book Antiqua" w:eastAsia="Times New Roman" w:hAnsi="Book Antiqua" w:cs="Arial"/>
                <w:b/>
                <w:bCs/>
                <w:i/>
                <w:iCs/>
                <w:color w:val="FF0000"/>
                <w:sz w:val="19"/>
                <w:szCs w:val="19"/>
                <w:lang w:eastAsia="pt-BR"/>
              </w:rPr>
              <w:t>: #</w:t>
            </w:r>
            <w:r w:rsidRPr="00E21E16">
              <w:rPr>
                <w:rFonts w:ascii="Book Antiqua" w:eastAsia="Times New Roman" w:hAnsi="Book Antiqua" w:cs="Arial"/>
                <w:b/>
                <w:bCs/>
                <w:i/>
                <w:iCs/>
                <w:color w:val="FF0000"/>
                <w:sz w:val="19"/>
                <w:szCs w:val="19"/>
                <w:highlight w:val="green"/>
                <w:lang w:eastAsia="pt-BR"/>
              </w:rPr>
              <w:t>DPERR-2013</w:t>
            </w:r>
            <w:r w:rsidRPr="00E21E16">
              <w:rPr>
                <w:rFonts w:ascii="Book Antiqua" w:eastAsia="Times New Roman" w:hAnsi="Book Antiqua" w:cs="Arial"/>
                <w:b/>
                <w:bCs/>
                <w:i/>
                <w:iCs/>
                <w:color w:val="FF0000"/>
                <w:sz w:val="19"/>
                <w:szCs w:val="19"/>
                <w:lang w:eastAsia="pt-BR"/>
              </w:rPr>
              <w:t>: #</w:t>
            </w:r>
            <w:r w:rsidRPr="00E21E16">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color w:val="000000"/>
                <w:sz w:val="19"/>
                <w:szCs w:val="19"/>
                <w:lang w:eastAsia="pt-BR"/>
              </w:rPr>
              <w:t xml:space="preserve">O Brasil reconheceu a </w:t>
            </w:r>
            <w:r w:rsidRPr="00501F34">
              <w:rPr>
                <w:rFonts w:ascii="Book Antiqua" w:eastAsia="Times New Roman" w:hAnsi="Book Antiqua" w:cs="Arial"/>
                <w:b/>
                <w:bCs/>
                <w:color w:val="000000"/>
                <w:sz w:val="19"/>
                <w:szCs w:val="19"/>
                <w:shd w:val="clear" w:color="auto" w:fill="F7CAAC" w:themeFill="accent2" w:themeFillTint="66"/>
                <w:lang w:eastAsia="pt-BR"/>
              </w:rPr>
              <w:t>competência do Comitê Internacional para a Eliminação da Discriminação Racial</w:t>
            </w:r>
            <w:r w:rsidRPr="00E21E16">
              <w:rPr>
                <w:rFonts w:ascii="Book Antiqua" w:eastAsia="Times New Roman" w:hAnsi="Book Antiqua" w:cs="Arial"/>
                <w:color w:val="000000"/>
                <w:sz w:val="19"/>
                <w:szCs w:val="19"/>
                <w:lang w:eastAsia="pt-BR"/>
              </w:rPr>
              <w:t xml:space="preserve"> em 2003</w:t>
            </w:r>
            <w:r>
              <w:rPr>
                <w:rFonts w:ascii="Book Antiqua" w:eastAsia="Times New Roman" w:hAnsi="Book Antiqua" w:cs="Arial"/>
                <w:color w:val="000000"/>
                <w:sz w:val="19"/>
                <w:szCs w:val="19"/>
                <w:lang w:eastAsia="pt-BR"/>
              </w:rPr>
              <w:t xml:space="preserve">, com a promulgação do </w:t>
            </w:r>
            <w:r w:rsidRPr="00501F34">
              <w:rPr>
                <w:rFonts w:ascii="Book Antiqua" w:eastAsia="Times New Roman" w:hAnsi="Book Antiqua" w:cs="Arial"/>
                <w:color w:val="000000"/>
                <w:sz w:val="19"/>
                <w:szCs w:val="19"/>
                <w:lang w:eastAsia="pt-BR"/>
              </w:rPr>
              <w:t>Decreto 4738</w:t>
            </w:r>
            <w:r>
              <w:rPr>
                <w:rFonts w:ascii="Book Antiqua" w:eastAsia="Times New Roman" w:hAnsi="Book Antiqua" w:cs="Arial"/>
                <w:color w:val="000000"/>
                <w:sz w:val="19"/>
                <w:szCs w:val="19"/>
                <w:lang w:eastAsia="pt-BR"/>
              </w:rPr>
              <w:t>/</w:t>
            </w:r>
            <w:r w:rsidRPr="00501F34">
              <w:rPr>
                <w:rFonts w:ascii="Book Antiqua" w:eastAsia="Times New Roman" w:hAnsi="Book Antiqua" w:cs="Arial"/>
                <w:color w:val="000000"/>
                <w:sz w:val="19"/>
                <w:szCs w:val="19"/>
                <w:lang w:eastAsia="pt-BR"/>
              </w:rPr>
              <w:t>03</w:t>
            </w:r>
            <w:r>
              <w:rPr>
                <w:rFonts w:ascii="Book Antiqua" w:eastAsia="Times New Roman" w:hAnsi="Book Antiqua" w:cs="Arial"/>
                <w:color w:val="000000"/>
                <w:sz w:val="19"/>
                <w:szCs w:val="19"/>
                <w:lang w:eastAsia="pt-BR"/>
              </w:rPr>
              <w:t xml:space="preserve">, que assim dispõe em seu preâmbulo e também no art. 1º: </w:t>
            </w:r>
            <w:r w:rsidRPr="00501F34">
              <w:rPr>
                <w:rFonts w:ascii="Book Antiqua" w:eastAsia="Times New Roman" w:hAnsi="Book Antiqua" w:cs="Arial"/>
                <w:i/>
                <w:iCs/>
                <w:color w:val="000000"/>
                <w:sz w:val="19"/>
                <w:szCs w:val="19"/>
                <w:lang w:eastAsia="pt-BR"/>
              </w:rPr>
              <w:t>“Considerando que a Declaração, reconhecendo a competência do mencionado Comitê Internacional para a Eliminação da Discriminação Racial, foi depositada junto à Secretaria Geral da Organização das Nações Unidas em 17 de junho de 2002.</w:t>
            </w:r>
            <w:r>
              <w:rPr>
                <w:rFonts w:ascii="Book Antiqua" w:eastAsia="Times New Roman" w:hAnsi="Book Antiqua" w:cs="Arial"/>
                <w:i/>
                <w:iCs/>
                <w:color w:val="000000"/>
                <w:sz w:val="19"/>
                <w:szCs w:val="19"/>
                <w:lang w:eastAsia="pt-BR"/>
              </w:rPr>
              <w:t xml:space="preserve"> </w:t>
            </w:r>
            <w:proofErr w:type="gramStart"/>
            <w:r>
              <w:rPr>
                <w:rFonts w:ascii="Book Antiqua" w:eastAsia="Times New Roman" w:hAnsi="Book Antiqua" w:cs="Arial"/>
                <w:i/>
                <w:iCs/>
                <w:color w:val="000000"/>
                <w:sz w:val="19"/>
                <w:szCs w:val="19"/>
                <w:lang w:eastAsia="pt-BR"/>
              </w:rPr>
              <w:t>(...)</w:t>
            </w:r>
            <w:r w:rsidRPr="00501F34">
              <w:rPr>
                <w:rFonts w:ascii="Book Antiqua" w:eastAsia="Times New Roman" w:hAnsi="Book Antiqua" w:cs="Arial"/>
                <w:i/>
                <w:iCs/>
                <w:color w:val="000000"/>
                <w:sz w:val="19"/>
                <w:szCs w:val="19"/>
                <w:lang w:eastAsia="pt-BR"/>
              </w:rPr>
              <w:t xml:space="preserve">  Art.</w:t>
            </w:r>
            <w:proofErr w:type="gramEnd"/>
            <w:r w:rsidRPr="00501F34">
              <w:rPr>
                <w:rFonts w:ascii="Book Antiqua" w:eastAsia="Times New Roman" w:hAnsi="Book Antiqua" w:cs="Arial"/>
                <w:i/>
                <w:iCs/>
                <w:color w:val="000000"/>
                <w:sz w:val="19"/>
                <w:szCs w:val="19"/>
                <w:lang w:eastAsia="pt-BR"/>
              </w:rPr>
              <w:t xml:space="preserve"> 1</w:t>
            </w:r>
            <w:proofErr w:type="gramStart"/>
            <w:r w:rsidRPr="00501F34">
              <w:rPr>
                <w:rFonts w:ascii="Book Antiqua" w:eastAsia="Times New Roman" w:hAnsi="Book Antiqua" w:cs="Arial"/>
                <w:i/>
                <w:iCs/>
                <w:color w:val="000000"/>
                <w:sz w:val="19"/>
                <w:szCs w:val="19"/>
                <w:lang w:eastAsia="pt-BR"/>
              </w:rPr>
              <w:t>º  É</w:t>
            </w:r>
            <w:proofErr w:type="gramEnd"/>
            <w:r w:rsidRPr="00501F34">
              <w:rPr>
                <w:rFonts w:ascii="Book Antiqua" w:eastAsia="Times New Roman" w:hAnsi="Book Antiqua" w:cs="Arial"/>
                <w:i/>
                <w:iCs/>
                <w:color w:val="000000"/>
                <w:sz w:val="19"/>
                <w:szCs w:val="19"/>
                <w:lang w:eastAsia="pt-BR"/>
              </w:rPr>
              <w:t xml:space="preserve"> reconhecida, de pleno direito e por prazo indeterminado, a competência do Comitê Internacional para a Eliminação da Discriminação Racial para receber e analisar denúncias de violação dos direitos humanos conforme previsto no art. 14 da      Convenção Internacional sobre a Eliminação de Todas as Formas de Discriminação Racial, de 7 de março de 1966.”</w:t>
            </w:r>
          </w:p>
        </w:tc>
      </w:tr>
    </w:tbl>
    <w:p w14:paraId="11923A61" w14:textId="18D835B7" w:rsidR="00560F37" w:rsidRPr="00414E6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E21E16">
        <w:rPr>
          <w:rFonts w:ascii="Book Antiqua" w:eastAsia="Times New Roman" w:hAnsi="Book Antiqua" w:cs="Arial"/>
          <w:b/>
          <w:bCs/>
          <w:color w:val="000000"/>
          <w:sz w:val="19"/>
          <w:szCs w:val="19"/>
          <w:highlight w:val="magenta"/>
          <w:lang w:eastAsia="pt-BR"/>
        </w:rPr>
        <w:lastRenderedPageBreak/>
        <w:t>2</w:t>
      </w:r>
      <w:r w:rsidRPr="00560F37">
        <w:rPr>
          <w:rFonts w:ascii="Book Antiqua" w:eastAsia="Times New Roman" w:hAnsi="Book Antiqua" w:cs="Arial"/>
          <w:color w:val="000000"/>
          <w:sz w:val="19"/>
          <w:szCs w:val="19"/>
          <w:lang w:eastAsia="pt-BR"/>
        </w:rPr>
        <w:t xml:space="preserve">. </w:t>
      </w:r>
      <w:r w:rsidRPr="00E21E16">
        <w:rPr>
          <w:rFonts w:ascii="Book Antiqua" w:eastAsia="Times New Roman" w:hAnsi="Book Antiqua" w:cs="Arial"/>
          <w:b/>
          <w:bCs/>
          <w:color w:val="000000"/>
          <w:sz w:val="19"/>
          <w:szCs w:val="19"/>
          <w:lang w:eastAsia="pt-BR"/>
        </w:rPr>
        <w:t xml:space="preserve">Qualquer Estado parte que fizer uma declaração de conformidade com o parágrafo do presente artigo, poderá criar ou designar um órgão dentro de sua ordem jurídica nacional, que terá competência para receber e examinar as petições de pessoas ou grupos de pessoas sob sua jurisdição que alegarem ser </w:t>
      </w:r>
      <w:proofErr w:type="spellStart"/>
      <w:r w:rsidRPr="00E21E16">
        <w:rPr>
          <w:rFonts w:ascii="Book Antiqua" w:eastAsia="Times New Roman" w:hAnsi="Book Antiqua" w:cs="Arial"/>
          <w:b/>
          <w:bCs/>
          <w:color w:val="000000"/>
          <w:sz w:val="19"/>
          <w:szCs w:val="19"/>
          <w:lang w:eastAsia="pt-BR"/>
        </w:rPr>
        <w:t>vitimas</w:t>
      </w:r>
      <w:proofErr w:type="spellEnd"/>
      <w:r w:rsidRPr="00E21E16">
        <w:rPr>
          <w:rFonts w:ascii="Book Antiqua" w:eastAsia="Times New Roman" w:hAnsi="Book Antiqua" w:cs="Arial"/>
          <w:b/>
          <w:bCs/>
          <w:color w:val="000000"/>
          <w:sz w:val="19"/>
          <w:szCs w:val="19"/>
          <w:lang w:eastAsia="pt-BR"/>
        </w:rPr>
        <w:t xml:space="preserve"> de uma violação de qualquer um dos direitos enunciados na presente Convenção e que esgotaram os outros recursos locais disponíveis</w:t>
      </w:r>
      <w:r w:rsidRPr="009D5E2C">
        <w:rPr>
          <w:rFonts w:ascii="Book Antiqua" w:eastAsia="Times New Roman" w:hAnsi="Book Antiqua" w:cs="Arial"/>
          <w:color w:val="000000"/>
          <w:sz w:val="16"/>
          <w:szCs w:val="16"/>
          <w:lang w:eastAsia="pt-BR"/>
        </w:rPr>
        <w:t>.</w:t>
      </w:r>
      <w:r w:rsidR="00E21E16" w:rsidRPr="009D5E2C">
        <w:rPr>
          <w:rFonts w:ascii="Book Antiqua" w:eastAsia="Times New Roman" w:hAnsi="Book Antiqua" w:cs="Arial"/>
          <w:color w:val="000000"/>
          <w:sz w:val="16"/>
          <w:szCs w:val="16"/>
          <w:lang w:eastAsia="pt-BR"/>
        </w:rPr>
        <w:t xml:space="preserve"> </w:t>
      </w:r>
      <w:r w:rsidR="00E21E16" w:rsidRPr="009D5E2C">
        <w:rPr>
          <w:rFonts w:ascii="Book Antiqua" w:eastAsia="Times New Roman" w:hAnsi="Book Antiqua" w:cs="Arial"/>
          <w:b/>
          <w:bCs/>
          <w:color w:val="FF0000"/>
          <w:sz w:val="16"/>
          <w:szCs w:val="16"/>
          <w:u w:val="single"/>
          <w:lang w:eastAsia="pt-BR"/>
        </w:rPr>
        <w:t>(DPERR-2013)</w:t>
      </w:r>
      <w:r w:rsidR="00460EE0" w:rsidRPr="009D5E2C">
        <w:rPr>
          <w:rFonts w:ascii="Book Antiqua" w:eastAsia="Times New Roman" w:hAnsi="Book Antiqua" w:cs="Arial"/>
          <w:b/>
          <w:bCs/>
          <w:color w:val="FF0000"/>
          <w:sz w:val="16"/>
          <w:szCs w:val="16"/>
          <w:lang w:eastAsia="pt-BR"/>
        </w:rPr>
        <w:t xml:space="preserve"> </w:t>
      </w:r>
      <w:r w:rsidR="00460EE0" w:rsidRPr="009D5E2C">
        <w:rPr>
          <w:rFonts w:ascii="Book Antiqua" w:eastAsia="Times New Roman" w:hAnsi="Book Antiqua" w:cs="Arial"/>
          <w:b/>
          <w:bCs/>
          <w:color w:val="FF0000"/>
          <w:sz w:val="16"/>
          <w:szCs w:val="16"/>
          <w:u w:val="single"/>
          <w:lang w:eastAsia="pt-BR"/>
        </w:rPr>
        <w:t>(DPEMA-2018)</w:t>
      </w:r>
      <w:r w:rsidR="00414E67">
        <w:rPr>
          <w:rFonts w:ascii="Book Antiqua" w:eastAsia="Times New Roman" w:hAnsi="Book Antiqua" w:cs="Arial"/>
          <w:b/>
          <w:bCs/>
          <w:color w:val="FF0000"/>
          <w:sz w:val="16"/>
          <w:szCs w:val="16"/>
          <w:lang w:eastAsia="pt-BR"/>
        </w:rPr>
        <w:t xml:space="preserve"> </w:t>
      </w:r>
      <w:r w:rsidR="00414E67" w:rsidRPr="00102922">
        <w:rPr>
          <w:rFonts w:ascii="Book Antiqua" w:eastAsia="Times New Roman" w:hAnsi="Book Antiqua" w:cs="Open Sans"/>
          <w:b/>
          <w:bCs/>
          <w:color w:val="FF0000"/>
          <w:sz w:val="16"/>
          <w:szCs w:val="16"/>
          <w:u w:val="single"/>
          <w:lang w:eastAsia="pt-BR"/>
        </w:rPr>
        <w:t>(DPEGO-2021)</w:t>
      </w:r>
    </w:p>
    <w:p w14:paraId="31D64BA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3. A declaração feita de conformidade com o parágrafo 1 do presente artigo e o nome de qualquer órgão criado ou designado pelo Estado Parte interessado consoante o parágrafo 2 do presente artigo será depositado pelo Estado Parte interessado junto ao Secretário Geral das Nações Unidas que remeterá cópias aos outros Estados Partes. A declaração poderá ser retirada a qualquer momento mediante notificação ao </w:t>
      </w:r>
      <w:proofErr w:type="gramStart"/>
      <w:r w:rsidRPr="00560F37">
        <w:rPr>
          <w:rFonts w:ascii="Book Antiqua" w:eastAsia="Times New Roman" w:hAnsi="Book Antiqua" w:cs="Arial"/>
          <w:color w:val="000000"/>
          <w:sz w:val="19"/>
          <w:szCs w:val="19"/>
          <w:lang w:eastAsia="pt-BR"/>
        </w:rPr>
        <w:t>Secretário Geral</w:t>
      </w:r>
      <w:proofErr w:type="gramEnd"/>
      <w:r w:rsidRPr="00560F37">
        <w:rPr>
          <w:rFonts w:ascii="Book Antiqua" w:eastAsia="Times New Roman" w:hAnsi="Book Antiqua" w:cs="Arial"/>
          <w:color w:val="000000"/>
          <w:sz w:val="19"/>
          <w:szCs w:val="19"/>
          <w:lang w:eastAsia="pt-BR"/>
        </w:rPr>
        <w:t xml:space="preserve"> mas esta retirada não prejudicará as comunicações que já estiverem sendo estudadas pelo Comitê.</w:t>
      </w:r>
    </w:p>
    <w:p w14:paraId="0520B97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4. O órgão criado ou designado de conformidade com o parágrafo 2 do presente artigo, deverá manter um registro de petições e cópias autenticada do registro serão depositadas anualmente por canais apropriados junto ao Secretário Geral das Nações Unidas, no entendimento que o conteúdo dessas cópias não será divulgado ao público.</w:t>
      </w:r>
    </w:p>
    <w:p w14:paraId="5377800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5. Se não obtiver repartição satisfatória do órgão criado ou designado de conformidade com o parágrafo 2 do presente artigo, o peticionário terá o direito de levar a questão ao Comitê dentro de seis meses.</w:t>
      </w:r>
    </w:p>
    <w:p w14:paraId="2A77E4D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6. a) O Comitê levará, a título confidencial, qualquer comunicação que lhe tenha sido endereçada, ao conhecimento do Estado Parte que, pretensamente houver violado qualquer das disposições desta Convenção, mas a identidade da pessoa ou dos grupos de pessoas não poderá ser revelada sem o consentimento expresso da referida pessoa ou grupos de pessoas. O Comitê não receberá comunicações anônimas.</w:t>
      </w:r>
    </w:p>
    <w:p w14:paraId="5493B4F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b) Nos três meses seguintes, o referido Estado submeterá, por escrito ao Comitê, as explicações ou recomendações que esclarecem a questão e indicará as medidas corretivas que por acaso houver adotado.</w:t>
      </w:r>
    </w:p>
    <w:p w14:paraId="41928142" w14:textId="375450D4" w:rsidR="00560F37" w:rsidRPr="006A6AE7"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6A6AE7">
        <w:rPr>
          <w:rFonts w:ascii="Book Antiqua" w:eastAsia="Times New Roman" w:hAnsi="Book Antiqua" w:cs="Arial"/>
          <w:b/>
          <w:bCs/>
          <w:color w:val="000000"/>
          <w:sz w:val="19"/>
          <w:szCs w:val="19"/>
          <w:highlight w:val="magenta"/>
          <w:lang w:eastAsia="pt-BR"/>
        </w:rPr>
        <w:t>7</w:t>
      </w:r>
      <w:r w:rsidRPr="006A6AE7">
        <w:rPr>
          <w:rFonts w:ascii="Book Antiqua" w:eastAsia="Times New Roman" w:hAnsi="Book Antiqua" w:cs="Arial"/>
          <w:b/>
          <w:bCs/>
          <w:color w:val="000000"/>
          <w:sz w:val="19"/>
          <w:szCs w:val="19"/>
          <w:lang w:eastAsia="pt-BR"/>
        </w:rPr>
        <w:t xml:space="preserve">. a) O Comitê examinará as </w:t>
      </w:r>
      <w:r w:rsidR="00460EE0" w:rsidRPr="006A6AE7">
        <w:rPr>
          <w:rFonts w:ascii="Book Antiqua" w:eastAsia="Times New Roman" w:hAnsi="Book Antiqua" w:cs="Arial"/>
          <w:b/>
          <w:bCs/>
          <w:color w:val="000000"/>
          <w:sz w:val="19"/>
          <w:szCs w:val="19"/>
          <w:lang w:eastAsia="pt-BR"/>
        </w:rPr>
        <w:t>comunicações</w:t>
      </w:r>
      <w:r w:rsidRPr="006A6AE7">
        <w:rPr>
          <w:rFonts w:ascii="Book Antiqua" w:eastAsia="Times New Roman" w:hAnsi="Book Antiqua" w:cs="Arial"/>
          <w:b/>
          <w:bCs/>
          <w:color w:val="000000"/>
          <w:sz w:val="19"/>
          <w:szCs w:val="19"/>
          <w:lang w:eastAsia="pt-BR"/>
        </w:rPr>
        <w:t xml:space="preserve">, à luz de todas as informações que forem submetidas pelo Estado parte interessado e pelo peticionário. O Comitê </w:t>
      </w:r>
      <w:proofErr w:type="spellStart"/>
      <w:r w:rsidRPr="006A6AE7">
        <w:rPr>
          <w:rFonts w:ascii="Book Antiqua" w:eastAsia="Times New Roman" w:hAnsi="Book Antiqua" w:cs="Arial"/>
          <w:b/>
          <w:bCs/>
          <w:color w:val="000000"/>
          <w:sz w:val="19"/>
          <w:szCs w:val="19"/>
          <w:lang w:eastAsia="pt-BR"/>
        </w:rPr>
        <w:t>so</w:t>
      </w:r>
      <w:proofErr w:type="spellEnd"/>
      <w:r w:rsidRPr="006A6AE7">
        <w:rPr>
          <w:rFonts w:ascii="Book Antiqua" w:eastAsia="Times New Roman" w:hAnsi="Book Antiqua" w:cs="Arial"/>
          <w:b/>
          <w:bCs/>
          <w:color w:val="000000"/>
          <w:sz w:val="19"/>
          <w:szCs w:val="19"/>
          <w:lang w:eastAsia="pt-BR"/>
        </w:rPr>
        <w:t xml:space="preserve"> examinará uma comunicação de peticionário após ter-se assegurado que este esgotou todos os recursos internos disponíveis. Entretanto, esta regra não se aplicará se os processos de recurso excederem prazos razoáveis.</w:t>
      </w:r>
      <w:r w:rsidR="006A6AE7" w:rsidRPr="006A6AE7">
        <w:rPr>
          <w:rFonts w:ascii="Book Antiqua" w:eastAsia="Times New Roman" w:hAnsi="Book Antiqua" w:cs="Arial"/>
          <w:b/>
          <w:bCs/>
          <w:color w:val="000000"/>
          <w:sz w:val="19"/>
          <w:szCs w:val="19"/>
          <w:lang w:eastAsia="pt-BR"/>
        </w:rPr>
        <w:t xml:space="preserve"> </w:t>
      </w:r>
      <w:r w:rsidR="006A6AE7" w:rsidRPr="006A6AE7">
        <w:rPr>
          <w:rFonts w:ascii="Book Antiqua" w:eastAsia="Times New Roman" w:hAnsi="Book Antiqua" w:cs="Arial"/>
          <w:b/>
          <w:bCs/>
          <w:color w:val="FF0000"/>
          <w:sz w:val="16"/>
          <w:szCs w:val="16"/>
          <w:u w:val="single"/>
          <w:lang w:eastAsia="pt-BR"/>
        </w:rPr>
        <w:t>(DPEES-2023)</w:t>
      </w:r>
    </w:p>
    <w:p w14:paraId="2C75A1C9" w14:textId="5A69785B"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b) O Comitê remeterá suas sugestões e </w:t>
      </w:r>
      <w:r w:rsidR="00460EE0" w:rsidRPr="00560F37">
        <w:rPr>
          <w:rFonts w:ascii="Book Antiqua" w:eastAsia="Times New Roman" w:hAnsi="Book Antiqua" w:cs="Arial"/>
          <w:color w:val="000000"/>
          <w:sz w:val="19"/>
          <w:szCs w:val="19"/>
          <w:lang w:eastAsia="pt-BR"/>
        </w:rPr>
        <w:t>recomendações</w:t>
      </w:r>
      <w:r w:rsidRPr="00560F37">
        <w:rPr>
          <w:rFonts w:ascii="Book Antiqua" w:eastAsia="Times New Roman" w:hAnsi="Book Antiqua" w:cs="Arial"/>
          <w:color w:val="000000"/>
          <w:sz w:val="19"/>
          <w:szCs w:val="19"/>
          <w:lang w:eastAsia="pt-BR"/>
        </w:rPr>
        <w:t xml:space="preserve"> eventuais, ao Estado Parte interessado e ao peticionário.</w:t>
      </w:r>
    </w:p>
    <w:p w14:paraId="37CC6992" w14:textId="25C3DAA9"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8. O Comitê incluirá em seu relatório anual um resumo destas comunicações, se for necessário, um resumo das explicações e declarações dos Estados Partes interessados assim como suas próprias sugestões e </w:t>
      </w:r>
      <w:r w:rsidR="00460EE0" w:rsidRPr="00560F37">
        <w:rPr>
          <w:rFonts w:ascii="Book Antiqua" w:eastAsia="Times New Roman" w:hAnsi="Book Antiqua" w:cs="Arial"/>
          <w:color w:val="000000"/>
          <w:sz w:val="19"/>
          <w:szCs w:val="19"/>
          <w:lang w:eastAsia="pt-BR"/>
        </w:rPr>
        <w:t>recomendações</w:t>
      </w:r>
      <w:r w:rsidRPr="00560F37">
        <w:rPr>
          <w:rFonts w:ascii="Book Antiqua" w:eastAsia="Times New Roman" w:hAnsi="Book Antiqua" w:cs="Arial"/>
          <w:color w:val="000000"/>
          <w:sz w:val="19"/>
          <w:szCs w:val="19"/>
          <w:lang w:eastAsia="pt-BR"/>
        </w:rPr>
        <w:t>.</w:t>
      </w:r>
    </w:p>
    <w:p w14:paraId="37FADFCE"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9. O Comitê somente terá competência para exercer as funções previstas neste artigo se pelo menos dez Estados Partes nesta Convenção estiverem obrigados por declarações feitas de conformidade com o parágrafo deste artigo.</w:t>
      </w:r>
    </w:p>
    <w:p w14:paraId="2E68AC8A" w14:textId="77777777" w:rsidR="00560F37" w:rsidRPr="00770939"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r w:rsidRPr="00770939">
        <w:rPr>
          <w:rFonts w:ascii="Book Antiqua" w:eastAsia="Times New Roman" w:hAnsi="Book Antiqua" w:cs="Arial"/>
          <w:b/>
          <w:bCs/>
          <w:color w:val="000000"/>
          <w:sz w:val="19"/>
          <w:szCs w:val="19"/>
          <w:highlight w:val="magenta"/>
          <w:lang w:eastAsia="pt-BR"/>
        </w:rPr>
        <w:t>Artigo XV</w:t>
      </w:r>
    </w:p>
    <w:p w14:paraId="00B007A6" w14:textId="31AB1B4F" w:rsidR="00560F37" w:rsidRPr="009D5E2C" w:rsidRDefault="00560F37" w:rsidP="00560F37">
      <w:pPr>
        <w:spacing w:before="100" w:beforeAutospacing="1" w:after="100" w:afterAutospacing="1" w:line="240" w:lineRule="auto"/>
        <w:ind w:firstLine="480"/>
        <w:jc w:val="both"/>
        <w:rPr>
          <w:rFonts w:ascii="Book Antiqua" w:eastAsia="Times New Roman" w:hAnsi="Book Antiqua" w:cs="Arial"/>
          <w:b/>
          <w:bCs/>
          <w:color w:val="000000"/>
          <w:sz w:val="16"/>
          <w:szCs w:val="16"/>
          <w:u w:val="single"/>
          <w:lang w:eastAsia="pt-BR"/>
        </w:rPr>
      </w:pPr>
      <w:r w:rsidRPr="00770939">
        <w:rPr>
          <w:rFonts w:ascii="Book Antiqua" w:eastAsia="Times New Roman" w:hAnsi="Book Antiqua" w:cs="Arial"/>
          <w:b/>
          <w:bCs/>
          <w:color w:val="000000"/>
          <w:sz w:val="19"/>
          <w:szCs w:val="19"/>
          <w:highlight w:val="magenta"/>
          <w:lang w:eastAsia="pt-BR"/>
        </w:rPr>
        <w:t>1</w:t>
      </w:r>
      <w:r w:rsidRPr="00560F37">
        <w:rPr>
          <w:rFonts w:ascii="Book Antiqua" w:eastAsia="Times New Roman" w:hAnsi="Book Antiqua" w:cs="Arial"/>
          <w:color w:val="000000"/>
          <w:sz w:val="19"/>
          <w:szCs w:val="19"/>
          <w:lang w:eastAsia="pt-BR"/>
        </w:rPr>
        <w:t xml:space="preserve">. </w:t>
      </w:r>
      <w:r w:rsidRPr="00770939">
        <w:rPr>
          <w:rFonts w:ascii="Book Antiqua" w:eastAsia="Times New Roman" w:hAnsi="Book Antiqua" w:cs="Arial"/>
          <w:b/>
          <w:bCs/>
          <w:color w:val="000000"/>
          <w:sz w:val="19"/>
          <w:szCs w:val="19"/>
          <w:lang w:eastAsia="pt-BR"/>
        </w:rPr>
        <w:t xml:space="preserve">Enquanto não forem atingidos os objetivos da resolução 1.514 (XV) da </w:t>
      </w:r>
      <w:proofErr w:type="spellStart"/>
      <w:r w:rsidRPr="00770939">
        <w:rPr>
          <w:rFonts w:ascii="Book Antiqua" w:eastAsia="Times New Roman" w:hAnsi="Book Antiqua" w:cs="Arial"/>
          <w:b/>
          <w:bCs/>
          <w:color w:val="000000"/>
          <w:sz w:val="19"/>
          <w:szCs w:val="19"/>
          <w:lang w:eastAsia="pt-BR"/>
        </w:rPr>
        <w:t>Assembléia</w:t>
      </w:r>
      <w:proofErr w:type="spellEnd"/>
      <w:r w:rsidRPr="00770939">
        <w:rPr>
          <w:rFonts w:ascii="Book Antiqua" w:eastAsia="Times New Roman" w:hAnsi="Book Antiqua" w:cs="Arial"/>
          <w:b/>
          <w:bCs/>
          <w:color w:val="000000"/>
          <w:sz w:val="19"/>
          <w:szCs w:val="19"/>
          <w:lang w:eastAsia="pt-BR"/>
        </w:rPr>
        <w:t xml:space="preserve"> Geral de 14 de dezembro de 1960, relativa à Declaração sobro a concessão da independência dos países e povos coloniais, as disposições da presente convenção não restringirão de maneira alguma o direito de petição concedida aos povos por outros instrumentos internacionais ou pela Organização das Nações Unidas e suas agências especializadas</w:t>
      </w:r>
      <w:r w:rsidRPr="009D5E2C">
        <w:rPr>
          <w:rFonts w:ascii="Book Antiqua" w:eastAsia="Times New Roman" w:hAnsi="Book Antiqua" w:cs="Arial"/>
          <w:color w:val="000000"/>
          <w:sz w:val="16"/>
          <w:szCs w:val="16"/>
          <w:lang w:eastAsia="pt-BR"/>
        </w:rPr>
        <w:t>.</w:t>
      </w:r>
      <w:r w:rsidR="00770939" w:rsidRPr="009D5E2C">
        <w:rPr>
          <w:rFonts w:ascii="Book Antiqua" w:eastAsia="Times New Roman" w:hAnsi="Book Antiqua" w:cs="Arial"/>
          <w:color w:val="000000"/>
          <w:sz w:val="16"/>
          <w:szCs w:val="16"/>
          <w:lang w:eastAsia="pt-BR"/>
        </w:rPr>
        <w:t xml:space="preserve"> </w:t>
      </w:r>
      <w:r w:rsidR="00770939" w:rsidRPr="009D5E2C">
        <w:rPr>
          <w:rFonts w:ascii="Book Antiqua" w:eastAsia="Times New Roman" w:hAnsi="Book Antiqua" w:cs="Arial"/>
          <w:b/>
          <w:bCs/>
          <w:color w:val="FF0000"/>
          <w:sz w:val="16"/>
          <w:szCs w:val="16"/>
          <w:u w:val="single"/>
          <w:lang w:eastAsia="pt-BR"/>
        </w:rPr>
        <w:t>(DPEPR-2014)</w:t>
      </w:r>
    </w:p>
    <w:p w14:paraId="7C2212C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lastRenderedPageBreak/>
        <w:t xml:space="preserve">2. a) O Comitê constituído de conformidade com o parágrafo 1 do artigo 8 desta Convenção receberá cópia das petições provenientes dos órgãos das Nações Unidas que se encarregarem de questões diretamente relacionadas com os </w:t>
      </w:r>
      <w:proofErr w:type="spellStart"/>
      <w:r w:rsidRPr="00560F37">
        <w:rPr>
          <w:rFonts w:ascii="Book Antiqua" w:eastAsia="Times New Roman" w:hAnsi="Book Antiqua" w:cs="Arial"/>
          <w:color w:val="000000"/>
          <w:sz w:val="19"/>
          <w:szCs w:val="19"/>
          <w:lang w:eastAsia="pt-BR"/>
        </w:rPr>
        <w:t>principios</w:t>
      </w:r>
      <w:proofErr w:type="spellEnd"/>
      <w:r w:rsidRPr="00560F37">
        <w:rPr>
          <w:rFonts w:ascii="Book Antiqua" w:eastAsia="Times New Roman" w:hAnsi="Book Antiqua" w:cs="Arial"/>
          <w:color w:val="000000"/>
          <w:sz w:val="19"/>
          <w:szCs w:val="19"/>
          <w:lang w:eastAsia="pt-BR"/>
        </w:rPr>
        <w:t xml:space="preserve"> e objetivos da presente Convenção e expressará sua opinião e formulará </w:t>
      </w:r>
      <w:proofErr w:type="spellStart"/>
      <w:r w:rsidRPr="00560F37">
        <w:rPr>
          <w:rFonts w:ascii="Book Antiqua" w:eastAsia="Times New Roman" w:hAnsi="Book Antiqua" w:cs="Arial"/>
          <w:color w:val="000000"/>
          <w:sz w:val="19"/>
          <w:szCs w:val="19"/>
          <w:lang w:eastAsia="pt-BR"/>
        </w:rPr>
        <w:t>recomedações</w:t>
      </w:r>
      <w:proofErr w:type="spellEnd"/>
      <w:r w:rsidRPr="00560F37">
        <w:rPr>
          <w:rFonts w:ascii="Book Antiqua" w:eastAsia="Times New Roman" w:hAnsi="Book Antiqua" w:cs="Arial"/>
          <w:color w:val="000000"/>
          <w:sz w:val="19"/>
          <w:szCs w:val="19"/>
          <w:lang w:eastAsia="pt-BR"/>
        </w:rPr>
        <w:t xml:space="preserve"> sobre petições recebidas quando examinar as petições recebidas dos habitantes dos territórios sob tutela ou não autônomo ou de qualquer outro território a que se aplicar a resolução 1514 (XV) da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 xml:space="preserve"> Geral, relacionadas a questões tratadas pela presente Convenção e que forem submetidas a esses órgãos.</w:t>
      </w:r>
    </w:p>
    <w:p w14:paraId="4237C50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b) O Comitê receberá dos órgãos competentes da Organização das Nações Unidas cópia dos </w:t>
      </w:r>
      <w:proofErr w:type="spellStart"/>
      <w:r w:rsidRPr="00560F37">
        <w:rPr>
          <w:rFonts w:ascii="Book Antiqua" w:eastAsia="Times New Roman" w:hAnsi="Book Antiqua" w:cs="Arial"/>
          <w:color w:val="000000"/>
          <w:sz w:val="19"/>
          <w:szCs w:val="19"/>
          <w:lang w:eastAsia="pt-BR"/>
        </w:rPr>
        <w:t>relatários</w:t>
      </w:r>
      <w:proofErr w:type="spellEnd"/>
      <w:r w:rsidRPr="00560F37">
        <w:rPr>
          <w:rFonts w:ascii="Book Antiqua" w:eastAsia="Times New Roman" w:hAnsi="Book Antiqua" w:cs="Arial"/>
          <w:color w:val="000000"/>
          <w:sz w:val="19"/>
          <w:szCs w:val="19"/>
          <w:lang w:eastAsia="pt-BR"/>
        </w:rPr>
        <w:t xml:space="preserve"> sobre medidas de ordem legislativa judiciária, administrativa ou outra diretamente relacionada com os princípios e objetivos da presente Convenção que as Potências Administradoras tiverem aplicado nos territórios mencionados na </w:t>
      </w:r>
      <w:proofErr w:type="spellStart"/>
      <w:r w:rsidRPr="00560F37">
        <w:rPr>
          <w:rFonts w:ascii="Book Antiqua" w:eastAsia="Times New Roman" w:hAnsi="Book Antiqua" w:cs="Arial"/>
          <w:color w:val="000000"/>
          <w:sz w:val="19"/>
          <w:szCs w:val="19"/>
          <w:lang w:eastAsia="pt-BR"/>
        </w:rPr>
        <w:t>alinea</w:t>
      </w:r>
      <w:proofErr w:type="spellEnd"/>
      <w:r w:rsidRPr="00560F37">
        <w:rPr>
          <w:rFonts w:ascii="Book Antiqua" w:eastAsia="Times New Roman" w:hAnsi="Book Antiqua" w:cs="Arial"/>
          <w:color w:val="000000"/>
          <w:sz w:val="19"/>
          <w:szCs w:val="19"/>
          <w:lang w:eastAsia="pt-BR"/>
        </w:rPr>
        <w:t xml:space="preserve"> “a” do presente parágrafo e expressará sua opinião e fará recomendações a esses órgãos.</w:t>
      </w:r>
    </w:p>
    <w:p w14:paraId="708E3CE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3. O Comitê incluirá em seu relatório à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 xml:space="preserve"> um resumo das petições e </w:t>
      </w:r>
      <w:proofErr w:type="spellStart"/>
      <w:r w:rsidRPr="00560F37">
        <w:rPr>
          <w:rFonts w:ascii="Book Antiqua" w:eastAsia="Times New Roman" w:hAnsi="Book Antiqua" w:cs="Arial"/>
          <w:color w:val="000000"/>
          <w:sz w:val="19"/>
          <w:szCs w:val="19"/>
          <w:lang w:eastAsia="pt-BR"/>
        </w:rPr>
        <w:t>relatários</w:t>
      </w:r>
      <w:proofErr w:type="spellEnd"/>
      <w:r w:rsidRPr="00560F37">
        <w:rPr>
          <w:rFonts w:ascii="Book Antiqua" w:eastAsia="Times New Roman" w:hAnsi="Book Antiqua" w:cs="Arial"/>
          <w:color w:val="000000"/>
          <w:sz w:val="19"/>
          <w:szCs w:val="19"/>
          <w:lang w:eastAsia="pt-BR"/>
        </w:rPr>
        <w:t xml:space="preserve"> que houver recebido de órgãos das Nações Unidas e as opiniões e recomendações que houver proferido sobre tais petições e relatórios.</w:t>
      </w:r>
    </w:p>
    <w:p w14:paraId="1BC4A12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4. O Comitê solicitará ao Secretário Geral das Nações Unidas qualquer informação relacionada com os objetivos da presente Convenção que este dispuser sobre os territórios mencionados no parágrafo 2 (a) do presente artigo.</w:t>
      </w:r>
    </w:p>
    <w:p w14:paraId="6167004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XVI</w:t>
      </w:r>
    </w:p>
    <w:p w14:paraId="4781821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As disposições desta Convenção relativas </w:t>
      </w:r>
      <w:proofErr w:type="gramStart"/>
      <w:r w:rsidRPr="00560F37">
        <w:rPr>
          <w:rFonts w:ascii="Book Antiqua" w:eastAsia="Times New Roman" w:hAnsi="Book Antiqua" w:cs="Arial"/>
          <w:color w:val="000000"/>
          <w:sz w:val="19"/>
          <w:szCs w:val="19"/>
          <w:lang w:eastAsia="pt-BR"/>
        </w:rPr>
        <w:t>a</w:t>
      </w:r>
      <w:proofErr w:type="gramEnd"/>
      <w:r w:rsidRPr="00560F37">
        <w:rPr>
          <w:rFonts w:ascii="Book Antiqua" w:eastAsia="Times New Roman" w:hAnsi="Book Antiqua" w:cs="Arial"/>
          <w:color w:val="000000"/>
          <w:sz w:val="19"/>
          <w:szCs w:val="19"/>
          <w:lang w:eastAsia="pt-BR"/>
        </w:rPr>
        <w:t xml:space="preserve"> solução das controvérsias ou queixas serão aplicadas sem prejuízo de outros processos para solução de controvérsias e queixas no campo da discriminação previstos nos </w:t>
      </w:r>
      <w:proofErr w:type="spellStart"/>
      <w:r w:rsidRPr="00560F37">
        <w:rPr>
          <w:rFonts w:ascii="Book Antiqua" w:eastAsia="Times New Roman" w:hAnsi="Book Antiqua" w:cs="Arial"/>
          <w:color w:val="000000"/>
          <w:sz w:val="19"/>
          <w:szCs w:val="19"/>
          <w:lang w:eastAsia="pt-BR"/>
        </w:rPr>
        <w:t>intrumentos</w:t>
      </w:r>
      <w:proofErr w:type="spellEnd"/>
      <w:r w:rsidRPr="00560F37">
        <w:rPr>
          <w:rFonts w:ascii="Book Antiqua" w:eastAsia="Times New Roman" w:hAnsi="Book Antiqua" w:cs="Arial"/>
          <w:color w:val="000000"/>
          <w:sz w:val="19"/>
          <w:szCs w:val="19"/>
          <w:lang w:eastAsia="pt-BR"/>
        </w:rPr>
        <w:t xml:space="preserve"> constitutivos das Nações Unidas e suas agências especializadas, e não excluirá a possibilidade dos Estados partes recomendarem aos outros, processos para a solução de uma controvérsia de conformidade com os acordos internacionais ou especiais que os ligarem.</w:t>
      </w:r>
    </w:p>
    <w:p w14:paraId="4E68D3A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Terceira Parte</w:t>
      </w:r>
    </w:p>
    <w:p w14:paraId="268D381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XVII</w:t>
      </w:r>
    </w:p>
    <w:p w14:paraId="12AE8715"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1. A presente Convenção ficará aberta à assinatura de todo Estado Membro da Organização das Nações Unidas ou membro de qualquer uma de suas agências especializadas, de qualquer Estado parte no Estatuto da Côrte Internacional de Justiça, assim como de qualquer outro Estado convidado pela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-Geral da Organização das Nações Unidas a torna-se parte na presente Convenção.</w:t>
      </w:r>
    </w:p>
    <w:p w14:paraId="4C80DC3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A presente Convenção ficará sujeita à ratificação e os instrumentos de ratificação serão depositados junto ao Secretário Geral das Nações Unidas.</w:t>
      </w:r>
    </w:p>
    <w:p w14:paraId="068DDF1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XVIII</w:t>
      </w:r>
    </w:p>
    <w:p w14:paraId="0BB3268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1. A presente Convenção ficará aberta a adesão de qualquer Estado mencionado no parágrafo 1º do artigo 17.</w:t>
      </w:r>
    </w:p>
    <w:p w14:paraId="72DAE2D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A adesão será efetuada pelo depósito de instrumento de adesão junto ao Secretário Geral das Nações Unidas.</w:t>
      </w:r>
    </w:p>
    <w:p w14:paraId="523D0FF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XIX</w:t>
      </w:r>
    </w:p>
    <w:p w14:paraId="0B9B84F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1. Esta convenção entrará em vigor no </w:t>
      </w:r>
      <w:proofErr w:type="spellStart"/>
      <w:r w:rsidRPr="00560F37">
        <w:rPr>
          <w:rFonts w:ascii="Book Antiqua" w:eastAsia="Times New Roman" w:hAnsi="Book Antiqua" w:cs="Arial"/>
          <w:color w:val="000000"/>
          <w:sz w:val="19"/>
          <w:szCs w:val="19"/>
          <w:lang w:eastAsia="pt-BR"/>
        </w:rPr>
        <w:t>trigéssimo</w:t>
      </w:r>
      <w:proofErr w:type="spellEnd"/>
      <w:r w:rsidRPr="00560F37">
        <w:rPr>
          <w:rFonts w:ascii="Book Antiqua" w:eastAsia="Times New Roman" w:hAnsi="Book Antiqua" w:cs="Arial"/>
          <w:color w:val="000000"/>
          <w:sz w:val="19"/>
          <w:szCs w:val="19"/>
          <w:lang w:eastAsia="pt-BR"/>
        </w:rPr>
        <w:t xml:space="preserve"> dia após a data do deposito junto ao Secretário Geral das Nações Unidas do vigésimo sétimo instrumento de ratificação ou adesão.</w:t>
      </w:r>
    </w:p>
    <w:p w14:paraId="68492E67"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Para cada Estado que ratificar a presente Convenção ou a ele aderir após o depósito do vigésimo sétimo instrumento de ratificação ou adesão esta Convenção entrará em vigor no trigésimo dia após o depósito de seu instrumento de ratificação ou adesão.</w:t>
      </w:r>
    </w:p>
    <w:p w14:paraId="5A861F7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lastRenderedPageBreak/>
        <w:t>Artigo XX</w:t>
      </w:r>
    </w:p>
    <w:p w14:paraId="6672610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1. O Secretário Geral das Nações Unidas receberá e enviará, a todos os Estados que forem ou vierem a torna-se partes desta Convenção, as reservas feitas pelos Estados no momento da ratificação ou adesão. Qualquer Estado que objetar a essas reservas, deverá notificar ao Secretário Geral dentro de noventa dias da data da referida comunicação, que não aceita.</w:t>
      </w:r>
    </w:p>
    <w:p w14:paraId="4D018EAE"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2. Não será permitida uma reserva incompatível com o objeto e o escopo desta Convenção nem uma reserva cujo efeito seria a de impedir o funcionamento de qualquer dos órgãos previstos nesta Convenção. Uma reserva será considerada incompatível ou impeditiva se a ela </w:t>
      </w:r>
      <w:proofErr w:type="spellStart"/>
      <w:r w:rsidRPr="00560F37">
        <w:rPr>
          <w:rFonts w:ascii="Book Antiqua" w:eastAsia="Times New Roman" w:hAnsi="Book Antiqua" w:cs="Arial"/>
          <w:color w:val="000000"/>
          <w:sz w:val="19"/>
          <w:szCs w:val="19"/>
          <w:lang w:eastAsia="pt-BR"/>
        </w:rPr>
        <w:t>objetarerm</w:t>
      </w:r>
      <w:proofErr w:type="spellEnd"/>
      <w:r w:rsidRPr="00560F37">
        <w:rPr>
          <w:rFonts w:ascii="Book Antiqua" w:eastAsia="Times New Roman" w:hAnsi="Book Antiqua" w:cs="Arial"/>
          <w:color w:val="000000"/>
          <w:sz w:val="19"/>
          <w:szCs w:val="19"/>
          <w:lang w:eastAsia="pt-BR"/>
        </w:rPr>
        <w:t xml:space="preserve"> ao menos dois terços dos Estados partes nesta Convenção.</w:t>
      </w:r>
    </w:p>
    <w:p w14:paraId="4FCB7F1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3. As reservas poderão ser retiradas a qualquer momento por uma notificação endereçada com esse objetivo ao Secretário Geral. Tal notificação surgirá efeito na data de seu recebimento.</w:t>
      </w:r>
    </w:p>
    <w:p w14:paraId="4CD7024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XXI</w:t>
      </w:r>
    </w:p>
    <w:p w14:paraId="6F7E1EE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Qualquer Estado parte poderá denunciar esta Convenção mediante notificação escrita endereçada ao Secretário Geral da Organização das Nações Unidas. A denúncia surtirá efeito um ano após data do recebimento da notificação pelo Secretário Geral.</w:t>
      </w:r>
    </w:p>
    <w:p w14:paraId="5473581B"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XXI</w:t>
      </w:r>
    </w:p>
    <w:p w14:paraId="6807F0D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Qualquer Controvérsia entre dois ou mais Estados Parte relativa </w:t>
      </w:r>
      <w:proofErr w:type="gramStart"/>
      <w:r w:rsidRPr="00560F37">
        <w:rPr>
          <w:rFonts w:ascii="Book Antiqua" w:eastAsia="Times New Roman" w:hAnsi="Book Antiqua" w:cs="Arial"/>
          <w:color w:val="000000"/>
          <w:sz w:val="19"/>
          <w:szCs w:val="19"/>
          <w:lang w:eastAsia="pt-BR"/>
        </w:rPr>
        <w:t>a</w:t>
      </w:r>
      <w:proofErr w:type="gramEnd"/>
      <w:r w:rsidRPr="00560F37">
        <w:rPr>
          <w:rFonts w:ascii="Book Antiqua" w:eastAsia="Times New Roman" w:hAnsi="Book Antiqua" w:cs="Arial"/>
          <w:color w:val="000000"/>
          <w:sz w:val="19"/>
          <w:szCs w:val="19"/>
          <w:lang w:eastAsia="pt-BR"/>
        </w:rPr>
        <w:t xml:space="preserve"> interpretação ou aplicação desta Convenção que não for resolvida por negociações ou pelos processos previstos expressamente nesta Convenção, será o pedido de qualquer das Partes na controvérsia. Submetida à decisão da Côrte Internacional de Justiça a não ser que os litigantes concordem em outro meio de solução.</w:t>
      </w:r>
    </w:p>
    <w:p w14:paraId="13AED9DF"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XXII</w:t>
      </w:r>
    </w:p>
    <w:p w14:paraId="35E90638"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Qualquer Controvérsia entre dois ou mais Estados Partes relativa à interpretação ou aplicação desta Convenção, que não for resolvida por negociações ou pelos processos previstos expressamente nesta Convenção </w:t>
      </w:r>
      <w:proofErr w:type="gramStart"/>
      <w:r w:rsidRPr="00560F37">
        <w:rPr>
          <w:rFonts w:ascii="Book Antiqua" w:eastAsia="Times New Roman" w:hAnsi="Book Antiqua" w:cs="Arial"/>
          <w:color w:val="000000"/>
          <w:sz w:val="19"/>
          <w:szCs w:val="19"/>
          <w:lang w:eastAsia="pt-BR"/>
        </w:rPr>
        <w:t>será, pedido</w:t>
      </w:r>
      <w:proofErr w:type="gramEnd"/>
      <w:r w:rsidRPr="00560F37">
        <w:rPr>
          <w:rFonts w:ascii="Book Antiqua" w:eastAsia="Times New Roman" w:hAnsi="Book Antiqua" w:cs="Arial"/>
          <w:color w:val="000000"/>
          <w:sz w:val="19"/>
          <w:szCs w:val="19"/>
          <w:lang w:eastAsia="pt-BR"/>
        </w:rPr>
        <w:t xml:space="preserve"> de qualquer das Partes na controvérsia, submetida à decisão da Côrte Internacional de Justiça a não ser que os litigantes concordem em outro meio de solução.</w:t>
      </w:r>
    </w:p>
    <w:p w14:paraId="47A073C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XXIII</w:t>
      </w:r>
    </w:p>
    <w:p w14:paraId="71856BAE"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1. Qualquer Estado Parte poderá formular a qualquer momento um pedido de revisão da presente Convenção, mediante notificação escrita endereçada ao Secretário Geral das Nações Unidas.</w:t>
      </w:r>
    </w:p>
    <w:p w14:paraId="2680F7BC"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2. A </w:t>
      </w:r>
      <w:proofErr w:type="spellStart"/>
      <w:r w:rsidRPr="00560F37">
        <w:rPr>
          <w:rFonts w:ascii="Book Antiqua" w:eastAsia="Times New Roman" w:hAnsi="Book Antiqua" w:cs="Arial"/>
          <w:color w:val="000000"/>
          <w:sz w:val="19"/>
          <w:szCs w:val="19"/>
          <w:lang w:eastAsia="pt-BR"/>
        </w:rPr>
        <w:t>Assembléia</w:t>
      </w:r>
      <w:proofErr w:type="spellEnd"/>
      <w:r w:rsidRPr="00560F37">
        <w:rPr>
          <w:rFonts w:ascii="Book Antiqua" w:eastAsia="Times New Roman" w:hAnsi="Book Antiqua" w:cs="Arial"/>
          <w:color w:val="000000"/>
          <w:sz w:val="19"/>
          <w:szCs w:val="19"/>
          <w:lang w:eastAsia="pt-BR"/>
        </w:rPr>
        <w:t>-Geral decidirá a respeito das medidas a serem tomadas, caso for necessário, sobre o pedido.</w:t>
      </w:r>
    </w:p>
    <w:p w14:paraId="3CACB526"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Artigo XXIV</w:t>
      </w:r>
    </w:p>
    <w:p w14:paraId="48AE421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O Secretário Geral da Organização das Nações Unidas comunicará a todos os Estados mencionados no parágrafo 1º do artigo 17 desta Convenção.</w:t>
      </w:r>
    </w:p>
    <w:p w14:paraId="6029D9D9"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a) as assinaturas e os depósitos de instrumentos de ratificação e de adesão de conformidade com os artigos 17 e 18;</w:t>
      </w:r>
    </w:p>
    <w:p w14:paraId="409738D7"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b) a data em que a presente Convenção entrar em vigor, de conformidade com o artigo 19;</w:t>
      </w:r>
    </w:p>
    <w:p w14:paraId="046C763D"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c) as comunicações e declarações recebidas de conformidade com os artigos 14, 20 e 23.</w:t>
      </w:r>
    </w:p>
    <w:p w14:paraId="5000A560"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d) as denúncias feitas de conformidade com o artigo 21.</w:t>
      </w:r>
    </w:p>
    <w:p w14:paraId="43D53BF3"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lastRenderedPageBreak/>
        <w:t>Artigo XXV</w:t>
      </w:r>
    </w:p>
    <w:p w14:paraId="6669BE94"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1. Esta </w:t>
      </w:r>
      <w:proofErr w:type="spellStart"/>
      <w:r w:rsidRPr="00560F37">
        <w:rPr>
          <w:rFonts w:ascii="Book Antiqua" w:eastAsia="Times New Roman" w:hAnsi="Book Antiqua" w:cs="Arial"/>
          <w:color w:val="000000"/>
          <w:sz w:val="19"/>
          <w:szCs w:val="19"/>
          <w:lang w:eastAsia="pt-BR"/>
        </w:rPr>
        <w:t>Conveção</w:t>
      </w:r>
      <w:proofErr w:type="spellEnd"/>
      <w:r w:rsidRPr="00560F37">
        <w:rPr>
          <w:rFonts w:ascii="Book Antiqua" w:eastAsia="Times New Roman" w:hAnsi="Book Antiqua" w:cs="Arial"/>
          <w:color w:val="000000"/>
          <w:sz w:val="19"/>
          <w:szCs w:val="19"/>
          <w:lang w:eastAsia="pt-BR"/>
        </w:rPr>
        <w:t>, cujos textos em chinês, espanhol, inglês e russo são igualmente autênticos será depositada nos arquivos das Nações Unidas.</w:t>
      </w:r>
    </w:p>
    <w:p w14:paraId="01C123CA"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2. O Secretário Geral das Nações Unidas enviará cópias autenticadas desta Convenção a todos os Estados pertencentes a qualquer uma das categorias mencionadas no parágrafo 1º do artigo 17.</w:t>
      </w:r>
    </w:p>
    <w:p w14:paraId="69869EB3" w14:textId="77777777" w:rsidR="00560F37" w:rsidRPr="00560F37" w:rsidRDefault="00560F37" w:rsidP="00560F37">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560F37">
        <w:rPr>
          <w:rFonts w:ascii="Book Antiqua" w:eastAsia="Times New Roman" w:hAnsi="Book Antiqua" w:cs="Arial"/>
          <w:color w:val="000000"/>
          <w:sz w:val="19"/>
          <w:szCs w:val="19"/>
          <w:lang w:eastAsia="pt-BR"/>
        </w:rPr>
        <w:t xml:space="preserve">Em fé do que os </w:t>
      </w:r>
      <w:proofErr w:type="spellStart"/>
      <w:r w:rsidRPr="00560F37">
        <w:rPr>
          <w:rFonts w:ascii="Book Antiqua" w:eastAsia="Times New Roman" w:hAnsi="Book Antiqua" w:cs="Arial"/>
          <w:color w:val="000000"/>
          <w:sz w:val="19"/>
          <w:szCs w:val="19"/>
          <w:lang w:eastAsia="pt-BR"/>
        </w:rPr>
        <w:t>abaixos</w:t>
      </w:r>
      <w:proofErr w:type="spellEnd"/>
      <w:r w:rsidRPr="00560F37">
        <w:rPr>
          <w:rFonts w:ascii="Book Antiqua" w:eastAsia="Times New Roman" w:hAnsi="Book Antiqua" w:cs="Arial"/>
          <w:color w:val="000000"/>
          <w:sz w:val="19"/>
          <w:szCs w:val="19"/>
          <w:lang w:eastAsia="pt-BR"/>
        </w:rPr>
        <w:t xml:space="preserve"> assinados devidamente autorizados por seus Governos assinaram a presente </w:t>
      </w:r>
      <w:proofErr w:type="spellStart"/>
      <w:r w:rsidRPr="00560F37">
        <w:rPr>
          <w:rFonts w:ascii="Book Antiqua" w:eastAsia="Times New Roman" w:hAnsi="Book Antiqua" w:cs="Arial"/>
          <w:color w:val="000000"/>
          <w:sz w:val="19"/>
          <w:szCs w:val="19"/>
          <w:lang w:eastAsia="pt-BR"/>
        </w:rPr>
        <w:t>Conveção</w:t>
      </w:r>
      <w:proofErr w:type="spellEnd"/>
      <w:r w:rsidRPr="00560F37">
        <w:rPr>
          <w:rFonts w:ascii="Book Antiqua" w:eastAsia="Times New Roman" w:hAnsi="Book Antiqua" w:cs="Arial"/>
          <w:color w:val="000000"/>
          <w:sz w:val="19"/>
          <w:szCs w:val="19"/>
          <w:lang w:eastAsia="pt-BR"/>
        </w:rPr>
        <w:t xml:space="preserve"> que foi aberta a assinatura em Nova York a 7 de março de 1966.</w:t>
      </w:r>
    </w:p>
    <w:p w14:paraId="015869EE" w14:textId="77777777" w:rsidR="00560F37" w:rsidRPr="00560F37" w:rsidRDefault="00560F37" w:rsidP="00560F37">
      <w:pPr>
        <w:jc w:val="center"/>
        <w:rPr>
          <w:rFonts w:ascii="Book Antiqua" w:hAnsi="Book Antiqua"/>
          <w:sz w:val="19"/>
          <w:szCs w:val="19"/>
        </w:rPr>
      </w:pPr>
    </w:p>
    <w:sectPr w:rsidR="00560F37" w:rsidRPr="00560F37" w:rsidSect="00143DDD">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6C"/>
    <w:rsid w:val="00071DAE"/>
    <w:rsid w:val="000B3A6C"/>
    <w:rsid w:val="000C5514"/>
    <w:rsid w:val="001236D4"/>
    <w:rsid w:val="00143DDD"/>
    <w:rsid w:val="00175F1D"/>
    <w:rsid w:val="001D5666"/>
    <w:rsid w:val="002000D4"/>
    <w:rsid w:val="002041FF"/>
    <w:rsid w:val="00206EEA"/>
    <w:rsid w:val="00254682"/>
    <w:rsid w:val="00290255"/>
    <w:rsid w:val="002B51F1"/>
    <w:rsid w:val="003002BD"/>
    <w:rsid w:val="00304AC3"/>
    <w:rsid w:val="00390647"/>
    <w:rsid w:val="003C7A86"/>
    <w:rsid w:val="004060B8"/>
    <w:rsid w:val="00414E67"/>
    <w:rsid w:val="00422D71"/>
    <w:rsid w:val="00460EE0"/>
    <w:rsid w:val="00462C8B"/>
    <w:rsid w:val="004A7834"/>
    <w:rsid w:val="004B173A"/>
    <w:rsid w:val="00501F34"/>
    <w:rsid w:val="005525BA"/>
    <w:rsid w:val="00560F37"/>
    <w:rsid w:val="005C790D"/>
    <w:rsid w:val="005E3C93"/>
    <w:rsid w:val="00625B7B"/>
    <w:rsid w:val="00675240"/>
    <w:rsid w:val="006A6AE7"/>
    <w:rsid w:val="006B57AD"/>
    <w:rsid w:val="006C1774"/>
    <w:rsid w:val="007048F2"/>
    <w:rsid w:val="00735D79"/>
    <w:rsid w:val="00770939"/>
    <w:rsid w:val="007B592B"/>
    <w:rsid w:val="008C6CB3"/>
    <w:rsid w:val="009368AA"/>
    <w:rsid w:val="00974AD6"/>
    <w:rsid w:val="009B28BB"/>
    <w:rsid w:val="009D5E2C"/>
    <w:rsid w:val="00A136F2"/>
    <w:rsid w:val="00A26944"/>
    <w:rsid w:val="00A741A5"/>
    <w:rsid w:val="00AA1DA7"/>
    <w:rsid w:val="00AC4264"/>
    <w:rsid w:val="00B83BB1"/>
    <w:rsid w:val="00C643DF"/>
    <w:rsid w:val="00C85A2A"/>
    <w:rsid w:val="00D06BDD"/>
    <w:rsid w:val="00D818BD"/>
    <w:rsid w:val="00DF2A47"/>
    <w:rsid w:val="00E21E16"/>
    <w:rsid w:val="00E547E0"/>
    <w:rsid w:val="00E60496"/>
    <w:rsid w:val="00EB02B4"/>
    <w:rsid w:val="00EC0932"/>
    <w:rsid w:val="00ED2FFD"/>
    <w:rsid w:val="00F05953"/>
    <w:rsid w:val="00F22AF0"/>
    <w:rsid w:val="00FD1E9B"/>
    <w:rsid w:val="00FD2A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F9DD"/>
  <w15:chartTrackingRefBased/>
  <w15:docId w15:val="{A1FDE549-6995-4A8D-A5FB-AB5076D6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E1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6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D2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0467">
      <w:bodyDiv w:val="1"/>
      <w:marLeft w:val="0"/>
      <w:marRight w:val="0"/>
      <w:marTop w:val="0"/>
      <w:marBottom w:val="0"/>
      <w:divBdr>
        <w:top w:val="none" w:sz="0" w:space="0" w:color="auto"/>
        <w:left w:val="none" w:sz="0" w:space="0" w:color="auto"/>
        <w:bottom w:val="none" w:sz="0" w:space="0" w:color="auto"/>
        <w:right w:val="none" w:sz="0" w:space="0" w:color="auto"/>
      </w:divBdr>
    </w:div>
    <w:div w:id="111590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65.810-196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6299</Words>
  <Characters>34017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37</cp:revision>
  <dcterms:created xsi:type="dcterms:W3CDTF">2020-12-11T15:51:00Z</dcterms:created>
  <dcterms:modified xsi:type="dcterms:W3CDTF">2025-07-25T19:07:00Z</dcterms:modified>
</cp:coreProperties>
</file>