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C6BFE" w14:textId="0A47FC30" w:rsidR="00353A00" w:rsidRPr="00353A00" w:rsidRDefault="00353A00" w:rsidP="00353A00">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53A00">
        <w:rPr>
          <w:rFonts w:ascii="Book Antiqua" w:eastAsia="Times New Roman" w:hAnsi="Book Antiqua" w:cs="Times New Roman"/>
          <w:b/>
          <w:bCs/>
          <w:color w:val="FF0000"/>
          <w:sz w:val="19"/>
          <w:szCs w:val="19"/>
          <w:lang w:eastAsia="pt-BR"/>
        </w:rPr>
        <w:t xml:space="preserve">(Atualização em </w:t>
      </w:r>
      <w:r w:rsidR="001D2402">
        <w:rPr>
          <w:rFonts w:ascii="Book Antiqua" w:eastAsia="Times New Roman" w:hAnsi="Book Antiqua" w:cs="Times New Roman"/>
          <w:b/>
          <w:bCs/>
          <w:color w:val="FF0000"/>
          <w:sz w:val="19"/>
          <w:szCs w:val="19"/>
          <w:lang w:eastAsia="pt-BR"/>
        </w:rPr>
        <w:t>27/12</w:t>
      </w:r>
      <w:r w:rsidRPr="00353A00">
        <w:rPr>
          <w:rFonts w:ascii="Book Antiqua" w:eastAsia="Times New Roman" w:hAnsi="Book Antiqua" w:cs="Times New Roman"/>
          <w:b/>
          <w:bCs/>
          <w:color w:val="FF0000"/>
          <w:sz w:val="19"/>
          <w:szCs w:val="19"/>
          <w:lang w:eastAsia="pt-BR"/>
        </w:rPr>
        <w:t>/202</w:t>
      </w:r>
      <w:r w:rsidR="001D2402">
        <w:rPr>
          <w:rFonts w:ascii="Book Antiqua" w:eastAsia="Times New Roman" w:hAnsi="Book Antiqua" w:cs="Times New Roman"/>
          <w:b/>
          <w:bCs/>
          <w:color w:val="FF0000"/>
          <w:sz w:val="19"/>
          <w:szCs w:val="19"/>
          <w:lang w:eastAsia="pt-BR"/>
        </w:rPr>
        <w:t>2</w:t>
      </w:r>
      <w:r w:rsidRPr="00353A00">
        <w:rPr>
          <w:rFonts w:ascii="Book Antiqua" w:eastAsia="Times New Roman" w:hAnsi="Book Antiqua" w:cs="Times New Roman"/>
          <w:b/>
          <w:bCs/>
          <w:color w:val="FF0000"/>
          <w:sz w:val="19"/>
          <w:szCs w:val="19"/>
          <w:lang w:eastAsia="pt-BR"/>
        </w:rPr>
        <w:t>: questões de concurso)</w:t>
      </w:r>
    </w:p>
    <w:p w14:paraId="30DFA01F" w14:textId="49AE4F7E" w:rsidR="00353A00" w:rsidRPr="00353A00" w:rsidRDefault="000000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353A00" w:rsidRPr="00353A00">
          <w:rPr>
            <w:rFonts w:ascii="Book Antiqua" w:eastAsia="Times New Roman" w:hAnsi="Book Antiqua" w:cs="Arial"/>
            <w:b/>
            <w:bCs/>
            <w:color w:val="000080"/>
            <w:sz w:val="19"/>
            <w:szCs w:val="19"/>
            <w:lang w:eastAsia="pt-BR"/>
          </w:rPr>
          <w:t>DECRETO Nº 21.713, DE 27 DE AGOSTO DE 1946.</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353A00" w:rsidRPr="00353A00" w14:paraId="61C73BD2" w14:textId="77777777" w:rsidTr="00353A00">
        <w:trPr>
          <w:tblCellSpacing w:w="0" w:type="dxa"/>
        </w:trPr>
        <w:tc>
          <w:tcPr>
            <w:tcW w:w="1167" w:type="pct"/>
            <w:vAlign w:val="center"/>
            <w:hideMark/>
          </w:tcPr>
          <w:p w14:paraId="0E0E86C1" w14:textId="5E636367" w:rsidR="00353A00" w:rsidRPr="00353A00" w:rsidRDefault="00353A00" w:rsidP="00353A00">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833" w:type="pct"/>
            <w:vAlign w:val="center"/>
            <w:hideMark/>
          </w:tcPr>
          <w:p w14:paraId="5E544426" w14:textId="77777777" w:rsidR="00353A00" w:rsidRPr="00353A00" w:rsidRDefault="00353A00" w:rsidP="00353A00">
            <w:pPr>
              <w:spacing w:before="100" w:beforeAutospacing="1" w:after="100" w:afterAutospacing="1" w:line="240" w:lineRule="auto"/>
              <w:jc w:val="both"/>
              <w:rPr>
                <w:rFonts w:ascii="Book Antiqua" w:eastAsia="Times New Roman" w:hAnsi="Book Antiqua" w:cs="Times New Roman"/>
                <w:sz w:val="18"/>
                <w:szCs w:val="18"/>
                <w:lang w:eastAsia="pt-BR"/>
              </w:rPr>
            </w:pPr>
            <w:r w:rsidRPr="00353A00">
              <w:rPr>
                <w:rFonts w:ascii="Book Antiqua" w:eastAsia="Times New Roman" w:hAnsi="Book Antiqua" w:cs="Arial"/>
                <w:color w:val="800000"/>
                <w:sz w:val="18"/>
                <w:szCs w:val="18"/>
                <w:lang w:eastAsia="pt-BR"/>
              </w:rPr>
              <w:t xml:space="preserve">Promulga a Convenção </w:t>
            </w:r>
            <w:proofErr w:type="spellStart"/>
            <w:r w:rsidRPr="00353A00">
              <w:rPr>
                <w:rFonts w:ascii="Book Antiqua" w:eastAsia="Times New Roman" w:hAnsi="Book Antiqua" w:cs="Arial"/>
                <w:color w:val="800000"/>
                <w:sz w:val="18"/>
                <w:szCs w:val="18"/>
                <w:lang w:eastAsia="pt-BR"/>
              </w:rPr>
              <w:t>sôbre</w:t>
            </w:r>
            <w:proofErr w:type="spellEnd"/>
            <w:r w:rsidRPr="00353A00">
              <w:rPr>
                <w:rFonts w:ascii="Book Antiqua" w:eastAsia="Times New Roman" w:hAnsi="Book Antiqua" w:cs="Arial"/>
                <w:color w:val="800000"/>
                <w:sz w:val="18"/>
                <w:szCs w:val="18"/>
                <w:lang w:eastAsia="pt-BR"/>
              </w:rPr>
              <w:t xml:space="preserve"> Aviação Civil Internacional, concluída em Chicago a 7 de dezembro de 1944 e firmado pelo Brasil, em Washington, a 29 de maio de 1945.</w:t>
            </w:r>
          </w:p>
        </w:tc>
      </w:tr>
    </w:tbl>
    <w:p w14:paraId="334ED53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b/>
          <w:bCs/>
          <w:color w:val="000000"/>
          <w:sz w:val="19"/>
          <w:szCs w:val="19"/>
          <w:lang w:eastAsia="pt-BR"/>
        </w:rPr>
        <w:t> PRESIDENTE DA REPÚBLICA</w:t>
      </w:r>
      <w:r w:rsidRPr="00353A00">
        <w:rPr>
          <w:rFonts w:ascii="Book Antiqua" w:eastAsia="Times New Roman" w:hAnsi="Book Antiqua" w:cs="Arial"/>
          <w:color w:val="000000"/>
          <w:sz w:val="19"/>
          <w:szCs w:val="19"/>
          <w:lang w:eastAsia="pt-BR"/>
        </w:rPr>
        <w:t>,</w:t>
      </w:r>
    </w:p>
    <w:p w14:paraId="72563DF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CONSIDERANDO que foi aprovada a 11 de setembro de 1945 e ratificada a 26 de março de 1946, pelo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brasileiro a Convenção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Aviação Civil Internacional, concluída em Chicago a 7 de dezembro de 1944, por ocasião da Conferência Internacional de Aviação Civil, e firmada pelo Brasil, em Washington, a 29 de maio de 1945;</w:t>
      </w:r>
    </w:p>
    <w:p w14:paraId="7195677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CONSIDERANDO que o referido instrumento de ratificação foi depositado nos arquivos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a 8 de junho de 1946;</w:t>
      </w:r>
    </w:p>
    <w:p w14:paraId="0BAFBFA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Usando da atribuição que lhe confere o artigo 74, letra </w:t>
      </w:r>
      <w:r w:rsidRPr="00353A00">
        <w:rPr>
          <w:rFonts w:ascii="Book Antiqua" w:eastAsia="Times New Roman" w:hAnsi="Book Antiqua" w:cs="Arial"/>
          <w:i/>
          <w:iCs/>
          <w:color w:val="000000"/>
          <w:sz w:val="19"/>
          <w:szCs w:val="19"/>
          <w:lang w:eastAsia="pt-BR"/>
        </w:rPr>
        <w:t>a</w:t>
      </w:r>
      <w:r w:rsidRPr="00353A00">
        <w:rPr>
          <w:rFonts w:ascii="Book Antiqua" w:eastAsia="Times New Roman" w:hAnsi="Book Antiqua" w:cs="Arial"/>
          <w:color w:val="000000"/>
          <w:sz w:val="19"/>
          <w:szCs w:val="19"/>
          <w:lang w:eastAsia="pt-BR"/>
        </w:rPr>
        <w:t>, da Constituição,</w:t>
      </w:r>
    </w:p>
    <w:p w14:paraId="7058987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b/>
          <w:bCs/>
          <w:color w:val="000000"/>
          <w:sz w:val="19"/>
          <w:szCs w:val="19"/>
          <w:lang w:eastAsia="pt-BR"/>
        </w:rPr>
        <w:t>DECRETA:</w:t>
      </w:r>
    </w:p>
    <w:p w14:paraId="11DE513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bookmarkStart w:id="0" w:name="art1"/>
      <w:bookmarkEnd w:id="0"/>
      <w:r w:rsidRPr="00353A00">
        <w:rPr>
          <w:rFonts w:ascii="Book Antiqua" w:eastAsia="Times New Roman" w:hAnsi="Book Antiqua" w:cs="Arial"/>
          <w:color w:val="000000"/>
          <w:sz w:val="19"/>
          <w:szCs w:val="19"/>
          <w:lang w:eastAsia="pt-BR"/>
        </w:rPr>
        <w:t xml:space="preserve">Art. 1º Fica promulgada a Conversão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Aviação Civil Internacional, apensa por cópia ao presente decreto, firmada pelo Brasil em Washington, em 29 de maio de 1945.</w:t>
      </w:r>
    </w:p>
    <w:p w14:paraId="18DF97F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bookmarkStart w:id="1" w:name="art2"/>
      <w:bookmarkEnd w:id="1"/>
      <w:r w:rsidRPr="00353A00">
        <w:rPr>
          <w:rFonts w:ascii="Book Antiqua" w:eastAsia="Times New Roman" w:hAnsi="Book Antiqua" w:cs="Arial"/>
          <w:color w:val="000000"/>
          <w:sz w:val="19"/>
          <w:szCs w:val="19"/>
          <w:lang w:eastAsia="pt-BR"/>
        </w:rPr>
        <w:t xml:space="preserve">Art. 2º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decreto entrará em vigor na data de sua publicação.</w:t>
      </w:r>
    </w:p>
    <w:p w14:paraId="54D5631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Rio de Janeiro, em 27 de </w:t>
      </w:r>
      <w:proofErr w:type="spellStart"/>
      <w:r w:rsidRPr="00353A00">
        <w:rPr>
          <w:rFonts w:ascii="Book Antiqua" w:eastAsia="Times New Roman" w:hAnsi="Book Antiqua" w:cs="Arial"/>
          <w:color w:val="000000"/>
          <w:sz w:val="19"/>
          <w:szCs w:val="19"/>
          <w:lang w:eastAsia="pt-BR"/>
        </w:rPr>
        <w:t>agôsto</w:t>
      </w:r>
      <w:proofErr w:type="spellEnd"/>
      <w:r w:rsidRPr="00353A00">
        <w:rPr>
          <w:rFonts w:ascii="Book Antiqua" w:eastAsia="Times New Roman" w:hAnsi="Book Antiqua" w:cs="Arial"/>
          <w:color w:val="000000"/>
          <w:sz w:val="19"/>
          <w:szCs w:val="19"/>
          <w:lang w:eastAsia="pt-BR"/>
        </w:rPr>
        <w:t xml:space="preserve"> de 1946; 125º da Independência e 58º da República.</w:t>
      </w:r>
    </w:p>
    <w:p w14:paraId="1946BE46" w14:textId="77777777" w:rsidR="00353A00" w:rsidRPr="00353A00" w:rsidRDefault="00353A00" w:rsidP="00353A00">
      <w:pPr>
        <w:spacing w:before="100" w:beforeAutospacing="1" w:after="100" w:afterAutospacing="1" w:line="240" w:lineRule="auto"/>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Eurico G. Dutra</w:t>
      </w:r>
      <w:r w:rsidRPr="00353A00">
        <w:rPr>
          <w:rFonts w:ascii="Book Antiqua" w:eastAsia="Times New Roman" w:hAnsi="Book Antiqua" w:cs="Arial"/>
          <w:color w:val="000000"/>
          <w:sz w:val="19"/>
          <w:szCs w:val="19"/>
          <w:lang w:eastAsia="pt-BR"/>
        </w:rPr>
        <w:br/>
      </w:r>
      <w:r w:rsidRPr="00353A00">
        <w:rPr>
          <w:rFonts w:ascii="Book Antiqua" w:eastAsia="Times New Roman" w:hAnsi="Book Antiqua" w:cs="Arial"/>
          <w:i/>
          <w:iCs/>
          <w:color w:val="000000"/>
          <w:sz w:val="19"/>
          <w:szCs w:val="19"/>
          <w:lang w:eastAsia="pt-BR"/>
        </w:rPr>
        <w:t>S. de Sousa Leão Gracie</w:t>
      </w:r>
    </w:p>
    <w:p w14:paraId="49FE4C42" w14:textId="77777777" w:rsidR="00353A00" w:rsidRPr="00353A00" w:rsidRDefault="00353A00" w:rsidP="00353A0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FF0000"/>
          <w:sz w:val="19"/>
          <w:szCs w:val="19"/>
          <w:lang w:eastAsia="pt-BR"/>
        </w:rPr>
        <w:t>Este texto não substitui o publicado no DOU de 12.9.1946</w:t>
      </w:r>
    </w:p>
    <w:p w14:paraId="3BC06F19" w14:textId="77777777" w:rsidR="00353A00" w:rsidRPr="00353A00" w:rsidRDefault="00353A00" w:rsidP="00353A0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b/>
          <w:bCs/>
          <w:color w:val="000000"/>
          <w:sz w:val="19"/>
          <w:szCs w:val="19"/>
          <w:lang w:eastAsia="pt-BR"/>
        </w:rPr>
        <w:t>CONVENÇÃO DE AVIAÇÃO CIVIL INTERNACIONAL</w:t>
      </w:r>
    </w:p>
    <w:p w14:paraId="6072D3DE"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Preâmbulo</w:t>
      </w:r>
    </w:p>
    <w:p w14:paraId="3036D7E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CONSIDERANDO que o desenvolvimento futuro da aviação civil Internacional pode contribuir poderosamente para criar e conservar a amizade e a compreensão entre as nações e os povos do mundo, mas que seu abuso pode transformar-se em ameaça ou perigo para segurança geral, e</w:t>
      </w:r>
    </w:p>
    <w:p w14:paraId="43063E4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CONSIDERANDO que é aconselhável evitar todo atrito ou desinteligência e estimular entre as nações e povos a cooperação da qual depende a paz do mundo;</w:t>
      </w:r>
    </w:p>
    <w:p w14:paraId="618FA61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Os Governos abaixo assinados, e tendo concordado em certos princípios e entendimentos para que a aviação civil internacional se desenvolva de maneira segura e sistemática, e que os serviços de transporte aéreo internacional se estabeleçam numa base de igualdade de oportunidades, e funcionem eficaz e economicamente, concluem a presente Convenção com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objetivo.</w:t>
      </w:r>
    </w:p>
    <w:p w14:paraId="5EE4D0E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Parte I</w:t>
      </w:r>
    </w:p>
    <w:p w14:paraId="0B2FC98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Navegação Aérea</w:t>
      </w:r>
    </w:p>
    <w:p w14:paraId="4352E0B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I</w:t>
      </w:r>
    </w:p>
    <w:p w14:paraId="5D83877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PRINCÍPIOS GERAIS E APLICAÇÃO DA CONVENÇÃO</w:t>
      </w:r>
    </w:p>
    <w:p w14:paraId="19F01EBF" w14:textId="77777777" w:rsidR="00353A00" w:rsidRPr="00886555"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86555">
        <w:rPr>
          <w:rFonts w:ascii="Book Antiqua" w:eastAsia="Times New Roman" w:hAnsi="Book Antiqua" w:cs="Arial"/>
          <w:b/>
          <w:bCs/>
          <w:color w:val="000000"/>
          <w:sz w:val="19"/>
          <w:szCs w:val="19"/>
          <w:highlight w:val="magenta"/>
          <w:lang w:eastAsia="pt-BR"/>
        </w:rPr>
        <w:t>ARTIGO 1º</w:t>
      </w:r>
    </w:p>
    <w:p w14:paraId="2BD8424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Soberania</w:t>
      </w:r>
    </w:p>
    <w:p w14:paraId="227477AA" w14:textId="71FCF0B9" w:rsidR="00353A00" w:rsidRPr="00886555" w:rsidRDefault="00353A00" w:rsidP="00353A00">
      <w:pPr>
        <w:spacing w:before="100" w:beforeAutospacing="1" w:after="100" w:afterAutospacing="1" w:line="240" w:lineRule="auto"/>
        <w:ind w:firstLine="450"/>
        <w:jc w:val="both"/>
        <w:rPr>
          <w:rFonts w:ascii="Book Antiqua" w:eastAsia="Times New Roman" w:hAnsi="Book Antiqua" w:cs="Times New Roman"/>
          <w:b/>
          <w:bCs/>
          <w:color w:val="000000"/>
          <w:sz w:val="19"/>
          <w:szCs w:val="19"/>
          <w:u w:val="single"/>
          <w:lang w:eastAsia="pt-BR"/>
        </w:rPr>
      </w:pPr>
      <w:r w:rsidRPr="00353A00">
        <w:rPr>
          <w:rFonts w:ascii="Book Antiqua" w:eastAsia="Times New Roman" w:hAnsi="Book Antiqua" w:cs="Arial"/>
          <w:color w:val="000000"/>
          <w:sz w:val="19"/>
          <w:szCs w:val="19"/>
          <w:lang w:eastAsia="pt-BR"/>
        </w:rPr>
        <w:t xml:space="preserve">Os Estados contratantes reconhecem ter cada Estado a soberania exclusiva e absoluta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espaço aéreo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seu território.</w:t>
      </w:r>
      <w:r w:rsidR="00886555">
        <w:rPr>
          <w:rFonts w:ascii="Book Antiqua" w:eastAsia="Times New Roman" w:hAnsi="Book Antiqua" w:cs="Arial"/>
          <w:color w:val="000000"/>
          <w:sz w:val="19"/>
          <w:szCs w:val="19"/>
          <w:lang w:eastAsia="pt-BR"/>
        </w:rPr>
        <w:t xml:space="preserve"> </w:t>
      </w:r>
      <w:r w:rsidR="00886555" w:rsidRPr="00886555">
        <w:rPr>
          <w:rFonts w:ascii="Book Antiqua" w:eastAsia="Times New Roman" w:hAnsi="Book Antiqua" w:cs="Arial"/>
          <w:b/>
          <w:bCs/>
          <w:color w:val="FF0000"/>
          <w:sz w:val="19"/>
          <w:szCs w:val="19"/>
          <w:u w:val="single"/>
          <w:lang w:eastAsia="pt-BR"/>
        </w:rPr>
        <w:t>(TRF5-2013</w:t>
      </w:r>
      <w:r w:rsidR="002E4C81">
        <w:rPr>
          <w:rFonts w:ascii="Book Antiqua" w:eastAsia="Times New Roman" w:hAnsi="Book Antiqua" w:cs="Arial"/>
          <w:b/>
          <w:bCs/>
          <w:color w:val="FF0000"/>
          <w:sz w:val="19"/>
          <w:szCs w:val="19"/>
          <w:u w:val="single"/>
          <w:lang w:eastAsia="pt-BR"/>
        </w:rPr>
        <w:t>/2015</w:t>
      </w:r>
      <w:r w:rsidR="00886555" w:rsidRPr="00886555">
        <w:rPr>
          <w:rFonts w:ascii="Book Antiqua" w:eastAsia="Times New Roman" w:hAnsi="Book Antiqua" w:cs="Arial"/>
          <w:b/>
          <w:bCs/>
          <w:color w:val="FF0000"/>
          <w:sz w:val="19"/>
          <w:szCs w:val="19"/>
          <w:u w:val="single"/>
          <w:lang w:eastAsia="pt-BR"/>
        </w:rPr>
        <w:t>)</w:t>
      </w:r>
    </w:p>
    <w:p w14:paraId="691F799D" w14:textId="77777777" w:rsidR="00353A00" w:rsidRPr="00886555"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86555">
        <w:rPr>
          <w:rFonts w:ascii="Book Antiqua" w:eastAsia="Times New Roman" w:hAnsi="Book Antiqua" w:cs="Arial"/>
          <w:b/>
          <w:bCs/>
          <w:color w:val="000000"/>
          <w:sz w:val="19"/>
          <w:szCs w:val="19"/>
          <w:highlight w:val="magenta"/>
          <w:lang w:eastAsia="pt-BR"/>
        </w:rPr>
        <w:t>ARTIGO 2º</w:t>
      </w:r>
    </w:p>
    <w:p w14:paraId="7789797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TERRITÓRIOS</w:t>
      </w:r>
    </w:p>
    <w:p w14:paraId="7005A69D" w14:textId="4C4DD4D5"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Para os fins da presente Convenção, considera-se como território de um Estado, a extensão terrestre e as águas territoriais adjacentes, sob a soberania, jurisdição, proteção ou mandato do citado Estado.</w:t>
      </w:r>
      <w:r w:rsidR="00886555">
        <w:rPr>
          <w:rFonts w:ascii="Book Antiqua" w:eastAsia="Times New Roman" w:hAnsi="Book Antiqua" w:cs="Arial"/>
          <w:color w:val="000000"/>
          <w:sz w:val="19"/>
          <w:szCs w:val="19"/>
          <w:lang w:eastAsia="pt-BR"/>
        </w:rPr>
        <w:t xml:space="preserve"> </w:t>
      </w:r>
      <w:r w:rsidR="00886555" w:rsidRPr="00886555">
        <w:rPr>
          <w:rFonts w:ascii="Book Antiqua" w:eastAsia="Times New Roman" w:hAnsi="Book Antiqua" w:cs="Arial"/>
          <w:b/>
          <w:bCs/>
          <w:color w:val="FF0000"/>
          <w:sz w:val="19"/>
          <w:szCs w:val="19"/>
          <w:u w:val="single"/>
          <w:lang w:eastAsia="pt-BR"/>
        </w:rPr>
        <w:t>(TRF5-2013</w:t>
      </w:r>
      <w:r w:rsidR="002E4C81">
        <w:rPr>
          <w:rFonts w:ascii="Book Antiqua" w:eastAsia="Times New Roman" w:hAnsi="Book Antiqua" w:cs="Arial"/>
          <w:b/>
          <w:bCs/>
          <w:color w:val="FF0000"/>
          <w:sz w:val="19"/>
          <w:szCs w:val="19"/>
          <w:u w:val="single"/>
          <w:lang w:eastAsia="pt-BR"/>
        </w:rPr>
        <w:t>/2015</w:t>
      </w:r>
      <w:r w:rsidR="00886555" w:rsidRPr="00886555">
        <w:rPr>
          <w:rFonts w:ascii="Book Antiqua" w:eastAsia="Times New Roman" w:hAnsi="Book Antiqua" w:cs="Arial"/>
          <w:b/>
          <w:bCs/>
          <w:color w:val="FF0000"/>
          <w:sz w:val="19"/>
          <w:szCs w:val="19"/>
          <w:u w:val="single"/>
          <w:lang w:eastAsia="pt-BR"/>
        </w:rPr>
        <w:t>)</w:t>
      </w:r>
    </w:p>
    <w:p w14:paraId="23D5D3E4" w14:textId="77777777" w:rsidR="00353A00" w:rsidRPr="00886555"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86555">
        <w:rPr>
          <w:rFonts w:ascii="Book Antiqua" w:eastAsia="Times New Roman" w:hAnsi="Book Antiqua" w:cs="Arial"/>
          <w:b/>
          <w:bCs/>
          <w:color w:val="000000"/>
          <w:sz w:val="19"/>
          <w:szCs w:val="19"/>
          <w:highlight w:val="magenta"/>
          <w:lang w:eastAsia="pt-BR"/>
        </w:rPr>
        <w:t>ARTIGO 3º</w:t>
      </w:r>
    </w:p>
    <w:p w14:paraId="5D2E993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Aeronaves Civis e do Estado</w:t>
      </w:r>
    </w:p>
    <w:p w14:paraId="5FB9709B" w14:textId="12A4F30A"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Esta Convenção será aplicável unicamente a aeronaves civis, e não a aeronaves de propriedades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w:t>
      </w:r>
      <w:r w:rsidR="00886555">
        <w:rPr>
          <w:rFonts w:ascii="Book Antiqua" w:eastAsia="Times New Roman" w:hAnsi="Book Antiqua" w:cs="Arial"/>
          <w:color w:val="000000"/>
          <w:sz w:val="19"/>
          <w:szCs w:val="19"/>
          <w:lang w:eastAsia="pt-BR"/>
        </w:rPr>
        <w:t xml:space="preserve"> </w:t>
      </w:r>
      <w:r w:rsidR="00886555" w:rsidRPr="00886555">
        <w:rPr>
          <w:rFonts w:ascii="Book Antiqua" w:eastAsia="Times New Roman" w:hAnsi="Book Antiqua" w:cs="Arial"/>
          <w:b/>
          <w:bCs/>
          <w:color w:val="FF0000"/>
          <w:sz w:val="19"/>
          <w:szCs w:val="19"/>
          <w:u w:val="single"/>
          <w:lang w:eastAsia="pt-BR"/>
        </w:rPr>
        <w:t>(TRF5-2013)</w:t>
      </w:r>
    </w:p>
    <w:p w14:paraId="6821D40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São considerados aeronaves de propriedade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aquelas usadas para serviços militares, alfandegários ou policiais.</w:t>
      </w:r>
    </w:p>
    <w:p w14:paraId="74D01C0E" w14:textId="54B34BF6"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w:t>
      </w:r>
      <w:r w:rsidRPr="002E4C81">
        <w:rPr>
          <w:rFonts w:ascii="Book Antiqua" w:eastAsia="Times New Roman" w:hAnsi="Book Antiqua" w:cs="Arial"/>
          <w:b/>
          <w:bCs/>
          <w:caps/>
          <w:color w:val="000000"/>
          <w:sz w:val="19"/>
          <w:szCs w:val="19"/>
          <w:highlight w:val="green"/>
          <w:lang w:eastAsia="pt-BR"/>
        </w:rPr>
        <w:t>Nenhuma</w:t>
      </w:r>
      <w:r w:rsidRPr="00353A00">
        <w:rPr>
          <w:rFonts w:ascii="Book Antiqua" w:eastAsia="Times New Roman" w:hAnsi="Book Antiqua" w:cs="Arial"/>
          <w:color w:val="000000"/>
          <w:sz w:val="19"/>
          <w:szCs w:val="19"/>
          <w:lang w:eastAsia="pt-BR"/>
        </w:rPr>
        <w:t xml:space="preserve"> aeronave governamental pertencente a um estado contratante </w:t>
      </w:r>
      <w:r w:rsidRPr="002E4C81">
        <w:rPr>
          <w:rFonts w:ascii="Book Antiqua" w:eastAsia="Times New Roman" w:hAnsi="Book Antiqua" w:cs="Arial"/>
          <w:b/>
          <w:bCs/>
          <w:caps/>
          <w:color w:val="000000"/>
          <w:sz w:val="19"/>
          <w:szCs w:val="19"/>
          <w:highlight w:val="green"/>
          <w:lang w:eastAsia="pt-BR"/>
        </w:rPr>
        <w:t>poderá voar</w:t>
      </w:r>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território de outro Estado, ou </w:t>
      </w:r>
      <w:proofErr w:type="spellStart"/>
      <w:r w:rsidRPr="00353A00">
        <w:rPr>
          <w:rFonts w:ascii="Book Antiqua" w:eastAsia="Times New Roman" w:hAnsi="Book Antiqua" w:cs="Arial"/>
          <w:color w:val="000000"/>
          <w:sz w:val="19"/>
          <w:szCs w:val="19"/>
          <w:lang w:eastAsia="pt-BR"/>
        </w:rPr>
        <w:t>aterrisar</w:t>
      </w:r>
      <w:proofErr w:type="spellEnd"/>
      <w:r w:rsidRPr="00353A00">
        <w:rPr>
          <w:rFonts w:ascii="Book Antiqua" w:eastAsia="Times New Roman" w:hAnsi="Book Antiqua" w:cs="Arial"/>
          <w:color w:val="000000"/>
          <w:sz w:val="19"/>
          <w:szCs w:val="19"/>
          <w:lang w:eastAsia="pt-BR"/>
        </w:rPr>
        <w:t xml:space="preserve"> no mesmo </w:t>
      </w:r>
      <w:r w:rsidRPr="002E4C81">
        <w:rPr>
          <w:rFonts w:ascii="Book Antiqua" w:eastAsia="Times New Roman" w:hAnsi="Book Antiqua" w:cs="Arial"/>
          <w:b/>
          <w:bCs/>
          <w:color w:val="000000"/>
          <w:sz w:val="19"/>
          <w:szCs w:val="19"/>
          <w:highlight w:val="cyan"/>
          <w:lang w:eastAsia="pt-BR"/>
        </w:rPr>
        <w:t>sem autorização outorgada</w:t>
      </w:r>
      <w:r w:rsidRPr="00353A00">
        <w:rPr>
          <w:rFonts w:ascii="Book Antiqua" w:eastAsia="Times New Roman" w:hAnsi="Book Antiqua" w:cs="Arial"/>
          <w:color w:val="000000"/>
          <w:sz w:val="19"/>
          <w:szCs w:val="19"/>
          <w:lang w:eastAsia="pt-BR"/>
        </w:rPr>
        <w:t xml:space="preserve"> por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especial ou de outro modo e de conformidade com as condições nele estipuladas.</w:t>
      </w:r>
      <w:r w:rsidR="002E4C81">
        <w:rPr>
          <w:rFonts w:ascii="Book Antiqua" w:eastAsia="Times New Roman" w:hAnsi="Book Antiqua" w:cs="Arial"/>
          <w:color w:val="000000"/>
          <w:sz w:val="19"/>
          <w:szCs w:val="19"/>
          <w:lang w:eastAsia="pt-BR"/>
        </w:rPr>
        <w:t xml:space="preserve"> </w:t>
      </w:r>
      <w:r w:rsidR="002E4C81" w:rsidRPr="00886555">
        <w:rPr>
          <w:rFonts w:ascii="Book Antiqua" w:eastAsia="Times New Roman" w:hAnsi="Book Antiqua" w:cs="Arial"/>
          <w:b/>
          <w:bCs/>
          <w:color w:val="FF0000"/>
          <w:sz w:val="19"/>
          <w:szCs w:val="19"/>
          <w:u w:val="single"/>
          <w:lang w:eastAsia="pt-BR"/>
        </w:rPr>
        <w:t>(TRF5-201</w:t>
      </w:r>
      <w:r w:rsidR="002E4C81">
        <w:rPr>
          <w:rFonts w:ascii="Book Antiqua" w:eastAsia="Times New Roman" w:hAnsi="Book Antiqua" w:cs="Arial"/>
          <w:b/>
          <w:bCs/>
          <w:color w:val="FF0000"/>
          <w:sz w:val="19"/>
          <w:szCs w:val="19"/>
          <w:u w:val="single"/>
          <w:lang w:eastAsia="pt-BR"/>
        </w:rPr>
        <w:t>5</w:t>
      </w:r>
      <w:r w:rsidR="002E4C81" w:rsidRPr="00886555">
        <w:rPr>
          <w:rFonts w:ascii="Book Antiqua" w:eastAsia="Times New Roman" w:hAnsi="Book Antiqua" w:cs="Arial"/>
          <w:b/>
          <w:bCs/>
          <w:color w:val="FF0000"/>
          <w:sz w:val="19"/>
          <w:szCs w:val="19"/>
          <w:u w:val="single"/>
          <w:lang w:eastAsia="pt-BR"/>
        </w:rPr>
        <w:t>)</w:t>
      </w:r>
    </w:p>
    <w:p w14:paraId="6ED14D8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 Os Estados contratantes, quando estabelecerem regulamentos para aeronaves governamentais se comprometem a tomar em devida consideração a segurança da navegação das aeronaves civis.</w:t>
      </w:r>
    </w:p>
    <w:p w14:paraId="6E982B6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4º</w:t>
      </w:r>
    </w:p>
    <w:p w14:paraId="5EC5F5E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Abuso da Aviação Civil</w:t>
      </w:r>
    </w:p>
    <w:p w14:paraId="6B77262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Cada estado contratante concorda em não utilizar a aviação civil para fins incompatíveis com os propósitos desta Convenção.</w:t>
      </w:r>
    </w:p>
    <w:p w14:paraId="5500CAA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II</w:t>
      </w:r>
    </w:p>
    <w:p w14:paraId="1A6BC3B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VÔOS SÔBRE TERRITÓRIOS DE ESTADOS CONTRATANTES</w:t>
      </w:r>
    </w:p>
    <w:p w14:paraId="333EE7F1" w14:textId="77777777" w:rsidR="00353A00" w:rsidRPr="00D25C0E"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25C0E">
        <w:rPr>
          <w:rFonts w:ascii="Book Antiqua" w:eastAsia="Times New Roman" w:hAnsi="Book Antiqua" w:cs="Arial"/>
          <w:b/>
          <w:bCs/>
          <w:color w:val="000000"/>
          <w:sz w:val="19"/>
          <w:szCs w:val="19"/>
          <w:highlight w:val="magenta"/>
          <w:lang w:eastAsia="pt-BR"/>
        </w:rPr>
        <w:t>ARTIGO 5º</w:t>
      </w:r>
    </w:p>
    <w:p w14:paraId="0F54DA7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DIREITO DE VÔOS NÃO REGULARES</w:t>
      </w:r>
    </w:p>
    <w:p w14:paraId="454D35B5" w14:textId="424C6169"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D25C0E">
        <w:rPr>
          <w:rFonts w:ascii="Book Antiqua" w:eastAsia="Times New Roman" w:hAnsi="Book Antiqua" w:cs="Arial"/>
          <w:b/>
          <w:bCs/>
          <w:color w:val="000000"/>
          <w:sz w:val="19"/>
          <w:szCs w:val="19"/>
          <w:lang w:eastAsia="pt-BR"/>
        </w:rPr>
        <w:t xml:space="preserve">Os Estados contratantes concordam em que, </w:t>
      </w:r>
      <w:proofErr w:type="spellStart"/>
      <w:r w:rsidRPr="00D25C0E">
        <w:rPr>
          <w:rFonts w:ascii="Book Antiqua" w:eastAsia="Times New Roman" w:hAnsi="Book Antiqua" w:cs="Arial"/>
          <w:b/>
          <w:bCs/>
          <w:color w:val="000000"/>
          <w:sz w:val="19"/>
          <w:szCs w:val="19"/>
          <w:lang w:eastAsia="pt-BR"/>
        </w:rPr>
        <w:t>tôdas</w:t>
      </w:r>
      <w:proofErr w:type="spellEnd"/>
      <w:r w:rsidRPr="00D25C0E">
        <w:rPr>
          <w:rFonts w:ascii="Book Antiqua" w:eastAsia="Times New Roman" w:hAnsi="Book Antiqua" w:cs="Arial"/>
          <w:b/>
          <w:bCs/>
          <w:color w:val="000000"/>
          <w:sz w:val="19"/>
          <w:szCs w:val="19"/>
          <w:lang w:eastAsia="pt-BR"/>
        </w:rPr>
        <w:t xml:space="preserve"> as aeronaves de outros Estados contratantes que não se dediquem a serviços aéreos internacionais regulares, tenham direito nos </w:t>
      </w:r>
      <w:proofErr w:type="spellStart"/>
      <w:r w:rsidRPr="00D25C0E">
        <w:rPr>
          <w:rFonts w:ascii="Book Antiqua" w:eastAsia="Times New Roman" w:hAnsi="Book Antiqua" w:cs="Arial"/>
          <w:b/>
          <w:bCs/>
          <w:color w:val="000000"/>
          <w:sz w:val="19"/>
          <w:szCs w:val="19"/>
          <w:lang w:eastAsia="pt-BR"/>
        </w:rPr>
        <w:t>têrmos</w:t>
      </w:r>
      <w:proofErr w:type="spellEnd"/>
      <w:r w:rsidRPr="00D25C0E">
        <w:rPr>
          <w:rFonts w:ascii="Book Antiqua" w:eastAsia="Times New Roman" w:hAnsi="Book Antiqua" w:cs="Arial"/>
          <w:b/>
          <w:bCs/>
          <w:color w:val="000000"/>
          <w:sz w:val="19"/>
          <w:szCs w:val="19"/>
          <w:lang w:eastAsia="pt-BR"/>
        </w:rPr>
        <w:t xml:space="preserve"> desta Convenção a voar e transitar sem fazer escala </w:t>
      </w:r>
      <w:proofErr w:type="spellStart"/>
      <w:r w:rsidRPr="00D25C0E">
        <w:rPr>
          <w:rFonts w:ascii="Book Antiqua" w:eastAsia="Times New Roman" w:hAnsi="Book Antiqua" w:cs="Arial"/>
          <w:b/>
          <w:bCs/>
          <w:color w:val="000000"/>
          <w:sz w:val="19"/>
          <w:szCs w:val="19"/>
          <w:lang w:eastAsia="pt-BR"/>
        </w:rPr>
        <w:t>sôbre</w:t>
      </w:r>
      <w:proofErr w:type="spellEnd"/>
      <w:r w:rsidRPr="00D25C0E">
        <w:rPr>
          <w:rFonts w:ascii="Book Antiqua" w:eastAsia="Times New Roman" w:hAnsi="Book Antiqua" w:cs="Arial"/>
          <w:b/>
          <w:bCs/>
          <w:color w:val="000000"/>
          <w:sz w:val="19"/>
          <w:szCs w:val="19"/>
          <w:lang w:eastAsia="pt-BR"/>
        </w:rPr>
        <w:t xml:space="preserve"> seu território, e a fazer escalas para fins não comerciais sem necessidades de obter licença prévia, sujeitos porém ao direito do Estado </w:t>
      </w:r>
      <w:proofErr w:type="spellStart"/>
      <w:r w:rsidRPr="00D25C0E">
        <w:rPr>
          <w:rFonts w:ascii="Book Antiqua" w:eastAsia="Times New Roman" w:hAnsi="Book Antiqua" w:cs="Arial"/>
          <w:b/>
          <w:bCs/>
          <w:color w:val="000000"/>
          <w:sz w:val="19"/>
          <w:szCs w:val="19"/>
          <w:lang w:eastAsia="pt-BR"/>
        </w:rPr>
        <w:t>sôbre</w:t>
      </w:r>
      <w:proofErr w:type="spellEnd"/>
      <w:r w:rsidRPr="00D25C0E">
        <w:rPr>
          <w:rFonts w:ascii="Book Antiqua" w:eastAsia="Times New Roman" w:hAnsi="Book Antiqua" w:cs="Arial"/>
          <w:b/>
          <w:bCs/>
          <w:color w:val="000000"/>
          <w:sz w:val="19"/>
          <w:szCs w:val="19"/>
          <w:lang w:eastAsia="pt-BR"/>
        </w:rPr>
        <w:t xml:space="preserve"> o qual o </w:t>
      </w:r>
      <w:proofErr w:type="spellStart"/>
      <w:r w:rsidRPr="00D25C0E">
        <w:rPr>
          <w:rFonts w:ascii="Book Antiqua" w:eastAsia="Times New Roman" w:hAnsi="Book Antiqua" w:cs="Arial"/>
          <w:b/>
          <w:bCs/>
          <w:color w:val="000000"/>
          <w:sz w:val="19"/>
          <w:szCs w:val="19"/>
          <w:lang w:eastAsia="pt-BR"/>
        </w:rPr>
        <w:t>vôo</w:t>
      </w:r>
      <w:proofErr w:type="spellEnd"/>
      <w:r w:rsidRPr="00D25C0E">
        <w:rPr>
          <w:rFonts w:ascii="Book Antiqua" w:eastAsia="Times New Roman" w:hAnsi="Book Antiqua" w:cs="Arial"/>
          <w:b/>
          <w:bCs/>
          <w:color w:val="000000"/>
          <w:sz w:val="19"/>
          <w:szCs w:val="19"/>
          <w:lang w:eastAsia="pt-BR"/>
        </w:rPr>
        <w:t xml:space="preserve"> de exigir aterrissagem</w:t>
      </w:r>
      <w:r w:rsidRPr="00353A00">
        <w:rPr>
          <w:rFonts w:ascii="Book Antiqua" w:eastAsia="Times New Roman" w:hAnsi="Book Antiqua" w:cs="Arial"/>
          <w:color w:val="000000"/>
          <w:sz w:val="19"/>
          <w:szCs w:val="19"/>
          <w:lang w:eastAsia="pt-BR"/>
        </w:rPr>
        <w:t xml:space="preserve">. Os Estados contratantes se reservam no entanto o direito, por razões de segurança da navegação aérea, de exigir que as aeronaves que desejam voar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regiões inacessíveis ou que não contém com as facilidades adequadas para a navegação aérea, de seguir rotas determinadas ou de obter licenças especiais para </w:t>
      </w:r>
      <w:proofErr w:type="spellStart"/>
      <w:r w:rsidRPr="00353A00">
        <w:rPr>
          <w:rFonts w:ascii="Book Antiqua" w:eastAsia="Times New Roman" w:hAnsi="Book Antiqua" w:cs="Arial"/>
          <w:color w:val="000000"/>
          <w:sz w:val="19"/>
          <w:szCs w:val="19"/>
          <w:lang w:eastAsia="pt-BR"/>
        </w:rPr>
        <w:t>êsses</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vôos</w:t>
      </w:r>
      <w:proofErr w:type="spellEnd"/>
      <w:r w:rsidRPr="00353A00">
        <w:rPr>
          <w:rFonts w:ascii="Book Antiqua" w:eastAsia="Times New Roman" w:hAnsi="Book Antiqua" w:cs="Arial"/>
          <w:color w:val="000000"/>
          <w:sz w:val="19"/>
          <w:szCs w:val="19"/>
          <w:lang w:eastAsia="pt-BR"/>
        </w:rPr>
        <w:t>.</w:t>
      </w:r>
      <w:r w:rsidR="00D25C0E">
        <w:rPr>
          <w:rFonts w:ascii="Book Antiqua" w:eastAsia="Times New Roman" w:hAnsi="Book Antiqua" w:cs="Arial"/>
          <w:color w:val="000000"/>
          <w:sz w:val="19"/>
          <w:szCs w:val="19"/>
          <w:lang w:eastAsia="pt-BR"/>
        </w:rPr>
        <w:t xml:space="preserve"> </w:t>
      </w:r>
      <w:r w:rsidR="00D25C0E" w:rsidRPr="00886555">
        <w:rPr>
          <w:rFonts w:ascii="Book Antiqua" w:eastAsia="Times New Roman" w:hAnsi="Book Antiqua" w:cs="Arial"/>
          <w:b/>
          <w:bCs/>
          <w:color w:val="FF0000"/>
          <w:sz w:val="19"/>
          <w:szCs w:val="19"/>
          <w:u w:val="single"/>
          <w:lang w:eastAsia="pt-BR"/>
        </w:rPr>
        <w:t>(TRF5-201</w:t>
      </w:r>
      <w:r w:rsidR="00D25C0E">
        <w:rPr>
          <w:rFonts w:ascii="Book Antiqua" w:eastAsia="Times New Roman" w:hAnsi="Book Antiqua" w:cs="Arial"/>
          <w:b/>
          <w:bCs/>
          <w:color w:val="FF0000"/>
          <w:sz w:val="19"/>
          <w:szCs w:val="19"/>
          <w:u w:val="single"/>
          <w:lang w:eastAsia="pt-BR"/>
        </w:rPr>
        <w:t>5</w:t>
      </w:r>
      <w:r w:rsidR="00D25C0E" w:rsidRPr="00886555">
        <w:rPr>
          <w:rFonts w:ascii="Book Antiqua" w:eastAsia="Times New Roman" w:hAnsi="Book Antiqua" w:cs="Arial"/>
          <w:b/>
          <w:bCs/>
          <w:color w:val="FF0000"/>
          <w:sz w:val="19"/>
          <w:szCs w:val="19"/>
          <w:u w:val="single"/>
          <w:lang w:eastAsia="pt-BR"/>
        </w:rPr>
        <w:t>)</w:t>
      </w:r>
    </w:p>
    <w:p w14:paraId="3E1248F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Tais aeronaves, quando dedicadas ao transporte de passageiros, carga ou correio, remunerada ou fretada, em serviços internacionais não regulamentarão também o privilégio, sujeito ao disposto no Artigo 7º, de tomar ou descarregar passageiros carga ou correio, tendo o Estado onde se faça o embarque ou desembarque, o direito de impor os regulamentos, condições e restrições que considerar necessários.</w:t>
      </w:r>
    </w:p>
    <w:p w14:paraId="5E86920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ARTIGO 6º</w:t>
      </w:r>
    </w:p>
    <w:p w14:paraId="6B9E313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Serviços aéreos regulares</w:t>
      </w:r>
    </w:p>
    <w:p w14:paraId="2ED3478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Serviços aéreos internacionais regulares não poderão funcionar no território ou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território de um estado contratante, a não ser com a permissão especial ou outra autorização do mesmo Estado e de conformidade com as condições de tal permissão ou autorização.</w:t>
      </w:r>
    </w:p>
    <w:p w14:paraId="7A6AD3A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7º</w:t>
      </w:r>
    </w:p>
    <w:p w14:paraId="6F4601C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Cabotagem</w:t>
      </w:r>
    </w:p>
    <w:p w14:paraId="6BBE5EE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um dos Estados contratantes dos demais Estados contratantes permissão para tomar em seu território, contra remuneração ou frete, passageiros, correio ou carga destinados a outro ponto do seu território. Cada um dos Estado contratantes se compromete a não estabelecer </w:t>
      </w:r>
      <w:proofErr w:type="spellStart"/>
      <w:r w:rsidRPr="00353A00">
        <w:rPr>
          <w:rFonts w:ascii="Book Antiqua" w:eastAsia="Times New Roman" w:hAnsi="Book Antiqua" w:cs="Arial"/>
          <w:color w:val="000000"/>
          <w:sz w:val="19"/>
          <w:szCs w:val="19"/>
          <w:lang w:eastAsia="pt-BR"/>
        </w:rPr>
        <w:t>acôrdos</w:t>
      </w:r>
      <w:proofErr w:type="spellEnd"/>
      <w:r w:rsidRPr="00353A00">
        <w:rPr>
          <w:rFonts w:ascii="Book Antiqua" w:eastAsia="Times New Roman" w:hAnsi="Book Antiqua" w:cs="Arial"/>
          <w:color w:val="000000"/>
          <w:sz w:val="19"/>
          <w:szCs w:val="19"/>
          <w:lang w:eastAsia="pt-BR"/>
        </w:rPr>
        <w:t xml:space="preserve"> que especificamente conceda tal privilégio a título de exclusividade a qualquer outro Estado ou a uma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aérea de qualquer outro Estado, e se comprometer a não obter de qualquer outro Estado privilégio exclusivo dessa natureza.</w:t>
      </w:r>
    </w:p>
    <w:p w14:paraId="014B54E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8º</w:t>
      </w:r>
    </w:p>
    <w:p w14:paraId="4205EAE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Aeronaves sem </w:t>
      </w:r>
      <w:proofErr w:type="spellStart"/>
      <w:r w:rsidRPr="00353A00">
        <w:rPr>
          <w:rFonts w:ascii="Book Antiqua" w:eastAsia="Times New Roman" w:hAnsi="Book Antiqua" w:cs="Arial"/>
          <w:color w:val="000000"/>
          <w:sz w:val="19"/>
          <w:szCs w:val="19"/>
          <w:lang w:eastAsia="pt-BR"/>
        </w:rPr>
        <w:t>pilôto</w:t>
      </w:r>
      <w:proofErr w:type="spellEnd"/>
    </w:p>
    <w:p w14:paraId="7812765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Nenhuma aeronave, capaz de navegar sem </w:t>
      </w:r>
      <w:proofErr w:type="spellStart"/>
      <w:r w:rsidRPr="00353A00">
        <w:rPr>
          <w:rFonts w:ascii="Book Antiqua" w:eastAsia="Times New Roman" w:hAnsi="Book Antiqua" w:cs="Arial"/>
          <w:color w:val="000000"/>
          <w:sz w:val="19"/>
          <w:szCs w:val="19"/>
          <w:lang w:eastAsia="pt-BR"/>
        </w:rPr>
        <w:t>pilôto</w:t>
      </w:r>
      <w:proofErr w:type="spellEnd"/>
      <w:r w:rsidRPr="00353A00">
        <w:rPr>
          <w:rFonts w:ascii="Book Antiqua" w:eastAsia="Times New Roman" w:hAnsi="Book Antiqua" w:cs="Arial"/>
          <w:color w:val="000000"/>
          <w:sz w:val="19"/>
          <w:szCs w:val="19"/>
          <w:lang w:eastAsia="pt-BR"/>
        </w:rPr>
        <w:t xml:space="preserve">, poderá sobrevoar sem </w:t>
      </w:r>
      <w:proofErr w:type="spellStart"/>
      <w:r w:rsidRPr="00353A00">
        <w:rPr>
          <w:rFonts w:ascii="Book Antiqua" w:eastAsia="Times New Roman" w:hAnsi="Book Antiqua" w:cs="Arial"/>
          <w:color w:val="000000"/>
          <w:sz w:val="19"/>
          <w:szCs w:val="19"/>
          <w:lang w:eastAsia="pt-BR"/>
        </w:rPr>
        <w:t>pilôto</w:t>
      </w:r>
      <w:proofErr w:type="spellEnd"/>
      <w:r w:rsidRPr="00353A00">
        <w:rPr>
          <w:rFonts w:ascii="Book Antiqua" w:eastAsia="Times New Roman" w:hAnsi="Book Antiqua" w:cs="Arial"/>
          <w:color w:val="000000"/>
          <w:sz w:val="19"/>
          <w:szCs w:val="19"/>
          <w:lang w:eastAsia="pt-BR"/>
        </w:rPr>
        <w:t xml:space="preserve"> o território de um Estado contratante sem autorização especial do citado Estado e de conformidade com os </w:t>
      </w:r>
      <w:proofErr w:type="spellStart"/>
      <w:r w:rsidRPr="00353A00">
        <w:rPr>
          <w:rFonts w:ascii="Book Antiqua" w:eastAsia="Times New Roman" w:hAnsi="Book Antiqua" w:cs="Arial"/>
          <w:color w:val="000000"/>
          <w:sz w:val="19"/>
          <w:szCs w:val="19"/>
          <w:lang w:eastAsia="pt-BR"/>
        </w:rPr>
        <w:t>têrmos</w:t>
      </w:r>
      <w:proofErr w:type="spellEnd"/>
      <w:r w:rsidRPr="00353A00">
        <w:rPr>
          <w:rFonts w:ascii="Book Antiqua" w:eastAsia="Times New Roman" w:hAnsi="Book Antiqua" w:cs="Arial"/>
          <w:color w:val="000000"/>
          <w:sz w:val="19"/>
          <w:szCs w:val="19"/>
          <w:lang w:eastAsia="pt-BR"/>
        </w:rPr>
        <w:t xml:space="preserve"> da mesma autorização. Cada Estado contratante se compromete a tomar as disposições necessárias para que o </w:t>
      </w:r>
      <w:proofErr w:type="spellStart"/>
      <w:r w:rsidRPr="00353A00">
        <w:rPr>
          <w:rFonts w:ascii="Book Antiqua" w:eastAsia="Times New Roman" w:hAnsi="Book Antiqua" w:cs="Arial"/>
          <w:color w:val="000000"/>
          <w:sz w:val="19"/>
          <w:szCs w:val="19"/>
          <w:lang w:eastAsia="pt-BR"/>
        </w:rPr>
        <w:t>vôo</w:t>
      </w:r>
      <w:proofErr w:type="spellEnd"/>
      <w:r w:rsidRPr="00353A00">
        <w:rPr>
          <w:rFonts w:ascii="Book Antiqua" w:eastAsia="Times New Roman" w:hAnsi="Book Antiqua" w:cs="Arial"/>
          <w:color w:val="000000"/>
          <w:sz w:val="19"/>
          <w:szCs w:val="19"/>
          <w:lang w:eastAsia="pt-BR"/>
        </w:rPr>
        <w:t xml:space="preserve"> sem piloto de tal aeronave nas regiões acessíveis de aeronaves civis seja controlada de modo a evitar todo perigo para as aeronaves civis.</w:t>
      </w:r>
    </w:p>
    <w:p w14:paraId="7752D0A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9º</w:t>
      </w:r>
    </w:p>
    <w:p w14:paraId="3F1B89F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Zonas Proibidas</w:t>
      </w:r>
    </w:p>
    <w:p w14:paraId="1E89510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Por razões militares ou de segurança pública, os Estados contratantes poderão limitar ou proibir de maneira uniforme que as aeronaves de outros Estados </w:t>
      </w:r>
      <w:proofErr w:type="spellStart"/>
      <w:r w:rsidRPr="00353A00">
        <w:rPr>
          <w:rFonts w:ascii="Book Antiqua" w:eastAsia="Times New Roman" w:hAnsi="Book Antiqua" w:cs="Arial"/>
          <w:color w:val="000000"/>
          <w:sz w:val="19"/>
          <w:szCs w:val="19"/>
          <w:lang w:eastAsia="pt-BR"/>
        </w:rPr>
        <w:t>vôem</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certas zonas do seu território, sempre que não façam distinção entre suas próprias aeronaves fazendo serviços internacionais regulares de transporte aéreo, e as aeronaves dos outros Estados contratantes que se dediquem a serviços idênticos. Estas zonas proibidas terão uma extensão razoável e serão situadas de modo a não prejudicar </w:t>
      </w:r>
      <w:proofErr w:type="spellStart"/>
      <w:r w:rsidRPr="00353A00">
        <w:rPr>
          <w:rFonts w:ascii="Book Antiqua" w:eastAsia="Times New Roman" w:hAnsi="Book Antiqua" w:cs="Arial"/>
          <w:color w:val="000000"/>
          <w:sz w:val="19"/>
          <w:szCs w:val="19"/>
          <w:lang w:eastAsia="pt-BR"/>
        </w:rPr>
        <w:t>inútilmente</w:t>
      </w:r>
      <w:proofErr w:type="spellEnd"/>
      <w:r w:rsidRPr="00353A00">
        <w:rPr>
          <w:rFonts w:ascii="Book Antiqua" w:eastAsia="Times New Roman" w:hAnsi="Book Antiqua" w:cs="Arial"/>
          <w:color w:val="000000"/>
          <w:sz w:val="19"/>
          <w:szCs w:val="19"/>
          <w:lang w:eastAsia="pt-BR"/>
        </w:rPr>
        <w:t xml:space="preserve"> a navegação aérea. Os limites das zonas proibidas situadas no território de um Estado contratante e </w:t>
      </w: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modificação a </w:t>
      </w:r>
      <w:proofErr w:type="spellStart"/>
      <w:r w:rsidRPr="00353A00">
        <w:rPr>
          <w:rFonts w:ascii="Book Antiqua" w:eastAsia="Times New Roman" w:hAnsi="Book Antiqua" w:cs="Arial"/>
          <w:color w:val="000000"/>
          <w:sz w:val="19"/>
          <w:szCs w:val="19"/>
          <w:lang w:eastAsia="pt-BR"/>
        </w:rPr>
        <w:t>êles</w:t>
      </w:r>
      <w:proofErr w:type="spellEnd"/>
      <w:r w:rsidRPr="00353A00">
        <w:rPr>
          <w:rFonts w:ascii="Book Antiqua" w:eastAsia="Times New Roman" w:hAnsi="Book Antiqua" w:cs="Arial"/>
          <w:color w:val="000000"/>
          <w:sz w:val="19"/>
          <w:szCs w:val="19"/>
          <w:lang w:eastAsia="pt-BR"/>
        </w:rPr>
        <w:t xml:space="preserve"> feita posteriormente deverão ser comunicados coma maior brevidade possível aos demais Estados contratantes e a Organização internacional de Aviação Civil.</w:t>
      </w:r>
    </w:p>
    <w:p w14:paraId="14F55FA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Os Estados contratantes se reservam também o direito, em circunstância excepcionais ou durante um período de emergência, ou ainda no </w:t>
      </w:r>
      <w:proofErr w:type="spellStart"/>
      <w:r w:rsidRPr="00353A00">
        <w:rPr>
          <w:rFonts w:ascii="Book Antiqua" w:eastAsia="Times New Roman" w:hAnsi="Book Antiqua" w:cs="Arial"/>
          <w:color w:val="000000"/>
          <w:sz w:val="19"/>
          <w:szCs w:val="19"/>
          <w:lang w:eastAsia="pt-BR"/>
        </w:rPr>
        <w:t>interêsse</w:t>
      </w:r>
      <w:proofErr w:type="spellEnd"/>
      <w:r w:rsidRPr="00353A00">
        <w:rPr>
          <w:rFonts w:ascii="Book Antiqua" w:eastAsia="Times New Roman" w:hAnsi="Book Antiqua" w:cs="Arial"/>
          <w:color w:val="000000"/>
          <w:sz w:val="19"/>
          <w:szCs w:val="19"/>
          <w:lang w:eastAsia="pt-BR"/>
        </w:rPr>
        <w:t xml:space="preserve"> da segurança </w:t>
      </w:r>
      <w:proofErr w:type="spellStart"/>
      <w:r w:rsidRPr="00353A00">
        <w:rPr>
          <w:rFonts w:ascii="Book Antiqua" w:eastAsia="Times New Roman" w:hAnsi="Book Antiqua" w:cs="Arial"/>
          <w:color w:val="000000"/>
          <w:sz w:val="19"/>
          <w:szCs w:val="19"/>
          <w:lang w:eastAsia="pt-BR"/>
        </w:rPr>
        <w:t>publica</w:t>
      </w:r>
      <w:proofErr w:type="spellEnd"/>
      <w:r w:rsidRPr="00353A00">
        <w:rPr>
          <w:rFonts w:ascii="Book Antiqua" w:eastAsia="Times New Roman" w:hAnsi="Book Antiqua" w:cs="Arial"/>
          <w:color w:val="000000"/>
          <w:sz w:val="19"/>
          <w:szCs w:val="19"/>
          <w:lang w:eastAsia="pt-BR"/>
        </w:rPr>
        <w:t xml:space="preserve">, e para que tenha efeito imediato, de limitar ou proibir temporariamente os </w:t>
      </w:r>
      <w:proofErr w:type="spellStart"/>
      <w:r w:rsidRPr="00353A00">
        <w:rPr>
          <w:rFonts w:ascii="Book Antiqua" w:eastAsia="Times New Roman" w:hAnsi="Book Antiqua" w:cs="Arial"/>
          <w:color w:val="000000"/>
          <w:sz w:val="19"/>
          <w:szCs w:val="19"/>
          <w:lang w:eastAsia="pt-BR"/>
        </w:rPr>
        <w:t>vôos</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 totalidade ou parte do seu território contanto que estas restrições se apliquem às aeronaves de todos os demais Estados sem distinção de nacionalidade.</w:t>
      </w:r>
    </w:p>
    <w:p w14:paraId="2462ECF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Cada estado contratante, de conformidade com os regulamentos que venham a estabelecer, pode exigir de </w:t>
      </w: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aeronave que penetre nas zonas referidas nos parágrafos acima (a)ou (b) de aterrissar logo que seja possível em alguma aeroporto que designar no seu próprio território.</w:t>
      </w:r>
    </w:p>
    <w:p w14:paraId="0229D07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10</w:t>
      </w:r>
    </w:p>
    <w:p w14:paraId="193048E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Pouso em aeroporto aduaneiros</w:t>
      </w:r>
    </w:p>
    <w:p w14:paraId="6C6A1C5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Exceto nos casos em que, de conformidade com as disposições desta Convenção ou com uma autorização especial, aeronaves podem atravessar o território de um Estado contratante sem aterrissar, </w:t>
      </w:r>
      <w:proofErr w:type="spellStart"/>
      <w:r w:rsidRPr="00353A00">
        <w:rPr>
          <w:rFonts w:ascii="Book Antiqua" w:eastAsia="Times New Roman" w:hAnsi="Book Antiqua" w:cs="Arial"/>
          <w:color w:val="000000"/>
          <w:sz w:val="19"/>
          <w:szCs w:val="19"/>
          <w:lang w:eastAsia="pt-BR"/>
        </w:rPr>
        <w:lastRenderedPageBreak/>
        <w:t>tôda</w:t>
      </w:r>
      <w:proofErr w:type="spellEnd"/>
      <w:r w:rsidRPr="00353A00">
        <w:rPr>
          <w:rFonts w:ascii="Book Antiqua" w:eastAsia="Times New Roman" w:hAnsi="Book Antiqua" w:cs="Arial"/>
          <w:color w:val="000000"/>
          <w:sz w:val="19"/>
          <w:szCs w:val="19"/>
          <w:lang w:eastAsia="pt-BR"/>
        </w:rPr>
        <w:t xml:space="preserve"> aeronave que penetre em território de um estado contratante os regulamentos do mesmo estado assim o exigirem, deverá descer ao aeroporto designado por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Estado para inspeção alfandegária e outros exames. Ao partir do território de um Estado contratante, estas aeronaves deverão fazê-lo de um aeroporto alfandegário, igualmente designado. O Estado publicará os detalhes a respeito dos aeroportos aduaneiros e os comunicará a Organização Internacional de Aviação Civil, instituída na parte II desta convenção para os demais estados contratantes.</w:t>
      </w:r>
    </w:p>
    <w:p w14:paraId="3DCF071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11</w:t>
      </w:r>
    </w:p>
    <w:p w14:paraId="4A4F8EA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Aplicação dos regulamentos de tráfego</w:t>
      </w:r>
    </w:p>
    <w:p w14:paraId="6920E80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 disposto nesta Convenção, as leis e regulamentos de um Estado contratante, relativos à entrada no ou saída do seu território, de aeronaves empregadas na navegação aérea internacional, ou relativos a operação e navegação de tais aeronaves enquanto estejam em seu território, se aplicarão às aeronaves de todos os estados contratantes sem distinção de nacionalidade, estas aeronaves as observarão ao entrar e ao sair do território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Estado ou enquanto nele se encontrem.</w:t>
      </w:r>
    </w:p>
    <w:p w14:paraId="2E7206F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12</w:t>
      </w:r>
    </w:p>
    <w:p w14:paraId="67823B4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Regras de tráfego</w:t>
      </w:r>
    </w:p>
    <w:p w14:paraId="0A29BF5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um dos Estados contratantes se comprometer a tomar as medidas necessárias para assegurar que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aeronaves que </w:t>
      </w:r>
      <w:proofErr w:type="spellStart"/>
      <w:r w:rsidRPr="00353A00">
        <w:rPr>
          <w:rFonts w:ascii="Book Antiqua" w:eastAsia="Times New Roman" w:hAnsi="Book Antiqua" w:cs="Arial"/>
          <w:color w:val="000000"/>
          <w:sz w:val="19"/>
          <w:szCs w:val="19"/>
          <w:lang w:eastAsia="pt-BR"/>
        </w:rPr>
        <w:t>vôem</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seu território, ou manobrem dentro dele e todas as aeronaves que levem o distintivo de sua nacionalidade, onde quer que se encontrem, observem as regras e regulamentos que regem </w:t>
      </w:r>
      <w:proofErr w:type="spellStart"/>
      <w:r w:rsidRPr="00353A00">
        <w:rPr>
          <w:rFonts w:ascii="Book Antiqua" w:eastAsia="Times New Roman" w:hAnsi="Book Antiqua" w:cs="Arial"/>
          <w:color w:val="000000"/>
          <w:sz w:val="19"/>
          <w:szCs w:val="19"/>
          <w:lang w:eastAsia="pt-BR"/>
        </w:rPr>
        <w:t>vôos</w:t>
      </w:r>
      <w:proofErr w:type="spellEnd"/>
      <w:r w:rsidRPr="00353A00">
        <w:rPr>
          <w:rFonts w:ascii="Book Antiqua" w:eastAsia="Times New Roman" w:hAnsi="Book Antiqua" w:cs="Arial"/>
          <w:color w:val="000000"/>
          <w:sz w:val="19"/>
          <w:szCs w:val="19"/>
          <w:lang w:eastAsia="pt-BR"/>
        </w:rPr>
        <w:t xml:space="preserve"> e manobras de aeronaves. Cada um dos Estados contratantes se comprometem a manter seus próprios regulamentos tanto quanto possível, semelhantes aos que venham a ser estabelecidos em virtude desta Convenção. Cada um dos Estados contratantes se compromete a processar todos os infratores dos regulamentos em vigor.</w:t>
      </w:r>
    </w:p>
    <w:p w14:paraId="7E9DE8D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13</w:t>
      </w:r>
    </w:p>
    <w:p w14:paraId="0AFB169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Regulamentos para entradas e saídas</w:t>
      </w:r>
    </w:p>
    <w:p w14:paraId="5D9F650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As leis e regulamentos de um Estado contratante,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 entrada ou a saída de seu território de passageiros, tripulação, ou carga de aeronaves (tais como regulamentos de entrada, despacho, imigração, passaportes, alfândegas e quarentena) deverão ser cumpridas ou observadas pelos passageiros, tripulação ou carga, ou por seu representante, tanto por ocasião de entrada como de saída ou enquanto permanecer no território </w:t>
      </w:r>
      <w:proofErr w:type="spellStart"/>
      <w:r w:rsidRPr="00353A00">
        <w:rPr>
          <w:rFonts w:ascii="Book Antiqua" w:eastAsia="Times New Roman" w:hAnsi="Book Antiqua" w:cs="Arial"/>
          <w:color w:val="000000"/>
          <w:sz w:val="19"/>
          <w:szCs w:val="19"/>
          <w:lang w:eastAsia="pt-BR"/>
        </w:rPr>
        <w:t>dêsse</w:t>
      </w:r>
      <w:proofErr w:type="spellEnd"/>
      <w:r w:rsidRPr="00353A00">
        <w:rPr>
          <w:rFonts w:ascii="Book Antiqua" w:eastAsia="Times New Roman" w:hAnsi="Book Antiqua" w:cs="Arial"/>
          <w:color w:val="000000"/>
          <w:sz w:val="19"/>
          <w:szCs w:val="19"/>
          <w:lang w:eastAsia="pt-BR"/>
        </w:rPr>
        <w:t xml:space="preserve"> Estado.</w:t>
      </w:r>
    </w:p>
    <w:p w14:paraId="46F33E7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14</w:t>
      </w:r>
    </w:p>
    <w:p w14:paraId="7CAF55C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Medidas contra disseminação de doenças</w:t>
      </w:r>
    </w:p>
    <w:p w14:paraId="6D7AC69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um dos Estados concorda em tomar medidas eficazes para impedir que, por meio da navegação, se promulguem o cólera, tifo (epidêmico), a varíola, a febre amarela, a peste bubônica e qualquer outra enfermidade contagiosa que os Estados contratantes, oportunamente designem; para </w:t>
      </w:r>
      <w:proofErr w:type="spellStart"/>
      <w:r w:rsidRPr="00353A00">
        <w:rPr>
          <w:rFonts w:ascii="Book Antiqua" w:eastAsia="Times New Roman" w:hAnsi="Book Antiqua" w:cs="Arial"/>
          <w:color w:val="000000"/>
          <w:sz w:val="19"/>
          <w:szCs w:val="19"/>
          <w:lang w:eastAsia="pt-BR"/>
        </w:rPr>
        <w:t>êsse</w:t>
      </w:r>
      <w:proofErr w:type="spellEnd"/>
      <w:r w:rsidRPr="00353A00">
        <w:rPr>
          <w:rFonts w:ascii="Book Antiqua" w:eastAsia="Times New Roman" w:hAnsi="Book Antiqua" w:cs="Arial"/>
          <w:color w:val="000000"/>
          <w:sz w:val="19"/>
          <w:szCs w:val="19"/>
          <w:lang w:eastAsia="pt-BR"/>
        </w:rPr>
        <w:t xml:space="preserve"> fim, os Estados contratantes farão consultas </w:t>
      </w:r>
      <w:proofErr w:type="spellStart"/>
      <w:r w:rsidRPr="00353A00">
        <w:rPr>
          <w:rFonts w:ascii="Book Antiqua" w:eastAsia="Times New Roman" w:hAnsi="Book Antiqua" w:cs="Arial"/>
          <w:color w:val="000000"/>
          <w:sz w:val="19"/>
          <w:szCs w:val="19"/>
          <w:lang w:eastAsia="pt-BR"/>
        </w:rPr>
        <w:t>freqüentes</w:t>
      </w:r>
      <w:proofErr w:type="spellEnd"/>
      <w:r w:rsidRPr="00353A00">
        <w:rPr>
          <w:rFonts w:ascii="Book Antiqua" w:eastAsia="Times New Roman" w:hAnsi="Book Antiqua" w:cs="Arial"/>
          <w:color w:val="000000"/>
          <w:sz w:val="19"/>
          <w:szCs w:val="19"/>
          <w:lang w:eastAsia="pt-BR"/>
        </w:rPr>
        <w:t xml:space="preserve"> às organizações que tratam de regulamentos internacionais relativos a medidas sanitárias aplicáveis a aeronaves. Estas consultas não deverão prejudicar a aplicação de qualquer Convenção internacional existente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esta matéria de que façam parte os Estados contratantes.</w:t>
      </w:r>
    </w:p>
    <w:p w14:paraId="1A21DFF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15</w:t>
      </w:r>
    </w:p>
    <w:p w14:paraId="209A788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Taxas de aeroporto e outros impostos</w:t>
      </w:r>
    </w:p>
    <w:p w14:paraId="610E8C7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Todo aeroporto de um Estado contratante que esteja aberto ao uso público de suas aeronaves nacionais, estará também aberto, sujeito ao disposto no artigo 68, em condições uniformes de igualdade às aeronaves de todos os Estados contratantes. Essas condições uniformes aplicar-se-ão ao </w:t>
      </w:r>
      <w:r w:rsidRPr="00353A00">
        <w:rPr>
          <w:rFonts w:ascii="Book Antiqua" w:eastAsia="Times New Roman" w:hAnsi="Book Antiqua" w:cs="Arial"/>
          <w:color w:val="000000"/>
          <w:sz w:val="19"/>
          <w:szCs w:val="19"/>
          <w:lang w:eastAsia="pt-BR"/>
        </w:rPr>
        <w:lastRenderedPageBreak/>
        <w:t xml:space="preserve">uso pelas aeronaves de todos os Estados contratantes de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facilidades de navegação aérea, incluindo os serviços de rádio e meteorologia, que estejam à disposição do público para a segurança e rapidez da navegação aérea.</w:t>
      </w:r>
    </w:p>
    <w:p w14:paraId="062E83C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As taxas exigidas ou permitidas por um Estado contratante para o uso de aeroportos ou facilidades para a navegação aérea por parte das aeronaves de qualquer outro Estado contratante se ajustarão às seguintes normas:</w:t>
      </w:r>
    </w:p>
    <w:p w14:paraId="418209A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No tocante às aeronaves que não se dediquem a serviços aéreos internacionais regulares, as taxas não serão mais altas que as pagas por aeronaves nacionais da mesma classe dedicadas a operações similares; e</w:t>
      </w:r>
    </w:p>
    <w:p w14:paraId="34B9843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No tocante às aeronaves empregadas nos serviços aéreos internacionais regulares, as taxas não serão mais altas que as pagas por aeronaves nacionais empregadas em serviços aéreos internacionais similares.</w:t>
      </w:r>
    </w:p>
    <w:p w14:paraId="4C121A6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Estas taxas serão divulgadas e comunicadas à Organização Internacional de Aviação Civil, ficando entendido que, se um Estado contratante interessado solicitar as taxas exigidas para o uso de aeroportos e outras instalações estarão sujeitos à exame pelo Conselho, que opinará a respeito e fará recomendações ao Estado ou aos Estados interessados. nenhum Estado contratante imporá direitos ou outros impostos simplesmente pelo privilégio de trânsito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seu território, ou de entrada ou de saída no mesmo às aeronaves de outro Estado contratante ou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as pessoas ou bens que estejam a bordo das mesmas.</w:t>
      </w:r>
    </w:p>
    <w:p w14:paraId="6D8CCFB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16</w:t>
      </w:r>
    </w:p>
    <w:p w14:paraId="4E0A876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Busca em aeronaves</w:t>
      </w:r>
    </w:p>
    <w:p w14:paraId="04FA9E3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As autoridades competentes de cada um dos Estados contratantes, terão direito de busca nas aeronaves dos demais Estados contratantes, por ocasião de sua entrada e saída, sem causar demora desnecessária, e de examinar os certificados e outros documentos prescritos por esta Convenção.</w:t>
      </w:r>
    </w:p>
    <w:p w14:paraId="1D95801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III</w:t>
      </w:r>
    </w:p>
    <w:p w14:paraId="0B60152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NACIONALIDADE DAS AERONAVES</w:t>
      </w:r>
    </w:p>
    <w:p w14:paraId="00192DE0" w14:textId="77777777" w:rsidR="00353A00" w:rsidRPr="00886555"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86555">
        <w:rPr>
          <w:rFonts w:ascii="Book Antiqua" w:eastAsia="Times New Roman" w:hAnsi="Book Antiqua" w:cs="Arial"/>
          <w:b/>
          <w:bCs/>
          <w:color w:val="000000"/>
          <w:sz w:val="19"/>
          <w:szCs w:val="19"/>
          <w:highlight w:val="magenta"/>
          <w:lang w:eastAsia="pt-BR"/>
        </w:rPr>
        <w:t>ARTIGO 17</w:t>
      </w:r>
    </w:p>
    <w:p w14:paraId="6101ABA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Nacionalidade das aeronaves</w:t>
      </w:r>
    </w:p>
    <w:p w14:paraId="18226E13" w14:textId="21FD853B" w:rsidR="00353A00" w:rsidRPr="001D2402"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1D2402">
        <w:rPr>
          <w:rFonts w:ascii="Book Antiqua" w:eastAsia="Times New Roman" w:hAnsi="Book Antiqua" w:cs="Arial"/>
          <w:b/>
          <w:bCs/>
          <w:color w:val="000000"/>
          <w:sz w:val="19"/>
          <w:szCs w:val="19"/>
          <w:lang w:eastAsia="pt-BR"/>
        </w:rPr>
        <w:t>As aeronaves terão a nacionalidade do Estado em que estejam registradas</w:t>
      </w:r>
      <w:r w:rsidRPr="001D2402">
        <w:rPr>
          <w:rFonts w:ascii="Book Antiqua" w:eastAsia="Times New Roman" w:hAnsi="Book Antiqua" w:cs="Arial"/>
          <w:color w:val="000000"/>
          <w:sz w:val="18"/>
          <w:szCs w:val="18"/>
          <w:lang w:eastAsia="pt-BR"/>
        </w:rPr>
        <w:t>.</w:t>
      </w:r>
      <w:r w:rsidR="001D2402">
        <w:rPr>
          <w:rFonts w:ascii="Book Antiqua" w:eastAsia="Times New Roman" w:hAnsi="Book Antiqua" w:cs="Arial"/>
          <w:color w:val="000000"/>
          <w:sz w:val="18"/>
          <w:szCs w:val="18"/>
          <w:lang w:eastAsia="pt-BR"/>
        </w:rPr>
        <w:t xml:space="preserve"> </w:t>
      </w:r>
      <w:r w:rsidR="001D2402">
        <w:rPr>
          <w:rFonts w:ascii="Book Antiqua" w:hAnsi="Book Antiqua"/>
          <w:b/>
          <w:color w:val="FF0000"/>
          <w:sz w:val="18"/>
          <w:szCs w:val="18"/>
          <w:u w:val="single"/>
        </w:rPr>
        <w:t>(AGU-2012)</w:t>
      </w:r>
      <w:r w:rsidR="00886555" w:rsidRPr="001D2402">
        <w:rPr>
          <w:rFonts w:ascii="Book Antiqua" w:eastAsia="Times New Roman" w:hAnsi="Book Antiqua" w:cs="Arial"/>
          <w:color w:val="000000"/>
          <w:sz w:val="18"/>
          <w:szCs w:val="18"/>
          <w:lang w:eastAsia="pt-BR"/>
        </w:rPr>
        <w:t xml:space="preserve"> </w:t>
      </w:r>
      <w:r w:rsidR="00886555" w:rsidRPr="001D2402">
        <w:rPr>
          <w:rFonts w:ascii="Book Antiqua" w:eastAsia="Times New Roman" w:hAnsi="Book Antiqua" w:cs="Arial"/>
          <w:b/>
          <w:bCs/>
          <w:color w:val="FF0000"/>
          <w:sz w:val="18"/>
          <w:szCs w:val="18"/>
          <w:u w:val="single"/>
          <w:lang w:eastAsia="pt-BR"/>
        </w:rPr>
        <w:t>(TRF5-2013</w:t>
      </w:r>
      <w:r w:rsidR="00D25C0E" w:rsidRPr="001D2402">
        <w:rPr>
          <w:rFonts w:ascii="Book Antiqua" w:eastAsia="Times New Roman" w:hAnsi="Book Antiqua" w:cs="Arial"/>
          <w:b/>
          <w:bCs/>
          <w:color w:val="FF0000"/>
          <w:sz w:val="18"/>
          <w:szCs w:val="18"/>
          <w:u w:val="single"/>
          <w:lang w:eastAsia="pt-BR"/>
        </w:rPr>
        <w:t>/2015</w:t>
      </w:r>
      <w:r w:rsidR="00886555" w:rsidRPr="001D2402">
        <w:rPr>
          <w:rFonts w:ascii="Book Antiqua" w:eastAsia="Times New Roman" w:hAnsi="Book Antiqua" w:cs="Arial"/>
          <w:b/>
          <w:bCs/>
          <w:color w:val="FF0000"/>
          <w:sz w:val="18"/>
          <w:szCs w:val="18"/>
          <w:u w:val="single"/>
          <w:lang w:eastAsia="pt-BR"/>
        </w:rPr>
        <w:t>)</w:t>
      </w:r>
    </w:p>
    <w:p w14:paraId="7BE5988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53A00">
        <w:rPr>
          <w:rFonts w:ascii="Book Antiqua" w:eastAsia="Times New Roman" w:hAnsi="Book Antiqua" w:cs="Arial"/>
          <w:b/>
          <w:bCs/>
          <w:color w:val="000000"/>
          <w:sz w:val="19"/>
          <w:szCs w:val="19"/>
          <w:highlight w:val="magenta"/>
          <w:lang w:eastAsia="pt-BR"/>
        </w:rPr>
        <w:t>ARTIGO 18</w:t>
      </w:r>
    </w:p>
    <w:p w14:paraId="321A6EA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Registro duplo</w:t>
      </w:r>
    </w:p>
    <w:p w14:paraId="3B12F7D2" w14:textId="7071A2B3" w:rsidR="00353A00" w:rsidRPr="001D2402" w:rsidRDefault="00353A00" w:rsidP="00353A00">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1D2402">
        <w:rPr>
          <w:rFonts w:ascii="Book Antiqua" w:eastAsia="Times New Roman" w:hAnsi="Book Antiqua" w:cs="Arial"/>
          <w:b/>
          <w:bCs/>
          <w:color w:val="000000"/>
          <w:sz w:val="19"/>
          <w:szCs w:val="19"/>
          <w:lang w:eastAsia="pt-BR"/>
        </w:rPr>
        <w:t>Nenhuma aeronave poderá registra-se legalmente em mais de um Estado para outro</w:t>
      </w:r>
      <w:r w:rsidRPr="001D2402">
        <w:rPr>
          <w:rFonts w:ascii="Book Antiqua" w:eastAsia="Times New Roman" w:hAnsi="Book Antiqua" w:cs="Arial"/>
          <w:b/>
          <w:bCs/>
          <w:color w:val="000000"/>
          <w:sz w:val="18"/>
          <w:szCs w:val="18"/>
          <w:lang w:eastAsia="pt-BR"/>
        </w:rPr>
        <w:t xml:space="preserve">. </w:t>
      </w:r>
      <w:r w:rsidRPr="001D2402">
        <w:rPr>
          <w:rFonts w:ascii="Book Antiqua" w:eastAsia="Times New Roman" w:hAnsi="Book Antiqua" w:cs="Arial"/>
          <w:b/>
          <w:bCs/>
          <w:color w:val="FF0000"/>
          <w:sz w:val="18"/>
          <w:szCs w:val="18"/>
          <w:u w:val="single"/>
          <w:lang w:eastAsia="pt-BR"/>
        </w:rPr>
        <w:t>(TRF1-2011)</w:t>
      </w:r>
      <w:r w:rsidR="00886555" w:rsidRPr="001D2402">
        <w:rPr>
          <w:rFonts w:ascii="Book Antiqua" w:eastAsia="Times New Roman" w:hAnsi="Book Antiqua" w:cs="Arial"/>
          <w:b/>
          <w:bCs/>
          <w:color w:val="FF0000"/>
          <w:sz w:val="18"/>
          <w:szCs w:val="18"/>
          <w:lang w:eastAsia="pt-BR"/>
        </w:rPr>
        <w:t xml:space="preserve"> </w:t>
      </w:r>
      <w:r w:rsidR="00886555" w:rsidRPr="001D2402">
        <w:rPr>
          <w:rFonts w:ascii="Book Antiqua" w:eastAsia="Times New Roman" w:hAnsi="Book Antiqua" w:cs="Arial"/>
          <w:b/>
          <w:bCs/>
          <w:color w:val="FF0000"/>
          <w:sz w:val="18"/>
          <w:szCs w:val="18"/>
          <w:u w:val="single"/>
          <w:lang w:eastAsia="pt-BR"/>
        </w:rPr>
        <w:t>(TRF5-2013</w:t>
      </w:r>
      <w:r w:rsidR="00D25C0E" w:rsidRPr="001D2402">
        <w:rPr>
          <w:rFonts w:ascii="Book Antiqua" w:eastAsia="Times New Roman" w:hAnsi="Book Antiqua" w:cs="Arial"/>
          <w:b/>
          <w:bCs/>
          <w:color w:val="FF0000"/>
          <w:sz w:val="18"/>
          <w:szCs w:val="18"/>
          <w:u w:val="single"/>
          <w:lang w:eastAsia="pt-BR"/>
        </w:rPr>
        <w:t>/2015</w:t>
      </w:r>
      <w:r w:rsidR="00886555" w:rsidRPr="001D2402">
        <w:rPr>
          <w:rFonts w:ascii="Book Antiqua" w:eastAsia="Times New Roman" w:hAnsi="Book Antiqua" w:cs="Arial"/>
          <w:b/>
          <w:bCs/>
          <w:color w:val="FF0000"/>
          <w:sz w:val="18"/>
          <w:szCs w:val="18"/>
          <w:u w:val="single"/>
          <w:lang w:eastAsia="pt-BR"/>
        </w:rPr>
        <w:t>)</w:t>
      </w:r>
    </w:p>
    <w:p w14:paraId="61BA0B4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53A00">
        <w:rPr>
          <w:rFonts w:ascii="Book Antiqua" w:eastAsia="Times New Roman" w:hAnsi="Book Antiqua" w:cs="Arial"/>
          <w:b/>
          <w:bCs/>
          <w:color w:val="000000"/>
          <w:sz w:val="19"/>
          <w:szCs w:val="19"/>
          <w:highlight w:val="magenta"/>
          <w:lang w:eastAsia="pt-BR"/>
        </w:rPr>
        <w:t>ARTIGO 19</w:t>
      </w:r>
    </w:p>
    <w:p w14:paraId="394E9FE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Legislação nacional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registro</w:t>
      </w:r>
    </w:p>
    <w:p w14:paraId="1858E185" w14:textId="02F1D8BA" w:rsidR="00353A00" w:rsidRPr="001D2402"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1D2402">
        <w:rPr>
          <w:rFonts w:ascii="Book Antiqua" w:eastAsia="Times New Roman" w:hAnsi="Book Antiqua" w:cs="Arial"/>
          <w:b/>
          <w:bCs/>
          <w:color w:val="000000"/>
          <w:sz w:val="19"/>
          <w:szCs w:val="19"/>
          <w:lang w:eastAsia="pt-BR"/>
        </w:rPr>
        <w:t>O registro ou transferência de registro de uma aeronave de um Estado Contratante se fará de conformidade com as suas leis e regulamentos</w:t>
      </w:r>
      <w:r w:rsidRPr="001D2402">
        <w:rPr>
          <w:rFonts w:ascii="Book Antiqua" w:eastAsia="Times New Roman" w:hAnsi="Book Antiqua" w:cs="Arial"/>
          <w:color w:val="000000"/>
          <w:sz w:val="18"/>
          <w:szCs w:val="18"/>
          <w:lang w:eastAsia="pt-BR"/>
        </w:rPr>
        <w:t xml:space="preserve">. </w:t>
      </w:r>
      <w:r w:rsidRPr="001D2402">
        <w:rPr>
          <w:rFonts w:ascii="Book Antiqua" w:eastAsia="Times New Roman" w:hAnsi="Book Antiqua" w:cs="Arial"/>
          <w:b/>
          <w:bCs/>
          <w:color w:val="FF0000"/>
          <w:sz w:val="18"/>
          <w:szCs w:val="18"/>
          <w:u w:val="single"/>
          <w:lang w:eastAsia="pt-BR"/>
        </w:rPr>
        <w:t>(TRF1-2011)</w:t>
      </w:r>
    </w:p>
    <w:p w14:paraId="24D0702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53A00">
        <w:rPr>
          <w:rFonts w:ascii="Book Antiqua" w:eastAsia="Times New Roman" w:hAnsi="Book Antiqua" w:cs="Arial"/>
          <w:b/>
          <w:bCs/>
          <w:color w:val="000000"/>
          <w:sz w:val="19"/>
          <w:szCs w:val="19"/>
          <w:highlight w:val="magenta"/>
          <w:lang w:eastAsia="pt-BR"/>
        </w:rPr>
        <w:t>ARTIGO 20</w:t>
      </w:r>
    </w:p>
    <w:p w14:paraId="6B6C456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Distintivos</w:t>
      </w:r>
    </w:p>
    <w:p w14:paraId="33AFCFE5" w14:textId="04B06940"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aeronave empregada para a navegação aérea internacional levará distintivos apropriados de sua nacionalidade e registro.</w:t>
      </w:r>
      <w:r>
        <w:rPr>
          <w:rFonts w:ascii="Book Antiqua" w:eastAsia="Times New Roman" w:hAnsi="Book Antiqua" w:cs="Arial"/>
          <w:color w:val="000000"/>
          <w:sz w:val="19"/>
          <w:szCs w:val="19"/>
          <w:lang w:eastAsia="pt-BR"/>
        </w:rPr>
        <w:t xml:space="preserve"> </w:t>
      </w:r>
      <w:r w:rsidRPr="00353A00">
        <w:rPr>
          <w:rFonts w:ascii="Book Antiqua" w:eastAsia="Times New Roman" w:hAnsi="Book Antiqua" w:cs="Arial"/>
          <w:b/>
          <w:bCs/>
          <w:color w:val="FF0000"/>
          <w:sz w:val="19"/>
          <w:szCs w:val="19"/>
          <w:u w:val="single"/>
          <w:lang w:eastAsia="pt-BR"/>
        </w:rPr>
        <w:t>(TRF1-2011)</w:t>
      </w:r>
    </w:p>
    <w:p w14:paraId="7AC75CA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53A00">
        <w:rPr>
          <w:rFonts w:ascii="Book Antiqua" w:eastAsia="Times New Roman" w:hAnsi="Book Antiqua" w:cs="Arial"/>
          <w:b/>
          <w:bCs/>
          <w:color w:val="000000"/>
          <w:sz w:val="19"/>
          <w:szCs w:val="19"/>
          <w:highlight w:val="magenta"/>
          <w:lang w:eastAsia="pt-BR"/>
        </w:rPr>
        <w:t>ARTIGO 21</w:t>
      </w:r>
    </w:p>
    <w:p w14:paraId="4D3B6CE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Informações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registros</w:t>
      </w:r>
    </w:p>
    <w:p w14:paraId="7BCDD71F" w14:textId="05253A29"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pedido de qualquer outro Estado contratante ou da Organização Internacional de Aviação Civil, cada um dos Estados Contratantes se compromete a fornecer informações relativas ao registros e propriedade de qualquer aeronave particular registrada no Estado. Além disso cada um dos Estados contratantes transmitirá informações à organização Internacional de Aviação Civil, de conformidade com os regulamentos por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prescritos, fornecendo os dados pertinentes à propriedade e ao </w:t>
      </w:r>
      <w:proofErr w:type="spellStart"/>
      <w:r w:rsidRPr="00353A00">
        <w:rPr>
          <w:rFonts w:ascii="Book Antiqua" w:eastAsia="Times New Roman" w:hAnsi="Book Antiqua" w:cs="Arial"/>
          <w:color w:val="000000"/>
          <w:sz w:val="19"/>
          <w:szCs w:val="19"/>
          <w:lang w:eastAsia="pt-BR"/>
        </w:rPr>
        <w:t>contrôle</w:t>
      </w:r>
      <w:proofErr w:type="spellEnd"/>
      <w:r w:rsidRPr="00353A00">
        <w:rPr>
          <w:rFonts w:ascii="Book Antiqua" w:eastAsia="Times New Roman" w:hAnsi="Book Antiqua" w:cs="Arial"/>
          <w:color w:val="000000"/>
          <w:sz w:val="19"/>
          <w:szCs w:val="19"/>
          <w:lang w:eastAsia="pt-BR"/>
        </w:rPr>
        <w:t xml:space="preserve"> de aeronaves registradas no Estado e que os dediquem regularmente à navegação aérea internacional. A Organização Internacional de Aviação Civil manterá a disposição dos outros Estados Contratantes, os dados assim obtidos.</w:t>
      </w:r>
      <w:r>
        <w:rPr>
          <w:rFonts w:ascii="Book Antiqua" w:eastAsia="Times New Roman" w:hAnsi="Book Antiqua" w:cs="Arial"/>
          <w:color w:val="000000"/>
          <w:sz w:val="19"/>
          <w:szCs w:val="19"/>
          <w:lang w:eastAsia="pt-BR"/>
        </w:rPr>
        <w:t xml:space="preserve"> </w:t>
      </w:r>
      <w:r w:rsidRPr="00353A00">
        <w:rPr>
          <w:rFonts w:ascii="Book Antiqua" w:eastAsia="Times New Roman" w:hAnsi="Book Antiqua" w:cs="Arial"/>
          <w:b/>
          <w:bCs/>
          <w:color w:val="FF0000"/>
          <w:sz w:val="19"/>
          <w:szCs w:val="19"/>
          <w:u w:val="single"/>
          <w:lang w:eastAsia="pt-BR"/>
        </w:rPr>
        <w:t>(TRF1-2011)</w:t>
      </w:r>
    </w:p>
    <w:p w14:paraId="22C2AE1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IV</w:t>
      </w:r>
    </w:p>
    <w:p w14:paraId="219E26B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MEDIDAS PARA FACILITAR A NAVEGAÇÃO AÉREA</w:t>
      </w:r>
    </w:p>
    <w:p w14:paraId="4B40EDD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22</w:t>
      </w:r>
    </w:p>
    <w:p w14:paraId="14F1080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Simplificação de formalidades</w:t>
      </w:r>
    </w:p>
    <w:p w14:paraId="7DCDD3D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um dos Estados contratantes concorda em adotar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medidas possíveis, mediante regulamentos especiais ou de qualquer outro modo, para facilitar e fomentar a navegação de aeronaves entre os territórios dos Estados Contratantes e evitar todo atraso desnecessário às aeronaves, tripulações, passageiros e carga especialmente no que se refere à aplicação das leis de imigração, quarentena, alfândega e despacho.</w:t>
      </w:r>
    </w:p>
    <w:p w14:paraId="5C452DD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23</w:t>
      </w:r>
    </w:p>
    <w:p w14:paraId="64FC23E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Normas alfandegárias e de imigração</w:t>
      </w:r>
    </w:p>
    <w:p w14:paraId="37FA923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Cada um dos Estados Contratantes se compromete, na medida do possível, em adotar regulamentos de alfândega e de imigração que se apliquem à navegação aérea internacional conformes com as normas que venham a ser estabelecidas ou recomendadas oportunamente em virtude desta Contravenção. Nada na presente Convenção deverá ser estabelecimento de aeroportos francos.</w:t>
      </w:r>
    </w:p>
    <w:p w14:paraId="22C70E8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24</w:t>
      </w:r>
    </w:p>
    <w:p w14:paraId="4985621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Direitos de alfândega</w:t>
      </w:r>
    </w:p>
    <w:p w14:paraId="1D11727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As aeronaves em </w:t>
      </w:r>
      <w:proofErr w:type="spellStart"/>
      <w:r w:rsidRPr="00353A00">
        <w:rPr>
          <w:rFonts w:ascii="Book Antiqua" w:eastAsia="Times New Roman" w:hAnsi="Book Antiqua" w:cs="Arial"/>
          <w:color w:val="000000"/>
          <w:sz w:val="19"/>
          <w:szCs w:val="19"/>
          <w:lang w:eastAsia="pt-BR"/>
        </w:rPr>
        <w:t>vôo</w:t>
      </w:r>
      <w:proofErr w:type="spellEnd"/>
      <w:r w:rsidRPr="00353A00">
        <w:rPr>
          <w:rFonts w:ascii="Book Antiqua" w:eastAsia="Times New Roman" w:hAnsi="Book Antiqua" w:cs="Arial"/>
          <w:color w:val="000000"/>
          <w:sz w:val="19"/>
          <w:szCs w:val="19"/>
          <w:lang w:eastAsia="pt-BR"/>
        </w:rPr>
        <w:t xml:space="preserve"> para o território de um Estado contratante, saindo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ou atravessando seu território, serão admitidas temporariamente com isenção de direitos, ficando no entanto sujeitas aos regulamentos alfandegários do Estado. O combustível, óleos lubrificantes, peças sobressalentes, equipamentos regular ou provisões normais a bordo das aeronaves de um Estado Contratante quando chegar no território de outro Estado Contratante, e que continuem a bordo por ocasião de saída da aeronave do território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Estado, estarão isentas de direitos alfandegários, taxas de inspeção ou outros direitos ou impostos semelhantes nacionais ou locais. Esta isenção não será aplicável às quantidades ou artigos descarregados da aeronave senão em conformidade com os direitos de alfândega do Estado, que poderá exigir que permaneçam debaixo de vigilância da alfândega.</w:t>
      </w:r>
    </w:p>
    <w:p w14:paraId="4160EBB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As peças sobressalentes e equipamentos importados no território de um Estado Contratante para serem montadas ou utilizadas na aeronave de um outro Estado Contratante servindo a navegação aérea internacional, serão admitidos com isenção de direitos aduaneiros, sujeitos aos regulamentos do Estado interessado, que poderá exigir que permaneçam debaixo da vigilância e </w:t>
      </w:r>
      <w:proofErr w:type="spellStart"/>
      <w:r w:rsidRPr="00353A00">
        <w:rPr>
          <w:rFonts w:ascii="Book Antiqua" w:eastAsia="Times New Roman" w:hAnsi="Book Antiqua" w:cs="Arial"/>
          <w:color w:val="000000"/>
          <w:sz w:val="19"/>
          <w:szCs w:val="19"/>
          <w:lang w:eastAsia="pt-BR"/>
        </w:rPr>
        <w:t>contrôle</w:t>
      </w:r>
      <w:proofErr w:type="spellEnd"/>
      <w:r w:rsidRPr="00353A00">
        <w:rPr>
          <w:rFonts w:ascii="Book Antiqua" w:eastAsia="Times New Roman" w:hAnsi="Book Antiqua" w:cs="Arial"/>
          <w:color w:val="000000"/>
          <w:sz w:val="19"/>
          <w:szCs w:val="19"/>
          <w:lang w:eastAsia="pt-BR"/>
        </w:rPr>
        <w:t xml:space="preserve"> da Alfândega.</w:t>
      </w:r>
    </w:p>
    <w:p w14:paraId="3E40877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ARTIGO 25</w:t>
      </w:r>
    </w:p>
    <w:p w14:paraId="4C99462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Aeronaves em perigo</w:t>
      </w:r>
    </w:p>
    <w:p w14:paraId="2F253E4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Os Estados Contratantes se comprometem a proporcionar todo auxílio possível às aeronaves que se achem em perigo em seu território e a permitir, sujeito ao </w:t>
      </w:r>
      <w:proofErr w:type="spellStart"/>
      <w:r w:rsidRPr="00353A00">
        <w:rPr>
          <w:rFonts w:ascii="Book Antiqua" w:eastAsia="Times New Roman" w:hAnsi="Book Antiqua" w:cs="Arial"/>
          <w:color w:val="000000"/>
          <w:sz w:val="19"/>
          <w:szCs w:val="19"/>
          <w:lang w:eastAsia="pt-BR"/>
        </w:rPr>
        <w:t>contrôle</w:t>
      </w:r>
      <w:proofErr w:type="spellEnd"/>
      <w:r w:rsidRPr="00353A00">
        <w:rPr>
          <w:rFonts w:ascii="Book Antiqua" w:eastAsia="Times New Roman" w:hAnsi="Book Antiqua" w:cs="Arial"/>
          <w:color w:val="000000"/>
          <w:sz w:val="19"/>
          <w:szCs w:val="19"/>
          <w:lang w:eastAsia="pt-BR"/>
        </w:rPr>
        <w:t xml:space="preserve"> de suas próprias autoridades, que os donos das aeronaves, ou as autoridades do Estado Contratante onde estejam registradas prestem o auxílio que as circunstâncias exigirem. Todos os Estados Contratantes, ao empreenderem a busca de aeronaves perdidas, colaborarão de conformidade com as medidas coordenadas que tenham sido recomendados por ocasião oportuna em virtude desta Convenção.</w:t>
      </w:r>
    </w:p>
    <w:p w14:paraId="42D30A27" w14:textId="77777777" w:rsidR="00353A00" w:rsidRPr="00886555" w:rsidRDefault="00353A00" w:rsidP="00353A00">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86555">
        <w:rPr>
          <w:rFonts w:ascii="Book Antiqua" w:eastAsia="Times New Roman" w:hAnsi="Book Antiqua" w:cs="Arial"/>
          <w:b/>
          <w:bCs/>
          <w:color w:val="000000"/>
          <w:sz w:val="19"/>
          <w:szCs w:val="19"/>
          <w:highlight w:val="magenta"/>
          <w:lang w:eastAsia="pt-BR"/>
        </w:rPr>
        <w:t>ARTIGO 26</w:t>
      </w:r>
    </w:p>
    <w:p w14:paraId="3539444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Investigação de acidentes</w:t>
      </w:r>
    </w:p>
    <w:p w14:paraId="70FCFD8E" w14:textId="15869323" w:rsidR="00353A00" w:rsidRDefault="00353A00" w:rsidP="00353A00">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353A00">
        <w:rPr>
          <w:rFonts w:ascii="Book Antiqua" w:eastAsia="Times New Roman" w:hAnsi="Book Antiqua" w:cs="Arial"/>
          <w:color w:val="000000"/>
          <w:sz w:val="19"/>
          <w:szCs w:val="19"/>
          <w:lang w:eastAsia="pt-BR"/>
        </w:rPr>
        <w:t xml:space="preserve">No caso em que uma aeronave de um Estado contratante, acarretando morte ou ferimentos graves, ou indicando sérios defeitos técnicos na aeronave ou nas facilidades de navegação aérea, os Estados onde tiver ocorrido o acidente procederá a um inquérito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as circunstâncias que provocarão o acidente, de conformidade, dentro do permissível por suas próprias leis com o procedimento que possa ser recomendado nas circunstâncias pela Organização Internacional de Aviação Civil. Será oferecido ao Estado de registro da aeronave a oportunidade de designar observadores para assistirem as investigações, e o Estado onde se esteja processando o inquérito transmitirá ao outro Estado as informações e conclusões apuradas.</w:t>
      </w:r>
    </w:p>
    <w:tbl>
      <w:tblPr>
        <w:tblStyle w:val="Tabelacomgrade"/>
        <w:tblW w:w="0" w:type="auto"/>
        <w:tblLook w:val="04A0" w:firstRow="1" w:lastRow="0" w:firstColumn="1" w:lastColumn="0" w:noHBand="0" w:noVBand="1"/>
      </w:tblPr>
      <w:tblGrid>
        <w:gridCol w:w="8494"/>
      </w:tblGrid>
      <w:tr w:rsidR="00886555" w14:paraId="77E8791F" w14:textId="77777777" w:rsidTr="00886555">
        <w:tc>
          <w:tcPr>
            <w:tcW w:w="8494" w:type="dxa"/>
            <w:shd w:val="clear" w:color="auto" w:fill="CCFFFF"/>
          </w:tcPr>
          <w:p w14:paraId="3D3D68C1" w14:textId="1BA47265" w:rsidR="00886555" w:rsidRPr="00886555" w:rsidRDefault="00886555" w:rsidP="00353A0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555">
              <w:rPr>
                <w:rFonts w:ascii="Book Antiqua" w:eastAsia="Times New Roman" w:hAnsi="Book Antiqua" w:cs="Times New Roman"/>
                <w:b/>
                <w:bCs/>
                <w:color w:val="000000"/>
                <w:sz w:val="19"/>
                <w:szCs w:val="19"/>
                <w:highlight w:val="yellow"/>
                <w:lang w:eastAsia="pt-BR"/>
              </w:rPr>
              <w:t>TRF5-2013-CESPE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555">
              <w:rPr>
                <w:rFonts w:ascii="Book Antiqua" w:eastAsia="Times New Roman" w:hAnsi="Book Antiqua" w:cs="Times New Roman"/>
                <w:color w:val="000000"/>
                <w:sz w:val="19"/>
                <w:szCs w:val="19"/>
                <w:lang w:eastAsia="pt-BR"/>
              </w:rPr>
              <w:t>À luz da Convenção de Aviação Civil Internacional, assinale a opção correta no que se diz respeito à navegação aérea</w:t>
            </w:r>
            <w:r>
              <w:rPr>
                <w:rFonts w:ascii="Book Antiqua" w:eastAsia="Times New Roman" w:hAnsi="Book Antiqua" w:cs="Times New Roman"/>
                <w:color w:val="000000"/>
                <w:sz w:val="19"/>
                <w:szCs w:val="19"/>
                <w:lang w:eastAsia="pt-BR"/>
              </w:rPr>
              <w:t xml:space="preserve">: </w:t>
            </w:r>
            <w:r w:rsidRPr="00886555">
              <w:rPr>
                <w:rFonts w:ascii="Book Antiqua" w:eastAsia="Times New Roman" w:hAnsi="Book Antiqua" w:cs="Times New Roman"/>
                <w:color w:val="000000"/>
                <w:sz w:val="19"/>
                <w:szCs w:val="19"/>
                <w:lang w:eastAsia="pt-BR"/>
              </w:rPr>
              <w:t>No caso de a aeronave de um Estado sofrer acidente em território de outro Estado, ocasionando a morte de passageiros, ao Estado de registro será oferecido designar observadores para assistirem às investigações.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26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34981F6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27</w:t>
      </w:r>
    </w:p>
    <w:p w14:paraId="4AF9A52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Isenção de embargo, por reclamação de patentes</w:t>
      </w:r>
    </w:p>
    <w:p w14:paraId="6640E6B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Enquanto empregada na navegação aérea internacional uma aeronave de um Estado Contratante, que entrar devidamente autorizada dentro do território de outro Estado Contratante, ou trânsito com licença através de outro território, aterrissando ou não, não estará sujeita ao embargo ou detenção nem a qualquer reclamação contra o proprietário da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que a utilize, nem a interferência de tal Estado ou de pessoa nele domiciliada, sob a alegação de que a construção, o mecanismo, as peças sobressalentes, os acessórios ou a própria da aeronave infrinjam alguma patente, desenho, </w:t>
      </w:r>
      <w:proofErr w:type="spellStart"/>
      <w:r w:rsidRPr="00353A00">
        <w:rPr>
          <w:rFonts w:ascii="Book Antiqua" w:eastAsia="Times New Roman" w:hAnsi="Book Antiqua" w:cs="Arial"/>
          <w:color w:val="000000"/>
          <w:sz w:val="19"/>
          <w:szCs w:val="19"/>
          <w:lang w:eastAsia="pt-BR"/>
        </w:rPr>
        <w:t>modêlo</w:t>
      </w:r>
      <w:proofErr w:type="spellEnd"/>
      <w:r w:rsidRPr="00353A00">
        <w:rPr>
          <w:rFonts w:ascii="Book Antiqua" w:eastAsia="Times New Roman" w:hAnsi="Book Antiqua" w:cs="Arial"/>
          <w:color w:val="000000"/>
          <w:sz w:val="19"/>
          <w:szCs w:val="19"/>
          <w:lang w:eastAsia="pt-BR"/>
        </w:rPr>
        <w:t xml:space="preserve"> devidamente patenteado ou registrado ao Estado onde haja penetrado a aeronave; ficando estabelecido que em caso algum se exigirá, ao Estado em que penetre a aeronave, a prestação de algum depósito ligado à citada isenção de embargo ou detenção.</w:t>
      </w:r>
    </w:p>
    <w:p w14:paraId="62DFBA6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As disposição do parágrafo a,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artigo serão aplicadas também à armazenagem de peças sobressalentes e equipamento sobressalente para aeronaves, e ao direito de </w:t>
      </w:r>
      <w:proofErr w:type="spellStart"/>
      <w:r w:rsidRPr="00353A00">
        <w:rPr>
          <w:rFonts w:ascii="Book Antiqua" w:eastAsia="Times New Roman" w:hAnsi="Book Antiqua" w:cs="Arial"/>
          <w:color w:val="000000"/>
          <w:sz w:val="19"/>
          <w:szCs w:val="19"/>
          <w:lang w:eastAsia="pt-BR"/>
        </w:rPr>
        <w:t>usá</w:t>
      </w:r>
      <w:proofErr w:type="spellEnd"/>
      <w:r w:rsidRPr="00353A00">
        <w:rPr>
          <w:rFonts w:ascii="Book Antiqua" w:eastAsia="Times New Roman" w:hAnsi="Book Antiqua" w:cs="Arial"/>
          <w:color w:val="000000"/>
          <w:sz w:val="19"/>
          <w:szCs w:val="19"/>
          <w:lang w:eastAsia="pt-BR"/>
        </w:rPr>
        <w:t xml:space="preserve"> - </w:t>
      </w:r>
      <w:proofErr w:type="spellStart"/>
      <w:r w:rsidRPr="00353A00">
        <w:rPr>
          <w:rFonts w:ascii="Book Antiqua" w:eastAsia="Times New Roman" w:hAnsi="Book Antiqua" w:cs="Arial"/>
          <w:color w:val="000000"/>
          <w:sz w:val="19"/>
          <w:szCs w:val="19"/>
          <w:lang w:eastAsia="pt-BR"/>
        </w:rPr>
        <w:t>los</w:t>
      </w:r>
      <w:proofErr w:type="spellEnd"/>
      <w:r w:rsidRPr="00353A00">
        <w:rPr>
          <w:rFonts w:ascii="Book Antiqua" w:eastAsia="Times New Roman" w:hAnsi="Book Antiqua" w:cs="Arial"/>
          <w:color w:val="000000"/>
          <w:sz w:val="19"/>
          <w:szCs w:val="19"/>
          <w:lang w:eastAsia="pt-BR"/>
        </w:rPr>
        <w:t xml:space="preserve"> e </w:t>
      </w:r>
      <w:proofErr w:type="spellStart"/>
      <w:r w:rsidRPr="00353A00">
        <w:rPr>
          <w:rFonts w:ascii="Book Antiqua" w:eastAsia="Times New Roman" w:hAnsi="Book Antiqua" w:cs="Arial"/>
          <w:color w:val="000000"/>
          <w:sz w:val="19"/>
          <w:szCs w:val="19"/>
          <w:lang w:eastAsia="pt-BR"/>
        </w:rPr>
        <w:t>instalá</w:t>
      </w:r>
      <w:proofErr w:type="spellEnd"/>
      <w:r w:rsidRPr="00353A00">
        <w:rPr>
          <w:rFonts w:ascii="Book Antiqua" w:eastAsia="Times New Roman" w:hAnsi="Book Antiqua" w:cs="Arial"/>
          <w:color w:val="000000"/>
          <w:sz w:val="19"/>
          <w:szCs w:val="19"/>
          <w:lang w:eastAsia="pt-BR"/>
        </w:rPr>
        <w:t xml:space="preserve"> - </w:t>
      </w:r>
      <w:proofErr w:type="spellStart"/>
      <w:r w:rsidRPr="00353A00">
        <w:rPr>
          <w:rFonts w:ascii="Book Antiqua" w:eastAsia="Times New Roman" w:hAnsi="Book Antiqua" w:cs="Arial"/>
          <w:color w:val="000000"/>
          <w:sz w:val="19"/>
          <w:szCs w:val="19"/>
          <w:lang w:eastAsia="pt-BR"/>
        </w:rPr>
        <w:t>los</w:t>
      </w:r>
      <w:proofErr w:type="spellEnd"/>
      <w:r w:rsidRPr="00353A00">
        <w:rPr>
          <w:rFonts w:ascii="Book Antiqua" w:eastAsia="Times New Roman" w:hAnsi="Book Antiqua" w:cs="Arial"/>
          <w:color w:val="000000"/>
          <w:sz w:val="19"/>
          <w:szCs w:val="19"/>
          <w:lang w:eastAsia="pt-BR"/>
        </w:rPr>
        <w:t xml:space="preserve"> no </w:t>
      </w:r>
      <w:proofErr w:type="spellStart"/>
      <w:r w:rsidRPr="00353A00">
        <w:rPr>
          <w:rFonts w:ascii="Book Antiqua" w:eastAsia="Times New Roman" w:hAnsi="Book Antiqua" w:cs="Arial"/>
          <w:color w:val="000000"/>
          <w:sz w:val="19"/>
          <w:szCs w:val="19"/>
          <w:lang w:eastAsia="pt-BR"/>
        </w:rPr>
        <w:t>concêrto</w:t>
      </w:r>
      <w:proofErr w:type="spellEnd"/>
      <w:r w:rsidRPr="00353A00">
        <w:rPr>
          <w:rFonts w:ascii="Book Antiqua" w:eastAsia="Times New Roman" w:hAnsi="Book Antiqua" w:cs="Arial"/>
          <w:color w:val="000000"/>
          <w:sz w:val="19"/>
          <w:szCs w:val="19"/>
          <w:lang w:eastAsia="pt-BR"/>
        </w:rPr>
        <w:t xml:space="preserve"> de aeronaves de um Estado Contratante, no território de outro Estado Contratante, uma vez que qualquer peça ou equipamento patenteado, assim armazenado não seja vendido ou distribuído internamente ou exportado comercialmente do Estado Contratante onde penetrou e aeronave.</w:t>
      </w:r>
    </w:p>
    <w:p w14:paraId="3BFE8C3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Os benefícios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Artigo se aplicarão </w:t>
      </w:r>
      <w:proofErr w:type="spellStart"/>
      <w:r w:rsidRPr="00353A00">
        <w:rPr>
          <w:rFonts w:ascii="Book Antiqua" w:eastAsia="Times New Roman" w:hAnsi="Book Antiqua" w:cs="Arial"/>
          <w:color w:val="000000"/>
          <w:sz w:val="19"/>
          <w:szCs w:val="19"/>
          <w:lang w:eastAsia="pt-BR"/>
        </w:rPr>
        <w:t>sòmente</w:t>
      </w:r>
      <w:proofErr w:type="spellEnd"/>
      <w:r w:rsidRPr="00353A00">
        <w:rPr>
          <w:rFonts w:ascii="Book Antiqua" w:eastAsia="Times New Roman" w:hAnsi="Book Antiqua" w:cs="Arial"/>
          <w:color w:val="000000"/>
          <w:sz w:val="19"/>
          <w:szCs w:val="19"/>
          <w:lang w:eastAsia="pt-BR"/>
        </w:rPr>
        <w:t xml:space="preserve"> aos Estados partes desta Convenção, que (1) façam parte da Convenção Internacional para a Proteção da Propriedade Industrial e das emendas da mesma; ou (2) tenham promulgado legislação de patentes que reconheça e proteja adequadamente as invenções feitas por nacionais de outros Estados que façam parte desta Convenção.</w:t>
      </w:r>
    </w:p>
    <w:p w14:paraId="2F55AD1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28</w:t>
      </w:r>
    </w:p>
    <w:p w14:paraId="04DE0B0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Auxílio à navegação aérea e sistemas uniformes</w:t>
      </w:r>
    </w:p>
    <w:p w14:paraId="555A8DF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Na medida do possível, cada um dos Estados contratantes se compromete</w:t>
      </w:r>
    </w:p>
    <w:p w14:paraId="0E054F4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 xml:space="preserve">a) estabelecer em seu território aeroportos, serviços de rádio - comunicação, serviços de meteorologia e outras facilidades para a navegação aérea internacional, de conformidade com as normas e processos que forem recomendados ou estabelecidos oportunamente em virtude desta </w:t>
      </w:r>
      <w:proofErr w:type="spellStart"/>
      <w:r w:rsidRPr="00353A00">
        <w:rPr>
          <w:rFonts w:ascii="Book Antiqua" w:eastAsia="Times New Roman" w:hAnsi="Book Antiqua" w:cs="Arial"/>
          <w:color w:val="000000"/>
          <w:sz w:val="19"/>
          <w:szCs w:val="19"/>
          <w:lang w:eastAsia="pt-BR"/>
        </w:rPr>
        <w:t>Conveção</w:t>
      </w:r>
      <w:proofErr w:type="spellEnd"/>
      <w:r w:rsidRPr="00353A00">
        <w:rPr>
          <w:rFonts w:ascii="Book Antiqua" w:eastAsia="Times New Roman" w:hAnsi="Book Antiqua" w:cs="Arial"/>
          <w:color w:val="000000"/>
          <w:sz w:val="19"/>
          <w:szCs w:val="19"/>
          <w:lang w:eastAsia="pt-BR"/>
        </w:rPr>
        <w:t>.</w:t>
      </w:r>
    </w:p>
    <w:p w14:paraId="7CBFAEC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A adotar e pôr em vigor os sistemas uniformes apropriados de comunicações, processo, código, distintivos, sinais, luzes e outras normas ou regulamentos que se recomendem ou se estabeleçam oportunamente de conformidade com esta Convenção.</w:t>
      </w:r>
    </w:p>
    <w:p w14:paraId="60A22EB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 A colaborar, a fim de garantir a publicação de mapas e cartas aeronáuticas conforme com as normas que se recomendem e se estabeleçam em virtude desta Convenção.</w:t>
      </w:r>
    </w:p>
    <w:p w14:paraId="48E7E61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V</w:t>
      </w:r>
    </w:p>
    <w:p w14:paraId="037313F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CONDIÇÕES A SEREM CUMPRIDAS RELATIVAS E AERONAVES</w:t>
      </w:r>
    </w:p>
    <w:p w14:paraId="70D1BE1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29</w:t>
      </w:r>
    </w:p>
    <w:p w14:paraId="3977B1D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Documentos que as aeronaves devem levar</w:t>
      </w:r>
    </w:p>
    <w:p w14:paraId="3FEE1AE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aeronave de um Estado contratante que se dedique a navegação internacional, deverá levar os seguintes documentos de conformidade com as condições presentes nesta </w:t>
      </w:r>
      <w:proofErr w:type="spellStart"/>
      <w:r w:rsidRPr="00353A00">
        <w:rPr>
          <w:rFonts w:ascii="Book Antiqua" w:eastAsia="Times New Roman" w:hAnsi="Book Antiqua" w:cs="Arial"/>
          <w:color w:val="000000"/>
          <w:sz w:val="19"/>
          <w:szCs w:val="19"/>
          <w:lang w:eastAsia="pt-BR"/>
        </w:rPr>
        <w:t>Conenção</w:t>
      </w:r>
      <w:proofErr w:type="spellEnd"/>
      <w:r w:rsidRPr="00353A00">
        <w:rPr>
          <w:rFonts w:ascii="Book Antiqua" w:eastAsia="Times New Roman" w:hAnsi="Book Antiqua" w:cs="Arial"/>
          <w:color w:val="000000"/>
          <w:sz w:val="19"/>
          <w:szCs w:val="19"/>
          <w:lang w:eastAsia="pt-BR"/>
        </w:rPr>
        <w:t>:</w:t>
      </w:r>
    </w:p>
    <w:p w14:paraId="2C8B310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Certificado de registro;</w:t>
      </w:r>
    </w:p>
    <w:p w14:paraId="72E42E2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w:t>
      </w:r>
      <w:proofErr w:type="spellStart"/>
      <w:r w:rsidRPr="00353A00">
        <w:rPr>
          <w:rFonts w:ascii="Book Antiqua" w:eastAsia="Times New Roman" w:hAnsi="Book Antiqua" w:cs="Arial"/>
          <w:color w:val="000000"/>
          <w:sz w:val="19"/>
          <w:szCs w:val="19"/>
          <w:lang w:eastAsia="pt-BR"/>
        </w:rPr>
        <w:t>Cetificado</w:t>
      </w:r>
      <w:proofErr w:type="spellEnd"/>
      <w:r w:rsidRPr="00353A00">
        <w:rPr>
          <w:rFonts w:ascii="Book Antiqua" w:eastAsia="Times New Roman" w:hAnsi="Book Antiqua" w:cs="Arial"/>
          <w:color w:val="000000"/>
          <w:sz w:val="19"/>
          <w:szCs w:val="19"/>
          <w:lang w:eastAsia="pt-BR"/>
        </w:rPr>
        <w:t xml:space="preserve"> de navegabilidade;</w:t>
      </w:r>
    </w:p>
    <w:p w14:paraId="36CBAE3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Licença </w:t>
      </w:r>
      <w:proofErr w:type="spellStart"/>
      <w:r w:rsidRPr="00353A00">
        <w:rPr>
          <w:rFonts w:ascii="Book Antiqua" w:eastAsia="Times New Roman" w:hAnsi="Book Antiqua" w:cs="Arial"/>
          <w:color w:val="000000"/>
          <w:sz w:val="19"/>
          <w:szCs w:val="19"/>
          <w:lang w:eastAsia="pt-BR"/>
        </w:rPr>
        <w:t>aproriada</w:t>
      </w:r>
      <w:proofErr w:type="spellEnd"/>
      <w:r w:rsidRPr="00353A00">
        <w:rPr>
          <w:rFonts w:ascii="Book Antiqua" w:eastAsia="Times New Roman" w:hAnsi="Book Antiqua" w:cs="Arial"/>
          <w:color w:val="000000"/>
          <w:sz w:val="19"/>
          <w:szCs w:val="19"/>
          <w:lang w:eastAsia="pt-BR"/>
        </w:rPr>
        <w:t xml:space="preserve"> para cada membro da tripulação;</w:t>
      </w:r>
    </w:p>
    <w:p w14:paraId="3EE74D3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 Diário de bordo;</w:t>
      </w:r>
    </w:p>
    <w:p w14:paraId="4A8A43F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 Se a aeronave estiver equipada com aparelhos de rádio, a licença da estação de rádio da aeronave;</w:t>
      </w:r>
    </w:p>
    <w:p w14:paraId="355F61A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 Se levar passageiros, uma lista dos nomes e dos lugares de embarque e pontos de destino;</w:t>
      </w:r>
    </w:p>
    <w:p w14:paraId="27314F1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 Se levar carga, um manifesto e declarações detalhadas da mesma.</w:t>
      </w:r>
    </w:p>
    <w:p w14:paraId="29B39A3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30</w:t>
      </w:r>
    </w:p>
    <w:p w14:paraId="6A2F212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Aparelhos de rádio da aeronave</w:t>
      </w:r>
    </w:p>
    <w:p w14:paraId="2D18408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As aeronaves de cada Estado contratante, quando em </w:t>
      </w:r>
      <w:proofErr w:type="spellStart"/>
      <w:r w:rsidRPr="00353A00">
        <w:rPr>
          <w:rFonts w:ascii="Book Antiqua" w:eastAsia="Times New Roman" w:hAnsi="Book Antiqua" w:cs="Arial"/>
          <w:color w:val="000000"/>
          <w:sz w:val="19"/>
          <w:szCs w:val="19"/>
          <w:lang w:eastAsia="pt-BR"/>
        </w:rPr>
        <w:t>vôo</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ou no território de outro Estado Contratante, poderão Ter a bordo aparelho de rádio transmissão somente se as autoridade apropriadas do Estado de registro da aeronave tiverem concedido uma licença para a instalação e operação de tal aparelho. O uso de rádio - transmissores no território do Estado Contratante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qual </w:t>
      </w:r>
      <w:proofErr w:type="spellStart"/>
      <w:r w:rsidRPr="00353A00">
        <w:rPr>
          <w:rFonts w:ascii="Book Antiqua" w:eastAsia="Times New Roman" w:hAnsi="Book Antiqua" w:cs="Arial"/>
          <w:color w:val="000000"/>
          <w:sz w:val="19"/>
          <w:szCs w:val="19"/>
          <w:lang w:eastAsia="pt-BR"/>
        </w:rPr>
        <w:t>vôe</w:t>
      </w:r>
      <w:proofErr w:type="spellEnd"/>
      <w:r w:rsidRPr="00353A00">
        <w:rPr>
          <w:rFonts w:ascii="Book Antiqua" w:eastAsia="Times New Roman" w:hAnsi="Book Antiqua" w:cs="Arial"/>
          <w:color w:val="000000"/>
          <w:sz w:val="19"/>
          <w:szCs w:val="19"/>
          <w:lang w:eastAsia="pt-BR"/>
        </w:rPr>
        <w:t xml:space="preserve"> a aeronave será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os regulamentos estabelecidos por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Estado.</w:t>
      </w:r>
    </w:p>
    <w:p w14:paraId="166FF64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Os aparelhos rádio - transmissoras poderão ser utilizados apenas ser utilizados apenas pelos membros da tripulação de </w:t>
      </w:r>
      <w:proofErr w:type="spellStart"/>
      <w:r w:rsidRPr="00353A00">
        <w:rPr>
          <w:rFonts w:ascii="Book Antiqua" w:eastAsia="Times New Roman" w:hAnsi="Book Antiqua" w:cs="Arial"/>
          <w:color w:val="000000"/>
          <w:sz w:val="19"/>
          <w:szCs w:val="19"/>
          <w:lang w:eastAsia="pt-BR"/>
        </w:rPr>
        <w:t>vôo</w:t>
      </w:r>
      <w:proofErr w:type="spellEnd"/>
      <w:r w:rsidRPr="00353A00">
        <w:rPr>
          <w:rFonts w:ascii="Book Antiqua" w:eastAsia="Times New Roman" w:hAnsi="Book Antiqua" w:cs="Arial"/>
          <w:color w:val="000000"/>
          <w:sz w:val="19"/>
          <w:szCs w:val="19"/>
          <w:lang w:eastAsia="pt-BR"/>
        </w:rPr>
        <w:t xml:space="preserve"> que tenham licença especial para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fim, expedida pela autoridade apropriada do Estado de registro da aeronave.</w:t>
      </w:r>
    </w:p>
    <w:p w14:paraId="6046B71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31</w:t>
      </w:r>
    </w:p>
    <w:p w14:paraId="13EBA06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Certificado de navegabilidade</w:t>
      </w:r>
    </w:p>
    <w:p w14:paraId="5175C3E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aeronave que se dedique à navegação internacional será munida de um certificado de navegabilidade expedido ou declarado válido pelo Estado em que esteja registrada.</w:t>
      </w:r>
    </w:p>
    <w:p w14:paraId="2DE9FE2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ARTIGO 32</w:t>
      </w:r>
    </w:p>
    <w:p w14:paraId="04C86B6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Licença do pessoal</w:t>
      </w:r>
    </w:p>
    <w:p w14:paraId="17CCEF3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O </w:t>
      </w:r>
      <w:proofErr w:type="spellStart"/>
      <w:r w:rsidRPr="00353A00">
        <w:rPr>
          <w:rFonts w:ascii="Book Antiqua" w:eastAsia="Times New Roman" w:hAnsi="Book Antiqua" w:cs="Arial"/>
          <w:color w:val="000000"/>
          <w:sz w:val="19"/>
          <w:szCs w:val="19"/>
          <w:lang w:eastAsia="pt-BR"/>
        </w:rPr>
        <w:t>pilôto</w:t>
      </w:r>
      <w:proofErr w:type="spellEnd"/>
      <w:r w:rsidRPr="00353A00">
        <w:rPr>
          <w:rFonts w:ascii="Book Antiqua" w:eastAsia="Times New Roman" w:hAnsi="Book Antiqua" w:cs="Arial"/>
          <w:color w:val="000000"/>
          <w:sz w:val="19"/>
          <w:szCs w:val="19"/>
          <w:lang w:eastAsia="pt-BR"/>
        </w:rPr>
        <w:t xml:space="preserve"> e os tripulantes de </w:t>
      </w: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aeronave empregada na navegação internacional, serão munidos de certificado de competência e de licenças expedidas ou declaradas válidas pelo Estado onde esteja registrada a aeronave.</w:t>
      </w:r>
    </w:p>
    <w:p w14:paraId="2C02C01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Cada Estado contratante se reserva o direito de </w:t>
      </w:r>
      <w:proofErr w:type="spellStart"/>
      <w:r w:rsidRPr="00353A00">
        <w:rPr>
          <w:rFonts w:ascii="Book Antiqua" w:eastAsia="Times New Roman" w:hAnsi="Book Antiqua" w:cs="Arial"/>
          <w:color w:val="000000"/>
          <w:sz w:val="19"/>
          <w:szCs w:val="19"/>
          <w:lang w:eastAsia="pt-BR"/>
        </w:rPr>
        <w:t>recusarde</w:t>
      </w:r>
      <w:proofErr w:type="spellEnd"/>
      <w:r w:rsidRPr="00353A00">
        <w:rPr>
          <w:rFonts w:ascii="Book Antiqua" w:eastAsia="Times New Roman" w:hAnsi="Book Antiqua" w:cs="Arial"/>
          <w:color w:val="000000"/>
          <w:sz w:val="19"/>
          <w:szCs w:val="19"/>
          <w:lang w:eastAsia="pt-BR"/>
        </w:rPr>
        <w:t xml:space="preserve"> reconhecer, em se tratando de </w:t>
      </w:r>
      <w:proofErr w:type="spellStart"/>
      <w:r w:rsidRPr="00353A00">
        <w:rPr>
          <w:rFonts w:ascii="Book Antiqua" w:eastAsia="Times New Roman" w:hAnsi="Book Antiqua" w:cs="Arial"/>
          <w:color w:val="000000"/>
          <w:sz w:val="19"/>
          <w:szCs w:val="19"/>
          <w:lang w:eastAsia="pt-BR"/>
        </w:rPr>
        <w:t>vôos</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seu próprio território, certificados de competência e licenças outorgadas a seus nacionais por outro Estado contratante.</w:t>
      </w:r>
    </w:p>
    <w:p w14:paraId="008F1BE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33</w:t>
      </w:r>
    </w:p>
    <w:p w14:paraId="0D2E2A9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Aceitação de certificados e de licenças</w:t>
      </w:r>
    </w:p>
    <w:p w14:paraId="3F2482C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Os Estados contratantes aceitarão a validade de certificados de navegabilidade, de certificados de competência de licenças expedidas ou declaradas válidas pelo Estado contratante onde esteja registrada a aeronave, sempre que os requisitos conforme os quais foram expedidos ou declarados válidos </w:t>
      </w:r>
      <w:proofErr w:type="spellStart"/>
      <w:r w:rsidRPr="00353A00">
        <w:rPr>
          <w:rFonts w:ascii="Book Antiqua" w:eastAsia="Times New Roman" w:hAnsi="Book Antiqua" w:cs="Arial"/>
          <w:color w:val="000000"/>
          <w:sz w:val="19"/>
          <w:szCs w:val="19"/>
          <w:lang w:eastAsia="pt-BR"/>
        </w:rPr>
        <w:t>êstes</w:t>
      </w:r>
      <w:proofErr w:type="spellEnd"/>
      <w:r w:rsidRPr="00353A00">
        <w:rPr>
          <w:rFonts w:ascii="Book Antiqua" w:eastAsia="Times New Roman" w:hAnsi="Book Antiqua" w:cs="Arial"/>
          <w:color w:val="000000"/>
          <w:sz w:val="19"/>
          <w:szCs w:val="19"/>
          <w:lang w:eastAsia="pt-BR"/>
        </w:rPr>
        <w:t xml:space="preserve"> certificados ou licenças sejam iguais ou superiores às normas mínimas que, periodicamente, se estabeleçam em virtude desta Convenção.</w:t>
      </w:r>
    </w:p>
    <w:p w14:paraId="76B9D9C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34</w:t>
      </w:r>
    </w:p>
    <w:p w14:paraId="52E59D5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Diário de bordo</w:t>
      </w:r>
    </w:p>
    <w:p w14:paraId="4DD1BC7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aeronave que se dedique a navegação internacional, terá um diário de bordo onde serão assentados os detalhes ac6erca aeronave, de sua tripulação e de cada viagem na forma que oportunamente se prescreva em virtude desta Convenção.</w:t>
      </w:r>
    </w:p>
    <w:p w14:paraId="0238F5D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35</w:t>
      </w:r>
    </w:p>
    <w:p w14:paraId="5E3CA25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Restrições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 carga</w:t>
      </w:r>
    </w:p>
    <w:p w14:paraId="572D680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As aeronaves que se dediquem à navegação aérea internacional, não levarão munições nem apetrechos de guerra, ao entrar no território de um Estado ou ao voar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exceto com o consentimento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Estado Cada Estado determinará, mediante regulamentos o que se deve entender por munições e apetrechos de guerra para os fins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artigo, dando a devida consideração às recomendações que com o objetivo de uniformidade venham a ser feitas oportunamente pela Organização Internacional de Aviação Civil.</w:t>
      </w:r>
    </w:p>
    <w:p w14:paraId="03FDE09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Por razões de ordem pública e de segurança, cada Estado de reserva o direito de regulamentar ou proibir o transporte em seu território ou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êle</w:t>
      </w:r>
      <w:proofErr w:type="spellEnd"/>
      <w:r w:rsidRPr="00353A00">
        <w:rPr>
          <w:rFonts w:ascii="Book Antiqua" w:eastAsia="Times New Roman" w:hAnsi="Book Antiqua" w:cs="Arial"/>
          <w:color w:val="000000"/>
          <w:sz w:val="19"/>
          <w:szCs w:val="19"/>
          <w:lang w:eastAsia="pt-BR"/>
        </w:rPr>
        <w:t>, de artigos adicionais aos enumerados no parágrafo (a), ficando entendido que não se estabelecerão neste sentido distinção entre aeronaves nacionais dedicadas à navegação aérea e às aeronaves de outros Estados utilizadas para fins análogos não serão impostas restrições que interfiram com o transporte e uso nas aeronaves de aparelhos necessários parta a operação e navegação da mesma ou para segurança da tripulação ou dos passageiros.</w:t>
      </w:r>
    </w:p>
    <w:p w14:paraId="3D9EC6B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36</w:t>
      </w:r>
    </w:p>
    <w:p w14:paraId="0F3A58F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Aparelhos de fotografia</w:t>
      </w:r>
    </w:p>
    <w:p w14:paraId="4C73A03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Estado Contratante poderá proibir ou regulamentar o uso de aparelhos de fotografia em aeronaves voando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seu território.</w:t>
      </w:r>
    </w:p>
    <w:p w14:paraId="0AD66FC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VI</w:t>
      </w:r>
    </w:p>
    <w:p w14:paraId="5F8B845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NORMAS INTERNACIONAIS E PROGRAMAS RECOMENDADOS</w:t>
      </w:r>
    </w:p>
    <w:p w14:paraId="0661671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37</w:t>
      </w:r>
    </w:p>
    <w:p w14:paraId="61BC6A2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Adoção de normas e processos internacionais</w:t>
      </w:r>
    </w:p>
    <w:p w14:paraId="1441CFC9"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Os Estados Contratantes se comprometem a colaborar a fim de lograr a maior uniformidade possível em regulamentos, padrões, normas e organização relacionadas com as aeronaves, pessoal, aerovias e serviços auxiliares, em todos os casos em que a uniformidade facilite e melhore a navegação aérea.</w:t>
      </w:r>
    </w:p>
    <w:p w14:paraId="3BCD1588"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Para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fim, a Organização Internacional de Aviação Civil adotará e </w:t>
      </w:r>
      <w:proofErr w:type="spellStart"/>
      <w:r w:rsidRPr="00353A00">
        <w:rPr>
          <w:rFonts w:ascii="Book Antiqua" w:eastAsia="Times New Roman" w:hAnsi="Book Antiqua" w:cs="Arial"/>
          <w:color w:val="000000"/>
          <w:sz w:val="19"/>
          <w:szCs w:val="19"/>
          <w:lang w:eastAsia="pt-BR"/>
        </w:rPr>
        <w:t>emenderá</w:t>
      </w:r>
      <w:proofErr w:type="spellEnd"/>
      <w:r w:rsidRPr="00353A00">
        <w:rPr>
          <w:rFonts w:ascii="Book Antiqua" w:eastAsia="Times New Roman" w:hAnsi="Book Antiqua" w:cs="Arial"/>
          <w:color w:val="000000"/>
          <w:sz w:val="19"/>
          <w:szCs w:val="19"/>
          <w:lang w:eastAsia="pt-BR"/>
        </w:rPr>
        <w:t>, oportunamente, segundo a necessidade, as normas internacionais e as prática e processos relativos aos pontos seguintes:</w:t>
      </w:r>
    </w:p>
    <w:p w14:paraId="45BFCF22"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Sistema de comunicação e auxílio à navegação aérea, inclusive as marcações terrestres;</w:t>
      </w:r>
    </w:p>
    <w:p w14:paraId="6A7A2530"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Características de aeroportos e áreas de pouso;</w:t>
      </w:r>
    </w:p>
    <w:p w14:paraId="6AF19A78"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Regras de tráfego e métodos de </w:t>
      </w:r>
      <w:proofErr w:type="spellStart"/>
      <w:r w:rsidRPr="00353A00">
        <w:rPr>
          <w:rFonts w:ascii="Book Antiqua" w:eastAsia="Times New Roman" w:hAnsi="Book Antiqua" w:cs="Arial"/>
          <w:color w:val="000000"/>
          <w:sz w:val="19"/>
          <w:szCs w:val="19"/>
          <w:lang w:eastAsia="pt-BR"/>
        </w:rPr>
        <w:t>côntrole</w:t>
      </w:r>
      <w:proofErr w:type="spellEnd"/>
      <w:r w:rsidRPr="00353A00">
        <w:rPr>
          <w:rFonts w:ascii="Book Antiqua" w:eastAsia="Times New Roman" w:hAnsi="Book Antiqua" w:cs="Arial"/>
          <w:color w:val="000000"/>
          <w:sz w:val="19"/>
          <w:szCs w:val="19"/>
          <w:lang w:eastAsia="pt-BR"/>
        </w:rPr>
        <w:t xml:space="preserve"> de tráfego aéreo;</w:t>
      </w:r>
    </w:p>
    <w:p w14:paraId="51BFED59"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(d) Licenças para o pessoal de </w:t>
      </w:r>
      <w:proofErr w:type="spellStart"/>
      <w:r w:rsidRPr="00353A00">
        <w:rPr>
          <w:rFonts w:ascii="Book Antiqua" w:eastAsia="Times New Roman" w:hAnsi="Book Antiqua" w:cs="Arial"/>
          <w:color w:val="000000"/>
          <w:sz w:val="19"/>
          <w:szCs w:val="19"/>
          <w:lang w:eastAsia="pt-BR"/>
        </w:rPr>
        <w:t>vôo</w:t>
      </w:r>
      <w:proofErr w:type="spellEnd"/>
      <w:r w:rsidRPr="00353A00">
        <w:rPr>
          <w:rFonts w:ascii="Book Antiqua" w:eastAsia="Times New Roman" w:hAnsi="Book Antiqua" w:cs="Arial"/>
          <w:color w:val="000000"/>
          <w:sz w:val="19"/>
          <w:szCs w:val="19"/>
          <w:lang w:eastAsia="pt-BR"/>
        </w:rPr>
        <w:t xml:space="preserve"> e mecânicos;</w:t>
      </w:r>
    </w:p>
    <w:p w14:paraId="4B013DA2"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 Navegabilidade das aeronaves;</w:t>
      </w:r>
    </w:p>
    <w:p w14:paraId="09A64293"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 Registro e matrícula de aeronaves;</w:t>
      </w:r>
    </w:p>
    <w:p w14:paraId="4A54C942"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 Coleta e troca de dados meteorológicos</w:t>
      </w:r>
    </w:p>
    <w:p w14:paraId="31B9CA3C"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(h) Livros de bordo;</w:t>
      </w:r>
    </w:p>
    <w:p w14:paraId="3F9030CB"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i ) Mapas e cartas</w:t>
      </w:r>
    </w:p>
    <w:p w14:paraId="19ACC326"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(j) Formalidades de alfândega e de imigração;</w:t>
      </w:r>
    </w:p>
    <w:p w14:paraId="13C755C2"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(k) Aeronaves em perigo e investigação de acidentes;</w:t>
      </w:r>
    </w:p>
    <w:p w14:paraId="6131BBDB" w14:textId="77777777" w:rsidR="00353A00" w:rsidRPr="00353A00" w:rsidRDefault="00353A00" w:rsidP="00353A00">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Assim como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sugestões relacionadas com a segurança, regularidade e eficiência de navegação aérea que oportunamente forem necessárias.</w:t>
      </w:r>
    </w:p>
    <w:p w14:paraId="4C00AC3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38</w:t>
      </w:r>
    </w:p>
    <w:p w14:paraId="50DC2DF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Diferenças entre as normas e processos internacionais</w:t>
      </w:r>
    </w:p>
    <w:p w14:paraId="29DB86F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Se um Estado se vê impossibilitado de cumprir em todos os seus detalhes certas normas ou processos internacionais, ou de fazer que seus próprios regulamentos e práticas concordem por completo com as normas e processos internacionais que tenham sido objeto de emendas, ou se o Estado considerar necessário adotar regulamentos e práticas diferentes em algum ponto dos estabelecidos por normas internacionais, informará imediatamente a Organização Internacional de Aviação Civil das diferenças existentes entre suas próprias práticas e as internacionais. Em caso de emendas estas últimas o Estado que não fizer estas alterações nos seus regulamentos ou práticas deverá informar o Conselho dentro do período de 60 dias a contar da data em que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adotada a emenda às normas internacionais, ou indicará o que fará a </w:t>
      </w:r>
      <w:proofErr w:type="spellStart"/>
      <w:r w:rsidRPr="00353A00">
        <w:rPr>
          <w:rFonts w:ascii="Book Antiqua" w:eastAsia="Times New Roman" w:hAnsi="Book Antiqua" w:cs="Arial"/>
          <w:color w:val="000000"/>
          <w:sz w:val="19"/>
          <w:szCs w:val="19"/>
          <w:lang w:eastAsia="pt-BR"/>
        </w:rPr>
        <w:t>êsse</w:t>
      </w:r>
      <w:proofErr w:type="spellEnd"/>
      <w:r w:rsidRPr="00353A00">
        <w:rPr>
          <w:rFonts w:ascii="Book Antiqua" w:eastAsia="Times New Roman" w:hAnsi="Book Antiqua" w:cs="Arial"/>
          <w:color w:val="000000"/>
          <w:sz w:val="19"/>
          <w:szCs w:val="19"/>
          <w:lang w:eastAsia="pt-BR"/>
        </w:rPr>
        <w:t xml:space="preserve"> respeito. Em tal caso o Conselho notificará imediatamente a todos os demais Estados a diferença existente entre as normas internacionais e as normas correspondentes no Estado em </w:t>
      </w:r>
      <w:proofErr w:type="spellStart"/>
      <w:r w:rsidRPr="00353A00">
        <w:rPr>
          <w:rFonts w:ascii="Book Antiqua" w:eastAsia="Times New Roman" w:hAnsi="Book Antiqua" w:cs="Arial"/>
          <w:color w:val="000000"/>
          <w:sz w:val="19"/>
          <w:szCs w:val="19"/>
          <w:lang w:eastAsia="pt-BR"/>
        </w:rPr>
        <w:t>aprêço</w:t>
      </w:r>
      <w:proofErr w:type="spellEnd"/>
      <w:r w:rsidRPr="00353A00">
        <w:rPr>
          <w:rFonts w:ascii="Book Antiqua" w:eastAsia="Times New Roman" w:hAnsi="Book Antiqua" w:cs="Arial"/>
          <w:color w:val="000000"/>
          <w:sz w:val="19"/>
          <w:szCs w:val="19"/>
          <w:lang w:eastAsia="pt-BR"/>
        </w:rPr>
        <w:t>.</w:t>
      </w:r>
    </w:p>
    <w:p w14:paraId="65D47FD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39</w:t>
      </w:r>
    </w:p>
    <w:p w14:paraId="24399FC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Anotações em certificados e licenças</w:t>
      </w:r>
    </w:p>
    <w:p w14:paraId="51B4012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Qualquer aeronave, ou parte desta a respeito da qual exista uma norma internacional de navegabilidade ou de suas características, que deixe de algum modo de satisfazer esta norma quando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expedido o certificado levará escrito no dorso do seu certificado de navegabilidade, ou junta a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a enumeração completa dos detalhes em que difere a citada norma;</w:t>
      </w:r>
    </w:p>
    <w:p w14:paraId="019DA0F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Qualquer pessoa que tiver uma licença que não satisfaz plenamente as condições presentes pelas normas internacionais respectivas terá sua licença endossada de uma enumeração completa dos pontos em que não satisfaz estas condições.</w:t>
      </w:r>
    </w:p>
    <w:p w14:paraId="1735157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40</w:t>
      </w:r>
    </w:p>
    <w:p w14:paraId="6A85927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Validade de certificados e licenças anotadas</w:t>
      </w:r>
    </w:p>
    <w:p w14:paraId="21506D2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Aeronaves, ou pessoal com certificados ou licenças assim endossadas, não poderão tomar parte na navegação internacional exceto com licença do Estado ou Estados em cujo território </w:t>
      </w:r>
      <w:proofErr w:type="spellStart"/>
      <w:r w:rsidRPr="00353A00">
        <w:rPr>
          <w:rFonts w:ascii="Book Antiqua" w:eastAsia="Times New Roman" w:hAnsi="Book Antiqua" w:cs="Arial"/>
          <w:color w:val="000000"/>
          <w:sz w:val="19"/>
          <w:szCs w:val="19"/>
          <w:lang w:eastAsia="pt-BR"/>
        </w:rPr>
        <w:t>entrem</w:t>
      </w:r>
      <w:proofErr w:type="spellEnd"/>
      <w:r w:rsidRPr="00353A00">
        <w:rPr>
          <w:rFonts w:ascii="Book Antiqua" w:eastAsia="Times New Roman" w:hAnsi="Book Antiqua" w:cs="Arial"/>
          <w:color w:val="000000"/>
          <w:sz w:val="19"/>
          <w:szCs w:val="19"/>
          <w:lang w:eastAsia="pt-BR"/>
        </w:rPr>
        <w:t xml:space="preserve"> o registro ou o uso de tais aeronaves, ou de qualquer parte de aeronave certificada, em qualquer Estado que não seja o que outorgou o certificado original, ficará a critério do Estado para o qual a aeronave ou a peça em </w:t>
      </w:r>
      <w:proofErr w:type="spellStart"/>
      <w:r w:rsidRPr="00353A00">
        <w:rPr>
          <w:rFonts w:ascii="Book Antiqua" w:eastAsia="Times New Roman" w:hAnsi="Book Antiqua" w:cs="Arial"/>
          <w:color w:val="000000"/>
          <w:sz w:val="19"/>
          <w:szCs w:val="19"/>
          <w:lang w:eastAsia="pt-BR"/>
        </w:rPr>
        <w:t>aprêço</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importada.</w:t>
      </w:r>
    </w:p>
    <w:p w14:paraId="25776C3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41</w:t>
      </w:r>
    </w:p>
    <w:p w14:paraId="71807DE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Aceitação de normas de navegabilidade</w:t>
      </w:r>
    </w:p>
    <w:p w14:paraId="696A2E8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disposto neste Capítulo não se aplicará às aeronaves e ao equipamento das aeronaves dos tipos cujo protótipo é submetido às autoridades nacionais competentes para homologação nos três anos que seguirão à data em que se adote uma norma internacional de navegabilidade para tal equipamento.</w:t>
      </w:r>
    </w:p>
    <w:p w14:paraId="2986D7D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42</w:t>
      </w:r>
    </w:p>
    <w:p w14:paraId="3512354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Aceitação de normas de competência do pessoal</w:t>
      </w:r>
    </w:p>
    <w:p w14:paraId="1693DD0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disposto neste capítulo não se aplicará ao pessoal cuja licença original se haja expedido antes de decorrido um ano depois da data em que se adote inicialmente uma norma internacional de qualificação para tal pessoal; elas se aplicarão, entretanto, de qualquer modo ao pessoal cujas licenças são ainda válidas cinco anos depois da adoção desta norma.</w:t>
      </w:r>
    </w:p>
    <w:p w14:paraId="4192703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Parte II</w:t>
      </w:r>
    </w:p>
    <w:p w14:paraId="29E8BE2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Organização Internacional de Aviação Civil</w:t>
      </w:r>
    </w:p>
    <w:p w14:paraId="60D4EBB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VII</w:t>
      </w:r>
    </w:p>
    <w:p w14:paraId="6364834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ORGANIZAÇÃO</w:t>
      </w:r>
    </w:p>
    <w:p w14:paraId="220C4D6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43</w:t>
      </w:r>
    </w:p>
    <w:p w14:paraId="4D02146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Nome e composição</w:t>
      </w:r>
    </w:p>
    <w:p w14:paraId="63D57EC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Esta Convenção estabelece uma organização que se denominará Organização Internacional de Aviação Civil, e será composta de uma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de um Conselho e dos demais órgãos julgados necessários.</w:t>
      </w:r>
    </w:p>
    <w:p w14:paraId="106E279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44</w:t>
      </w:r>
    </w:p>
    <w:p w14:paraId="6CF25AC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Objetivos</w:t>
      </w:r>
    </w:p>
    <w:p w14:paraId="289216C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Os fins e objetivos da Organização serão desenvolver os princípios e a técnica da navegação aérea internacional e de favorecer o estabelecimento e estimulante o desenvolvimento de transportes aéreos internacionais a fim de poder:</w:t>
      </w:r>
    </w:p>
    <w:p w14:paraId="077FD17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Assegurar o desenvolvimento seguro o ordeiro da aviação civil internacional no mundo;</w:t>
      </w:r>
    </w:p>
    <w:p w14:paraId="4D92A20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Incentivar a técnica de desenhar aeronaves e sua operação para fins pacíficos;</w:t>
      </w:r>
    </w:p>
    <w:p w14:paraId="0D5EFFC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 Estimular o desenvolvimento de aerovias, aeroportos e facilidades à navegação aérea na aviação civil internacional;</w:t>
      </w:r>
    </w:p>
    <w:p w14:paraId="108713D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 Satisfazer às necessidades dos povos do mundo no tocante e transporte aéreo seguro, regular, eficiente e econômico;</w:t>
      </w:r>
    </w:p>
    <w:p w14:paraId="2911E35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 Evitar o desperdício de recursos econômicos causados por competição desrazoável;</w:t>
      </w:r>
    </w:p>
    <w:p w14:paraId="2E4A990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f) Assegurar que os direitos dos Estados contratantes sejam plenamente respeitados, e que todo o Estado contratante tenha uma oportunidade equitativa de operar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aéreas internacionais;</w:t>
      </w:r>
    </w:p>
    <w:p w14:paraId="7EDE86D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 Evitar a discriminação entre os Estados contratantes;</w:t>
      </w:r>
    </w:p>
    <w:p w14:paraId="39E9229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h) Contribuir para a segurança dos </w:t>
      </w:r>
      <w:proofErr w:type="spellStart"/>
      <w:r w:rsidRPr="00353A00">
        <w:rPr>
          <w:rFonts w:ascii="Book Antiqua" w:eastAsia="Times New Roman" w:hAnsi="Book Antiqua" w:cs="Arial"/>
          <w:color w:val="000000"/>
          <w:sz w:val="19"/>
          <w:szCs w:val="19"/>
          <w:lang w:eastAsia="pt-BR"/>
        </w:rPr>
        <w:t>vôos</w:t>
      </w:r>
      <w:proofErr w:type="spellEnd"/>
      <w:r w:rsidRPr="00353A00">
        <w:rPr>
          <w:rFonts w:ascii="Book Antiqua" w:eastAsia="Times New Roman" w:hAnsi="Book Antiqua" w:cs="Arial"/>
          <w:color w:val="000000"/>
          <w:sz w:val="19"/>
          <w:szCs w:val="19"/>
          <w:lang w:eastAsia="pt-BR"/>
        </w:rPr>
        <w:t xml:space="preserve"> na navegação aérea internacional;</w:t>
      </w:r>
    </w:p>
    <w:p w14:paraId="3FE0747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i) Fomentar, de modo geral, o desenvolvimento de todos os aspectos de todos os aspectos da aeronáutica civil internacional.</w:t>
      </w:r>
    </w:p>
    <w:p w14:paraId="20E1A86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45</w:t>
      </w:r>
    </w:p>
    <w:p w14:paraId="0C05DB0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Sede permanente</w:t>
      </w:r>
    </w:p>
    <w:p w14:paraId="57B02EB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sede permanente da organização será determinada na sessão final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Preliminar da Organização Provisória Internacional de Aviação Civil estabelecida por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preliminar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 Aviação Civil Internacional, assinado em Chicago, em 7 de dezembro de 1944.</w:t>
      </w:r>
    </w:p>
    <w:p w14:paraId="1CFD5C3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Por decisão do Conselho a sede poderá ser transferida temporariamente para outro lugar.</w:t>
      </w:r>
    </w:p>
    <w:p w14:paraId="3EC801E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46</w:t>
      </w:r>
    </w:p>
    <w:p w14:paraId="19FEA74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Primeira reunião de </w:t>
      </w:r>
      <w:proofErr w:type="spellStart"/>
      <w:r w:rsidRPr="00353A00">
        <w:rPr>
          <w:rFonts w:ascii="Book Antiqua" w:eastAsia="Times New Roman" w:hAnsi="Book Antiqua" w:cs="Arial"/>
          <w:color w:val="000000"/>
          <w:sz w:val="19"/>
          <w:szCs w:val="19"/>
          <w:lang w:eastAsia="pt-BR"/>
        </w:rPr>
        <w:t>Assembléia</w:t>
      </w:r>
      <w:proofErr w:type="spellEnd"/>
    </w:p>
    <w:p w14:paraId="59653CB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primeira reunião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será convocada pelo Conselho Interino, constituído pelo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para estabelecer a Organização Provisória Internacional de Aviação Civil Internacional, assinado em Chicago em 7de dezembro de 1944, logo após a entrada em vigor da Convenção, para reunir - se na data e no lugar que </w:t>
      </w:r>
      <w:proofErr w:type="spellStart"/>
      <w:r w:rsidRPr="00353A00">
        <w:rPr>
          <w:rFonts w:ascii="Book Antiqua" w:eastAsia="Times New Roman" w:hAnsi="Book Antiqua" w:cs="Arial"/>
          <w:color w:val="000000"/>
          <w:sz w:val="19"/>
          <w:szCs w:val="19"/>
          <w:lang w:eastAsia="pt-BR"/>
        </w:rPr>
        <w:t>êsse</w:t>
      </w:r>
      <w:proofErr w:type="spellEnd"/>
      <w:r w:rsidRPr="00353A00">
        <w:rPr>
          <w:rFonts w:ascii="Book Antiqua" w:eastAsia="Times New Roman" w:hAnsi="Book Antiqua" w:cs="Arial"/>
          <w:color w:val="000000"/>
          <w:sz w:val="19"/>
          <w:szCs w:val="19"/>
          <w:lang w:eastAsia="pt-BR"/>
        </w:rPr>
        <w:t xml:space="preserve"> Conselho Interino designar.</w:t>
      </w:r>
    </w:p>
    <w:p w14:paraId="1BD823F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47</w:t>
      </w:r>
    </w:p>
    <w:p w14:paraId="4DE84D2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Personalidade jurídica</w:t>
      </w:r>
    </w:p>
    <w:p w14:paraId="63E511F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Organização gozará, no território de cada um dos Estados contratantes, da capacidade jurídica necessária para o desempenho de suas funções. Ser - lhe à concedida plena personalidade jurídica sempre que o permitam a constituição e as leis do Estado interessado.</w:t>
      </w:r>
    </w:p>
    <w:p w14:paraId="65EECBB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VIII</w:t>
      </w:r>
    </w:p>
    <w:p w14:paraId="1509A13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ASSEMBLÉIA</w:t>
      </w:r>
    </w:p>
    <w:p w14:paraId="2D7A993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48</w:t>
      </w:r>
    </w:p>
    <w:p w14:paraId="5355A65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 xml:space="preserve">Sessões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votação</w:t>
      </w:r>
    </w:p>
    <w:p w14:paraId="17DAD74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se reunirá anualmente e será convocada pelo Conselho em data e lugar apropriados. Reuniões extraordinárias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poderão ser feitas em qualquer data, por convocação do Conselho ou a pedido de quaisquer dos Estados contratantes dirigido ao Secretário Geral.</w:t>
      </w:r>
    </w:p>
    <w:p w14:paraId="4182AFA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Todos os Estados contratantes terão direito igual a serem representados nas reuniões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e cada Estado contratante terá direito a um voto. Os delegados que representem os Estados contratantes poderão Ter o auxílio de assessores técnicos, que terão direito a participar das reuniões, porém sem direito a voto.</w:t>
      </w:r>
    </w:p>
    <w:p w14:paraId="4D99EEE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Nas reuniões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será requerida a maioria dos Estados contratantes para constituir </w:t>
      </w:r>
      <w:proofErr w:type="spellStart"/>
      <w:r w:rsidRPr="00353A00">
        <w:rPr>
          <w:rFonts w:ascii="Book Antiqua" w:eastAsia="Times New Roman" w:hAnsi="Book Antiqua" w:cs="Arial"/>
          <w:color w:val="000000"/>
          <w:sz w:val="19"/>
          <w:szCs w:val="19"/>
          <w:lang w:eastAsia="pt-BR"/>
        </w:rPr>
        <w:t>quorum</w:t>
      </w:r>
      <w:proofErr w:type="spellEnd"/>
      <w:r w:rsidRPr="00353A00">
        <w:rPr>
          <w:rFonts w:ascii="Book Antiqua" w:eastAsia="Times New Roman" w:hAnsi="Book Antiqua" w:cs="Arial"/>
          <w:color w:val="000000"/>
          <w:sz w:val="19"/>
          <w:szCs w:val="19"/>
          <w:lang w:eastAsia="pt-BR"/>
        </w:rPr>
        <w:t xml:space="preserve">. A menos que esta Convenção disponha de modo contrário, as decisões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serão tomadas por maioria dos votos </w:t>
      </w:r>
      <w:proofErr w:type="spellStart"/>
      <w:r w:rsidRPr="00353A00">
        <w:rPr>
          <w:rFonts w:ascii="Book Antiqua" w:eastAsia="Times New Roman" w:hAnsi="Book Antiqua" w:cs="Arial"/>
          <w:color w:val="000000"/>
          <w:sz w:val="19"/>
          <w:szCs w:val="19"/>
          <w:lang w:eastAsia="pt-BR"/>
        </w:rPr>
        <w:t>consiganados</w:t>
      </w:r>
      <w:proofErr w:type="spellEnd"/>
      <w:r w:rsidRPr="00353A00">
        <w:rPr>
          <w:rFonts w:ascii="Book Antiqua" w:eastAsia="Times New Roman" w:hAnsi="Book Antiqua" w:cs="Arial"/>
          <w:color w:val="000000"/>
          <w:sz w:val="19"/>
          <w:szCs w:val="19"/>
          <w:lang w:eastAsia="pt-BR"/>
        </w:rPr>
        <w:t>.</w:t>
      </w:r>
    </w:p>
    <w:p w14:paraId="256F5EE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49</w:t>
      </w:r>
    </w:p>
    <w:p w14:paraId="3C9879D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Poderes e deveres da </w:t>
      </w:r>
      <w:proofErr w:type="spellStart"/>
      <w:r w:rsidRPr="00353A00">
        <w:rPr>
          <w:rFonts w:ascii="Book Antiqua" w:eastAsia="Times New Roman" w:hAnsi="Book Antiqua" w:cs="Arial"/>
          <w:color w:val="000000"/>
          <w:sz w:val="19"/>
          <w:szCs w:val="19"/>
          <w:lang w:eastAsia="pt-BR"/>
        </w:rPr>
        <w:t>Assembléia</w:t>
      </w:r>
      <w:proofErr w:type="spellEnd"/>
    </w:p>
    <w:p w14:paraId="40880B1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Serão faculdades e funções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w:t>
      </w:r>
    </w:p>
    <w:p w14:paraId="3E1E829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Eleger em cada reunião seu Presidente e outros funcionários;</w:t>
      </w:r>
    </w:p>
    <w:p w14:paraId="3383CF4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Eleger os Estados contratantes que estarão representados no Conselho,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 Capítulo IX;</w:t>
      </w:r>
    </w:p>
    <w:p w14:paraId="62B32E5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Examinar e tomar as medidas pertinentes no que se refere aos relatórios do Conselho e decidir qualquer assunto a que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se refira.</w:t>
      </w:r>
    </w:p>
    <w:p w14:paraId="0F05496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 Determinar o seu próprio regulamento e estabelecer as comissões subsidiárias que julgue necessárias ou aconselháveis.</w:t>
      </w:r>
    </w:p>
    <w:p w14:paraId="58DE863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 Votar um orçamento anual e fazer os arranjos financeiros da Organização, de conformidade com as disposições do Capítulo XII;</w:t>
      </w:r>
    </w:p>
    <w:p w14:paraId="6BCF6E2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 Examinar os gastos e aprovar as contas da Organização;</w:t>
      </w:r>
    </w:p>
    <w:p w14:paraId="0FC1B24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 A seu critério, entregar ao Conselho, às comissões auxiliares, ou a qualquer outro órgão, qualquer assunto que esteja dentro da sua esfera de ação;</w:t>
      </w:r>
    </w:p>
    <w:p w14:paraId="14E0F4A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h) Delegar ao Conselho as faculdades e autoridades necessárias ou aconselháveis para o desempenho das funções da Organização, e revogar ou modificar a qualquer momento tal delegação;</w:t>
      </w:r>
    </w:p>
    <w:p w14:paraId="15179B7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i) Executar as disposições do Capítulo XIII que sejam oportunas.</w:t>
      </w:r>
    </w:p>
    <w:p w14:paraId="45B3FF6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j) Considerar propostas para a modificação ou emenda das disposições desta Convenção e, se as aprovar recomendá-las aos Estados contratantes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 Capítulo XXI;</w:t>
      </w:r>
    </w:p>
    <w:p w14:paraId="255A87E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k) Tratar de qualquer assunto, dentro da esfera de ação da Organização, que não tenha sido atribuído especificamente ao Conselho.</w:t>
      </w:r>
    </w:p>
    <w:p w14:paraId="1D1BC50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IX</w:t>
      </w:r>
    </w:p>
    <w:p w14:paraId="4D62E59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CONSELHO</w:t>
      </w:r>
    </w:p>
    <w:p w14:paraId="660F1E0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50</w:t>
      </w:r>
    </w:p>
    <w:p w14:paraId="6D0017F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Composição e eleição do Conselho</w:t>
      </w:r>
    </w:p>
    <w:p w14:paraId="37A4FAC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O conselho será um órgão permanente, responsável perante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Será composto de 21 Estados contratantes eleitos pela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Uma eleição será feita na primeira reunião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e depois de três em três anos. Os membros do Conselho assim eleitos desempenharão seus cargos até a próxima eleição.</w:t>
      </w:r>
    </w:p>
    <w:p w14:paraId="4F35BB9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Ao eleger os membros do Conselho,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dará a devida representação (1) aos Estados de maior importância em matéria de transporte aéreo (2) aos Estados que não sejam representados de outro modo e que mais contribuam a prover facilidade para a navegação aérea civil internacional; e (3) aos Estados que são representados de outro modo, e cuja nomeação a segurar a representação no Conselho de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principais regiões geográficas do mundo. </w:t>
      </w: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vaga no Conselho será preenchida pela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o mais depressa possível; o Estado contratante assim eleito para o Conselho exercera suas funções durante o resto do período que corresponda a seu </w:t>
      </w:r>
      <w:proofErr w:type="spellStart"/>
      <w:r w:rsidRPr="00353A00">
        <w:rPr>
          <w:rFonts w:ascii="Book Antiqua" w:eastAsia="Times New Roman" w:hAnsi="Book Antiqua" w:cs="Arial"/>
          <w:color w:val="000000"/>
          <w:sz w:val="19"/>
          <w:szCs w:val="19"/>
          <w:lang w:eastAsia="pt-BR"/>
        </w:rPr>
        <w:t>precedessor</w:t>
      </w:r>
      <w:proofErr w:type="spellEnd"/>
      <w:r w:rsidRPr="00353A00">
        <w:rPr>
          <w:rFonts w:ascii="Book Antiqua" w:eastAsia="Times New Roman" w:hAnsi="Book Antiqua" w:cs="Arial"/>
          <w:color w:val="000000"/>
          <w:sz w:val="19"/>
          <w:szCs w:val="19"/>
          <w:lang w:eastAsia="pt-BR"/>
        </w:rPr>
        <w:t>.</w:t>
      </w:r>
    </w:p>
    <w:p w14:paraId="5B69C5F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 Nenhum dos representantes dos Estados contratantes no Conselho poderá estar associado ativamente da operação de algum serviço aéreo internacional, nem interessado financeiramente em tal serviço.</w:t>
      </w:r>
    </w:p>
    <w:p w14:paraId="03DCDDE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51</w:t>
      </w:r>
    </w:p>
    <w:p w14:paraId="4B3A288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Presidente do Conselho</w:t>
      </w:r>
    </w:p>
    <w:p w14:paraId="1131D10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 Conselho elegerá seu Presidente por um período de três anos. O Presidente poderá ser reeleito. O Presidente não terá direito a voto. O Conselho elegerá entre os seus membros um ou mais Vice-Presidente, que conservarão seu direito de voto quando na função de Presidente Interino. O Presidente interino. O Presidente não será escolhido entre os representantes dos membros do Conselho; se um </w:t>
      </w:r>
      <w:proofErr w:type="spellStart"/>
      <w:r w:rsidRPr="00353A00">
        <w:rPr>
          <w:rFonts w:ascii="Book Antiqua" w:eastAsia="Times New Roman" w:hAnsi="Book Antiqua" w:cs="Arial"/>
          <w:color w:val="000000"/>
          <w:sz w:val="19"/>
          <w:szCs w:val="19"/>
          <w:lang w:eastAsia="pt-BR"/>
        </w:rPr>
        <w:t>dêles</w:t>
      </w:r>
      <w:proofErr w:type="spellEnd"/>
      <w:r w:rsidRPr="00353A00">
        <w:rPr>
          <w:rFonts w:ascii="Book Antiqua" w:eastAsia="Times New Roman" w:hAnsi="Book Antiqua" w:cs="Arial"/>
          <w:color w:val="000000"/>
          <w:sz w:val="19"/>
          <w:szCs w:val="19"/>
          <w:lang w:eastAsia="pt-BR"/>
        </w:rPr>
        <w:t xml:space="preserve">, entretanto,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eleito, o seu lugar, considerado vago, será preenchido pelo Estado que representava. As funções do Presidente serão:</w:t>
      </w:r>
    </w:p>
    <w:p w14:paraId="3F2D01C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Convocar as reuniões do Conselho, do Comité de Transporte Aéreo, e da Comissão de Navegação Aérea;</w:t>
      </w:r>
    </w:p>
    <w:p w14:paraId="3CA9783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Servir como representante do Conselho; e</w:t>
      </w:r>
    </w:p>
    <w:p w14:paraId="4C75E92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 Desempenhar em nome do Conselho, as funções que lhe atribuir.</w:t>
      </w:r>
    </w:p>
    <w:p w14:paraId="627DDA0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52</w:t>
      </w:r>
    </w:p>
    <w:p w14:paraId="1122111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Votação no Conselho</w:t>
      </w:r>
    </w:p>
    <w:p w14:paraId="62F765D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Para as decisões do Conselho será necessária a aprovação da maioria de seus membros. O Conselho poderá delegar a um comité composto de seus membros, plena autoridade relativa a qualquer assunto especial. Qualquer Estado contratante interessado poderá apelar perante o Conselho relativamente às decisões de qualquer comité do Conselho.</w:t>
      </w:r>
    </w:p>
    <w:p w14:paraId="4809EC6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53</w:t>
      </w:r>
    </w:p>
    <w:p w14:paraId="3FBFE1D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Participação sem direito ao voto</w:t>
      </w:r>
    </w:p>
    <w:p w14:paraId="3F4809E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Qualquer Estado contratante poderá tomar parte, sem direito a voto, nas deliberações do Conselho e dos seus comités e comissões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qualquer assunto que afete especialmente seus </w:t>
      </w:r>
      <w:proofErr w:type="spellStart"/>
      <w:r w:rsidRPr="00353A00">
        <w:rPr>
          <w:rFonts w:ascii="Book Antiqua" w:eastAsia="Times New Roman" w:hAnsi="Book Antiqua" w:cs="Arial"/>
          <w:color w:val="000000"/>
          <w:sz w:val="19"/>
          <w:szCs w:val="19"/>
          <w:lang w:eastAsia="pt-BR"/>
        </w:rPr>
        <w:t>interêsses</w:t>
      </w:r>
      <w:proofErr w:type="spellEnd"/>
      <w:r w:rsidRPr="00353A00">
        <w:rPr>
          <w:rFonts w:ascii="Book Antiqua" w:eastAsia="Times New Roman" w:hAnsi="Book Antiqua" w:cs="Arial"/>
          <w:color w:val="000000"/>
          <w:sz w:val="19"/>
          <w:szCs w:val="19"/>
          <w:lang w:eastAsia="pt-BR"/>
        </w:rPr>
        <w:t>. Nenhum dos membros do Conselho poderá votar no exame pelo Conselho de uma controvérsia da qual seja parte.</w:t>
      </w:r>
    </w:p>
    <w:p w14:paraId="49B125C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54</w:t>
      </w:r>
    </w:p>
    <w:p w14:paraId="2C043AD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Conselho deverá:</w:t>
      </w:r>
    </w:p>
    <w:p w14:paraId="3951E5E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 xml:space="preserve">a) Apresentar à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relatórios anuais;</w:t>
      </w:r>
    </w:p>
    <w:p w14:paraId="15EDB7A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Executar as instruções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e desempenhar as funções e assumir as obrigações que lhe sejam atribuídas por esta Convenção;</w:t>
      </w:r>
    </w:p>
    <w:p w14:paraId="5BABF26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 Determinar a sua própria organização e regulamento;</w:t>
      </w:r>
    </w:p>
    <w:p w14:paraId="6E7F976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d) Nomear um Comité de Transporte Aéreo e definir as suas funções.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comité será escolhido entre os representantes dos membros do Conselho e, será responsável perante </w:t>
      </w:r>
      <w:proofErr w:type="spellStart"/>
      <w:r w:rsidRPr="00353A00">
        <w:rPr>
          <w:rFonts w:ascii="Book Antiqua" w:eastAsia="Times New Roman" w:hAnsi="Book Antiqua" w:cs="Arial"/>
          <w:color w:val="000000"/>
          <w:sz w:val="19"/>
          <w:szCs w:val="19"/>
          <w:lang w:eastAsia="pt-BR"/>
        </w:rPr>
        <w:t>êle</w:t>
      </w:r>
      <w:proofErr w:type="spellEnd"/>
      <w:r w:rsidRPr="00353A00">
        <w:rPr>
          <w:rFonts w:ascii="Book Antiqua" w:eastAsia="Times New Roman" w:hAnsi="Book Antiqua" w:cs="Arial"/>
          <w:color w:val="000000"/>
          <w:sz w:val="19"/>
          <w:szCs w:val="19"/>
          <w:lang w:eastAsia="pt-BR"/>
        </w:rPr>
        <w:t>;</w:t>
      </w:r>
    </w:p>
    <w:p w14:paraId="2FE16FB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e) Estabelecer uma Comissão de Navegação Aérea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 Capítulo X;</w:t>
      </w:r>
    </w:p>
    <w:p w14:paraId="76888D9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f) Administrar as finanças da Organização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dos Capítulos XII e XV;</w:t>
      </w:r>
    </w:p>
    <w:p w14:paraId="6FAC8AD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 Fixar os vencimentos do Presidente do Conselho;</w:t>
      </w:r>
    </w:p>
    <w:p w14:paraId="4957EBF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h) Nomear um funcionário executivo, Chefe que será denominado Secretário Geral; e providenciar para a nomeação do pessoal necessário,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 Capítulo XI;</w:t>
      </w:r>
    </w:p>
    <w:p w14:paraId="4D045F0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i) Solicitar, compilar, examinar e publicar informações relativas ao progresso da navegação aérea e à operação de serviços aéreos internacionais, incluindo informações </w:t>
      </w:r>
      <w:proofErr w:type="spellStart"/>
      <w:r w:rsidRPr="00353A00">
        <w:rPr>
          <w:rFonts w:ascii="Book Antiqua" w:eastAsia="Times New Roman" w:hAnsi="Book Antiqua" w:cs="Arial"/>
          <w:color w:val="000000"/>
          <w:sz w:val="19"/>
          <w:szCs w:val="19"/>
          <w:lang w:eastAsia="pt-BR"/>
        </w:rPr>
        <w:t>acêrca</w:t>
      </w:r>
      <w:proofErr w:type="spellEnd"/>
      <w:r w:rsidRPr="00353A00">
        <w:rPr>
          <w:rFonts w:ascii="Book Antiqua" w:eastAsia="Times New Roman" w:hAnsi="Book Antiqua" w:cs="Arial"/>
          <w:color w:val="000000"/>
          <w:sz w:val="19"/>
          <w:szCs w:val="19"/>
          <w:lang w:eastAsia="pt-BR"/>
        </w:rPr>
        <w:t xml:space="preserve"> do custo de operação e detalhes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os subsídios pagos às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aéreas;</w:t>
      </w:r>
    </w:p>
    <w:p w14:paraId="3BBEC33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j) Informar os Estados contratantes a respeito de qualquer infração desta Convenção e qualquer omissão ocorrida por deixar de executar as recomendações ou determinações do Conselho;</w:t>
      </w:r>
    </w:p>
    <w:p w14:paraId="20542B3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k) Avisar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de </w:t>
      </w: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infração desta Convenção no caso em que algum Estado membro deixe de tomar as medidas necessárias num prazo razoável, depois de ter sido notificado de infração;</w:t>
      </w:r>
    </w:p>
    <w:p w14:paraId="580A97B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l) Adotar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 Capítulo VI desta Convenção, as normas internacionais e os processos recomendados; para a maior conveniência designá-los como Anexos a esta Convenção e notificar todos os Estados contratantes da ação tomada;</w:t>
      </w:r>
    </w:p>
    <w:p w14:paraId="296B7DA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m) Estudar as recomendações da Comissão de Navegação Aérea relativas às emendas dos Anexos, e agir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disposições do Capítulo XX.</w:t>
      </w:r>
    </w:p>
    <w:p w14:paraId="1BBF792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 Examinar qualquer assunto relativo à Convenção que lhe seja submetido por qualquer Estado contratante.</w:t>
      </w:r>
    </w:p>
    <w:p w14:paraId="1B96D98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55</w:t>
      </w:r>
    </w:p>
    <w:p w14:paraId="0524EC0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Funções facultativas do Conselho</w:t>
      </w:r>
    </w:p>
    <w:p w14:paraId="747EF73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Conselho poderá:</w:t>
      </w:r>
    </w:p>
    <w:p w14:paraId="45E002A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Quando apropriado e quando a experiência indicar sua conveniência, criar comissões de transportes aéreo, subordinadas,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base regional ou de outra natureza, e definir os grupos de estados ou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aéreas com as quais ou por meio das quais possa tratar para facilitar o êxito dos objetivos desta Convenção;</w:t>
      </w:r>
    </w:p>
    <w:p w14:paraId="3DD2A7B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Delegar à Comissão de Navegação Aérea funções adicionais às estabelecidas na Convenção e revogar ou modificar a qualquer momento tal delegação de autoridade;</w:t>
      </w:r>
    </w:p>
    <w:p w14:paraId="5578282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Fazer pesquisas em todos os setores de transporte e de navegação aérea de importância internacional; transmitir o resultado das pesquisas aos Estados contratantes, e facilitar entre </w:t>
      </w:r>
      <w:proofErr w:type="spellStart"/>
      <w:r w:rsidRPr="00353A00">
        <w:rPr>
          <w:rFonts w:ascii="Book Antiqua" w:eastAsia="Times New Roman" w:hAnsi="Book Antiqua" w:cs="Arial"/>
          <w:color w:val="000000"/>
          <w:sz w:val="19"/>
          <w:szCs w:val="19"/>
          <w:lang w:eastAsia="pt-BR"/>
        </w:rPr>
        <w:t>êstes</w:t>
      </w:r>
      <w:proofErr w:type="spellEnd"/>
      <w:r w:rsidRPr="00353A00">
        <w:rPr>
          <w:rFonts w:ascii="Book Antiqua" w:eastAsia="Times New Roman" w:hAnsi="Book Antiqua" w:cs="Arial"/>
          <w:color w:val="000000"/>
          <w:sz w:val="19"/>
          <w:szCs w:val="19"/>
          <w:lang w:eastAsia="pt-BR"/>
        </w:rPr>
        <w:t xml:space="preserve"> o intercâmbio de informações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assuntos relativos ao transporte e à navegação aérea;</w:t>
      </w:r>
    </w:p>
    <w:p w14:paraId="7DA8A3B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 xml:space="preserve">d) Estudar qualquer questão que afete a organização e operação do transporte aéreo internacional, inclusive a propriedade e a exploração internacional em rotas troncos, e submeter à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planos relacionados com </w:t>
      </w:r>
      <w:proofErr w:type="spellStart"/>
      <w:r w:rsidRPr="00353A00">
        <w:rPr>
          <w:rFonts w:ascii="Book Antiqua" w:eastAsia="Times New Roman" w:hAnsi="Book Antiqua" w:cs="Arial"/>
          <w:color w:val="000000"/>
          <w:sz w:val="19"/>
          <w:szCs w:val="19"/>
          <w:lang w:eastAsia="pt-BR"/>
        </w:rPr>
        <w:t>êstes</w:t>
      </w:r>
      <w:proofErr w:type="spellEnd"/>
      <w:r w:rsidRPr="00353A00">
        <w:rPr>
          <w:rFonts w:ascii="Book Antiqua" w:eastAsia="Times New Roman" w:hAnsi="Book Antiqua" w:cs="Arial"/>
          <w:color w:val="000000"/>
          <w:sz w:val="19"/>
          <w:szCs w:val="19"/>
          <w:lang w:eastAsia="pt-BR"/>
        </w:rPr>
        <w:t xml:space="preserve"> assuntos;</w:t>
      </w:r>
    </w:p>
    <w:p w14:paraId="499CF3D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e) Investigar, a pedido de qualquer Estado contratante, </w:t>
      </w:r>
      <w:proofErr w:type="spellStart"/>
      <w:r w:rsidRPr="00353A00">
        <w:rPr>
          <w:rFonts w:ascii="Book Antiqua" w:eastAsia="Times New Roman" w:hAnsi="Book Antiqua" w:cs="Arial"/>
          <w:color w:val="000000"/>
          <w:sz w:val="19"/>
          <w:szCs w:val="19"/>
          <w:lang w:eastAsia="pt-BR"/>
        </w:rPr>
        <w:t>tôda</w:t>
      </w:r>
      <w:proofErr w:type="spellEnd"/>
      <w:r w:rsidRPr="00353A00">
        <w:rPr>
          <w:rFonts w:ascii="Book Antiqua" w:eastAsia="Times New Roman" w:hAnsi="Book Antiqua" w:cs="Arial"/>
          <w:color w:val="000000"/>
          <w:sz w:val="19"/>
          <w:szCs w:val="19"/>
          <w:lang w:eastAsia="pt-BR"/>
        </w:rPr>
        <w:t xml:space="preserve"> a situação da qual possam surgir obstáculos evitáveis ao desenvolvimento da navegação aérea internacional e apresentar, depois de tal investigação, o parecer que julgar aconselhável.</w:t>
      </w:r>
    </w:p>
    <w:p w14:paraId="2542D1C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w:t>
      </w:r>
    </w:p>
    <w:p w14:paraId="0F7676E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COMISSÃO DE NAVEGAÇÃO AÉREA</w:t>
      </w:r>
    </w:p>
    <w:p w14:paraId="4EBBDA2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56</w:t>
      </w:r>
    </w:p>
    <w:p w14:paraId="17ABDA8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Designação e nomeação de comissão</w:t>
      </w:r>
    </w:p>
    <w:p w14:paraId="36EB9C9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Comissão de Navegação Aérea será composta de doze membros nomeados pelo Conselho entre pessoas designadas pelos Estados contratantes. Estas pessoas deverão ter qualificação e experiência adequadas na ciência e na prática da aeronáutica. O Conselho solicitará de todos os Estados contratantes que apresentem candidatos. O Conselho nomeará o Presidente da Comissão de Navegação Aérea.</w:t>
      </w:r>
    </w:p>
    <w:p w14:paraId="07E389D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57</w:t>
      </w:r>
    </w:p>
    <w:p w14:paraId="3F2B413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Funções da comissão</w:t>
      </w:r>
    </w:p>
    <w:p w14:paraId="797295F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Serão funções da Comissão de Navegação Aérea:</w:t>
      </w:r>
    </w:p>
    <w:p w14:paraId="3BF0895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 Considerar modificações aos Anexos desta Convenção e recomendá-las ao Conselho para que sejam adotadas;</w:t>
      </w:r>
    </w:p>
    <w:p w14:paraId="15D1894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Estabelecer subcomissões técnicas, nas quais qualquer Estado contratante poderá estar representado, se assim o desejar;</w:t>
      </w:r>
    </w:p>
    <w:p w14:paraId="228C24E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 Assessorar o Conselho a respeito de coleta, e transmissão aos Estados contratantes, de quaisquer informações que considerar necessárias ou úteis ao progresso da navegação aérea.</w:t>
      </w:r>
    </w:p>
    <w:p w14:paraId="756FE5D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XI</w:t>
      </w:r>
    </w:p>
    <w:p w14:paraId="60D2417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PESSOAL</w:t>
      </w:r>
    </w:p>
    <w:p w14:paraId="7D26B84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58</w:t>
      </w:r>
    </w:p>
    <w:p w14:paraId="5177E57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Nomeação do pessoal</w:t>
      </w:r>
    </w:p>
    <w:p w14:paraId="7FAADB4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Sujeito aos regulamentos ditados pela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às disposições desta Convenção o Conselho determinará, quanto ao Secretário Geral o pessoal da Organização. O método de proceder e terminar as nomeações, o licenciamento, os salários, gratificações e condições de serviço, podendo empregar e utilizar os serviços de nacionais de qualquer Estado contratante.</w:t>
      </w:r>
    </w:p>
    <w:p w14:paraId="58AAEC7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59</w:t>
      </w:r>
    </w:p>
    <w:p w14:paraId="303F4C2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Caráter internacional do pessoal</w:t>
      </w:r>
    </w:p>
    <w:p w14:paraId="07595EB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 Presidente do Conselho, o Secretário Geral e o resto do pessoal não solicitarão nem receberão instruções de autoridade alguma não pertencente à Organização relativamente ao desempenho de </w:t>
      </w:r>
      <w:proofErr w:type="spellStart"/>
      <w:r w:rsidRPr="00353A00">
        <w:rPr>
          <w:rFonts w:ascii="Book Antiqua" w:eastAsia="Times New Roman" w:hAnsi="Book Antiqua" w:cs="Arial"/>
          <w:color w:val="000000"/>
          <w:sz w:val="19"/>
          <w:szCs w:val="19"/>
          <w:lang w:eastAsia="pt-BR"/>
        </w:rPr>
        <w:t>sua</w:t>
      </w:r>
      <w:proofErr w:type="spellEnd"/>
      <w:r w:rsidRPr="00353A00">
        <w:rPr>
          <w:rFonts w:ascii="Book Antiqua" w:eastAsia="Times New Roman" w:hAnsi="Book Antiqua" w:cs="Arial"/>
          <w:color w:val="000000"/>
          <w:sz w:val="19"/>
          <w:szCs w:val="19"/>
          <w:lang w:eastAsia="pt-BR"/>
        </w:rPr>
        <w:t xml:space="preserve"> funções. Os Estados contratantes se comprometem a respeitar plenamente o caráter internacional das </w:t>
      </w:r>
      <w:r w:rsidRPr="00353A00">
        <w:rPr>
          <w:rFonts w:ascii="Book Antiqua" w:eastAsia="Times New Roman" w:hAnsi="Book Antiqua" w:cs="Arial"/>
          <w:color w:val="000000"/>
          <w:sz w:val="19"/>
          <w:szCs w:val="19"/>
          <w:lang w:eastAsia="pt-BR"/>
        </w:rPr>
        <w:lastRenderedPageBreak/>
        <w:t xml:space="preserve">funções de pessoal e de não procurar exerce influência alguma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seus nacionais no desempenho de suas funções.</w:t>
      </w:r>
    </w:p>
    <w:p w14:paraId="0A93779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60</w:t>
      </w:r>
    </w:p>
    <w:p w14:paraId="565E841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Imunidade e prerrogativas do pessoal</w:t>
      </w:r>
    </w:p>
    <w:p w14:paraId="02FD2ED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Os Estados contratantes se comprometem, tanto quanto o permitam seus processos constitucionais, a outorgar ao Presidente do Conselho, ao Secretário Geral e demais pessoal da Organização, as imunidades e as prerrogativas que são outorgadas ao pessoal da mesma categoria de outras organizações públicas internacionais. Na eventualidade de celebrar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imunidades e privilégio</w:t>
      </w:r>
    </w:p>
    <w:p w14:paraId="45FB679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De servidores civis internacionais, as imunidades e prerrogativas concedidas ao Presidente ao Secretário Geral, e ao demais pessoal da Organização, serão idênticas às concedidas em virtude de tal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geral internacional.</w:t>
      </w:r>
    </w:p>
    <w:p w14:paraId="58C2ECF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XII</w:t>
      </w:r>
    </w:p>
    <w:p w14:paraId="490ABFE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FINANÇAS</w:t>
      </w:r>
    </w:p>
    <w:p w14:paraId="3C704BB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61</w:t>
      </w:r>
    </w:p>
    <w:p w14:paraId="3B15AD0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Orçamento e repartição de gastos</w:t>
      </w:r>
    </w:p>
    <w:p w14:paraId="499BE7E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 Conselho submeterá à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um orçamento anual, prestação de contas anual e estimativas de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receitas e despesas.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aprovará o orçamento com as modificações que achar oportunas, e com exceção das participações contidas pelos Estados, em virtude do Capítulo XV, repartirá as despesas da Organização entre os Estados contratantes, em proporções determinadas periodicamente</w:t>
      </w:r>
    </w:p>
    <w:p w14:paraId="7D1CFE4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62</w:t>
      </w:r>
    </w:p>
    <w:p w14:paraId="5C54F1A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Suspensão do direito de voto</w:t>
      </w:r>
    </w:p>
    <w:p w14:paraId="41C8065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poderá suspender o direito de voto na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no Conselho de qualquer Estado contratante que, dentro de um período de tempo razoável, deixa de cumprir suas obrigações financeiras para com a Organização.</w:t>
      </w:r>
    </w:p>
    <w:p w14:paraId="31A8DE1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63</w:t>
      </w:r>
    </w:p>
    <w:p w14:paraId="365C52E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Gastos de delegação e outros representantes</w:t>
      </w:r>
    </w:p>
    <w:p w14:paraId="0EE50CC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Estado contratante tomará a seu cargo os gastos de sua própria delegação na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a remuneração, gastos de viagem e outras despesas de qualquer pessoa que nomeia para servir no Conselho, e de seus representantes em quaisquer comités ou comissões subsidiárias da Organização.</w:t>
      </w:r>
    </w:p>
    <w:p w14:paraId="04283C9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XIII</w:t>
      </w:r>
    </w:p>
    <w:p w14:paraId="16A8F78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OUTROS ENTENDIMENTOS INTERNACIONAIS</w:t>
      </w:r>
    </w:p>
    <w:p w14:paraId="6B2B950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64</w:t>
      </w:r>
    </w:p>
    <w:p w14:paraId="0201423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Acordos de segurança</w:t>
      </w:r>
    </w:p>
    <w:p w14:paraId="055586C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Em relação a questões de aviação, de sua jurisdição, que afetem diretamente a segurança mundial, a Organização, por voto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poderá proceder a entendimentos convenientes com qualquer organização geral estabelecida pelas nações do mundo para a manutenção da paz.</w:t>
      </w:r>
    </w:p>
    <w:p w14:paraId="3D1F66F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ARTIGO 65</w:t>
      </w:r>
    </w:p>
    <w:p w14:paraId="78BEF6A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Entendimentos com outras entidades internacionais</w:t>
      </w:r>
    </w:p>
    <w:p w14:paraId="510A48A7"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 Conselho, em nome da Organização, poderá entrar em </w:t>
      </w:r>
      <w:proofErr w:type="spellStart"/>
      <w:r w:rsidRPr="00353A00">
        <w:rPr>
          <w:rFonts w:ascii="Book Antiqua" w:eastAsia="Times New Roman" w:hAnsi="Book Antiqua" w:cs="Arial"/>
          <w:color w:val="000000"/>
          <w:sz w:val="19"/>
          <w:szCs w:val="19"/>
          <w:lang w:eastAsia="pt-BR"/>
        </w:rPr>
        <w:t>acôrdos</w:t>
      </w:r>
      <w:proofErr w:type="spellEnd"/>
      <w:r w:rsidRPr="00353A00">
        <w:rPr>
          <w:rFonts w:ascii="Book Antiqua" w:eastAsia="Times New Roman" w:hAnsi="Book Antiqua" w:cs="Arial"/>
          <w:color w:val="000000"/>
          <w:sz w:val="19"/>
          <w:szCs w:val="19"/>
          <w:lang w:eastAsia="pt-BR"/>
        </w:rPr>
        <w:t xml:space="preserve"> com outras entidade internacionais para a manutenção de serviços comuns e relativamente a entendimentos conjuntos concernentes ao pessoal, e, com a aprovação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poderá ainda entrar em convênios destinados a facilitar o trabalho da Organização.</w:t>
      </w:r>
    </w:p>
    <w:p w14:paraId="1292079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66</w:t>
      </w:r>
    </w:p>
    <w:p w14:paraId="073AB67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Funções relativas a outros acordos</w:t>
      </w:r>
    </w:p>
    <w:p w14:paraId="72763E4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A Organização deverá desempenhar as funções que lhe forem atribuídas pela Convenção Relativa ao Trânsito dos Serviços Aéreos Internacionais e a Convenção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Transporte Aéreo Internacional, elaborados em Chicago a 7 de dezembro de 1944,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os </w:t>
      </w:r>
      <w:proofErr w:type="spellStart"/>
      <w:r w:rsidRPr="00353A00">
        <w:rPr>
          <w:rFonts w:ascii="Book Antiqua" w:eastAsia="Times New Roman" w:hAnsi="Book Antiqua" w:cs="Arial"/>
          <w:color w:val="000000"/>
          <w:sz w:val="19"/>
          <w:szCs w:val="19"/>
          <w:lang w:eastAsia="pt-BR"/>
        </w:rPr>
        <w:t>têrmos</w:t>
      </w:r>
      <w:proofErr w:type="spellEnd"/>
      <w:r w:rsidRPr="00353A00">
        <w:rPr>
          <w:rFonts w:ascii="Book Antiqua" w:eastAsia="Times New Roman" w:hAnsi="Book Antiqua" w:cs="Arial"/>
          <w:color w:val="000000"/>
          <w:sz w:val="19"/>
          <w:szCs w:val="19"/>
          <w:lang w:eastAsia="pt-BR"/>
        </w:rPr>
        <w:t xml:space="preserve"> e condições neles estabelecidas.</w:t>
      </w:r>
    </w:p>
    <w:p w14:paraId="3D3F33B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Os membros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do Conselho que não aceitarem o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e Trânsito do </w:t>
      </w:r>
      <w:proofErr w:type="spellStart"/>
      <w:r w:rsidRPr="00353A00">
        <w:rPr>
          <w:rFonts w:ascii="Book Antiqua" w:eastAsia="Times New Roman" w:hAnsi="Book Antiqua" w:cs="Arial"/>
          <w:color w:val="000000"/>
          <w:sz w:val="19"/>
          <w:szCs w:val="19"/>
          <w:lang w:eastAsia="pt-BR"/>
        </w:rPr>
        <w:t>Servico</w:t>
      </w:r>
      <w:proofErr w:type="spellEnd"/>
      <w:r w:rsidRPr="00353A00">
        <w:rPr>
          <w:rFonts w:ascii="Book Antiqua" w:eastAsia="Times New Roman" w:hAnsi="Book Antiqua" w:cs="Arial"/>
          <w:color w:val="000000"/>
          <w:sz w:val="19"/>
          <w:szCs w:val="19"/>
          <w:lang w:eastAsia="pt-BR"/>
        </w:rPr>
        <w:t xml:space="preserve"> Internacional Aéreo ou o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de Transporte Internacional Aéreo, feitos em Chicago em 6 de dezembro de 1944, não terão o direito de voto em qualquer questão referida à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ou ao Conselho de conformidade com as disposições do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respectivo.</w:t>
      </w:r>
    </w:p>
    <w:p w14:paraId="3CAF766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Parte III</w:t>
      </w:r>
    </w:p>
    <w:p w14:paraId="325E2A7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Transporte Aéreo Internacional</w:t>
      </w:r>
    </w:p>
    <w:p w14:paraId="61907B1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XIV</w:t>
      </w:r>
    </w:p>
    <w:p w14:paraId="7ECEE2F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INFORMACÕES E RELATÓRIOS</w:t>
      </w:r>
    </w:p>
    <w:p w14:paraId="61E7089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67</w:t>
      </w:r>
    </w:p>
    <w:p w14:paraId="7742168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Relatórios de arquivo com o Conselho</w:t>
      </w:r>
    </w:p>
    <w:p w14:paraId="3D66E1F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Estado Contratante se compromete a que suas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aéreas internacionais, de conformidade com as disposições estabelecidas pelo Conselho, transmitam a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informações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tráfego, estatísticas de custo, e contabilidade, expondo, entre outras coisas,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receitas e a sua fonte.</w:t>
      </w:r>
    </w:p>
    <w:p w14:paraId="2EF72E6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XV</w:t>
      </w:r>
    </w:p>
    <w:p w14:paraId="5BBADF7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AEROPORTOS E OUTRAS FACILIDADES PARA NAVEGAÇÃO AÉREA</w:t>
      </w:r>
    </w:p>
    <w:p w14:paraId="2B1B696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68</w:t>
      </w:r>
    </w:p>
    <w:p w14:paraId="55A6EBA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Determinação de rotas e de aeroportos</w:t>
      </w:r>
    </w:p>
    <w:p w14:paraId="7FAB6D0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Cada Estado Contratante poderá, sujeito às disposições desta Convenção, designar a rota a ser seguida dentro do seu território por qualquer serviço aéreo internacional e os aeroportos utilizados por tais serviços.</w:t>
      </w:r>
    </w:p>
    <w:p w14:paraId="6E83E14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69</w:t>
      </w:r>
    </w:p>
    <w:p w14:paraId="5465E19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Melhoria de facilidades para a navegação aérea</w:t>
      </w:r>
    </w:p>
    <w:p w14:paraId="638D443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Se o Conselho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de opinião que os aeroportos ou outras facilidades para navegação aérea, incluindo os serviços de rádio e de meteorologia de um Estado Contratante, não são razoavelmente </w:t>
      </w:r>
      <w:r w:rsidRPr="00353A00">
        <w:rPr>
          <w:rFonts w:ascii="Book Antiqua" w:eastAsia="Times New Roman" w:hAnsi="Book Antiqua" w:cs="Arial"/>
          <w:color w:val="000000"/>
          <w:sz w:val="19"/>
          <w:szCs w:val="19"/>
          <w:lang w:eastAsia="pt-BR"/>
        </w:rPr>
        <w:lastRenderedPageBreak/>
        <w:t xml:space="preserve">adequados para assegurar a segurança, regularidade, eficiência e </w:t>
      </w:r>
      <w:proofErr w:type="spellStart"/>
      <w:r w:rsidRPr="00353A00">
        <w:rPr>
          <w:rFonts w:ascii="Book Antiqua" w:eastAsia="Times New Roman" w:hAnsi="Book Antiqua" w:cs="Arial"/>
          <w:color w:val="000000"/>
          <w:sz w:val="19"/>
          <w:szCs w:val="19"/>
          <w:lang w:eastAsia="pt-BR"/>
        </w:rPr>
        <w:t>operacão</w:t>
      </w:r>
      <w:proofErr w:type="spellEnd"/>
      <w:r w:rsidRPr="00353A00">
        <w:rPr>
          <w:rFonts w:ascii="Book Antiqua" w:eastAsia="Times New Roman" w:hAnsi="Book Antiqua" w:cs="Arial"/>
          <w:color w:val="000000"/>
          <w:sz w:val="19"/>
          <w:szCs w:val="19"/>
          <w:lang w:eastAsia="pt-BR"/>
        </w:rPr>
        <w:t xml:space="preserve"> econômica de serviços aéreos internacionais, existentes ou projetados, o Conselho deverá consultar o Estado diretamente interessado, e os demais Estados afetados, com o objetivo de encontrar meios para remediar a situação e poderá fazer recomendações para tal fim. Nenhum Estado Contratante será culpado de infração desta Convenção no deixar de executar tais recomendações.</w:t>
      </w:r>
    </w:p>
    <w:p w14:paraId="3D7FA9D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70</w:t>
      </w:r>
    </w:p>
    <w:p w14:paraId="65A329C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Financiamento de facilidades para navegação aérea</w:t>
      </w:r>
    </w:p>
    <w:p w14:paraId="3F8638C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Um Estado Contratante, nas circunstâncias indicadas no artigo 69, poderá concluir um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 Conselho para dar efeito a tais recomendações. O Estado poderá tomar a seu cargo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despesas decorrentes de tal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No caso contrário, o Conselho poderá concordar, a pedido do Estado, em fornecer a totalidade ou parte dos fundos necessários.</w:t>
      </w:r>
    </w:p>
    <w:p w14:paraId="1B3D8F8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71</w:t>
      </w:r>
    </w:p>
    <w:p w14:paraId="23B6ED7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Fornecimento e manutenção de facilidades pelo Conselho</w:t>
      </w:r>
    </w:p>
    <w:p w14:paraId="3BC1423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Se um estado Contratante o solicitar, o Conselho poderá fornecer, dotar, manter, e administrar um ou todos os aeroportos e demais instalações para facilitar a navegação aérea, inclusive serviços meteorológicos e de rádio, necessários no seu território para o funcionamento seguro, regular eficiente e econômico dos serviços aéreos internacionais dos outros Estados Contratantes, e poderá fixar taxas justas e razoáveis pelo uso dessas facilidades.</w:t>
      </w:r>
    </w:p>
    <w:p w14:paraId="0015996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72</w:t>
      </w:r>
    </w:p>
    <w:p w14:paraId="57AB26C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Aquisição ou uso de terrenos</w:t>
      </w:r>
    </w:p>
    <w:p w14:paraId="5BFBDE7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No caso em que se necessitem terrenos para instalações custeadas totalmente ou em parte pelo Conselho a pedido de um Estado contratante, </w:t>
      </w:r>
      <w:proofErr w:type="spellStart"/>
      <w:r w:rsidRPr="00353A00">
        <w:rPr>
          <w:rFonts w:ascii="Book Antiqua" w:eastAsia="Times New Roman" w:hAnsi="Book Antiqua" w:cs="Arial"/>
          <w:color w:val="000000"/>
          <w:sz w:val="19"/>
          <w:szCs w:val="19"/>
          <w:lang w:eastAsia="pt-BR"/>
        </w:rPr>
        <w:t>aquêle</w:t>
      </w:r>
      <w:proofErr w:type="spellEnd"/>
      <w:r w:rsidRPr="00353A00">
        <w:rPr>
          <w:rFonts w:ascii="Book Antiqua" w:eastAsia="Times New Roman" w:hAnsi="Book Antiqua" w:cs="Arial"/>
          <w:color w:val="000000"/>
          <w:sz w:val="19"/>
          <w:szCs w:val="19"/>
          <w:lang w:eastAsia="pt-BR"/>
        </w:rPr>
        <w:t xml:space="preserve"> Estado fornecerá </w:t>
      </w:r>
      <w:proofErr w:type="spellStart"/>
      <w:r w:rsidRPr="00353A00">
        <w:rPr>
          <w:rFonts w:ascii="Book Antiqua" w:eastAsia="Times New Roman" w:hAnsi="Book Antiqua" w:cs="Arial"/>
          <w:color w:val="000000"/>
          <w:sz w:val="19"/>
          <w:szCs w:val="19"/>
          <w:lang w:eastAsia="pt-BR"/>
        </w:rPr>
        <w:t>êle</w:t>
      </w:r>
      <w:proofErr w:type="spellEnd"/>
      <w:r w:rsidRPr="00353A00">
        <w:rPr>
          <w:rFonts w:ascii="Book Antiqua" w:eastAsia="Times New Roman" w:hAnsi="Book Antiqua" w:cs="Arial"/>
          <w:color w:val="000000"/>
          <w:sz w:val="19"/>
          <w:szCs w:val="19"/>
          <w:lang w:eastAsia="pt-BR"/>
        </w:rPr>
        <w:t xml:space="preserve"> próprio o terreno, conservando o título de propriedade se assim o desejar ou permitirá que o Conselho o use em condições justas e razoáveis e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as leis do estado interessado.</w:t>
      </w:r>
    </w:p>
    <w:p w14:paraId="68923C7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73</w:t>
      </w:r>
    </w:p>
    <w:p w14:paraId="4D278FA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Despesas e repartição de fundos</w:t>
      </w:r>
    </w:p>
    <w:p w14:paraId="01BDF5E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Dentro do limite dos fundos, que,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 Capítulo XII,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ponha à disposição do Conselho,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poderá proceder a despesas correntes para os objetivos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artigo por conta dos fundos gerais da Organização. O Conselho deverá repartir os fundos necessários para os fins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Artigo em proporções previamente concordadas, através de um período de tempo razoável, entre os Estados contratantes, que deram seu consentimento, cujas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aéreas se utilizem destas facilidades. O Conselho poderá também atribuir a Estados que concordarem, quaisquer fundos correntes que sejam necessários.</w:t>
      </w:r>
    </w:p>
    <w:p w14:paraId="6F8E327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74</w:t>
      </w:r>
    </w:p>
    <w:p w14:paraId="3D320F5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Assistência técnica e utilização das rendas</w:t>
      </w:r>
    </w:p>
    <w:p w14:paraId="44844C5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Quando o Conselho, a pedido de um Estado Contratante, adiantar fundos ou fornecer aeroportos ou outras facilidades. Total ou parcialmente o entendimento poderá incluir, com o consentimento do Estado interessado assistência técnica na fiscalização e operação dos aeroportos e outras facilidades, e providenciar para o pagamento, por conta da renda procedente da </w:t>
      </w:r>
      <w:proofErr w:type="spellStart"/>
      <w:r w:rsidRPr="00353A00">
        <w:rPr>
          <w:rFonts w:ascii="Book Antiqua" w:eastAsia="Times New Roman" w:hAnsi="Book Antiqua" w:cs="Arial"/>
          <w:color w:val="000000"/>
          <w:sz w:val="19"/>
          <w:szCs w:val="19"/>
          <w:lang w:eastAsia="pt-BR"/>
        </w:rPr>
        <w:t>operacão</w:t>
      </w:r>
      <w:proofErr w:type="spellEnd"/>
      <w:r w:rsidRPr="00353A00">
        <w:rPr>
          <w:rFonts w:ascii="Book Antiqua" w:eastAsia="Times New Roman" w:hAnsi="Book Antiqua" w:cs="Arial"/>
          <w:color w:val="000000"/>
          <w:sz w:val="19"/>
          <w:szCs w:val="19"/>
          <w:lang w:eastAsia="pt-BR"/>
        </w:rPr>
        <w:t xml:space="preserve"> dos aeroportos e outras facilidades, das despesas de </w:t>
      </w:r>
      <w:proofErr w:type="spellStart"/>
      <w:r w:rsidRPr="00353A00">
        <w:rPr>
          <w:rFonts w:ascii="Book Antiqua" w:eastAsia="Times New Roman" w:hAnsi="Book Antiqua" w:cs="Arial"/>
          <w:color w:val="000000"/>
          <w:sz w:val="19"/>
          <w:szCs w:val="19"/>
          <w:lang w:eastAsia="pt-BR"/>
        </w:rPr>
        <w:t>operacão</w:t>
      </w:r>
      <w:proofErr w:type="spellEnd"/>
      <w:r w:rsidRPr="00353A00">
        <w:rPr>
          <w:rFonts w:ascii="Book Antiqua" w:eastAsia="Times New Roman" w:hAnsi="Book Antiqua" w:cs="Arial"/>
          <w:color w:val="000000"/>
          <w:sz w:val="19"/>
          <w:szCs w:val="19"/>
          <w:lang w:eastAsia="pt-BR"/>
        </w:rPr>
        <w:t>, dos aeroportos e de outras facilidades e dos juros e amortização.</w:t>
      </w:r>
    </w:p>
    <w:p w14:paraId="22723CA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75</w:t>
      </w:r>
    </w:p>
    <w:p w14:paraId="138D238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Posse das instalações</w:t>
      </w:r>
    </w:p>
    <w:p w14:paraId="2899354F"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 xml:space="preserve">Um Estado Contratante poderá a qualquer momento liquidar qualquer compromisso que tenha assumido em virtude do Artigo 70, e tomar a seus aeroportos e outras facilidades que o Conselho tenha fornecido, em seu diretório, de conformidade com as disposições dos Artigos 71 e 72, pagando ao Conselho a soma que na opinião do Conselho seja razoável nas circunstâncias. Se o Estado julgar que a importância fixada pelo Conselho não é razoável, poderá apelar da decisão do Conselho perante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que poderá confirmar ou emendar a decisão do Conselho.</w:t>
      </w:r>
    </w:p>
    <w:p w14:paraId="189ED8D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76</w:t>
      </w:r>
    </w:p>
    <w:p w14:paraId="20F0777C"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Reembolsos</w:t>
      </w:r>
    </w:p>
    <w:p w14:paraId="4424944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Os fundos obtidos pelo Conselho por reembolso em virtude do Artigo 75 ou provimentos de pagamentos de juros e amortização, em virtude do artigo 74, no caso de adiantamento financiados originalmente por Estados, de conformidade com o artigo 73, serão devolvidos aos Estados entre os quais foram repartidos proporcionalmente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a sua parte inicial, segundo determinação do Conselho.</w:t>
      </w:r>
    </w:p>
    <w:p w14:paraId="4A5A606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XVI</w:t>
      </w:r>
    </w:p>
    <w:p w14:paraId="0830669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ORGANIZAÇÕES CONJUNTAS E SERVIÇOS MÚTUOS</w:t>
      </w:r>
    </w:p>
    <w:p w14:paraId="43DCAAA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77</w:t>
      </w:r>
    </w:p>
    <w:p w14:paraId="038B0BC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Permissão de constituição de organizações conjuntas</w:t>
      </w:r>
    </w:p>
    <w:p w14:paraId="084EAB1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Nada nesta Convenção proibirá dois ou mais Estados Contratantes constituírem organizações conjuntas de operações de transporte aéreos ou agência de operações internacionais e que fundem os seus serviços aéreos em quaisquer rotas ou regiões. Tais organizações ou agências e tais serviços conjuntos estarão sujeitos a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disposições desta Convenção, inclusive as relativas ao registro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 Conselho.</w:t>
      </w:r>
    </w:p>
    <w:p w14:paraId="4D06E2E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Conselho determinará como as cláusulas desta Convenção relativas à nacionalidade de aeronaves se aplicaram às aeronaves que trafegam sob a direção de agências internacionais de operações.</w:t>
      </w:r>
    </w:p>
    <w:p w14:paraId="1C3CA02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78</w:t>
      </w:r>
    </w:p>
    <w:p w14:paraId="5CD99E6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Função do Conselho</w:t>
      </w:r>
    </w:p>
    <w:p w14:paraId="239F079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O Conselho poderá propor a Estados Contratantes interessados que formem organizações conjuntas para operar serviços aéreos em quaisquer rotas ou regiões.</w:t>
      </w:r>
    </w:p>
    <w:p w14:paraId="26F3502D" w14:textId="77777777" w:rsidR="00353A00" w:rsidRPr="00353A00" w:rsidRDefault="00353A00" w:rsidP="00353A0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79</w:t>
      </w:r>
    </w:p>
    <w:p w14:paraId="5F578EC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Participações em organizações de operação</w:t>
      </w:r>
    </w:p>
    <w:p w14:paraId="3D0D96F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Um Estado poderá participar em organizações conjuntas, operações ou entendimentos de serviços mútuos, seja por intermédio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ou por intermédio de uma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ou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de navegação aérea designadas pelo seu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w:t>
      </w:r>
    </w:p>
    <w:p w14:paraId="4D64D1A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As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segundo o critério exclusivo do Estado interessado, poderão ser inteira ou parcialmente de propriedade do Estado ou de propriedade particular.</w:t>
      </w:r>
    </w:p>
    <w:p w14:paraId="2FCACFC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Parte IV</w:t>
      </w:r>
    </w:p>
    <w:p w14:paraId="1292BBC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Disposições Finais</w:t>
      </w:r>
    </w:p>
    <w:p w14:paraId="223B502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XXVII</w:t>
      </w:r>
    </w:p>
    <w:p w14:paraId="587F009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OUTROS ACÔRDO E ENTENDIMENTOS AERONÁUTICOS</w:t>
      </w:r>
    </w:p>
    <w:p w14:paraId="1B45CC6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80</w:t>
      </w:r>
    </w:p>
    <w:p w14:paraId="5FBFBD2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Convenções de Paris e de Havana</w:t>
      </w:r>
    </w:p>
    <w:p w14:paraId="59C82EF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As partes contratantes se comprometem, assim que a presente Convenção entrar em vigor, a denunciar a Convenção relativa à Regulamentação de Navegação Aérea, firmada em Paris, a 13 de outubro de 1919, ou a Convenção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Aviação Comercial, assinada em Havana, a 20 de fevereiro de 1928, quando fizerem parte de qualquer uma das duas. Entre os Estados Contratantes, esta Convenção substitui as referidas Convenções de Paris e de Havana.</w:t>
      </w:r>
    </w:p>
    <w:p w14:paraId="6FBDF97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81</w:t>
      </w:r>
    </w:p>
    <w:p w14:paraId="661743B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Registro de acordos existentes</w:t>
      </w:r>
    </w:p>
    <w:p w14:paraId="258E5B7D"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Todos os </w:t>
      </w:r>
      <w:proofErr w:type="spellStart"/>
      <w:r w:rsidRPr="00353A00">
        <w:rPr>
          <w:rFonts w:ascii="Book Antiqua" w:eastAsia="Times New Roman" w:hAnsi="Book Antiqua" w:cs="Arial"/>
          <w:color w:val="000000"/>
          <w:sz w:val="19"/>
          <w:szCs w:val="19"/>
          <w:lang w:eastAsia="pt-BR"/>
        </w:rPr>
        <w:t>acôrdos</w:t>
      </w:r>
      <w:proofErr w:type="spellEnd"/>
      <w:r w:rsidRPr="00353A00">
        <w:rPr>
          <w:rFonts w:ascii="Book Antiqua" w:eastAsia="Times New Roman" w:hAnsi="Book Antiqua" w:cs="Arial"/>
          <w:color w:val="000000"/>
          <w:sz w:val="19"/>
          <w:szCs w:val="19"/>
          <w:lang w:eastAsia="pt-BR"/>
        </w:rPr>
        <w:t xml:space="preserve"> aeronáuticos existentes por ocasião da entrada em vigor desta, entre um Estado Contratante e qualquer outro Estado ou entre uma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de navegação aérea de um Estado Contratante e outro Estado qualquer ou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de navegação aérea de qualquer outro Estado, serão imediatamente registrados no Conselho.</w:t>
      </w:r>
    </w:p>
    <w:p w14:paraId="61589C3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82</w:t>
      </w:r>
    </w:p>
    <w:p w14:paraId="1F6E6AC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proofErr w:type="spellStart"/>
      <w:r w:rsidRPr="00353A00">
        <w:rPr>
          <w:rFonts w:ascii="Book Antiqua" w:eastAsia="Times New Roman" w:hAnsi="Book Antiqua" w:cs="Arial"/>
          <w:color w:val="000000"/>
          <w:sz w:val="19"/>
          <w:szCs w:val="19"/>
          <w:lang w:eastAsia="pt-BR"/>
        </w:rPr>
        <w:t>Abrogação</w:t>
      </w:r>
      <w:proofErr w:type="spellEnd"/>
      <w:r w:rsidRPr="00353A00">
        <w:rPr>
          <w:rFonts w:ascii="Book Antiqua" w:eastAsia="Times New Roman" w:hAnsi="Book Antiqua" w:cs="Arial"/>
          <w:color w:val="000000"/>
          <w:sz w:val="19"/>
          <w:szCs w:val="19"/>
          <w:lang w:eastAsia="pt-BR"/>
        </w:rPr>
        <w:t xml:space="preserve"> de ajustes incompatíveis</w:t>
      </w:r>
    </w:p>
    <w:p w14:paraId="6A0280D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As partes Contratantes aceitam esta Convenção como </w:t>
      </w:r>
      <w:proofErr w:type="spellStart"/>
      <w:r w:rsidRPr="00353A00">
        <w:rPr>
          <w:rFonts w:ascii="Book Antiqua" w:eastAsia="Times New Roman" w:hAnsi="Book Antiqua" w:cs="Arial"/>
          <w:color w:val="000000"/>
          <w:sz w:val="19"/>
          <w:szCs w:val="19"/>
          <w:lang w:eastAsia="pt-BR"/>
        </w:rPr>
        <w:t>abrogando</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tôdas</w:t>
      </w:r>
      <w:proofErr w:type="spellEnd"/>
      <w:r w:rsidRPr="00353A00">
        <w:rPr>
          <w:rFonts w:ascii="Book Antiqua" w:eastAsia="Times New Roman" w:hAnsi="Book Antiqua" w:cs="Arial"/>
          <w:color w:val="000000"/>
          <w:sz w:val="19"/>
          <w:szCs w:val="19"/>
          <w:lang w:eastAsia="pt-BR"/>
        </w:rPr>
        <w:t xml:space="preserve"> as obrigações e entendimentos entre </w:t>
      </w:r>
      <w:proofErr w:type="spellStart"/>
      <w:r w:rsidRPr="00353A00">
        <w:rPr>
          <w:rFonts w:ascii="Book Antiqua" w:eastAsia="Times New Roman" w:hAnsi="Book Antiqua" w:cs="Arial"/>
          <w:color w:val="000000"/>
          <w:sz w:val="19"/>
          <w:szCs w:val="19"/>
          <w:lang w:eastAsia="pt-BR"/>
        </w:rPr>
        <w:t>êles</w:t>
      </w:r>
      <w:proofErr w:type="spellEnd"/>
      <w:r w:rsidRPr="00353A00">
        <w:rPr>
          <w:rFonts w:ascii="Book Antiqua" w:eastAsia="Times New Roman" w:hAnsi="Book Antiqua" w:cs="Arial"/>
          <w:color w:val="000000"/>
          <w:sz w:val="19"/>
          <w:szCs w:val="19"/>
          <w:lang w:eastAsia="pt-BR"/>
        </w:rPr>
        <w:t xml:space="preserve"> incompatíveis com os seus </w:t>
      </w:r>
      <w:proofErr w:type="spellStart"/>
      <w:r w:rsidRPr="00353A00">
        <w:rPr>
          <w:rFonts w:ascii="Book Antiqua" w:eastAsia="Times New Roman" w:hAnsi="Book Antiqua" w:cs="Arial"/>
          <w:color w:val="000000"/>
          <w:sz w:val="19"/>
          <w:szCs w:val="19"/>
          <w:lang w:eastAsia="pt-BR"/>
        </w:rPr>
        <w:t>têrmos</w:t>
      </w:r>
      <w:proofErr w:type="spellEnd"/>
      <w:r w:rsidRPr="00353A00">
        <w:rPr>
          <w:rFonts w:ascii="Book Antiqua" w:eastAsia="Times New Roman" w:hAnsi="Book Antiqua" w:cs="Arial"/>
          <w:color w:val="000000"/>
          <w:sz w:val="19"/>
          <w:szCs w:val="19"/>
          <w:lang w:eastAsia="pt-BR"/>
        </w:rPr>
        <w:t xml:space="preserve">, e se comprometem a não assumir obrigações ou entendimentos desta natureza. Um Estado Contratante que, antes de tornar-se membro da Organização, tenha assumido com um Estado não Contratante ou com um nacional de Estado Contratante ou de Estado não contratante compromisso incompatível com as cláusulas desta Convenção, tomará medidas imediatas para desobrigar do referido compromisso. Se uma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aérea de qualquer Estado Contratante houver assumido semelhantes obrigações incompatíveis, o Estado de sua nacionalidade se esforçará na medida do possível para assegurar sua imediata terminação e de qualquer modo, providenciará para a sua terminação logo que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possível fazê-lo depois da entrada m vigor desta Convenção.</w:t>
      </w:r>
    </w:p>
    <w:p w14:paraId="7D14EB2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83</w:t>
      </w:r>
    </w:p>
    <w:p w14:paraId="268E227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Registro de novos entendimentos</w:t>
      </w:r>
    </w:p>
    <w:p w14:paraId="35CD0D4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Sujeito às disposições do artigo anterior qualquer Estado Contratante poderá realizar entendimentos compatíveis com as cláusulas desta Convenção. Qualquer entendimento desta natureza deverá ser imediatamente registrado no Conselho que dará publicidade ao mesmo assim que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possível.</w:t>
      </w:r>
    </w:p>
    <w:p w14:paraId="1682C1F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XVIII</w:t>
      </w:r>
    </w:p>
    <w:p w14:paraId="31581FE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DISPUTAS E FALTAS DE CUMPRIMENTO</w:t>
      </w:r>
    </w:p>
    <w:p w14:paraId="1CCC044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84</w:t>
      </w:r>
    </w:p>
    <w:p w14:paraId="59CE110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Solução de disputas</w:t>
      </w:r>
    </w:p>
    <w:p w14:paraId="5171356E"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Qualquer </w:t>
      </w:r>
      <w:proofErr w:type="spellStart"/>
      <w:r w:rsidRPr="00353A00">
        <w:rPr>
          <w:rFonts w:ascii="Book Antiqua" w:eastAsia="Times New Roman" w:hAnsi="Book Antiqua" w:cs="Arial"/>
          <w:color w:val="000000"/>
          <w:sz w:val="19"/>
          <w:szCs w:val="19"/>
          <w:lang w:eastAsia="pt-BR"/>
        </w:rPr>
        <w:t>desacôrdo</w:t>
      </w:r>
      <w:proofErr w:type="spellEnd"/>
      <w:r w:rsidRPr="00353A00">
        <w:rPr>
          <w:rFonts w:ascii="Book Antiqua" w:eastAsia="Times New Roman" w:hAnsi="Book Antiqua" w:cs="Arial"/>
          <w:color w:val="000000"/>
          <w:sz w:val="19"/>
          <w:szCs w:val="19"/>
          <w:lang w:eastAsia="pt-BR"/>
        </w:rPr>
        <w:t xml:space="preserve"> entre dois ou mais Estados Contratantes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a interpretação ou a aplicação desta Convenção e seus anexos que não puder ser resolvido por meio de negociações será, mediante pedido de qualquer dos Estados, envolvido no </w:t>
      </w:r>
      <w:proofErr w:type="spellStart"/>
      <w:r w:rsidRPr="00353A00">
        <w:rPr>
          <w:rFonts w:ascii="Book Antiqua" w:eastAsia="Times New Roman" w:hAnsi="Book Antiqua" w:cs="Arial"/>
          <w:color w:val="000000"/>
          <w:sz w:val="19"/>
          <w:szCs w:val="19"/>
          <w:lang w:eastAsia="pt-BR"/>
        </w:rPr>
        <w:t>desacôrdo</w:t>
      </w:r>
      <w:proofErr w:type="spellEnd"/>
      <w:r w:rsidRPr="00353A00">
        <w:rPr>
          <w:rFonts w:ascii="Book Antiqua" w:eastAsia="Times New Roman" w:hAnsi="Book Antiqua" w:cs="Arial"/>
          <w:color w:val="000000"/>
          <w:sz w:val="19"/>
          <w:szCs w:val="19"/>
          <w:lang w:eastAsia="pt-BR"/>
        </w:rPr>
        <w:t xml:space="preserve">, decidido pelo Conselho terá direito a voto na solução pelo Conselho de qualquer disputa na qual seja parte interessada. Qualquer Estado contratante poderá, observando o disposto no artigo 85, pedir revisão da decisão do Conselho a um tribunal arbitral ad hoc, aceito pelos demais interessados, ou à Côrte Permanente de Justiça </w:t>
      </w:r>
      <w:r w:rsidRPr="00353A00">
        <w:rPr>
          <w:rFonts w:ascii="Book Antiqua" w:eastAsia="Times New Roman" w:hAnsi="Book Antiqua" w:cs="Arial"/>
          <w:color w:val="000000"/>
          <w:sz w:val="19"/>
          <w:szCs w:val="19"/>
          <w:lang w:eastAsia="pt-BR"/>
        </w:rPr>
        <w:lastRenderedPageBreak/>
        <w:t>Internacional. Qualquer recurso desta ordem será levado ao conhecimento do Conselho dentro do prazo de 60 dias, constados a partir da data do recebimento de notificação da decisão do Conselho.</w:t>
      </w:r>
    </w:p>
    <w:p w14:paraId="7F1B93A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85</w:t>
      </w:r>
    </w:p>
    <w:p w14:paraId="5FFC4D9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Processo arbitral</w:t>
      </w:r>
    </w:p>
    <w:p w14:paraId="6D38ED6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Se qualquer Estado Contratante envolvido em disputa na qual a decisão do Conselho estiver sendo apelada não tiver aceito o Estatuto da Côrte Permanente de Justiça Internacional e os Estados Contratantes interessados não chegarem a um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no tocante à escolha do tribunal arbitral, cada um dos Estados Contratantes, parte na disputa nomeará um árbitro e </w:t>
      </w:r>
      <w:proofErr w:type="spellStart"/>
      <w:r w:rsidRPr="00353A00">
        <w:rPr>
          <w:rFonts w:ascii="Book Antiqua" w:eastAsia="Times New Roman" w:hAnsi="Book Antiqua" w:cs="Arial"/>
          <w:color w:val="000000"/>
          <w:sz w:val="19"/>
          <w:szCs w:val="19"/>
          <w:lang w:eastAsia="pt-BR"/>
        </w:rPr>
        <w:t>êstes</w:t>
      </w:r>
      <w:proofErr w:type="spellEnd"/>
      <w:r w:rsidRPr="00353A00">
        <w:rPr>
          <w:rFonts w:ascii="Book Antiqua" w:eastAsia="Times New Roman" w:hAnsi="Book Antiqua" w:cs="Arial"/>
          <w:color w:val="000000"/>
          <w:sz w:val="19"/>
          <w:szCs w:val="19"/>
          <w:lang w:eastAsia="pt-BR"/>
        </w:rPr>
        <w:t xml:space="preserve"> indicarão um juiz. Se algum Estado Contratante envolvido na disputa deixar de nomear um árbitro dentro de um período de três meses, contados a partir da data do </w:t>
      </w:r>
      <w:proofErr w:type="spellStart"/>
      <w:r w:rsidRPr="00353A00">
        <w:rPr>
          <w:rFonts w:ascii="Book Antiqua" w:eastAsia="Times New Roman" w:hAnsi="Book Antiqua" w:cs="Arial"/>
          <w:color w:val="000000"/>
          <w:sz w:val="19"/>
          <w:szCs w:val="19"/>
          <w:lang w:eastAsia="pt-BR"/>
        </w:rPr>
        <w:t>apêlo</w:t>
      </w:r>
      <w:proofErr w:type="spellEnd"/>
      <w:r w:rsidRPr="00353A00">
        <w:rPr>
          <w:rFonts w:ascii="Book Antiqua" w:eastAsia="Times New Roman" w:hAnsi="Book Antiqua" w:cs="Arial"/>
          <w:color w:val="000000"/>
          <w:sz w:val="19"/>
          <w:szCs w:val="19"/>
          <w:lang w:eastAsia="pt-BR"/>
        </w:rPr>
        <w:t xml:space="preserve">, o Presidente do Conselho escolherá, de uma lista de indivíduos qualificados e disponíveis, mantida pelo Conselho, um árbitro para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Estado. Se, dentro de trinta (30) dias, os árbitros não chegarem a um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juiz, o Presidente do Conselho escolherá um juiz da referida lista. Os árbitros e o juiz constituirão então conjuntamente, um tribunal arbitral. Qualquer tribunal arbitral constituído nos </w:t>
      </w:r>
      <w:proofErr w:type="spellStart"/>
      <w:r w:rsidRPr="00353A00">
        <w:rPr>
          <w:rFonts w:ascii="Book Antiqua" w:eastAsia="Times New Roman" w:hAnsi="Book Antiqua" w:cs="Arial"/>
          <w:color w:val="000000"/>
          <w:sz w:val="19"/>
          <w:szCs w:val="19"/>
          <w:lang w:eastAsia="pt-BR"/>
        </w:rPr>
        <w:t>têrmos</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ou do procedente artigo adotará seu próprio processo e decidirá por maioria de votos, podendo entretanto o Conselho determinar o processo a ser adotado na hipótese de dar-se-á um atraso excessivo na sua opinião.</w:t>
      </w:r>
    </w:p>
    <w:p w14:paraId="3BF92D1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86</w:t>
      </w:r>
    </w:p>
    <w:p w14:paraId="614391B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Dos Recursos</w:t>
      </w:r>
    </w:p>
    <w:p w14:paraId="7839E275"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Salvo decisão contrária do Conselho, qualquer decisão do Conselho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se uma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de navegação aérea internacional opera em conformidade com as cláusulas desta Convenção será válida exceto se </w:t>
      </w:r>
      <w:proofErr w:type="spellStart"/>
      <w:r w:rsidRPr="00353A00">
        <w:rPr>
          <w:rFonts w:ascii="Book Antiqua" w:eastAsia="Times New Roman" w:hAnsi="Book Antiqua" w:cs="Arial"/>
          <w:color w:val="000000"/>
          <w:sz w:val="19"/>
          <w:szCs w:val="19"/>
          <w:lang w:eastAsia="pt-BR"/>
        </w:rPr>
        <w:t>fôr</w:t>
      </w:r>
      <w:proofErr w:type="spellEnd"/>
      <w:r w:rsidRPr="00353A00">
        <w:rPr>
          <w:rFonts w:ascii="Book Antiqua" w:eastAsia="Times New Roman" w:hAnsi="Book Antiqua" w:cs="Arial"/>
          <w:color w:val="000000"/>
          <w:sz w:val="19"/>
          <w:szCs w:val="19"/>
          <w:lang w:eastAsia="pt-BR"/>
        </w:rPr>
        <w:t xml:space="preserve"> modificada, em </w:t>
      </w:r>
      <w:proofErr w:type="spellStart"/>
      <w:r w:rsidRPr="00353A00">
        <w:rPr>
          <w:rFonts w:ascii="Book Antiqua" w:eastAsia="Times New Roman" w:hAnsi="Book Antiqua" w:cs="Arial"/>
          <w:color w:val="000000"/>
          <w:sz w:val="19"/>
          <w:szCs w:val="19"/>
          <w:lang w:eastAsia="pt-BR"/>
        </w:rPr>
        <w:t>conseqüência</w:t>
      </w:r>
      <w:proofErr w:type="spellEnd"/>
      <w:r w:rsidRPr="00353A00">
        <w:rPr>
          <w:rFonts w:ascii="Book Antiqua" w:eastAsia="Times New Roman" w:hAnsi="Book Antiqua" w:cs="Arial"/>
          <w:color w:val="000000"/>
          <w:sz w:val="19"/>
          <w:szCs w:val="19"/>
          <w:lang w:eastAsia="pt-BR"/>
        </w:rPr>
        <w:t xml:space="preserve"> de </w:t>
      </w:r>
      <w:proofErr w:type="spellStart"/>
      <w:r w:rsidRPr="00353A00">
        <w:rPr>
          <w:rFonts w:ascii="Book Antiqua" w:eastAsia="Times New Roman" w:hAnsi="Book Antiqua" w:cs="Arial"/>
          <w:color w:val="000000"/>
          <w:sz w:val="19"/>
          <w:szCs w:val="19"/>
          <w:lang w:eastAsia="pt-BR"/>
        </w:rPr>
        <w:t>apêlo</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qualquer outro assunto, as decisões do Conselho, se impugnadas, serão suspensas até que o recurso seja julgado. As decisões da Côrte Permanente de Justiça Internacional e de um tribunal arbitral serão finais e obrigarão as partes.</w:t>
      </w:r>
    </w:p>
    <w:p w14:paraId="5FB19F8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87</w:t>
      </w:r>
    </w:p>
    <w:p w14:paraId="3C4310E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Penas por falta de cumprimento por parte de </w:t>
      </w:r>
      <w:proofErr w:type="spellStart"/>
      <w:r w:rsidRPr="00353A00">
        <w:rPr>
          <w:rFonts w:ascii="Book Antiqua" w:eastAsia="Times New Roman" w:hAnsi="Book Antiqua" w:cs="Arial"/>
          <w:color w:val="000000"/>
          <w:sz w:val="19"/>
          <w:szCs w:val="19"/>
          <w:lang w:eastAsia="pt-BR"/>
        </w:rPr>
        <w:t>emprêsas</w:t>
      </w:r>
      <w:proofErr w:type="spellEnd"/>
      <w:r w:rsidRPr="00353A00">
        <w:rPr>
          <w:rFonts w:ascii="Book Antiqua" w:eastAsia="Times New Roman" w:hAnsi="Book Antiqua" w:cs="Arial"/>
          <w:color w:val="000000"/>
          <w:sz w:val="19"/>
          <w:szCs w:val="19"/>
          <w:lang w:eastAsia="pt-BR"/>
        </w:rPr>
        <w:t xml:space="preserve"> de navegação aérea</w:t>
      </w:r>
    </w:p>
    <w:p w14:paraId="73ED6E7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Cada Estado Contratante se compromete a não permitir que uma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de navegação opere no espaço aéreo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seu território se o Conselho tiver resolvido que a </w:t>
      </w:r>
      <w:proofErr w:type="spellStart"/>
      <w:r w:rsidRPr="00353A00">
        <w:rPr>
          <w:rFonts w:ascii="Book Antiqua" w:eastAsia="Times New Roman" w:hAnsi="Book Antiqua" w:cs="Arial"/>
          <w:color w:val="000000"/>
          <w:sz w:val="19"/>
          <w:szCs w:val="19"/>
          <w:lang w:eastAsia="pt-BR"/>
        </w:rPr>
        <w:t>emprêsa</w:t>
      </w:r>
      <w:proofErr w:type="spellEnd"/>
      <w:r w:rsidRPr="00353A00">
        <w:rPr>
          <w:rFonts w:ascii="Book Antiqua" w:eastAsia="Times New Roman" w:hAnsi="Book Antiqua" w:cs="Arial"/>
          <w:color w:val="000000"/>
          <w:sz w:val="19"/>
          <w:szCs w:val="19"/>
          <w:lang w:eastAsia="pt-BR"/>
        </w:rPr>
        <w:t xml:space="preserve"> em questão não está acatando uma decisão final pronunciada de </w:t>
      </w:r>
      <w:proofErr w:type="spellStart"/>
      <w:r w:rsidRPr="00353A00">
        <w:rPr>
          <w:rFonts w:ascii="Book Antiqua" w:eastAsia="Times New Roman" w:hAnsi="Book Antiqua" w:cs="Arial"/>
          <w:color w:val="000000"/>
          <w:sz w:val="19"/>
          <w:szCs w:val="19"/>
          <w:lang w:eastAsia="pt-BR"/>
        </w:rPr>
        <w:t>acôrdo</w:t>
      </w:r>
      <w:proofErr w:type="spellEnd"/>
      <w:r w:rsidRPr="00353A00">
        <w:rPr>
          <w:rFonts w:ascii="Book Antiqua" w:eastAsia="Times New Roman" w:hAnsi="Book Antiqua" w:cs="Arial"/>
          <w:color w:val="000000"/>
          <w:sz w:val="19"/>
          <w:szCs w:val="19"/>
          <w:lang w:eastAsia="pt-BR"/>
        </w:rPr>
        <w:t xml:space="preserve"> com o artigo procedente.</w:t>
      </w:r>
    </w:p>
    <w:p w14:paraId="76B3128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88</w:t>
      </w:r>
    </w:p>
    <w:p w14:paraId="4ED9F23F"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Penalidades por não cumprimento por parte do Estado</w:t>
      </w:r>
    </w:p>
    <w:p w14:paraId="1A2F3FD1"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suspenderá o direito de voto na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no Conselho de qualquer Estado Contratante em falta no tocante às disposições </w:t>
      </w:r>
      <w:proofErr w:type="spellStart"/>
      <w:r w:rsidRPr="00353A00">
        <w:rPr>
          <w:rFonts w:ascii="Book Antiqua" w:eastAsia="Times New Roman" w:hAnsi="Book Antiqua" w:cs="Arial"/>
          <w:color w:val="000000"/>
          <w:sz w:val="19"/>
          <w:szCs w:val="19"/>
          <w:lang w:eastAsia="pt-BR"/>
        </w:rPr>
        <w:t>dêste</w:t>
      </w:r>
      <w:proofErr w:type="spellEnd"/>
      <w:r w:rsidRPr="00353A00">
        <w:rPr>
          <w:rFonts w:ascii="Book Antiqua" w:eastAsia="Times New Roman" w:hAnsi="Book Antiqua" w:cs="Arial"/>
          <w:color w:val="000000"/>
          <w:sz w:val="19"/>
          <w:szCs w:val="19"/>
          <w:lang w:eastAsia="pt-BR"/>
        </w:rPr>
        <w:t xml:space="preserve"> capítulo.</w:t>
      </w:r>
    </w:p>
    <w:p w14:paraId="21B0021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XIX</w:t>
      </w:r>
    </w:p>
    <w:p w14:paraId="784D7CB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GUERRA</w:t>
      </w:r>
    </w:p>
    <w:p w14:paraId="4FB6F13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89</w:t>
      </w:r>
    </w:p>
    <w:p w14:paraId="3851B32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Guerra e condições de emergência</w:t>
      </w:r>
    </w:p>
    <w:p w14:paraId="31530B5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Em caso de guerra, as disposições desta Convenção não afetarão a liberdade de ação de qualquer dos Estados contratantes atingidos, seja como beligerante ou neutro. O mesmo princípio será aplicado no caso de qualquer Estado contratante que declarar um estado nacional de emergência e que comunique o fato ao Conselho.</w:t>
      </w:r>
    </w:p>
    <w:p w14:paraId="59E76545"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lastRenderedPageBreak/>
        <w:t>CAPÍTULO XX</w:t>
      </w:r>
    </w:p>
    <w:p w14:paraId="1D24DF4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ANEXOS</w:t>
      </w:r>
    </w:p>
    <w:p w14:paraId="2A96B77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90</w:t>
      </w:r>
    </w:p>
    <w:p w14:paraId="7309B9D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Adoção e emendas de anexos</w:t>
      </w:r>
    </w:p>
    <w:p w14:paraId="572BEE0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A adoção pelo Conselho dos Anexos descritos no artigo 54, </w:t>
      </w:r>
      <w:proofErr w:type="spellStart"/>
      <w:r w:rsidRPr="00353A00">
        <w:rPr>
          <w:rFonts w:ascii="Book Antiqua" w:eastAsia="Times New Roman" w:hAnsi="Book Antiqua" w:cs="Arial"/>
          <w:color w:val="000000"/>
          <w:sz w:val="19"/>
          <w:szCs w:val="19"/>
          <w:lang w:eastAsia="pt-BR"/>
        </w:rPr>
        <w:t>sub-parágrafo</w:t>
      </w:r>
      <w:proofErr w:type="spellEnd"/>
      <w:r w:rsidRPr="00353A00">
        <w:rPr>
          <w:rFonts w:ascii="Book Antiqua" w:eastAsia="Times New Roman" w:hAnsi="Book Antiqua" w:cs="Arial"/>
          <w:color w:val="000000"/>
          <w:sz w:val="19"/>
          <w:szCs w:val="19"/>
          <w:lang w:eastAsia="pt-BR"/>
        </w:rPr>
        <w:t xml:space="preserve"> (1.°), necessitará dois terços de votos do Conselho em reunião convocada com tal finalidade e será em seguida, submetida pelo Conselho a cada Estado contratante. Qualquer anexo ou emenda de um anexo, tornar-se-á efetiva dentro de três (3) meses, contados a partir da data em que forem, submetidos à apreciação dos Estados contratantes, ou findo um período mais extenso que o Conselho possa adotar, salvo se neste ínterim, uma maioria dos estados contratantes se manifestar sua desaprovação do Conselho.</w:t>
      </w:r>
    </w:p>
    <w:p w14:paraId="4B57A344"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b) O Conselho comunicará, imediatamente, aos estados contratantes a entrada em vigor de qualquer anexo ou emenda de anexo.</w:t>
      </w:r>
    </w:p>
    <w:p w14:paraId="7C1F32EE"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CAPÍTULO XXI</w:t>
      </w:r>
    </w:p>
    <w:p w14:paraId="53F1BC63"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RATIFICAÇÕES, ADESÕES, EMENDAS E DENÚNCIAS</w:t>
      </w:r>
    </w:p>
    <w:p w14:paraId="7BD4F96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91</w:t>
      </w:r>
    </w:p>
    <w:p w14:paraId="3470E3A6"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Ratificação da convenção</w:t>
      </w:r>
    </w:p>
    <w:p w14:paraId="69DA1B4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Esta Convenção deverá ser ratificada pelos Estados signatários. O instrumento de ratificação será depositado nos arquivos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que comunicará a data de depósito a cada Estado que tenha assinado ou aderido à Convenção.</w:t>
      </w:r>
    </w:p>
    <w:p w14:paraId="6F54CFE0"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assim que esta convenção tenha sido ratificada por, ou a ela tenham aderido, vinte e seis (26) estados, ela entrará em vigor entre </w:t>
      </w:r>
      <w:proofErr w:type="spellStart"/>
      <w:r w:rsidRPr="00353A00">
        <w:rPr>
          <w:rFonts w:ascii="Book Antiqua" w:eastAsia="Times New Roman" w:hAnsi="Book Antiqua" w:cs="Arial"/>
          <w:color w:val="000000"/>
          <w:sz w:val="19"/>
          <w:szCs w:val="19"/>
          <w:lang w:eastAsia="pt-BR"/>
        </w:rPr>
        <w:t>êles</w:t>
      </w:r>
      <w:proofErr w:type="spellEnd"/>
      <w:r w:rsidRPr="00353A00">
        <w:rPr>
          <w:rFonts w:ascii="Book Antiqua" w:eastAsia="Times New Roman" w:hAnsi="Book Antiqua" w:cs="Arial"/>
          <w:color w:val="000000"/>
          <w:sz w:val="19"/>
          <w:szCs w:val="19"/>
          <w:lang w:eastAsia="pt-BR"/>
        </w:rPr>
        <w:t xml:space="preserve"> no trigésimo dia após o depósito do trigésimo sexto instrumento. Entrará em vigor para os estados que o ratificarem posteriormente ao trigésimo dia depois do depósito do respectivo instrumento de ratificação.</w:t>
      </w:r>
    </w:p>
    <w:p w14:paraId="23B7ABD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Caberá ao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levar ao conhecimento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de cada Estado </w:t>
      </w:r>
      <w:proofErr w:type="spellStart"/>
      <w:r w:rsidRPr="00353A00">
        <w:rPr>
          <w:rFonts w:ascii="Book Antiqua" w:eastAsia="Times New Roman" w:hAnsi="Book Antiqua" w:cs="Arial"/>
          <w:color w:val="000000"/>
          <w:sz w:val="19"/>
          <w:szCs w:val="19"/>
          <w:lang w:eastAsia="pt-BR"/>
        </w:rPr>
        <w:t>ratificante</w:t>
      </w:r>
      <w:proofErr w:type="spellEnd"/>
      <w:r w:rsidRPr="00353A00">
        <w:rPr>
          <w:rFonts w:ascii="Book Antiqua" w:eastAsia="Times New Roman" w:hAnsi="Book Antiqua" w:cs="Arial"/>
          <w:color w:val="000000"/>
          <w:sz w:val="19"/>
          <w:szCs w:val="19"/>
          <w:lang w:eastAsia="pt-BR"/>
        </w:rPr>
        <w:t xml:space="preserve"> ou aderente a data em que esta Convenção entrar em vigor.</w:t>
      </w:r>
    </w:p>
    <w:p w14:paraId="58489E30"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92</w:t>
      </w:r>
    </w:p>
    <w:p w14:paraId="74E98907"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Adesões à convenção</w:t>
      </w:r>
    </w:p>
    <w:p w14:paraId="3E3AB97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esta Convenção, após a data de encerramento das assinaturas, estará aberta à adesão por parte dos membros das Nações Unidas e dos Estados a </w:t>
      </w:r>
      <w:proofErr w:type="spellStart"/>
      <w:r w:rsidRPr="00353A00">
        <w:rPr>
          <w:rFonts w:ascii="Book Antiqua" w:eastAsia="Times New Roman" w:hAnsi="Book Antiqua" w:cs="Arial"/>
          <w:color w:val="000000"/>
          <w:sz w:val="19"/>
          <w:szCs w:val="19"/>
          <w:lang w:eastAsia="pt-BR"/>
        </w:rPr>
        <w:t>êles</w:t>
      </w:r>
      <w:proofErr w:type="spellEnd"/>
      <w:r w:rsidRPr="00353A00">
        <w:rPr>
          <w:rFonts w:ascii="Book Antiqua" w:eastAsia="Times New Roman" w:hAnsi="Book Antiqua" w:cs="Arial"/>
          <w:color w:val="000000"/>
          <w:sz w:val="19"/>
          <w:szCs w:val="19"/>
          <w:lang w:eastAsia="pt-BR"/>
        </w:rPr>
        <w:t xml:space="preserve"> associados e de Estados que permaneceram neutros durante atual conflagração mundial.</w:t>
      </w:r>
    </w:p>
    <w:p w14:paraId="6DEA0808"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As adesões serão efetuadas por meio da comunicação dirigida ao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e entrarão em vigor no trigésimo dia após o recebimento da comunicação, pelo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que o comunicará a todos os estados contratantes.</w:t>
      </w:r>
    </w:p>
    <w:p w14:paraId="46431A2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93</w:t>
      </w:r>
    </w:p>
    <w:p w14:paraId="174E74AD"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Admissão de outros Estados</w:t>
      </w:r>
    </w:p>
    <w:p w14:paraId="37DEE106"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Os Estados, além dos mencionados nos artigos 91 e 92 (a), poderão ser admitidos para participar desta Convenção, mediante quatro outros de votos de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sujeitos às condições que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prescrever com a aprovação da organização geral internacional constituída pelas Nações </w:t>
      </w:r>
      <w:r w:rsidRPr="00353A00">
        <w:rPr>
          <w:rFonts w:ascii="Book Antiqua" w:eastAsia="Times New Roman" w:hAnsi="Book Antiqua" w:cs="Arial"/>
          <w:color w:val="000000"/>
          <w:sz w:val="19"/>
          <w:szCs w:val="19"/>
          <w:lang w:eastAsia="pt-BR"/>
        </w:rPr>
        <w:lastRenderedPageBreak/>
        <w:t>do Mundo para a preservação da Paz, sendo que em cada caso é necessário o assentimento de qualquer Estado invadido ou agredido durante a presente guerra pelo Estado que solicitar admissão.</w:t>
      </w:r>
    </w:p>
    <w:p w14:paraId="7C6B644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94</w:t>
      </w:r>
    </w:p>
    <w:p w14:paraId="3EF3652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Emenda da Convenção</w:t>
      </w:r>
    </w:p>
    <w:p w14:paraId="1A7CE6E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Qualquer proposta de emenda desta Convenção deverá ser aprovada por dois terços de votos da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xml:space="preserve"> e entrará em vigor no tocante aos Estados que ratificarem a Emenda quando ratificada pelo número de Estados contratantes especificado pela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O número assim especificado não será inferior a dois terços do número total de Estados contratantes.</w:t>
      </w:r>
    </w:p>
    <w:p w14:paraId="44B231C9"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Se na sua opinião a Emenda é de natureza a justificar a medida, a </w:t>
      </w:r>
      <w:proofErr w:type="spellStart"/>
      <w:r w:rsidRPr="00353A00">
        <w:rPr>
          <w:rFonts w:ascii="Book Antiqua" w:eastAsia="Times New Roman" w:hAnsi="Book Antiqua" w:cs="Arial"/>
          <w:color w:val="000000"/>
          <w:sz w:val="19"/>
          <w:szCs w:val="19"/>
          <w:lang w:eastAsia="pt-BR"/>
        </w:rPr>
        <w:t>Assembléia</w:t>
      </w:r>
      <w:proofErr w:type="spellEnd"/>
      <w:r w:rsidRPr="00353A00">
        <w:rPr>
          <w:rFonts w:ascii="Book Antiqua" w:eastAsia="Times New Roman" w:hAnsi="Book Antiqua" w:cs="Arial"/>
          <w:color w:val="000000"/>
          <w:sz w:val="19"/>
          <w:szCs w:val="19"/>
          <w:lang w:eastAsia="pt-BR"/>
        </w:rPr>
        <w:t>, em sua resolução recomendado a adoção, poderá estipular que qualquer estado que não tiver ratificado dentro de um determinado período como resultado, de ser membro de Organização e parte da Convenção.</w:t>
      </w:r>
    </w:p>
    <w:p w14:paraId="032CC304"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95</w:t>
      </w:r>
    </w:p>
    <w:p w14:paraId="67421F82"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Denúncia da Convenção</w:t>
      </w:r>
    </w:p>
    <w:p w14:paraId="6EBF9AC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Qualquer Estado contratante poderá denunciar esta Convenção três anos depois de sua entrada em vigor mediante comunicação dirigida ao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que informará imediatamente os demais Estados contratantes.</w:t>
      </w:r>
    </w:p>
    <w:p w14:paraId="47A1283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w:t>
      </w:r>
      <w:proofErr w:type="spellStart"/>
      <w:r w:rsidRPr="00353A00">
        <w:rPr>
          <w:rFonts w:ascii="Book Antiqua" w:eastAsia="Times New Roman" w:hAnsi="Book Antiqua" w:cs="Arial"/>
          <w:color w:val="000000"/>
          <w:sz w:val="19"/>
          <w:szCs w:val="19"/>
          <w:lang w:eastAsia="pt-BR"/>
        </w:rPr>
        <w:t>A.denúncia</w:t>
      </w:r>
      <w:proofErr w:type="spellEnd"/>
      <w:r w:rsidRPr="00353A00">
        <w:rPr>
          <w:rFonts w:ascii="Book Antiqua" w:eastAsia="Times New Roman" w:hAnsi="Book Antiqua" w:cs="Arial"/>
          <w:color w:val="000000"/>
          <w:sz w:val="19"/>
          <w:szCs w:val="19"/>
          <w:lang w:eastAsia="pt-BR"/>
        </w:rPr>
        <w:t xml:space="preserve"> terá efeito um ano depois da data de recepção da comunicação e só será operante com relação ao Estado que efetuou a denúncia.</w:t>
      </w:r>
    </w:p>
    <w:p w14:paraId="0C8FDBA9"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CAPITULO XXII</w:t>
      </w:r>
    </w:p>
    <w:p w14:paraId="05EA9F8A"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DEFINIÇÕES</w:t>
      </w:r>
    </w:p>
    <w:p w14:paraId="14F72D01"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ARTIGO 96</w:t>
      </w:r>
    </w:p>
    <w:p w14:paraId="698637DB"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Para efeito desta Convenção a expressão:</w:t>
      </w:r>
    </w:p>
    <w:p w14:paraId="5D19CB1C"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a) "Serviço aéreo" (Air </w:t>
      </w:r>
      <w:proofErr w:type="spellStart"/>
      <w:r w:rsidRPr="00353A00">
        <w:rPr>
          <w:rFonts w:ascii="Book Antiqua" w:eastAsia="Times New Roman" w:hAnsi="Book Antiqua" w:cs="Arial"/>
          <w:color w:val="000000"/>
          <w:sz w:val="19"/>
          <w:szCs w:val="19"/>
          <w:lang w:eastAsia="pt-BR"/>
        </w:rPr>
        <w:t>service</w:t>
      </w:r>
      <w:proofErr w:type="spellEnd"/>
      <w:r w:rsidRPr="00353A00">
        <w:rPr>
          <w:rFonts w:ascii="Book Antiqua" w:eastAsia="Times New Roman" w:hAnsi="Book Antiqua" w:cs="Arial"/>
          <w:color w:val="000000"/>
          <w:sz w:val="19"/>
          <w:szCs w:val="19"/>
          <w:lang w:eastAsia="pt-BR"/>
        </w:rPr>
        <w:t>) significa qualquer serviço aéreo regular por aeronaves para o transporte público de passageiros, correio ou carga.</w:t>
      </w:r>
    </w:p>
    <w:p w14:paraId="4191E95B"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b) "Serviço aéreo internacional" (Internacional Air Service) significa o serviço aéreo que passa pelo espaço aéreo </w:t>
      </w:r>
      <w:proofErr w:type="spellStart"/>
      <w:r w:rsidRPr="00353A00">
        <w:rPr>
          <w:rFonts w:ascii="Book Antiqua" w:eastAsia="Times New Roman" w:hAnsi="Book Antiqua" w:cs="Arial"/>
          <w:color w:val="000000"/>
          <w:sz w:val="19"/>
          <w:szCs w:val="19"/>
          <w:lang w:eastAsia="pt-BR"/>
        </w:rPr>
        <w:t>sôbre</w:t>
      </w:r>
      <w:proofErr w:type="spellEnd"/>
      <w:r w:rsidRPr="00353A00">
        <w:rPr>
          <w:rFonts w:ascii="Book Antiqua" w:eastAsia="Times New Roman" w:hAnsi="Book Antiqua" w:cs="Arial"/>
          <w:color w:val="000000"/>
          <w:sz w:val="19"/>
          <w:szCs w:val="19"/>
          <w:lang w:eastAsia="pt-BR"/>
        </w:rPr>
        <w:t xml:space="preserve"> o território de mais de um Estado.</w:t>
      </w:r>
    </w:p>
    <w:p w14:paraId="15B22F63"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c) "Empresa de navegação aérea (Airline significa qualquer organização de transporte </w:t>
      </w:r>
      <w:proofErr w:type="spellStart"/>
      <w:r w:rsidRPr="00353A00">
        <w:rPr>
          <w:rFonts w:ascii="Book Antiqua" w:eastAsia="Times New Roman" w:hAnsi="Book Antiqua" w:cs="Arial"/>
          <w:color w:val="000000"/>
          <w:sz w:val="19"/>
          <w:szCs w:val="19"/>
          <w:lang w:eastAsia="pt-BR"/>
        </w:rPr>
        <w:t>aéro</w:t>
      </w:r>
      <w:proofErr w:type="spellEnd"/>
      <w:r w:rsidRPr="00353A00">
        <w:rPr>
          <w:rFonts w:ascii="Book Antiqua" w:eastAsia="Times New Roman" w:hAnsi="Book Antiqua" w:cs="Arial"/>
          <w:color w:val="000000"/>
          <w:sz w:val="19"/>
          <w:szCs w:val="19"/>
          <w:lang w:eastAsia="pt-BR"/>
        </w:rPr>
        <w:t xml:space="preserve"> operando um serviço aéreo internacional.</w:t>
      </w:r>
    </w:p>
    <w:p w14:paraId="6FD0AEF2"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d) "Escala sem fins comerciais (</w:t>
      </w:r>
      <w:proofErr w:type="spellStart"/>
      <w:r w:rsidRPr="00353A00">
        <w:rPr>
          <w:rFonts w:ascii="Book Antiqua" w:eastAsia="Times New Roman" w:hAnsi="Book Antiqua" w:cs="Arial"/>
          <w:color w:val="000000"/>
          <w:sz w:val="19"/>
          <w:szCs w:val="19"/>
          <w:lang w:eastAsia="pt-BR"/>
        </w:rPr>
        <w:t>stoper</w:t>
      </w:r>
      <w:proofErr w:type="spellEnd"/>
      <w:r w:rsidRPr="00353A00">
        <w:rPr>
          <w:rFonts w:ascii="Book Antiqua" w:eastAsia="Times New Roman" w:hAnsi="Book Antiqua" w:cs="Arial"/>
          <w:color w:val="000000"/>
          <w:sz w:val="19"/>
          <w:szCs w:val="19"/>
          <w:lang w:eastAsia="pt-BR"/>
        </w:rPr>
        <w:t xml:space="preserve"> non-</w:t>
      </w:r>
      <w:proofErr w:type="spellStart"/>
      <w:r w:rsidRPr="00353A00">
        <w:rPr>
          <w:rFonts w:ascii="Book Antiqua" w:eastAsia="Times New Roman" w:hAnsi="Book Antiqua" w:cs="Arial"/>
          <w:color w:val="000000"/>
          <w:sz w:val="19"/>
          <w:szCs w:val="19"/>
          <w:lang w:eastAsia="pt-BR"/>
        </w:rPr>
        <w:t>traffic</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purposes</w:t>
      </w:r>
      <w:proofErr w:type="spellEnd"/>
      <w:r w:rsidRPr="00353A00">
        <w:rPr>
          <w:rFonts w:ascii="Book Antiqua" w:eastAsia="Times New Roman" w:hAnsi="Book Antiqua" w:cs="Arial"/>
          <w:color w:val="000000"/>
          <w:sz w:val="19"/>
          <w:szCs w:val="19"/>
          <w:lang w:eastAsia="pt-BR"/>
        </w:rPr>
        <w:t>) significa um pouso qualquer fim que não seja para tomar ou desembarcar passageiros, correio ou carga.</w:t>
      </w:r>
    </w:p>
    <w:p w14:paraId="33D46CC8" w14:textId="77777777" w:rsidR="00353A00" w:rsidRPr="00353A00" w:rsidRDefault="00353A00" w:rsidP="00353A0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ASSINATURA DA CONVENÇÃO</w:t>
      </w:r>
    </w:p>
    <w:p w14:paraId="775DF9AA" w14:textId="77777777" w:rsidR="00353A00"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Em testemunho de que, os Plenipotenciários abaixo assinados, tendo sido devidamente autorizados, assinam esta Convenção em nome dos seus respectivos Governos nas datas que aparecem ao lado das suas assinaturas.</w:t>
      </w:r>
    </w:p>
    <w:p w14:paraId="57CC2741" w14:textId="6D40DCFF" w:rsidR="000A119E" w:rsidRPr="00353A00" w:rsidRDefault="00353A00" w:rsidP="00353A00">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53A00">
        <w:rPr>
          <w:rFonts w:ascii="Book Antiqua" w:eastAsia="Times New Roman" w:hAnsi="Book Antiqua" w:cs="Arial"/>
          <w:color w:val="000000"/>
          <w:sz w:val="19"/>
          <w:szCs w:val="19"/>
          <w:lang w:eastAsia="pt-BR"/>
        </w:rPr>
        <w:t xml:space="preserve">Feito em Chicago dia 7 de dezembro de 1944, em inglês. Textos em inglês, francês e espanhol, sendo cada um de igual autenticidade, serão abertos para assinatura em Washington, D.C. . Ambos os textos serão depositados nos arquivos do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dos Estados Unidos da América, e cópias autênticas serão enviadas por </w:t>
      </w:r>
      <w:proofErr w:type="spellStart"/>
      <w:r w:rsidRPr="00353A00">
        <w:rPr>
          <w:rFonts w:ascii="Book Antiqua" w:eastAsia="Times New Roman" w:hAnsi="Book Antiqua" w:cs="Arial"/>
          <w:color w:val="000000"/>
          <w:sz w:val="19"/>
          <w:szCs w:val="19"/>
          <w:lang w:eastAsia="pt-BR"/>
        </w:rPr>
        <w:t>êste</w:t>
      </w:r>
      <w:proofErr w:type="spellEnd"/>
      <w:r w:rsidRPr="00353A00">
        <w:rPr>
          <w:rFonts w:ascii="Book Antiqua" w:eastAsia="Times New Roman" w:hAnsi="Book Antiqua" w:cs="Arial"/>
          <w:color w:val="000000"/>
          <w:sz w:val="19"/>
          <w:szCs w:val="19"/>
          <w:lang w:eastAsia="pt-BR"/>
        </w:rPr>
        <w:t xml:space="preserve"> </w:t>
      </w:r>
      <w:proofErr w:type="spellStart"/>
      <w:r w:rsidRPr="00353A00">
        <w:rPr>
          <w:rFonts w:ascii="Book Antiqua" w:eastAsia="Times New Roman" w:hAnsi="Book Antiqua" w:cs="Arial"/>
          <w:color w:val="000000"/>
          <w:sz w:val="19"/>
          <w:szCs w:val="19"/>
          <w:lang w:eastAsia="pt-BR"/>
        </w:rPr>
        <w:t>Govêrno</w:t>
      </w:r>
      <w:proofErr w:type="spellEnd"/>
      <w:r w:rsidRPr="00353A00">
        <w:rPr>
          <w:rFonts w:ascii="Book Antiqua" w:eastAsia="Times New Roman" w:hAnsi="Book Antiqua" w:cs="Arial"/>
          <w:color w:val="000000"/>
          <w:sz w:val="19"/>
          <w:szCs w:val="19"/>
          <w:lang w:eastAsia="pt-BR"/>
        </w:rPr>
        <w:t xml:space="preserve"> aos Governos de todos os Estados que devam assinar ou aderir a esta Convenção.</w:t>
      </w:r>
    </w:p>
    <w:sectPr w:rsidR="000A119E" w:rsidRPr="00353A00" w:rsidSect="00353A00">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19E"/>
    <w:rsid w:val="000A119E"/>
    <w:rsid w:val="001D2402"/>
    <w:rsid w:val="002E4C81"/>
    <w:rsid w:val="00353A00"/>
    <w:rsid w:val="00886555"/>
    <w:rsid w:val="00A3575C"/>
    <w:rsid w:val="00D25C0E"/>
    <w:rsid w:val="00F72E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68E8"/>
  <w15:chartTrackingRefBased/>
  <w15:docId w15:val="{F0E84CC3-1AE6-43BC-BC0B-27730CA8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86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70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21.713-194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9679</Words>
  <Characters>52267</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2021-02-11T15:04:00Z</dcterms:created>
  <dcterms:modified xsi:type="dcterms:W3CDTF">2022-12-29T17:33:00Z</dcterms:modified>
</cp:coreProperties>
</file>