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DB45A" w14:textId="33EA2DB5" w:rsidR="00D00213" w:rsidRPr="00347547" w:rsidRDefault="00D00213" w:rsidP="00D00213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color w:val="FF0000"/>
          <w:sz w:val="19"/>
          <w:szCs w:val="19"/>
        </w:rPr>
      </w:pPr>
      <w:r w:rsidRPr="00347547">
        <w:rPr>
          <w:rFonts w:ascii="Book Antiqua" w:hAnsi="Book Antiqua"/>
          <w:b/>
          <w:bCs/>
          <w:color w:val="FF0000"/>
          <w:sz w:val="19"/>
          <w:szCs w:val="19"/>
        </w:rPr>
        <w:t xml:space="preserve">(Atualização em </w:t>
      </w:r>
      <w:r w:rsidR="00347547" w:rsidRPr="00347547">
        <w:rPr>
          <w:rFonts w:ascii="Book Antiqua" w:hAnsi="Book Antiqua"/>
          <w:b/>
          <w:bCs/>
          <w:color w:val="FF0000"/>
          <w:sz w:val="19"/>
          <w:szCs w:val="19"/>
        </w:rPr>
        <w:t>16/10/2023: questões de concurso)</w:t>
      </w:r>
    </w:p>
    <w:p w14:paraId="4A8A9BD5" w14:textId="25DFED42" w:rsidR="00D00213" w:rsidRPr="00D00213" w:rsidRDefault="00D00213" w:rsidP="00D00213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D00213">
        <w:rPr>
          <w:rFonts w:ascii="Book Antiqua" w:hAnsi="Book Antiqua"/>
          <w:b/>
          <w:bCs/>
          <w:sz w:val="19"/>
          <w:szCs w:val="19"/>
        </w:rPr>
        <w:t>DIRETRIZES NACIONAIS DE PROMOÇÃO E DEFESA DOS DIREITOS HUMANOS DOS PROFISSIONAIS DE SEGURANÇA PÚBLICA</w:t>
      </w:r>
    </w:p>
    <w:p w14:paraId="42892706" w14:textId="77777777" w:rsidR="00D00213" w:rsidRPr="00D00213" w:rsidRDefault="00D00213" w:rsidP="00D00213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D00213">
        <w:rPr>
          <w:rFonts w:ascii="Book Antiqua" w:hAnsi="Book Antiqua"/>
          <w:b/>
          <w:bCs/>
          <w:sz w:val="19"/>
          <w:szCs w:val="19"/>
        </w:rPr>
        <w:t>PORTARIA INTERMINISTERIAL No- 2, DE 15 DE DEZEMBRO DE 2010</w:t>
      </w:r>
    </w:p>
    <w:p w14:paraId="14349767" w14:textId="52C33971" w:rsidR="00D00213" w:rsidRPr="00D00213" w:rsidRDefault="00D00213" w:rsidP="00D00213">
      <w:pPr>
        <w:spacing w:before="100" w:beforeAutospacing="1" w:after="100" w:afterAutospacing="1" w:line="240" w:lineRule="auto"/>
        <w:ind w:left="2835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>Estabelece as Diretrizes Nacionais de Promoção e Defesa dos Direitos Humanos dos</w:t>
      </w:r>
      <w:r>
        <w:rPr>
          <w:rFonts w:ascii="Book Antiqua" w:hAnsi="Book Antiqua"/>
          <w:sz w:val="19"/>
          <w:szCs w:val="19"/>
        </w:rPr>
        <w:t xml:space="preserve"> </w:t>
      </w:r>
      <w:r w:rsidRPr="00D00213">
        <w:rPr>
          <w:rFonts w:ascii="Book Antiqua" w:hAnsi="Book Antiqua"/>
          <w:sz w:val="19"/>
          <w:szCs w:val="19"/>
        </w:rPr>
        <w:t>Profissionais de Segurança Pública.</w:t>
      </w:r>
    </w:p>
    <w:p w14:paraId="3CE98E11" w14:textId="77777777" w:rsidR="00D00213" w:rsidRDefault="00D00213" w:rsidP="00D00213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>O MINISTRO DE ESTADO CHEFE DA SECRETARIA DE DIREITOS HUMANOS DA</w:t>
      </w:r>
      <w:r>
        <w:rPr>
          <w:rFonts w:ascii="Book Antiqua" w:hAnsi="Book Antiqua"/>
          <w:sz w:val="19"/>
          <w:szCs w:val="19"/>
        </w:rPr>
        <w:t xml:space="preserve"> </w:t>
      </w:r>
      <w:r w:rsidRPr="00D00213">
        <w:rPr>
          <w:rFonts w:ascii="Book Antiqua" w:hAnsi="Book Antiqua"/>
          <w:sz w:val="19"/>
          <w:szCs w:val="19"/>
        </w:rPr>
        <w:t>PRESIDÊNCIA DA REPÚBLICA e o MINISTRO DE ESTADO DA JUSTIÇA, no uso das</w:t>
      </w:r>
      <w:r>
        <w:rPr>
          <w:rFonts w:ascii="Book Antiqua" w:hAnsi="Book Antiqua"/>
          <w:sz w:val="19"/>
          <w:szCs w:val="19"/>
        </w:rPr>
        <w:t xml:space="preserve"> </w:t>
      </w:r>
      <w:r w:rsidRPr="00D00213">
        <w:rPr>
          <w:rFonts w:ascii="Book Antiqua" w:hAnsi="Book Antiqua"/>
          <w:sz w:val="19"/>
          <w:szCs w:val="19"/>
        </w:rPr>
        <w:t>atribuições que lhes conferem os incisos I e II, do parágrafo único, do art. 87, da Constituição Federal de 1988, resolvem:</w:t>
      </w:r>
    </w:p>
    <w:p w14:paraId="2C1069A2" w14:textId="77777777" w:rsidR="00D00213" w:rsidRDefault="00D00213" w:rsidP="00D00213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>Art. 1º Ficam estabelecidas as Diretrizes Nacionais de Promoção e Defesa dos Direitos Humanos dos Profissionais de Segurança Pública, na forma do Anexo desta Portaria.</w:t>
      </w:r>
    </w:p>
    <w:p w14:paraId="49C4C440" w14:textId="77777777" w:rsidR="00D00213" w:rsidRDefault="00D00213" w:rsidP="00D00213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>Art. 2º A Secretaria de Direitos Humanos da Presidência da República e o Ministério da Justiça estabelecerão mecanismos para estimular e monitorar iniciativas que visem à implementação de ações para efetivação destas diretrizes em todas as unidades federadas, respeitada a repartição de competências prevista no art. 144 da Constituição Federal de 1988.</w:t>
      </w:r>
    </w:p>
    <w:p w14:paraId="5E78398E" w14:textId="77777777" w:rsidR="00D00213" w:rsidRDefault="00D00213" w:rsidP="00D00213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>Art. 3º Esta Portaria entra em vigor na data de sua publicação.</w:t>
      </w:r>
    </w:p>
    <w:p w14:paraId="14A01168" w14:textId="77777777" w:rsidR="00D00213" w:rsidRDefault="00D00213" w:rsidP="00D00213">
      <w:pPr>
        <w:spacing w:before="100" w:beforeAutospacing="1" w:after="100" w:afterAutospacing="1" w:line="240" w:lineRule="auto"/>
        <w:ind w:firstLine="567"/>
        <w:jc w:val="both"/>
        <w:rPr>
          <w:rFonts w:ascii="Book Antiqua" w:hAnsi="Book Antiqua"/>
          <w:sz w:val="19"/>
          <w:szCs w:val="19"/>
        </w:rPr>
      </w:pPr>
    </w:p>
    <w:p w14:paraId="3EB2698B" w14:textId="77777777" w:rsidR="00D00213" w:rsidRDefault="00D00213" w:rsidP="00D00213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>PAULO DE TARSO VANNUCHI</w:t>
      </w:r>
    </w:p>
    <w:p w14:paraId="19340DE8" w14:textId="77777777" w:rsidR="00D00213" w:rsidRDefault="00D00213" w:rsidP="00D00213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>Ministro de Estado Chefe da Secretaria de Direitos Humanos da Presidência da República</w:t>
      </w:r>
    </w:p>
    <w:p w14:paraId="56208D07" w14:textId="77777777" w:rsidR="00D00213" w:rsidRDefault="00D00213" w:rsidP="00D00213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>LUIZ PAULO TELES FERREIRA BARRETO</w:t>
      </w:r>
    </w:p>
    <w:p w14:paraId="4DDB03C4" w14:textId="77777777" w:rsidR="00D00213" w:rsidRDefault="00D00213" w:rsidP="00D00213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>Ministro de Estado da Justiça</w:t>
      </w:r>
    </w:p>
    <w:p w14:paraId="36B7F944" w14:textId="77777777" w:rsidR="00D00213" w:rsidRDefault="00D00213" w:rsidP="00D00213">
      <w:pPr>
        <w:spacing w:before="100" w:beforeAutospacing="1" w:after="100" w:afterAutospacing="1" w:line="240" w:lineRule="auto"/>
        <w:jc w:val="center"/>
        <w:rPr>
          <w:rFonts w:ascii="Book Antiqua" w:hAnsi="Book Antiqua"/>
          <w:sz w:val="19"/>
          <w:szCs w:val="19"/>
        </w:rPr>
      </w:pPr>
    </w:p>
    <w:p w14:paraId="0536342A" w14:textId="77777777" w:rsidR="00D00213" w:rsidRPr="00D00213" w:rsidRDefault="00D00213" w:rsidP="00D00213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D00213">
        <w:rPr>
          <w:rFonts w:ascii="Book Antiqua" w:hAnsi="Book Antiqua"/>
          <w:b/>
          <w:bCs/>
          <w:sz w:val="19"/>
          <w:szCs w:val="19"/>
        </w:rPr>
        <w:t>ANEXO</w:t>
      </w:r>
    </w:p>
    <w:p w14:paraId="6429E8D7" w14:textId="4FBC4880" w:rsidR="00D00213" w:rsidRPr="00D00213" w:rsidRDefault="00D00213" w:rsidP="00D00213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D00213">
        <w:rPr>
          <w:rFonts w:ascii="Book Antiqua" w:hAnsi="Book Antiqua"/>
          <w:b/>
          <w:bCs/>
          <w:sz w:val="19"/>
          <w:szCs w:val="19"/>
        </w:rPr>
        <w:t>DIREITOS CONSTITUCIONAIS E PARTICIPAÇÃO CIDADÃ</w:t>
      </w:r>
    </w:p>
    <w:p w14:paraId="61233918" w14:textId="77777777" w:rsid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>1) Adequar as leis e regulamentos disciplinares que versam sobre direitos e deveres dos profissionais de segurança pública à Constituição Federal de 1988.</w:t>
      </w:r>
    </w:p>
    <w:p w14:paraId="42DD53D3" w14:textId="78096286" w:rsidR="00D00213" w:rsidRPr="00347547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b/>
          <w:bCs/>
          <w:sz w:val="19"/>
          <w:szCs w:val="19"/>
          <w:u w:val="single"/>
        </w:rPr>
      </w:pPr>
      <w:r w:rsidRPr="00347547">
        <w:rPr>
          <w:rFonts w:ascii="Book Antiqua" w:hAnsi="Book Antiqua"/>
          <w:b/>
          <w:bCs/>
          <w:sz w:val="19"/>
          <w:szCs w:val="19"/>
          <w:highlight w:val="magenta"/>
        </w:rPr>
        <w:t>2)</w:t>
      </w:r>
      <w:r w:rsidRPr="00347547">
        <w:rPr>
          <w:rFonts w:ascii="Book Antiqua" w:hAnsi="Book Antiqua"/>
          <w:b/>
          <w:bCs/>
          <w:sz w:val="19"/>
          <w:szCs w:val="19"/>
        </w:rPr>
        <w:t xml:space="preserve"> Valorizar a participação das instituições e dos profissionais de segurança pública nos processos democráticos de debate, divulgação, estudo, reflexão e formulação das</w:t>
      </w:r>
      <w:r w:rsidRPr="00347547">
        <w:rPr>
          <w:rFonts w:ascii="Book Antiqua" w:hAnsi="Book Antiqua"/>
          <w:b/>
          <w:bCs/>
          <w:sz w:val="19"/>
          <w:szCs w:val="19"/>
        </w:rPr>
        <w:t xml:space="preserve"> </w:t>
      </w:r>
      <w:r w:rsidRPr="00347547">
        <w:rPr>
          <w:rFonts w:ascii="Book Antiqua" w:hAnsi="Book Antiqua"/>
          <w:b/>
          <w:bCs/>
          <w:sz w:val="19"/>
          <w:szCs w:val="19"/>
        </w:rPr>
        <w:t>políticas públicas relacionadas com a área, tais como conferências, conselhos, seminários, pesquisas, encontros e fóruns temáticos</w:t>
      </w:r>
      <w:r w:rsidRPr="00347547">
        <w:rPr>
          <w:rFonts w:ascii="Book Antiqua" w:hAnsi="Book Antiqua"/>
          <w:b/>
          <w:bCs/>
          <w:sz w:val="16"/>
          <w:szCs w:val="16"/>
        </w:rPr>
        <w:t>.</w:t>
      </w:r>
      <w:r w:rsidR="00347547" w:rsidRPr="00347547">
        <w:rPr>
          <w:rFonts w:ascii="Book Antiqua" w:hAnsi="Book Antiqua"/>
          <w:b/>
          <w:bCs/>
          <w:sz w:val="16"/>
          <w:szCs w:val="16"/>
        </w:rPr>
        <w:t xml:space="preserve"> </w:t>
      </w:r>
      <w:r w:rsidR="00347547" w:rsidRPr="003475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(PCAM-2022)</w:t>
      </w:r>
    </w:p>
    <w:p w14:paraId="7ADACBA1" w14:textId="2A592044" w:rsidR="00D00213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347547">
        <w:rPr>
          <w:rFonts w:ascii="Book Antiqua" w:hAnsi="Book Antiqua"/>
          <w:b/>
          <w:bCs/>
          <w:sz w:val="19"/>
          <w:szCs w:val="19"/>
          <w:highlight w:val="magenta"/>
        </w:rPr>
        <w:t>3)</w:t>
      </w:r>
      <w:r w:rsidRPr="00347547">
        <w:rPr>
          <w:rFonts w:ascii="Book Antiqua" w:hAnsi="Book Antiqua"/>
          <w:b/>
          <w:bCs/>
          <w:sz w:val="19"/>
          <w:szCs w:val="19"/>
        </w:rPr>
        <w:t xml:space="preserve"> Assegurar o exercício do direito de opinião e a liberdade de expressão dos profissionais de segurança pública, especialmente por meio da Internet, blogs, sites e fóruns de discussão, à luz da Constituição Federal de 1988</w:t>
      </w:r>
      <w:r w:rsidRPr="00D00213">
        <w:rPr>
          <w:rFonts w:ascii="Book Antiqua" w:hAnsi="Book Antiqua"/>
          <w:sz w:val="19"/>
          <w:szCs w:val="19"/>
        </w:rPr>
        <w:t>.</w:t>
      </w:r>
      <w:r w:rsidR="00347547">
        <w:rPr>
          <w:rFonts w:ascii="Book Antiqua" w:hAnsi="Book Antiqua"/>
          <w:sz w:val="19"/>
          <w:szCs w:val="19"/>
        </w:rPr>
        <w:t xml:space="preserve"> </w:t>
      </w:r>
      <w:r w:rsidR="00347547" w:rsidRPr="0034754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(PCAM-2022)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347547" w14:paraId="304655C9" w14:textId="77777777" w:rsidTr="00347547">
        <w:tc>
          <w:tcPr>
            <w:tcW w:w="8494" w:type="dxa"/>
            <w:shd w:val="clear" w:color="auto" w:fill="CCFFFF"/>
          </w:tcPr>
          <w:p w14:paraId="17B25A7E" w14:textId="5954DE9C" w:rsidR="00347547" w:rsidRPr="00347547" w:rsidRDefault="00347547" w:rsidP="00347547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347547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PCAM-2022-FGV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347547">
              <w:rPr>
                <w:rFonts w:ascii="Book Antiqua" w:hAnsi="Book Antiqua"/>
                <w:sz w:val="19"/>
                <w:szCs w:val="19"/>
              </w:rPr>
              <w:t xml:space="preserve">João, policial civil no Estado Alfa, com grande representatividade junto à classe, exortou seus colegas de profissão a expressarem sua opinião, por meio da internet, blogs, sites e fóruns, a respeito das condições de trabalho e das dificuldades enfrentadas no confronto com criminosos. Além disso, pleiteava que deveria ser valorizada a participação dos profissionais da </w:t>
            </w:r>
            <w:r w:rsidRPr="00347547">
              <w:rPr>
                <w:rFonts w:ascii="Book Antiqua" w:hAnsi="Book Antiqua"/>
                <w:sz w:val="19"/>
                <w:szCs w:val="19"/>
              </w:rPr>
              <w:lastRenderedPageBreak/>
              <w:t>área de segurança pública não só nos processos democráticos de debate, como na formulação das políticas públicas da área.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347547">
              <w:rPr>
                <w:rFonts w:ascii="Book Antiqua" w:hAnsi="Book Antiqua"/>
                <w:sz w:val="19"/>
                <w:szCs w:val="19"/>
              </w:rPr>
              <w:t>As declarações de João foram mal recebidas por seus superiores hierárquicos, que as consideraram dissonantes das Diretrizes Nacionais de Promoção e Defesa dos Direitos Humanos dos Profissionais de Segurança Pública.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347547">
              <w:rPr>
                <w:rFonts w:ascii="Book Antiqua" w:hAnsi="Book Antiqua"/>
                <w:sz w:val="19"/>
                <w:szCs w:val="19"/>
              </w:rPr>
              <w:t>Instado a se pronunciar, um advogado respondeu que as declarações de João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347547">
              <w:rPr>
                <w:rFonts w:ascii="Book Antiqua" w:hAnsi="Book Antiqua"/>
                <w:sz w:val="19"/>
                <w:szCs w:val="19"/>
              </w:rPr>
              <w:t>estavam totalmente corretas e em perfeita harmonia com as referidas Diretrizes.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BL: Itens 2 e 3 das Diretrizes Nacionais.</w:t>
            </w:r>
          </w:p>
        </w:tc>
      </w:tr>
    </w:tbl>
    <w:p w14:paraId="6CEF9C57" w14:textId="3837999C" w:rsidR="00D00213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lastRenderedPageBreak/>
        <w:t>4) Garantir escalas de trabalho que contemplem o exercício do direito de voto por</w:t>
      </w:r>
      <w:r>
        <w:rPr>
          <w:rFonts w:ascii="Book Antiqua" w:hAnsi="Book Antiqua"/>
          <w:sz w:val="19"/>
          <w:szCs w:val="19"/>
        </w:rPr>
        <w:t xml:space="preserve"> </w:t>
      </w:r>
      <w:r w:rsidRPr="00D00213">
        <w:rPr>
          <w:rFonts w:ascii="Book Antiqua" w:hAnsi="Book Antiqua"/>
          <w:sz w:val="19"/>
          <w:szCs w:val="19"/>
        </w:rPr>
        <w:t>todos os profissionais de segurança pública.</w:t>
      </w:r>
    </w:p>
    <w:p w14:paraId="3F4D98D0" w14:textId="77777777" w:rsidR="00D00213" w:rsidRPr="00D00213" w:rsidRDefault="00D00213" w:rsidP="00D00213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D00213">
        <w:rPr>
          <w:rFonts w:ascii="Book Antiqua" w:hAnsi="Book Antiqua"/>
          <w:b/>
          <w:bCs/>
          <w:sz w:val="19"/>
          <w:szCs w:val="19"/>
        </w:rPr>
        <w:t>VALORIZAÇÃO DA VIDA</w:t>
      </w:r>
    </w:p>
    <w:p w14:paraId="59FB422C" w14:textId="794F1141" w:rsidR="00D00213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>5) Proporcionar equipamentos de proteção individual e coletiva aos profissionais de segurança pública, em quantidade e qualidade adequadas, garantindo sua reposição permanente, considerados o desgaste e prazos de validade.</w:t>
      </w:r>
    </w:p>
    <w:p w14:paraId="38EC24D9" w14:textId="6955D7C8" w:rsidR="00D00213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>6) Assegurar que os equipamentos de proteção individual contemplem as diferenças de gênero e de compleição física.</w:t>
      </w:r>
    </w:p>
    <w:p w14:paraId="1C388F26" w14:textId="031FF013" w:rsidR="00D00213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>7) Garantir aos profissionais de segurança pública instrução e treinamento continuado quanto ao uso correto dos equipamentos de proteção individual.</w:t>
      </w:r>
    </w:p>
    <w:p w14:paraId="0FD2D97D" w14:textId="78657954" w:rsidR="00D00213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>8) Zelar pela adequação, manutenção e permanente renovação de todos os veículos utilizados no exercício profissional, bem como assegurar instalações dignas em todas as instituições, com ênfase para as condições de segurança, higiene, saúde e ambiente de trabalho.</w:t>
      </w:r>
    </w:p>
    <w:p w14:paraId="1545F6E1" w14:textId="7A3172B8" w:rsidR="00D00213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>9) Considerar, no repasse de verbas federais aos entes federados, a efetiva disponibilização de equipamentos de proteção individual aos profissionais de segurança pública.</w:t>
      </w:r>
    </w:p>
    <w:p w14:paraId="381CDC8C" w14:textId="77777777" w:rsidR="00D00213" w:rsidRPr="00D00213" w:rsidRDefault="00D00213" w:rsidP="00D00213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D00213">
        <w:rPr>
          <w:rFonts w:ascii="Book Antiqua" w:hAnsi="Book Antiqua"/>
          <w:b/>
          <w:bCs/>
          <w:sz w:val="19"/>
          <w:szCs w:val="19"/>
        </w:rPr>
        <w:t>DIREITO À DIVERSIDADE</w:t>
      </w:r>
    </w:p>
    <w:p w14:paraId="2B2DF5FD" w14:textId="003594B1" w:rsidR="00D00213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>10) Adotar orientações, medidas e práticas concretas voltadas à prevenção, identificação e enfrentamento do racismo nas instituições de segurança pública, combatendo qualquer modalidade de preconceito.</w:t>
      </w:r>
    </w:p>
    <w:p w14:paraId="39EBFE98" w14:textId="0DEEC554" w:rsidR="00D00213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>11) Garantir respeito integral aos direitos constitucionais das profissionais de segurança pública femininas, considerando as especificidades relativas à gestação e à amamentação, bem como as exigências permanentes de cuidado com filhos crianças e adolescentes, assegurando a elas instalações físicas e equipamentos individuais</w:t>
      </w:r>
      <w:r>
        <w:rPr>
          <w:rFonts w:ascii="Book Antiqua" w:hAnsi="Book Antiqua"/>
          <w:sz w:val="19"/>
          <w:szCs w:val="19"/>
        </w:rPr>
        <w:t xml:space="preserve"> </w:t>
      </w:r>
      <w:r w:rsidRPr="00D00213">
        <w:rPr>
          <w:rFonts w:ascii="Book Antiqua" w:hAnsi="Book Antiqua"/>
          <w:sz w:val="19"/>
          <w:szCs w:val="19"/>
        </w:rPr>
        <w:t>específicos sempre que necessário.</w:t>
      </w:r>
    </w:p>
    <w:p w14:paraId="4040501C" w14:textId="684746C0" w:rsidR="00D00213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>12) Proporcionar espaços e oportunidades nas instituições de segurança pública para organização de eventos de integração familiar entre todos os profissionais, com ênfase</w:t>
      </w:r>
      <w:r w:rsidRPr="00D00213">
        <w:rPr>
          <w:rFonts w:ascii="Book Antiqua" w:hAnsi="Book Antiqua"/>
          <w:sz w:val="19"/>
          <w:szCs w:val="19"/>
        </w:rPr>
        <w:t xml:space="preserve"> </w:t>
      </w:r>
      <w:r w:rsidRPr="00D00213">
        <w:rPr>
          <w:rFonts w:ascii="Book Antiqua" w:hAnsi="Book Antiqua"/>
          <w:sz w:val="19"/>
          <w:szCs w:val="19"/>
        </w:rPr>
        <w:t>em atividades recreativas, esportivas e culturais voltadas a crianças, adolescentes e jovens.</w:t>
      </w:r>
    </w:p>
    <w:p w14:paraId="605E8A8F" w14:textId="656DE73E" w:rsidR="00D00213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>13) Fortalecer e disseminar nas instituições a cultura de não discriminação e de pleno respeito à liberdade de orientação sexual do profissional de segurança pública, com ênfase no combate à homofobia.</w:t>
      </w:r>
    </w:p>
    <w:p w14:paraId="4F07CC6B" w14:textId="14055ACF" w:rsidR="00D00213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 xml:space="preserve">14) Aproveitar o conhecimento e a vivência dos profissionais de segurança pública idosos, estimulando a criação de espaços institucionais para transmissão de experiências, bem como a formação de equipes de trabalho composta por servidores de diferentes faixas etárias para exercitar a integração </w:t>
      </w:r>
      <w:proofErr w:type="spellStart"/>
      <w:r w:rsidRPr="00D00213">
        <w:rPr>
          <w:rFonts w:ascii="Book Antiqua" w:hAnsi="Book Antiqua"/>
          <w:sz w:val="19"/>
          <w:szCs w:val="19"/>
        </w:rPr>
        <w:t>inter-geracional</w:t>
      </w:r>
      <w:proofErr w:type="spellEnd"/>
      <w:r w:rsidRPr="00D00213">
        <w:rPr>
          <w:rFonts w:ascii="Book Antiqua" w:hAnsi="Book Antiqua"/>
          <w:sz w:val="19"/>
          <w:szCs w:val="19"/>
        </w:rPr>
        <w:t>.</w:t>
      </w:r>
    </w:p>
    <w:p w14:paraId="7751EDB3" w14:textId="49405D8B" w:rsidR="00D00213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>15) Estabelecer práticas e serviços internos que contemplem a preparação do profissional de segurança pública para o período de aposentadoria, estimulando o prosseguimento em atividades de participação cidadã após a fase de serviço ativo.</w:t>
      </w:r>
    </w:p>
    <w:p w14:paraId="062ED645" w14:textId="6455ADA4" w:rsidR="00D00213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lastRenderedPageBreak/>
        <w:t>16) Implementar os paradigmas de acessibilidade e empregabilidade das pessoas com deficiência em instalações e equipamentos do sistema de segurança pública, assegurando a reserva constitucional de vagas nos concursos públicos.</w:t>
      </w:r>
    </w:p>
    <w:p w14:paraId="76D18D64" w14:textId="11E67894" w:rsidR="00D00213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>17) Oferecer ao profissional de segurança pública e a seus familiares, serviços permanentes e de boa qualidade para acompanhamento e tratamento de saúde.</w:t>
      </w:r>
    </w:p>
    <w:p w14:paraId="4A8E9F9B" w14:textId="51AC8D8C" w:rsidR="00D00213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>18) Assegurar o acesso dos profissionais do sistema de segurança pública ao atendimento independente e especializado em saúde mental.</w:t>
      </w:r>
    </w:p>
    <w:p w14:paraId="23855EF4" w14:textId="338E9CED" w:rsidR="00D00213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>19) Desenvolver programas de acompanhamento e tratamento destinados aos profissionais de segurança pública envolvidos em ações com resultado letal ou alto nível de estresse.</w:t>
      </w:r>
    </w:p>
    <w:p w14:paraId="466D538E" w14:textId="4DEF3950" w:rsidR="00D00213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>20) Implementar políticas de prevenção, apoio e tratamento do alcoolismo, tabagismo ou outras formas de drogadição e dependência química entre profissionais de segurança pública.</w:t>
      </w:r>
    </w:p>
    <w:p w14:paraId="0FFA521C" w14:textId="785AB49E" w:rsidR="00D00213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>21) Desenvolver programas de prevenção ao suicídio, disponibilizando atendimento psiquiátrico, núcleos terapêuticos de apoio e divulgação de informações sobre o assunto.</w:t>
      </w:r>
    </w:p>
    <w:p w14:paraId="78F6D503" w14:textId="460F0592" w:rsidR="00D00213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>22) Criar núcleos terapêuticos de apoio voltados ao enfrentamento da depressão,</w:t>
      </w:r>
      <w:r>
        <w:rPr>
          <w:rFonts w:ascii="Book Antiqua" w:hAnsi="Book Antiqua"/>
          <w:sz w:val="19"/>
          <w:szCs w:val="19"/>
        </w:rPr>
        <w:t xml:space="preserve"> </w:t>
      </w:r>
      <w:r w:rsidRPr="00D00213">
        <w:rPr>
          <w:rFonts w:ascii="Book Antiqua" w:hAnsi="Book Antiqua"/>
          <w:sz w:val="19"/>
          <w:szCs w:val="19"/>
        </w:rPr>
        <w:t>estresse e outras alterações psíquicas.</w:t>
      </w:r>
    </w:p>
    <w:p w14:paraId="6958B023" w14:textId="4955897B" w:rsidR="00BB7FE6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>23) Possibilitar acesso a exames clínicos e laboratoriais periódicos para identificação dos fatores mais comuns de risco à saúde.</w:t>
      </w:r>
    </w:p>
    <w:p w14:paraId="65540654" w14:textId="0B564109" w:rsidR="00D00213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 xml:space="preserve">24) Prevenir as </w:t>
      </w:r>
      <w:proofErr w:type="spellStart"/>
      <w:r w:rsidRPr="00D00213">
        <w:rPr>
          <w:rFonts w:ascii="Book Antiqua" w:hAnsi="Book Antiqua"/>
          <w:sz w:val="19"/>
          <w:szCs w:val="19"/>
        </w:rPr>
        <w:t>conseqüências</w:t>
      </w:r>
      <w:proofErr w:type="spellEnd"/>
      <w:r w:rsidRPr="00D00213">
        <w:rPr>
          <w:rFonts w:ascii="Book Antiqua" w:hAnsi="Book Antiqua"/>
          <w:sz w:val="19"/>
          <w:szCs w:val="19"/>
        </w:rPr>
        <w:t xml:space="preserve"> do uso continuado de equipamentos de proteção individual e outras doenças profissionais ocasionadas por esforço repetitivo, por meio de acompanhamento médico especializado.</w:t>
      </w:r>
    </w:p>
    <w:p w14:paraId="78F03D7C" w14:textId="6F6DCC7A" w:rsidR="00D00213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>25) Estimular a prática regular de exercícios físicos, garantindo a adoção de</w:t>
      </w:r>
      <w:r>
        <w:rPr>
          <w:rFonts w:ascii="Book Antiqua" w:hAnsi="Book Antiqua"/>
          <w:sz w:val="19"/>
          <w:szCs w:val="19"/>
        </w:rPr>
        <w:t xml:space="preserve"> </w:t>
      </w:r>
      <w:r w:rsidRPr="00D00213">
        <w:rPr>
          <w:rFonts w:ascii="Book Antiqua" w:hAnsi="Book Antiqua"/>
          <w:sz w:val="19"/>
          <w:szCs w:val="19"/>
        </w:rPr>
        <w:t>mecanismos que permitam o cômputo de horas de atividade física como parte da jornada semanal de trabalho.</w:t>
      </w:r>
    </w:p>
    <w:p w14:paraId="79569A94" w14:textId="624A4FB1" w:rsidR="00D00213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 xml:space="preserve">26) Elaborar cartilhas voltadas à reeducação alimentar como forma de diminuição de condições de risco à saúde e como fator de bem-estar profissional e </w:t>
      </w:r>
      <w:proofErr w:type="spellStart"/>
      <w:r w:rsidRPr="00D00213">
        <w:rPr>
          <w:rFonts w:ascii="Book Antiqua" w:hAnsi="Book Antiqua"/>
          <w:sz w:val="19"/>
          <w:szCs w:val="19"/>
        </w:rPr>
        <w:t>auto-estima</w:t>
      </w:r>
      <w:proofErr w:type="spellEnd"/>
      <w:r w:rsidRPr="00D00213">
        <w:rPr>
          <w:rFonts w:ascii="Book Antiqua" w:hAnsi="Book Antiqua"/>
          <w:sz w:val="19"/>
          <w:szCs w:val="19"/>
        </w:rPr>
        <w:t>.</w:t>
      </w:r>
    </w:p>
    <w:p w14:paraId="0A751C9A" w14:textId="77777777" w:rsidR="00D00213" w:rsidRPr="00D00213" w:rsidRDefault="00D00213" w:rsidP="00D00213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D00213">
        <w:rPr>
          <w:rFonts w:ascii="Book Antiqua" w:hAnsi="Book Antiqua"/>
          <w:b/>
          <w:bCs/>
          <w:sz w:val="19"/>
          <w:szCs w:val="19"/>
        </w:rPr>
        <w:t>REABILITAÇÃO E REINTEGRAÇÃO</w:t>
      </w:r>
    </w:p>
    <w:p w14:paraId="4CFB561A" w14:textId="4BFA4A5A" w:rsidR="00D00213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>27) Promover a reabilitação dos profissionais de segurança pública que adquiram lesões, traumas, deficiências ou doenças ocupacionais em decorrência do exercício de suas atividades.</w:t>
      </w:r>
    </w:p>
    <w:p w14:paraId="52D16F85" w14:textId="4ABF0AD1" w:rsidR="00D00213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>28) Consolidar, como valor institucional, a importância da readaptação e da</w:t>
      </w:r>
      <w:r>
        <w:rPr>
          <w:rFonts w:ascii="Book Antiqua" w:hAnsi="Book Antiqua"/>
          <w:sz w:val="19"/>
          <w:szCs w:val="19"/>
        </w:rPr>
        <w:t xml:space="preserve"> </w:t>
      </w:r>
      <w:r w:rsidRPr="00D00213">
        <w:rPr>
          <w:rFonts w:ascii="Book Antiqua" w:hAnsi="Book Antiqua"/>
          <w:sz w:val="19"/>
          <w:szCs w:val="19"/>
        </w:rPr>
        <w:t xml:space="preserve">reintegração dos profissionais de segurança pública ao trabalho em casos de lesões, traumas, deficiências ou </w:t>
      </w:r>
      <w:r w:rsidRPr="00D00213">
        <w:rPr>
          <w:rFonts w:ascii="Book Antiqua" w:hAnsi="Book Antiqua"/>
          <w:sz w:val="19"/>
          <w:szCs w:val="19"/>
        </w:rPr>
        <w:t>doenças ocupacionais adquiridas</w:t>
      </w:r>
      <w:r w:rsidRPr="00D00213">
        <w:rPr>
          <w:rFonts w:ascii="Book Antiqua" w:hAnsi="Book Antiqua"/>
          <w:sz w:val="19"/>
          <w:szCs w:val="19"/>
        </w:rPr>
        <w:t xml:space="preserve"> em decorrência do exercício de suas atividades.</w:t>
      </w:r>
    </w:p>
    <w:p w14:paraId="67AC80ED" w14:textId="3694656C" w:rsidR="00D00213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 xml:space="preserve">29) Viabilizar mecanismos de readaptação dos profissionais de segurança pública e deslocamento para novas funções ou postos de trabalho como alternativa ao afastamento definitivo e à inatividade em decorrência de acidente de trabalho, ferimentos ou </w:t>
      </w:r>
      <w:proofErr w:type="spellStart"/>
      <w:r w:rsidRPr="00D00213">
        <w:rPr>
          <w:rFonts w:ascii="Book Antiqua" w:hAnsi="Book Antiqua"/>
          <w:sz w:val="19"/>
          <w:szCs w:val="19"/>
        </w:rPr>
        <w:t>seqüelas</w:t>
      </w:r>
      <w:proofErr w:type="spellEnd"/>
      <w:r w:rsidRPr="00D00213">
        <w:rPr>
          <w:rFonts w:ascii="Book Antiqua" w:hAnsi="Book Antiqua"/>
          <w:sz w:val="19"/>
          <w:szCs w:val="19"/>
        </w:rPr>
        <w:t>.</w:t>
      </w:r>
    </w:p>
    <w:p w14:paraId="5FDB03D9" w14:textId="77777777" w:rsidR="00D00213" w:rsidRPr="00D00213" w:rsidRDefault="00D00213" w:rsidP="00D00213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D00213">
        <w:rPr>
          <w:rFonts w:ascii="Book Antiqua" w:hAnsi="Book Antiqua"/>
          <w:b/>
          <w:bCs/>
          <w:sz w:val="19"/>
          <w:szCs w:val="19"/>
        </w:rPr>
        <w:t>DIGNIDADE E SEGURANÇA NO TRABALHO</w:t>
      </w:r>
    </w:p>
    <w:p w14:paraId="647D97F6" w14:textId="0745A53E" w:rsidR="00D00213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>30) Manter política abrangente de prevenção de acidentes e ferimentos, incluindo a padronização de métodos e rotinas, atividades de atualização e capacitação, bem como a constituição de comissão especializada para coordenar esse trabalho.</w:t>
      </w:r>
    </w:p>
    <w:p w14:paraId="22CC3CEF" w14:textId="72519841" w:rsidR="00D00213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>31) Garantir aos profissionais de segurança pública acesso ágil e permanente a toda informação necessária para o correto desempenho de suas funções, especialmente no tocante à legislação a ser observada.</w:t>
      </w:r>
    </w:p>
    <w:p w14:paraId="01005E7C" w14:textId="37E7FA24" w:rsidR="00D00213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lastRenderedPageBreak/>
        <w:t>32) Erradicar todas as formas de punição envolvendo maus tratos, tratamento cruel, desumano ou degradante contra os profissionais de segurança pública, tanto no cotidiano funcional como em atividades de formação e treinamento.</w:t>
      </w:r>
    </w:p>
    <w:p w14:paraId="7A4A7B2C" w14:textId="54BCB8EA" w:rsidR="00D00213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>33) Combater o assédio sexual e moral nas instituições, veiculando campanhas internas de educação e garantindo canais para o recebimento e apuração de denúncias.</w:t>
      </w:r>
    </w:p>
    <w:p w14:paraId="7100F2AB" w14:textId="3BA67865" w:rsidR="00D00213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>34) Garantir que todos os atos decisórios de superiores hierárquicos dispondo sobre punições, escalas, lotação e transferências sejam devidamente motivados e fundamentados.</w:t>
      </w:r>
    </w:p>
    <w:p w14:paraId="2A4FD1AF" w14:textId="3F135F6D" w:rsidR="00D00213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>35) Assegurar a regulamentação da jornada de trabalho dos profissionais de segurança</w:t>
      </w:r>
      <w:r>
        <w:rPr>
          <w:rFonts w:ascii="Book Antiqua" w:hAnsi="Book Antiqua"/>
          <w:sz w:val="19"/>
          <w:szCs w:val="19"/>
        </w:rPr>
        <w:t xml:space="preserve"> </w:t>
      </w:r>
      <w:r w:rsidRPr="00D00213">
        <w:rPr>
          <w:rFonts w:ascii="Book Antiqua" w:hAnsi="Book Antiqua"/>
          <w:sz w:val="19"/>
          <w:szCs w:val="19"/>
        </w:rPr>
        <w:t>pública, garantindo o exercício do direito à convivência familiar e comunitária.</w:t>
      </w:r>
    </w:p>
    <w:p w14:paraId="532BE19E" w14:textId="77777777" w:rsidR="00D00213" w:rsidRPr="00D00213" w:rsidRDefault="00D00213" w:rsidP="00D00213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D00213">
        <w:rPr>
          <w:rFonts w:ascii="Book Antiqua" w:hAnsi="Book Antiqua"/>
          <w:b/>
          <w:bCs/>
          <w:sz w:val="19"/>
          <w:szCs w:val="19"/>
        </w:rPr>
        <w:t>SEGUROS E AUXÍLIOS</w:t>
      </w:r>
    </w:p>
    <w:p w14:paraId="5A354A55" w14:textId="7BA5FFE7" w:rsidR="00D00213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>36) Apoiar projetos de leis que instituam seguro especial aos profissionais de segurança pública, para casos de acidentes e traumas incapacitantes ou morte em serviço.</w:t>
      </w:r>
    </w:p>
    <w:p w14:paraId="1855BBC6" w14:textId="77777777" w:rsid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>37) Organizar serviços de apoio, orientação psicológica e assistência social às famílias de profissionais de segurança pública para casos de morte em serviço.</w:t>
      </w:r>
    </w:p>
    <w:p w14:paraId="70CE9CE8" w14:textId="2C115407" w:rsidR="00D00213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>38) Estimular a instituição de auxílio-funeral destinado às famílias de profissionais de segurança pública ativos e inativos.</w:t>
      </w:r>
    </w:p>
    <w:p w14:paraId="41665F8D" w14:textId="77777777" w:rsidR="00D00213" w:rsidRPr="00D00213" w:rsidRDefault="00D00213" w:rsidP="00D00213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D00213">
        <w:rPr>
          <w:rFonts w:ascii="Book Antiqua" w:hAnsi="Book Antiqua"/>
          <w:b/>
          <w:bCs/>
          <w:sz w:val="19"/>
          <w:szCs w:val="19"/>
        </w:rPr>
        <w:t>ASSISTÊNCIA JURÍDICA</w:t>
      </w:r>
    </w:p>
    <w:p w14:paraId="530636BE" w14:textId="2ED882D7" w:rsidR="00D00213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 xml:space="preserve">39) Firmar parcerias com Defensorias Públicas, serviços de atendimento jurídico de faculdades de Direito, núcleos de advocacia pro </w:t>
      </w:r>
      <w:proofErr w:type="spellStart"/>
      <w:r w:rsidRPr="00D00213">
        <w:rPr>
          <w:rFonts w:ascii="Book Antiqua" w:hAnsi="Book Antiqua"/>
          <w:sz w:val="19"/>
          <w:szCs w:val="19"/>
        </w:rPr>
        <w:t>bono</w:t>
      </w:r>
      <w:proofErr w:type="spellEnd"/>
      <w:r w:rsidRPr="00D00213">
        <w:rPr>
          <w:rFonts w:ascii="Book Antiqua" w:hAnsi="Book Antiqua"/>
          <w:sz w:val="19"/>
          <w:szCs w:val="19"/>
        </w:rPr>
        <w:t xml:space="preserve"> e outras instâncias de advocacia gratuita para assessoramento e defesa dos profissionais de segurança pública, em casos decorrentes do exercício profissional.</w:t>
      </w:r>
    </w:p>
    <w:p w14:paraId="254BC31D" w14:textId="479B8545" w:rsidR="00D00213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>40) Proporcionar assistência jurídica para fins de recebimento de seguro, pensão, auxílio ou outro direito de familiares, em caso de morte do profissional de segurança pública.</w:t>
      </w:r>
    </w:p>
    <w:p w14:paraId="6688F105" w14:textId="77777777" w:rsidR="00D00213" w:rsidRPr="00D00213" w:rsidRDefault="00D00213" w:rsidP="00D00213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D00213">
        <w:rPr>
          <w:rFonts w:ascii="Book Antiqua" w:hAnsi="Book Antiqua"/>
          <w:b/>
          <w:bCs/>
          <w:sz w:val="19"/>
          <w:szCs w:val="19"/>
        </w:rPr>
        <w:t>HABITAÇÃO</w:t>
      </w:r>
    </w:p>
    <w:p w14:paraId="706B9893" w14:textId="28255D2C" w:rsidR="00D00213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>41) Garantir a implementação e a divulgação de políticas e planos de habitação voltados aos profissionais de segurança pública, com a concessão de créditos e financiamentos diferenciados.</w:t>
      </w:r>
    </w:p>
    <w:p w14:paraId="6AC92B26" w14:textId="77777777" w:rsidR="00D00213" w:rsidRPr="00D00213" w:rsidRDefault="00D00213" w:rsidP="00D00213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D00213">
        <w:rPr>
          <w:rFonts w:ascii="Book Antiqua" w:hAnsi="Book Antiqua"/>
          <w:b/>
          <w:bCs/>
          <w:sz w:val="19"/>
          <w:szCs w:val="19"/>
        </w:rPr>
        <w:t>CULTURA E LAZER</w:t>
      </w:r>
    </w:p>
    <w:p w14:paraId="7371F7CC" w14:textId="53C0EBB3" w:rsidR="00D00213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>42) Conceber programas e parcerias que estimulem o acesso à cultura pelos</w:t>
      </w:r>
      <w:r>
        <w:rPr>
          <w:rFonts w:ascii="Book Antiqua" w:hAnsi="Book Antiqua"/>
          <w:sz w:val="19"/>
          <w:szCs w:val="19"/>
        </w:rPr>
        <w:t xml:space="preserve"> </w:t>
      </w:r>
      <w:r w:rsidRPr="00D00213">
        <w:rPr>
          <w:rFonts w:ascii="Book Antiqua" w:hAnsi="Book Antiqua"/>
          <w:sz w:val="19"/>
          <w:szCs w:val="19"/>
        </w:rPr>
        <w:t>profissionais de segurança pública e suas famílias, mediante vales para desconto ou ingresso gratuito em cinemas, teatros, museus e outras atividades, e que garantam o incentivo à produção cultural própria.</w:t>
      </w:r>
    </w:p>
    <w:p w14:paraId="0D9CDAE1" w14:textId="0D7944BC" w:rsidR="00D00213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>43) Promover e estimular a realização de atividades culturais e esportivas nas instalações físicas de academias de polícia, quartéis e outros prédios das corporações,</w:t>
      </w:r>
      <w:r w:rsidRPr="00D00213">
        <w:rPr>
          <w:rFonts w:ascii="Book Antiqua" w:hAnsi="Book Antiqua"/>
          <w:sz w:val="19"/>
          <w:szCs w:val="19"/>
        </w:rPr>
        <w:t xml:space="preserve"> </w:t>
      </w:r>
      <w:r w:rsidRPr="00D00213">
        <w:rPr>
          <w:rFonts w:ascii="Book Antiqua" w:hAnsi="Book Antiqua"/>
          <w:sz w:val="19"/>
          <w:szCs w:val="19"/>
        </w:rPr>
        <w:t>em finais de semana ou outros horários de disponibilidade de espaços e equipamentos.</w:t>
      </w:r>
    </w:p>
    <w:p w14:paraId="022C55D0" w14:textId="004E92CE" w:rsidR="00D00213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>44) Estimular a realização de atividades culturais e esportivas desenvolvidas por associações, sindicatos e clubes dos profissionais de segurança pública.</w:t>
      </w:r>
    </w:p>
    <w:p w14:paraId="79E4B1A6" w14:textId="77777777" w:rsidR="00D00213" w:rsidRPr="00D00213" w:rsidRDefault="00D00213" w:rsidP="00D00213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D00213">
        <w:rPr>
          <w:rFonts w:ascii="Book Antiqua" w:hAnsi="Book Antiqua"/>
          <w:b/>
          <w:bCs/>
          <w:sz w:val="19"/>
          <w:szCs w:val="19"/>
        </w:rPr>
        <w:t>EDUCAÇÃO</w:t>
      </w:r>
    </w:p>
    <w:p w14:paraId="3823FD08" w14:textId="1BC660C3" w:rsidR="00D00213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 xml:space="preserve">45) Estimular os profissionais de segurança pública a </w:t>
      </w:r>
      <w:proofErr w:type="spellStart"/>
      <w:r w:rsidRPr="00D00213">
        <w:rPr>
          <w:rFonts w:ascii="Book Antiqua" w:hAnsi="Book Antiqua"/>
          <w:sz w:val="19"/>
          <w:szCs w:val="19"/>
        </w:rPr>
        <w:t>freqüentar</w:t>
      </w:r>
      <w:proofErr w:type="spellEnd"/>
      <w:r w:rsidRPr="00D00213">
        <w:rPr>
          <w:rFonts w:ascii="Book Antiqua" w:hAnsi="Book Antiqua"/>
          <w:sz w:val="19"/>
          <w:szCs w:val="19"/>
        </w:rPr>
        <w:t xml:space="preserve"> programas de formação continuada, estabelecendo como objetivo de longo prazo a universalização da graduação universitária.</w:t>
      </w:r>
    </w:p>
    <w:p w14:paraId="5656E937" w14:textId="529CBB81" w:rsidR="00D00213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lastRenderedPageBreak/>
        <w:t>46) Promover a adequação dos currículos das academias à Matriz Curricular Nacional, assegurando a inclusão de disciplinas voltadas ao ensino e à compreensão do sistema e da política nacional de segurança pública e dos Direitos Humanos.</w:t>
      </w:r>
    </w:p>
    <w:p w14:paraId="5F0D247C" w14:textId="55F5469D" w:rsidR="00D00213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>47) Promover nas instituições de segurança pública uma cultura que valorize o aprimoramento profissional constante de seus servidores também em outras áreas do conhecimento, distintas da segurança pública.</w:t>
      </w:r>
    </w:p>
    <w:p w14:paraId="148DC4EE" w14:textId="506C3EE3" w:rsidR="00D00213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>48) Estimular iniciativas voltadas ao aperfeiçoamento profissional e à formação continuada dos profissionais de segurança pública, como o projeto de ensino a distância do governo federal e a Rede Nacional de Altos Estudos em Segurança Pública (</w:t>
      </w:r>
      <w:proofErr w:type="spellStart"/>
      <w:r w:rsidRPr="00D00213">
        <w:rPr>
          <w:rFonts w:ascii="Book Antiqua" w:hAnsi="Book Antiqua"/>
          <w:sz w:val="19"/>
          <w:szCs w:val="19"/>
        </w:rPr>
        <w:t>Renaesp</w:t>
      </w:r>
      <w:proofErr w:type="spellEnd"/>
      <w:r w:rsidRPr="00D00213">
        <w:rPr>
          <w:rFonts w:ascii="Book Antiqua" w:hAnsi="Book Antiqua"/>
          <w:sz w:val="19"/>
          <w:szCs w:val="19"/>
        </w:rPr>
        <w:t>).</w:t>
      </w:r>
    </w:p>
    <w:p w14:paraId="35FD4E8C" w14:textId="63B5692C" w:rsidR="00D00213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>49) Assegurar o aperfeiçoamento profissional e a formação continuada como direitos do profissional de segurança pública.</w:t>
      </w:r>
    </w:p>
    <w:p w14:paraId="51BB1112" w14:textId="6660C702" w:rsidR="00D00213" w:rsidRPr="00D00213" w:rsidRDefault="00D00213" w:rsidP="00D00213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D00213">
        <w:rPr>
          <w:rFonts w:ascii="Book Antiqua" w:hAnsi="Book Antiqua"/>
          <w:b/>
          <w:bCs/>
          <w:sz w:val="19"/>
          <w:szCs w:val="19"/>
        </w:rPr>
        <w:t>PRODUÇÃO DE CONHECIMENTOS</w:t>
      </w:r>
    </w:p>
    <w:p w14:paraId="55C6C3C0" w14:textId="325D435D" w:rsidR="00D00213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>50) Assegurar a produção e divulgação regular de dados e números envolvendo mortes, lesões e doenças graves sofridas por profissionais de segurança pública no exercício ou em decorrência da profissão.</w:t>
      </w:r>
    </w:p>
    <w:p w14:paraId="1F11EEE7" w14:textId="4ED3FDE7" w:rsidR="00D00213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>51) Utilizar os dados sobre os processos disciplinares e administrativos movidos em face de profissionais de segurança pública para identificar vulnerabilidades dos treinamentos e inadequações na gestão de recursos humanos.</w:t>
      </w:r>
    </w:p>
    <w:p w14:paraId="39E7A824" w14:textId="35C061CF" w:rsidR="00D00213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>52) Aprofundar e sistematizar os conhecimentos sobre diagnose e prevenção de doenças ocupacionais entre profissionais de segurança pública.</w:t>
      </w:r>
    </w:p>
    <w:p w14:paraId="3E5CEC4A" w14:textId="13E789AB" w:rsidR="00D00213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>53) Identificar locais com condições de trabalho especialmente perigosas ou insalubres, visando à prevenção e redução de danos e de riscos à vida e à saúde dos profissionais de segurança pública.</w:t>
      </w:r>
    </w:p>
    <w:p w14:paraId="19358347" w14:textId="6F5D223E" w:rsidR="00D00213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>54) Estimular parcerias entre universidades e instituições de segurança pública para diagnóstico e elaboração de projetos voltados à melhoria das condições de trabalho dos profissionais de segurança pública.</w:t>
      </w:r>
    </w:p>
    <w:p w14:paraId="0EF21C74" w14:textId="52269D5A" w:rsidR="00D00213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>55) Realizar estudos e pesquisas com a participação de profissionais de segurança pública sobre suas condições de trabalho e a eficácia dos programas e serviços a eles disponibilizados por suas instituições.</w:t>
      </w:r>
    </w:p>
    <w:p w14:paraId="793A55B2" w14:textId="77777777" w:rsidR="00D00213" w:rsidRPr="00D00213" w:rsidRDefault="00D00213" w:rsidP="00D00213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D00213">
        <w:rPr>
          <w:rFonts w:ascii="Book Antiqua" w:hAnsi="Book Antiqua"/>
          <w:b/>
          <w:bCs/>
          <w:sz w:val="19"/>
          <w:szCs w:val="19"/>
        </w:rPr>
        <w:t>ESTRUTURAS E EDUCAÇÃO EM DIREITOS HUMANOS</w:t>
      </w:r>
    </w:p>
    <w:p w14:paraId="28F8BD5D" w14:textId="085BF210" w:rsidR="00D00213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>56) Constituir núcleos, divisões e unidades especializadas em Direitos Humanos nas academias e na estrutura regular das instituições de segurança pública, incluindo entre suas tarefas a elaboração de livros, cartilhas e outras publicações que divulguem dados e conhecimentos sobre o tema.</w:t>
      </w:r>
    </w:p>
    <w:p w14:paraId="082CDE93" w14:textId="2C6D07D5" w:rsidR="00D00213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>57) Promover a multiplicação de cursos avançados de Direitos Humanos nas instituições, que contemplem o ensino de matérias práticas e teóricas e adotem o Plano Nacional de Educação em Direitos Humanos como referência.</w:t>
      </w:r>
    </w:p>
    <w:p w14:paraId="4732E32A" w14:textId="1FB5EC80" w:rsidR="00D00213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>58) Atualizar permanentemente o ensino de Direitos Humanos nas academias, reforçando nos cursos a compreensão de que os profissionais de segurança pública também são titulares de Direitos Humanos, devem agir como defensores e promotores desses direitos e precisam ser vistos desta forma pela comunidade.</w:t>
      </w:r>
    </w:p>
    <w:p w14:paraId="7021D2D6" w14:textId="6BF5D2E6" w:rsidR="00D00213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 xml:space="preserve">59) Direcionar as atividades de formação no sentido de consolidar a compreensão de que a atuação do profissional de segurança pública orientada por padrões internacionais de respeito aos Direitos </w:t>
      </w:r>
      <w:r w:rsidRPr="00D00213">
        <w:rPr>
          <w:rFonts w:ascii="Book Antiqua" w:hAnsi="Book Antiqua"/>
          <w:sz w:val="19"/>
          <w:szCs w:val="19"/>
        </w:rPr>
        <w:lastRenderedPageBreak/>
        <w:t>Humanos não dificulta, nem enfraquece a atividade das instituições de segurança pública, mas confere-lhes credibilidade, respeito social e eficiência superior.</w:t>
      </w:r>
    </w:p>
    <w:p w14:paraId="5CA2423E" w14:textId="77777777" w:rsidR="00D00213" w:rsidRPr="00D00213" w:rsidRDefault="00D00213" w:rsidP="00D00213">
      <w:pPr>
        <w:spacing w:before="100" w:beforeAutospacing="1" w:after="100" w:afterAutospacing="1" w:line="240" w:lineRule="auto"/>
        <w:jc w:val="center"/>
        <w:rPr>
          <w:rFonts w:ascii="Book Antiqua" w:hAnsi="Book Antiqua"/>
          <w:b/>
          <w:bCs/>
          <w:sz w:val="19"/>
          <w:szCs w:val="19"/>
        </w:rPr>
      </w:pPr>
      <w:r w:rsidRPr="00D00213">
        <w:rPr>
          <w:rFonts w:ascii="Book Antiqua" w:hAnsi="Book Antiqua"/>
          <w:b/>
          <w:bCs/>
          <w:sz w:val="19"/>
          <w:szCs w:val="19"/>
        </w:rPr>
        <w:t>VALORIZAÇÃO PROFISSIONAL</w:t>
      </w:r>
    </w:p>
    <w:p w14:paraId="3264A1C7" w14:textId="751281BD" w:rsidR="00D00213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>60) Contribuir para a implementação de planos voltados à valorização profissional e social dos profissionais de segurança pública, assegurado o respeito a critérios básicos de dignidade salarial.</w:t>
      </w:r>
    </w:p>
    <w:p w14:paraId="4AA93E23" w14:textId="4E3736A0" w:rsidR="00D00213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>61) Multiplicar iniciativas para promoção da saúde e da qualidade de vida dos profissionais de segurança pública.</w:t>
      </w:r>
    </w:p>
    <w:p w14:paraId="7511B210" w14:textId="3A9674DD" w:rsidR="00D00213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>62) Apoiar o desenvolvimento, a regulamentação e o aperfeiçoamento dos programas</w:t>
      </w:r>
      <w:r>
        <w:rPr>
          <w:rFonts w:ascii="Book Antiqua" w:hAnsi="Book Antiqua"/>
          <w:sz w:val="19"/>
          <w:szCs w:val="19"/>
        </w:rPr>
        <w:t xml:space="preserve"> </w:t>
      </w:r>
      <w:r w:rsidRPr="00D00213">
        <w:rPr>
          <w:rFonts w:ascii="Book Antiqua" w:hAnsi="Book Antiqua"/>
          <w:sz w:val="19"/>
          <w:szCs w:val="19"/>
        </w:rPr>
        <w:t>de atenção biopsicossocial já existentes.</w:t>
      </w:r>
    </w:p>
    <w:p w14:paraId="6B99D2E0" w14:textId="6A406CFD" w:rsidR="00D00213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>63) Profissionalizar a gestão das instituições de segurança pública, fortalecendo uma cultura gerencial enfocada na necessidade de elaborar diagnósticos, planejar, definir metas explícitas e monitorar seu cumprimento.</w:t>
      </w:r>
    </w:p>
    <w:p w14:paraId="77716D35" w14:textId="77777777" w:rsidR="00D00213" w:rsidRPr="00D00213" w:rsidRDefault="00D00213" w:rsidP="00D00213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>64) Ampliar a formação técnica específica para gestores da área de segurança pública.</w:t>
      </w:r>
    </w:p>
    <w:p w14:paraId="670470DE" w14:textId="44A2182D" w:rsidR="00D00213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>65) Veicular campanhas de valorização profissional voltadas ao fortalecimento da imagem institucional dos profissionais de segurança pública.</w:t>
      </w:r>
    </w:p>
    <w:p w14:paraId="109F539F" w14:textId="19865044" w:rsidR="00D00213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>66) Definir e monitorar indicadores de satisfação e de realização profissional dos profissionais de segurança pública.</w:t>
      </w:r>
    </w:p>
    <w:p w14:paraId="0102E676" w14:textId="50C1F2FB" w:rsid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  <w:r w:rsidRPr="00D00213">
        <w:rPr>
          <w:rFonts w:ascii="Book Antiqua" w:hAnsi="Book Antiqua"/>
          <w:sz w:val="19"/>
          <w:szCs w:val="19"/>
        </w:rPr>
        <w:t>67) Estimular a participação dos profissionais de segurança pública na elaboração de todas as políticas e programas que os envolvam.</w:t>
      </w:r>
    </w:p>
    <w:p w14:paraId="1F4E9CBE" w14:textId="77777777" w:rsidR="00D00213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sz w:val="19"/>
          <w:szCs w:val="19"/>
        </w:rPr>
      </w:pPr>
    </w:p>
    <w:p w14:paraId="674FEE2B" w14:textId="77777777" w:rsidR="00D00213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i/>
          <w:iCs/>
          <w:sz w:val="19"/>
          <w:szCs w:val="19"/>
        </w:rPr>
      </w:pPr>
      <w:r w:rsidRPr="00D00213">
        <w:rPr>
          <w:rFonts w:ascii="Book Antiqua" w:hAnsi="Book Antiqua"/>
          <w:i/>
          <w:iCs/>
          <w:sz w:val="19"/>
          <w:szCs w:val="19"/>
        </w:rPr>
        <w:t xml:space="preserve">Publicado no Diário Oficial da União nº 240 – Seção 1, em 16 de dezembro de 2010 </w:t>
      </w:r>
    </w:p>
    <w:p w14:paraId="55E5DB12" w14:textId="03B7469B" w:rsidR="00D00213" w:rsidRPr="00D00213" w:rsidRDefault="00D00213" w:rsidP="00D00213">
      <w:pPr>
        <w:spacing w:before="100" w:beforeAutospacing="1" w:after="100" w:afterAutospacing="1" w:line="240" w:lineRule="auto"/>
        <w:jc w:val="both"/>
        <w:rPr>
          <w:rFonts w:ascii="Book Antiqua" w:hAnsi="Book Antiqua"/>
          <w:i/>
          <w:iCs/>
          <w:sz w:val="19"/>
          <w:szCs w:val="19"/>
        </w:rPr>
      </w:pPr>
      <w:r w:rsidRPr="00D00213">
        <w:rPr>
          <w:rFonts w:ascii="Book Antiqua" w:hAnsi="Book Antiqua"/>
          <w:i/>
          <w:iCs/>
          <w:sz w:val="19"/>
          <w:szCs w:val="19"/>
        </w:rPr>
        <w:t>(quinta-feira</w:t>
      </w:r>
      <w:r w:rsidRPr="00D00213">
        <w:rPr>
          <w:rFonts w:ascii="Book Antiqua" w:hAnsi="Book Antiqua"/>
          <w:i/>
          <w:iCs/>
          <w:sz w:val="19"/>
          <w:szCs w:val="19"/>
        </w:rPr>
        <w:t>)</w:t>
      </w:r>
    </w:p>
    <w:p w14:paraId="5C4F77F8" w14:textId="77777777" w:rsidR="00D00213" w:rsidRPr="00D00213" w:rsidRDefault="00D00213" w:rsidP="00D00213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p w14:paraId="6F5F4391" w14:textId="77777777" w:rsidR="00D00213" w:rsidRPr="00D00213" w:rsidRDefault="00D00213" w:rsidP="00D00213">
      <w:pPr>
        <w:spacing w:before="100" w:beforeAutospacing="1" w:after="100" w:afterAutospacing="1" w:line="240" w:lineRule="auto"/>
        <w:rPr>
          <w:rFonts w:ascii="Book Antiqua" w:hAnsi="Book Antiqua"/>
          <w:sz w:val="19"/>
          <w:szCs w:val="19"/>
        </w:rPr>
      </w:pPr>
    </w:p>
    <w:sectPr w:rsidR="00D00213" w:rsidRPr="00D00213" w:rsidSect="00D00213">
      <w:pgSz w:w="11906" w:h="16838"/>
      <w:pgMar w:top="1276" w:right="1701" w:bottom="127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altName w:val="Cambri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5E4"/>
    <w:rsid w:val="00347547"/>
    <w:rsid w:val="006A25E4"/>
    <w:rsid w:val="00BB7FE6"/>
    <w:rsid w:val="00D00213"/>
    <w:rsid w:val="00D34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9E6EB"/>
  <w15:chartTrackingRefBased/>
  <w15:docId w15:val="{E4A2B432-B495-4F1B-9BD4-96591A361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3475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2505</Words>
  <Characters>13531</Characters>
  <Application>Microsoft Office Word</Application>
  <DocSecurity>0</DocSecurity>
  <Lines>112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</dc:creator>
  <cp:keywords/>
  <dc:description/>
  <cp:lastModifiedBy>Eduardo</cp:lastModifiedBy>
  <cp:revision>2</cp:revision>
  <dcterms:created xsi:type="dcterms:W3CDTF">2023-10-16T15:54:00Z</dcterms:created>
  <dcterms:modified xsi:type="dcterms:W3CDTF">2023-10-16T16:09:00Z</dcterms:modified>
</cp:coreProperties>
</file>